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B3E5EA" w14:textId="37FDC2F4" w:rsidR="00796F09" w:rsidRPr="00482380" w:rsidRDefault="00796F09" w:rsidP="00796F09">
      <w:pPr>
        <w:spacing w:after="295" w:line="360" w:lineRule="auto"/>
        <w:ind w:right="-14" w:hanging="14"/>
        <w:jc w:val="center"/>
        <w:rPr>
          <w:rFonts w:ascii="Times New Roman" w:hAnsi="Times New Roman" w:cs="Times New Roman"/>
          <w:b/>
          <w:bCs/>
          <w:sz w:val="24"/>
          <w:szCs w:val="24"/>
        </w:rPr>
      </w:pPr>
      <w:r w:rsidRPr="00482380">
        <w:object w:dxaOrig="5325" w:dyaOrig="4545" w14:anchorId="3D86D3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8.75pt;height:151.45pt" o:ole="">
            <v:imagedata r:id="rId8" o:title=""/>
          </v:shape>
          <o:OLEObject Type="Embed" ProgID="StaticMetafile" ShapeID="_x0000_i1025" DrawAspect="Content" ObjectID="_1670824001" r:id="rId9"/>
        </w:object>
      </w:r>
    </w:p>
    <w:p w14:paraId="6988FEFB" w14:textId="6EFB60C8" w:rsidR="008E7617" w:rsidRPr="00482380" w:rsidRDefault="008E7617" w:rsidP="00796F09">
      <w:pPr>
        <w:spacing w:after="295" w:line="360" w:lineRule="auto"/>
        <w:ind w:right="-14" w:hanging="14"/>
        <w:jc w:val="center"/>
        <w:rPr>
          <w:rFonts w:ascii="Times New Roman" w:hAnsi="Times New Roman" w:cs="Times New Roman"/>
          <w:b/>
          <w:sz w:val="24"/>
          <w:szCs w:val="24"/>
        </w:rPr>
      </w:pPr>
      <w:r w:rsidRPr="00482380">
        <w:rPr>
          <w:rFonts w:ascii="Times New Roman" w:hAnsi="Times New Roman" w:cs="Times New Roman"/>
          <w:b/>
          <w:bCs/>
          <w:sz w:val="24"/>
          <w:szCs w:val="24"/>
        </w:rPr>
        <w:t xml:space="preserve">PRIORITIZATION AND ASSIGNMENT OF OPTIMAL MAINTENANCE STRATEGIES OF PAVED ROAD SEGMENTS </w:t>
      </w:r>
      <w:r w:rsidRPr="00482380">
        <w:rPr>
          <w:rFonts w:ascii="Times New Roman" w:hAnsi="Times New Roman" w:cs="Times New Roman"/>
          <w:b/>
          <w:sz w:val="24"/>
          <w:szCs w:val="24"/>
        </w:rPr>
        <w:t xml:space="preserve">BY USING </w:t>
      </w:r>
      <w:r w:rsidR="00BA718C" w:rsidRPr="00482380">
        <w:rPr>
          <w:rFonts w:ascii="Times New Roman" w:hAnsi="Times New Roman" w:cs="Times New Roman"/>
          <w:b/>
          <w:bCs/>
          <w:sz w:val="24"/>
          <w:szCs w:val="24"/>
        </w:rPr>
        <w:t xml:space="preserve">HDM-4 </w:t>
      </w:r>
      <w:r w:rsidR="00BA718C" w:rsidRPr="00482380">
        <w:rPr>
          <w:rFonts w:ascii="Times New Roman" w:hAnsi="Times New Roman" w:cs="Times New Roman"/>
          <w:b/>
          <w:sz w:val="24"/>
          <w:szCs w:val="24"/>
        </w:rPr>
        <w:t>TOOL</w:t>
      </w:r>
      <w:r w:rsidRPr="00482380">
        <w:rPr>
          <w:rFonts w:ascii="Times New Roman" w:hAnsi="Times New Roman" w:cs="Times New Roman"/>
          <w:b/>
          <w:sz w:val="24"/>
          <w:szCs w:val="24"/>
        </w:rPr>
        <w:t xml:space="preserve">                                                                                                         (</w:t>
      </w:r>
      <w:r w:rsidR="00CB5142" w:rsidRPr="00482380">
        <w:rPr>
          <w:rFonts w:ascii="Times New Roman" w:hAnsi="Times New Roman" w:cs="Times New Roman"/>
          <w:b/>
          <w:sz w:val="24"/>
          <w:szCs w:val="24"/>
        </w:rPr>
        <w:t xml:space="preserve">A </w:t>
      </w:r>
      <w:r w:rsidRPr="00482380">
        <w:rPr>
          <w:rFonts w:ascii="Times New Roman" w:hAnsi="Times New Roman" w:cs="Times New Roman"/>
          <w:b/>
          <w:bCs/>
          <w:sz w:val="24"/>
          <w:szCs w:val="24"/>
        </w:rPr>
        <w:t xml:space="preserve">CASE STUDY IN </w:t>
      </w:r>
      <w:r w:rsidR="00CB5142" w:rsidRPr="00482380">
        <w:rPr>
          <w:rFonts w:ascii="Times New Roman" w:hAnsi="Times New Roman" w:cs="Times New Roman"/>
          <w:b/>
          <w:bCs/>
          <w:sz w:val="24"/>
          <w:szCs w:val="24"/>
        </w:rPr>
        <w:t xml:space="preserve">SODO DISTRICT OF THE </w:t>
      </w:r>
      <w:r w:rsidRPr="00482380">
        <w:rPr>
          <w:rFonts w:ascii="Times New Roman" w:hAnsi="Times New Roman" w:cs="Times New Roman"/>
          <w:b/>
          <w:bCs/>
          <w:sz w:val="24"/>
          <w:szCs w:val="24"/>
        </w:rPr>
        <w:t>ETHIOPIAN ROAD</w:t>
      </w:r>
      <w:r w:rsidR="00CB5142" w:rsidRPr="00482380">
        <w:rPr>
          <w:rFonts w:ascii="Times New Roman" w:hAnsi="Times New Roman" w:cs="Times New Roman"/>
          <w:b/>
          <w:bCs/>
          <w:sz w:val="24"/>
          <w:szCs w:val="24"/>
        </w:rPr>
        <w:t>S</w:t>
      </w:r>
      <w:r w:rsidRPr="00482380">
        <w:rPr>
          <w:rFonts w:ascii="Times New Roman" w:hAnsi="Times New Roman" w:cs="Times New Roman"/>
          <w:b/>
          <w:bCs/>
          <w:sz w:val="24"/>
          <w:szCs w:val="24"/>
        </w:rPr>
        <w:t xml:space="preserve"> AUTHORITY</w:t>
      </w:r>
      <w:r w:rsidRPr="00482380">
        <w:rPr>
          <w:rFonts w:ascii="Times New Roman" w:hAnsi="Times New Roman" w:cs="Times New Roman"/>
          <w:b/>
          <w:sz w:val="24"/>
          <w:szCs w:val="24"/>
        </w:rPr>
        <w:t>)</w:t>
      </w:r>
    </w:p>
    <w:p w14:paraId="540F0E52" w14:textId="77777777" w:rsidR="00F634F0" w:rsidRPr="00482380" w:rsidRDefault="00F634F0" w:rsidP="00796F09">
      <w:pPr>
        <w:spacing w:after="295" w:line="360" w:lineRule="auto"/>
        <w:ind w:right="-14"/>
        <w:jc w:val="center"/>
        <w:rPr>
          <w:rFonts w:ascii="Times New Roman" w:hAnsi="Times New Roman" w:cs="Times New Roman"/>
          <w:b/>
          <w:sz w:val="24"/>
          <w:szCs w:val="24"/>
        </w:rPr>
      </w:pPr>
    </w:p>
    <w:p w14:paraId="7D052366" w14:textId="77777777" w:rsidR="008E7617" w:rsidRPr="00482380" w:rsidRDefault="008E7617" w:rsidP="00796F09">
      <w:pPr>
        <w:spacing w:after="295" w:line="360" w:lineRule="auto"/>
        <w:ind w:right="-14"/>
        <w:jc w:val="center"/>
        <w:rPr>
          <w:rFonts w:ascii="Times New Roman" w:hAnsi="Times New Roman" w:cs="Times New Roman"/>
          <w:b/>
          <w:sz w:val="24"/>
          <w:szCs w:val="24"/>
        </w:rPr>
      </w:pPr>
    </w:p>
    <w:p w14:paraId="492BEDD3" w14:textId="0442F971" w:rsidR="008E7617" w:rsidRPr="00482380" w:rsidRDefault="008E7617" w:rsidP="00796F09">
      <w:pPr>
        <w:spacing w:after="295" w:line="360" w:lineRule="auto"/>
        <w:ind w:left="1252" w:right="-14" w:hanging="14"/>
        <w:jc w:val="center"/>
        <w:rPr>
          <w:rFonts w:ascii="Times New Roman" w:hAnsi="Times New Roman" w:cs="Times New Roman"/>
          <w:b/>
          <w:sz w:val="24"/>
          <w:szCs w:val="24"/>
        </w:rPr>
      </w:pPr>
      <w:r w:rsidRPr="00482380">
        <w:rPr>
          <w:rFonts w:ascii="Times New Roman" w:hAnsi="Times New Roman" w:cs="Times New Roman"/>
          <w:b/>
          <w:sz w:val="24"/>
          <w:szCs w:val="24"/>
        </w:rPr>
        <w:t>MSC THESIS</w:t>
      </w:r>
    </w:p>
    <w:p w14:paraId="1D2CED66" w14:textId="77777777" w:rsidR="00796F09" w:rsidRPr="00482380" w:rsidRDefault="00796F09" w:rsidP="00796F09">
      <w:pPr>
        <w:spacing w:after="295" w:line="360" w:lineRule="auto"/>
        <w:ind w:right="-14"/>
        <w:rPr>
          <w:rFonts w:ascii="Times New Roman" w:hAnsi="Times New Roman" w:cs="Times New Roman"/>
          <w:b/>
          <w:sz w:val="24"/>
          <w:szCs w:val="24"/>
        </w:rPr>
      </w:pPr>
    </w:p>
    <w:p w14:paraId="0F586E04" w14:textId="77777777" w:rsidR="008E7617" w:rsidRPr="00482380" w:rsidRDefault="008E7617" w:rsidP="00796F09">
      <w:pPr>
        <w:spacing w:after="295" w:line="360" w:lineRule="auto"/>
        <w:ind w:left="1252" w:right="-14" w:hanging="14"/>
        <w:jc w:val="center"/>
        <w:rPr>
          <w:rFonts w:ascii="Times New Roman" w:hAnsi="Times New Roman" w:cs="Times New Roman"/>
          <w:b/>
          <w:sz w:val="24"/>
          <w:szCs w:val="24"/>
        </w:rPr>
      </w:pPr>
      <w:r w:rsidRPr="00482380">
        <w:rPr>
          <w:rFonts w:ascii="Times New Roman" w:hAnsi="Times New Roman" w:cs="Times New Roman"/>
          <w:b/>
          <w:sz w:val="24"/>
          <w:szCs w:val="24"/>
        </w:rPr>
        <w:t>TSEGAWU WORKU KERCHO</w:t>
      </w:r>
    </w:p>
    <w:p w14:paraId="4E81367D" w14:textId="77777777" w:rsidR="008E7617" w:rsidRPr="00482380" w:rsidRDefault="008E7617" w:rsidP="00796F09">
      <w:pPr>
        <w:spacing w:after="295" w:line="360" w:lineRule="auto"/>
        <w:ind w:left="1252" w:right="-14" w:hanging="14"/>
        <w:jc w:val="center"/>
        <w:rPr>
          <w:rFonts w:ascii="Times New Roman" w:hAnsi="Times New Roman" w:cs="Times New Roman"/>
          <w:b/>
          <w:sz w:val="24"/>
          <w:szCs w:val="24"/>
        </w:rPr>
      </w:pPr>
    </w:p>
    <w:p w14:paraId="6DED2237" w14:textId="77777777" w:rsidR="00796F09" w:rsidRPr="00482380" w:rsidRDefault="00796F09" w:rsidP="00796F09">
      <w:pPr>
        <w:spacing w:after="295" w:line="360" w:lineRule="auto"/>
        <w:ind w:left="1252" w:right="-14" w:hanging="14"/>
        <w:jc w:val="center"/>
        <w:rPr>
          <w:rFonts w:ascii="Times New Roman" w:hAnsi="Times New Roman" w:cs="Times New Roman"/>
          <w:b/>
          <w:sz w:val="24"/>
          <w:szCs w:val="24"/>
        </w:rPr>
      </w:pPr>
    </w:p>
    <w:p w14:paraId="5F9C24F7" w14:textId="77777777" w:rsidR="00796F09" w:rsidRPr="00482380" w:rsidRDefault="00796F09" w:rsidP="00796F09">
      <w:pPr>
        <w:spacing w:after="295" w:line="360" w:lineRule="auto"/>
        <w:ind w:left="1252" w:right="-14" w:hanging="14"/>
        <w:jc w:val="center"/>
        <w:rPr>
          <w:rFonts w:ascii="Times New Roman" w:hAnsi="Times New Roman" w:cs="Times New Roman"/>
          <w:b/>
          <w:sz w:val="24"/>
          <w:szCs w:val="24"/>
        </w:rPr>
      </w:pPr>
    </w:p>
    <w:p w14:paraId="4E144B9A" w14:textId="76C86A78" w:rsidR="008E7617" w:rsidRPr="00482380" w:rsidRDefault="008E7617" w:rsidP="00796F09">
      <w:pPr>
        <w:spacing w:after="295" w:line="360" w:lineRule="auto"/>
        <w:ind w:left="1252" w:right="-14" w:hanging="14"/>
        <w:jc w:val="center"/>
        <w:rPr>
          <w:rFonts w:ascii="Times New Roman" w:hAnsi="Times New Roman" w:cs="Times New Roman"/>
          <w:b/>
          <w:bCs/>
          <w:sz w:val="24"/>
          <w:szCs w:val="24"/>
        </w:rPr>
      </w:pPr>
      <w:r w:rsidRPr="00482380">
        <w:rPr>
          <w:rFonts w:ascii="Times New Roman" w:hAnsi="Times New Roman" w:cs="Times New Roman"/>
          <w:b/>
          <w:sz w:val="24"/>
          <w:szCs w:val="24"/>
        </w:rPr>
        <w:t>HAWASSA</w:t>
      </w:r>
      <w:r w:rsidR="00327836" w:rsidRPr="00482380">
        <w:rPr>
          <w:rFonts w:ascii="Times New Roman" w:hAnsi="Times New Roman" w:cs="Times New Roman"/>
          <w:b/>
          <w:sz w:val="24"/>
          <w:szCs w:val="24"/>
        </w:rPr>
        <w:t xml:space="preserve"> </w:t>
      </w:r>
      <w:r w:rsidRPr="00482380">
        <w:rPr>
          <w:rFonts w:ascii="Times New Roman" w:hAnsi="Times New Roman" w:cs="Times New Roman"/>
          <w:b/>
          <w:sz w:val="24"/>
          <w:szCs w:val="24"/>
        </w:rPr>
        <w:t>UNIVERSITY, HAWASSA, ETHIOPIA.</w:t>
      </w:r>
    </w:p>
    <w:p w14:paraId="123E0DE7" w14:textId="77777777" w:rsidR="008E7617" w:rsidRPr="00482380" w:rsidRDefault="008E7617" w:rsidP="00796F09">
      <w:pPr>
        <w:spacing w:after="295" w:line="360" w:lineRule="auto"/>
        <w:ind w:right="-14"/>
        <w:jc w:val="center"/>
        <w:rPr>
          <w:rFonts w:ascii="Times New Roman" w:hAnsi="Times New Roman" w:cs="Times New Roman"/>
          <w:b/>
          <w:sz w:val="24"/>
          <w:szCs w:val="24"/>
        </w:rPr>
      </w:pPr>
    </w:p>
    <w:p w14:paraId="6D659AB6" w14:textId="77777777" w:rsidR="00796F09" w:rsidRPr="00482380" w:rsidRDefault="00796F09" w:rsidP="007C2A75">
      <w:pPr>
        <w:spacing w:after="295" w:line="360" w:lineRule="auto"/>
        <w:ind w:right="-14"/>
        <w:rPr>
          <w:rFonts w:ascii="Times New Roman" w:hAnsi="Times New Roman" w:cs="Times New Roman"/>
          <w:b/>
          <w:sz w:val="24"/>
          <w:szCs w:val="24"/>
        </w:rPr>
      </w:pPr>
    </w:p>
    <w:p w14:paraId="42C03887" w14:textId="77777777" w:rsidR="004F1EAB" w:rsidRDefault="00C52C88" w:rsidP="004F1EAB">
      <w:pPr>
        <w:spacing w:after="295" w:line="360" w:lineRule="auto"/>
        <w:ind w:left="1252" w:right="-14" w:hanging="14"/>
        <w:jc w:val="right"/>
        <w:rPr>
          <w:rFonts w:ascii="Times New Roman" w:hAnsi="Times New Roman" w:cs="Times New Roman"/>
          <w:b/>
          <w:sz w:val="24"/>
          <w:szCs w:val="24"/>
        </w:rPr>
        <w:sectPr w:rsidR="004F1EAB" w:rsidSect="007E6A5A">
          <w:headerReference w:type="default" r:id="rId10"/>
          <w:footerReference w:type="default" r:id="rId11"/>
          <w:pgSz w:w="11909" w:h="16834" w:code="9"/>
          <w:pgMar w:top="1699" w:right="1138" w:bottom="1411" w:left="1987" w:header="720" w:footer="720" w:gutter="0"/>
          <w:pgNumType w:fmt="upperRoman" w:start="1"/>
          <w:cols w:space="720"/>
          <w:titlePg/>
          <w:docGrid w:linePitch="360"/>
        </w:sectPr>
      </w:pPr>
      <w:r w:rsidRPr="00482380">
        <w:rPr>
          <w:rFonts w:ascii="Times New Roman" w:hAnsi="Times New Roman" w:cs="Times New Roman"/>
          <w:b/>
          <w:sz w:val="24"/>
          <w:szCs w:val="24"/>
        </w:rPr>
        <w:t>OCTOBER</w:t>
      </w:r>
      <w:r w:rsidR="008E7617" w:rsidRPr="00482380">
        <w:rPr>
          <w:rFonts w:ascii="Times New Roman" w:hAnsi="Times New Roman" w:cs="Times New Roman"/>
          <w:b/>
          <w:sz w:val="24"/>
          <w:szCs w:val="24"/>
        </w:rPr>
        <w:t>, 2020</w:t>
      </w:r>
    </w:p>
    <w:p w14:paraId="097E87F7" w14:textId="6BFCE164" w:rsidR="00BA718C" w:rsidRPr="00482380" w:rsidRDefault="00BA718C" w:rsidP="006C43FE">
      <w:pPr>
        <w:spacing w:after="295" w:line="360" w:lineRule="auto"/>
        <w:ind w:right="-14"/>
        <w:rPr>
          <w:rFonts w:ascii="Times New Roman" w:hAnsi="Times New Roman" w:cs="Times New Roman"/>
          <w:b/>
          <w:sz w:val="24"/>
          <w:szCs w:val="24"/>
        </w:rPr>
      </w:pPr>
    </w:p>
    <w:p w14:paraId="3E8B1613" w14:textId="43FF765B" w:rsidR="00327836" w:rsidRPr="00482380" w:rsidRDefault="008E7617" w:rsidP="008E7617">
      <w:pPr>
        <w:spacing w:line="360" w:lineRule="auto"/>
        <w:jc w:val="center"/>
        <w:rPr>
          <w:rFonts w:ascii="Times New Roman" w:hAnsi="Times New Roman" w:cs="Times New Roman"/>
          <w:b/>
          <w:sz w:val="24"/>
          <w:szCs w:val="24"/>
        </w:rPr>
      </w:pPr>
      <w:r w:rsidRPr="00482380">
        <w:rPr>
          <w:rFonts w:ascii="Times New Roman" w:hAnsi="Times New Roman" w:cs="Times New Roman"/>
          <w:b/>
          <w:sz w:val="24"/>
          <w:szCs w:val="24"/>
        </w:rPr>
        <w:t xml:space="preserve">PRIORITIZATION AND ASSIGNMENT OF OPTIMAL MAINTENANCE STRATEGY </w:t>
      </w:r>
      <w:r w:rsidRPr="00482380">
        <w:rPr>
          <w:rFonts w:ascii="Times New Roman" w:hAnsi="Times New Roman" w:cs="Times New Roman"/>
          <w:b/>
          <w:bCs/>
          <w:sz w:val="24"/>
          <w:szCs w:val="24"/>
        </w:rPr>
        <w:t xml:space="preserve">OF PAVED ROAD SEGMENTS </w:t>
      </w:r>
      <w:r w:rsidRPr="00482380">
        <w:rPr>
          <w:rFonts w:ascii="Times New Roman" w:hAnsi="Times New Roman" w:cs="Times New Roman"/>
          <w:b/>
          <w:sz w:val="24"/>
          <w:szCs w:val="24"/>
        </w:rPr>
        <w:t xml:space="preserve">BY USING </w:t>
      </w:r>
      <w:r w:rsidR="00BA718C" w:rsidRPr="00482380">
        <w:rPr>
          <w:rFonts w:ascii="Times New Roman" w:hAnsi="Times New Roman" w:cs="Times New Roman"/>
          <w:b/>
          <w:bCs/>
          <w:sz w:val="24"/>
          <w:szCs w:val="24"/>
        </w:rPr>
        <w:t>HDM-4</w:t>
      </w:r>
      <w:r w:rsidRPr="00482380">
        <w:rPr>
          <w:rFonts w:ascii="Times New Roman" w:hAnsi="Times New Roman" w:cs="Times New Roman"/>
          <w:b/>
          <w:sz w:val="24"/>
          <w:szCs w:val="24"/>
        </w:rPr>
        <w:t xml:space="preserve"> </w:t>
      </w:r>
      <w:r w:rsidR="00BA718C" w:rsidRPr="00482380">
        <w:rPr>
          <w:rFonts w:ascii="Times New Roman" w:hAnsi="Times New Roman" w:cs="Times New Roman"/>
          <w:b/>
          <w:sz w:val="24"/>
          <w:szCs w:val="24"/>
        </w:rPr>
        <w:t>TOOL</w:t>
      </w:r>
    </w:p>
    <w:p w14:paraId="123FABAD" w14:textId="4B9C5949" w:rsidR="008E7617" w:rsidRPr="00482380" w:rsidRDefault="008E7617" w:rsidP="008E7617">
      <w:pPr>
        <w:spacing w:line="360" w:lineRule="auto"/>
        <w:jc w:val="center"/>
        <w:rPr>
          <w:rFonts w:ascii="Times New Roman" w:hAnsi="Times New Roman" w:cs="Times New Roman"/>
          <w:b/>
          <w:sz w:val="24"/>
          <w:szCs w:val="24"/>
        </w:rPr>
      </w:pPr>
      <w:r w:rsidRPr="00482380">
        <w:rPr>
          <w:rFonts w:ascii="Times New Roman" w:hAnsi="Times New Roman" w:cs="Times New Roman"/>
          <w:b/>
          <w:sz w:val="24"/>
          <w:szCs w:val="24"/>
        </w:rPr>
        <w:t>(</w:t>
      </w:r>
      <w:r w:rsidR="00327836" w:rsidRPr="00482380">
        <w:rPr>
          <w:rFonts w:ascii="Times New Roman" w:hAnsi="Times New Roman" w:cs="Times New Roman"/>
          <w:b/>
          <w:sz w:val="24"/>
          <w:szCs w:val="24"/>
        </w:rPr>
        <w:t xml:space="preserve">A </w:t>
      </w:r>
      <w:r w:rsidRPr="00482380">
        <w:rPr>
          <w:rFonts w:ascii="Times New Roman" w:hAnsi="Times New Roman" w:cs="Times New Roman"/>
          <w:b/>
          <w:bCs/>
          <w:sz w:val="24"/>
          <w:szCs w:val="24"/>
        </w:rPr>
        <w:t xml:space="preserve">CASE STUDY IN </w:t>
      </w:r>
      <w:r w:rsidR="00327836" w:rsidRPr="00482380">
        <w:rPr>
          <w:rFonts w:ascii="Times New Roman" w:hAnsi="Times New Roman" w:cs="Times New Roman"/>
          <w:b/>
          <w:bCs/>
          <w:sz w:val="24"/>
          <w:szCs w:val="24"/>
        </w:rPr>
        <w:t xml:space="preserve">SODO DISTRICT OF THE </w:t>
      </w:r>
      <w:r w:rsidRPr="00482380">
        <w:rPr>
          <w:rFonts w:ascii="Times New Roman" w:hAnsi="Times New Roman" w:cs="Times New Roman"/>
          <w:b/>
          <w:bCs/>
          <w:sz w:val="24"/>
          <w:szCs w:val="24"/>
        </w:rPr>
        <w:t>ETHIOPIAN ROAD</w:t>
      </w:r>
      <w:r w:rsidR="00327836" w:rsidRPr="00482380">
        <w:rPr>
          <w:rFonts w:ascii="Times New Roman" w:hAnsi="Times New Roman" w:cs="Times New Roman"/>
          <w:b/>
          <w:bCs/>
          <w:sz w:val="24"/>
          <w:szCs w:val="24"/>
        </w:rPr>
        <w:t>S</w:t>
      </w:r>
      <w:r w:rsidRPr="00482380">
        <w:rPr>
          <w:rFonts w:ascii="Times New Roman" w:hAnsi="Times New Roman" w:cs="Times New Roman"/>
          <w:b/>
          <w:bCs/>
          <w:sz w:val="24"/>
          <w:szCs w:val="24"/>
        </w:rPr>
        <w:t xml:space="preserve"> AUTHORITY</w:t>
      </w:r>
      <w:r w:rsidRPr="00482380">
        <w:rPr>
          <w:rFonts w:ascii="Times New Roman" w:hAnsi="Times New Roman" w:cs="Times New Roman"/>
          <w:b/>
          <w:sz w:val="24"/>
          <w:szCs w:val="24"/>
        </w:rPr>
        <w:t>)</w:t>
      </w:r>
    </w:p>
    <w:p w14:paraId="2FA9C1F2" w14:textId="77777777" w:rsidR="008E7617" w:rsidRPr="00482380" w:rsidRDefault="008E7617" w:rsidP="0007216C">
      <w:pPr>
        <w:spacing w:after="0" w:line="240" w:lineRule="auto"/>
        <w:jc w:val="center"/>
        <w:rPr>
          <w:rFonts w:ascii="Times New Roman" w:hAnsi="Times New Roman" w:cs="Times New Roman"/>
          <w:b/>
          <w:sz w:val="24"/>
          <w:szCs w:val="24"/>
        </w:rPr>
      </w:pPr>
    </w:p>
    <w:p w14:paraId="53B44996" w14:textId="77777777" w:rsidR="00796F09" w:rsidRPr="00482380" w:rsidRDefault="00796F09" w:rsidP="0007216C">
      <w:pPr>
        <w:spacing w:after="0" w:line="240" w:lineRule="auto"/>
        <w:jc w:val="center"/>
        <w:rPr>
          <w:rFonts w:ascii="Times New Roman" w:hAnsi="Times New Roman" w:cs="Times New Roman"/>
          <w:b/>
          <w:sz w:val="24"/>
          <w:szCs w:val="24"/>
        </w:rPr>
      </w:pPr>
    </w:p>
    <w:p w14:paraId="1E82404D" w14:textId="77777777" w:rsidR="008E7617" w:rsidRPr="00482380" w:rsidRDefault="008E7617" w:rsidP="008E7617">
      <w:pPr>
        <w:spacing w:line="360" w:lineRule="auto"/>
        <w:jc w:val="center"/>
        <w:rPr>
          <w:rFonts w:ascii="Times New Roman" w:hAnsi="Times New Roman" w:cs="Times New Roman"/>
          <w:b/>
          <w:sz w:val="24"/>
          <w:szCs w:val="24"/>
        </w:rPr>
      </w:pPr>
    </w:p>
    <w:p w14:paraId="05E98638" w14:textId="77777777" w:rsidR="008E7617" w:rsidRPr="00482380" w:rsidRDefault="008E7617" w:rsidP="008E7617">
      <w:pPr>
        <w:spacing w:line="360" w:lineRule="auto"/>
        <w:jc w:val="center"/>
        <w:rPr>
          <w:rFonts w:ascii="Times New Roman" w:hAnsi="Times New Roman" w:cs="Times New Roman"/>
          <w:b/>
          <w:sz w:val="24"/>
          <w:szCs w:val="24"/>
        </w:rPr>
      </w:pPr>
      <w:r w:rsidRPr="00482380">
        <w:rPr>
          <w:rFonts w:ascii="Times New Roman" w:hAnsi="Times New Roman" w:cs="Times New Roman"/>
          <w:b/>
          <w:sz w:val="24"/>
          <w:szCs w:val="24"/>
        </w:rPr>
        <w:t>TSEGAWU WORKU KERCHO</w:t>
      </w:r>
    </w:p>
    <w:p w14:paraId="6ACEC751" w14:textId="77777777" w:rsidR="008E7617" w:rsidRPr="00482380" w:rsidRDefault="008E7617" w:rsidP="008E7617">
      <w:pPr>
        <w:spacing w:line="360" w:lineRule="auto"/>
        <w:jc w:val="center"/>
        <w:rPr>
          <w:rFonts w:ascii="Times New Roman" w:hAnsi="Times New Roman" w:cs="Times New Roman"/>
          <w:b/>
          <w:sz w:val="24"/>
          <w:szCs w:val="24"/>
        </w:rPr>
      </w:pPr>
    </w:p>
    <w:p w14:paraId="4677D942" w14:textId="77777777" w:rsidR="00796F09" w:rsidRPr="00482380" w:rsidRDefault="00796F09" w:rsidP="008E7617">
      <w:pPr>
        <w:spacing w:line="360" w:lineRule="auto"/>
        <w:jc w:val="center"/>
        <w:rPr>
          <w:rFonts w:ascii="Times New Roman" w:hAnsi="Times New Roman" w:cs="Times New Roman"/>
          <w:b/>
          <w:sz w:val="24"/>
          <w:szCs w:val="24"/>
        </w:rPr>
      </w:pPr>
    </w:p>
    <w:p w14:paraId="3918F44E" w14:textId="77777777" w:rsidR="008E7617" w:rsidRPr="00482380" w:rsidRDefault="008E7617" w:rsidP="008E7617">
      <w:pPr>
        <w:spacing w:line="360" w:lineRule="auto"/>
        <w:jc w:val="center"/>
        <w:rPr>
          <w:rFonts w:ascii="Times New Roman" w:hAnsi="Times New Roman" w:cs="Times New Roman"/>
          <w:b/>
          <w:sz w:val="24"/>
          <w:szCs w:val="24"/>
        </w:rPr>
      </w:pPr>
    </w:p>
    <w:p w14:paraId="0D612AF5" w14:textId="77777777" w:rsidR="008E7617" w:rsidRPr="00482380" w:rsidRDefault="008E7617" w:rsidP="008E7617">
      <w:pPr>
        <w:spacing w:line="360" w:lineRule="auto"/>
        <w:jc w:val="center"/>
        <w:rPr>
          <w:rFonts w:ascii="Times New Roman" w:hAnsi="Times New Roman" w:cs="Times New Roman"/>
          <w:b/>
          <w:sz w:val="24"/>
          <w:szCs w:val="24"/>
        </w:rPr>
      </w:pPr>
      <w:r w:rsidRPr="00482380">
        <w:rPr>
          <w:rFonts w:ascii="Times New Roman" w:hAnsi="Times New Roman" w:cs="Times New Roman"/>
          <w:b/>
          <w:sz w:val="24"/>
          <w:szCs w:val="24"/>
        </w:rPr>
        <w:t xml:space="preserve">MSC THESIS SUBMITTED TO </w:t>
      </w:r>
    </w:p>
    <w:p w14:paraId="63B9AB94" w14:textId="57CBD4F8" w:rsidR="008E7617" w:rsidRPr="00482380" w:rsidRDefault="008E7617" w:rsidP="008E7617">
      <w:pPr>
        <w:spacing w:line="360" w:lineRule="auto"/>
        <w:jc w:val="center"/>
        <w:rPr>
          <w:rFonts w:ascii="Times New Roman" w:hAnsi="Times New Roman" w:cs="Times New Roman"/>
          <w:b/>
          <w:sz w:val="24"/>
          <w:szCs w:val="24"/>
        </w:rPr>
      </w:pPr>
      <w:r w:rsidRPr="00482380">
        <w:rPr>
          <w:rFonts w:ascii="Times New Roman" w:hAnsi="Times New Roman" w:cs="Times New Roman"/>
          <w:b/>
          <w:sz w:val="24"/>
          <w:szCs w:val="24"/>
        </w:rPr>
        <w:t>HAWASSA UNIVERSITY</w:t>
      </w:r>
      <w:r w:rsidR="00327836" w:rsidRPr="00482380">
        <w:rPr>
          <w:rFonts w:ascii="Times New Roman" w:hAnsi="Times New Roman" w:cs="Times New Roman"/>
          <w:b/>
          <w:sz w:val="24"/>
          <w:szCs w:val="24"/>
        </w:rPr>
        <w:t>,</w:t>
      </w:r>
      <w:r w:rsidRPr="00482380">
        <w:rPr>
          <w:rFonts w:ascii="Times New Roman" w:hAnsi="Times New Roman" w:cs="Times New Roman"/>
          <w:b/>
          <w:bCs/>
          <w:sz w:val="24"/>
          <w:szCs w:val="24"/>
        </w:rPr>
        <w:t xml:space="preserve"> </w:t>
      </w:r>
      <w:r w:rsidRPr="00482380">
        <w:rPr>
          <w:rFonts w:ascii="Times New Roman" w:hAnsi="Times New Roman" w:cs="Times New Roman"/>
          <w:b/>
          <w:sz w:val="24"/>
          <w:szCs w:val="24"/>
        </w:rPr>
        <w:t>DEPARTMENT OF CIVIL ENGINEERING,</w:t>
      </w:r>
    </w:p>
    <w:p w14:paraId="64F83DE8" w14:textId="77777777" w:rsidR="008E7617" w:rsidRPr="00482380" w:rsidRDefault="008E7617" w:rsidP="008E7617">
      <w:pPr>
        <w:spacing w:line="360" w:lineRule="auto"/>
        <w:jc w:val="center"/>
        <w:rPr>
          <w:rFonts w:ascii="Times New Roman" w:hAnsi="Times New Roman" w:cs="Times New Roman"/>
          <w:b/>
          <w:sz w:val="24"/>
          <w:szCs w:val="24"/>
        </w:rPr>
      </w:pPr>
      <w:r w:rsidRPr="00482380">
        <w:rPr>
          <w:rFonts w:ascii="Times New Roman" w:hAnsi="Times New Roman" w:cs="Times New Roman"/>
          <w:b/>
          <w:sz w:val="24"/>
          <w:szCs w:val="24"/>
        </w:rPr>
        <w:t xml:space="preserve"> INSTITUTE OF TECHNOLOGY, SCHOOL OF POSTGRADUATE </w:t>
      </w:r>
    </w:p>
    <w:p w14:paraId="226BD1C3" w14:textId="41B615B8" w:rsidR="008E7617" w:rsidRPr="00482380" w:rsidRDefault="008E7617" w:rsidP="008E7617">
      <w:pPr>
        <w:spacing w:line="360" w:lineRule="auto"/>
        <w:jc w:val="center"/>
        <w:rPr>
          <w:rFonts w:ascii="Times New Roman" w:hAnsi="Times New Roman" w:cs="Times New Roman"/>
          <w:b/>
          <w:bCs/>
          <w:sz w:val="24"/>
          <w:szCs w:val="24"/>
        </w:rPr>
      </w:pPr>
      <w:r w:rsidRPr="00482380">
        <w:rPr>
          <w:rFonts w:ascii="Times New Roman" w:hAnsi="Times New Roman" w:cs="Times New Roman"/>
          <w:b/>
          <w:sz w:val="24"/>
          <w:szCs w:val="24"/>
        </w:rPr>
        <w:t>STUDIES, HAWASSA</w:t>
      </w:r>
      <w:r w:rsidR="00327836" w:rsidRPr="00482380">
        <w:rPr>
          <w:rFonts w:ascii="Times New Roman" w:hAnsi="Times New Roman" w:cs="Times New Roman"/>
          <w:b/>
          <w:sz w:val="24"/>
          <w:szCs w:val="24"/>
        </w:rPr>
        <w:t xml:space="preserve"> </w:t>
      </w:r>
      <w:r w:rsidRPr="00482380">
        <w:rPr>
          <w:rFonts w:ascii="Times New Roman" w:hAnsi="Times New Roman" w:cs="Times New Roman"/>
          <w:b/>
          <w:sz w:val="24"/>
          <w:szCs w:val="24"/>
        </w:rPr>
        <w:t>UNIVERSITY, HAWASSA, ETHIOPIA.</w:t>
      </w:r>
    </w:p>
    <w:p w14:paraId="44A583B0" w14:textId="77777777" w:rsidR="008E7617" w:rsidRPr="00482380" w:rsidRDefault="008E7617" w:rsidP="008E7617">
      <w:pPr>
        <w:spacing w:line="360" w:lineRule="auto"/>
        <w:rPr>
          <w:rFonts w:ascii="Times New Roman" w:hAnsi="Times New Roman" w:cs="Times New Roman"/>
          <w:b/>
          <w:bCs/>
          <w:sz w:val="24"/>
          <w:szCs w:val="24"/>
        </w:rPr>
      </w:pPr>
    </w:p>
    <w:p w14:paraId="7ED683AD" w14:textId="77777777" w:rsidR="00796F09" w:rsidRPr="00482380" w:rsidRDefault="00796F09" w:rsidP="008E7617">
      <w:pPr>
        <w:spacing w:line="360" w:lineRule="auto"/>
        <w:rPr>
          <w:rFonts w:ascii="Times New Roman" w:hAnsi="Times New Roman" w:cs="Times New Roman"/>
          <w:b/>
          <w:bCs/>
          <w:sz w:val="24"/>
          <w:szCs w:val="24"/>
        </w:rPr>
      </w:pPr>
    </w:p>
    <w:p w14:paraId="068687BA" w14:textId="77777777" w:rsidR="00796F09" w:rsidRPr="00482380" w:rsidRDefault="00796F09" w:rsidP="008E7617">
      <w:pPr>
        <w:spacing w:line="360" w:lineRule="auto"/>
        <w:rPr>
          <w:rFonts w:ascii="Times New Roman" w:hAnsi="Times New Roman" w:cs="Times New Roman"/>
          <w:b/>
          <w:bCs/>
          <w:sz w:val="24"/>
          <w:szCs w:val="24"/>
        </w:rPr>
      </w:pPr>
    </w:p>
    <w:p w14:paraId="1CB9D400" w14:textId="77777777" w:rsidR="008E7617" w:rsidRPr="00482380" w:rsidRDefault="008E7617" w:rsidP="008E7617">
      <w:pPr>
        <w:spacing w:line="360" w:lineRule="auto"/>
        <w:jc w:val="center"/>
        <w:rPr>
          <w:rFonts w:ascii="Times New Roman" w:hAnsi="Times New Roman" w:cs="Times New Roman"/>
          <w:b/>
          <w:bCs/>
          <w:sz w:val="24"/>
          <w:szCs w:val="24"/>
        </w:rPr>
      </w:pPr>
      <w:r w:rsidRPr="00482380">
        <w:rPr>
          <w:rFonts w:ascii="Times New Roman" w:hAnsi="Times New Roman" w:cs="Times New Roman"/>
          <w:b/>
          <w:bCs/>
          <w:sz w:val="24"/>
          <w:szCs w:val="24"/>
        </w:rPr>
        <w:t>IN PARTIAL FULFILLMENT OF THE REQUIREMENT FOR THE DEGREE OF</w:t>
      </w:r>
    </w:p>
    <w:p w14:paraId="40292D6B" w14:textId="7211920E" w:rsidR="008E7617" w:rsidRPr="00482380" w:rsidRDefault="008E7617" w:rsidP="00796F09">
      <w:pPr>
        <w:spacing w:line="360" w:lineRule="auto"/>
        <w:jc w:val="center"/>
        <w:rPr>
          <w:rFonts w:ascii="Times New Roman" w:hAnsi="Times New Roman" w:cs="Times New Roman"/>
          <w:b/>
          <w:bCs/>
          <w:sz w:val="24"/>
          <w:szCs w:val="24"/>
        </w:rPr>
      </w:pPr>
      <w:r w:rsidRPr="00482380">
        <w:rPr>
          <w:rFonts w:ascii="Times New Roman" w:hAnsi="Times New Roman" w:cs="Times New Roman"/>
          <w:b/>
          <w:bCs/>
          <w:sz w:val="24"/>
          <w:szCs w:val="24"/>
        </w:rPr>
        <w:t>MASTERS OF SCIENCE IN CIVIL ENGINEERING</w:t>
      </w:r>
    </w:p>
    <w:p w14:paraId="06C04036" w14:textId="77777777" w:rsidR="008E7617" w:rsidRPr="00482380" w:rsidRDefault="008E7617" w:rsidP="008E7617">
      <w:pPr>
        <w:spacing w:after="586" w:line="360" w:lineRule="auto"/>
        <w:jc w:val="center"/>
        <w:rPr>
          <w:rFonts w:ascii="Times New Roman" w:eastAsia="Times New Roman" w:hAnsi="Times New Roman" w:cs="Times New Roman"/>
          <w:b/>
          <w:sz w:val="24"/>
        </w:rPr>
      </w:pPr>
      <w:r w:rsidRPr="00482380">
        <w:rPr>
          <w:rFonts w:ascii="Times New Roman" w:eastAsia="Times New Roman" w:hAnsi="Times New Roman" w:cs="Times New Roman"/>
          <w:b/>
          <w:sz w:val="24"/>
        </w:rPr>
        <w:t xml:space="preserve"> (SPECIALIZATION: ROAD AND TRANSPORT ENGINEERING)</w:t>
      </w:r>
    </w:p>
    <w:p w14:paraId="186BFF08" w14:textId="77777777" w:rsidR="008E7617" w:rsidRPr="00482380" w:rsidRDefault="008E7617" w:rsidP="00796F09">
      <w:pPr>
        <w:spacing w:after="0" w:line="240" w:lineRule="auto"/>
        <w:rPr>
          <w:rFonts w:ascii="Times New Roman" w:hAnsi="Times New Roman" w:cs="Times New Roman"/>
          <w:b/>
          <w:sz w:val="24"/>
          <w:szCs w:val="24"/>
        </w:rPr>
      </w:pPr>
    </w:p>
    <w:p w14:paraId="2FFE995A" w14:textId="77777777" w:rsidR="00F634F0" w:rsidRPr="00482380" w:rsidRDefault="00F634F0" w:rsidP="008E7617">
      <w:pPr>
        <w:spacing w:line="360" w:lineRule="auto"/>
        <w:jc w:val="right"/>
        <w:rPr>
          <w:rFonts w:ascii="Times New Roman" w:hAnsi="Times New Roman" w:cs="Times New Roman"/>
          <w:b/>
          <w:sz w:val="24"/>
          <w:szCs w:val="24"/>
        </w:rPr>
      </w:pPr>
    </w:p>
    <w:p w14:paraId="5A671110" w14:textId="3C614558" w:rsidR="004F1EAB" w:rsidRDefault="00C52C88" w:rsidP="008E7617">
      <w:pPr>
        <w:spacing w:line="360" w:lineRule="auto"/>
        <w:jc w:val="right"/>
        <w:rPr>
          <w:rFonts w:ascii="Times New Roman" w:hAnsi="Times New Roman" w:cs="Times New Roman"/>
          <w:b/>
          <w:sz w:val="24"/>
          <w:szCs w:val="24"/>
        </w:rPr>
      </w:pPr>
      <w:r w:rsidRPr="00482380">
        <w:rPr>
          <w:rFonts w:ascii="Times New Roman" w:hAnsi="Times New Roman" w:cs="Times New Roman"/>
          <w:b/>
          <w:sz w:val="24"/>
          <w:szCs w:val="24"/>
        </w:rPr>
        <w:t>OCTOBER</w:t>
      </w:r>
      <w:r w:rsidR="003809AA" w:rsidRPr="00482380">
        <w:rPr>
          <w:rFonts w:ascii="Times New Roman" w:hAnsi="Times New Roman" w:cs="Times New Roman"/>
          <w:b/>
          <w:sz w:val="24"/>
          <w:szCs w:val="24"/>
        </w:rPr>
        <w:t>, 2020</w:t>
      </w:r>
      <w:r w:rsidR="004F1EAB">
        <w:rPr>
          <w:rFonts w:ascii="Times New Roman" w:hAnsi="Times New Roman" w:cs="Times New Roman"/>
          <w:b/>
          <w:sz w:val="24"/>
          <w:szCs w:val="24"/>
        </w:rPr>
        <w:br w:type="page"/>
      </w:r>
    </w:p>
    <w:p w14:paraId="7AAE17F5" w14:textId="77777777" w:rsidR="00372770" w:rsidRPr="00482380" w:rsidRDefault="00372770" w:rsidP="008E7617">
      <w:pPr>
        <w:spacing w:line="360" w:lineRule="auto"/>
        <w:jc w:val="right"/>
        <w:rPr>
          <w:rFonts w:ascii="Times New Roman" w:hAnsi="Times New Roman" w:cs="Times New Roman"/>
          <w:b/>
          <w:sz w:val="24"/>
          <w:szCs w:val="24"/>
        </w:rPr>
        <w:sectPr w:rsidR="00372770" w:rsidRPr="00482380" w:rsidSect="007E6A5A">
          <w:pgSz w:w="11909" w:h="16834" w:code="9"/>
          <w:pgMar w:top="1699" w:right="1138" w:bottom="1411" w:left="1987" w:header="720" w:footer="720" w:gutter="0"/>
          <w:pgNumType w:fmt="upperRoman" w:start="1"/>
          <w:cols w:space="720"/>
          <w:titlePg/>
          <w:docGrid w:linePitch="360"/>
        </w:sectPr>
      </w:pPr>
    </w:p>
    <w:p w14:paraId="79940CD5" w14:textId="77777777" w:rsidR="0094335E" w:rsidRPr="00482380" w:rsidRDefault="0094335E" w:rsidP="00796F09">
      <w:pPr>
        <w:spacing w:after="191" w:line="360" w:lineRule="auto"/>
        <w:ind w:right="-15"/>
        <w:jc w:val="center"/>
        <w:rPr>
          <w:rFonts w:ascii="Times New Roman" w:eastAsia="Times New Roman" w:hAnsi="Times New Roman" w:cs="Times New Roman"/>
          <w:sz w:val="28"/>
        </w:rPr>
      </w:pPr>
      <w:r w:rsidRPr="00482380">
        <w:rPr>
          <w:rFonts w:ascii="Times New Roman" w:eastAsia="Times New Roman" w:hAnsi="Times New Roman" w:cs="Times New Roman"/>
          <w:b/>
          <w:sz w:val="28"/>
        </w:rPr>
        <w:lastRenderedPageBreak/>
        <w:t>SCHOOL OF GRADUATE STUDIES</w:t>
      </w:r>
    </w:p>
    <w:p w14:paraId="3FBD3CDF" w14:textId="77777777" w:rsidR="0094335E" w:rsidRPr="00482380" w:rsidRDefault="0094335E" w:rsidP="0094335E">
      <w:pPr>
        <w:spacing w:after="191" w:line="360" w:lineRule="auto"/>
        <w:ind w:left="10" w:right="-15" w:hanging="10"/>
        <w:jc w:val="center"/>
        <w:rPr>
          <w:rFonts w:ascii="Times New Roman" w:eastAsia="Times New Roman" w:hAnsi="Times New Roman" w:cs="Times New Roman"/>
          <w:sz w:val="28"/>
        </w:rPr>
      </w:pPr>
      <w:r w:rsidRPr="00482380">
        <w:rPr>
          <w:rFonts w:ascii="Times New Roman" w:eastAsia="Times New Roman" w:hAnsi="Times New Roman" w:cs="Times New Roman"/>
          <w:b/>
          <w:sz w:val="28"/>
        </w:rPr>
        <w:t>HAWASSA UNIVERSITY</w:t>
      </w:r>
    </w:p>
    <w:p w14:paraId="59D4FA5F" w14:textId="77777777" w:rsidR="0094335E" w:rsidRPr="00482380" w:rsidRDefault="0094335E" w:rsidP="0094335E">
      <w:pPr>
        <w:spacing w:after="191" w:line="360" w:lineRule="auto"/>
        <w:ind w:left="10" w:right="-15" w:hanging="10"/>
        <w:jc w:val="center"/>
        <w:rPr>
          <w:rFonts w:ascii="Times New Roman" w:eastAsia="Times New Roman" w:hAnsi="Times New Roman" w:cs="Times New Roman"/>
          <w:sz w:val="28"/>
        </w:rPr>
      </w:pPr>
      <w:r w:rsidRPr="00482380">
        <w:rPr>
          <w:rFonts w:ascii="Times New Roman" w:eastAsia="Times New Roman" w:hAnsi="Times New Roman" w:cs="Times New Roman"/>
          <w:b/>
          <w:sz w:val="28"/>
        </w:rPr>
        <w:t>ADVISORS’ APPROVAL SHEET</w:t>
      </w:r>
    </w:p>
    <w:p w14:paraId="5A95F3AA" w14:textId="154E3B4F" w:rsidR="0094335E" w:rsidRPr="00482380" w:rsidRDefault="0094335E" w:rsidP="0094335E">
      <w:pPr>
        <w:spacing w:after="183" w:line="360" w:lineRule="auto"/>
        <w:ind w:left="212" w:hanging="10"/>
        <w:jc w:val="both"/>
        <w:rPr>
          <w:rFonts w:ascii="Times New Roman" w:eastAsia="Times New Roman" w:hAnsi="Times New Roman" w:cs="Times New Roman"/>
          <w:b/>
          <w:sz w:val="24"/>
        </w:rPr>
      </w:pPr>
      <w:r w:rsidRPr="00482380">
        <w:rPr>
          <w:rFonts w:ascii="Times New Roman" w:eastAsia="Times New Roman" w:hAnsi="Times New Roman" w:cs="Times New Roman"/>
          <w:sz w:val="24"/>
        </w:rPr>
        <w:t>This is to certify that the thesis entitled “</w:t>
      </w:r>
      <w:r w:rsidRPr="00482380">
        <w:rPr>
          <w:rFonts w:ascii="Times New Roman" w:eastAsia="Times New Roman" w:hAnsi="Times New Roman" w:cs="Times New Roman"/>
          <w:b/>
          <w:sz w:val="24"/>
        </w:rPr>
        <w:t xml:space="preserve">PRIORITIZATION AND ASSIGNMENT OF OPTIMAL MAINTENANCE STRATEGY </w:t>
      </w:r>
      <w:r w:rsidR="00B8356A" w:rsidRPr="00482380">
        <w:rPr>
          <w:rFonts w:ascii="Times New Roman" w:eastAsia="Times New Roman" w:hAnsi="Times New Roman" w:cs="Times New Roman"/>
          <w:b/>
          <w:sz w:val="24"/>
        </w:rPr>
        <w:t>OF PAVED ROAD SEGMENTS BY USING HDM-4 TOOL</w:t>
      </w:r>
      <w:r w:rsidRPr="00482380">
        <w:rPr>
          <w:rFonts w:ascii="Times New Roman" w:eastAsia="Times New Roman" w:hAnsi="Times New Roman" w:cs="Times New Roman"/>
          <w:b/>
          <w:sz w:val="24"/>
        </w:rPr>
        <w:t xml:space="preserve"> (</w:t>
      </w:r>
      <w:r w:rsidR="001D249F" w:rsidRPr="00482380">
        <w:rPr>
          <w:rFonts w:ascii="Times New Roman" w:eastAsia="Times New Roman" w:hAnsi="Times New Roman" w:cs="Times New Roman"/>
          <w:b/>
          <w:sz w:val="24"/>
        </w:rPr>
        <w:t xml:space="preserve">A </w:t>
      </w:r>
      <w:r w:rsidRPr="00482380">
        <w:rPr>
          <w:rFonts w:ascii="Times New Roman" w:eastAsia="Times New Roman" w:hAnsi="Times New Roman" w:cs="Times New Roman"/>
          <w:b/>
          <w:sz w:val="24"/>
        </w:rPr>
        <w:t xml:space="preserve">CASE STUDY IN </w:t>
      </w:r>
      <w:r w:rsidR="00327836" w:rsidRPr="00482380">
        <w:rPr>
          <w:rFonts w:ascii="Times New Roman" w:eastAsia="Times New Roman" w:hAnsi="Times New Roman" w:cs="Times New Roman"/>
          <w:b/>
          <w:sz w:val="24"/>
        </w:rPr>
        <w:t xml:space="preserve">SODO DISTRICT OF THE </w:t>
      </w:r>
      <w:r w:rsidRPr="00482380">
        <w:rPr>
          <w:rFonts w:ascii="Times New Roman" w:eastAsia="Times New Roman" w:hAnsi="Times New Roman" w:cs="Times New Roman"/>
          <w:b/>
          <w:sz w:val="24"/>
        </w:rPr>
        <w:t>ETHIOPIAN ROAD</w:t>
      </w:r>
      <w:r w:rsidR="001D249F" w:rsidRPr="00482380">
        <w:rPr>
          <w:rFonts w:ascii="Times New Roman" w:eastAsia="Times New Roman" w:hAnsi="Times New Roman" w:cs="Times New Roman"/>
          <w:b/>
          <w:sz w:val="24"/>
        </w:rPr>
        <w:t>S</w:t>
      </w:r>
      <w:r w:rsidRPr="00482380">
        <w:rPr>
          <w:rFonts w:ascii="Times New Roman" w:eastAsia="Times New Roman" w:hAnsi="Times New Roman" w:cs="Times New Roman"/>
          <w:b/>
          <w:sz w:val="24"/>
        </w:rPr>
        <w:t xml:space="preserve"> AUTHORITY)</w:t>
      </w:r>
      <w:r w:rsidRPr="00482380">
        <w:rPr>
          <w:rFonts w:ascii="Times New Roman" w:eastAsia="Times New Roman" w:hAnsi="Times New Roman" w:cs="Times New Roman"/>
          <w:sz w:val="24"/>
        </w:rPr>
        <w:t xml:space="preserve">” submitted in partial fulfillment of the requirements for the degree of </w:t>
      </w:r>
      <w:r w:rsidRPr="00482380">
        <w:rPr>
          <w:rFonts w:ascii="Times New Roman" w:eastAsia="Times New Roman" w:hAnsi="Times New Roman" w:cs="Times New Roman"/>
          <w:b/>
          <w:sz w:val="24"/>
        </w:rPr>
        <w:t>Master's</w:t>
      </w:r>
      <w:r w:rsidRPr="00482380">
        <w:rPr>
          <w:rFonts w:ascii="Times New Roman" w:eastAsia="Times New Roman" w:hAnsi="Times New Roman" w:cs="Times New Roman"/>
          <w:sz w:val="24"/>
        </w:rPr>
        <w:t xml:space="preserve"> with specialization in </w:t>
      </w:r>
      <w:r w:rsidRPr="00482380">
        <w:rPr>
          <w:rFonts w:ascii="Times New Roman" w:eastAsia="Times New Roman" w:hAnsi="Times New Roman" w:cs="Times New Roman"/>
          <w:b/>
          <w:sz w:val="24"/>
          <w:u w:val="single" w:color="000000"/>
        </w:rPr>
        <w:t>Road and Transport Engineering</w:t>
      </w:r>
      <w:r w:rsidRPr="00482380">
        <w:rPr>
          <w:rFonts w:ascii="Times New Roman" w:eastAsia="Times New Roman" w:hAnsi="Times New Roman" w:cs="Times New Roman"/>
          <w:sz w:val="24"/>
        </w:rPr>
        <w:t xml:space="preserve">, the Graduate Program of the </w:t>
      </w:r>
      <w:r w:rsidR="00E920C4" w:rsidRPr="00482380">
        <w:rPr>
          <w:rFonts w:ascii="Times New Roman" w:eastAsia="Times New Roman" w:hAnsi="Times New Roman" w:cs="Times New Roman"/>
          <w:b/>
          <w:sz w:val="24"/>
          <w:u w:val="single" w:color="000000"/>
        </w:rPr>
        <w:t>Department</w:t>
      </w:r>
      <w:r w:rsidRPr="00482380">
        <w:rPr>
          <w:rFonts w:ascii="Times New Roman" w:eastAsia="Times New Roman" w:hAnsi="Times New Roman" w:cs="Times New Roman"/>
          <w:b/>
          <w:sz w:val="24"/>
          <w:u w:val="single" w:color="000000"/>
        </w:rPr>
        <w:t xml:space="preserve"> of</w:t>
      </w:r>
      <w:r w:rsidRPr="00482380">
        <w:rPr>
          <w:rFonts w:ascii="Times New Roman" w:eastAsia="Times New Roman" w:hAnsi="Times New Roman" w:cs="Times New Roman"/>
          <w:sz w:val="24"/>
          <w:u w:val="single" w:color="000000"/>
        </w:rPr>
        <w:t xml:space="preserve"> </w:t>
      </w:r>
      <w:r w:rsidRPr="00482380">
        <w:rPr>
          <w:rFonts w:ascii="Times New Roman" w:eastAsia="Times New Roman" w:hAnsi="Times New Roman" w:cs="Times New Roman"/>
          <w:b/>
          <w:sz w:val="24"/>
          <w:u w:val="single" w:color="000000"/>
        </w:rPr>
        <w:t>Civil</w:t>
      </w:r>
      <w:r w:rsidRPr="00482380">
        <w:rPr>
          <w:rFonts w:ascii="Times New Roman" w:eastAsia="Times New Roman" w:hAnsi="Times New Roman" w:cs="Times New Roman"/>
          <w:b/>
          <w:sz w:val="24"/>
        </w:rPr>
        <w:t xml:space="preserve"> </w:t>
      </w:r>
      <w:r w:rsidRPr="00482380">
        <w:rPr>
          <w:rFonts w:ascii="Times New Roman" w:eastAsia="Times New Roman" w:hAnsi="Times New Roman" w:cs="Times New Roman"/>
          <w:b/>
          <w:sz w:val="24"/>
          <w:u w:val="single" w:color="000000"/>
        </w:rPr>
        <w:t>Engineering</w:t>
      </w:r>
      <w:r w:rsidRPr="00482380">
        <w:rPr>
          <w:rFonts w:ascii="Times New Roman" w:eastAsia="Times New Roman" w:hAnsi="Times New Roman" w:cs="Times New Roman"/>
          <w:b/>
          <w:sz w:val="24"/>
        </w:rPr>
        <w:t xml:space="preserve"> </w:t>
      </w:r>
      <w:r w:rsidRPr="00482380">
        <w:rPr>
          <w:rFonts w:ascii="Times New Roman" w:eastAsia="Times New Roman" w:hAnsi="Times New Roman" w:cs="Times New Roman"/>
          <w:sz w:val="24"/>
        </w:rPr>
        <w:t xml:space="preserve">and has been carried out by </w:t>
      </w:r>
      <w:r w:rsidRPr="00482380">
        <w:rPr>
          <w:rFonts w:ascii="Times New Roman" w:hAnsi="Times New Roman" w:cs="Times New Roman"/>
          <w:b/>
          <w:sz w:val="24"/>
          <w:szCs w:val="24"/>
          <w:u w:val="single"/>
        </w:rPr>
        <w:t>TSEGAWU WORKU</w:t>
      </w:r>
      <w:r w:rsidRPr="00482380">
        <w:rPr>
          <w:rFonts w:ascii="Times New Roman" w:hAnsi="Times New Roman" w:cs="Times New Roman"/>
          <w:b/>
          <w:sz w:val="24"/>
          <w:szCs w:val="24"/>
        </w:rPr>
        <w:t xml:space="preserve"> </w:t>
      </w:r>
      <w:r w:rsidRPr="00482380">
        <w:rPr>
          <w:rFonts w:ascii="Times New Roman" w:eastAsia="Times New Roman" w:hAnsi="Times New Roman" w:cs="Times New Roman"/>
          <w:sz w:val="24"/>
        </w:rPr>
        <w:t xml:space="preserve">Id. No </w:t>
      </w:r>
      <w:r w:rsidRPr="00482380">
        <w:rPr>
          <w:rFonts w:ascii="Times New Roman" w:eastAsia="Times New Roman" w:hAnsi="Times New Roman" w:cs="Times New Roman"/>
          <w:b/>
          <w:sz w:val="24"/>
          <w:u w:val="single" w:color="000000"/>
        </w:rPr>
        <w:t>PGRoTrR/023/11</w:t>
      </w:r>
      <w:r w:rsidRPr="00482380">
        <w:rPr>
          <w:rFonts w:ascii="Times New Roman" w:eastAsia="Times New Roman" w:hAnsi="Times New Roman" w:cs="Times New Roman"/>
          <w:sz w:val="24"/>
        </w:rPr>
        <w:t>, under my/our supervision. Therefore</w:t>
      </w:r>
      <w:r w:rsidR="001D249F" w:rsidRPr="00482380">
        <w:rPr>
          <w:rFonts w:ascii="Times New Roman" w:eastAsia="Times New Roman" w:hAnsi="Times New Roman" w:cs="Times New Roman"/>
          <w:sz w:val="24"/>
        </w:rPr>
        <w:t>,</w:t>
      </w:r>
      <w:r w:rsidRPr="00482380">
        <w:rPr>
          <w:rFonts w:ascii="Times New Roman" w:eastAsia="Times New Roman" w:hAnsi="Times New Roman" w:cs="Times New Roman"/>
          <w:sz w:val="24"/>
        </w:rPr>
        <w:t xml:space="preserve"> I/we recommend that the student has fulfilled the requirements and hence hereby can submit the thesis to the department.</w:t>
      </w:r>
    </w:p>
    <w:p w14:paraId="45B1A2D7" w14:textId="77777777" w:rsidR="0094335E" w:rsidRPr="00482380" w:rsidRDefault="0094335E" w:rsidP="0094335E">
      <w:pPr>
        <w:spacing w:after="183" w:line="360" w:lineRule="auto"/>
        <w:ind w:left="212" w:hanging="10"/>
        <w:jc w:val="both"/>
        <w:rPr>
          <w:rFonts w:ascii="Times New Roman" w:eastAsia="Times New Roman" w:hAnsi="Times New Roman" w:cs="Times New Roman"/>
          <w:sz w:val="24"/>
        </w:rPr>
      </w:pPr>
      <w:r w:rsidRPr="00482380">
        <w:rPr>
          <w:rFonts w:ascii="Times New Roman" w:eastAsia="Times New Roman" w:hAnsi="Times New Roman" w:cs="Times New Roman"/>
          <w:sz w:val="24"/>
        </w:rPr>
        <w:t xml:space="preserve"> </w:t>
      </w:r>
    </w:p>
    <w:p w14:paraId="4AC0E307" w14:textId="0410C19E" w:rsidR="0094335E" w:rsidRPr="00482380" w:rsidRDefault="0094335E" w:rsidP="0094335E">
      <w:pPr>
        <w:spacing w:after="766" w:line="360" w:lineRule="auto"/>
        <w:ind w:left="10" w:hanging="10"/>
        <w:jc w:val="both"/>
        <w:rPr>
          <w:rFonts w:ascii="Times New Roman" w:eastAsia="Times New Roman" w:hAnsi="Times New Roman" w:cs="Times New Roman"/>
          <w:sz w:val="24"/>
        </w:rPr>
      </w:pPr>
      <w:r w:rsidRPr="00482380">
        <w:rPr>
          <w:rFonts w:ascii="Times New Roman" w:eastAsia="Times New Roman" w:hAnsi="Times New Roman" w:cs="Times New Roman"/>
          <w:sz w:val="24"/>
        </w:rPr>
        <w:t xml:space="preserve">   Name of major advisor  </w:t>
      </w:r>
      <w:r w:rsidRPr="00482380">
        <w:rPr>
          <w:rFonts w:ascii="Times New Roman" w:eastAsia="Times New Roman" w:hAnsi="Times New Roman" w:cs="Times New Roman"/>
          <w:sz w:val="24"/>
        </w:rPr>
        <w:tab/>
        <w:t xml:space="preserve">                     </w:t>
      </w:r>
      <w:r w:rsidR="002F0B79" w:rsidRPr="00482380">
        <w:rPr>
          <w:rFonts w:ascii="Times New Roman" w:eastAsia="Times New Roman" w:hAnsi="Times New Roman" w:cs="Times New Roman"/>
          <w:sz w:val="24"/>
        </w:rPr>
        <w:t xml:space="preserve">         </w:t>
      </w:r>
      <w:r w:rsidRPr="00482380">
        <w:rPr>
          <w:rFonts w:ascii="Times New Roman" w:eastAsia="Times New Roman" w:hAnsi="Times New Roman" w:cs="Times New Roman"/>
          <w:sz w:val="24"/>
        </w:rPr>
        <w:t xml:space="preserve">Signature </w:t>
      </w:r>
      <w:r w:rsidRPr="00482380">
        <w:rPr>
          <w:rFonts w:ascii="Times New Roman" w:eastAsia="Times New Roman" w:hAnsi="Times New Roman" w:cs="Times New Roman"/>
          <w:sz w:val="24"/>
        </w:rPr>
        <w:tab/>
        <w:t xml:space="preserve"> </w:t>
      </w:r>
      <w:r w:rsidRPr="00482380">
        <w:rPr>
          <w:rFonts w:ascii="Times New Roman" w:eastAsia="Times New Roman" w:hAnsi="Times New Roman" w:cs="Times New Roman"/>
          <w:sz w:val="24"/>
        </w:rPr>
        <w:tab/>
      </w:r>
      <w:r w:rsidR="00CB0CA8" w:rsidRPr="00482380">
        <w:rPr>
          <w:rFonts w:ascii="Times New Roman" w:eastAsia="Times New Roman" w:hAnsi="Times New Roman" w:cs="Times New Roman"/>
          <w:sz w:val="24"/>
        </w:rPr>
        <w:t xml:space="preserve">    </w:t>
      </w:r>
      <w:r w:rsidRPr="00482380">
        <w:rPr>
          <w:rFonts w:ascii="Times New Roman" w:eastAsia="Times New Roman" w:hAnsi="Times New Roman" w:cs="Times New Roman"/>
          <w:sz w:val="24"/>
        </w:rPr>
        <w:t xml:space="preserve">Date </w:t>
      </w:r>
    </w:p>
    <w:p w14:paraId="64D263F9" w14:textId="5990608F" w:rsidR="0094335E" w:rsidRPr="00482380" w:rsidRDefault="0094335E" w:rsidP="0094335E">
      <w:pPr>
        <w:spacing w:after="763" w:line="360" w:lineRule="auto"/>
        <w:jc w:val="both"/>
        <w:rPr>
          <w:rFonts w:ascii="Times New Roman" w:eastAsia="Times New Roman" w:hAnsi="Times New Roman" w:cs="Times New Roman"/>
          <w:sz w:val="24"/>
        </w:rPr>
      </w:pPr>
      <w:r w:rsidRPr="00482380">
        <w:rPr>
          <w:rFonts w:ascii="Times New Roman" w:hAnsi="Times New Roman" w:cs="Times New Roman"/>
          <w:sz w:val="28"/>
        </w:rPr>
        <w:t xml:space="preserve">   </w:t>
      </w:r>
      <w:r w:rsidRPr="00482380">
        <w:rPr>
          <w:rFonts w:ascii="Times New Roman" w:hAnsi="Times New Roman" w:cs="Times New Roman"/>
          <w:sz w:val="24"/>
        </w:rPr>
        <w:t>Dr. Alemay</w:t>
      </w:r>
      <w:r w:rsidRPr="00482380">
        <w:rPr>
          <w:rFonts w:ascii="Times New Roman" w:hAnsi="Times New Roman" w:cs="Times New Roman"/>
          <w:sz w:val="24"/>
          <w:szCs w:val="28"/>
        </w:rPr>
        <w:t>e</w:t>
      </w:r>
      <w:r w:rsidRPr="00482380">
        <w:rPr>
          <w:rStyle w:val="fontstyle01"/>
          <w:color w:val="auto"/>
          <w:szCs w:val="28"/>
        </w:rPr>
        <w:t>h</w:t>
      </w:r>
      <w:r w:rsidRPr="00482380">
        <w:rPr>
          <w:rFonts w:ascii="Times New Roman" w:hAnsi="Times New Roman" w:cs="Times New Roman"/>
          <w:sz w:val="24"/>
        </w:rPr>
        <w:t>u Ambo (</w:t>
      </w:r>
      <w:r w:rsidRPr="00482380">
        <w:rPr>
          <w:rFonts w:ascii="Times New Roman" w:hAnsi="Times New Roman" w:cs="Times New Roman"/>
          <w:sz w:val="24"/>
          <w:szCs w:val="28"/>
        </w:rPr>
        <w:t>P</w:t>
      </w:r>
      <w:r w:rsidRPr="00482380">
        <w:rPr>
          <w:rStyle w:val="fontstyle01"/>
          <w:color w:val="auto"/>
          <w:szCs w:val="28"/>
        </w:rPr>
        <w:t>HD</w:t>
      </w:r>
      <w:r w:rsidR="006C43FE">
        <w:rPr>
          <w:rStyle w:val="fontstyle01"/>
          <w:color w:val="auto"/>
          <w:szCs w:val="28"/>
        </w:rPr>
        <w:t xml:space="preserve">                       </w:t>
      </w:r>
      <w:r w:rsidR="006C43FE" w:rsidRPr="00D02C78">
        <w:rPr>
          <w:rFonts w:ascii="Times New Roman" w:hAnsi="Times New Roman" w:cs="Times New Roman"/>
          <w:noProof/>
          <w:u w:val="single"/>
          <w:lang w:val="am-ET" w:eastAsia="am-ET"/>
        </w:rPr>
        <w:drawing>
          <wp:inline distT="0" distB="0" distL="0" distR="0" wp14:anchorId="09D0AE69" wp14:editId="719B6014">
            <wp:extent cx="993422" cy="485460"/>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7830" cy="526708"/>
                    </a:xfrm>
                    <a:prstGeom prst="rect">
                      <a:avLst/>
                    </a:prstGeom>
                  </pic:spPr>
                </pic:pic>
              </a:graphicData>
            </a:graphic>
          </wp:inline>
        </w:drawing>
      </w:r>
      <w:r w:rsidR="006C43FE">
        <w:rPr>
          <w:rStyle w:val="fontstyle01"/>
          <w:color w:val="auto"/>
          <w:szCs w:val="28"/>
        </w:rPr>
        <w:t xml:space="preserve">             </w:t>
      </w:r>
      <w:r w:rsidR="00961F0A" w:rsidRPr="00482380">
        <w:rPr>
          <w:rFonts w:ascii="Times New Roman" w:eastAsia="Times New Roman" w:hAnsi="Times New Roman" w:cs="Times New Roman"/>
          <w:sz w:val="24"/>
        </w:rPr>
        <w:t xml:space="preserve">___________  </w:t>
      </w:r>
    </w:p>
    <w:p w14:paraId="76523EE4" w14:textId="6C5E31FD" w:rsidR="0094335E" w:rsidRPr="00482380" w:rsidRDefault="0094335E" w:rsidP="0094335E">
      <w:pPr>
        <w:spacing w:after="183" w:line="360" w:lineRule="auto"/>
        <w:ind w:left="10" w:hanging="10"/>
        <w:jc w:val="both"/>
        <w:rPr>
          <w:rFonts w:ascii="Times New Roman" w:eastAsia="Times New Roman" w:hAnsi="Times New Roman" w:cs="Times New Roman"/>
          <w:sz w:val="24"/>
        </w:rPr>
      </w:pPr>
      <w:r w:rsidRPr="00482380">
        <w:rPr>
          <w:rFonts w:ascii="Times New Roman" w:eastAsia="Times New Roman" w:hAnsi="Times New Roman" w:cs="Times New Roman"/>
          <w:sz w:val="24"/>
        </w:rPr>
        <w:t xml:space="preserve">   Name of co-advisor </w:t>
      </w:r>
      <w:r w:rsidRPr="00482380">
        <w:rPr>
          <w:rFonts w:ascii="Times New Roman" w:eastAsia="Times New Roman" w:hAnsi="Times New Roman" w:cs="Times New Roman"/>
          <w:sz w:val="24"/>
        </w:rPr>
        <w:tab/>
        <w:t xml:space="preserve"> </w:t>
      </w:r>
      <w:r w:rsidRPr="00482380">
        <w:rPr>
          <w:rFonts w:ascii="Times New Roman" w:eastAsia="Times New Roman" w:hAnsi="Times New Roman" w:cs="Times New Roman"/>
          <w:sz w:val="24"/>
        </w:rPr>
        <w:tab/>
        <w:t xml:space="preserve">   </w:t>
      </w:r>
      <w:r w:rsidR="002F0B79" w:rsidRPr="00482380">
        <w:rPr>
          <w:rFonts w:ascii="Times New Roman" w:eastAsia="Times New Roman" w:hAnsi="Times New Roman" w:cs="Times New Roman"/>
          <w:sz w:val="24"/>
        </w:rPr>
        <w:t xml:space="preserve">                           </w:t>
      </w:r>
      <w:r w:rsidRPr="00482380">
        <w:rPr>
          <w:rFonts w:ascii="Times New Roman" w:eastAsia="Times New Roman" w:hAnsi="Times New Roman" w:cs="Times New Roman"/>
          <w:sz w:val="24"/>
        </w:rPr>
        <w:t xml:space="preserve">Signature </w:t>
      </w:r>
      <w:r w:rsidRPr="00482380">
        <w:rPr>
          <w:rFonts w:ascii="Times New Roman" w:eastAsia="Times New Roman" w:hAnsi="Times New Roman" w:cs="Times New Roman"/>
          <w:sz w:val="24"/>
        </w:rPr>
        <w:tab/>
        <w:t xml:space="preserve"> </w:t>
      </w:r>
      <w:r w:rsidRPr="00482380">
        <w:rPr>
          <w:rFonts w:ascii="Times New Roman" w:eastAsia="Times New Roman" w:hAnsi="Times New Roman" w:cs="Times New Roman"/>
          <w:sz w:val="24"/>
        </w:rPr>
        <w:tab/>
        <w:t xml:space="preserve"> </w:t>
      </w:r>
      <w:r w:rsidR="00CB0CA8" w:rsidRPr="00482380">
        <w:rPr>
          <w:rFonts w:ascii="Times New Roman" w:eastAsia="Times New Roman" w:hAnsi="Times New Roman" w:cs="Times New Roman"/>
          <w:sz w:val="24"/>
        </w:rPr>
        <w:t xml:space="preserve">    </w:t>
      </w:r>
      <w:r w:rsidRPr="00482380">
        <w:rPr>
          <w:rFonts w:ascii="Times New Roman" w:eastAsia="Times New Roman" w:hAnsi="Times New Roman" w:cs="Times New Roman"/>
          <w:sz w:val="24"/>
        </w:rPr>
        <w:t xml:space="preserve">Date </w:t>
      </w:r>
    </w:p>
    <w:p w14:paraId="4C439F32" w14:textId="2565A135" w:rsidR="0094335E" w:rsidRPr="00482380" w:rsidRDefault="00961F0A" w:rsidP="0094335E">
      <w:pPr>
        <w:spacing w:after="183" w:line="360" w:lineRule="auto"/>
        <w:ind w:left="10" w:hanging="10"/>
        <w:jc w:val="both"/>
        <w:rPr>
          <w:rFonts w:ascii="Times New Roman" w:eastAsia="Times New Roman" w:hAnsi="Times New Roman" w:cs="Times New Roman"/>
          <w:sz w:val="24"/>
        </w:rPr>
      </w:pPr>
      <w:r w:rsidRPr="00482380">
        <w:rPr>
          <w:rFonts w:ascii="Times New Roman" w:hAnsi="Times New Roman" w:cs="Times New Roman"/>
          <w:sz w:val="28"/>
        </w:rPr>
        <w:t xml:space="preserve">   </w:t>
      </w:r>
      <w:r w:rsidR="0094335E" w:rsidRPr="00482380">
        <w:rPr>
          <w:rFonts w:ascii="Times New Roman" w:hAnsi="Times New Roman" w:cs="Times New Roman"/>
          <w:sz w:val="24"/>
        </w:rPr>
        <w:t>Mr. Thomas Bezabih (MSC</w:t>
      </w:r>
      <w:r w:rsidRPr="00482380">
        <w:rPr>
          <w:rFonts w:ascii="Times New Roman" w:hAnsi="Times New Roman" w:cs="Times New Roman"/>
          <w:sz w:val="24"/>
        </w:rPr>
        <w:t xml:space="preserve">)  </w:t>
      </w:r>
      <w:r w:rsidRPr="00482380">
        <w:rPr>
          <w:rFonts w:ascii="Times New Roman" w:eastAsia="Times New Roman" w:hAnsi="Times New Roman" w:cs="Times New Roman"/>
          <w:sz w:val="24"/>
        </w:rPr>
        <w:t xml:space="preserve">                </w:t>
      </w:r>
      <w:r w:rsidR="006C43FE">
        <w:rPr>
          <w:rFonts w:ascii="Times New Roman" w:eastAsia="Times New Roman" w:hAnsi="Times New Roman" w:cs="Times New Roman"/>
          <w:sz w:val="24"/>
        </w:rPr>
        <w:t xml:space="preserve"> </w:t>
      </w:r>
      <w:r w:rsidR="002F0B79" w:rsidRPr="00482380">
        <w:rPr>
          <w:rFonts w:ascii="Times New Roman" w:eastAsia="Times New Roman" w:hAnsi="Times New Roman" w:cs="Times New Roman"/>
          <w:sz w:val="24"/>
        </w:rPr>
        <w:t xml:space="preserve">  </w:t>
      </w:r>
      <w:r w:rsidR="0094335E" w:rsidRPr="00482380">
        <w:rPr>
          <w:rFonts w:ascii="Times New Roman" w:eastAsia="Times New Roman" w:hAnsi="Times New Roman" w:cs="Times New Roman"/>
          <w:sz w:val="24"/>
        </w:rPr>
        <w:t xml:space="preserve"> </w:t>
      </w:r>
      <w:r w:rsidR="006C43FE">
        <w:rPr>
          <w:rFonts w:ascii="Times New Roman" w:eastAsia="Times New Roman" w:hAnsi="Times New Roman" w:cs="Times New Roman"/>
          <w:sz w:val="24"/>
        </w:rPr>
        <w:t xml:space="preserve"> </w:t>
      </w:r>
      <w:r w:rsidRPr="00482380">
        <w:rPr>
          <w:rFonts w:ascii="Times New Roman" w:eastAsia="Times New Roman" w:hAnsi="Times New Roman" w:cs="Times New Roman"/>
          <w:sz w:val="24"/>
        </w:rPr>
        <w:t xml:space="preserve">____________          </w:t>
      </w:r>
      <w:r w:rsidR="00CB0CA8" w:rsidRPr="00482380">
        <w:rPr>
          <w:rFonts w:ascii="Times New Roman" w:eastAsia="Times New Roman" w:hAnsi="Times New Roman" w:cs="Times New Roman"/>
          <w:sz w:val="24"/>
        </w:rPr>
        <w:t xml:space="preserve"> </w:t>
      </w:r>
      <w:r w:rsidRPr="00482380">
        <w:rPr>
          <w:rFonts w:ascii="Times New Roman" w:eastAsia="Times New Roman" w:hAnsi="Times New Roman" w:cs="Times New Roman"/>
          <w:sz w:val="24"/>
        </w:rPr>
        <w:t xml:space="preserve">  </w:t>
      </w:r>
      <w:r w:rsidR="006C43FE">
        <w:rPr>
          <w:rFonts w:ascii="Times New Roman" w:eastAsia="Times New Roman" w:hAnsi="Times New Roman" w:cs="Times New Roman"/>
          <w:sz w:val="24"/>
        </w:rPr>
        <w:t xml:space="preserve">  </w:t>
      </w:r>
      <w:r w:rsidRPr="00482380">
        <w:rPr>
          <w:rFonts w:ascii="Times New Roman" w:eastAsia="Times New Roman" w:hAnsi="Times New Roman" w:cs="Times New Roman"/>
          <w:sz w:val="24"/>
        </w:rPr>
        <w:t xml:space="preserve"> </w:t>
      </w:r>
      <w:r w:rsidR="0094335E" w:rsidRPr="00482380">
        <w:rPr>
          <w:rFonts w:ascii="Times New Roman" w:eastAsia="Times New Roman" w:hAnsi="Times New Roman" w:cs="Times New Roman"/>
          <w:sz w:val="24"/>
        </w:rPr>
        <w:t xml:space="preserve">____________  </w:t>
      </w:r>
      <w:r w:rsidR="0094335E" w:rsidRPr="00482380">
        <w:rPr>
          <w:rFonts w:ascii="Times New Roman" w:hAnsi="Times New Roman" w:cs="Times New Roman"/>
          <w:b/>
          <w:sz w:val="32"/>
        </w:rPr>
        <w:t xml:space="preserve">   </w:t>
      </w:r>
    </w:p>
    <w:p w14:paraId="5CB9CA63" w14:textId="77777777" w:rsidR="0094335E" w:rsidRPr="00482380" w:rsidRDefault="0094335E" w:rsidP="0094335E">
      <w:pPr>
        <w:spacing w:after="381" w:line="360" w:lineRule="auto"/>
        <w:ind w:right="-15"/>
        <w:jc w:val="both"/>
        <w:rPr>
          <w:rFonts w:ascii="Times New Roman" w:eastAsia="Times New Roman" w:hAnsi="Times New Roman" w:cs="Times New Roman"/>
          <w:sz w:val="24"/>
        </w:rPr>
      </w:pPr>
    </w:p>
    <w:p w14:paraId="168CAABC" w14:textId="77777777" w:rsidR="0094335E" w:rsidRPr="00482380" w:rsidRDefault="0094335E" w:rsidP="0094335E">
      <w:pPr>
        <w:spacing w:after="381" w:line="360" w:lineRule="auto"/>
        <w:ind w:right="-15"/>
        <w:jc w:val="both"/>
        <w:rPr>
          <w:rFonts w:ascii="Times New Roman" w:hAnsi="Times New Roman" w:cs="Times New Roman"/>
          <w:b/>
          <w:sz w:val="32"/>
        </w:rPr>
      </w:pPr>
    </w:p>
    <w:p w14:paraId="5E96249C" w14:textId="481FEDE6" w:rsidR="0094335E" w:rsidRPr="00482380" w:rsidRDefault="0094335E" w:rsidP="0094335E">
      <w:pPr>
        <w:spacing w:after="381" w:line="360" w:lineRule="auto"/>
        <w:ind w:right="-15"/>
        <w:jc w:val="both"/>
        <w:rPr>
          <w:rFonts w:ascii="Times New Roman" w:hAnsi="Times New Roman" w:cs="Times New Roman"/>
          <w:b/>
          <w:sz w:val="32"/>
        </w:rPr>
      </w:pPr>
    </w:p>
    <w:p w14:paraId="7DA12784" w14:textId="2D4AD121" w:rsidR="0094335E" w:rsidRPr="00482380" w:rsidRDefault="002F0B79" w:rsidP="002F0B79">
      <w:pPr>
        <w:spacing w:after="191" w:line="360" w:lineRule="auto"/>
        <w:ind w:right="-15"/>
        <w:jc w:val="center"/>
        <w:rPr>
          <w:rFonts w:ascii="Times New Roman" w:eastAsia="Times New Roman" w:hAnsi="Times New Roman" w:cs="Times New Roman"/>
          <w:b/>
          <w:sz w:val="28"/>
        </w:rPr>
      </w:pPr>
      <w:r w:rsidRPr="00482380">
        <w:rPr>
          <w:rFonts w:ascii="Times New Roman" w:eastAsia="Times New Roman" w:hAnsi="Times New Roman" w:cs="Times New Roman"/>
          <w:b/>
          <w:sz w:val="28"/>
        </w:rPr>
        <w:lastRenderedPageBreak/>
        <w:t xml:space="preserve">SCHOOL OF GRADUATE STUDIES              </w:t>
      </w:r>
      <w:r w:rsidR="00F634F0" w:rsidRPr="00482380">
        <w:rPr>
          <w:rFonts w:ascii="Times New Roman" w:eastAsia="Times New Roman" w:hAnsi="Times New Roman" w:cs="Times New Roman"/>
          <w:b/>
          <w:sz w:val="28"/>
        </w:rPr>
        <w:t xml:space="preserve">    </w:t>
      </w:r>
      <w:r w:rsidRPr="00482380">
        <w:rPr>
          <w:rFonts w:ascii="Times New Roman" w:eastAsia="Times New Roman" w:hAnsi="Times New Roman" w:cs="Times New Roman"/>
          <w:b/>
          <w:sz w:val="28"/>
        </w:rPr>
        <w:t xml:space="preserve">                           HAWASSA UNIVERSITY                                                               </w:t>
      </w:r>
      <w:r w:rsidR="0094335E" w:rsidRPr="00482380">
        <w:rPr>
          <w:rFonts w:ascii="Times New Roman" w:eastAsia="Times New Roman" w:hAnsi="Times New Roman" w:cs="Times New Roman"/>
          <w:b/>
          <w:sz w:val="28"/>
        </w:rPr>
        <w:t>EXAMINERS’ APPROVAL SHEET-1</w:t>
      </w:r>
    </w:p>
    <w:p w14:paraId="2A75E37F" w14:textId="77777777" w:rsidR="0094335E" w:rsidRPr="00482380" w:rsidRDefault="0094335E" w:rsidP="0094335E">
      <w:pPr>
        <w:spacing w:after="191" w:line="360" w:lineRule="auto"/>
        <w:ind w:right="-15"/>
        <w:jc w:val="center"/>
        <w:rPr>
          <w:rFonts w:ascii="Times New Roman" w:eastAsia="Times New Roman" w:hAnsi="Times New Roman" w:cs="Times New Roman"/>
          <w:sz w:val="24"/>
        </w:rPr>
      </w:pPr>
      <w:r w:rsidRPr="00482380">
        <w:rPr>
          <w:rFonts w:ascii="Times New Roman" w:eastAsia="Times New Roman" w:hAnsi="Times New Roman" w:cs="Times New Roman"/>
          <w:sz w:val="24"/>
        </w:rPr>
        <w:t>(Submission Sheet-2)</w:t>
      </w:r>
    </w:p>
    <w:p w14:paraId="07A55263" w14:textId="4CA76F9E" w:rsidR="0094335E" w:rsidRPr="00482380" w:rsidRDefault="0094335E" w:rsidP="0094335E">
      <w:pPr>
        <w:spacing w:after="191" w:line="360" w:lineRule="auto"/>
        <w:ind w:right="-15"/>
        <w:jc w:val="both"/>
        <w:rPr>
          <w:rFonts w:ascii="Times New Roman" w:eastAsia="Times New Roman" w:hAnsi="Times New Roman" w:cs="Times New Roman"/>
          <w:sz w:val="24"/>
        </w:rPr>
      </w:pPr>
      <w:r w:rsidRPr="00482380">
        <w:rPr>
          <w:rFonts w:ascii="Times New Roman" w:eastAsia="Times New Roman" w:hAnsi="Times New Roman" w:cs="Times New Roman"/>
          <w:sz w:val="24"/>
        </w:rPr>
        <w:t>We, the undersigned, members of the Board of Examiners of the</w:t>
      </w:r>
      <w:r w:rsidR="00961F0A" w:rsidRPr="00482380">
        <w:rPr>
          <w:rFonts w:ascii="Times New Roman" w:eastAsia="Times New Roman" w:hAnsi="Times New Roman" w:cs="Times New Roman"/>
          <w:sz w:val="24"/>
        </w:rPr>
        <w:t xml:space="preserve"> final open</w:t>
      </w:r>
      <w:r w:rsidRPr="00482380">
        <w:rPr>
          <w:rFonts w:ascii="Times New Roman" w:eastAsia="Times New Roman" w:hAnsi="Times New Roman" w:cs="Times New Roman"/>
          <w:sz w:val="24"/>
        </w:rPr>
        <w:t xml:space="preserve"> </w:t>
      </w:r>
      <w:r w:rsidR="00961F0A" w:rsidRPr="00482380">
        <w:rPr>
          <w:rFonts w:ascii="Times New Roman" w:eastAsia="Times New Roman" w:hAnsi="Times New Roman" w:cs="Times New Roman"/>
          <w:sz w:val="24"/>
        </w:rPr>
        <w:t xml:space="preserve">defense by </w:t>
      </w:r>
      <w:r w:rsidRPr="00482380">
        <w:rPr>
          <w:rFonts w:ascii="Times New Roman" w:hAnsi="Times New Roman" w:cs="Times New Roman"/>
          <w:b/>
          <w:bCs/>
          <w:sz w:val="24"/>
          <w:szCs w:val="24"/>
        </w:rPr>
        <w:t xml:space="preserve">TSEGAWU </w:t>
      </w:r>
      <w:r w:rsidR="00E920C4" w:rsidRPr="00482380">
        <w:rPr>
          <w:rFonts w:ascii="Times New Roman" w:hAnsi="Times New Roman" w:cs="Times New Roman"/>
          <w:b/>
          <w:bCs/>
          <w:sz w:val="24"/>
          <w:szCs w:val="24"/>
        </w:rPr>
        <w:t>WORKU</w:t>
      </w:r>
      <w:r w:rsidR="00E920C4" w:rsidRPr="00482380">
        <w:rPr>
          <w:rFonts w:ascii="Times New Roman" w:hAnsi="Times New Roman" w:cs="Times New Roman"/>
        </w:rPr>
        <w:t xml:space="preserve"> have</w:t>
      </w:r>
      <w:r w:rsidRPr="00482380">
        <w:rPr>
          <w:rFonts w:ascii="Times New Roman" w:eastAsia="Times New Roman" w:hAnsi="Times New Roman" w:cs="Times New Roman"/>
          <w:sz w:val="24"/>
        </w:rPr>
        <w:t xml:space="preserve"> read and evaluated his/her thes</w:t>
      </w:r>
      <w:r w:rsidR="00961F0A" w:rsidRPr="00482380">
        <w:rPr>
          <w:rFonts w:ascii="Times New Roman" w:eastAsia="Times New Roman" w:hAnsi="Times New Roman" w:cs="Times New Roman"/>
          <w:sz w:val="24"/>
        </w:rPr>
        <w:t xml:space="preserve">is entitled </w:t>
      </w:r>
      <w:r w:rsidRPr="00482380">
        <w:rPr>
          <w:rFonts w:ascii="Times New Roman" w:hAnsi="Times New Roman" w:cs="Times New Roman"/>
          <w:b/>
          <w:bCs/>
          <w:sz w:val="24"/>
          <w:szCs w:val="24"/>
        </w:rPr>
        <w:t xml:space="preserve">“PRIORITIZATION AND ASSIGNMENT OF OPTIMAL MAINTENANCE STRATEGY OF PAVED ROAD SEGMENTS BY USING </w:t>
      </w:r>
      <w:r w:rsidR="00B8356A" w:rsidRPr="00482380">
        <w:rPr>
          <w:rFonts w:ascii="Times New Roman" w:hAnsi="Times New Roman" w:cs="Times New Roman"/>
          <w:b/>
          <w:bCs/>
          <w:sz w:val="24"/>
          <w:szCs w:val="24"/>
        </w:rPr>
        <w:t>HDM-4 TOOL</w:t>
      </w:r>
      <w:r w:rsidRPr="00482380">
        <w:rPr>
          <w:rFonts w:ascii="Times New Roman" w:hAnsi="Times New Roman" w:cs="Times New Roman"/>
          <w:b/>
          <w:bCs/>
          <w:sz w:val="24"/>
          <w:szCs w:val="24"/>
        </w:rPr>
        <w:t xml:space="preserve"> (</w:t>
      </w:r>
      <w:r w:rsidR="001D249F" w:rsidRPr="00482380">
        <w:rPr>
          <w:rFonts w:ascii="Times New Roman" w:hAnsi="Times New Roman" w:cs="Times New Roman"/>
          <w:b/>
          <w:bCs/>
          <w:sz w:val="24"/>
          <w:szCs w:val="24"/>
        </w:rPr>
        <w:t xml:space="preserve">A </w:t>
      </w:r>
      <w:r w:rsidRPr="00482380">
        <w:rPr>
          <w:rFonts w:ascii="Times New Roman" w:hAnsi="Times New Roman" w:cs="Times New Roman"/>
          <w:b/>
          <w:bCs/>
          <w:sz w:val="24"/>
          <w:szCs w:val="24"/>
        </w:rPr>
        <w:t xml:space="preserve">CASE STUDY IN </w:t>
      </w:r>
      <w:r w:rsidR="001D249F" w:rsidRPr="00482380">
        <w:rPr>
          <w:rFonts w:ascii="Times New Roman" w:hAnsi="Times New Roman" w:cs="Times New Roman"/>
          <w:b/>
          <w:bCs/>
          <w:sz w:val="24"/>
          <w:szCs w:val="24"/>
        </w:rPr>
        <w:t xml:space="preserve">SODO DISTRICT OF THE </w:t>
      </w:r>
      <w:r w:rsidRPr="00482380">
        <w:rPr>
          <w:rFonts w:ascii="Times New Roman" w:hAnsi="Times New Roman" w:cs="Times New Roman"/>
          <w:b/>
          <w:bCs/>
          <w:sz w:val="24"/>
          <w:szCs w:val="24"/>
        </w:rPr>
        <w:t>ETHIOPIAN ROAD</w:t>
      </w:r>
      <w:r w:rsidR="001D249F" w:rsidRPr="00482380">
        <w:rPr>
          <w:rFonts w:ascii="Times New Roman" w:hAnsi="Times New Roman" w:cs="Times New Roman"/>
          <w:b/>
          <w:bCs/>
          <w:sz w:val="24"/>
          <w:szCs w:val="24"/>
        </w:rPr>
        <w:t>S</w:t>
      </w:r>
      <w:r w:rsidRPr="00482380">
        <w:rPr>
          <w:rFonts w:ascii="Times New Roman" w:hAnsi="Times New Roman" w:cs="Times New Roman"/>
          <w:b/>
          <w:bCs/>
          <w:sz w:val="24"/>
          <w:szCs w:val="24"/>
        </w:rPr>
        <w:t xml:space="preserve"> AUTHORITY)</w:t>
      </w:r>
      <w:r w:rsidRPr="00482380">
        <w:rPr>
          <w:rFonts w:ascii="Times New Roman" w:hAnsi="Times New Roman" w:cs="Times New Roman"/>
        </w:rPr>
        <w:t>”</w:t>
      </w:r>
      <w:r w:rsidRPr="00482380">
        <w:rPr>
          <w:rFonts w:ascii="Times New Roman" w:eastAsia="Times New Roman" w:hAnsi="Times New Roman" w:cs="Times New Roman"/>
          <w:sz w:val="24"/>
        </w:rPr>
        <w:t xml:space="preserve"> and </w:t>
      </w:r>
      <w:r w:rsidR="001D249F" w:rsidRPr="00482380">
        <w:rPr>
          <w:rFonts w:ascii="Times New Roman" w:eastAsia="Times New Roman" w:hAnsi="Times New Roman" w:cs="Times New Roman"/>
          <w:sz w:val="24"/>
        </w:rPr>
        <w:t xml:space="preserve">have </w:t>
      </w:r>
      <w:r w:rsidRPr="00482380">
        <w:rPr>
          <w:rFonts w:ascii="Times New Roman" w:eastAsia="Times New Roman" w:hAnsi="Times New Roman" w:cs="Times New Roman"/>
          <w:sz w:val="24"/>
        </w:rPr>
        <w:t xml:space="preserve">examined the candidate. This is, therefore, to certify that the thesis has been accepted in partial fulfillment of the requirements for the degree of masters with specialization in Road and Transport </w:t>
      </w:r>
      <w:r w:rsidR="001D249F" w:rsidRPr="00482380">
        <w:rPr>
          <w:rFonts w:ascii="Times New Roman" w:eastAsia="Times New Roman" w:hAnsi="Times New Roman" w:cs="Times New Roman"/>
          <w:sz w:val="24"/>
        </w:rPr>
        <w:t>E</w:t>
      </w:r>
      <w:r w:rsidRPr="00482380">
        <w:rPr>
          <w:rFonts w:ascii="Times New Roman" w:eastAsia="Times New Roman" w:hAnsi="Times New Roman" w:cs="Times New Roman"/>
          <w:sz w:val="24"/>
        </w:rPr>
        <w:t xml:space="preserve">ngineering. </w:t>
      </w:r>
    </w:p>
    <w:p w14:paraId="7E0550D6" w14:textId="09725DB6" w:rsidR="00DE4C0A" w:rsidRPr="00482380" w:rsidRDefault="00DE4C0A" w:rsidP="0094335E">
      <w:pPr>
        <w:spacing w:after="191" w:line="360" w:lineRule="auto"/>
        <w:ind w:right="-15"/>
        <w:rPr>
          <w:rFonts w:ascii="Times New Roman" w:eastAsia="Times New Roman" w:hAnsi="Times New Roman" w:cs="Times New Roman"/>
          <w:sz w:val="24"/>
        </w:rPr>
      </w:pPr>
      <w:r w:rsidRPr="00482380">
        <w:rPr>
          <w:rFonts w:ascii="Times New Roman" w:eastAsia="Times New Roman" w:hAnsi="Times New Roman" w:cs="Times New Roman"/>
          <w:sz w:val="24"/>
        </w:rPr>
        <w:t>Name of the Chairperson  Aschalew Masresha (MSc)    S</w:t>
      </w:r>
      <w:r w:rsidR="006C43FE">
        <w:rPr>
          <w:rFonts w:ascii="Times New Roman" w:eastAsia="Times New Roman" w:hAnsi="Times New Roman" w:cs="Times New Roman"/>
          <w:sz w:val="24"/>
        </w:rPr>
        <w:t xml:space="preserve">ignature                      </w:t>
      </w:r>
      <w:r w:rsidRPr="00482380">
        <w:rPr>
          <w:rFonts w:ascii="Times New Roman" w:eastAsia="Times New Roman" w:hAnsi="Times New Roman" w:cs="Times New Roman"/>
          <w:sz w:val="24"/>
        </w:rPr>
        <w:t xml:space="preserve"> Date</w:t>
      </w:r>
    </w:p>
    <w:p w14:paraId="15BDB6B8" w14:textId="3A56F365" w:rsidR="0094335E" w:rsidRPr="00482380" w:rsidRDefault="002F0B79" w:rsidP="0094335E">
      <w:pPr>
        <w:spacing w:after="191" w:line="360" w:lineRule="auto"/>
        <w:ind w:right="-15"/>
        <w:jc w:val="both"/>
        <w:rPr>
          <w:rFonts w:ascii="Times New Roman" w:eastAsia="Times New Roman" w:hAnsi="Times New Roman" w:cs="Times New Roman"/>
          <w:sz w:val="24"/>
        </w:rPr>
      </w:pPr>
      <w:r w:rsidRPr="00482380">
        <w:rPr>
          <w:rFonts w:ascii="Times New Roman" w:eastAsia="Times New Roman" w:hAnsi="Times New Roman" w:cs="Times New Roman"/>
          <w:sz w:val="24"/>
        </w:rPr>
        <w:t xml:space="preserve">Name of Internal Examiner </w:t>
      </w:r>
      <w:r w:rsidR="00B8356A" w:rsidRPr="00482380">
        <w:rPr>
          <w:rFonts w:ascii="Times New Roman" w:eastAsia="Times New Roman" w:hAnsi="Times New Roman" w:cs="Times New Roman"/>
          <w:sz w:val="24"/>
        </w:rPr>
        <w:t xml:space="preserve">Moltot </w:t>
      </w:r>
      <w:r w:rsidR="009F410C">
        <w:rPr>
          <w:rFonts w:ascii="Times New Roman" w:eastAsia="Times New Roman" w:hAnsi="Times New Roman" w:cs="Times New Roman"/>
          <w:sz w:val="24"/>
        </w:rPr>
        <w:t>Zewdu (</w:t>
      </w:r>
      <w:r w:rsidR="009F410C" w:rsidRPr="00482380">
        <w:rPr>
          <w:rFonts w:ascii="Times New Roman" w:hAnsi="Times New Roman" w:cs="Times New Roman"/>
          <w:sz w:val="24"/>
          <w:szCs w:val="28"/>
        </w:rPr>
        <w:t>P</w:t>
      </w:r>
      <w:r w:rsidR="009F410C" w:rsidRPr="00482380">
        <w:rPr>
          <w:rStyle w:val="fontstyle01"/>
          <w:color w:val="auto"/>
          <w:szCs w:val="28"/>
        </w:rPr>
        <w:t>HD</w:t>
      </w:r>
      <w:r w:rsidR="009F410C">
        <w:rPr>
          <w:rFonts w:ascii="Times New Roman" w:eastAsia="Times New Roman" w:hAnsi="Times New Roman" w:cs="Times New Roman"/>
          <w:sz w:val="24"/>
        </w:rPr>
        <w:t>)</w:t>
      </w:r>
      <w:r w:rsidRPr="00482380">
        <w:rPr>
          <w:rFonts w:ascii="Times New Roman" w:eastAsia="Times New Roman" w:hAnsi="Times New Roman" w:cs="Times New Roman"/>
          <w:sz w:val="24"/>
        </w:rPr>
        <w:t xml:space="preserve">  </w:t>
      </w:r>
      <w:r w:rsidR="006C43FE">
        <w:rPr>
          <w:rFonts w:ascii="Times New Roman" w:eastAsia="Times New Roman" w:hAnsi="Times New Roman" w:cs="Times New Roman"/>
          <w:sz w:val="24"/>
        </w:rPr>
        <w:t xml:space="preserve">       </w:t>
      </w:r>
      <w:r w:rsidR="009F410C">
        <w:rPr>
          <w:rFonts w:ascii="Times New Roman" w:eastAsia="Times New Roman" w:hAnsi="Times New Roman" w:cs="Times New Roman"/>
          <w:sz w:val="24"/>
        </w:rPr>
        <w:t xml:space="preserve"> </w:t>
      </w:r>
      <w:r w:rsidR="0094335E" w:rsidRPr="00482380">
        <w:rPr>
          <w:rFonts w:ascii="Times New Roman" w:eastAsia="Times New Roman" w:hAnsi="Times New Roman" w:cs="Times New Roman"/>
          <w:sz w:val="24"/>
        </w:rPr>
        <w:t xml:space="preserve">Signature                      </w:t>
      </w:r>
      <w:r w:rsidR="00DE4C0A" w:rsidRPr="00482380">
        <w:rPr>
          <w:rFonts w:ascii="Times New Roman" w:eastAsia="Times New Roman" w:hAnsi="Times New Roman" w:cs="Times New Roman"/>
          <w:sz w:val="24"/>
        </w:rPr>
        <w:t xml:space="preserve">  </w:t>
      </w:r>
      <w:r w:rsidR="0094335E" w:rsidRPr="00482380">
        <w:rPr>
          <w:rFonts w:ascii="Times New Roman" w:eastAsia="Times New Roman" w:hAnsi="Times New Roman" w:cs="Times New Roman"/>
          <w:sz w:val="24"/>
        </w:rPr>
        <w:t>Date</w:t>
      </w:r>
    </w:p>
    <w:p w14:paraId="6B721079" w14:textId="64FE5101" w:rsidR="002F0B79" w:rsidRPr="00482380" w:rsidRDefault="00E2319E" w:rsidP="0094335E">
      <w:pPr>
        <w:spacing w:after="191" w:line="360" w:lineRule="auto"/>
        <w:ind w:right="-15"/>
        <w:jc w:val="both"/>
        <w:rPr>
          <w:rFonts w:ascii="Times New Roman" w:eastAsia="Times New Roman" w:hAnsi="Times New Roman" w:cs="Times New Roman"/>
          <w:sz w:val="24"/>
        </w:rPr>
      </w:pPr>
      <w:r>
        <w:rPr>
          <w:rFonts w:ascii="Times New Roman" w:eastAsia="Times New Roman" w:hAnsi="Times New Roman" w:cs="Times New Roman"/>
          <w:sz w:val="24"/>
        </w:rPr>
        <w:t>Name of External Examiner</w:t>
      </w:r>
      <w:r w:rsidR="002F0B79" w:rsidRPr="00482380">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Robeam Solomon </w:t>
      </w:r>
      <w:r w:rsidR="009F410C">
        <w:rPr>
          <w:rFonts w:ascii="Times New Roman" w:eastAsia="Times New Roman" w:hAnsi="Times New Roman" w:cs="Times New Roman"/>
          <w:sz w:val="24"/>
        </w:rPr>
        <w:t>(</w:t>
      </w:r>
      <w:r w:rsidR="009F410C" w:rsidRPr="00482380">
        <w:rPr>
          <w:rFonts w:ascii="Times New Roman" w:hAnsi="Times New Roman" w:cs="Times New Roman"/>
          <w:sz w:val="24"/>
          <w:szCs w:val="28"/>
        </w:rPr>
        <w:t>P</w:t>
      </w:r>
      <w:r w:rsidR="009F410C" w:rsidRPr="00482380">
        <w:rPr>
          <w:rStyle w:val="fontstyle01"/>
          <w:color w:val="auto"/>
          <w:szCs w:val="28"/>
        </w:rPr>
        <w:t>HD</w:t>
      </w:r>
      <w:r w:rsidR="009F410C">
        <w:rPr>
          <w:rFonts w:ascii="Times New Roman" w:eastAsia="Times New Roman" w:hAnsi="Times New Roman" w:cs="Times New Roman"/>
          <w:sz w:val="24"/>
        </w:rPr>
        <w:t>)</w:t>
      </w:r>
      <w:r w:rsidR="006C43FE">
        <w:rPr>
          <w:rFonts w:ascii="Times New Roman" w:eastAsia="Times New Roman" w:hAnsi="Times New Roman" w:cs="Times New Roman"/>
          <w:sz w:val="24"/>
        </w:rPr>
        <w:t xml:space="preserve">   Signature</w:t>
      </w:r>
      <w:r w:rsidR="006C43FE" w:rsidRPr="006C43FE">
        <w:rPr>
          <w:rFonts w:ascii="Times New Roman" w:eastAsia="Times New Roman" w:hAnsi="Times New Roman" w:cs="Times New Roman"/>
          <w:noProof/>
          <w:sz w:val="24"/>
          <w:u w:val="single"/>
          <w:lang w:val="am-ET" w:eastAsia="am-ET"/>
        </w:rPr>
        <w:drawing>
          <wp:inline distT="0" distB="0" distL="0" distR="0" wp14:anchorId="3090B62A" wp14:editId="2BD53BAD">
            <wp:extent cx="674607" cy="395785"/>
            <wp:effectExtent l="0" t="0" r="0" b="4445"/>
            <wp:docPr id="6" name="Picture 6" descr="C:\Users\hp\Desktop\Robeam 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esktop\Robeam ed.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74607" cy="395785"/>
                    </a:xfrm>
                    <a:prstGeom prst="rect">
                      <a:avLst/>
                    </a:prstGeom>
                    <a:noFill/>
                    <a:ln>
                      <a:noFill/>
                    </a:ln>
                  </pic:spPr>
                </pic:pic>
              </a:graphicData>
            </a:graphic>
          </wp:inline>
        </w:drawing>
      </w:r>
      <w:r w:rsidR="002F0B79" w:rsidRPr="006C43FE">
        <w:rPr>
          <w:rFonts w:ascii="Times New Roman" w:eastAsia="Times New Roman" w:hAnsi="Times New Roman" w:cs="Times New Roman"/>
          <w:sz w:val="24"/>
          <w:u w:val="single"/>
        </w:rPr>
        <w:t xml:space="preserve">    </w:t>
      </w:r>
      <w:r w:rsidR="002F0B79" w:rsidRPr="00482380">
        <w:rPr>
          <w:rFonts w:ascii="Times New Roman" w:eastAsia="Times New Roman" w:hAnsi="Times New Roman" w:cs="Times New Roman"/>
          <w:sz w:val="24"/>
        </w:rPr>
        <w:t xml:space="preserve"> </w:t>
      </w:r>
      <w:r w:rsidR="00DE4C0A" w:rsidRPr="00482380">
        <w:rPr>
          <w:rFonts w:ascii="Times New Roman" w:eastAsia="Times New Roman" w:hAnsi="Times New Roman" w:cs="Times New Roman"/>
          <w:sz w:val="24"/>
        </w:rPr>
        <w:t xml:space="preserve"> </w:t>
      </w:r>
      <w:r w:rsidR="002F0B79" w:rsidRPr="00482380">
        <w:rPr>
          <w:rFonts w:ascii="Times New Roman" w:eastAsia="Times New Roman" w:hAnsi="Times New Roman" w:cs="Times New Roman"/>
          <w:sz w:val="24"/>
        </w:rPr>
        <w:t>Date</w:t>
      </w:r>
    </w:p>
    <w:p w14:paraId="2A176033" w14:textId="5B228039" w:rsidR="0094335E" w:rsidRPr="00482380" w:rsidRDefault="0094335E" w:rsidP="0094335E">
      <w:pPr>
        <w:spacing w:after="191" w:line="360" w:lineRule="auto"/>
        <w:ind w:right="-15"/>
        <w:jc w:val="both"/>
        <w:rPr>
          <w:rFonts w:ascii="Times New Roman" w:eastAsia="Times New Roman" w:hAnsi="Times New Roman" w:cs="Times New Roman"/>
          <w:sz w:val="24"/>
        </w:rPr>
      </w:pPr>
      <w:r w:rsidRPr="00482380">
        <w:rPr>
          <w:rFonts w:ascii="Times New Roman" w:eastAsia="Times New Roman" w:hAnsi="Times New Roman" w:cs="Times New Roman"/>
          <w:sz w:val="24"/>
        </w:rPr>
        <w:t xml:space="preserve">SGS Approval                     </w:t>
      </w:r>
      <w:r w:rsidR="002F0B79" w:rsidRPr="00482380">
        <w:rPr>
          <w:rFonts w:ascii="Times New Roman" w:eastAsia="Times New Roman" w:hAnsi="Times New Roman" w:cs="Times New Roman"/>
          <w:sz w:val="24"/>
        </w:rPr>
        <w:t xml:space="preserve">             </w:t>
      </w:r>
      <w:r w:rsidR="006C43FE">
        <w:rPr>
          <w:rFonts w:ascii="Times New Roman" w:eastAsia="Times New Roman" w:hAnsi="Times New Roman" w:cs="Times New Roman"/>
          <w:sz w:val="24"/>
        </w:rPr>
        <w:t xml:space="preserve">                               </w:t>
      </w:r>
      <w:r w:rsidR="00DE4C0A" w:rsidRPr="00482380">
        <w:rPr>
          <w:rFonts w:ascii="Times New Roman" w:eastAsia="Times New Roman" w:hAnsi="Times New Roman" w:cs="Times New Roman"/>
          <w:sz w:val="24"/>
        </w:rPr>
        <w:t xml:space="preserve"> </w:t>
      </w:r>
      <w:r w:rsidR="007E6A5A">
        <w:rPr>
          <w:rFonts w:ascii="Times New Roman" w:eastAsia="Times New Roman" w:hAnsi="Times New Roman" w:cs="Times New Roman"/>
          <w:sz w:val="24"/>
        </w:rPr>
        <w:t xml:space="preserve">Signature                   </w:t>
      </w:r>
      <w:r w:rsidRPr="00482380">
        <w:rPr>
          <w:rFonts w:ascii="Times New Roman" w:eastAsia="Times New Roman" w:hAnsi="Times New Roman" w:cs="Times New Roman"/>
          <w:sz w:val="24"/>
        </w:rPr>
        <w:t xml:space="preserve"> </w:t>
      </w:r>
      <w:r w:rsidR="00DE4C0A" w:rsidRPr="00482380">
        <w:rPr>
          <w:rFonts w:ascii="Times New Roman" w:eastAsia="Times New Roman" w:hAnsi="Times New Roman" w:cs="Times New Roman"/>
          <w:sz w:val="24"/>
        </w:rPr>
        <w:t xml:space="preserve">    </w:t>
      </w:r>
      <w:r w:rsidRPr="00482380">
        <w:rPr>
          <w:rFonts w:ascii="Times New Roman" w:eastAsia="Times New Roman" w:hAnsi="Times New Roman" w:cs="Times New Roman"/>
          <w:sz w:val="24"/>
        </w:rPr>
        <w:t>Date</w:t>
      </w:r>
    </w:p>
    <w:p w14:paraId="69501B45" w14:textId="6CBF2228" w:rsidR="0094335E" w:rsidRPr="00482380" w:rsidRDefault="0094335E" w:rsidP="002F0B79">
      <w:pPr>
        <w:spacing w:after="191" w:line="360" w:lineRule="auto"/>
        <w:ind w:right="-15"/>
        <w:jc w:val="both"/>
        <w:rPr>
          <w:rFonts w:ascii="Times New Roman" w:eastAsia="Times New Roman" w:hAnsi="Times New Roman" w:cs="Times New Roman"/>
          <w:sz w:val="24"/>
        </w:rPr>
      </w:pPr>
      <w:r w:rsidRPr="00482380">
        <w:rPr>
          <w:rFonts w:ascii="Times New Roman" w:eastAsia="Times New Roman" w:hAnsi="Times New Roman" w:cs="Times New Roman"/>
          <w:sz w:val="24"/>
        </w:rPr>
        <w:t>Final approval and acceptance of the</w:t>
      </w:r>
      <w:r w:rsidR="002F0B79" w:rsidRPr="00482380">
        <w:rPr>
          <w:rFonts w:ascii="Times New Roman" w:eastAsia="Times New Roman" w:hAnsi="Times New Roman" w:cs="Times New Roman"/>
          <w:sz w:val="24"/>
        </w:rPr>
        <w:t xml:space="preserve"> thesis</w:t>
      </w:r>
      <w:r w:rsidRPr="00482380">
        <w:rPr>
          <w:rFonts w:ascii="Times New Roman" w:eastAsia="Times New Roman" w:hAnsi="Times New Roman" w:cs="Times New Roman"/>
          <w:sz w:val="24"/>
        </w:rPr>
        <w:t xml:space="preserve"> is contingent upon the submission of the final copy of the proposal to the School of Graduate Studies (SGS) through the Department/School Graduate Committee (DGC/SGC) of the </w:t>
      </w:r>
      <w:r w:rsidR="002F0B79" w:rsidRPr="00482380">
        <w:rPr>
          <w:rFonts w:ascii="Times New Roman" w:eastAsia="Times New Roman" w:hAnsi="Times New Roman" w:cs="Times New Roman"/>
          <w:sz w:val="24"/>
        </w:rPr>
        <w:t>candidate’s department.</w:t>
      </w:r>
    </w:p>
    <w:p w14:paraId="4133060D" w14:textId="77777777" w:rsidR="0094335E" w:rsidRPr="00482380" w:rsidRDefault="0094335E" w:rsidP="0094335E">
      <w:pPr>
        <w:spacing w:after="191" w:line="360" w:lineRule="auto"/>
        <w:ind w:right="-15"/>
        <w:jc w:val="center"/>
        <w:rPr>
          <w:rFonts w:ascii="Times New Roman" w:eastAsia="Times New Roman" w:hAnsi="Times New Roman" w:cs="Times New Roman"/>
          <w:sz w:val="24"/>
        </w:rPr>
      </w:pPr>
    </w:p>
    <w:p w14:paraId="5D7BEE59" w14:textId="77777777" w:rsidR="0094335E" w:rsidRPr="00482380" w:rsidRDefault="0094335E" w:rsidP="0094335E">
      <w:pPr>
        <w:spacing w:after="191" w:line="360" w:lineRule="auto"/>
        <w:ind w:right="-15"/>
        <w:jc w:val="center"/>
        <w:rPr>
          <w:rFonts w:ascii="Times New Roman" w:eastAsia="Times New Roman" w:hAnsi="Times New Roman" w:cs="Times New Roman"/>
          <w:sz w:val="24"/>
        </w:rPr>
      </w:pPr>
      <w:r w:rsidRPr="00482380">
        <w:rPr>
          <w:rFonts w:ascii="Times New Roman" w:eastAsia="Times New Roman" w:hAnsi="Times New Roman" w:cs="Times New Roman"/>
          <w:sz w:val="24"/>
        </w:rPr>
        <w:t>Stamp of SGS</w:t>
      </w:r>
    </w:p>
    <w:p w14:paraId="7673AD10" w14:textId="77777777" w:rsidR="0094335E" w:rsidRPr="00482380" w:rsidRDefault="0094335E" w:rsidP="0094335E">
      <w:pPr>
        <w:spacing w:after="191" w:line="360" w:lineRule="auto"/>
        <w:ind w:right="-15"/>
        <w:jc w:val="center"/>
        <w:rPr>
          <w:rFonts w:ascii="Times New Roman" w:eastAsia="Times New Roman" w:hAnsi="Times New Roman" w:cs="Times New Roman"/>
          <w:sz w:val="24"/>
        </w:rPr>
      </w:pPr>
    </w:p>
    <w:p w14:paraId="4FD61F78" w14:textId="49E96F9C" w:rsidR="008E7617" w:rsidRPr="00482380" w:rsidRDefault="0094335E" w:rsidP="002F0B79">
      <w:pPr>
        <w:spacing w:after="191" w:line="360" w:lineRule="auto"/>
        <w:ind w:right="-15"/>
        <w:jc w:val="center"/>
        <w:rPr>
          <w:rFonts w:ascii="Times New Roman" w:eastAsia="Times New Roman" w:hAnsi="Times New Roman" w:cs="Times New Roman"/>
          <w:sz w:val="24"/>
        </w:rPr>
      </w:pPr>
      <w:r w:rsidRPr="00482380">
        <w:rPr>
          <w:rFonts w:ascii="Times New Roman" w:eastAsia="Times New Roman" w:hAnsi="Times New Roman" w:cs="Times New Roman"/>
          <w:sz w:val="24"/>
        </w:rPr>
        <w:t>Date: ____________</w:t>
      </w:r>
    </w:p>
    <w:p w14:paraId="0A35E842" w14:textId="77777777" w:rsidR="00B8356A" w:rsidRPr="00482380" w:rsidRDefault="00B8356A" w:rsidP="004F1EAB">
      <w:pPr>
        <w:spacing w:after="191" w:line="360" w:lineRule="auto"/>
        <w:ind w:right="-15"/>
        <w:rPr>
          <w:rFonts w:ascii="Times New Roman" w:eastAsia="Times New Roman" w:hAnsi="Times New Roman" w:cs="Times New Roman"/>
          <w:sz w:val="24"/>
        </w:rPr>
      </w:pPr>
    </w:p>
    <w:p w14:paraId="693BB489" w14:textId="77777777" w:rsidR="006C43FE" w:rsidRDefault="006C43FE" w:rsidP="00B8356A">
      <w:pPr>
        <w:spacing w:after="205" w:line="360" w:lineRule="auto"/>
        <w:ind w:left="10" w:right="-15"/>
        <w:jc w:val="center"/>
        <w:rPr>
          <w:rFonts w:ascii="Times New Roman" w:hAnsi="Times New Roman" w:cs="Times New Roman"/>
          <w:b/>
          <w:sz w:val="28"/>
          <w:szCs w:val="24"/>
        </w:rPr>
      </w:pPr>
    </w:p>
    <w:p w14:paraId="78BD02B6" w14:textId="77777777" w:rsidR="00B8356A" w:rsidRPr="00482380" w:rsidRDefault="00B8356A" w:rsidP="00B8356A">
      <w:pPr>
        <w:spacing w:after="205" w:line="360" w:lineRule="auto"/>
        <w:ind w:left="10" w:right="-15"/>
        <w:jc w:val="center"/>
        <w:rPr>
          <w:rFonts w:ascii="Times New Roman" w:hAnsi="Times New Roman" w:cs="Times New Roman"/>
          <w:sz w:val="28"/>
          <w:szCs w:val="24"/>
        </w:rPr>
      </w:pPr>
      <w:r w:rsidRPr="00482380">
        <w:rPr>
          <w:rFonts w:ascii="Times New Roman" w:hAnsi="Times New Roman" w:cs="Times New Roman"/>
          <w:b/>
          <w:sz w:val="28"/>
          <w:szCs w:val="24"/>
        </w:rPr>
        <w:lastRenderedPageBreak/>
        <w:t xml:space="preserve">DECLARATION </w:t>
      </w:r>
    </w:p>
    <w:p w14:paraId="061DFA67" w14:textId="77777777" w:rsidR="00B8356A" w:rsidRPr="00482380" w:rsidRDefault="00B8356A" w:rsidP="00E34B77">
      <w:pPr>
        <w:spacing w:after="667" w:line="360" w:lineRule="auto"/>
        <w:ind w:right="523"/>
        <w:rPr>
          <w:rFonts w:ascii="Times New Roman" w:hAnsi="Times New Roman" w:cs="Times New Roman"/>
          <w:sz w:val="24"/>
          <w:szCs w:val="24"/>
        </w:rPr>
      </w:pPr>
      <w:r w:rsidRPr="00482380">
        <w:rPr>
          <w:rFonts w:ascii="Times New Roman" w:hAnsi="Times New Roman" w:cs="Times New Roman"/>
          <w:sz w:val="24"/>
          <w:szCs w:val="24"/>
        </w:rPr>
        <w:t xml:space="preserve">I hereby declare that this MSc thesis dissertation is my original work and has not been presented for a degree in any other university, and all sources of material used for this thesis / dissertation have been duly acknowledged. </w:t>
      </w:r>
    </w:p>
    <w:p w14:paraId="471C05AD" w14:textId="77777777" w:rsidR="00B8356A" w:rsidRPr="00482380" w:rsidRDefault="00B8356A" w:rsidP="00E34B77">
      <w:pPr>
        <w:spacing w:after="324" w:line="360" w:lineRule="auto"/>
        <w:rPr>
          <w:rFonts w:ascii="Times New Roman" w:hAnsi="Times New Roman" w:cs="Times New Roman"/>
          <w:sz w:val="24"/>
          <w:szCs w:val="24"/>
        </w:rPr>
      </w:pPr>
      <w:r w:rsidRPr="00482380">
        <w:rPr>
          <w:rFonts w:ascii="Times New Roman" w:hAnsi="Times New Roman" w:cs="Times New Roman"/>
          <w:sz w:val="24"/>
          <w:szCs w:val="24"/>
        </w:rPr>
        <w:t xml:space="preserve">Name: ___________________________________________  </w:t>
      </w:r>
    </w:p>
    <w:p w14:paraId="1912A9E6" w14:textId="77777777" w:rsidR="00B8356A" w:rsidRPr="00482380" w:rsidRDefault="00B8356A" w:rsidP="00E34B77">
      <w:pPr>
        <w:spacing w:after="595" w:line="360" w:lineRule="auto"/>
        <w:rPr>
          <w:rFonts w:ascii="Times New Roman" w:hAnsi="Times New Roman" w:cs="Times New Roman"/>
          <w:sz w:val="24"/>
          <w:szCs w:val="24"/>
        </w:rPr>
      </w:pPr>
      <w:r w:rsidRPr="00482380">
        <w:rPr>
          <w:rFonts w:ascii="Times New Roman" w:hAnsi="Times New Roman" w:cs="Times New Roman"/>
          <w:sz w:val="24"/>
          <w:szCs w:val="24"/>
        </w:rPr>
        <w:t xml:space="preserve">Signature: ____________________________________  </w:t>
      </w:r>
    </w:p>
    <w:p w14:paraId="7C0C8D2E" w14:textId="77777777" w:rsidR="00B8356A" w:rsidRPr="00482380" w:rsidRDefault="00B8356A" w:rsidP="00B8356A">
      <w:pPr>
        <w:spacing w:after="672" w:line="360" w:lineRule="auto"/>
        <w:ind w:left="581"/>
        <w:rPr>
          <w:rFonts w:ascii="Times New Roman" w:hAnsi="Times New Roman" w:cs="Times New Roman"/>
          <w:sz w:val="24"/>
          <w:szCs w:val="24"/>
        </w:rPr>
      </w:pPr>
      <w:r w:rsidRPr="00482380">
        <w:rPr>
          <w:rFonts w:ascii="Times New Roman" w:hAnsi="Times New Roman" w:cs="Times New Roman"/>
          <w:sz w:val="24"/>
          <w:szCs w:val="24"/>
        </w:rPr>
        <w:t xml:space="preserve"> </w:t>
      </w:r>
    </w:p>
    <w:p w14:paraId="0891197F" w14:textId="77777777" w:rsidR="00B8356A" w:rsidRPr="00482380" w:rsidRDefault="00B8356A" w:rsidP="00B8356A">
      <w:pPr>
        <w:spacing w:after="672" w:line="360" w:lineRule="auto"/>
        <w:ind w:left="581"/>
        <w:rPr>
          <w:rFonts w:ascii="Times New Roman" w:hAnsi="Times New Roman" w:cs="Times New Roman"/>
          <w:sz w:val="24"/>
          <w:szCs w:val="24"/>
        </w:rPr>
      </w:pPr>
      <w:r w:rsidRPr="00482380">
        <w:rPr>
          <w:rFonts w:ascii="Times New Roman" w:hAnsi="Times New Roman" w:cs="Times New Roman"/>
          <w:sz w:val="24"/>
          <w:szCs w:val="24"/>
        </w:rPr>
        <w:t xml:space="preserve"> </w:t>
      </w:r>
    </w:p>
    <w:p w14:paraId="418BD34F" w14:textId="77777777" w:rsidR="00B8356A" w:rsidRPr="00482380" w:rsidRDefault="00B8356A" w:rsidP="00E34B77">
      <w:pPr>
        <w:spacing w:after="667" w:line="360" w:lineRule="auto"/>
        <w:rPr>
          <w:rFonts w:ascii="Times New Roman" w:hAnsi="Times New Roman" w:cs="Times New Roman"/>
          <w:sz w:val="24"/>
          <w:szCs w:val="24"/>
        </w:rPr>
      </w:pPr>
      <w:r w:rsidRPr="00482380">
        <w:rPr>
          <w:rFonts w:ascii="Times New Roman" w:hAnsi="Times New Roman" w:cs="Times New Roman"/>
          <w:sz w:val="24"/>
          <w:szCs w:val="24"/>
        </w:rPr>
        <w:t xml:space="preserve">This MSc Specialty or equivalent thesis dissertation has been submitted for examination with my approval as Thesis/Dissertation advisor. </w:t>
      </w:r>
    </w:p>
    <w:p w14:paraId="2C36640E" w14:textId="647A3BF7" w:rsidR="00B8356A" w:rsidRPr="00482380" w:rsidRDefault="006C43FE" w:rsidP="00E34B77">
      <w:pPr>
        <w:spacing w:after="324" w:line="360" w:lineRule="auto"/>
        <w:rPr>
          <w:rFonts w:ascii="Times New Roman" w:hAnsi="Times New Roman" w:cs="Times New Roman"/>
          <w:sz w:val="24"/>
          <w:szCs w:val="24"/>
        </w:rPr>
      </w:pPr>
      <w:r>
        <w:rPr>
          <w:rFonts w:ascii="Times New Roman" w:hAnsi="Times New Roman" w:cs="Times New Roman"/>
          <w:sz w:val="24"/>
          <w:szCs w:val="24"/>
        </w:rPr>
        <w:t xml:space="preserve">Name:  </w:t>
      </w:r>
      <w:r w:rsidR="00B8356A" w:rsidRPr="00482380">
        <w:rPr>
          <w:rFonts w:ascii="Times New Roman" w:hAnsi="Times New Roman" w:cs="Times New Roman"/>
          <w:sz w:val="24"/>
          <w:szCs w:val="24"/>
        </w:rPr>
        <w:t xml:space="preserve">_______________________________  </w:t>
      </w:r>
    </w:p>
    <w:p w14:paraId="3DA92535" w14:textId="4E45D566" w:rsidR="00B8356A" w:rsidRPr="00482380" w:rsidRDefault="00B8356A" w:rsidP="00E34B77">
      <w:pPr>
        <w:spacing w:after="703" w:line="360" w:lineRule="auto"/>
        <w:rPr>
          <w:rFonts w:ascii="Times New Roman" w:hAnsi="Times New Roman" w:cs="Times New Roman"/>
          <w:sz w:val="24"/>
          <w:szCs w:val="24"/>
        </w:rPr>
      </w:pPr>
      <w:r w:rsidRPr="00482380">
        <w:rPr>
          <w:rFonts w:ascii="Times New Roman" w:hAnsi="Times New Roman" w:cs="Times New Roman"/>
          <w:sz w:val="24"/>
          <w:szCs w:val="24"/>
        </w:rPr>
        <w:t xml:space="preserve">Signature: </w:t>
      </w:r>
      <w:r w:rsidR="006C43FE" w:rsidRPr="00D02C78">
        <w:rPr>
          <w:rFonts w:ascii="Times New Roman" w:hAnsi="Times New Roman" w:cs="Times New Roman"/>
          <w:noProof/>
          <w:u w:val="single"/>
          <w:lang w:val="am-ET" w:eastAsia="am-ET"/>
        </w:rPr>
        <w:drawing>
          <wp:inline distT="0" distB="0" distL="0" distR="0" wp14:anchorId="6818865D" wp14:editId="0FE79599">
            <wp:extent cx="993422" cy="48546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7830" cy="526708"/>
                    </a:xfrm>
                    <a:prstGeom prst="rect">
                      <a:avLst/>
                    </a:prstGeom>
                  </pic:spPr>
                </pic:pic>
              </a:graphicData>
            </a:graphic>
          </wp:inline>
        </w:drawing>
      </w:r>
    </w:p>
    <w:p w14:paraId="1D053DF8" w14:textId="77777777" w:rsidR="00B8356A" w:rsidRPr="00482380" w:rsidRDefault="00B8356A" w:rsidP="00E34B77">
      <w:pPr>
        <w:spacing w:after="192" w:line="360" w:lineRule="auto"/>
        <w:rPr>
          <w:rFonts w:ascii="Times New Roman" w:hAnsi="Times New Roman" w:cs="Times New Roman"/>
          <w:sz w:val="24"/>
          <w:szCs w:val="24"/>
        </w:rPr>
      </w:pPr>
      <w:r w:rsidRPr="00482380">
        <w:rPr>
          <w:rFonts w:ascii="Times New Roman" w:hAnsi="Times New Roman" w:cs="Times New Roman"/>
          <w:sz w:val="24"/>
          <w:szCs w:val="24"/>
        </w:rPr>
        <w:t xml:space="preserve">Place and Date of Submission: ______________________________  </w:t>
      </w:r>
    </w:p>
    <w:p w14:paraId="6D271328" w14:textId="77777777" w:rsidR="00B8356A" w:rsidRPr="00482380" w:rsidRDefault="00B8356A" w:rsidP="00B8356A">
      <w:pPr>
        <w:spacing w:after="191" w:line="360" w:lineRule="auto"/>
        <w:ind w:right="-15"/>
        <w:rPr>
          <w:rFonts w:ascii="Times New Roman" w:eastAsia="Times New Roman" w:hAnsi="Times New Roman" w:cs="Times New Roman"/>
          <w:sz w:val="24"/>
          <w:szCs w:val="24"/>
        </w:rPr>
      </w:pPr>
    </w:p>
    <w:p w14:paraId="0F16CAFD" w14:textId="77777777" w:rsidR="00B8356A" w:rsidRPr="00482380" w:rsidRDefault="00B8356A" w:rsidP="00B8356A">
      <w:pPr>
        <w:spacing w:after="191" w:line="360" w:lineRule="auto"/>
        <w:ind w:right="-15"/>
        <w:rPr>
          <w:rFonts w:ascii="Times New Roman" w:eastAsia="Times New Roman" w:hAnsi="Times New Roman" w:cs="Times New Roman"/>
          <w:sz w:val="24"/>
          <w:szCs w:val="24"/>
        </w:rPr>
      </w:pPr>
    </w:p>
    <w:p w14:paraId="7875FD49" w14:textId="77777777" w:rsidR="00B8356A" w:rsidRPr="00482380" w:rsidRDefault="00B8356A" w:rsidP="00B8356A">
      <w:pPr>
        <w:spacing w:after="191" w:line="360" w:lineRule="auto"/>
        <w:ind w:right="-15"/>
        <w:rPr>
          <w:rFonts w:ascii="Times New Roman" w:eastAsia="Times New Roman" w:hAnsi="Times New Roman" w:cs="Times New Roman"/>
          <w:sz w:val="24"/>
          <w:szCs w:val="24"/>
        </w:rPr>
      </w:pPr>
    </w:p>
    <w:p w14:paraId="7F837CAE" w14:textId="77777777" w:rsidR="00B8356A" w:rsidRPr="00482380" w:rsidRDefault="00B8356A" w:rsidP="00B8356A">
      <w:pPr>
        <w:spacing w:after="191" w:line="360" w:lineRule="auto"/>
        <w:ind w:right="-15"/>
        <w:rPr>
          <w:rFonts w:ascii="Times New Roman" w:eastAsia="Times New Roman" w:hAnsi="Times New Roman" w:cs="Times New Roman"/>
          <w:sz w:val="24"/>
        </w:rPr>
      </w:pPr>
    </w:p>
    <w:p w14:paraId="5A55A69E" w14:textId="77777777" w:rsidR="00B8356A" w:rsidRPr="00482380" w:rsidRDefault="00B8356A" w:rsidP="002F0B79">
      <w:pPr>
        <w:spacing w:after="191" w:line="360" w:lineRule="auto"/>
        <w:ind w:right="-15"/>
        <w:jc w:val="center"/>
        <w:rPr>
          <w:rFonts w:ascii="Times New Roman" w:eastAsia="Times New Roman" w:hAnsi="Times New Roman" w:cs="Times New Roman"/>
          <w:sz w:val="24"/>
        </w:rPr>
      </w:pPr>
    </w:p>
    <w:p w14:paraId="1ADC74FB" w14:textId="037D8167" w:rsidR="00502C2E" w:rsidRPr="00482380" w:rsidRDefault="00BA718C" w:rsidP="00B213AB">
      <w:pPr>
        <w:pStyle w:val="Heading1"/>
      </w:pPr>
      <w:bookmarkStart w:id="0" w:name="_Toc58244009"/>
      <w:r w:rsidRPr="00482380">
        <w:lastRenderedPageBreak/>
        <w:t>ACKNOWLEDGEMENT</w:t>
      </w:r>
      <w:bookmarkEnd w:id="0"/>
    </w:p>
    <w:p w14:paraId="168076E9" w14:textId="00CFE1F5" w:rsidR="00502C2E" w:rsidRPr="00482380" w:rsidRDefault="00502C2E" w:rsidP="00372770">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First and foremost, I would like to thank God Almighty for his goodness, mercy, guidance, and help in each step </w:t>
      </w:r>
      <w:r w:rsidR="001D249F" w:rsidRPr="00482380">
        <w:rPr>
          <w:rFonts w:ascii="Times New Roman" w:hAnsi="Times New Roman" w:cs="Times New Roman"/>
          <w:sz w:val="24"/>
          <w:szCs w:val="24"/>
        </w:rPr>
        <w:t xml:space="preserve">of </w:t>
      </w:r>
      <w:r w:rsidRPr="00482380">
        <w:rPr>
          <w:rFonts w:ascii="Times New Roman" w:hAnsi="Times New Roman" w:cs="Times New Roman"/>
          <w:sz w:val="24"/>
          <w:szCs w:val="24"/>
        </w:rPr>
        <w:t>my thesis work and in every aspect of my life.</w:t>
      </w:r>
    </w:p>
    <w:p w14:paraId="595E852F" w14:textId="62DDD82C" w:rsidR="00502C2E" w:rsidRPr="00482380" w:rsidRDefault="00502C2E" w:rsidP="00372770">
      <w:pPr>
        <w:spacing w:line="360" w:lineRule="auto"/>
        <w:jc w:val="both"/>
        <w:rPr>
          <w:rStyle w:val="fontstyle01"/>
          <w:color w:val="auto"/>
        </w:rPr>
      </w:pPr>
      <w:r w:rsidRPr="00482380">
        <w:rPr>
          <w:rFonts w:ascii="Times New Roman" w:hAnsi="Times New Roman" w:cs="Times New Roman"/>
          <w:sz w:val="24"/>
          <w:szCs w:val="24"/>
        </w:rPr>
        <w:t xml:space="preserve">I would like </w:t>
      </w:r>
      <w:r w:rsidR="00EA0E94" w:rsidRPr="00482380">
        <w:rPr>
          <w:rFonts w:ascii="Times New Roman" w:hAnsi="Times New Roman" w:cs="Times New Roman"/>
          <w:sz w:val="24"/>
          <w:szCs w:val="24"/>
        </w:rPr>
        <w:t xml:space="preserve">also </w:t>
      </w:r>
      <w:r w:rsidRPr="00482380">
        <w:rPr>
          <w:rFonts w:ascii="Times New Roman" w:hAnsi="Times New Roman" w:cs="Times New Roman"/>
          <w:sz w:val="24"/>
          <w:szCs w:val="24"/>
        </w:rPr>
        <w:t xml:space="preserve">to thank my advisors, Dr. Alemayehu Ambo and Mr. Thomas Bezabih for their </w:t>
      </w:r>
      <w:r w:rsidRPr="00482380">
        <w:rPr>
          <w:rStyle w:val="fontstyle01"/>
          <w:color w:val="auto"/>
        </w:rPr>
        <w:t>full support, expert</w:t>
      </w:r>
      <w:r w:rsidRPr="00482380">
        <w:rPr>
          <w:rFonts w:ascii="Times New Roman" w:hAnsi="Times New Roman" w:cs="Times New Roman"/>
          <w:sz w:val="24"/>
          <w:szCs w:val="24"/>
        </w:rPr>
        <w:t xml:space="preserve"> </w:t>
      </w:r>
      <w:r w:rsidRPr="00482380">
        <w:rPr>
          <w:rStyle w:val="fontstyle01"/>
          <w:color w:val="auto"/>
        </w:rPr>
        <w:t>guidance, understanding and encouragement throughout my study.</w:t>
      </w:r>
    </w:p>
    <w:p w14:paraId="1A28534A" w14:textId="77777777" w:rsidR="00502C2E" w:rsidRPr="00482380" w:rsidRDefault="00502C2E" w:rsidP="00372770">
      <w:pPr>
        <w:spacing w:line="360" w:lineRule="auto"/>
        <w:jc w:val="both"/>
        <w:rPr>
          <w:rStyle w:val="fontstyle01"/>
          <w:color w:val="auto"/>
        </w:rPr>
      </w:pPr>
      <w:r w:rsidRPr="00482380">
        <w:rPr>
          <w:rStyle w:val="fontstyle01"/>
          <w:color w:val="auto"/>
        </w:rPr>
        <w:t xml:space="preserve">I am grateful also to thank my families and friends for their heartfelt support and continual inspiration till the end of this study. </w:t>
      </w:r>
    </w:p>
    <w:p w14:paraId="76FFE8E0" w14:textId="1B23B301" w:rsidR="003F3E5B" w:rsidRPr="00482380" w:rsidRDefault="003F3E5B" w:rsidP="00372770">
      <w:pPr>
        <w:spacing w:line="360" w:lineRule="auto"/>
        <w:jc w:val="both"/>
        <w:rPr>
          <w:rStyle w:val="fontstyle01"/>
          <w:color w:val="auto"/>
        </w:rPr>
      </w:pPr>
      <w:r w:rsidRPr="00482380">
        <w:rPr>
          <w:rStyle w:val="fontstyle01"/>
          <w:color w:val="auto"/>
        </w:rPr>
        <w:t xml:space="preserve">I would also like to express my appreciation for Ethiopian road authority (ERA) and Hawassa University institute of technology for giving me the opportunity to be engaged in this study, for their continuous support and encouragement. </w:t>
      </w:r>
    </w:p>
    <w:p w14:paraId="180FF0FD" w14:textId="56086EF8" w:rsidR="00502C2E" w:rsidRPr="00482380" w:rsidRDefault="00502C2E" w:rsidP="00372770">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My appreciation is also extended to all ERA Sodo RNMD staffs, especially Mr. Akililu</w:t>
      </w:r>
      <w:r w:rsidR="00EA0E94" w:rsidRPr="00482380">
        <w:rPr>
          <w:rFonts w:ascii="Times New Roman" w:hAnsi="Times New Roman" w:cs="Times New Roman"/>
          <w:sz w:val="24"/>
          <w:szCs w:val="24"/>
        </w:rPr>
        <w:t>,</w:t>
      </w:r>
      <w:r w:rsidRPr="00482380">
        <w:rPr>
          <w:rFonts w:ascii="Times New Roman" w:hAnsi="Times New Roman" w:cs="Times New Roman"/>
          <w:sz w:val="24"/>
          <w:szCs w:val="24"/>
        </w:rPr>
        <w:t xml:space="preserve"> Senior engineer at Sodo RNMD</w:t>
      </w:r>
      <w:r w:rsidR="00214799" w:rsidRPr="00482380">
        <w:rPr>
          <w:rFonts w:ascii="Times New Roman" w:hAnsi="Times New Roman" w:cs="Times New Roman"/>
          <w:sz w:val="24"/>
          <w:szCs w:val="24"/>
        </w:rPr>
        <w:t xml:space="preserve"> and WT consulting plc.</w:t>
      </w:r>
      <w:r w:rsidRPr="00482380">
        <w:rPr>
          <w:rFonts w:ascii="Times New Roman" w:hAnsi="Times New Roman" w:cs="Times New Roman"/>
          <w:sz w:val="24"/>
          <w:szCs w:val="24"/>
        </w:rPr>
        <w:t xml:space="preserve"> for their welcoming treatment and continual and </w:t>
      </w:r>
      <w:r w:rsidR="000C2A39" w:rsidRPr="00482380">
        <w:rPr>
          <w:rFonts w:ascii="Times New Roman" w:hAnsi="Times New Roman" w:cs="Times New Roman"/>
          <w:sz w:val="24"/>
          <w:szCs w:val="24"/>
        </w:rPr>
        <w:t>willful</w:t>
      </w:r>
      <w:r w:rsidRPr="00482380">
        <w:rPr>
          <w:rFonts w:ascii="Times New Roman" w:hAnsi="Times New Roman" w:cs="Times New Roman"/>
          <w:sz w:val="24"/>
          <w:szCs w:val="24"/>
        </w:rPr>
        <w:t xml:space="preserve"> support during data collection of my study</w:t>
      </w:r>
      <w:r w:rsidR="00214799" w:rsidRPr="00482380">
        <w:rPr>
          <w:rFonts w:ascii="Times New Roman" w:hAnsi="Times New Roman" w:cs="Times New Roman"/>
          <w:sz w:val="24"/>
          <w:szCs w:val="24"/>
        </w:rPr>
        <w:t xml:space="preserve"> </w:t>
      </w:r>
      <w:r w:rsidRPr="00482380">
        <w:rPr>
          <w:rFonts w:ascii="Times New Roman" w:hAnsi="Times New Roman" w:cs="Times New Roman"/>
          <w:sz w:val="24"/>
          <w:szCs w:val="24"/>
        </w:rPr>
        <w:t xml:space="preserve">.  </w:t>
      </w:r>
    </w:p>
    <w:p w14:paraId="32C1CB5E" w14:textId="77777777" w:rsidR="00502C2E" w:rsidRPr="00482380" w:rsidRDefault="00502C2E" w:rsidP="002F0B79">
      <w:pPr>
        <w:spacing w:after="191" w:line="360" w:lineRule="auto"/>
        <w:ind w:right="-15"/>
        <w:jc w:val="center"/>
        <w:rPr>
          <w:rFonts w:ascii="Times New Roman" w:eastAsia="Times New Roman" w:hAnsi="Times New Roman" w:cs="Times New Roman"/>
          <w:sz w:val="24"/>
        </w:rPr>
      </w:pPr>
    </w:p>
    <w:p w14:paraId="4FA398BC" w14:textId="77777777" w:rsidR="00502C2E" w:rsidRPr="00482380" w:rsidRDefault="00502C2E" w:rsidP="002F0B79">
      <w:pPr>
        <w:spacing w:after="191" w:line="360" w:lineRule="auto"/>
        <w:ind w:right="-15"/>
        <w:jc w:val="center"/>
        <w:rPr>
          <w:rFonts w:ascii="Times New Roman" w:eastAsia="Times New Roman" w:hAnsi="Times New Roman" w:cs="Times New Roman"/>
          <w:sz w:val="24"/>
        </w:rPr>
      </w:pPr>
    </w:p>
    <w:p w14:paraId="522737FE" w14:textId="77777777" w:rsidR="00502C2E" w:rsidRPr="00482380" w:rsidRDefault="00502C2E" w:rsidP="002F0B79">
      <w:pPr>
        <w:spacing w:after="191" w:line="360" w:lineRule="auto"/>
        <w:ind w:right="-15"/>
        <w:jc w:val="center"/>
        <w:rPr>
          <w:rFonts w:ascii="Times New Roman" w:eastAsia="Times New Roman" w:hAnsi="Times New Roman" w:cs="Times New Roman"/>
          <w:sz w:val="24"/>
        </w:rPr>
      </w:pPr>
    </w:p>
    <w:p w14:paraId="459BE0FE" w14:textId="77777777" w:rsidR="00502C2E" w:rsidRPr="00482380" w:rsidRDefault="00502C2E" w:rsidP="002F0B79">
      <w:pPr>
        <w:spacing w:after="191" w:line="360" w:lineRule="auto"/>
        <w:ind w:right="-15"/>
        <w:jc w:val="center"/>
        <w:rPr>
          <w:rFonts w:ascii="Times New Roman" w:eastAsia="Times New Roman" w:hAnsi="Times New Roman" w:cs="Times New Roman"/>
          <w:sz w:val="24"/>
        </w:rPr>
      </w:pPr>
    </w:p>
    <w:p w14:paraId="08134253" w14:textId="77777777" w:rsidR="00502C2E" w:rsidRPr="00482380" w:rsidRDefault="00502C2E" w:rsidP="002F0B79">
      <w:pPr>
        <w:spacing w:after="191" w:line="360" w:lineRule="auto"/>
        <w:ind w:right="-15"/>
        <w:jc w:val="center"/>
        <w:rPr>
          <w:rFonts w:ascii="Times New Roman" w:eastAsia="Times New Roman" w:hAnsi="Times New Roman" w:cs="Times New Roman"/>
          <w:sz w:val="24"/>
        </w:rPr>
      </w:pPr>
    </w:p>
    <w:p w14:paraId="65E419A8" w14:textId="77777777" w:rsidR="00502C2E" w:rsidRPr="00482380" w:rsidRDefault="00502C2E" w:rsidP="002F0B79">
      <w:pPr>
        <w:spacing w:after="191" w:line="360" w:lineRule="auto"/>
        <w:ind w:right="-15"/>
        <w:jc w:val="center"/>
        <w:rPr>
          <w:rFonts w:ascii="Times New Roman" w:eastAsia="Times New Roman" w:hAnsi="Times New Roman" w:cs="Times New Roman"/>
          <w:sz w:val="24"/>
        </w:rPr>
      </w:pPr>
    </w:p>
    <w:p w14:paraId="7AB92203" w14:textId="77777777" w:rsidR="00502C2E" w:rsidRPr="00482380" w:rsidRDefault="00502C2E" w:rsidP="002F0B79">
      <w:pPr>
        <w:spacing w:after="191" w:line="360" w:lineRule="auto"/>
        <w:ind w:right="-15"/>
        <w:jc w:val="center"/>
        <w:rPr>
          <w:rFonts w:ascii="Times New Roman" w:eastAsia="Times New Roman" w:hAnsi="Times New Roman" w:cs="Times New Roman"/>
          <w:sz w:val="24"/>
        </w:rPr>
      </w:pPr>
    </w:p>
    <w:p w14:paraId="2B5AC115" w14:textId="77777777" w:rsidR="00502C2E" w:rsidRPr="00482380" w:rsidRDefault="00502C2E" w:rsidP="002F0B79">
      <w:pPr>
        <w:spacing w:after="191" w:line="360" w:lineRule="auto"/>
        <w:ind w:right="-15"/>
        <w:jc w:val="center"/>
        <w:rPr>
          <w:rFonts w:ascii="Times New Roman" w:eastAsia="Times New Roman" w:hAnsi="Times New Roman" w:cs="Times New Roman"/>
          <w:sz w:val="24"/>
        </w:rPr>
      </w:pPr>
    </w:p>
    <w:p w14:paraId="53ADFCFF" w14:textId="77777777" w:rsidR="00502C2E" w:rsidRPr="00482380" w:rsidRDefault="00502C2E" w:rsidP="002F0B79">
      <w:pPr>
        <w:spacing w:after="191" w:line="360" w:lineRule="auto"/>
        <w:ind w:right="-15"/>
        <w:jc w:val="center"/>
        <w:rPr>
          <w:rFonts w:ascii="Times New Roman" w:eastAsia="Times New Roman" w:hAnsi="Times New Roman" w:cs="Times New Roman"/>
          <w:sz w:val="24"/>
        </w:rPr>
      </w:pPr>
    </w:p>
    <w:p w14:paraId="54CFAF95" w14:textId="77777777" w:rsidR="00502C2E" w:rsidRPr="00482380" w:rsidRDefault="00502C2E" w:rsidP="002F0B79">
      <w:pPr>
        <w:spacing w:after="191" w:line="360" w:lineRule="auto"/>
        <w:ind w:right="-15"/>
        <w:jc w:val="center"/>
        <w:rPr>
          <w:rFonts w:ascii="Times New Roman" w:eastAsia="Times New Roman" w:hAnsi="Times New Roman" w:cs="Times New Roman"/>
          <w:sz w:val="24"/>
        </w:rPr>
      </w:pPr>
    </w:p>
    <w:p w14:paraId="55258141" w14:textId="77777777" w:rsidR="00502C2E" w:rsidRPr="00482380" w:rsidRDefault="00502C2E" w:rsidP="00502C2E">
      <w:pPr>
        <w:spacing w:after="191" w:line="360" w:lineRule="auto"/>
        <w:ind w:right="-15"/>
        <w:rPr>
          <w:rFonts w:ascii="Times New Roman" w:eastAsia="Times New Roman" w:hAnsi="Times New Roman" w:cs="Times New Roman"/>
          <w:sz w:val="24"/>
        </w:rPr>
      </w:pPr>
    </w:p>
    <w:p w14:paraId="751D794F" w14:textId="77777777" w:rsidR="00A214CF" w:rsidRPr="00482380" w:rsidRDefault="00A214CF" w:rsidP="00502C2E">
      <w:pPr>
        <w:spacing w:after="191" w:line="360" w:lineRule="auto"/>
        <w:ind w:right="-15"/>
        <w:rPr>
          <w:rFonts w:ascii="Times New Roman" w:eastAsia="Times New Roman" w:hAnsi="Times New Roman" w:cs="Times New Roman"/>
          <w:sz w:val="24"/>
        </w:rPr>
      </w:pPr>
    </w:p>
    <w:p w14:paraId="1489D39D" w14:textId="3DE9092B" w:rsidR="00126C49" w:rsidRPr="00482380" w:rsidRDefault="00126C49" w:rsidP="00B213AB">
      <w:pPr>
        <w:pStyle w:val="Heading1"/>
      </w:pPr>
      <w:bookmarkStart w:id="1" w:name="_Toc58244010"/>
      <w:r w:rsidRPr="00482380">
        <w:lastRenderedPageBreak/>
        <w:t>LIST OF ACRONYMS</w:t>
      </w:r>
      <w:bookmarkEnd w:id="1"/>
      <w:r w:rsidRPr="00482380">
        <w:t xml:space="preserve"> </w:t>
      </w:r>
    </w:p>
    <w:p w14:paraId="0687E4E3" w14:textId="77777777" w:rsidR="00126C49" w:rsidRPr="00482380" w:rsidRDefault="00126C49" w:rsidP="00126C49">
      <w:pPr>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AADT                               Average Annual Daily Traffic</w:t>
      </w:r>
    </w:p>
    <w:p w14:paraId="26648A72" w14:textId="77777777" w:rsidR="00126C49" w:rsidRPr="00482380" w:rsidRDefault="00126C49" w:rsidP="00126C49">
      <w:pPr>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AC                                     Asphalt Concrete </w:t>
      </w:r>
    </w:p>
    <w:p w14:paraId="7A1FF0CE" w14:textId="77777777" w:rsidR="00126C49" w:rsidRPr="00482380" w:rsidRDefault="00126C49" w:rsidP="00126C49">
      <w:pPr>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AHP                                  Analytic Hierarchy Process </w:t>
      </w:r>
    </w:p>
    <w:p w14:paraId="36661449" w14:textId="77777777" w:rsidR="00126C49" w:rsidRPr="00482380" w:rsidRDefault="00126C49" w:rsidP="00126C49">
      <w:pPr>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B-CR                                 Benefit-Cost Ratio</w:t>
      </w:r>
    </w:p>
    <w:p w14:paraId="0524FB55" w14:textId="77777777" w:rsidR="00126C49" w:rsidRPr="00482380" w:rsidRDefault="00126C49" w:rsidP="00126C49">
      <w:pPr>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DBST                                Double Bituminous Surface Treatment</w:t>
      </w:r>
    </w:p>
    <w:p w14:paraId="76CA91F1" w14:textId="77777777" w:rsidR="00126C49" w:rsidRPr="00482380" w:rsidRDefault="00126C49" w:rsidP="00126C49">
      <w:pPr>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DS                                      Design Standard </w:t>
      </w:r>
    </w:p>
    <w:p w14:paraId="544DAEE1" w14:textId="77777777" w:rsidR="00126C49" w:rsidRPr="00482380" w:rsidRDefault="00126C49" w:rsidP="00126C49">
      <w:pPr>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EFY                                    Ethiopian Fiscal Year  </w:t>
      </w:r>
    </w:p>
    <w:p w14:paraId="433ACFF8" w14:textId="77777777" w:rsidR="00126C49" w:rsidRPr="00482380" w:rsidRDefault="00126C49" w:rsidP="00126C49">
      <w:pPr>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ERA                                    Ethiopian Roads Authority</w:t>
      </w:r>
    </w:p>
    <w:p w14:paraId="42493BF4" w14:textId="77777777" w:rsidR="00126C49" w:rsidRPr="00482380" w:rsidRDefault="00126C49" w:rsidP="00126C49">
      <w:pPr>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ERCC                                 Ethiopian Roads Construction Corporation </w:t>
      </w:r>
    </w:p>
    <w:p w14:paraId="0E8DD7D6" w14:textId="77777777" w:rsidR="00126C49" w:rsidRPr="00482380" w:rsidRDefault="00126C49" w:rsidP="00126C49">
      <w:pPr>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FHWA                                Federal Highway Administration</w:t>
      </w:r>
    </w:p>
    <w:p w14:paraId="729DD833" w14:textId="77777777" w:rsidR="00126C49" w:rsidRPr="00482380" w:rsidRDefault="00126C49" w:rsidP="00126C49">
      <w:pPr>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GAs                                     Genetic Algorithm </w:t>
      </w:r>
    </w:p>
    <w:p w14:paraId="2C7C03DB" w14:textId="77777777" w:rsidR="00126C49" w:rsidRPr="00482380" w:rsidRDefault="00126C49" w:rsidP="00126C49">
      <w:pPr>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HDM – 4                             Highway Development and Management Tool </w:t>
      </w:r>
    </w:p>
    <w:p w14:paraId="2CACAE9E" w14:textId="74B68A6B" w:rsidR="00126C49" w:rsidRPr="00482380" w:rsidRDefault="00126C49" w:rsidP="00126C49">
      <w:pPr>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IQL                                      </w:t>
      </w:r>
      <w:r w:rsidR="00EE767F" w:rsidRPr="00482380">
        <w:rPr>
          <w:rFonts w:ascii="Times New Roman" w:hAnsi="Times New Roman" w:cs="Times New Roman"/>
          <w:sz w:val="24"/>
          <w:szCs w:val="24"/>
        </w:rPr>
        <w:t>Information</w:t>
      </w:r>
      <w:r w:rsidRPr="00482380">
        <w:rPr>
          <w:rFonts w:ascii="Times New Roman" w:hAnsi="Times New Roman" w:cs="Times New Roman"/>
          <w:sz w:val="24"/>
          <w:szCs w:val="24"/>
        </w:rPr>
        <w:t xml:space="preserve"> Quality Level </w:t>
      </w:r>
    </w:p>
    <w:p w14:paraId="77B3B6DE" w14:textId="77777777" w:rsidR="00126C49" w:rsidRPr="00482380" w:rsidRDefault="00126C49" w:rsidP="00126C49">
      <w:pPr>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IRI                                       International Roughness Index</w:t>
      </w:r>
    </w:p>
    <w:p w14:paraId="447B49D3" w14:textId="77777777" w:rsidR="00126C49" w:rsidRPr="00482380" w:rsidRDefault="00126C49" w:rsidP="00126C49">
      <w:pPr>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MPI                                     Maintenance Priority Index </w:t>
      </w:r>
    </w:p>
    <w:p w14:paraId="48CC0223" w14:textId="77777777" w:rsidR="00126C49" w:rsidRPr="00482380" w:rsidRDefault="00126C49" w:rsidP="00126C49">
      <w:pPr>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NPV                                     Net Present Value</w:t>
      </w:r>
    </w:p>
    <w:p w14:paraId="557AD46D" w14:textId="77777777" w:rsidR="00126C49" w:rsidRPr="00482380" w:rsidRDefault="00126C49" w:rsidP="00126C49">
      <w:pPr>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NPV/C                                 Net Present Value/ Agency Cost</w:t>
      </w:r>
    </w:p>
    <w:p w14:paraId="64344006" w14:textId="77777777" w:rsidR="00126C49" w:rsidRPr="00482380" w:rsidRDefault="00126C49" w:rsidP="00126C49">
      <w:pPr>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PCI                                       Pavement Condition Index </w:t>
      </w:r>
    </w:p>
    <w:p w14:paraId="43890BA2" w14:textId="77777777" w:rsidR="00126C49" w:rsidRPr="00482380" w:rsidRDefault="00126C49" w:rsidP="00126C49">
      <w:pPr>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RNMD                                 Road Network Maintenance District </w:t>
      </w:r>
    </w:p>
    <w:p w14:paraId="7B901D70" w14:textId="77777777" w:rsidR="00126C49" w:rsidRPr="00482380" w:rsidRDefault="00126C49" w:rsidP="00126C49">
      <w:pPr>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RSDP                                   Road Sector Development Program </w:t>
      </w:r>
    </w:p>
    <w:p w14:paraId="62C65EDA" w14:textId="77777777" w:rsidR="00126C49" w:rsidRPr="00482380" w:rsidRDefault="00126C49" w:rsidP="00126C49">
      <w:pPr>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RUC                                    Road User Cost </w:t>
      </w:r>
    </w:p>
    <w:p w14:paraId="6F31B320" w14:textId="77777777" w:rsidR="00126C49" w:rsidRPr="00482380" w:rsidRDefault="00126C49" w:rsidP="00126C49">
      <w:pPr>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SBST                                   Single Bituminous Surface Treatment</w:t>
      </w:r>
    </w:p>
    <w:p w14:paraId="60B1BBF9" w14:textId="77777777" w:rsidR="00126C49" w:rsidRPr="00482380" w:rsidRDefault="00126C49" w:rsidP="00126C49">
      <w:pPr>
        <w:spacing w:after="120"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VOC                                    Vehicle Operating Cost </w:t>
      </w:r>
    </w:p>
    <w:p w14:paraId="1D852849" w14:textId="77777777" w:rsidR="00126C49" w:rsidRPr="00482380" w:rsidRDefault="00126C49" w:rsidP="00126C49">
      <w:pPr>
        <w:spacing w:after="120" w:line="360" w:lineRule="auto"/>
        <w:jc w:val="both"/>
        <w:rPr>
          <w:rFonts w:ascii="Times New Roman" w:hAnsi="Times New Roman" w:cs="Times New Roman"/>
          <w:sz w:val="24"/>
          <w:szCs w:val="24"/>
        </w:rPr>
      </w:pPr>
    </w:p>
    <w:p w14:paraId="1867306B" w14:textId="77777777" w:rsidR="00126C49" w:rsidRDefault="00126C49" w:rsidP="00126C49">
      <w:pPr>
        <w:spacing w:after="120" w:line="360" w:lineRule="auto"/>
        <w:jc w:val="both"/>
        <w:rPr>
          <w:rFonts w:ascii="Times New Roman" w:hAnsi="Times New Roman" w:cs="Times New Roman"/>
          <w:sz w:val="24"/>
          <w:szCs w:val="24"/>
        </w:rPr>
      </w:pPr>
    </w:p>
    <w:p w14:paraId="7E3A70B3" w14:textId="77777777" w:rsidR="00CF55B5" w:rsidRPr="00482380" w:rsidRDefault="00CF55B5" w:rsidP="00126C49">
      <w:pPr>
        <w:spacing w:after="120" w:line="360" w:lineRule="auto"/>
        <w:jc w:val="both"/>
        <w:rPr>
          <w:rFonts w:ascii="Times New Roman" w:hAnsi="Times New Roman" w:cs="Times New Roman"/>
          <w:sz w:val="24"/>
          <w:szCs w:val="24"/>
        </w:rPr>
      </w:pPr>
    </w:p>
    <w:p w14:paraId="49B93FAE" w14:textId="77777777" w:rsidR="00126C49" w:rsidRPr="00482380" w:rsidRDefault="00126C49" w:rsidP="00126C49">
      <w:pPr>
        <w:spacing w:after="120" w:line="360" w:lineRule="auto"/>
        <w:jc w:val="both"/>
        <w:rPr>
          <w:rFonts w:ascii="Times New Roman" w:hAnsi="Times New Roman" w:cs="Times New Roman"/>
          <w:sz w:val="24"/>
          <w:szCs w:val="24"/>
        </w:rPr>
      </w:pPr>
    </w:p>
    <w:p w14:paraId="62CCC2A3" w14:textId="77777777" w:rsidR="00126C49" w:rsidRPr="00482380" w:rsidRDefault="00126C49" w:rsidP="00126C49">
      <w:pPr>
        <w:spacing w:after="120" w:line="360" w:lineRule="auto"/>
        <w:jc w:val="both"/>
        <w:rPr>
          <w:rFonts w:ascii="Times New Roman" w:hAnsi="Times New Roman" w:cs="Times New Roman"/>
          <w:sz w:val="24"/>
          <w:szCs w:val="24"/>
        </w:rPr>
      </w:pPr>
    </w:p>
    <w:p w14:paraId="42C52FA9" w14:textId="5C372759" w:rsidR="00126C49" w:rsidRPr="00482380" w:rsidRDefault="00BA08B7" w:rsidP="00B213AB">
      <w:pPr>
        <w:pStyle w:val="Heading1"/>
        <w:rPr>
          <w:rFonts w:eastAsia="Times New Roman"/>
        </w:rPr>
      </w:pPr>
      <w:bookmarkStart w:id="2" w:name="_Toc58244011"/>
      <w:r w:rsidRPr="00482380">
        <w:rPr>
          <w:rFonts w:eastAsia="Times New Roman"/>
        </w:rPr>
        <w:lastRenderedPageBreak/>
        <w:t>TABLE OF CONTENTS</w:t>
      </w:r>
      <w:bookmarkEnd w:id="2"/>
      <w:r w:rsidRPr="00482380">
        <w:rPr>
          <w:rFonts w:eastAsia="Times New Roman"/>
        </w:rPr>
        <w:t xml:space="preserve"> </w:t>
      </w:r>
    </w:p>
    <w:sdt>
      <w:sdtPr>
        <w:rPr>
          <w:rFonts w:asciiTheme="minorHAnsi" w:eastAsiaTheme="minorHAnsi" w:hAnsiTheme="minorHAnsi" w:cstheme="minorBidi"/>
          <w:color w:val="auto"/>
          <w:sz w:val="22"/>
          <w:szCs w:val="22"/>
        </w:rPr>
        <w:id w:val="1240981030"/>
        <w:docPartObj>
          <w:docPartGallery w:val="Table of Contents"/>
          <w:docPartUnique/>
        </w:docPartObj>
      </w:sdtPr>
      <w:sdtEndPr>
        <w:rPr>
          <w:rFonts w:ascii="Times New Roman" w:hAnsi="Times New Roman"/>
          <w:bCs/>
          <w:noProof/>
          <w:sz w:val="24"/>
          <w:szCs w:val="24"/>
        </w:rPr>
      </w:sdtEndPr>
      <w:sdtContent>
        <w:p w14:paraId="75FAD4C1" w14:textId="7FDECD3A" w:rsidR="007C6198" w:rsidRPr="00A86028" w:rsidRDefault="007C6198" w:rsidP="00B213AB">
          <w:pPr>
            <w:pStyle w:val="TOCHeading"/>
            <w:rPr>
              <w:rStyle w:val="Heading1Char"/>
              <w:b w:val="0"/>
              <w:color w:val="auto"/>
              <w:sz w:val="24"/>
            </w:rPr>
          </w:pPr>
        </w:p>
        <w:p w14:paraId="3107847B" w14:textId="77777777" w:rsidR="00A86028" w:rsidRPr="00A86028" w:rsidRDefault="00F87581">
          <w:pPr>
            <w:pStyle w:val="TOC1"/>
            <w:tabs>
              <w:tab w:val="right" w:leader="dot" w:pos="8771"/>
            </w:tabs>
            <w:rPr>
              <w:rFonts w:ascii="Times New Roman" w:eastAsiaTheme="minorEastAsia" w:hAnsi="Times New Roman" w:cs="Times New Roman"/>
              <w:noProof/>
              <w:sz w:val="24"/>
              <w:szCs w:val="24"/>
              <w:lang w:val="am-ET" w:eastAsia="am-ET"/>
            </w:rPr>
          </w:pPr>
          <w:r w:rsidRPr="00A86028">
            <w:rPr>
              <w:rFonts w:ascii="Times New Roman" w:hAnsi="Times New Roman" w:cs="Times New Roman"/>
              <w:sz w:val="24"/>
              <w:szCs w:val="24"/>
            </w:rPr>
            <w:fldChar w:fldCharType="begin"/>
          </w:r>
          <w:r w:rsidRPr="00A86028">
            <w:rPr>
              <w:rFonts w:ascii="Times New Roman" w:hAnsi="Times New Roman" w:cs="Times New Roman"/>
              <w:sz w:val="24"/>
              <w:szCs w:val="24"/>
            </w:rPr>
            <w:instrText xml:space="preserve"> TOC \o "1-4" \h \z \u </w:instrText>
          </w:r>
          <w:r w:rsidRPr="00A86028">
            <w:rPr>
              <w:rFonts w:ascii="Times New Roman" w:hAnsi="Times New Roman" w:cs="Times New Roman"/>
              <w:sz w:val="24"/>
              <w:szCs w:val="24"/>
            </w:rPr>
            <w:fldChar w:fldCharType="separate"/>
          </w:r>
          <w:hyperlink w:anchor="_Toc58244009" w:history="1">
            <w:r w:rsidR="00A86028" w:rsidRPr="00A86028">
              <w:rPr>
                <w:rStyle w:val="Hyperlink"/>
                <w:rFonts w:ascii="Times New Roman" w:hAnsi="Times New Roman" w:cs="Times New Roman"/>
                <w:noProof/>
                <w:sz w:val="24"/>
                <w:szCs w:val="24"/>
              </w:rPr>
              <w:t>ACKNOWLEDGEMENT</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_Toc58244009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IV</w:t>
            </w:r>
            <w:r w:rsidR="00A86028" w:rsidRPr="00A86028">
              <w:rPr>
                <w:rFonts w:ascii="Times New Roman" w:hAnsi="Times New Roman" w:cs="Times New Roman"/>
                <w:noProof/>
                <w:webHidden/>
                <w:sz w:val="24"/>
                <w:szCs w:val="24"/>
              </w:rPr>
              <w:fldChar w:fldCharType="end"/>
            </w:r>
          </w:hyperlink>
        </w:p>
        <w:p w14:paraId="08722094" w14:textId="77777777" w:rsidR="00A86028" w:rsidRPr="00A86028" w:rsidRDefault="0071408E">
          <w:pPr>
            <w:pStyle w:val="TOC1"/>
            <w:tabs>
              <w:tab w:val="right" w:leader="dot" w:pos="8771"/>
            </w:tabs>
            <w:rPr>
              <w:rFonts w:ascii="Times New Roman" w:eastAsiaTheme="minorEastAsia" w:hAnsi="Times New Roman" w:cs="Times New Roman"/>
              <w:noProof/>
              <w:sz w:val="24"/>
              <w:szCs w:val="24"/>
              <w:lang w:val="am-ET" w:eastAsia="am-ET"/>
            </w:rPr>
          </w:pPr>
          <w:hyperlink w:anchor="_Toc58244010" w:history="1">
            <w:r w:rsidR="00A86028" w:rsidRPr="00A86028">
              <w:rPr>
                <w:rStyle w:val="Hyperlink"/>
                <w:rFonts w:ascii="Times New Roman" w:hAnsi="Times New Roman" w:cs="Times New Roman"/>
                <w:noProof/>
                <w:sz w:val="24"/>
                <w:szCs w:val="24"/>
              </w:rPr>
              <w:t>LIST OF ACRONYMS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_Toc58244010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V</w:t>
            </w:r>
            <w:r w:rsidR="00A86028" w:rsidRPr="00A86028">
              <w:rPr>
                <w:rFonts w:ascii="Times New Roman" w:hAnsi="Times New Roman" w:cs="Times New Roman"/>
                <w:noProof/>
                <w:webHidden/>
                <w:sz w:val="24"/>
                <w:szCs w:val="24"/>
              </w:rPr>
              <w:fldChar w:fldCharType="end"/>
            </w:r>
          </w:hyperlink>
        </w:p>
        <w:p w14:paraId="1D588298" w14:textId="77777777" w:rsidR="00A86028" w:rsidRPr="00A86028" w:rsidRDefault="0071408E">
          <w:pPr>
            <w:pStyle w:val="TOC1"/>
            <w:tabs>
              <w:tab w:val="right" w:leader="dot" w:pos="8771"/>
            </w:tabs>
            <w:rPr>
              <w:rFonts w:ascii="Times New Roman" w:eastAsiaTheme="minorEastAsia" w:hAnsi="Times New Roman" w:cs="Times New Roman"/>
              <w:noProof/>
              <w:sz w:val="24"/>
              <w:szCs w:val="24"/>
              <w:lang w:val="am-ET" w:eastAsia="am-ET"/>
            </w:rPr>
          </w:pPr>
          <w:hyperlink w:anchor="_Toc58244011" w:history="1">
            <w:r w:rsidR="00A86028" w:rsidRPr="00A86028">
              <w:rPr>
                <w:rStyle w:val="Hyperlink"/>
                <w:rFonts w:ascii="Times New Roman" w:eastAsia="Times New Roman" w:hAnsi="Times New Roman" w:cs="Times New Roman"/>
                <w:noProof/>
                <w:sz w:val="24"/>
                <w:szCs w:val="24"/>
              </w:rPr>
              <w:t>TABLE OF CONTENTS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_Toc58244011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VI</w:t>
            </w:r>
            <w:r w:rsidR="00A86028" w:rsidRPr="00A86028">
              <w:rPr>
                <w:rFonts w:ascii="Times New Roman" w:hAnsi="Times New Roman" w:cs="Times New Roman"/>
                <w:noProof/>
                <w:webHidden/>
                <w:sz w:val="24"/>
                <w:szCs w:val="24"/>
              </w:rPr>
              <w:fldChar w:fldCharType="end"/>
            </w:r>
          </w:hyperlink>
        </w:p>
        <w:p w14:paraId="6796B6DE" w14:textId="77777777" w:rsidR="00A86028" w:rsidRPr="00A86028" w:rsidRDefault="0071408E">
          <w:pPr>
            <w:pStyle w:val="TOC1"/>
            <w:tabs>
              <w:tab w:val="right" w:leader="dot" w:pos="8771"/>
            </w:tabs>
            <w:rPr>
              <w:rFonts w:ascii="Times New Roman" w:eastAsiaTheme="minorEastAsia" w:hAnsi="Times New Roman" w:cs="Times New Roman"/>
              <w:noProof/>
              <w:sz w:val="24"/>
              <w:szCs w:val="24"/>
              <w:lang w:val="am-ET" w:eastAsia="am-ET"/>
            </w:rPr>
          </w:pPr>
          <w:hyperlink w:anchor="_Toc58244012" w:history="1">
            <w:r w:rsidR="00A86028" w:rsidRPr="00A86028">
              <w:rPr>
                <w:rStyle w:val="Hyperlink"/>
                <w:rFonts w:ascii="Times New Roman" w:hAnsi="Times New Roman" w:cs="Times New Roman"/>
                <w:noProof/>
                <w:sz w:val="24"/>
                <w:szCs w:val="24"/>
              </w:rPr>
              <w:t>LIST OF TABLES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_Toc58244012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IX</w:t>
            </w:r>
            <w:r w:rsidR="00A86028" w:rsidRPr="00A86028">
              <w:rPr>
                <w:rFonts w:ascii="Times New Roman" w:hAnsi="Times New Roman" w:cs="Times New Roman"/>
                <w:noProof/>
                <w:webHidden/>
                <w:sz w:val="24"/>
                <w:szCs w:val="24"/>
              </w:rPr>
              <w:fldChar w:fldCharType="end"/>
            </w:r>
          </w:hyperlink>
        </w:p>
        <w:p w14:paraId="1BF23E97" w14:textId="77777777" w:rsidR="00A86028" w:rsidRPr="00A86028" w:rsidRDefault="0071408E">
          <w:pPr>
            <w:pStyle w:val="TOC1"/>
            <w:tabs>
              <w:tab w:val="right" w:leader="dot" w:pos="8771"/>
            </w:tabs>
            <w:rPr>
              <w:rFonts w:ascii="Times New Roman" w:eastAsiaTheme="minorEastAsia" w:hAnsi="Times New Roman" w:cs="Times New Roman"/>
              <w:noProof/>
              <w:sz w:val="24"/>
              <w:szCs w:val="24"/>
              <w:lang w:val="am-ET" w:eastAsia="am-ET"/>
            </w:rPr>
          </w:pPr>
          <w:hyperlink w:anchor="_Toc58244013" w:history="1">
            <w:r w:rsidR="00A86028" w:rsidRPr="00A86028">
              <w:rPr>
                <w:rStyle w:val="Hyperlink"/>
                <w:rFonts w:ascii="Times New Roman" w:hAnsi="Times New Roman" w:cs="Times New Roman"/>
                <w:noProof/>
                <w:sz w:val="24"/>
                <w:szCs w:val="24"/>
              </w:rPr>
              <w:t>LIST OF FIGURES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_Toc58244013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XI</w:t>
            </w:r>
            <w:r w:rsidR="00A86028" w:rsidRPr="00A86028">
              <w:rPr>
                <w:rFonts w:ascii="Times New Roman" w:hAnsi="Times New Roman" w:cs="Times New Roman"/>
                <w:noProof/>
                <w:webHidden/>
                <w:sz w:val="24"/>
                <w:szCs w:val="24"/>
              </w:rPr>
              <w:fldChar w:fldCharType="end"/>
            </w:r>
          </w:hyperlink>
        </w:p>
        <w:p w14:paraId="3757D576" w14:textId="77777777" w:rsidR="00A86028" w:rsidRPr="00A86028" w:rsidRDefault="0071408E">
          <w:pPr>
            <w:pStyle w:val="TOC1"/>
            <w:tabs>
              <w:tab w:val="right" w:leader="dot" w:pos="8771"/>
            </w:tabs>
            <w:rPr>
              <w:rFonts w:ascii="Times New Roman" w:eastAsiaTheme="minorEastAsia" w:hAnsi="Times New Roman" w:cs="Times New Roman"/>
              <w:noProof/>
              <w:sz w:val="24"/>
              <w:szCs w:val="24"/>
              <w:lang w:val="am-ET" w:eastAsia="am-ET"/>
            </w:rPr>
          </w:pPr>
          <w:hyperlink w:anchor="_Toc58244014" w:history="1">
            <w:r w:rsidR="00A86028" w:rsidRPr="00A86028">
              <w:rPr>
                <w:rStyle w:val="Hyperlink"/>
                <w:rFonts w:ascii="Times New Roman" w:hAnsi="Times New Roman" w:cs="Times New Roman"/>
                <w:noProof/>
                <w:sz w:val="24"/>
                <w:szCs w:val="24"/>
              </w:rPr>
              <w:t>ABSTRACT</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_Toc58244014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XII</w:t>
            </w:r>
            <w:r w:rsidR="00A86028" w:rsidRPr="00A86028">
              <w:rPr>
                <w:rFonts w:ascii="Times New Roman" w:hAnsi="Times New Roman" w:cs="Times New Roman"/>
                <w:noProof/>
                <w:webHidden/>
                <w:sz w:val="24"/>
                <w:szCs w:val="24"/>
              </w:rPr>
              <w:fldChar w:fldCharType="end"/>
            </w:r>
          </w:hyperlink>
        </w:p>
        <w:p w14:paraId="3FA4E8F5" w14:textId="77777777" w:rsidR="00A86028" w:rsidRPr="00A86028" w:rsidRDefault="0071408E">
          <w:pPr>
            <w:pStyle w:val="TOC1"/>
            <w:tabs>
              <w:tab w:val="right" w:leader="dot" w:pos="8771"/>
            </w:tabs>
            <w:rPr>
              <w:rFonts w:ascii="Times New Roman" w:eastAsiaTheme="minorEastAsia" w:hAnsi="Times New Roman" w:cs="Times New Roman"/>
              <w:noProof/>
              <w:sz w:val="24"/>
              <w:szCs w:val="24"/>
              <w:lang w:val="am-ET" w:eastAsia="am-ET"/>
            </w:rPr>
          </w:pPr>
          <w:hyperlink w:anchor="_Toc58244015" w:history="1">
            <w:r w:rsidR="00A86028" w:rsidRPr="00A86028">
              <w:rPr>
                <w:rStyle w:val="Hyperlink"/>
                <w:rFonts w:ascii="Times New Roman" w:eastAsia="Times New Roman" w:hAnsi="Times New Roman" w:cs="Times New Roman"/>
                <w:noProof/>
                <w:sz w:val="24"/>
                <w:szCs w:val="24"/>
              </w:rPr>
              <w:t>1. INTRODUCTION</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_Toc58244015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1</w:t>
            </w:r>
            <w:r w:rsidR="00A86028" w:rsidRPr="00A86028">
              <w:rPr>
                <w:rFonts w:ascii="Times New Roman" w:hAnsi="Times New Roman" w:cs="Times New Roman"/>
                <w:noProof/>
                <w:webHidden/>
                <w:sz w:val="24"/>
                <w:szCs w:val="24"/>
              </w:rPr>
              <w:fldChar w:fldCharType="end"/>
            </w:r>
          </w:hyperlink>
        </w:p>
        <w:p w14:paraId="3489D7B8" w14:textId="17D22951" w:rsidR="00A86028" w:rsidRPr="00A86028" w:rsidRDefault="0071408E">
          <w:pPr>
            <w:pStyle w:val="TOC2"/>
            <w:tabs>
              <w:tab w:val="left" w:pos="880"/>
            </w:tabs>
            <w:rPr>
              <w:rFonts w:eastAsiaTheme="minorEastAsia"/>
              <w:b w:val="0"/>
              <w:sz w:val="24"/>
              <w:szCs w:val="24"/>
              <w:lang w:val="am-ET" w:eastAsia="am-ET"/>
            </w:rPr>
          </w:pPr>
          <w:hyperlink w:anchor="_Toc58244016" w:history="1">
            <w:r w:rsidR="00A86028" w:rsidRPr="00A86028">
              <w:rPr>
                <w:rStyle w:val="Hyperlink"/>
                <w:rFonts w:eastAsia="Times New Roman"/>
                <w:b w:val="0"/>
                <w:sz w:val="24"/>
                <w:szCs w:val="24"/>
              </w:rPr>
              <w:t>1.1. Background</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_Toc58244016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1</w:t>
            </w:r>
            <w:r w:rsidR="00A86028" w:rsidRPr="00A86028">
              <w:rPr>
                <w:b w:val="0"/>
                <w:webHidden/>
                <w:sz w:val="24"/>
                <w:szCs w:val="24"/>
              </w:rPr>
              <w:fldChar w:fldCharType="end"/>
            </w:r>
          </w:hyperlink>
        </w:p>
        <w:p w14:paraId="27258A15" w14:textId="77777777" w:rsidR="00A86028" w:rsidRPr="00A86028" w:rsidRDefault="0071408E">
          <w:pPr>
            <w:pStyle w:val="TOC2"/>
            <w:rPr>
              <w:rFonts w:eastAsiaTheme="minorEastAsia"/>
              <w:b w:val="0"/>
              <w:sz w:val="24"/>
              <w:szCs w:val="24"/>
              <w:lang w:val="am-ET" w:eastAsia="am-ET"/>
            </w:rPr>
          </w:pPr>
          <w:hyperlink w:anchor="_Toc58244017" w:history="1">
            <w:r w:rsidR="00A86028" w:rsidRPr="00A86028">
              <w:rPr>
                <w:rStyle w:val="Hyperlink"/>
                <w:rFonts w:eastAsia="Times New Roman"/>
                <w:b w:val="0"/>
                <w:sz w:val="24"/>
                <w:szCs w:val="24"/>
              </w:rPr>
              <w:t xml:space="preserve">1.2. </w:t>
            </w:r>
            <w:r w:rsidR="00A86028" w:rsidRPr="00A86028">
              <w:rPr>
                <w:rStyle w:val="Hyperlink"/>
                <w:rFonts w:eastAsiaTheme="majorEastAsia"/>
                <w:b w:val="0"/>
                <w:sz w:val="24"/>
                <w:szCs w:val="24"/>
              </w:rPr>
              <w:t>Statement of the Problem</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_Toc58244017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3</w:t>
            </w:r>
            <w:r w:rsidR="00A86028" w:rsidRPr="00A86028">
              <w:rPr>
                <w:b w:val="0"/>
                <w:webHidden/>
                <w:sz w:val="24"/>
                <w:szCs w:val="24"/>
              </w:rPr>
              <w:fldChar w:fldCharType="end"/>
            </w:r>
          </w:hyperlink>
        </w:p>
        <w:p w14:paraId="662F121B" w14:textId="5DF24108" w:rsidR="00A86028" w:rsidRPr="00A86028" w:rsidRDefault="0071408E">
          <w:pPr>
            <w:pStyle w:val="TOC2"/>
            <w:tabs>
              <w:tab w:val="left" w:pos="880"/>
            </w:tabs>
            <w:rPr>
              <w:rFonts w:eastAsiaTheme="minorEastAsia"/>
              <w:b w:val="0"/>
              <w:sz w:val="24"/>
              <w:szCs w:val="24"/>
              <w:lang w:val="am-ET" w:eastAsia="am-ET"/>
            </w:rPr>
          </w:pPr>
          <w:hyperlink w:anchor="_Toc58244018" w:history="1">
            <w:r w:rsidR="00A86028" w:rsidRPr="00A86028">
              <w:rPr>
                <w:rStyle w:val="Hyperlink"/>
                <w:rFonts w:eastAsia="Times New Roman"/>
                <w:b w:val="0"/>
                <w:sz w:val="24"/>
                <w:szCs w:val="24"/>
              </w:rPr>
              <w:t>1.3. Objectives</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_Toc58244018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4</w:t>
            </w:r>
            <w:r w:rsidR="00A86028" w:rsidRPr="00A86028">
              <w:rPr>
                <w:b w:val="0"/>
                <w:webHidden/>
                <w:sz w:val="24"/>
                <w:szCs w:val="24"/>
              </w:rPr>
              <w:fldChar w:fldCharType="end"/>
            </w:r>
          </w:hyperlink>
        </w:p>
        <w:p w14:paraId="36D684C7" w14:textId="45C8C099" w:rsidR="00A86028" w:rsidRPr="00A86028" w:rsidRDefault="0071408E">
          <w:pPr>
            <w:pStyle w:val="TOC3"/>
            <w:tabs>
              <w:tab w:val="left" w:pos="1320"/>
              <w:tab w:val="right" w:leader="dot" w:pos="8771"/>
            </w:tabs>
            <w:rPr>
              <w:rFonts w:ascii="Times New Roman" w:eastAsiaTheme="minorEastAsia" w:hAnsi="Times New Roman" w:cs="Times New Roman"/>
              <w:noProof/>
              <w:sz w:val="24"/>
              <w:szCs w:val="24"/>
              <w:lang w:val="am-ET" w:eastAsia="am-ET"/>
            </w:rPr>
          </w:pPr>
          <w:hyperlink w:anchor="_Toc58244019" w:history="1">
            <w:r w:rsidR="00A86028" w:rsidRPr="00A86028">
              <w:rPr>
                <w:rStyle w:val="Hyperlink"/>
                <w:rFonts w:ascii="Times New Roman" w:eastAsia="Times New Roman" w:hAnsi="Times New Roman" w:cs="Times New Roman"/>
                <w:noProof/>
                <w:sz w:val="24"/>
                <w:szCs w:val="24"/>
              </w:rPr>
              <w:t>1.3.1. General objective</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_Toc58244019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4</w:t>
            </w:r>
            <w:r w:rsidR="00A86028" w:rsidRPr="00A86028">
              <w:rPr>
                <w:rFonts w:ascii="Times New Roman" w:hAnsi="Times New Roman" w:cs="Times New Roman"/>
                <w:noProof/>
                <w:webHidden/>
                <w:sz w:val="24"/>
                <w:szCs w:val="24"/>
              </w:rPr>
              <w:fldChar w:fldCharType="end"/>
            </w:r>
          </w:hyperlink>
        </w:p>
        <w:p w14:paraId="5EB0A081" w14:textId="6CB1AF61" w:rsidR="00A86028" w:rsidRPr="00A86028" w:rsidRDefault="0071408E">
          <w:pPr>
            <w:pStyle w:val="TOC3"/>
            <w:tabs>
              <w:tab w:val="left" w:pos="1320"/>
              <w:tab w:val="right" w:leader="dot" w:pos="8771"/>
            </w:tabs>
            <w:rPr>
              <w:rFonts w:ascii="Times New Roman" w:eastAsiaTheme="minorEastAsia" w:hAnsi="Times New Roman" w:cs="Times New Roman"/>
              <w:noProof/>
              <w:sz w:val="24"/>
              <w:szCs w:val="24"/>
              <w:lang w:val="am-ET" w:eastAsia="am-ET"/>
            </w:rPr>
          </w:pPr>
          <w:hyperlink w:anchor="_Toc58244020" w:history="1">
            <w:r w:rsidR="00A86028" w:rsidRPr="00A86028">
              <w:rPr>
                <w:rStyle w:val="Hyperlink"/>
                <w:rFonts w:ascii="Times New Roman" w:eastAsia="Times New Roman" w:hAnsi="Times New Roman" w:cs="Times New Roman"/>
                <w:noProof/>
                <w:sz w:val="24"/>
                <w:szCs w:val="24"/>
              </w:rPr>
              <w:t>1.3.2 Specific objectives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_Toc58244020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4</w:t>
            </w:r>
            <w:r w:rsidR="00A86028" w:rsidRPr="00A86028">
              <w:rPr>
                <w:rFonts w:ascii="Times New Roman" w:hAnsi="Times New Roman" w:cs="Times New Roman"/>
                <w:noProof/>
                <w:webHidden/>
                <w:sz w:val="24"/>
                <w:szCs w:val="24"/>
              </w:rPr>
              <w:fldChar w:fldCharType="end"/>
            </w:r>
          </w:hyperlink>
        </w:p>
        <w:p w14:paraId="390A6961" w14:textId="48BF0AB8" w:rsidR="00A86028" w:rsidRPr="00A86028" w:rsidRDefault="0071408E">
          <w:pPr>
            <w:pStyle w:val="TOC3"/>
            <w:tabs>
              <w:tab w:val="left" w:pos="1100"/>
              <w:tab w:val="right" w:leader="dot" w:pos="8771"/>
            </w:tabs>
            <w:rPr>
              <w:rFonts w:ascii="Times New Roman" w:eastAsiaTheme="minorEastAsia" w:hAnsi="Times New Roman" w:cs="Times New Roman"/>
              <w:noProof/>
              <w:sz w:val="24"/>
              <w:szCs w:val="24"/>
              <w:lang w:val="am-ET" w:eastAsia="am-ET"/>
            </w:rPr>
          </w:pPr>
          <w:hyperlink w:anchor="_Toc58244021" w:history="1">
            <w:r w:rsidR="00A86028" w:rsidRPr="00A86028">
              <w:rPr>
                <w:rStyle w:val="Hyperlink"/>
                <w:rFonts w:ascii="Times New Roman" w:eastAsia="Times New Roman" w:hAnsi="Times New Roman" w:cs="Times New Roman"/>
                <w:noProof/>
                <w:sz w:val="24"/>
                <w:szCs w:val="24"/>
              </w:rPr>
              <w:t>1.4. Significance of the Study</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_Toc58244021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5</w:t>
            </w:r>
            <w:r w:rsidR="00A86028" w:rsidRPr="00A86028">
              <w:rPr>
                <w:rFonts w:ascii="Times New Roman" w:hAnsi="Times New Roman" w:cs="Times New Roman"/>
                <w:noProof/>
                <w:webHidden/>
                <w:sz w:val="24"/>
                <w:szCs w:val="24"/>
              </w:rPr>
              <w:fldChar w:fldCharType="end"/>
            </w:r>
          </w:hyperlink>
        </w:p>
        <w:p w14:paraId="5F797305" w14:textId="1038ED3E" w:rsidR="00A86028" w:rsidRPr="00A86028" w:rsidRDefault="0071408E">
          <w:pPr>
            <w:pStyle w:val="TOC2"/>
            <w:tabs>
              <w:tab w:val="left" w:pos="880"/>
            </w:tabs>
            <w:rPr>
              <w:rFonts w:eastAsiaTheme="minorEastAsia"/>
              <w:b w:val="0"/>
              <w:sz w:val="24"/>
              <w:szCs w:val="24"/>
              <w:lang w:val="am-ET" w:eastAsia="am-ET"/>
            </w:rPr>
          </w:pPr>
          <w:hyperlink w:anchor="_Toc58244022" w:history="1">
            <w:r w:rsidR="00A86028" w:rsidRPr="00A86028">
              <w:rPr>
                <w:rStyle w:val="Hyperlink"/>
                <w:rFonts w:eastAsiaTheme="majorEastAsia"/>
                <w:b w:val="0"/>
                <w:sz w:val="24"/>
                <w:szCs w:val="24"/>
              </w:rPr>
              <w:t>1.5. Limitation of the Study</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_Toc58244022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5</w:t>
            </w:r>
            <w:r w:rsidR="00A86028" w:rsidRPr="00A86028">
              <w:rPr>
                <w:b w:val="0"/>
                <w:webHidden/>
                <w:sz w:val="24"/>
                <w:szCs w:val="24"/>
              </w:rPr>
              <w:fldChar w:fldCharType="end"/>
            </w:r>
          </w:hyperlink>
        </w:p>
        <w:p w14:paraId="513E7D47" w14:textId="77777777" w:rsidR="00A86028" w:rsidRPr="00A86028" w:rsidRDefault="0071408E">
          <w:pPr>
            <w:pStyle w:val="TOC1"/>
            <w:tabs>
              <w:tab w:val="right" w:leader="dot" w:pos="8771"/>
            </w:tabs>
            <w:rPr>
              <w:rFonts w:ascii="Times New Roman" w:eastAsiaTheme="minorEastAsia" w:hAnsi="Times New Roman" w:cs="Times New Roman"/>
              <w:noProof/>
              <w:sz w:val="24"/>
              <w:szCs w:val="24"/>
              <w:lang w:val="am-ET" w:eastAsia="am-ET"/>
            </w:rPr>
          </w:pPr>
          <w:hyperlink w:anchor="_Toc58244023" w:history="1">
            <w:r w:rsidR="00A86028" w:rsidRPr="00A86028">
              <w:rPr>
                <w:rStyle w:val="Hyperlink"/>
                <w:rFonts w:ascii="Times New Roman" w:eastAsia="Times New Roman" w:hAnsi="Times New Roman" w:cs="Times New Roman"/>
                <w:noProof/>
                <w:sz w:val="24"/>
                <w:szCs w:val="24"/>
              </w:rPr>
              <w:t>2. LITERATURE REVIEW</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_Toc58244023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6</w:t>
            </w:r>
            <w:r w:rsidR="00A86028" w:rsidRPr="00A86028">
              <w:rPr>
                <w:rFonts w:ascii="Times New Roman" w:hAnsi="Times New Roman" w:cs="Times New Roman"/>
                <w:noProof/>
                <w:webHidden/>
                <w:sz w:val="24"/>
                <w:szCs w:val="24"/>
              </w:rPr>
              <w:fldChar w:fldCharType="end"/>
            </w:r>
          </w:hyperlink>
        </w:p>
        <w:p w14:paraId="6558ED4C" w14:textId="0B1DE88A" w:rsidR="00A86028" w:rsidRPr="00A86028" w:rsidRDefault="0071408E">
          <w:pPr>
            <w:pStyle w:val="TOC2"/>
            <w:tabs>
              <w:tab w:val="left" w:pos="880"/>
            </w:tabs>
            <w:rPr>
              <w:rFonts w:eastAsiaTheme="minorEastAsia"/>
              <w:b w:val="0"/>
              <w:sz w:val="24"/>
              <w:szCs w:val="24"/>
              <w:lang w:val="am-ET" w:eastAsia="am-ET"/>
            </w:rPr>
          </w:pPr>
          <w:hyperlink w:anchor="_Toc58244024" w:history="1">
            <w:r w:rsidR="00A86028" w:rsidRPr="00A86028">
              <w:rPr>
                <w:rStyle w:val="Hyperlink"/>
                <w:rFonts w:eastAsia="Times New Roman"/>
                <w:b w:val="0"/>
                <w:sz w:val="24"/>
                <w:szCs w:val="24"/>
              </w:rPr>
              <w:t>2.1. Pavement Deteriorations</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_Toc58244024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6</w:t>
            </w:r>
            <w:r w:rsidR="00A86028" w:rsidRPr="00A86028">
              <w:rPr>
                <w:b w:val="0"/>
                <w:webHidden/>
                <w:sz w:val="24"/>
                <w:szCs w:val="24"/>
              </w:rPr>
              <w:fldChar w:fldCharType="end"/>
            </w:r>
          </w:hyperlink>
        </w:p>
        <w:p w14:paraId="1F947B04" w14:textId="6C19CCDD" w:rsidR="00A86028" w:rsidRPr="00A86028" w:rsidRDefault="0071408E">
          <w:pPr>
            <w:pStyle w:val="TOC3"/>
            <w:tabs>
              <w:tab w:val="left" w:pos="1320"/>
              <w:tab w:val="right" w:leader="dot" w:pos="8771"/>
            </w:tabs>
            <w:rPr>
              <w:rFonts w:ascii="Times New Roman" w:eastAsiaTheme="minorEastAsia" w:hAnsi="Times New Roman" w:cs="Times New Roman"/>
              <w:noProof/>
              <w:sz w:val="24"/>
              <w:szCs w:val="24"/>
              <w:lang w:val="am-ET" w:eastAsia="am-ET"/>
            </w:rPr>
          </w:pPr>
          <w:hyperlink w:anchor="_Toc58244025" w:history="1">
            <w:r w:rsidR="00A86028" w:rsidRPr="00A86028">
              <w:rPr>
                <w:rStyle w:val="Hyperlink"/>
                <w:rFonts w:ascii="Times New Roman" w:eastAsiaTheme="majorEastAsia" w:hAnsi="Times New Roman" w:cs="Times New Roman"/>
                <w:noProof/>
                <w:sz w:val="24"/>
                <w:szCs w:val="24"/>
              </w:rPr>
              <w:t>2.1.1. Why do pavements fail?</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_Toc58244025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6</w:t>
            </w:r>
            <w:r w:rsidR="00A86028" w:rsidRPr="00A86028">
              <w:rPr>
                <w:rFonts w:ascii="Times New Roman" w:hAnsi="Times New Roman" w:cs="Times New Roman"/>
                <w:noProof/>
                <w:webHidden/>
                <w:sz w:val="24"/>
                <w:szCs w:val="24"/>
              </w:rPr>
              <w:fldChar w:fldCharType="end"/>
            </w:r>
          </w:hyperlink>
        </w:p>
        <w:p w14:paraId="1E400C57" w14:textId="77777777" w:rsidR="00A86028" w:rsidRPr="00A86028" w:rsidRDefault="0071408E">
          <w:pPr>
            <w:pStyle w:val="TOC3"/>
            <w:tabs>
              <w:tab w:val="right" w:leader="dot" w:pos="8771"/>
            </w:tabs>
            <w:rPr>
              <w:rFonts w:ascii="Times New Roman" w:eastAsiaTheme="minorEastAsia" w:hAnsi="Times New Roman" w:cs="Times New Roman"/>
              <w:noProof/>
              <w:sz w:val="24"/>
              <w:szCs w:val="24"/>
              <w:lang w:val="am-ET" w:eastAsia="am-ET"/>
            </w:rPr>
          </w:pPr>
          <w:hyperlink w:anchor="_Toc58244026" w:history="1">
            <w:r w:rsidR="00A86028" w:rsidRPr="00A86028">
              <w:rPr>
                <w:rStyle w:val="Hyperlink"/>
                <w:rFonts w:ascii="Times New Roman" w:eastAsiaTheme="majorEastAsia" w:hAnsi="Times New Roman" w:cs="Times New Roman"/>
                <w:noProof/>
                <w:sz w:val="24"/>
                <w:szCs w:val="24"/>
              </w:rPr>
              <w:t>2.1.2. Pavement distress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_Toc58244026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6</w:t>
            </w:r>
            <w:r w:rsidR="00A86028" w:rsidRPr="00A86028">
              <w:rPr>
                <w:rFonts w:ascii="Times New Roman" w:hAnsi="Times New Roman" w:cs="Times New Roman"/>
                <w:noProof/>
                <w:webHidden/>
                <w:sz w:val="24"/>
                <w:szCs w:val="24"/>
              </w:rPr>
              <w:fldChar w:fldCharType="end"/>
            </w:r>
          </w:hyperlink>
        </w:p>
        <w:p w14:paraId="1A262ED0" w14:textId="77777777" w:rsidR="00A86028" w:rsidRPr="00A86028" w:rsidRDefault="0071408E">
          <w:pPr>
            <w:pStyle w:val="TOC2"/>
            <w:rPr>
              <w:rFonts w:eastAsiaTheme="minorEastAsia"/>
              <w:b w:val="0"/>
              <w:sz w:val="24"/>
              <w:szCs w:val="24"/>
              <w:lang w:val="am-ET" w:eastAsia="am-ET"/>
            </w:rPr>
          </w:pPr>
          <w:hyperlink w:anchor="_Toc58244027" w:history="1">
            <w:r w:rsidR="00A86028" w:rsidRPr="00A86028">
              <w:rPr>
                <w:rStyle w:val="Hyperlink"/>
                <w:b w:val="0"/>
                <w:sz w:val="24"/>
                <w:szCs w:val="24"/>
              </w:rPr>
              <w:t>2.2. Pavement Maintenance Activities</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_Toc58244027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7</w:t>
            </w:r>
            <w:r w:rsidR="00A86028" w:rsidRPr="00A86028">
              <w:rPr>
                <w:b w:val="0"/>
                <w:webHidden/>
                <w:sz w:val="24"/>
                <w:szCs w:val="24"/>
              </w:rPr>
              <w:fldChar w:fldCharType="end"/>
            </w:r>
          </w:hyperlink>
        </w:p>
        <w:p w14:paraId="45DEA6CC" w14:textId="77777777" w:rsidR="00A86028" w:rsidRPr="00A86028" w:rsidRDefault="0071408E">
          <w:pPr>
            <w:pStyle w:val="TOC3"/>
            <w:tabs>
              <w:tab w:val="right" w:leader="dot" w:pos="8771"/>
            </w:tabs>
            <w:rPr>
              <w:rFonts w:ascii="Times New Roman" w:eastAsiaTheme="minorEastAsia" w:hAnsi="Times New Roman" w:cs="Times New Roman"/>
              <w:noProof/>
              <w:sz w:val="24"/>
              <w:szCs w:val="24"/>
              <w:lang w:val="am-ET" w:eastAsia="am-ET"/>
            </w:rPr>
          </w:pPr>
          <w:hyperlink w:anchor="_Toc58244028" w:history="1">
            <w:r w:rsidR="00A86028" w:rsidRPr="00A86028">
              <w:rPr>
                <w:rStyle w:val="Hyperlink"/>
                <w:rFonts w:ascii="Times New Roman" w:eastAsiaTheme="majorEastAsia" w:hAnsi="Times New Roman" w:cs="Times New Roman"/>
                <w:noProof/>
                <w:sz w:val="24"/>
                <w:szCs w:val="24"/>
              </w:rPr>
              <w:t>2.2.1. Aim and importance of pavement maintenance</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_Toc58244028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7</w:t>
            </w:r>
            <w:r w:rsidR="00A86028" w:rsidRPr="00A86028">
              <w:rPr>
                <w:rFonts w:ascii="Times New Roman" w:hAnsi="Times New Roman" w:cs="Times New Roman"/>
                <w:noProof/>
                <w:webHidden/>
                <w:sz w:val="24"/>
                <w:szCs w:val="24"/>
              </w:rPr>
              <w:fldChar w:fldCharType="end"/>
            </w:r>
          </w:hyperlink>
        </w:p>
        <w:p w14:paraId="09B1B3A8" w14:textId="77777777" w:rsidR="00A86028" w:rsidRPr="00A86028" w:rsidRDefault="0071408E">
          <w:pPr>
            <w:pStyle w:val="TOC3"/>
            <w:tabs>
              <w:tab w:val="right" w:leader="dot" w:pos="8771"/>
            </w:tabs>
            <w:rPr>
              <w:rFonts w:ascii="Times New Roman" w:eastAsiaTheme="minorEastAsia" w:hAnsi="Times New Roman" w:cs="Times New Roman"/>
              <w:noProof/>
              <w:sz w:val="24"/>
              <w:szCs w:val="24"/>
              <w:lang w:val="am-ET" w:eastAsia="am-ET"/>
            </w:rPr>
          </w:pPr>
          <w:hyperlink w:anchor="_Toc58244029" w:history="1">
            <w:r w:rsidR="00A86028" w:rsidRPr="00A86028">
              <w:rPr>
                <w:rStyle w:val="Hyperlink"/>
                <w:rFonts w:ascii="Times New Roman" w:eastAsia="Calibri" w:hAnsi="Times New Roman" w:cs="Times New Roman"/>
                <w:noProof/>
                <w:sz w:val="24"/>
                <w:szCs w:val="24"/>
              </w:rPr>
              <w:t>2.2.2. Impact of poor maintenance</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_Toc58244029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8</w:t>
            </w:r>
            <w:r w:rsidR="00A86028" w:rsidRPr="00A86028">
              <w:rPr>
                <w:rFonts w:ascii="Times New Roman" w:hAnsi="Times New Roman" w:cs="Times New Roman"/>
                <w:noProof/>
                <w:webHidden/>
                <w:sz w:val="24"/>
                <w:szCs w:val="24"/>
              </w:rPr>
              <w:fldChar w:fldCharType="end"/>
            </w:r>
          </w:hyperlink>
        </w:p>
        <w:p w14:paraId="0145FBD1" w14:textId="77777777" w:rsidR="00A86028" w:rsidRPr="00A86028" w:rsidRDefault="0071408E">
          <w:pPr>
            <w:pStyle w:val="TOC3"/>
            <w:tabs>
              <w:tab w:val="right" w:leader="dot" w:pos="8771"/>
            </w:tabs>
            <w:rPr>
              <w:rFonts w:ascii="Times New Roman" w:eastAsiaTheme="minorEastAsia" w:hAnsi="Times New Roman" w:cs="Times New Roman"/>
              <w:noProof/>
              <w:sz w:val="24"/>
              <w:szCs w:val="24"/>
              <w:lang w:val="am-ET" w:eastAsia="am-ET"/>
            </w:rPr>
          </w:pPr>
          <w:hyperlink w:anchor="_Toc58244030" w:history="1">
            <w:r w:rsidR="00A86028" w:rsidRPr="00A86028">
              <w:rPr>
                <w:rStyle w:val="Hyperlink"/>
                <w:rFonts w:ascii="Times New Roman" w:hAnsi="Times New Roman" w:cs="Times New Roman"/>
                <w:noProof/>
                <w:sz w:val="24"/>
                <w:szCs w:val="24"/>
              </w:rPr>
              <w:t>2.2.3. Maintenance standard and strategies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_Toc58244030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8</w:t>
            </w:r>
            <w:r w:rsidR="00A86028" w:rsidRPr="00A86028">
              <w:rPr>
                <w:rFonts w:ascii="Times New Roman" w:hAnsi="Times New Roman" w:cs="Times New Roman"/>
                <w:noProof/>
                <w:webHidden/>
                <w:sz w:val="24"/>
                <w:szCs w:val="24"/>
              </w:rPr>
              <w:fldChar w:fldCharType="end"/>
            </w:r>
          </w:hyperlink>
        </w:p>
        <w:p w14:paraId="74DA34D9" w14:textId="19F10672" w:rsidR="00A86028" w:rsidRPr="00A86028" w:rsidRDefault="0071408E">
          <w:pPr>
            <w:pStyle w:val="TOC2"/>
            <w:tabs>
              <w:tab w:val="left" w:pos="880"/>
            </w:tabs>
            <w:rPr>
              <w:rFonts w:eastAsiaTheme="minorEastAsia"/>
              <w:b w:val="0"/>
              <w:sz w:val="24"/>
              <w:szCs w:val="24"/>
              <w:lang w:val="am-ET" w:eastAsia="am-ET"/>
            </w:rPr>
          </w:pPr>
          <w:hyperlink w:anchor="_Toc58244031" w:history="1">
            <w:r w:rsidR="00A86028" w:rsidRPr="00A86028">
              <w:rPr>
                <w:rStyle w:val="Hyperlink"/>
                <w:b w:val="0"/>
                <w:sz w:val="24"/>
                <w:szCs w:val="24"/>
              </w:rPr>
              <w:t xml:space="preserve">2.3. </w:t>
            </w:r>
            <w:r w:rsidR="00A86028" w:rsidRPr="00A86028">
              <w:rPr>
                <w:rStyle w:val="Hyperlink"/>
                <w:rFonts w:eastAsiaTheme="majorEastAsia"/>
                <w:b w:val="0"/>
                <w:sz w:val="24"/>
                <w:szCs w:val="24"/>
              </w:rPr>
              <w:t>Optimal Maintenance Strategy</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_Toc58244031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11</w:t>
            </w:r>
            <w:r w:rsidR="00A86028" w:rsidRPr="00A86028">
              <w:rPr>
                <w:b w:val="0"/>
                <w:webHidden/>
                <w:sz w:val="24"/>
                <w:szCs w:val="24"/>
              </w:rPr>
              <w:fldChar w:fldCharType="end"/>
            </w:r>
          </w:hyperlink>
        </w:p>
        <w:p w14:paraId="722A6450" w14:textId="77777777" w:rsidR="00A86028" w:rsidRPr="00A86028" w:rsidRDefault="0071408E">
          <w:pPr>
            <w:pStyle w:val="TOC3"/>
            <w:tabs>
              <w:tab w:val="right" w:leader="dot" w:pos="8771"/>
            </w:tabs>
            <w:rPr>
              <w:rFonts w:ascii="Times New Roman" w:eastAsiaTheme="minorEastAsia" w:hAnsi="Times New Roman" w:cs="Times New Roman"/>
              <w:noProof/>
              <w:sz w:val="24"/>
              <w:szCs w:val="24"/>
              <w:lang w:val="am-ET" w:eastAsia="am-ET"/>
            </w:rPr>
          </w:pPr>
          <w:hyperlink w:anchor="_Toc58244032" w:history="1">
            <w:r w:rsidR="00A86028" w:rsidRPr="00A86028">
              <w:rPr>
                <w:rStyle w:val="Hyperlink"/>
                <w:rFonts w:ascii="Times New Roman" w:hAnsi="Times New Roman" w:cs="Times New Roman"/>
                <w:noProof/>
                <w:sz w:val="24"/>
                <w:szCs w:val="24"/>
              </w:rPr>
              <w:t>2.3.1. Setting maintenance standards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_Toc58244032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12</w:t>
            </w:r>
            <w:r w:rsidR="00A86028" w:rsidRPr="00A86028">
              <w:rPr>
                <w:rFonts w:ascii="Times New Roman" w:hAnsi="Times New Roman" w:cs="Times New Roman"/>
                <w:noProof/>
                <w:webHidden/>
                <w:sz w:val="24"/>
                <w:szCs w:val="24"/>
              </w:rPr>
              <w:fldChar w:fldCharType="end"/>
            </w:r>
          </w:hyperlink>
        </w:p>
        <w:p w14:paraId="5F5743A0" w14:textId="77777777" w:rsidR="00A86028" w:rsidRPr="00A86028" w:rsidRDefault="0071408E">
          <w:pPr>
            <w:pStyle w:val="TOC2"/>
            <w:rPr>
              <w:rFonts w:eastAsiaTheme="minorEastAsia"/>
              <w:b w:val="0"/>
              <w:sz w:val="24"/>
              <w:szCs w:val="24"/>
              <w:lang w:val="am-ET" w:eastAsia="am-ET"/>
            </w:rPr>
          </w:pPr>
          <w:hyperlink w:anchor="_Toc58244033" w:history="1">
            <w:r w:rsidR="00A86028" w:rsidRPr="00A86028">
              <w:rPr>
                <w:rStyle w:val="Hyperlink"/>
                <w:b w:val="0"/>
                <w:sz w:val="24"/>
                <w:szCs w:val="24"/>
              </w:rPr>
              <w:t>2.4. Prioritization of Road Segments for Maintenance</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_Toc58244033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12</w:t>
            </w:r>
            <w:r w:rsidR="00A86028" w:rsidRPr="00A86028">
              <w:rPr>
                <w:b w:val="0"/>
                <w:webHidden/>
                <w:sz w:val="24"/>
                <w:szCs w:val="24"/>
              </w:rPr>
              <w:fldChar w:fldCharType="end"/>
            </w:r>
          </w:hyperlink>
        </w:p>
        <w:p w14:paraId="31CA46FD" w14:textId="77777777" w:rsidR="00A86028" w:rsidRPr="00A86028" w:rsidRDefault="0071408E">
          <w:pPr>
            <w:pStyle w:val="TOC3"/>
            <w:tabs>
              <w:tab w:val="right" w:leader="dot" w:pos="8771"/>
            </w:tabs>
            <w:rPr>
              <w:rFonts w:ascii="Times New Roman" w:eastAsiaTheme="minorEastAsia" w:hAnsi="Times New Roman" w:cs="Times New Roman"/>
              <w:noProof/>
              <w:sz w:val="24"/>
              <w:szCs w:val="24"/>
              <w:lang w:val="am-ET" w:eastAsia="am-ET"/>
            </w:rPr>
          </w:pPr>
          <w:hyperlink w:anchor="_Toc58244034" w:history="1">
            <w:r w:rsidR="00A86028" w:rsidRPr="00A86028">
              <w:rPr>
                <w:rStyle w:val="Hyperlink"/>
                <w:rFonts w:ascii="Times New Roman" w:hAnsi="Times New Roman" w:cs="Times New Roman"/>
                <w:noProof/>
                <w:sz w:val="24"/>
                <w:szCs w:val="24"/>
              </w:rPr>
              <w:t>2.4.1. The purpose of prioritization</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_Toc58244034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13</w:t>
            </w:r>
            <w:r w:rsidR="00A86028" w:rsidRPr="00A86028">
              <w:rPr>
                <w:rFonts w:ascii="Times New Roman" w:hAnsi="Times New Roman" w:cs="Times New Roman"/>
                <w:noProof/>
                <w:webHidden/>
                <w:sz w:val="24"/>
                <w:szCs w:val="24"/>
              </w:rPr>
              <w:fldChar w:fldCharType="end"/>
            </w:r>
          </w:hyperlink>
        </w:p>
        <w:p w14:paraId="38122709" w14:textId="77777777" w:rsidR="00A86028" w:rsidRPr="00A86028" w:rsidRDefault="0071408E">
          <w:pPr>
            <w:pStyle w:val="TOC2"/>
            <w:rPr>
              <w:rFonts w:eastAsiaTheme="minorEastAsia"/>
              <w:b w:val="0"/>
              <w:sz w:val="24"/>
              <w:szCs w:val="24"/>
              <w:lang w:val="am-ET" w:eastAsia="am-ET"/>
            </w:rPr>
          </w:pPr>
          <w:hyperlink w:anchor="_Toc58244035" w:history="1">
            <w:r w:rsidR="00A86028" w:rsidRPr="00A86028">
              <w:rPr>
                <w:rStyle w:val="Hyperlink"/>
                <w:b w:val="0"/>
                <w:sz w:val="24"/>
                <w:szCs w:val="24"/>
              </w:rPr>
              <w:t>2.5. Road Maintenance Funding in Ethiopia</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_Toc58244035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14</w:t>
            </w:r>
            <w:r w:rsidR="00A86028" w:rsidRPr="00A86028">
              <w:rPr>
                <w:b w:val="0"/>
                <w:webHidden/>
                <w:sz w:val="24"/>
                <w:szCs w:val="24"/>
              </w:rPr>
              <w:fldChar w:fldCharType="end"/>
            </w:r>
          </w:hyperlink>
        </w:p>
        <w:p w14:paraId="2B7056EB" w14:textId="77777777" w:rsidR="00A86028" w:rsidRPr="00A86028" w:rsidRDefault="0071408E">
          <w:pPr>
            <w:pStyle w:val="TOC3"/>
            <w:tabs>
              <w:tab w:val="right" w:leader="dot" w:pos="8771"/>
            </w:tabs>
            <w:rPr>
              <w:rFonts w:ascii="Times New Roman" w:eastAsiaTheme="minorEastAsia" w:hAnsi="Times New Roman" w:cs="Times New Roman"/>
              <w:noProof/>
              <w:sz w:val="24"/>
              <w:szCs w:val="24"/>
              <w:lang w:val="am-ET" w:eastAsia="am-ET"/>
            </w:rPr>
          </w:pPr>
          <w:hyperlink w:anchor="_Toc58244036" w:history="1">
            <w:r w:rsidR="00A86028" w:rsidRPr="00A86028">
              <w:rPr>
                <w:rStyle w:val="Hyperlink"/>
                <w:rFonts w:ascii="Times New Roman" w:hAnsi="Times New Roman" w:cs="Times New Roman"/>
                <w:noProof/>
                <w:sz w:val="24"/>
                <w:szCs w:val="24"/>
                <w:lang w:eastAsia="am-ET"/>
              </w:rPr>
              <w:t xml:space="preserve">2.5.1. </w:t>
            </w:r>
            <w:r w:rsidR="00A86028" w:rsidRPr="00A86028">
              <w:rPr>
                <w:rStyle w:val="Hyperlink"/>
                <w:rFonts w:ascii="Times New Roman" w:eastAsia="Times New Roman" w:hAnsi="Times New Roman" w:cs="Times New Roman"/>
                <w:noProof/>
                <w:sz w:val="24"/>
                <w:szCs w:val="24"/>
                <w:lang w:val="am-ET" w:eastAsia="am-ET"/>
              </w:rPr>
              <w:t xml:space="preserve">Allocated </w:t>
            </w:r>
            <w:r w:rsidR="00A86028" w:rsidRPr="00A86028">
              <w:rPr>
                <w:rStyle w:val="Hyperlink"/>
                <w:rFonts w:ascii="Times New Roman" w:hAnsi="Times New Roman" w:cs="Times New Roman"/>
                <w:noProof/>
                <w:sz w:val="24"/>
                <w:szCs w:val="24"/>
                <w:lang w:eastAsia="am-ET"/>
              </w:rPr>
              <w:t>and</w:t>
            </w:r>
            <w:r w:rsidR="00A86028" w:rsidRPr="00A86028">
              <w:rPr>
                <w:rStyle w:val="Hyperlink"/>
                <w:rFonts w:ascii="Times New Roman" w:eastAsia="Times New Roman" w:hAnsi="Times New Roman" w:cs="Times New Roman"/>
                <w:noProof/>
                <w:sz w:val="24"/>
                <w:szCs w:val="24"/>
                <w:lang w:val="am-ET" w:eastAsia="am-ET"/>
              </w:rPr>
              <w:t xml:space="preserve"> requested budget for road maintenance in Ethiopia</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_Toc58244036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14</w:t>
            </w:r>
            <w:r w:rsidR="00A86028" w:rsidRPr="00A86028">
              <w:rPr>
                <w:rFonts w:ascii="Times New Roman" w:hAnsi="Times New Roman" w:cs="Times New Roman"/>
                <w:noProof/>
                <w:webHidden/>
                <w:sz w:val="24"/>
                <w:szCs w:val="24"/>
              </w:rPr>
              <w:fldChar w:fldCharType="end"/>
            </w:r>
          </w:hyperlink>
        </w:p>
        <w:p w14:paraId="0FC33643" w14:textId="77777777" w:rsidR="00A86028" w:rsidRPr="00A86028" w:rsidRDefault="0071408E">
          <w:pPr>
            <w:pStyle w:val="TOC3"/>
            <w:tabs>
              <w:tab w:val="right" w:leader="dot" w:pos="8771"/>
            </w:tabs>
            <w:rPr>
              <w:rFonts w:ascii="Times New Roman" w:eastAsiaTheme="minorEastAsia" w:hAnsi="Times New Roman" w:cs="Times New Roman"/>
              <w:noProof/>
              <w:sz w:val="24"/>
              <w:szCs w:val="24"/>
              <w:lang w:val="am-ET" w:eastAsia="am-ET"/>
            </w:rPr>
          </w:pPr>
          <w:hyperlink w:anchor="_Toc58244037" w:history="1">
            <w:r w:rsidR="00A86028" w:rsidRPr="00A86028">
              <w:rPr>
                <w:rStyle w:val="Hyperlink"/>
                <w:rFonts w:ascii="Times New Roman" w:hAnsi="Times New Roman" w:cs="Times New Roman"/>
                <w:noProof/>
                <w:sz w:val="24"/>
                <w:szCs w:val="24"/>
                <w:lang w:eastAsia="am-ET"/>
              </w:rPr>
              <w:t xml:space="preserve">2.5.2. </w:t>
            </w:r>
            <w:r w:rsidR="00A86028" w:rsidRPr="00A86028">
              <w:rPr>
                <w:rStyle w:val="Hyperlink"/>
                <w:rFonts w:ascii="Times New Roman" w:eastAsia="Times New Roman" w:hAnsi="Times New Roman" w:cs="Times New Roman"/>
                <w:noProof/>
                <w:sz w:val="24"/>
                <w:szCs w:val="24"/>
                <w:lang w:val="am-ET" w:eastAsia="am-ET"/>
              </w:rPr>
              <w:t xml:space="preserve">Allocated </w:t>
            </w:r>
            <w:r w:rsidR="00A86028" w:rsidRPr="00A86028">
              <w:rPr>
                <w:rStyle w:val="Hyperlink"/>
                <w:rFonts w:ascii="Times New Roman" w:hAnsi="Times New Roman" w:cs="Times New Roman"/>
                <w:noProof/>
                <w:sz w:val="24"/>
                <w:szCs w:val="24"/>
                <w:lang w:eastAsia="am-ET"/>
              </w:rPr>
              <w:t>and</w:t>
            </w:r>
            <w:r w:rsidR="00A86028" w:rsidRPr="00A86028">
              <w:rPr>
                <w:rStyle w:val="Hyperlink"/>
                <w:rFonts w:ascii="Times New Roman" w:eastAsia="Times New Roman" w:hAnsi="Times New Roman" w:cs="Times New Roman"/>
                <w:noProof/>
                <w:sz w:val="24"/>
                <w:szCs w:val="24"/>
                <w:lang w:val="am-ET" w:eastAsia="am-ET"/>
              </w:rPr>
              <w:t xml:space="preserve"> requested budget for road maintenance in </w:t>
            </w:r>
            <w:r w:rsidR="00A86028" w:rsidRPr="00A86028">
              <w:rPr>
                <w:rStyle w:val="Hyperlink"/>
                <w:rFonts w:ascii="Times New Roman" w:hAnsi="Times New Roman" w:cs="Times New Roman"/>
                <w:noProof/>
                <w:sz w:val="24"/>
                <w:szCs w:val="24"/>
                <w:lang w:eastAsia="am-ET"/>
              </w:rPr>
              <w:t>Sodo maintenance ditrict.</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_Toc58244037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15</w:t>
            </w:r>
            <w:r w:rsidR="00A86028" w:rsidRPr="00A86028">
              <w:rPr>
                <w:rFonts w:ascii="Times New Roman" w:hAnsi="Times New Roman" w:cs="Times New Roman"/>
                <w:noProof/>
                <w:webHidden/>
                <w:sz w:val="24"/>
                <w:szCs w:val="24"/>
              </w:rPr>
              <w:fldChar w:fldCharType="end"/>
            </w:r>
          </w:hyperlink>
        </w:p>
        <w:p w14:paraId="4F05675B" w14:textId="77777777" w:rsidR="00A86028" w:rsidRPr="00A86028" w:rsidRDefault="0071408E">
          <w:pPr>
            <w:pStyle w:val="TOC2"/>
            <w:rPr>
              <w:rFonts w:eastAsiaTheme="minorEastAsia"/>
              <w:b w:val="0"/>
              <w:sz w:val="24"/>
              <w:szCs w:val="24"/>
              <w:lang w:val="am-ET" w:eastAsia="am-ET"/>
            </w:rPr>
          </w:pPr>
          <w:hyperlink w:anchor="_Toc58244038" w:history="1">
            <w:r w:rsidR="00A86028" w:rsidRPr="00A86028">
              <w:rPr>
                <w:rStyle w:val="Hyperlink"/>
                <w:b w:val="0"/>
                <w:sz w:val="24"/>
                <w:szCs w:val="24"/>
              </w:rPr>
              <w:t>2.6. Pavement Maintenance Practice in Ethiopia</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_Toc58244038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16</w:t>
            </w:r>
            <w:r w:rsidR="00A86028" w:rsidRPr="00A86028">
              <w:rPr>
                <w:b w:val="0"/>
                <w:webHidden/>
                <w:sz w:val="24"/>
                <w:szCs w:val="24"/>
              </w:rPr>
              <w:fldChar w:fldCharType="end"/>
            </w:r>
          </w:hyperlink>
        </w:p>
        <w:p w14:paraId="1D5ADEAF" w14:textId="77777777" w:rsidR="00A86028" w:rsidRPr="00A86028" w:rsidRDefault="0071408E">
          <w:pPr>
            <w:pStyle w:val="TOC3"/>
            <w:tabs>
              <w:tab w:val="right" w:leader="dot" w:pos="8771"/>
            </w:tabs>
            <w:rPr>
              <w:rFonts w:ascii="Times New Roman" w:eastAsiaTheme="minorEastAsia" w:hAnsi="Times New Roman" w:cs="Times New Roman"/>
              <w:noProof/>
              <w:sz w:val="24"/>
              <w:szCs w:val="24"/>
              <w:lang w:val="am-ET" w:eastAsia="am-ET"/>
            </w:rPr>
          </w:pPr>
          <w:hyperlink w:anchor="_Toc58244039" w:history="1">
            <w:r w:rsidR="00A86028" w:rsidRPr="00A86028">
              <w:rPr>
                <w:rStyle w:val="Hyperlink"/>
                <w:rFonts w:ascii="Times New Roman" w:hAnsi="Times New Roman" w:cs="Times New Roman"/>
                <w:noProof/>
                <w:sz w:val="24"/>
                <w:szCs w:val="24"/>
              </w:rPr>
              <w:t>2.6.1. Maintenance treatment assignment approach of ERA</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_Toc58244039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16</w:t>
            </w:r>
            <w:r w:rsidR="00A86028" w:rsidRPr="00A86028">
              <w:rPr>
                <w:rFonts w:ascii="Times New Roman" w:hAnsi="Times New Roman" w:cs="Times New Roman"/>
                <w:noProof/>
                <w:webHidden/>
                <w:sz w:val="24"/>
                <w:szCs w:val="24"/>
              </w:rPr>
              <w:fldChar w:fldCharType="end"/>
            </w:r>
          </w:hyperlink>
        </w:p>
        <w:p w14:paraId="421DA422" w14:textId="77777777" w:rsidR="00A86028" w:rsidRPr="00A86028" w:rsidRDefault="0071408E">
          <w:pPr>
            <w:pStyle w:val="TOC3"/>
            <w:tabs>
              <w:tab w:val="right" w:leader="dot" w:pos="8771"/>
            </w:tabs>
            <w:rPr>
              <w:rFonts w:ascii="Times New Roman" w:eastAsiaTheme="minorEastAsia" w:hAnsi="Times New Roman" w:cs="Times New Roman"/>
              <w:noProof/>
              <w:sz w:val="24"/>
              <w:szCs w:val="24"/>
              <w:lang w:val="am-ET" w:eastAsia="am-ET"/>
            </w:rPr>
          </w:pPr>
          <w:hyperlink w:anchor="_Toc58244040" w:history="1">
            <w:r w:rsidR="00A86028" w:rsidRPr="00A86028">
              <w:rPr>
                <w:rStyle w:val="Hyperlink"/>
                <w:rFonts w:ascii="Times New Roman" w:hAnsi="Times New Roman" w:cs="Times New Roman"/>
                <w:noProof/>
                <w:sz w:val="24"/>
                <w:szCs w:val="24"/>
              </w:rPr>
              <w:t>2.6.2. Project Prioritization criteria in case of budget limitation in ERA</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_Toc58244040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17</w:t>
            </w:r>
            <w:r w:rsidR="00A86028" w:rsidRPr="00A86028">
              <w:rPr>
                <w:rFonts w:ascii="Times New Roman" w:hAnsi="Times New Roman" w:cs="Times New Roman"/>
                <w:noProof/>
                <w:webHidden/>
                <w:sz w:val="24"/>
                <w:szCs w:val="24"/>
              </w:rPr>
              <w:fldChar w:fldCharType="end"/>
            </w:r>
          </w:hyperlink>
        </w:p>
        <w:p w14:paraId="062E8DE9" w14:textId="77777777" w:rsidR="00A86028" w:rsidRPr="00A86028" w:rsidRDefault="0071408E">
          <w:pPr>
            <w:pStyle w:val="TOC2"/>
            <w:rPr>
              <w:rFonts w:eastAsiaTheme="minorEastAsia"/>
              <w:b w:val="0"/>
              <w:sz w:val="24"/>
              <w:szCs w:val="24"/>
              <w:lang w:val="am-ET" w:eastAsia="am-ET"/>
            </w:rPr>
          </w:pPr>
          <w:hyperlink w:anchor="_Toc58244041" w:history="1">
            <w:r w:rsidR="00A86028" w:rsidRPr="00A86028">
              <w:rPr>
                <w:rStyle w:val="Hyperlink"/>
                <w:b w:val="0"/>
                <w:sz w:val="24"/>
                <w:szCs w:val="24"/>
              </w:rPr>
              <w:t>2.7. Economic Analysis of Road Maintenance Projects</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_Toc58244041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18</w:t>
            </w:r>
            <w:r w:rsidR="00A86028" w:rsidRPr="00A86028">
              <w:rPr>
                <w:b w:val="0"/>
                <w:webHidden/>
                <w:sz w:val="24"/>
                <w:szCs w:val="24"/>
              </w:rPr>
              <w:fldChar w:fldCharType="end"/>
            </w:r>
          </w:hyperlink>
        </w:p>
        <w:p w14:paraId="4306EA27" w14:textId="77777777" w:rsidR="00A86028" w:rsidRPr="00A86028" w:rsidRDefault="0071408E">
          <w:pPr>
            <w:pStyle w:val="TOC3"/>
            <w:tabs>
              <w:tab w:val="right" w:leader="dot" w:pos="8771"/>
            </w:tabs>
            <w:rPr>
              <w:rFonts w:ascii="Times New Roman" w:eastAsiaTheme="minorEastAsia" w:hAnsi="Times New Roman" w:cs="Times New Roman"/>
              <w:noProof/>
              <w:sz w:val="24"/>
              <w:szCs w:val="24"/>
              <w:lang w:val="am-ET" w:eastAsia="am-ET"/>
            </w:rPr>
          </w:pPr>
          <w:hyperlink w:anchor="_Toc58244042" w:history="1">
            <w:r w:rsidR="00A86028" w:rsidRPr="00A86028">
              <w:rPr>
                <w:rStyle w:val="Hyperlink"/>
                <w:rFonts w:ascii="Times New Roman" w:hAnsi="Times New Roman" w:cs="Times New Roman"/>
                <w:noProof/>
                <w:sz w:val="24"/>
                <w:szCs w:val="24"/>
              </w:rPr>
              <w:t>2.7.1. Economic indicators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_Toc58244042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18</w:t>
            </w:r>
            <w:r w:rsidR="00A86028" w:rsidRPr="00A86028">
              <w:rPr>
                <w:rFonts w:ascii="Times New Roman" w:hAnsi="Times New Roman" w:cs="Times New Roman"/>
                <w:noProof/>
                <w:webHidden/>
                <w:sz w:val="24"/>
                <w:szCs w:val="24"/>
              </w:rPr>
              <w:fldChar w:fldCharType="end"/>
            </w:r>
          </w:hyperlink>
        </w:p>
        <w:p w14:paraId="7B51B115" w14:textId="77777777" w:rsidR="00A86028" w:rsidRPr="00A86028" w:rsidRDefault="0071408E">
          <w:pPr>
            <w:pStyle w:val="TOC2"/>
            <w:rPr>
              <w:rFonts w:eastAsiaTheme="minorEastAsia"/>
              <w:b w:val="0"/>
              <w:sz w:val="24"/>
              <w:szCs w:val="24"/>
              <w:lang w:val="am-ET" w:eastAsia="am-ET"/>
            </w:rPr>
          </w:pPr>
          <w:hyperlink w:anchor="_Toc58244043" w:history="1">
            <w:r w:rsidR="00A86028" w:rsidRPr="00A86028">
              <w:rPr>
                <w:rStyle w:val="Hyperlink"/>
                <w:b w:val="0"/>
                <w:sz w:val="24"/>
                <w:szCs w:val="24"/>
              </w:rPr>
              <w:t>2.8. Maintenance Treatment Assignment Methods</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_Toc58244043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19</w:t>
            </w:r>
            <w:r w:rsidR="00A86028" w:rsidRPr="00A86028">
              <w:rPr>
                <w:b w:val="0"/>
                <w:webHidden/>
                <w:sz w:val="24"/>
                <w:szCs w:val="24"/>
              </w:rPr>
              <w:fldChar w:fldCharType="end"/>
            </w:r>
          </w:hyperlink>
        </w:p>
        <w:p w14:paraId="08036772" w14:textId="77777777" w:rsidR="00A86028" w:rsidRPr="00A86028" w:rsidRDefault="0071408E">
          <w:pPr>
            <w:pStyle w:val="TOC2"/>
            <w:rPr>
              <w:rFonts w:eastAsiaTheme="minorEastAsia"/>
              <w:b w:val="0"/>
              <w:sz w:val="24"/>
              <w:szCs w:val="24"/>
              <w:lang w:val="am-ET" w:eastAsia="am-ET"/>
            </w:rPr>
          </w:pPr>
          <w:hyperlink w:anchor="_Toc58244044" w:history="1">
            <w:r w:rsidR="00A86028" w:rsidRPr="00A86028">
              <w:rPr>
                <w:rStyle w:val="Hyperlink"/>
                <w:b w:val="0"/>
                <w:sz w:val="24"/>
                <w:szCs w:val="24"/>
              </w:rPr>
              <w:t>2.9. Maintenance Projects Prioritization Methods</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_Toc58244044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22</w:t>
            </w:r>
            <w:r w:rsidR="00A86028" w:rsidRPr="00A86028">
              <w:rPr>
                <w:b w:val="0"/>
                <w:webHidden/>
                <w:sz w:val="24"/>
                <w:szCs w:val="24"/>
              </w:rPr>
              <w:fldChar w:fldCharType="end"/>
            </w:r>
          </w:hyperlink>
        </w:p>
        <w:p w14:paraId="05A43AC9" w14:textId="77777777" w:rsidR="00A86028" w:rsidRPr="00A86028" w:rsidRDefault="0071408E">
          <w:pPr>
            <w:pStyle w:val="TOC2"/>
            <w:rPr>
              <w:rFonts w:eastAsiaTheme="minorEastAsia"/>
              <w:b w:val="0"/>
              <w:sz w:val="24"/>
              <w:szCs w:val="24"/>
              <w:lang w:val="am-ET" w:eastAsia="am-ET"/>
            </w:rPr>
          </w:pPr>
          <w:hyperlink w:anchor="_Toc58244045" w:history="1">
            <w:r w:rsidR="00A86028" w:rsidRPr="00A86028">
              <w:rPr>
                <w:rStyle w:val="Hyperlink"/>
                <w:rFonts w:eastAsiaTheme="majorEastAsia"/>
                <w:b w:val="0"/>
                <w:sz w:val="24"/>
                <w:szCs w:val="24"/>
              </w:rPr>
              <w:t>2.10. Assignment of maintenance strategy by using HDM-4 tool</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_Toc58244045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23</w:t>
            </w:r>
            <w:r w:rsidR="00A86028" w:rsidRPr="00A86028">
              <w:rPr>
                <w:b w:val="0"/>
                <w:webHidden/>
                <w:sz w:val="24"/>
                <w:szCs w:val="24"/>
              </w:rPr>
              <w:fldChar w:fldCharType="end"/>
            </w:r>
          </w:hyperlink>
        </w:p>
        <w:p w14:paraId="086FF79B" w14:textId="77777777" w:rsidR="00A86028" w:rsidRPr="00A86028" w:rsidRDefault="0071408E">
          <w:pPr>
            <w:pStyle w:val="TOC2"/>
            <w:rPr>
              <w:rFonts w:eastAsiaTheme="minorEastAsia"/>
              <w:b w:val="0"/>
              <w:sz w:val="24"/>
              <w:szCs w:val="24"/>
              <w:lang w:val="am-ET" w:eastAsia="am-ET"/>
            </w:rPr>
          </w:pPr>
          <w:hyperlink w:anchor="_Toc58244046" w:history="1">
            <w:r w:rsidR="00A86028" w:rsidRPr="00A86028">
              <w:rPr>
                <w:rStyle w:val="Hyperlink"/>
                <w:b w:val="0"/>
                <w:sz w:val="24"/>
                <w:szCs w:val="24"/>
              </w:rPr>
              <w:t>2.11. Prioritization of road segments by using HDM-4 tool</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_Toc58244046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26</w:t>
            </w:r>
            <w:r w:rsidR="00A86028" w:rsidRPr="00A86028">
              <w:rPr>
                <w:b w:val="0"/>
                <w:webHidden/>
                <w:sz w:val="24"/>
                <w:szCs w:val="24"/>
              </w:rPr>
              <w:fldChar w:fldCharType="end"/>
            </w:r>
          </w:hyperlink>
        </w:p>
        <w:p w14:paraId="4A7AACD5" w14:textId="77777777" w:rsidR="00A86028" w:rsidRPr="00A86028" w:rsidRDefault="0071408E">
          <w:pPr>
            <w:pStyle w:val="TOC1"/>
            <w:tabs>
              <w:tab w:val="right" w:leader="dot" w:pos="8771"/>
            </w:tabs>
            <w:rPr>
              <w:rFonts w:ascii="Times New Roman" w:eastAsiaTheme="minorEastAsia" w:hAnsi="Times New Roman" w:cs="Times New Roman"/>
              <w:noProof/>
              <w:sz w:val="24"/>
              <w:szCs w:val="24"/>
              <w:lang w:val="am-ET" w:eastAsia="am-ET"/>
            </w:rPr>
          </w:pPr>
          <w:hyperlink w:anchor="_Toc58244047" w:history="1">
            <w:r w:rsidR="00A86028" w:rsidRPr="00A86028">
              <w:rPr>
                <w:rStyle w:val="Hyperlink"/>
                <w:rFonts w:ascii="Times New Roman" w:eastAsia="Times New Roman" w:hAnsi="Times New Roman" w:cs="Times New Roman"/>
                <w:noProof/>
                <w:sz w:val="24"/>
                <w:szCs w:val="24"/>
              </w:rPr>
              <w:t>3. MATERIALS AND METHODS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_Toc58244047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28</w:t>
            </w:r>
            <w:r w:rsidR="00A86028" w:rsidRPr="00A86028">
              <w:rPr>
                <w:rFonts w:ascii="Times New Roman" w:hAnsi="Times New Roman" w:cs="Times New Roman"/>
                <w:noProof/>
                <w:webHidden/>
                <w:sz w:val="24"/>
                <w:szCs w:val="24"/>
              </w:rPr>
              <w:fldChar w:fldCharType="end"/>
            </w:r>
          </w:hyperlink>
        </w:p>
        <w:p w14:paraId="5F4531B5" w14:textId="1C0E63B7" w:rsidR="00A86028" w:rsidRPr="00A86028" w:rsidRDefault="0071408E">
          <w:pPr>
            <w:pStyle w:val="TOC2"/>
            <w:tabs>
              <w:tab w:val="left" w:pos="880"/>
            </w:tabs>
            <w:rPr>
              <w:rFonts w:eastAsiaTheme="minorEastAsia"/>
              <w:b w:val="0"/>
              <w:sz w:val="24"/>
              <w:szCs w:val="24"/>
              <w:lang w:val="am-ET" w:eastAsia="am-ET"/>
            </w:rPr>
          </w:pPr>
          <w:hyperlink w:anchor="_Toc58244048" w:history="1">
            <w:r w:rsidR="00A86028" w:rsidRPr="00A86028">
              <w:rPr>
                <w:rStyle w:val="Hyperlink"/>
                <w:rFonts w:eastAsia="Times New Roman"/>
                <w:b w:val="0"/>
                <w:sz w:val="24"/>
                <w:szCs w:val="24"/>
              </w:rPr>
              <w:t>3.1. General</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_Toc58244048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28</w:t>
            </w:r>
            <w:r w:rsidR="00A86028" w:rsidRPr="00A86028">
              <w:rPr>
                <w:b w:val="0"/>
                <w:webHidden/>
                <w:sz w:val="24"/>
                <w:szCs w:val="24"/>
              </w:rPr>
              <w:fldChar w:fldCharType="end"/>
            </w:r>
          </w:hyperlink>
        </w:p>
        <w:p w14:paraId="7C90CDC8" w14:textId="0830A061" w:rsidR="00A86028" w:rsidRPr="00A86028" w:rsidRDefault="0071408E">
          <w:pPr>
            <w:pStyle w:val="TOC2"/>
            <w:tabs>
              <w:tab w:val="left" w:pos="880"/>
            </w:tabs>
            <w:rPr>
              <w:rFonts w:eastAsiaTheme="minorEastAsia"/>
              <w:b w:val="0"/>
              <w:sz w:val="24"/>
              <w:szCs w:val="24"/>
              <w:lang w:val="am-ET" w:eastAsia="am-ET"/>
            </w:rPr>
          </w:pPr>
          <w:hyperlink w:anchor="_Toc58244049" w:history="1">
            <w:r w:rsidR="00A86028" w:rsidRPr="00A86028">
              <w:rPr>
                <w:rStyle w:val="Hyperlink"/>
                <w:rFonts w:eastAsia="Times New Roman"/>
                <w:b w:val="0"/>
                <w:sz w:val="24"/>
                <w:szCs w:val="24"/>
              </w:rPr>
              <w:t>3.2. Description of Study Area</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_Toc58244049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28</w:t>
            </w:r>
            <w:r w:rsidR="00A86028" w:rsidRPr="00A86028">
              <w:rPr>
                <w:b w:val="0"/>
                <w:webHidden/>
                <w:sz w:val="24"/>
                <w:szCs w:val="24"/>
              </w:rPr>
              <w:fldChar w:fldCharType="end"/>
            </w:r>
          </w:hyperlink>
        </w:p>
        <w:p w14:paraId="5A337A79" w14:textId="40B71712" w:rsidR="00A86028" w:rsidRPr="00A86028" w:rsidRDefault="0071408E">
          <w:pPr>
            <w:pStyle w:val="TOC2"/>
            <w:tabs>
              <w:tab w:val="left" w:pos="880"/>
            </w:tabs>
            <w:rPr>
              <w:rFonts w:eastAsiaTheme="minorEastAsia"/>
              <w:b w:val="0"/>
              <w:sz w:val="24"/>
              <w:szCs w:val="24"/>
              <w:lang w:val="am-ET" w:eastAsia="am-ET"/>
            </w:rPr>
          </w:pPr>
          <w:hyperlink w:anchor="_Toc58244050" w:history="1">
            <w:r w:rsidR="00A86028" w:rsidRPr="00A86028">
              <w:rPr>
                <w:rStyle w:val="Hyperlink"/>
                <w:rFonts w:eastAsia="Times New Roman"/>
                <w:b w:val="0"/>
                <w:sz w:val="24"/>
                <w:szCs w:val="24"/>
              </w:rPr>
              <w:t>3.3. Method of Data Collection</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_Toc58244050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32</w:t>
            </w:r>
            <w:r w:rsidR="00A86028" w:rsidRPr="00A86028">
              <w:rPr>
                <w:b w:val="0"/>
                <w:webHidden/>
                <w:sz w:val="24"/>
                <w:szCs w:val="24"/>
              </w:rPr>
              <w:fldChar w:fldCharType="end"/>
            </w:r>
          </w:hyperlink>
        </w:p>
        <w:p w14:paraId="03EE67E0" w14:textId="66B342B1" w:rsidR="00A86028" w:rsidRPr="00A86028" w:rsidRDefault="0071408E">
          <w:pPr>
            <w:pStyle w:val="TOC3"/>
            <w:tabs>
              <w:tab w:val="left" w:pos="1320"/>
              <w:tab w:val="right" w:leader="dot" w:pos="8771"/>
            </w:tabs>
            <w:rPr>
              <w:rFonts w:ascii="Times New Roman" w:eastAsiaTheme="minorEastAsia" w:hAnsi="Times New Roman" w:cs="Times New Roman"/>
              <w:noProof/>
              <w:sz w:val="24"/>
              <w:szCs w:val="24"/>
              <w:lang w:val="am-ET" w:eastAsia="am-ET"/>
            </w:rPr>
          </w:pPr>
          <w:hyperlink w:anchor="_Toc58244051" w:history="1">
            <w:r w:rsidR="00A86028" w:rsidRPr="00A86028">
              <w:rPr>
                <w:rStyle w:val="Hyperlink"/>
                <w:rFonts w:ascii="Times New Roman" w:eastAsia="Times New Roman" w:hAnsi="Times New Roman" w:cs="Times New Roman"/>
                <w:noProof/>
                <w:sz w:val="24"/>
                <w:szCs w:val="24"/>
              </w:rPr>
              <w:t>3.3.1. Data types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_Toc58244051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32</w:t>
            </w:r>
            <w:r w:rsidR="00A86028" w:rsidRPr="00A86028">
              <w:rPr>
                <w:rFonts w:ascii="Times New Roman" w:hAnsi="Times New Roman" w:cs="Times New Roman"/>
                <w:noProof/>
                <w:webHidden/>
                <w:sz w:val="24"/>
                <w:szCs w:val="24"/>
              </w:rPr>
              <w:fldChar w:fldCharType="end"/>
            </w:r>
          </w:hyperlink>
        </w:p>
        <w:p w14:paraId="6C13AFC6" w14:textId="65F78B7B" w:rsidR="00A86028" w:rsidRPr="00A86028" w:rsidRDefault="0071408E">
          <w:pPr>
            <w:pStyle w:val="TOC3"/>
            <w:tabs>
              <w:tab w:val="left" w:pos="1320"/>
              <w:tab w:val="right" w:leader="dot" w:pos="8771"/>
            </w:tabs>
            <w:rPr>
              <w:rFonts w:ascii="Times New Roman" w:eastAsiaTheme="minorEastAsia" w:hAnsi="Times New Roman" w:cs="Times New Roman"/>
              <w:noProof/>
              <w:sz w:val="24"/>
              <w:szCs w:val="24"/>
              <w:lang w:val="am-ET" w:eastAsia="am-ET"/>
            </w:rPr>
          </w:pPr>
          <w:hyperlink w:anchor="_Toc58244052" w:history="1">
            <w:r w:rsidR="00A86028" w:rsidRPr="00A86028">
              <w:rPr>
                <w:rStyle w:val="Hyperlink"/>
                <w:rFonts w:ascii="Times New Roman" w:eastAsia="Times New Roman" w:hAnsi="Times New Roman" w:cs="Times New Roman"/>
                <w:noProof/>
                <w:sz w:val="24"/>
                <w:szCs w:val="24"/>
              </w:rPr>
              <w:t>3.3.2. Data collection</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_Toc58244052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32</w:t>
            </w:r>
            <w:r w:rsidR="00A86028" w:rsidRPr="00A86028">
              <w:rPr>
                <w:rFonts w:ascii="Times New Roman" w:hAnsi="Times New Roman" w:cs="Times New Roman"/>
                <w:noProof/>
                <w:webHidden/>
                <w:sz w:val="24"/>
                <w:szCs w:val="24"/>
              </w:rPr>
              <w:fldChar w:fldCharType="end"/>
            </w:r>
          </w:hyperlink>
        </w:p>
        <w:p w14:paraId="4A4B2FFF" w14:textId="77777777" w:rsidR="00A86028" w:rsidRPr="00A86028" w:rsidRDefault="0071408E">
          <w:pPr>
            <w:pStyle w:val="TOC4"/>
            <w:tabs>
              <w:tab w:val="right" w:leader="dot" w:pos="8771"/>
            </w:tabs>
            <w:rPr>
              <w:rFonts w:ascii="Times New Roman" w:hAnsi="Times New Roman" w:cs="Times New Roman"/>
              <w:noProof/>
              <w:sz w:val="24"/>
              <w:szCs w:val="24"/>
            </w:rPr>
          </w:pPr>
          <w:hyperlink w:anchor="_Toc58244053" w:history="1">
            <w:r w:rsidR="00A86028" w:rsidRPr="00A86028">
              <w:rPr>
                <w:rStyle w:val="Hyperlink"/>
                <w:rFonts w:ascii="Times New Roman" w:hAnsi="Times New Roman" w:cs="Times New Roman"/>
                <w:noProof/>
                <w:sz w:val="24"/>
                <w:szCs w:val="24"/>
              </w:rPr>
              <w:t>3.3.2.1. Case study</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_Toc58244053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33</w:t>
            </w:r>
            <w:r w:rsidR="00A86028" w:rsidRPr="00A86028">
              <w:rPr>
                <w:rFonts w:ascii="Times New Roman" w:hAnsi="Times New Roman" w:cs="Times New Roman"/>
                <w:noProof/>
                <w:webHidden/>
                <w:sz w:val="24"/>
                <w:szCs w:val="24"/>
              </w:rPr>
              <w:fldChar w:fldCharType="end"/>
            </w:r>
          </w:hyperlink>
        </w:p>
        <w:p w14:paraId="417D2739" w14:textId="77777777" w:rsidR="00A86028" w:rsidRPr="00A86028" w:rsidRDefault="0071408E">
          <w:pPr>
            <w:pStyle w:val="TOC2"/>
            <w:rPr>
              <w:rFonts w:eastAsiaTheme="minorEastAsia"/>
              <w:b w:val="0"/>
              <w:sz w:val="24"/>
              <w:szCs w:val="24"/>
              <w:lang w:val="am-ET" w:eastAsia="am-ET"/>
            </w:rPr>
          </w:pPr>
          <w:hyperlink w:anchor="_Toc58244054" w:history="1">
            <w:r w:rsidR="00A86028" w:rsidRPr="00A86028">
              <w:rPr>
                <w:rStyle w:val="Hyperlink"/>
                <w:rFonts w:eastAsiaTheme="majorEastAsia"/>
                <w:b w:val="0"/>
                <w:sz w:val="24"/>
                <w:szCs w:val="24"/>
              </w:rPr>
              <w:t xml:space="preserve">3.4. </w:t>
            </w:r>
            <w:r w:rsidR="00A86028" w:rsidRPr="00A86028">
              <w:rPr>
                <w:rStyle w:val="Hyperlink"/>
                <w:rFonts w:eastAsiaTheme="majorEastAsia"/>
                <w:b w:val="0"/>
                <w:bCs/>
                <w:sz w:val="24"/>
                <w:szCs w:val="24"/>
              </w:rPr>
              <w:t>Highway Development and Management Tool (HDM-4)</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_Toc58244054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34</w:t>
            </w:r>
            <w:r w:rsidR="00A86028" w:rsidRPr="00A86028">
              <w:rPr>
                <w:b w:val="0"/>
                <w:webHidden/>
                <w:sz w:val="24"/>
                <w:szCs w:val="24"/>
              </w:rPr>
              <w:fldChar w:fldCharType="end"/>
            </w:r>
          </w:hyperlink>
        </w:p>
        <w:p w14:paraId="79568A86" w14:textId="77777777" w:rsidR="00A86028" w:rsidRPr="00A86028" w:rsidRDefault="0071408E">
          <w:pPr>
            <w:pStyle w:val="TOC3"/>
            <w:tabs>
              <w:tab w:val="right" w:leader="dot" w:pos="8771"/>
            </w:tabs>
            <w:rPr>
              <w:rFonts w:ascii="Times New Roman" w:eastAsiaTheme="minorEastAsia" w:hAnsi="Times New Roman" w:cs="Times New Roman"/>
              <w:noProof/>
              <w:sz w:val="24"/>
              <w:szCs w:val="24"/>
              <w:lang w:val="am-ET" w:eastAsia="am-ET"/>
            </w:rPr>
          </w:pPr>
          <w:hyperlink w:anchor="_Toc58244055" w:history="1">
            <w:r w:rsidR="00A86028" w:rsidRPr="00A86028">
              <w:rPr>
                <w:rStyle w:val="Hyperlink"/>
                <w:rFonts w:ascii="Times New Roman" w:eastAsiaTheme="majorEastAsia" w:hAnsi="Times New Roman" w:cs="Times New Roman"/>
                <w:noProof/>
                <w:sz w:val="24"/>
                <w:szCs w:val="24"/>
                <w:lang w:eastAsia="am-ET"/>
              </w:rPr>
              <w:t>3.4.1. Functions of HDM-4</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_Toc58244055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34</w:t>
            </w:r>
            <w:r w:rsidR="00A86028" w:rsidRPr="00A86028">
              <w:rPr>
                <w:rFonts w:ascii="Times New Roman" w:hAnsi="Times New Roman" w:cs="Times New Roman"/>
                <w:noProof/>
                <w:webHidden/>
                <w:sz w:val="24"/>
                <w:szCs w:val="24"/>
              </w:rPr>
              <w:fldChar w:fldCharType="end"/>
            </w:r>
          </w:hyperlink>
        </w:p>
        <w:p w14:paraId="080D2833" w14:textId="1DDB63D0" w:rsidR="00A86028" w:rsidRPr="00A86028" w:rsidRDefault="0071408E">
          <w:pPr>
            <w:pStyle w:val="TOC2"/>
            <w:tabs>
              <w:tab w:val="left" w:pos="880"/>
            </w:tabs>
            <w:rPr>
              <w:rFonts w:eastAsiaTheme="minorEastAsia"/>
              <w:b w:val="0"/>
              <w:sz w:val="24"/>
              <w:szCs w:val="24"/>
              <w:lang w:val="am-ET" w:eastAsia="am-ET"/>
            </w:rPr>
          </w:pPr>
          <w:hyperlink w:anchor="_Toc58244056" w:history="1">
            <w:r w:rsidR="00A86028" w:rsidRPr="00A86028">
              <w:rPr>
                <w:rStyle w:val="Hyperlink"/>
                <w:rFonts w:eastAsiaTheme="majorEastAsia"/>
                <w:b w:val="0"/>
                <w:sz w:val="24"/>
                <w:szCs w:val="24"/>
              </w:rPr>
              <w:t>3.5. HDM- 4 Tool Input Data</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_Toc58244056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36</w:t>
            </w:r>
            <w:r w:rsidR="00A86028" w:rsidRPr="00A86028">
              <w:rPr>
                <w:b w:val="0"/>
                <w:webHidden/>
                <w:sz w:val="24"/>
                <w:szCs w:val="24"/>
              </w:rPr>
              <w:fldChar w:fldCharType="end"/>
            </w:r>
          </w:hyperlink>
        </w:p>
        <w:p w14:paraId="7BCBE731" w14:textId="77777777" w:rsidR="00A86028" w:rsidRPr="00A86028" w:rsidRDefault="0071408E">
          <w:pPr>
            <w:pStyle w:val="TOC3"/>
            <w:tabs>
              <w:tab w:val="right" w:leader="dot" w:pos="8771"/>
            </w:tabs>
            <w:rPr>
              <w:rFonts w:ascii="Times New Roman" w:eastAsiaTheme="minorEastAsia" w:hAnsi="Times New Roman" w:cs="Times New Roman"/>
              <w:noProof/>
              <w:sz w:val="24"/>
              <w:szCs w:val="24"/>
              <w:lang w:val="am-ET" w:eastAsia="am-ET"/>
            </w:rPr>
          </w:pPr>
          <w:hyperlink w:anchor="_Toc58244057" w:history="1">
            <w:r w:rsidR="00A86028" w:rsidRPr="00A86028">
              <w:rPr>
                <w:rStyle w:val="Hyperlink"/>
                <w:rFonts w:ascii="Times New Roman" w:eastAsiaTheme="majorEastAsia" w:hAnsi="Times New Roman" w:cs="Times New Roman"/>
                <w:noProof/>
                <w:sz w:val="24"/>
                <w:szCs w:val="24"/>
              </w:rPr>
              <w:t>3.5.1. Road network data</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_Toc58244057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36</w:t>
            </w:r>
            <w:r w:rsidR="00A86028" w:rsidRPr="00A86028">
              <w:rPr>
                <w:rFonts w:ascii="Times New Roman" w:hAnsi="Times New Roman" w:cs="Times New Roman"/>
                <w:noProof/>
                <w:webHidden/>
                <w:sz w:val="24"/>
                <w:szCs w:val="24"/>
              </w:rPr>
              <w:fldChar w:fldCharType="end"/>
            </w:r>
          </w:hyperlink>
        </w:p>
        <w:p w14:paraId="58714B9E" w14:textId="4D7B7FA2" w:rsidR="00A86028" w:rsidRPr="00A86028" w:rsidRDefault="0071408E">
          <w:pPr>
            <w:pStyle w:val="TOC4"/>
            <w:tabs>
              <w:tab w:val="right" w:leader="dot" w:pos="8771"/>
            </w:tabs>
            <w:rPr>
              <w:rFonts w:ascii="Times New Roman" w:hAnsi="Times New Roman" w:cs="Times New Roman"/>
              <w:noProof/>
              <w:sz w:val="24"/>
              <w:szCs w:val="24"/>
            </w:rPr>
          </w:pPr>
          <w:hyperlink w:anchor="_Toc58244058" w:history="1">
            <w:r w:rsidR="00363E57">
              <w:rPr>
                <w:rStyle w:val="Hyperlink"/>
                <w:rFonts w:ascii="Times New Roman" w:hAnsi="Times New Roman" w:cs="Times New Roman"/>
                <w:noProof/>
                <w:sz w:val="24"/>
                <w:szCs w:val="24"/>
              </w:rPr>
              <w:t>3.5.</w:t>
            </w:r>
            <w:r w:rsidR="00363E57">
              <w:rPr>
                <w:rStyle w:val="Hyperlink"/>
                <w:rFonts w:ascii="Times New Roman" w:hAnsi="Times New Roman" w:cs="Times New Roman"/>
                <w:noProof/>
                <w:sz w:val="24"/>
                <w:szCs w:val="24"/>
                <w:lang w:val="en-US"/>
              </w:rPr>
              <w:t>1</w:t>
            </w:r>
            <w:r w:rsidR="00A86028" w:rsidRPr="00A86028">
              <w:rPr>
                <w:rStyle w:val="Hyperlink"/>
                <w:rFonts w:ascii="Times New Roman" w:hAnsi="Times New Roman" w:cs="Times New Roman"/>
                <w:noProof/>
                <w:sz w:val="24"/>
                <w:szCs w:val="24"/>
              </w:rPr>
              <w:t>.1. Road Inventory Data</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_Toc58244058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36</w:t>
            </w:r>
            <w:r w:rsidR="00A86028" w:rsidRPr="00A86028">
              <w:rPr>
                <w:rFonts w:ascii="Times New Roman" w:hAnsi="Times New Roman" w:cs="Times New Roman"/>
                <w:noProof/>
                <w:webHidden/>
                <w:sz w:val="24"/>
                <w:szCs w:val="24"/>
              </w:rPr>
              <w:fldChar w:fldCharType="end"/>
            </w:r>
          </w:hyperlink>
        </w:p>
        <w:p w14:paraId="0D6EE051" w14:textId="77777777" w:rsidR="00A86028" w:rsidRPr="00A86028" w:rsidRDefault="0071408E">
          <w:pPr>
            <w:pStyle w:val="TOC4"/>
            <w:tabs>
              <w:tab w:val="right" w:leader="dot" w:pos="8771"/>
            </w:tabs>
            <w:rPr>
              <w:rFonts w:ascii="Times New Roman" w:hAnsi="Times New Roman" w:cs="Times New Roman"/>
              <w:noProof/>
              <w:sz w:val="24"/>
              <w:szCs w:val="24"/>
            </w:rPr>
          </w:pPr>
          <w:hyperlink w:anchor="_Toc58244059" w:history="1">
            <w:r w:rsidR="00A86028" w:rsidRPr="00A86028">
              <w:rPr>
                <w:rStyle w:val="Hyperlink"/>
                <w:rFonts w:ascii="Times New Roman" w:hAnsi="Times New Roman" w:cs="Times New Roman"/>
                <w:noProof/>
                <w:sz w:val="24"/>
                <w:szCs w:val="24"/>
              </w:rPr>
              <w:t>3.5.1.2. Pavement History Data</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_Toc58244059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38</w:t>
            </w:r>
            <w:r w:rsidR="00A86028" w:rsidRPr="00A86028">
              <w:rPr>
                <w:rFonts w:ascii="Times New Roman" w:hAnsi="Times New Roman" w:cs="Times New Roman"/>
                <w:noProof/>
                <w:webHidden/>
                <w:sz w:val="24"/>
                <w:szCs w:val="24"/>
              </w:rPr>
              <w:fldChar w:fldCharType="end"/>
            </w:r>
          </w:hyperlink>
        </w:p>
        <w:p w14:paraId="71A036D3" w14:textId="77777777" w:rsidR="00A86028" w:rsidRPr="00A86028" w:rsidRDefault="0071408E">
          <w:pPr>
            <w:pStyle w:val="TOC4"/>
            <w:tabs>
              <w:tab w:val="right" w:leader="dot" w:pos="8771"/>
            </w:tabs>
            <w:rPr>
              <w:rFonts w:ascii="Times New Roman" w:hAnsi="Times New Roman" w:cs="Times New Roman"/>
              <w:noProof/>
              <w:sz w:val="24"/>
              <w:szCs w:val="24"/>
            </w:rPr>
          </w:pPr>
          <w:hyperlink w:anchor="_Toc58244060" w:history="1">
            <w:r w:rsidR="00A86028" w:rsidRPr="00A86028">
              <w:rPr>
                <w:rStyle w:val="Hyperlink"/>
                <w:rFonts w:ascii="Times New Roman" w:hAnsi="Times New Roman" w:cs="Times New Roman"/>
                <w:noProof/>
                <w:sz w:val="24"/>
                <w:szCs w:val="24"/>
              </w:rPr>
              <w:t>3.5.1.3. Pavement condition data</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_Toc58244060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39</w:t>
            </w:r>
            <w:r w:rsidR="00A86028" w:rsidRPr="00A86028">
              <w:rPr>
                <w:rFonts w:ascii="Times New Roman" w:hAnsi="Times New Roman" w:cs="Times New Roman"/>
                <w:noProof/>
                <w:webHidden/>
                <w:sz w:val="24"/>
                <w:szCs w:val="24"/>
              </w:rPr>
              <w:fldChar w:fldCharType="end"/>
            </w:r>
          </w:hyperlink>
        </w:p>
        <w:p w14:paraId="2A642DB9" w14:textId="77777777" w:rsidR="00A86028" w:rsidRPr="00A86028" w:rsidRDefault="0071408E">
          <w:pPr>
            <w:pStyle w:val="TOC3"/>
            <w:tabs>
              <w:tab w:val="right" w:leader="dot" w:pos="8771"/>
            </w:tabs>
            <w:rPr>
              <w:rFonts w:ascii="Times New Roman" w:eastAsiaTheme="minorEastAsia" w:hAnsi="Times New Roman" w:cs="Times New Roman"/>
              <w:noProof/>
              <w:sz w:val="24"/>
              <w:szCs w:val="24"/>
              <w:lang w:val="am-ET" w:eastAsia="am-ET"/>
            </w:rPr>
          </w:pPr>
          <w:hyperlink w:anchor="_Toc58244061" w:history="1">
            <w:r w:rsidR="00A86028" w:rsidRPr="00A86028">
              <w:rPr>
                <w:rStyle w:val="Hyperlink"/>
                <w:rFonts w:ascii="Times New Roman" w:eastAsia="Times New Roman" w:hAnsi="Times New Roman" w:cs="Times New Roman"/>
                <w:noProof/>
                <w:sz w:val="24"/>
                <w:szCs w:val="24"/>
                <w:lang w:val="en-CA" w:eastAsia="en-CA"/>
              </w:rPr>
              <w:t>3.5.2 Vehicle fleet data for project analysis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_Toc58244061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43</w:t>
            </w:r>
            <w:r w:rsidR="00A86028" w:rsidRPr="00A86028">
              <w:rPr>
                <w:rFonts w:ascii="Times New Roman" w:hAnsi="Times New Roman" w:cs="Times New Roman"/>
                <w:noProof/>
                <w:webHidden/>
                <w:sz w:val="24"/>
                <w:szCs w:val="24"/>
              </w:rPr>
              <w:fldChar w:fldCharType="end"/>
            </w:r>
          </w:hyperlink>
        </w:p>
        <w:p w14:paraId="603AC96D" w14:textId="1E6A2A7F" w:rsidR="00A86028" w:rsidRPr="00A86028" w:rsidRDefault="0071408E">
          <w:pPr>
            <w:pStyle w:val="TOC3"/>
            <w:tabs>
              <w:tab w:val="left" w:pos="1320"/>
              <w:tab w:val="right" w:leader="dot" w:pos="8771"/>
            </w:tabs>
            <w:rPr>
              <w:rFonts w:ascii="Times New Roman" w:eastAsiaTheme="minorEastAsia" w:hAnsi="Times New Roman" w:cs="Times New Roman"/>
              <w:noProof/>
              <w:sz w:val="24"/>
              <w:szCs w:val="24"/>
              <w:lang w:val="am-ET" w:eastAsia="am-ET"/>
            </w:rPr>
          </w:pPr>
          <w:hyperlink w:anchor="_Toc58244062" w:history="1">
            <w:r w:rsidR="00A86028" w:rsidRPr="00A86028">
              <w:rPr>
                <w:rStyle w:val="Hyperlink"/>
                <w:rFonts w:ascii="Times New Roman" w:eastAsiaTheme="majorEastAsia" w:hAnsi="Times New Roman" w:cs="Times New Roman"/>
                <w:noProof/>
                <w:sz w:val="24"/>
                <w:szCs w:val="24"/>
              </w:rPr>
              <w:t>3.5.3. Economic data</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_Toc58244062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45</w:t>
            </w:r>
            <w:r w:rsidR="00A86028" w:rsidRPr="00A86028">
              <w:rPr>
                <w:rFonts w:ascii="Times New Roman" w:hAnsi="Times New Roman" w:cs="Times New Roman"/>
                <w:noProof/>
                <w:webHidden/>
                <w:sz w:val="24"/>
                <w:szCs w:val="24"/>
              </w:rPr>
              <w:fldChar w:fldCharType="end"/>
            </w:r>
          </w:hyperlink>
        </w:p>
        <w:p w14:paraId="4A4E55C8" w14:textId="77777777" w:rsidR="00A86028" w:rsidRPr="00A86028" w:rsidRDefault="0071408E">
          <w:pPr>
            <w:pStyle w:val="TOC3"/>
            <w:tabs>
              <w:tab w:val="right" w:leader="dot" w:pos="8771"/>
            </w:tabs>
            <w:rPr>
              <w:rFonts w:ascii="Times New Roman" w:eastAsiaTheme="minorEastAsia" w:hAnsi="Times New Roman" w:cs="Times New Roman"/>
              <w:noProof/>
              <w:sz w:val="24"/>
              <w:szCs w:val="24"/>
              <w:lang w:val="am-ET" w:eastAsia="am-ET"/>
            </w:rPr>
          </w:pPr>
          <w:hyperlink w:anchor="_Toc58244063" w:history="1">
            <w:r w:rsidR="00A86028" w:rsidRPr="00A86028">
              <w:rPr>
                <w:rStyle w:val="Hyperlink"/>
                <w:rFonts w:ascii="Times New Roman" w:eastAsiaTheme="majorEastAsia" w:hAnsi="Times New Roman" w:cs="Times New Roman"/>
                <w:noProof/>
                <w:sz w:val="24"/>
                <w:szCs w:val="24"/>
              </w:rPr>
              <w:t>3.5.4. Work standards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_Toc58244063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46</w:t>
            </w:r>
            <w:r w:rsidR="00A86028" w:rsidRPr="00A86028">
              <w:rPr>
                <w:rFonts w:ascii="Times New Roman" w:hAnsi="Times New Roman" w:cs="Times New Roman"/>
                <w:noProof/>
                <w:webHidden/>
                <w:sz w:val="24"/>
                <w:szCs w:val="24"/>
              </w:rPr>
              <w:fldChar w:fldCharType="end"/>
            </w:r>
          </w:hyperlink>
        </w:p>
        <w:p w14:paraId="3A3DA4CF" w14:textId="3A03F67C" w:rsidR="00A86028" w:rsidRPr="00A86028" w:rsidRDefault="0071408E">
          <w:pPr>
            <w:pStyle w:val="TOC2"/>
            <w:tabs>
              <w:tab w:val="left" w:pos="880"/>
            </w:tabs>
            <w:rPr>
              <w:rFonts w:eastAsiaTheme="minorEastAsia"/>
              <w:b w:val="0"/>
              <w:sz w:val="24"/>
              <w:szCs w:val="24"/>
              <w:lang w:val="am-ET" w:eastAsia="am-ET"/>
            </w:rPr>
          </w:pPr>
          <w:hyperlink w:anchor="_Toc58244064" w:history="1">
            <w:r w:rsidR="00A86028" w:rsidRPr="00A86028">
              <w:rPr>
                <w:rStyle w:val="Hyperlink"/>
                <w:b w:val="0"/>
                <w:sz w:val="24"/>
                <w:szCs w:val="24"/>
              </w:rPr>
              <w:t>3.6. Method of Data Analysis</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_Toc58244064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49</w:t>
            </w:r>
            <w:r w:rsidR="00A86028" w:rsidRPr="00A86028">
              <w:rPr>
                <w:b w:val="0"/>
                <w:webHidden/>
                <w:sz w:val="24"/>
                <w:szCs w:val="24"/>
              </w:rPr>
              <w:fldChar w:fldCharType="end"/>
            </w:r>
          </w:hyperlink>
        </w:p>
        <w:p w14:paraId="69E87A27" w14:textId="316542A7" w:rsidR="00A86028" w:rsidRPr="00A86028" w:rsidRDefault="0071408E">
          <w:pPr>
            <w:pStyle w:val="TOC3"/>
            <w:tabs>
              <w:tab w:val="right" w:leader="dot" w:pos="8771"/>
            </w:tabs>
            <w:rPr>
              <w:rFonts w:ascii="Times New Roman" w:eastAsiaTheme="minorEastAsia" w:hAnsi="Times New Roman" w:cs="Times New Roman"/>
              <w:noProof/>
              <w:sz w:val="24"/>
              <w:szCs w:val="24"/>
              <w:lang w:val="am-ET" w:eastAsia="am-ET"/>
            </w:rPr>
          </w:pPr>
          <w:hyperlink w:anchor="_Toc58244065" w:history="1">
            <w:r w:rsidR="00363E57">
              <w:rPr>
                <w:rStyle w:val="Hyperlink"/>
                <w:rFonts w:ascii="Times New Roman" w:hAnsi="Times New Roman" w:cs="Times New Roman"/>
                <w:noProof/>
                <w:sz w:val="24"/>
                <w:szCs w:val="24"/>
              </w:rPr>
              <w:t>3.6.1</w:t>
            </w:r>
            <w:r w:rsidR="00A86028" w:rsidRPr="00A86028">
              <w:rPr>
                <w:rStyle w:val="Hyperlink"/>
                <w:rFonts w:ascii="Times New Roman" w:hAnsi="Times New Roman" w:cs="Times New Roman"/>
                <w:noProof/>
                <w:sz w:val="24"/>
                <w:szCs w:val="24"/>
              </w:rPr>
              <w:t>. Evaluation of economic feasibility of maintenance alternatives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_Toc58244065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50</w:t>
            </w:r>
            <w:r w:rsidR="00A86028" w:rsidRPr="00A86028">
              <w:rPr>
                <w:rFonts w:ascii="Times New Roman" w:hAnsi="Times New Roman" w:cs="Times New Roman"/>
                <w:noProof/>
                <w:webHidden/>
                <w:sz w:val="24"/>
                <w:szCs w:val="24"/>
              </w:rPr>
              <w:fldChar w:fldCharType="end"/>
            </w:r>
          </w:hyperlink>
        </w:p>
        <w:p w14:paraId="16A32C06" w14:textId="77777777" w:rsidR="00A86028" w:rsidRPr="00A86028" w:rsidRDefault="0071408E">
          <w:pPr>
            <w:pStyle w:val="TOC3"/>
            <w:tabs>
              <w:tab w:val="right" w:leader="dot" w:pos="8771"/>
            </w:tabs>
            <w:rPr>
              <w:rFonts w:ascii="Times New Roman" w:eastAsiaTheme="minorEastAsia" w:hAnsi="Times New Roman" w:cs="Times New Roman"/>
              <w:noProof/>
              <w:sz w:val="24"/>
              <w:szCs w:val="24"/>
              <w:lang w:val="am-ET" w:eastAsia="am-ET"/>
            </w:rPr>
          </w:pPr>
          <w:hyperlink w:anchor="_Toc58244066" w:history="1">
            <w:r w:rsidR="00A86028" w:rsidRPr="00A86028">
              <w:rPr>
                <w:rStyle w:val="Hyperlink"/>
                <w:rFonts w:ascii="Times New Roman" w:hAnsi="Times New Roman" w:cs="Times New Roman"/>
                <w:noProof/>
                <w:sz w:val="24"/>
                <w:szCs w:val="24"/>
              </w:rPr>
              <w:t>3.6.2. Assignment of optimal maintenance treatment</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_Toc58244066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51</w:t>
            </w:r>
            <w:r w:rsidR="00A86028" w:rsidRPr="00A86028">
              <w:rPr>
                <w:rFonts w:ascii="Times New Roman" w:hAnsi="Times New Roman" w:cs="Times New Roman"/>
                <w:noProof/>
                <w:webHidden/>
                <w:sz w:val="24"/>
                <w:szCs w:val="24"/>
              </w:rPr>
              <w:fldChar w:fldCharType="end"/>
            </w:r>
          </w:hyperlink>
        </w:p>
        <w:p w14:paraId="0CDC8D58" w14:textId="77777777" w:rsidR="00A86028" w:rsidRPr="00A86028" w:rsidRDefault="0071408E">
          <w:pPr>
            <w:pStyle w:val="TOC3"/>
            <w:tabs>
              <w:tab w:val="right" w:leader="dot" w:pos="8771"/>
            </w:tabs>
            <w:rPr>
              <w:rFonts w:ascii="Times New Roman" w:eastAsiaTheme="minorEastAsia" w:hAnsi="Times New Roman" w:cs="Times New Roman"/>
              <w:noProof/>
              <w:sz w:val="24"/>
              <w:szCs w:val="24"/>
              <w:lang w:val="am-ET" w:eastAsia="am-ET"/>
            </w:rPr>
          </w:pPr>
          <w:hyperlink w:anchor="_Toc58244067" w:history="1">
            <w:r w:rsidR="00A86028" w:rsidRPr="00A86028">
              <w:rPr>
                <w:rStyle w:val="Hyperlink"/>
                <w:rFonts w:ascii="Times New Roman" w:hAnsi="Times New Roman" w:cs="Times New Roman"/>
                <w:noProof/>
                <w:sz w:val="24"/>
                <w:szCs w:val="24"/>
              </w:rPr>
              <w:t>3.6.3. Setting of prioritization of road sections for maintenance</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_Toc58244067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52</w:t>
            </w:r>
            <w:r w:rsidR="00A86028" w:rsidRPr="00A86028">
              <w:rPr>
                <w:rFonts w:ascii="Times New Roman" w:hAnsi="Times New Roman" w:cs="Times New Roman"/>
                <w:noProof/>
                <w:webHidden/>
                <w:sz w:val="24"/>
                <w:szCs w:val="24"/>
              </w:rPr>
              <w:fldChar w:fldCharType="end"/>
            </w:r>
          </w:hyperlink>
        </w:p>
        <w:p w14:paraId="04270E10" w14:textId="77777777" w:rsidR="00A86028" w:rsidRPr="00A86028" w:rsidRDefault="0071408E">
          <w:pPr>
            <w:pStyle w:val="TOC1"/>
            <w:tabs>
              <w:tab w:val="right" w:leader="dot" w:pos="8771"/>
            </w:tabs>
            <w:rPr>
              <w:rFonts w:ascii="Times New Roman" w:eastAsiaTheme="minorEastAsia" w:hAnsi="Times New Roman" w:cs="Times New Roman"/>
              <w:noProof/>
              <w:sz w:val="24"/>
              <w:szCs w:val="24"/>
              <w:lang w:val="am-ET" w:eastAsia="am-ET"/>
            </w:rPr>
          </w:pPr>
          <w:hyperlink w:anchor="_Toc58244068" w:history="1">
            <w:r w:rsidR="00A86028" w:rsidRPr="00A86028">
              <w:rPr>
                <w:rStyle w:val="Hyperlink"/>
                <w:rFonts w:ascii="Times New Roman" w:eastAsia="Calibri" w:hAnsi="Times New Roman" w:cs="Times New Roman"/>
                <w:noProof/>
                <w:sz w:val="24"/>
                <w:szCs w:val="24"/>
              </w:rPr>
              <w:t>4. RESULTS AND DISCUSSIONS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_Toc58244068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54</w:t>
            </w:r>
            <w:r w:rsidR="00A86028" w:rsidRPr="00A86028">
              <w:rPr>
                <w:rFonts w:ascii="Times New Roman" w:hAnsi="Times New Roman" w:cs="Times New Roman"/>
                <w:noProof/>
                <w:webHidden/>
                <w:sz w:val="24"/>
                <w:szCs w:val="24"/>
              </w:rPr>
              <w:fldChar w:fldCharType="end"/>
            </w:r>
          </w:hyperlink>
        </w:p>
        <w:p w14:paraId="69532BEA" w14:textId="442DBDA4" w:rsidR="00A86028" w:rsidRPr="00A86028" w:rsidRDefault="0071408E">
          <w:pPr>
            <w:pStyle w:val="TOC2"/>
            <w:tabs>
              <w:tab w:val="left" w:pos="880"/>
            </w:tabs>
            <w:rPr>
              <w:rFonts w:eastAsiaTheme="minorEastAsia"/>
              <w:b w:val="0"/>
              <w:sz w:val="24"/>
              <w:szCs w:val="24"/>
              <w:lang w:val="am-ET" w:eastAsia="am-ET"/>
            </w:rPr>
          </w:pPr>
          <w:hyperlink w:anchor="_Toc58244069" w:history="1">
            <w:r w:rsidR="00A86028" w:rsidRPr="00A86028">
              <w:rPr>
                <w:rStyle w:val="Hyperlink"/>
                <w:b w:val="0"/>
                <w:sz w:val="24"/>
                <w:szCs w:val="24"/>
              </w:rPr>
              <w:t>4.1. General</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_Toc58244069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54</w:t>
            </w:r>
            <w:r w:rsidR="00A86028" w:rsidRPr="00A86028">
              <w:rPr>
                <w:b w:val="0"/>
                <w:webHidden/>
                <w:sz w:val="24"/>
                <w:szCs w:val="24"/>
              </w:rPr>
              <w:fldChar w:fldCharType="end"/>
            </w:r>
          </w:hyperlink>
        </w:p>
        <w:p w14:paraId="36C8A160" w14:textId="11569E87" w:rsidR="00A86028" w:rsidRPr="00A86028" w:rsidRDefault="0071408E">
          <w:pPr>
            <w:pStyle w:val="TOC2"/>
            <w:tabs>
              <w:tab w:val="left" w:pos="880"/>
            </w:tabs>
            <w:rPr>
              <w:rFonts w:eastAsiaTheme="minorEastAsia"/>
              <w:b w:val="0"/>
              <w:sz w:val="24"/>
              <w:szCs w:val="24"/>
              <w:lang w:val="am-ET" w:eastAsia="am-ET"/>
            </w:rPr>
          </w:pPr>
          <w:hyperlink w:anchor="_Toc58244070" w:history="1">
            <w:r w:rsidR="00A86028" w:rsidRPr="00A86028">
              <w:rPr>
                <w:rStyle w:val="Hyperlink"/>
                <w:b w:val="0"/>
                <w:sz w:val="24"/>
                <w:szCs w:val="24"/>
              </w:rPr>
              <w:t>4.2. HDM – 4 Project Analysis Results</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_Toc58244070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54</w:t>
            </w:r>
            <w:r w:rsidR="00A86028" w:rsidRPr="00A86028">
              <w:rPr>
                <w:b w:val="0"/>
                <w:webHidden/>
                <w:sz w:val="24"/>
                <w:szCs w:val="24"/>
              </w:rPr>
              <w:fldChar w:fldCharType="end"/>
            </w:r>
          </w:hyperlink>
        </w:p>
        <w:p w14:paraId="49E3B2E5" w14:textId="77777777" w:rsidR="00A86028" w:rsidRPr="00A86028" w:rsidRDefault="0071408E">
          <w:pPr>
            <w:pStyle w:val="TOC2"/>
            <w:rPr>
              <w:rFonts w:eastAsiaTheme="minorEastAsia"/>
              <w:b w:val="0"/>
              <w:sz w:val="24"/>
              <w:szCs w:val="24"/>
              <w:lang w:val="am-ET" w:eastAsia="am-ET"/>
            </w:rPr>
          </w:pPr>
          <w:hyperlink w:anchor="_Toc58244071" w:history="1">
            <w:r w:rsidR="00A86028" w:rsidRPr="00A86028">
              <w:rPr>
                <w:rStyle w:val="Hyperlink"/>
                <w:b w:val="0"/>
                <w:sz w:val="24"/>
                <w:szCs w:val="24"/>
              </w:rPr>
              <w:t>4.3.  Evaluation of Economic Fesibility of Maintenance Alternatives</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_Toc58244071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56</w:t>
            </w:r>
            <w:r w:rsidR="00A86028" w:rsidRPr="00A86028">
              <w:rPr>
                <w:b w:val="0"/>
                <w:webHidden/>
                <w:sz w:val="24"/>
                <w:szCs w:val="24"/>
              </w:rPr>
              <w:fldChar w:fldCharType="end"/>
            </w:r>
          </w:hyperlink>
        </w:p>
        <w:p w14:paraId="3F52DEEC" w14:textId="77777777" w:rsidR="00A86028" w:rsidRPr="00A86028" w:rsidRDefault="0071408E">
          <w:pPr>
            <w:pStyle w:val="TOC3"/>
            <w:tabs>
              <w:tab w:val="right" w:leader="dot" w:pos="8771"/>
            </w:tabs>
            <w:rPr>
              <w:rFonts w:ascii="Times New Roman" w:eastAsiaTheme="minorEastAsia" w:hAnsi="Times New Roman" w:cs="Times New Roman"/>
              <w:noProof/>
              <w:sz w:val="24"/>
              <w:szCs w:val="24"/>
              <w:lang w:val="am-ET" w:eastAsia="am-ET"/>
            </w:rPr>
          </w:pPr>
          <w:hyperlink w:anchor="_Toc58244072" w:history="1">
            <w:r w:rsidR="00A86028" w:rsidRPr="00A86028">
              <w:rPr>
                <w:rStyle w:val="Hyperlink"/>
                <w:rFonts w:ascii="Times New Roman" w:hAnsi="Times New Roman" w:cs="Times New Roman"/>
                <w:noProof/>
                <w:sz w:val="24"/>
                <w:szCs w:val="24"/>
              </w:rPr>
              <w:t>4.3.1. Net present value (NPV) of alternatives for each road segments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_Toc58244072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56</w:t>
            </w:r>
            <w:r w:rsidR="00A86028" w:rsidRPr="00A86028">
              <w:rPr>
                <w:rFonts w:ascii="Times New Roman" w:hAnsi="Times New Roman" w:cs="Times New Roman"/>
                <w:noProof/>
                <w:webHidden/>
                <w:sz w:val="24"/>
                <w:szCs w:val="24"/>
              </w:rPr>
              <w:fldChar w:fldCharType="end"/>
            </w:r>
          </w:hyperlink>
        </w:p>
        <w:p w14:paraId="693ED481" w14:textId="77777777" w:rsidR="00A86028" w:rsidRPr="00A86028" w:rsidRDefault="0071408E">
          <w:pPr>
            <w:pStyle w:val="TOC3"/>
            <w:tabs>
              <w:tab w:val="right" w:leader="dot" w:pos="8771"/>
            </w:tabs>
            <w:rPr>
              <w:rFonts w:ascii="Times New Roman" w:eastAsiaTheme="minorEastAsia" w:hAnsi="Times New Roman" w:cs="Times New Roman"/>
              <w:noProof/>
              <w:sz w:val="24"/>
              <w:szCs w:val="24"/>
              <w:lang w:val="am-ET" w:eastAsia="am-ET"/>
            </w:rPr>
          </w:pPr>
          <w:hyperlink w:anchor="_Toc58244073" w:history="1">
            <w:r w:rsidR="00A86028" w:rsidRPr="00A86028">
              <w:rPr>
                <w:rStyle w:val="Hyperlink"/>
                <w:rFonts w:ascii="Times New Roman" w:hAnsi="Times New Roman" w:cs="Times New Roman"/>
                <w:noProof/>
                <w:sz w:val="24"/>
                <w:szCs w:val="24"/>
              </w:rPr>
              <w:t>4.3.2. Benefit-Cost Ratio (</w:t>
            </w:r>
            <w:r w:rsidR="00A86028" w:rsidRPr="00A86028">
              <w:rPr>
                <w:rStyle w:val="Hyperlink"/>
                <w:rFonts w:ascii="Times New Roman" w:hAnsi="Times New Roman" w:cs="Times New Roman"/>
                <w:bCs/>
                <w:noProof/>
                <w:sz w:val="24"/>
                <w:szCs w:val="24"/>
              </w:rPr>
              <w:t>NPV/Cost ratio+1</w:t>
            </w:r>
            <w:r w:rsidR="00A86028" w:rsidRPr="00A86028">
              <w:rPr>
                <w:rStyle w:val="Hyperlink"/>
                <w:rFonts w:ascii="Times New Roman" w:hAnsi="Times New Roman" w:cs="Times New Roman"/>
                <w:noProof/>
                <w:sz w:val="24"/>
                <w:szCs w:val="24"/>
              </w:rPr>
              <w:t>) and Internal rate of return (IRR)</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_Toc58244073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58</w:t>
            </w:r>
            <w:r w:rsidR="00A86028" w:rsidRPr="00A86028">
              <w:rPr>
                <w:rFonts w:ascii="Times New Roman" w:hAnsi="Times New Roman" w:cs="Times New Roman"/>
                <w:noProof/>
                <w:webHidden/>
                <w:sz w:val="24"/>
                <w:szCs w:val="24"/>
              </w:rPr>
              <w:fldChar w:fldCharType="end"/>
            </w:r>
          </w:hyperlink>
        </w:p>
        <w:p w14:paraId="2A6B51B9" w14:textId="77777777" w:rsidR="00A86028" w:rsidRPr="00A86028" w:rsidRDefault="0071408E">
          <w:pPr>
            <w:pStyle w:val="TOC2"/>
            <w:rPr>
              <w:rFonts w:eastAsiaTheme="minorEastAsia"/>
              <w:b w:val="0"/>
              <w:sz w:val="24"/>
              <w:szCs w:val="24"/>
              <w:lang w:val="am-ET" w:eastAsia="am-ET"/>
            </w:rPr>
          </w:pPr>
          <w:hyperlink w:anchor="_Toc58244074" w:history="1">
            <w:r w:rsidR="00A86028" w:rsidRPr="00A86028">
              <w:rPr>
                <w:rStyle w:val="Hyperlink"/>
                <w:b w:val="0"/>
                <w:sz w:val="24"/>
                <w:szCs w:val="24"/>
              </w:rPr>
              <w:t>4.4. Assignment of Optimal Maintenance Alternative for Each Road Segments</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_Toc58244074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63</w:t>
            </w:r>
            <w:r w:rsidR="00A86028" w:rsidRPr="00A86028">
              <w:rPr>
                <w:b w:val="0"/>
                <w:webHidden/>
                <w:sz w:val="24"/>
                <w:szCs w:val="24"/>
              </w:rPr>
              <w:fldChar w:fldCharType="end"/>
            </w:r>
          </w:hyperlink>
        </w:p>
        <w:p w14:paraId="722AFF85" w14:textId="12BC93FC" w:rsidR="00A86028" w:rsidRPr="00A86028" w:rsidRDefault="0071408E">
          <w:pPr>
            <w:pStyle w:val="TOC2"/>
            <w:tabs>
              <w:tab w:val="left" w:pos="880"/>
            </w:tabs>
            <w:rPr>
              <w:rFonts w:eastAsiaTheme="minorEastAsia"/>
              <w:b w:val="0"/>
              <w:sz w:val="24"/>
              <w:szCs w:val="24"/>
              <w:lang w:val="am-ET" w:eastAsia="am-ET"/>
            </w:rPr>
          </w:pPr>
          <w:hyperlink w:anchor="_Toc58244075" w:history="1">
            <w:r w:rsidR="00A86028" w:rsidRPr="00A86028">
              <w:rPr>
                <w:rStyle w:val="Hyperlink"/>
                <w:b w:val="0"/>
                <w:sz w:val="24"/>
                <w:szCs w:val="24"/>
              </w:rPr>
              <w:t>4.5. Work Program</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_Toc58244075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68</w:t>
            </w:r>
            <w:r w:rsidR="00A86028" w:rsidRPr="00A86028">
              <w:rPr>
                <w:b w:val="0"/>
                <w:webHidden/>
                <w:sz w:val="24"/>
                <w:szCs w:val="24"/>
              </w:rPr>
              <w:fldChar w:fldCharType="end"/>
            </w:r>
          </w:hyperlink>
        </w:p>
        <w:p w14:paraId="76997EEF" w14:textId="77A2B91F" w:rsidR="00A86028" w:rsidRPr="00A86028" w:rsidRDefault="0071408E">
          <w:pPr>
            <w:pStyle w:val="TOC2"/>
            <w:tabs>
              <w:tab w:val="left" w:pos="880"/>
            </w:tabs>
            <w:rPr>
              <w:rFonts w:eastAsiaTheme="minorEastAsia"/>
              <w:b w:val="0"/>
              <w:sz w:val="24"/>
              <w:szCs w:val="24"/>
              <w:lang w:val="am-ET" w:eastAsia="am-ET"/>
            </w:rPr>
          </w:pPr>
          <w:hyperlink w:anchor="_Toc58244076" w:history="1">
            <w:r w:rsidR="00A86028" w:rsidRPr="00A86028">
              <w:rPr>
                <w:rStyle w:val="Hyperlink"/>
                <w:b w:val="0"/>
                <w:sz w:val="24"/>
                <w:szCs w:val="24"/>
              </w:rPr>
              <w:t>4.6. Prioritization of Road Segments for Maintenance</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_Toc58244076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71</w:t>
            </w:r>
            <w:r w:rsidR="00A86028" w:rsidRPr="00A86028">
              <w:rPr>
                <w:b w:val="0"/>
                <w:webHidden/>
                <w:sz w:val="24"/>
                <w:szCs w:val="24"/>
              </w:rPr>
              <w:fldChar w:fldCharType="end"/>
            </w:r>
          </w:hyperlink>
        </w:p>
        <w:p w14:paraId="79A78D22" w14:textId="77777777" w:rsidR="00A86028" w:rsidRPr="00A86028" w:rsidRDefault="0071408E">
          <w:pPr>
            <w:pStyle w:val="TOC1"/>
            <w:tabs>
              <w:tab w:val="right" w:leader="dot" w:pos="8771"/>
            </w:tabs>
            <w:rPr>
              <w:rFonts w:ascii="Times New Roman" w:eastAsiaTheme="minorEastAsia" w:hAnsi="Times New Roman" w:cs="Times New Roman"/>
              <w:noProof/>
              <w:sz w:val="24"/>
              <w:szCs w:val="24"/>
              <w:lang w:val="am-ET" w:eastAsia="am-ET"/>
            </w:rPr>
          </w:pPr>
          <w:hyperlink w:anchor="_Toc58244077" w:history="1">
            <w:r w:rsidR="00A86028" w:rsidRPr="00A86028">
              <w:rPr>
                <w:rStyle w:val="Hyperlink"/>
                <w:rFonts w:ascii="Times New Roman" w:eastAsia="Calibri" w:hAnsi="Times New Roman" w:cs="Times New Roman"/>
                <w:noProof/>
                <w:sz w:val="24"/>
                <w:szCs w:val="24"/>
              </w:rPr>
              <w:t>5. CONCLUSIONS AND RECOMMENDATIONS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_Toc58244077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73</w:t>
            </w:r>
            <w:r w:rsidR="00A86028" w:rsidRPr="00A86028">
              <w:rPr>
                <w:rFonts w:ascii="Times New Roman" w:hAnsi="Times New Roman" w:cs="Times New Roman"/>
                <w:noProof/>
                <w:webHidden/>
                <w:sz w:val="24"/>
                <w:szCs w:val="24"/>
              </w:rPr>
              <w:fldChar w:fldCharType="end"/>
            </w:r>
          </w:hyperlink>
        </w:p>
        <w:p w14:paraId="2BDE4A5D" w14:textId="35098E31" w:rsidR="00A86028" w:rsidRPr="00A86028" w:rsidRDefault="0071408E">
          <w:pPr>
            <w:pStyle w:val="TOC2"/>
            <w:tabs>
              <w:tab w:val="left" w:pos="880"/>
            </w:tabs>
            <w:rPr>
              <w:rFonts w:eastAsiaTheme="minorEastAsia"/>
              <w:b w:val="0"/>
              <w:sz w:val="24"/>
              <w:szCs w:val="24"/>
              <w:lang w:val="am-ET" w:eastAsia="am-ET"/>
            </w:rPr>
          </w:pPr>
          <w:hyperlink w:anchor="_Toc58244078" w:history="1">
            <w:r w:rsidR="00A86028" w:rsidRPr="00A86028">
              <w:rPr>
                <w:rStyle w:val="Hyperlink"/>
                <w:b w:val="0"/>
                <w:sz w:val="24"/>
                <w:szCs w:val="24"/>
              </w:rPr>
              <w:t>5.1. Conclusions</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_Toc58244078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73</w:t>
            </w:r>
            <w:r w:rsidR="00A86028" w:rsidRPr="00A86028">
              <w:rPr>
                <w:b w:val="0"/>
                <w:webHidden/>
                <w:sz w:val="24"/>
                <w:szCs w:val="24"/>
              </w:rPr>
              <w:fldChar w:fldCharType="end"/>
            </w:r>
          </w:hyperlink>
        </w:p>
        <w:p w14:paraId="09D792C0" w14:textId="77777777" w:rsidR="00A86028" w:rsidRPr="00A86028" w:rsidRDefault="0071408E">
          <w:pPr>
            <w:pStyle w:val="TOC2"/>
            <w:rPr>
              <w:rFonts w:eastAsiaTheme="minorEastAsia"/>
              <w:b w:val="0"/>
              <w:sz w:val="24"/>
              <w:szCs w:val="24"/>
              <w:lang w:val="am-ET" w:eastAsia="am-ET"/>
            </w:rPr>
          </w:pPr>
          <w:hyperlink w:anchor="_Toc58244079" w:history="1">
            <w:r w:rsidR="00A86028" w:rsidRPr="00A86028">
              <w:rPr>
                <w:rStyle w:val="Hyperlink"/>
                <w:b w:val="0"/>
                <w:sz w:val="24"/>
                <w:szCs w:val="24"/>
              </w:rPr>
              <w:t>5.2. Recommendations</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_Toc58244079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74</w:t>
            </w:r>
            <w:r w:rsidR="00A86028" w:rsidRPr="00A86028">
              <w:rPr>
                <w:b w:val="0"/>
                <w:webHidden/>
                <w:sz w:val="24"/>
                <w:szCs w:val="24"/>
              </w:rPr>
              <w:fldChar w:fldCharType="end"/>
            </w:r>
          </w:hyperlink>
        </w:p>
        <w:p w14:paraId="2E2595BC" w14:textId="77777777" w:rsidR="00A86028" w:rsidRPr="00A86028" w:rsidRDefault="0071408E">
          <w:pPr>
            <w:pStyle w:val="TOC1"/>
            <w:tabs>
              <w:tab w:val="right" w:leader="dot" w:pos="8771"/>
            </w:tabs>
            <w:rPr>
              <w:rFonts w:ascii="Times New Roman" w:eastAsiaTheme="minorEastAsia" w:hAnsi="Times New Roman" w:cs="Times New Roman"/>
              <w:noProof/>
              <w:sz w:val="24"/>
              <w:szCs w:val="24"/>
              <w:lang w:val="am-ET" w:eastAsia="am-ET"/>
            </w:rPr>
          </w:pPr>
          <w:hyperlink w:anchor="_Toc58244080" w:history="1">
            <w:r w:rsidR="00A86028" w:rsidRPr="00A86028">
              <w:rPr>
                <w:rStyle w:val="Hyperlink"/>
                <w:rFonts w:ascii="Times New Roman" w:eastAsia="Times New Roman" w:hAnsi="Times New Roman" w:cs="Times New Roman"/>
                <w:noProof/>
                <w:sz w:val="24"/>
                <w:szCs w:val="24"/>
              </w:rPr>
              <w:t>6. REFERENCES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_Toc58244080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75</w:t>
            </w:r>
            <w:r w:rsidR="00A86028" w:rsidRPr="00A86028">
              <w:rPr>
                <w:rFonts w:ascii="Times New Roman" w:hAnsi="Times New Roman" w:cs="Times New Roman"/>
                <w:noProof/>
                <w:webHidden/>
                <w:sz w:val="24"/>
                <w:szCs w:val="24"/>
              </w:rPr>
              <w:fldChar w:fldCharType="end"/>
            </w:r>
          </w:hyperlink>
        </w:p>
        <w:p w14:paraId="72EE19CC" w14:textId="77777777" w:rsidR="00A86028" w:rsidRPr="00A86028" w:rsidRDefault="0071408E">
          <w:pPr>
            <w:pStyle w:val="TOC1"/>
            <w:tabs>
              <w:tab w:val="right" w:leader="dot" w:pos="8771"/>
            </w:tabs>
            <w:rPr>
              <w:rFonts w:ascii="Times New Roman" w:eastAsiaTheme="minorEastAsia" w:hAnsi="Times New Roman" w:cs="Times New Roman"/>
              <w:noProof/>
              <w:sz w:val="24"/>
              <w:szCs w:val="24"/>
              <w:lang w:val="am-ET" w:eastAsia="am-ET"/>
            </w:rPr>
          </w:pPr>
          <w:hyperlink w:anchor="_Toc58244081" w:history="1">
            <w:r w:rsidR="00A86028" w:rsidRPr="00A86028">
              <w:rPr>
                <w:rStyle w:val="Hyperlink"/>
                <w:rFonts w:ascii="Times New Roman" w:hAnsi="Times New Roman" w:cs="Times New Roman"/>
                <w:noProof/>
                <w:sz w:val="24"/>
                <w:szCs w:val="24"/>
              </w:rPr>
              <w:t>Annexs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_Toc58244081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I</w:t>
            </w:r>
            <w:r w:rsidR="00A86028" w:rsidRPr="00A86028">
              <w:rPr>
                <w:rFonts w:ascii="Times New Roman" w:hAnsi="Times New Roman" w:cs="Times New Roman"/>
                <w:noProof/>
                <w:webHidden/>
                <w:sz w:val="24"/>
                <w:szCs w:val="24"/>
              </w:rPr>
              <w:fldChar w:fldCharType="end"/>
            </w:r>
          </w:hyperlink>
        </w:p>
        <w:p w14:paraId="33609268" w14:textId="77777777" w:rsidR="00A86028" w:rsidRPr="00A86028" w:rsidRDefault="0071408E">
          <w:pPr>
            <w:pStyle w:val="TOC2"/>
            <w:rPr>
              <w:rFonts w:eastAsiaTheme="minorEastAsia"/>
              <w:b w:val="0"/>
              <w:sz w:val="24"/>
              <w:szCs w:val="24"/>
              <w:lang w:val="am-ET" w:eastAsia="am-ET"/>
            </w:rPr>
          </w:pPr>
          <w:hyperlink w:anchor="_Toc58244082" w:history="1">
            <w:r w:rsidR="00A86028" w:rsidRPr="00A86028">
              <w:rPr>
                <w:rStyle w:val="Hyperlink"/>
                <w:b w:val="0"/>
                <w:sz w:val="24"/>
                <w:szCs w:val="24"/>
              </w:rPr>
              <w:t>AnnexA: ERA Road condition survey Activity and quantity format</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_Toc58244082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I</w:t>
            </w:r>
            <w:r w:rsidR="00A86028" w:rsidRPr="00A86028">
              <w:rPr>
                <w:b w:val="0"/>
                <w:webHidden/>
                <w:sz w:val="24"/>
                <w:szCs w:val="24"/>
              </w:rPr>
              <w:fldChar w:fldCharType="end"/>
            </w:r>
          </w:hyperlink>
        </w:p>
        <w:p w14:paraId="1ADD7DD2" w14:textId="77777777" w:rsidR="00A86028" w:rsidRPr="00A86028" w:rsidRDefault="0071408E">
          <w:pPr>
            <w:pStyle w:val="TOC2"/>
            <w:rPr>
              <w:rFonts w:eastAsiaTheme="minorEastAsia"/>
              <w:b w:val="0"/>
              <w:sz w:val="24"/>
              <w:szCs w:val="24"/>
              <w:lang w:val="am-ET" w:eastAsia="am-ET"/>
            </w:rPr>
          </w:pPr>
          <w:hyperlink w:anchor="_Toc58244083" w:history="1">
            <w:r w:rsidR="00A86028" w:rsidRPr="00A86028">
              <w:rPr>
                <w:rStyle w:val="Hyperlink"/>
                <w:b w:val="0"/>
                <w:sz w:val="24"/>
                <w:szCs w:val="24"/>
              </w:rPr>
              <w:t>Annex B: Road Segments co-ordinate and altitude above mean sea level</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_Toc58244083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III</w:t>
            </w:r>
            <w:r w:rsidR="00A86028" w:rsidRPr="00A86028">
              <w:rPr>
                <w:b w:val="0"/>
                <w:webHidden/>
                <w:sz w:val="24"/>
                <w:szCs w:val="24"/>
              </w:rPr>
              <w:fldChar w:fldCharType="end"/>
            </w:r>
          </w:hyperlink>
        </w:p>
        <w:p w14:paraId="3E309331" w14:textId="77777777" w:rsidR="00A86028" w:rsidRPr="00A86028" w:rsidRDefault="0071408E">
          <w:pPr>
            <w:pStyle w:val="TOC2"/>
            <w:rPr>
              <w:rFonts w:eastAsiaTheme="minorEastAsia"/>
              <w:b w:val="0"/>
              <w:sz w:val="24"/>
              <w:szCs w:val="24"/>
              <w:lang w:val="am-ET" w:eastAsia="am-ET"/>
            </w:rPr>
          </w:pPr>
          <w:hyperlink w:anchor="_Toc58244084" w:history="1">
            <w:r w:rsidR="00A86028" w:rsidRPr="00A86028">
              <w:rPr>
                <w:rStyle w:val="Hyperlink"/>
                <w:b w:val="0"/>
                <w:sz w:val="24"/>
                <w:szCs w:val="24"/>
              </w:rPr>
              <w:t>Annex C: Road Maintenance History of each Road Segment</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_Toc58244084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IV</w:t>
            </w:r>
            <w:r w:rsidR="00A86028" w:rsidRPr="00A86028">
              <w:rPr>
                <w:b w:val="0"/>
                <w:webHidden/>
                <w:sz w:val="24"/>
                <w:szCs w:val="24"/>
              </w:rPr>
              <w:fldChar w:fldCharType="end"/>
            </w:r>
          </w:hyperlink>
        </w:p>
        <w:p w14:paraId="688B9797" w14:textId="77777777" w:rsidR="00A86028" w:rsidRPr="00A86028" w:rsidRDefault="0071408E">
          <w:pPr>
            <w:pStyle w:val="TOC2"/>
            <w:rPr>
              <w:rFonts w:eastAsiaTheme="minorEastAsia"/>
              <w:b w:val="0"/>
              <w:sz w:val="24"/>
              <w:szCs w:val="24"/>
              <w:lang w:val="am-ET" w:eastAsia="am-ET"/>
            </w:rPr>
          </w:pPr>
          <w:hyperlink w:anchor="_Toc58244085" w:history="1">
            <w:r w:rsidR="00A86028" w:rsidRPr="00A86028">
              <w:rPr>
                <w:rStyle w:val="Hyperlink"/>
                <w:b w:val="0"/>
                <w:sz w:val="24"/>
                <w:szCs w:val="24"/>
              </w:rPr>
              <w:t>Annex D: Road Condition Survey Analysis Result of 2012 E.C</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_Toc58244085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V</w:t>
            </w:r>
            <w:r w:rsidR="00A86028" w:rsidRPr="00A86028">
              <w:rPr>
                <w:b w:val="0"/>
                <w:webHidden/>
                <w:sz w:val="24"/>
                <w:szCs w:val="24"/>
              </w:rPr>
              <w:fldChar w:fldCharType="end"/>
            </w:r>
          </w:hyperlink>
        </w:p>
        <w:p w14:paraId="4E435F0F" w14:textId="77777777" w:rsidR="00A86028" w:rsidRPr="00A86028" w:rsidRDefault="0071408E">
          <w:pPr>
            <w:pStyle w:val="TOC2"/>
            <w:rPr>
              <w:rFonts w:eastAsiaTheme="minorEastAsia"/>
              <w:b w:val="0"/>
              <w:sz w:val="24"/>
              <w:szCs w:val="24"/>
              <w:lang w:val="am-ET" w:eastAsia="am-ET"/>
            </w:rPr>
          </w:pPr>
          <w:hyperlink w:anchor="_Toc58244086" w:history="1">
            <w:r w:rsidR="00A86028" w:rsidRPr="00A86028">
              <w:rPr>
                <w:rStyle w:val="Hyperlink"/>
                <w:b w:val="0"/>
                <w:sz w:val="24"/>
                <w:szCs w:val="24"/>
              </w:rPr>
              <w:t>Annex E: Traffic Volume 2019 AADT</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_Toc58244086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VIII</w:t>
            </w:r>
            <w:r w:rsidR="00A86028" w:rsidRPr="00A86028">
              <w:rPr>
                <w:b w:val="0"/>
                <w:webHidden/>
                <w:sz w:val="24"/>
                <w:szCs w:val="24"/>
              </w:rPr>
              <w:fldChar w:fldCharType="end"/>
            </w:r>
          </w:hyperlink>
        </w:p>
        <w:p w14:paraId="09A2AF2C" w14:textId="77777777" w:rsidR="00A86028" w:rsidRPr="00A86028" w:rsidRDefault="0071408E">
          <w:pPr>
            <w:pStyle w:val="TOC2"/>
            <w:rPr>
              <w:rFonts w:eastAsiaTheme="minorEastAsia"/>
              <w:b w:val="0"/>
              <w:sz w:val="24"/>
              <w:szCs w:val="24"/>
              <w:lang w:val="am-ET" w:eastAsia="am-ET"/>
            </w:rPr>
          </w:pPr>
          <w:hyperlink w:anchor="_Toc58244087" w:history="1">
            <w:r w:rsidR="00A86028" w:rsidRPr="00A86028">
              <w:rPr>
                <w:rStyle w:val="Hyperlink"/>
                <w:b w:val="0"/>
                <w:sz w:val="24"/>
                <w:szCs w:val="24"/>
              </w:rPr>
              <w:t>Annex F: Traffic composition of 2019.</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_Toc58244087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IX</w:t>
            </w:r>
            <w:r w:rsidR="00A86028" w:rsidRPr="00A86028">
              <w:rPr>
                <w:b w:val="0"/>
                <w:webHidden/>
                <w:sz w:val="24"/>
                <w:szCs w:val="24"/>
              </w:rPr>
              <w:fldChar w:fldCharType="end"/>
            </w:r>
          </w:hyperlink>
        </w:p>
        <w:p w14:paraId="4126F3F7" w14:textId="77777777" w:rsidR="00A86028" w:rsidRPr="00A86028" w:rsidRDefault="0071408E">
          <w:pPr>
            <w:pStyle w:val="TOC2"/>
            <w:rPr>
              <w:rFonts w:eastAsiaTheme="minorEastAsia"/>
              <w:b w:val="0"/>
              <w:sz w:val="24"/>
              <w:szCs w:val="24"/>
              <w:lang w:val="am-ET" w:eastAsia="am-ET"/>
            </w:rPr>
          </w:pPr>
          <w:hyperlink w:anchor="_Toc58244088" w:history="1">
            <w:r w:rsidR="00A86028" w:rsidRPr="00A86028">
              <w:rPr>
                <w:rStyle w:val="Hyperlink"/>
                <w:rFonts w:eastAsia="Times New Roman"/>
                <w:b w:val="0"/>
                <w:sz w:val="24"/>
                <w:szCs w:val="24"/>
              </w:rPr>
              <w:t>Annex G: Economic Analysis Summary</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_Toc58244088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X</w:t>
            </w:r>
            <w:r w:rsidR="00A86028" w:rsidRPr="00A86028">
              <w:rPr>
                <w:b w:val="0"/>
                <w:webHidden/>
                <w:sz w:val="24"/>
                <w:szCs w:val="24"/>
              </w:rPr>
              <w:fldChar w:fldCharType="end"/>
            </w:r>
          </w:hyperlink>
        </w:p>
        <w:p w14:paraId="0E6A216D" w14:textId="77777777" w:rsidR="00A86028" w:rsidRPr="00A86028" w:rsidRDefault="0071408E">
          <w:pPr>
            <w:pStyle w:val="TOC2"/>
            <w:rPr>
              <w:rFonts w:eastAsiaTheme="minorEastAsia"/>
              <w:b w:val="0"/>
              <w:sz w:val="24"/>
              <w:szCs w:val="24"/>
              <w:lang w:val="am-ET" w:eastAsia="am-ET"/>
            </w:rPr>
          </w:pPr>
          <w:hyperlink w:anchor="_Toc58244089" w:history="1">
            <w:r w:rsidR="00A86028" w:rsidRPr="00A86028">
              <w:rPr>
                <w:rStyle w:val="Hyperlink"/>
                <w:rFonts w:eastAsia="Times New Roman"/>
                <w:b w:val="0"/>
                <w:sz w:val="24"/>
                <w:szCs w:val="24"/>
              </w:rPr>
              <w:t>Annex H: Benefit Cost Ratios</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_Toc58244089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XXVI</w:t>
            </w:r>
            <w:r w:rsidR="00A86028" w:rsidRPr="00A86028">
              <w:rPr>
                <w:b w:val="0"/>
                <w:webHidden/>
                <w:sz w:val="24"/>
                <w:szCs w:val="24"/>
              </w:rPr>
              <w:fldChar w:fldCharType="end"/>
            </w:r>
          </w:hyperlink>
        </w:p>
        <w:p w14:paraId="18910C25" w14:textId="77777777" w:rsidR="00A86028" w:rsidRPr="00A86028" w:rsidRDefault="0071408E">
          <w:pPr>
            <w:pStyle w:val="TOC2"/>
            <w:rPr>
              <w:rFonts w:eastAsiaTheme="minorEastAsia"/>
              <w:b w:val="0"/>
              <w:sz w:val="24"/>
              <w:szCs w:val="24"/>
              <w:lang w:val="am-ET" w:eastAsia="am-ET"/>
            </w:rPr>
          </w:pPr>
          <w:hyperlink w:anchor="_Toc58244090" w:history="1">
            <w:r w:rsidR="00A86028" w:rsidRPr="00A86028">
              <w:rPr>
                <w:rStyle w:val="Hyperlink"/>
                <w:b w:val="0"/>
                <w:sz w:val="24"/>
                <w:szCs w:val="24"/>
              </w:rPr>
              <w:t>Annex I: output of timing of works by section for Turmi section road segments having IRR = 0</w:t>
            </w:r>
            <w:r w:rsidR="00A86028" w:rsidRPr="00A86028">
              <w:rPr>
                <w:b w:val="0"/>
                <w:webHidden/>
                <w:sz w:val="24"/>
                <w:szCs w:val="24"/>
              </w:rPr>
              <w:tab/>
            </w:r>
            <w:r w:rsidR="00A86028" w:rsidRPr="00A86028">
              <w:rPr>
                <w:b w:val="0"/>
                <w:webHidden/>
                <w:sz w:val="24"/>
                <w:szCs w:val="24"/>
              </w:rPr>
              <w:fldChar w:fldCharType="begin"/>
            </w:r>
            <w:r w:rsidR="00A86028" w:rsidRPr="00A86028">
              <w:rPr>
                <w:b w:val="0"/>
                <w:webHidden/>
                <w:sz w:val="24"/>
                <w:szCs w:val="24"/>
              </w:rPr>
              <w:instrText xml:space="preserve"> PAGEREF _Toc58244090 \h </w:instrText>
            </w:r>
            <w:r w:rsidR="00A86028" w:rsidRPr="00A86028">
              <w:rPr>
                <w:b w:val="0"/>
                <w:webHidden/>
                <w:sz w:val="24"/>
                <w:szCs w:val="24"/>
              </w:rPr>
            </w:r>
            <w:r w:rsidR="00A86028" w:rsidRPr="00A86028">
              <w:rPr>
                <w:b w:val="0"/>
                <w:webHidden/>
                <w:sz w:val="24"/>
                <w:szCs w:val="24"/>
              </w:rPr>
              <w:fldChar w:fldCharType="separate"/>
            </w:r>
            <w:r w:rsidR="002021AD">
              <w:rPr>
                <w:b w:val="0"/>
                <w:webHidden/>
                <w:sz w:val="24"/>
                <w:szCs w:val="24"/>
              </w:rPr>
              <w:t>XXXII</w:t>
            </w:r>
            <w:r w:rsidR="00A86028" w:rsidRPr="00A86028">
              <w:rPr>
                <w:b w:val="0"/>
                <w:webHidden/>
                <w:sz w:val="24"/>
                <w:szCs w:val="24"/>
              </w:rPr>
              <w:fldChar w:fldCharType="end"/>
            </w:r>
          </w:hyperlink>
        </w:p>
        <w:p w14:paraId="7AC1684C" w14:textId="4067E679" w:rsidR="007C6198" w:rsidRPr="00482380" w:rsidRDefault="00F87581" w:rsidP="000351B3">
          <w:pPr>
            <w:spacing w:line="360" w:lineRule="auto"/>
            <w:jc w:val="both"/>
            <w:rPr>
              <w:rFonts w:ascii="Times New Roman" w:hAnsi="Times New Roman" w:cs="Times New Roman"/>
              <w:bCs/>
              <w:noProof/>
              <w:sz w:val="24"/>
              <w:szCs w:val="24"/>
            </w:rPr>
          </w:pPr>
          <w:r w:rsidRPr="00A86028">
            <w:rPr>
              <w:rFonts w:ascii="Times New Roman" w:hAnsi="Times New Roman" w:cs="Times New Roman"/>
              <w:sz w:val="24"/>
              <w:szCs w:val="24"/>
            </w:rPr>
            <w:fldChar w:fldCharType="end"/>
          </w:r>
        </w:p>
      </w:sdtContent>
    </w:sdt>
    <w:p w14:paraId="68CB12A2" w14:textId="77777777" w:rsidR="007C6198" w:rsidRPr="00482380" w:rsidRDefault="007C6198" w:rsidP="000351B3">
      <w:pPr>
        <w:spacing w:line="360" w:lineRule="auto"/>
        <w:jc w:val="both"/>
        <w:rPr>
          <w:rFonts w:ascii="Times New Roman" w:hAnsi="Times New Roman" w:cs="Times New Roman"/>
          <w:sz w:val="24"/>
          <w:szCs w:val="24"/>
        </w:rPr>
      </w:pPr>
    </w:p>
    <w:p w14:paraId="5196C7C3" w14:textId="77777777" w:rsidR="007C6198" w:rsidRPr="00482380" w:rsidRDefault="007C6198" w:rsidP="000351B3">
      <w:pPr>
        <w:spacing w:line="360" w:lineRule="auto"/>
        <w:jc w:val="both"/>
        <w:rPr>
          <w:rFonts w:ascii="Times New Roman" w:eastAsiaTheme="majorEastAsia" w:hAnsi="Times New Roman" w:cs="Times New Roman"/>
          <w:b/>
          <w:sz w:val="24"/>
          <w:szCs w:val="24"/>
        </w:rPr>
      </w:pPr>
      <w:r w:rsidRPr="00482380">
        <w:rPr>
          <w:rFonts w:ascii="Times New Roman" w:hAnsi="Times New Roman" w:cs="Times New Roman"/>
          <w:sz w:val="24"/>
          <w:szCs w:val="24"/>
        </w:rPr>
        <w:br w:type="page"/>
      </w:r>
    </w:p>
    <w:p w14:paraId="207A67CC" w14:textId="4D3BEDDF" w:rsidR="007C6198" w:rsidRPr="00482380" w:rsidRDefault="007C6198" w:rsidP="00B213AB">
      <w:pPr>
        <w:pStyle w:val="Heading1"/>
      </w:pPr>
      <w:bookmarkStart w:id="3" w:name="_Toc22468027"/>
      <w:bookmarkStart w:id="4" w:name="_Toc58244012"/>
      <w:r w:rsidRPr="00482380">
        <w:lastRenderedPageBreak/>
        <w:t>LIST OF TABLES</w:t>
      </w:r>
      <w:bookmarkEnd w:id="3"/>
      <w:bookmarkEnd w:id="4"/>
    </w:p>
    <w:p w14:paraId="6FF48035" w14:textId="77777777" w:rsidR="00A86028" w:rsidRPr="00A86028" w:rsidRDefault="007C6198"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r w:rsidRPr="00A86028">
        <w:rPr>
          <w:rFonts w:ascii="Times New Roman" w:hAnsi="Times New Roman" w:cs="Times New Roman"/>
          <w:sz w:val="24"/>
          <w:szCs w:val="24"/>
        </w:rPr>
        <w:fldChar w:fldCharType="begin"/>
      </w:r>
      <w:r w:rsidRPr="00A86028">
        <w:rPr>
          <w:rFonts w:ascii="Times New Roman" w:hAnsi="Times New Roman" w:cs="Times New Roman"/>
          <w:sz w:val="24"/>
          <w:szCs w:val="24"/>
        </w:rPr>
        <w:instrText xml:space="preserve"> TOC \f T \h \z \t "list of table" \c </w:instrText>
      </w:r>
      <w:r w:rsidRPr="00A86028">
        <w:rPr>
          <w:rFonts w:ascii="Times New Roman" w:hAnsi="Times New Roman" w:cs="Times New Roman"/>
          <w:sz w:val="24"/>
          <w:szCs w:val="24"/>
        </w:rPr>
        <w:fldChar w:fldCharType="separate"/>
      </w:r>
      <w:hyperlink w:anchor="_Toc58244120" w:history="1">
        <w:r w:rsidR="00A86028" w:rsidRPr="00A86028">
          <w:rPr>
            <w:rStyle w:val="Hyperlink"/>
            <w:rFonts w:ascii="Times New Roman" w:hAnsi="Times New Roman" w:cs="Times New Roman"/>
            <w:noProof/>
            <w:sz w:val="24"/>
            <w:szCs w:val="24"/>
          </w:rPr>
          <w:t>Table 2.1 - Road maintenance activities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_Toc58244120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10</w:t>
        </w:r>
        <w:r w:rsidR="00A86028" w:rsidRPr="00A86028">
          <w:rPr>
            <w:rFonts w:ascii="Times New Roman" w:hAnsi="Times New Roman" w:cs="Times New Roman"/>
            <w:noProof/>
            <w:webHidden/>
            <w:sz w:val="24"/>
            <w:szCs w:val="24"/>
          </w:rPr>
          <w:fldChar w:fldCharType="end"/>
        </w:r>
      </w:hyperlink>
    </w:p>
    <w:p w14:paraId="11E75968"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21" w:history="1">
        <w:r w:rsidR="00A86028" w:rsidRPr="00A86028">
          <w:rPr>
            <w:rStyle w:val="Hyperlink"/>
            <w:rFonts w:ascii="Times New Roman" w:hAnsi="Times New Roman" w:cs="Times New Roman"/>
            <w:noProof/>
            <w:sz w:val="24"/>
            <w:szCs w:val="24"/>
            <w:lang w:val="am-ET" w:eastAsia="am-ET"/>
          </w:rPr>
          <w:t>Table 2</w:t>
        </w:r>
        <w:r w:rsidR="00A86028" w:rsidRPr="00A86028">
          <w:rPr>
            <w:rStyle w:val="Hyperlink"/>
            <w:rFonts w:ascii="Times New Roman" w:hAnsi="Times New Roman" w:cs="Times New Roman"/>
            <w:noProof/>
            <w:sz w:val="24"/>
            <w:szCs w:val="24"/>
            <w:lang w:eastAsia="am-ET"/>
          </w:rPr>
          <w:t xml:space="preserve">.2 </w:t>
        </w:r>
        <w:r w:rsidR="00A86028" w:rsidRPr="00A86028">
          <w:rPr>
            <w:rStyle w:val="Hyperlink"/>
            <w:rFonts w:ascii="Times New Roman" w:hAnsi="Times New Roman" w:cs="Times New Roman"/>
            <w:noProof/>
            <w:sz w:val="24"/>
            <w:szCs w:val="24"/>
            <w:lang w:val="am-ET" w:eastAsia="am-ET"/>
          </w:rPr>
          <w:t xml:space="preserve"> Allocated </w:t>
        </w:r>
        <w:r w:rsidR="00A86028" w:rsidRPr="00A86028">
          <w:rPr>
            <w:rStyle w:val="Hyperlink"/>
            <w:rFonts w:ascii="Times New Roman" w:hAnsi="Times New Roman" w:cs="Times New Roman"/>
            <w:noProof/>
            <w:sz w:val="24"/>
            <w:szCs w:val="24"/>
            <w:lang w:eastAsia="am-ET"/>
          </w:rPr>
          <w:t>and</w:t>
        </w:r>
        <w:r w:rsidR="00A86028" w:rsidRPr="00A86028">
          <w:rPr>
            <w:rStyle w:val="Hyperlink"/>
            <w:rFonts w:ascii="Times New Roman" w:hAnsi="Times New Roman" w:cs="Times New Roman"/>
            <w:noProof/>
            <w:sz w:val="24"/>
            <w:szCs w:val="24"/>
            <w:lang w:val="am-ET" w:eastAsia="am-ET"/>
          </w:rPr>
          <w:t xml:space="preserve"> requested budget for road maintenance in Ethiopia</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_Toc58244121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14</w:t>
        </w:r>
        <w:r w:rsidR="00A86028" w:rsidRPr="00A86028">
          <w:rPr>
            <w:rFonts w:ascii="Times New Roman" w:hAnsi="Times New Roman" w:cs="Times New Roman"/>
            <w:noProof/>
            <w:webHidden/>
            <w:sz w:val="24"/>
            <w:szCs w:val="24"/>
          </w:rPr>
          <w:fldChar w:fldCharType="end"/>
        </w:r>
      </w:hyperlink>
    </w:p>
    <w:p w14:paraId="735DB0D6"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22" w:history="1">
        <w:r w:rsidR="00A86028" w:rsidRPr="00A86028">
          <w:rPr>
            <w:rStyle w:val="Hyperlink"/>
            <w:rFonts w:ascii="Times New Roman" w:hAnsi="Times New Roman" w:cs="Times New Roman"/>
            <w:noProof/>
            <w:sz w:val="24"/>
            <w:szCs w:val="24"/>
          </w:rPr>
          <w:t>Table  2.3. Budget Requested and Budget allocated by Sodo RNMD in 2013 E.C.</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_Toc58244122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15</w:t>
        </w:r>
        <w:r w:rsidR="00A86028" w:rsidRPr="00A86028">
          <w:rPr>
            <w:rFonts w:ascii="Times New Roman" w:hAnsi="Times New Roman" w:cs="Times New Roman"/>
            <w:noProof/>
            <w:webHidden/>
            <w:sz w:val="24"/>
            <w:szCs w:val="24"/>
          </w:rPr>
          <w:fldChar w:fldCharType="end"/>
        </w:r>
      </w:hyperlink>
    </w:p>
    <w:p w14:paraId="6C55FB93"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23" w:history="1">
        <w:r w:rsidR="00A86028" w:rsidRPr="00A86028">
          <w:rPr>
            <w:rStyle w:val="Hyperlink"/>
            <w:rFonts w:ascii="Times New Roman" w:hAnsi="Times New Roman" w:cs="Times New Roman"/>
            <w:noProof/>
            <w:sz w:val="24"/>
            <w:szCs w:val="24"/>
          </w:rPr>
          <w:t>Table 2.5. Project Prioritization Criteria and Weightings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_Toc58244123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18</w:t>
        </w:r>
        <w:r w:rsidR="00A86028" w:rsidRPr="00A86028">
          <w:rPr>
            <w:rFonts w:ascii="Times New Roman" w:hAnsi="Times New Roman" w:cs="Times New Roman"/>
            <w:noProof/>
            <w:webHidden/>
            <w:sz w:val="24"/>
            <w:szCs w:val="24"/>
          </w:rPr>
          <w:fldChar w:fldCharType="end"/>
        </w:r>
      </w:hyperlink>
    </w:p>
    <w:p w14:paraId="39A11DBB"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24" w:history="1">
        <w:r w:rsidR="00A86028" w:rsidRPr="00A86028">
          <w:rPr>
            <w:rStyle w:val="Hyperlink"/>
            <w:rFonts w:ascii="Times New Roman" w:hAnsi="Times New Roman" w:cs="Times New Roman"/>
            <w:noProof/>
            <w:sz w:val="24"/>
            <w:szCs w:val="24"/>
          </w:rPr>
          <w:t>Table 2.6. Comparison between different optimization techniques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_Toc58244124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21</w:t>
        </w:r>
        <w:r w:rsidR="00A86028" w:rsidRPr="00A86028">
          <w:rPr>
            <w:rFonts w:ascii="Times New Roman" w:hAnsi="Times New Roman" w:cs="Times New Roman"/>
            <w:noProof/>
            <w:webHidden/>
            <w:sz w:val="24"/>
            <w:szCs w:val="24"/>
          </w:rPr>
          <w:fldChar w:fldCharType="end"/>
        </w:r>
      </w:hyperlink>
    </w:p>
    <w:p w14:paraId="74FE54FD"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25" w:history="1">
        <w:r w:rsidR="00A86028" w:rsidRPr="00A86028">
          <w:rPr>
            <w:rStyle w:val="Hyperlink"/>
            <w:rFonts w:ascii="Times New Roman" w:hAnsi="Times New Roman" w:cs="Times New Roman"/>
            <w:noProof/>
            <w:sz w:val="24"/>
            <w:szCs w:val="24"/>
          </w:rPr>
          <w:t>Table 2.7. lists of methods for establishing priorities and their features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_Toc58244125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22</w:t>
        </w:r>
        <w:r w:rsidR="00A86028" w:rsidRPr="00A86028">
          <w:rPr>
            <w:rFonts w:ascii="Times New Roman" w:hAnsi="Times New Roman" w:cs="Times New Roman"/>
            <w:noProof/>
            <w:webHidden/>
            <w:sz w:val="24"/>
            <w:szCs w:val="24"/>
          </w:rPr>
          <w:fldChar w:fldCharType="end"/>
        </w:r>
      </w:hyperlink>
    </w:p>
    <w:p w14:paraId="5C0F67BE"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26" w:history="1">
        <w:r w:rsidR="00A86028" w:rsidRPr="00A86028">
          <w:rPr>
            <w:rStyle w:val="Hyperlink"/>
            <w:rFonts w:ascii="Times New Roman" w:hAnsi="Times New Roman" w:cs="Times New Roman"/>
            <w:noProof/>
            <w:sz w:val="24"/>
            <w:szCs w:val="24"/>
          </w:rPr>
          <w:t>Table2.8. Intervention Levels for Responsive Work Standards items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_Toc58244126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24</w:t>
        </w:r>
        <w:r w:rsidR="00A86028" w:rsidRPr="00A86028">
          <w:rPr>
            <w:rFonts w:ascii="Times New Roman" w:hAnsi="Times New Roman" w:cs="Times New Roman"/>
            <w:noProof/>
            <w:webHidden/>
            <w:sz w:val="24"/>
            <w:szCs w:val="24"/>
          </w:rPr>
          <w:fldChar w:fldCharType="end"/>
        </w:r>
      </w:hyperlink>
    </w:p>
    <w:p w14:paraId="560BCB59"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27" w:history="1">
        <w:r w:rsidR="00A86028" w:rsidRPr="00A86028">
          <w:rPr>
            <w:rStyle w:val="Hyperlink"/>
            <w:rFonts w:ascii="Times New Roman" w:hAnsi="Times New Roman" w:cs="Times New Roman"/>
            <w:noProof/>
            <w:sz w:val="24"/>
            <w:szCs w:val="24"/>
          </w:rPr>
          <w:t>Table 3.2. 2016 ERA Summary of Federal Road Class by RNMD and surface type</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_Toc58244127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29</w:t>
        </w:r>
        <w:r w:rsidR="00A86028" w:rsidRPr="00A86028">
          <w:rPr>
            <w:rFonts w:ascii="Times New Roman" w:hAnsi="Times New Roman" w:cs="Times New Roman"/>
            <w:noProof/>
            <w:webHidden/>
            <w:sz w:val="24"/>
            <w:szCs w:val="24"/>
          </w:rPr>
          <w:fldChar w:fldCharType="end"/>
        </w:r>
      </w:hyperlink>
    </w:p>
    <w:p w14:paraId="1D8501AE"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28" w:history="1">
        <w:r w:rsidR="00A86028" w:rsidRPr="00A86028">
          <w:rPr>
            <w:rStyle w:val="Hyperlink"/>
            <w:rFonts w:ascii="Times New Roman" w:hAnsi="Times New Roman" w:cs="Times New Roman"/>
            <w:noProof/>
            <w:sz w:val="24"/>
            <w:szCs w:val="24"/>
          </w:rPr>
          <w:t>Table3.3. Roads under Sodo RNMD</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_Toc58244128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31</w:t>
        </w:r>
        <w:r w:rsidR="00A86028" w:rsidRPr="00A86028">
          <w:rPr>
            <w:rFonts w:ascii="Times New Roman" w:hAnsi="Times New Roman" w:cs="Times New Roman"/>
            <w:noProof/>
            <w:webHidden/>
            <w:sz w:val="24"/>
            <w:szCs w:val="24"/>
          </w:rPr>
          <w:fldChar w:fldCharType="end"/>
        </w:r>
      </w:hyperlink>
    </w:p>
    <w:p w14:paraId="129E3CB7"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29" w:history="1">
        <w:r w:rsidR="00A86028" w:rsidRPr="00A86028">
          <w:rPr>
            <w:rStyle w:val="Hyperlink"/>
            <w:rFonts w:ascii="Times New Roman" w:hAnsi="Times New Roman" w:cs="Times New Roman"/>
            <w:noProof/>
            <w:sz w:val="24"/>
            <w:szCs w:val="24"/>
          </w:rPr>
          <w:t>Table 3.4. Data types and sources.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_Toc58244129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32</w:t>
        </w:r>
        <w:r w:rsidR="00A86028" w:rsidRPr="00A86028">
          <w:rPr>
            <w:rFonts w:ascii="Times New Roman" w:hAnsi="Times New Roman" w:cs="Times New Roman"/>
            <w:noProof/>
            <w:webHidden/>
            <w:sz w:val="24"/>
            <w:szCs w:val="24"/>
          </w:rPr>
          <w:fldChar w:fldCharType="end"/>
        </w:r>
      </w:hyperlink>
    </w:p>
    <w:p w14:paraId="5B8BFD6A"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30" w:history="1">
        <w:r w:rsidR="00A86028" w:rsidRPr="00A86028">
          <w:rPr>
            <w:rStyle w:val="Hyperlink"/>
            <w:rFonts w:ascii="Times New Roman" w:hAnsi="Times New Roman" w:cs="Times New Roman"/>
            <w:noProof/>
            <w:sz w:val="24"/>
            <w:szCs w:val="24"/>
          </w:rPr>
          <w:t>Table 3.6. Road inventory data for selected segments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_Toc58244130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36</w:t>
        </w:r>
        <w:r w:rsidR="00A86028" w:rsidRPr="00A86028">
          <w:rPr>
            <w:rFonts w:ascii="Times New Roman" w:hAnsi="Times New Roman" w:cs="Times New Roman"/>
            <w:noProof/>
            <w:webHidden/>
            <w:sz w:val="24"/>
            <w:szCs w:val="24"/>
          </w:rPr>
          <w:fldChar w:fldCharType="end"/>
        </w:r>
      </w:hyperlink>
    </w:p>
    <w:p w14:paraId="2485A98B"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31" w:history="1">
        <w:r w:rsidR="00A86028" w:rsidRPr="00A86028">
          <w:rPr>
            <w:rStyle w:val="Hyperlink"/>
            <w:rFonts w:ascii="Times New Roman" w:hAnsi="Times New Roman" w:cs="Times New Roman"/>
            <w:noProof/>
            <w:sz w:val="24"/>
            <w:szCs w:val="24"/>
          </w:rPr>
          <w:t>Table 3.7. ERA design standard</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_Toc58244131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37</w:t>
        </w:r>
        <w:r w:rsidR="00A86028" w:rsidRPr="00A86028">
          <w:rPr>
            <w:rFonts w:ascii="Times New Roman" w:hAnsi="Times New Roman" w:cs="Times New Roman"/>
            <w:noProof/>
            <w:webHidden/>
            <w:sz w:val="24"/>
            <w:szCs w:val="24"/>
          </w:rPr>
          <w:fldChar w:fldCharType="end"/>
        </w:r>
      </w:hyperlink>
    </w:p>
    <w:p w14:paraId="36C611C3"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32" w:history="1">
        <w:r w:rsidR="00A86028" w:rsidRPr="00A86028">
          <w:rPr>
            <w:rStyle w:val="Hyperlink"/>
            <w:rFonts w:ascii="Times New Roman" w:hAnsi="Times New Roman" w:cs="Times New Roman"/>
            <w:noProof/>
            <w:sz w:val="24"/>
            <w:szCs w:val="24"/>
          </w:rPr>
          <w:t>Table 3.8. Default Geometry data from HDM-4</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_Toc58244132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37</w:t>
        </w:r>
        <w:r w:rsidR="00A86028" w:rsidRPr="00A86028">
          <w:rPr>
            <w:rFonts w:ascii="Times New Roman" w:hAnsi="Times New Roman" w:cs="Times New Roman"/>
            <w:noProof/>
            <w:webHidden/>
            <w:sz w:val="24"/>
            <w:szCs w:val="24"/>
          </w:rPr>
          <w:fldChar w:fldCharType="end"/>
        </w:r>
      </w:hyperlink>
    </w:p>
    <w:p w14:paraId="67A43EA1"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33" w:history="1">
        <w:r w:rsidR="00A86028" w:rsidRPr="00A86028">
          <w:rPr>
            <w:rStyle w:val="Hyperlink"/>
            <w:rFonts w:ascii="Times New Roman" w:hAnsi="Times New Roman" w:cs="Times New Roman"/>
            <w:noProof/>
            <w:sz w:val="24"/>
            <w:szCs w:val="24"/>
          </w:rPr>
          <w:t>Table 3.9. Maintenance history of selected road segments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_Toc58244133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38</w:t>
        </w:r>
        <w:r w:rsidR="00A86028" w:rsidRPr="00A86028">
          <w:rPr>
            <w:rFonts w:ascii="Times New Roman" w:hAnsi="Times New Roman" w:cs="Times New Roman"/>
            <w:noProof/>
            <w:webHidden/>
            <w:sz w:val="24"/>
            <w:szCs w:val="24"/>
          </w:rPr>
          <w:fldChar w:fldCharType="end"/>
        </w:r>
      </w:hyperlink>
    </w:p>
    <w:p w14:paraId="230389B2"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34" w:history="1">
        <w:r w:rsidR="00A86028" w:rsidRPr="00A86028">
          <w:rPr>
            <w:rStyle w:val="Hyperlink"/>
            <w:rFonts w:ascii="Times New Roman" w:hAnsi="Times New Roman" w:cs="Times New Roman"/>
            <w:noProof/>
            <w:sz w:val="24"/>
            <w:szCs w:val="24"/>
          </w:rPr>
          <w:t>Table 3.10. The condition of Paved Roads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_Toc58244134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40</w:t>
        </w:r>
        <w:r w:rsidR="00A86028" w:rsidRPr="00A86028">
          <w:rPr>
            <w:rFonts w:ascii="Times New Roman" w:hAnsi="Times New Roman" w:cs="Times New Roman"/>
            <w:noProof/>
            <w:webHidden/>
            <w:sz w:val="24"/>
            <w:szCs w:val="24"/>
          </w:rPr>
          <w:fldChar w:fldCharType="end"/>
        </w:r>
      </w:hyperlink>
    </w:p>
    <w:p w14:paraId="59C63805"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35" w:history="1">
        <w:r w:rsidR="00A86028" w:rsidRPr="00A86028">
          <w:rPr>
            <w:rStyle w:val="Hyperlink"/>
            <w:rFonts w:ascii="Times New Roman" w:hAnsi="Times New Roman" w:cs="Times New Roman"/>
            <w:noProof/>
            <w:sz w:val="24"/>
            <w:szCs w:val="24"/>
          </w:rPr>
          <w:t>Table 3.11. Riding Quality in IRI in m/km (Bituminous surface)</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_Toc58244135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40</w:t>
        </w:r>
        <w:r w:rsidR="00A86028" w:rsidRPr="00A86028">
          <w:rPr>
            <w:rFonts w:ascii="Times New Roman" w:hAnsi="Times New Roman" w:cs="Times New Roman"/>
            <w:noProof/>
            <w:webHidden/>
            <w:sz w:val="24"/>
            <w:szCs w:val="24"/>
          </w:rPr>
          <w:fldChar w:fldCharType="end"/>
        </w:r>
      </w:hyperlink>
    </w:p>
    <w:p w14:paraId="24600729"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36" w:history="1">
        <w:r w:rsidR="00A86028" w:rsidRPr="00A86028">
          <w:rPr>
            <w:rStyle w:val="Hyperlink"/>
            <w:rFonts w:ascii="Times New Roman" w:hAnsi="Times New Roman" w:cs="Times New Roman"/>
            <w:noProof/>
            <w:sz w:val="24"/>
            <w:szCs w:val="24"/>
          </w:rPr>
          <w:t>Table 3.12 Analysis of road condition of selected segments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_Toc58244136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41</w:t>
        </w:r>
        <w:r w:rsidR="00A86028" w:rsidRPr="00A86028">
          <w:rPr>
            <w:rFonts w:ascii="Times New Roman" w:hAnsi="Times New Roman" w:cs="Times New Roman"/>
            <w:noProof/>
            <w:webHidden/>
            <w:sz w:val="24"/>
            <w:szCs w:val="24"/>
          </w:rPr>
          <w:fldChar w:fldCharType="end"/>
        </w:r>
      </w:hyperlink>
    </w:p>
    <w:p w14:paraId="12FF8697"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37" w:history="1">
        <w:r w:rsidR="00A86028" w:rsidRPr="00A86028">
          <w:rPr>
            <w:rStyle w:val="Hyperlink"/>
            <w:rFonts w:ascii="Times New Roman" w:hAnsi="Times New Roman" w:cs="Times New Roman"/>
            <w:noProof/>
            <w:sz w:val="24"/>
            <w:szCs w:val="24"/>
            <w:lang w:val="am-ET" w:eastAsia="am-ET"/>
          </w:rPr>
          <w:t xml:space="preserve">Table </w:t>
        </w:r>
        <w:r w:rsidR="00A86028" w:rsidRPr="00A86028">
          <w:rPr>
            <w:rStyle w:val="Hyperlink"/>
            <w:rFonts w:ascii="Times New Roman" w:hAnsi="Times New Roman" w:cs="Times New Roman"/>
            <w:noProof/>
            <w:sz w:val="24"/>
            <w:szCs w:val="24"/>
            <w:lang w:eastAsia="am-ET"/>
          </w:rPr>
          <w:t xml:space="preserve">3.13. </w:t>
        </w:r>
        <w:r w:rsidR="00A86028" w:rsidRPr="00A86028">
          <w:rPr>
            <w:rStyle w:val="Hyperlink"/>
            <w:rFonts w:ascii="Times New Roman" w:hAnsi="Times New Roman" w:cs="Times New Roman"/>
            <w:noProof/>
            <w:sz w:val="24"/>
            <w:szCs w:val="24"/>
            <w:lang w:val="am-ET" w:eastAsia="am-ET"/>
          </w:rPr>
          <w:t>Traffic band</w:t>
        </w:r>
        <w:r w:rsidR="00A86028" w:rsidRPr="00A86028">
          <w:rPr>
            <w:rStyle w:val="Hyperlink"/>
            <w:rFonts w:ascii="Times New Roman" w:hAnsi="Times New Roman" w:cs="Times New Roman"/>
            <w:noProof/>
            <w:sz w:val="24"/>
            <w:szCs w:val="24"/>
            <w:lang w:eastAsia="am-ET"/>
          </w:rPr>
          <w:t>,</w:t>
        </w:r>
        <w:r w:rsidR="00A86028" w:rsidRPr="00A86028">
          <w:rPr>
            <w:rStyle w:val="Hyperlink"/>
            <w:rFonts w:ascii="Times New Roman" w:hAnsi="Times New Roman" w:cs="Times New Roman"/>
            <w:noProof/>
            <w:sz w:val="24"/>
            <w:szCs w:val="24"/>
            <w:lang w:val="am-ET" w:eastAsia="am-ET"/>
          </w:rPr>
          <w:t xml:space="preserve"> surface class</w:t>
        </w:r>
        <w:r w:rsidR="00A86028" w:rsidRPr="00A86028">
          <w:rPr>
            <w:rStyle w:val="Hyperlink"/>
            <w:rFonts w:ascii="Times New Roman" w:hAnsi="Times New Roman" w:cs="Times New Roman"/>
            <w:noProof/>
            <w:sz w:val="24"/>
            <w:szCs w:val="24"/>
            <w:lang w:eastAsia="am-ET"/>
          </w:rPr>
          <w:t xml:space="preserve"> and</w:t>
        </w:r>
        <w:r w:rsidR="00A86028" w:rsidRPr="00A86028">
          <w:rPr>
            <w:rStyle w:val="Hyperlink"/>
            <w:rFonts w:ascii="Times New Roman" w:hAnsi="Times New Roman" w:cs="Times New Roman"/>
            <w:noProof/>
            <w:sz w:val="24"/>
            <w:szCs w:val="24"/>
            <w:lang w:val="am-ET" w:eastAsia="am-ET"/>
          </w:rPr>
          <w:t xml:space="preserve"> AADT</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_Toc58244137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43</w:t>
        </w:r>
        <w:r w:rsidR="00A86028" w:rsidRPr="00A86028">
          <w:rPr>
            <w:rFonts w:ascii="Times New Roman" w:hAnsi="Times New Roman" w:cs="Times New Roman"/>
            <w:noProof/>
            <w:webHidden/>
            <w:sz w:val="24"/>
            <w:szCs w:val="24"/>
          </w:rPr>
          <w:fldChar w:fldCharType="end"/>
        </w:r>
      </w:hyperlink>
    </w:p>
    <w:p w14:paraId="6FDB0866"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38" w:history="1">
        <w:r w:rsidR="00A86028" w:rsidRPr="00A86028">
          <w:rPr>
            <w:rStyle w:val="Hyperlink"/>
            <w:rFonts w:ascii="Times New Roman" w:hAnsi="Times New Roman" w:cs="Times New Roman"/>
            <w:noProof/>
            <w:sz w:val="24"/>
            <w:szCs w:val="24"/>
            <w:lang w:val="en-CA" w:eastAsia="en-CA"/>
          </w:rPr>
          <w:t>Table 3.14 (a): Vehicle types, characteristics and Financial Unit Costs price in Birr of year 2019</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_Toc58244138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44</w:t>
        </w:r>
        <w:r w:rsidR="00A86028" w:rsidRPr="00A86028">
          <w:rPr>
            <w:rFonts w:ascii="Times New Roman" w:hAnsi="Times New Roman" w:cs="Times New Roman"/>
            <w:noProof/>
            <w:webHidden/>
            <w:sz w:val="24"/>
            <w:szCs w:val="24"/>
          </w:rPr>
          <w:fldChar w:fldCharType="end"/>
        </w:r>
      </w:hyperlink>
    </w:p>
    <w:p w14:paraId="40DE1E13"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39" w:history="1">
        <w:r w:rsidR="00A86028" w:rsidRPr="00A86028">
          <w:rPr>
            <w:rStyle w:val="Hyperlink"/>
            <w:rFonts w:ascii="Times New Roman" w:hAnsi="Times New Roman" w:cs="Times New Roman"/>
            <w:noProof/>
            <w:sz w:val="24"/>
            <w:szCs w:val="24"/>
            <w:lang w:val="en-CA" w:eastAsia="en-CA"/>
          </w:rPr>
          <w:t>Table 3.14 (b): Vehicle types, characteristics and Economic Unit Costs, price in Birr of year 2019</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_Toc58244139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44</w:t>
        </w:r>
        <w:r w:rsidR="00A86028" w:rsidRPr="00A86028">
          <w:rPr>
            <w:rFonts w:ascii="Times New Roman" w:hAnsi="Times New Roman" w:cs="Times New Roman"/>
            <w:noProof/>
            <w:webHidden/>
            <w:sz w:val="24"/>
            <w:szCs w:val="24"/>
          </w:rPr>
          <w:fldChar w:fldCharType="end"/>
        </w:r>
      </w:hyperlink>
    </w:p>
    <w:p w14:paraId="2434A3D5"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40" w:history="1">
        <w:r w:rsidR="00A86028" w:rsidRPr="00A86028">
          <w:rPr>
            <w:rStyle w:val="Hyperlink"/>
            <w:rFonts w:ascii="Times New Roman" w:hAnsi="Times New Roman" w:cs="Times New Roman"/>
            <w:noProof/>
            <w:sz w:val="24"/>
            <w:szCs w:val="24"/>
            <w:lang w:val="en-CA" w:eastAsia="en-CA"/>
          </w:rPr>
          <w:t>Table 3.14 (c) - Vehicle utilization and loading.</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_Toc58244140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45</w:t>
        </w:r>
        <w:r w:rsidR="00A86028" w:rsidRPr="00A86028">
          <w:rPr>
            <w:rFonts w:ascii="Times New Roman" w:hAnsi="Times New Roman" w:cs="Times New Roman"/>
            <w:noProof/>
            <w:webHidden/>
            <w:sz w:val="24"/>
            <w:szCs w:val="24"/>
          </w:rPr>
          <w:fldChar w:fldCharType="end"/>
        </w:r>
      </w:hyperlink>
    </w:p>
    <w:p w14:paraId="127DEF8F"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41" w:history="1">
        <w:r w:rsidR="00A86028" w:rsidRPr="00A86028">
          <w:rPr>
            <w:rStyle w:val="Hyperlink"/>
            <w:rFonts w:ascii="Times New Roman" w:hAnsi="Times New Roman" w:cs="Times New Roman"/>
            <w:noProof/>
            <w:sz w:val="24"/>
            <w:szCs w:val="24"/>
          </w:rPr>
          <w:t>Table 3.15: ERA unit prices for maintenance activities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_Toc58244141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46</w:t>
        </w:r>
        <w:r w:rsidR="00A86028" w:rsidRPr="00A86028">
          <w:rPr>
            <w:rFonts w:ascii="Times New Roman" w:hAnsi="Times New Roman" w:cs="Times New Roman"/>
            <w:noProof/>
            <w:webHidden/>
            <w:sz w:val="24"/>
            <w:szCs w:val="24"/>
          </w:rPr>
          <w:fldChar w:fldCharType="end"/>
        </w:r>
      </w:hyperlink>
    </w:p>
    <w:p w14:paraId="045BF7E0"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42" w:history="1">
        <w:r w:rsidR="00A86028" w:rsidRPr="00A86028">
          <w:rPr>
            <w:rStyle w:val="Hyperlink"/>
            <w:rFonts w:ascii="Times New Roman" w:hAnsi="Times New Roman" w:cs="Times New Roman"/>
            <w:noProof/>
            <w:sz w:val="24"/>
            <w:szCs w:val="24"/>
          </w:rPr>
          <w:t>Table3.16 Details of road maintenance works for each alternative.</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_Toc58244142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48</w:t>
        </w:r>
        <w:r w:rsidR="00A86028" w:rsidRPr="00A86028">
          <w:rPr>
            <w:rFonts w:ascii="Times New Roman" w:hAnsi="Times New Roman" w:cs="Times New Roman"/>
            <w:noProof/>
            <w:webHidden/>
            <w:sz w:val="24"/>
            <w:szCs w:val="24"/>
          </w:rPr>
          <w:fldChar w:fldCharType="end"/>
        </w:r>
      </w:hyperlink>
    </w:p>
    <w:p w14:paraId="57410552"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43" w:history="1">
        <w:r w:rsidR="00A86028" w:rsidRPr="00A86028">
          <w:rPr>
            <w:rStyle w:val="Hyperlink"/>
            <w:rFonts w:ascii="Times New Roman" w:hAnsi="Times New Roman" w:cs="Times New Roman"/>
            <w:noProof/>
            <w:sz w:val="24"/>
            <w:szCs w:val="24"/>
          </w:rPr>
          <w:t>Table3.17. Proposed maintenance standard for each project alternative</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_Toc58244143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49</w:t>
        </w:r>
        <w:r w:rsidR="00A86028" w:rsidRPr="00A86028">
          <w:rPr>
            <w:rFonts w:ascii="Times New Roman" w:hAnsi="Times New Roman" w:cs="Times New Roman"/>
            <w:noProof/>
            <w:webHidden/>
            <w:sz w:val="24"/>
            <w:szCs w:val="24"/>
          </w:rPr>
          <w:fldChar w:fldCharType="end"/>
        </w:r>
      </w:hyperlink>
    </w:p>
    <w:p w14:paraId="7475F66C"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44" w:history="1">
        <w:r w:rsidR="00A86028" w:rsidRPr="00A86028">
          <w:rPr>
            <w:rStyle w:val="Hyperlink"/>
            <w:rFonts w:ascii="Times New Roman" w:hAnsi="Times New Roman" w:cs="Times New Roman"/>
            <w:noProof/>
            <w:sz w:val="24"/>
            <w:szCs w:val="24"/>
          </w:rPr>
          <w:t>Table 4.1. Economic analysis summary result for Section: Areka - Sodo</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_Toc58244144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55</w:t>
        </w:r>
        <w:r w:rsidR="00A86028" w:rsidRPr="00A86028">
          <w:rPr>
            <w:rFonts w:ascii="Times New Roman" w:hAnsi="Times New Roman" w:cs="Times New Roman"/>
            <w:noProof/>
            <w:webHidden/>
            <w:sz w:val="24"/>
            <w:szCs w:val="24"/>
          </w:rPr>
          <w:fldChar w:fldCharType="end"/>
        </w:r>
      </w:hyperlink>
    </w:p>
    <w:p w14:paraId="6C7B930E"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45" w:history="1">
        <w:r w:rsidR="00A86028" w:rsidRPr="00A86028">
          <w:rPr>
            <w:rStyle w:val="Hyperlink"/>
            <w:rFonts w:ascii="Times New Roman" w:hAnsi="Times New Roman" w:cs="Times New Roman"/>
            <w:noProof/>
            <w:sz w:val="24"/>
            <w:szCs w:val="24"/>
          </w:rPr>
          <w:t>Table 4.2. Benefit cost ratios result of Section: Areka - Sodo</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_Toc58244145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56</w:t>
        </w:r>
        <w:r w:rsidR="00A86028" w:rsidRPr="00A86028">
          <w:rPr>
            <w:rFonts w:ascii="Times New Roman" w:hAnsi="Times New Roman" w:cs="Times New Roman"/>
            <w:noProof/>
            <w:webHidden/>
            <w:sz w:val="24"/>
            <w:szCs w:val="24"/>
          </w:rPr>
          <w:fldChar w:fldCharType="end"/>
        </w:r>
      </w:hyperlink>
    </w:p>
    <w:p w14:paraId="5BC569CF"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46" w:history="1">
        <w:r w:rsidR="00A86028" w:rsidRPr="00A86028">
          <w:rPr>
            <w:rStyle w:val="Hyperlink"/>
            <w:rFonts w:ascii="Times New Roman" w:hAnsi="Times New Roman" w:cs="Times New Roman"/>
            <w:noProof/>
            <w:sz w:val="24"/>
            <w:szCs w:val="24"/>
          </w:rPr>
          <w:t>Table 4.3. Net present values of each alternatives in road segments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_Toc58244146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57</w:t>
        </w:r>
        <w:r w:rsidR="00A86028" w:rsidRPr="00A86028">
          <w:rPr>
            <w:rFonts w:ascii="Times New Roman" w:hAnsi="Times New Roman" w:cs="Times New Roman"/>
            <w:noProof/>
            <w:webHidden/>
            <w:sz w:val="24"/>
            <w:szCs w:val="24"/>
          </w:rPr>
          <w:fldChar w:fldCharType="end"/>
        </w:r>
      </w:hyperlink>
    </w:p>
    <w:p w14:paraId="3F790F6D"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47" w:history="1">
        <w:r w:rsidR="00A86028" w:rsidRPr="00A86028">
          <w:rPr>
            <w:rStyle w:val="Hyperlink"/>
            <w:rFonts w:ascii="Times New Roman" w:hAnsi="Times New Roman" w:cs="Times New Roman"/>
            <w:noProof/>
            <w:sz w:val="24"/>
            <w:szCs w:val="24"/>
          </w:rPr>
          <w:t>Table 4.4. B-CRs and IRRs of alternatives for each road segments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_Toc58244147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59</w:t>
        </w:r>
        <w:r w:rsidR="00A86028" w:rsidRPr="00A86028">
          <w:rPr>
            <w:rFonts w:ascii="Times New Roman" w:hAnsi="Times New Roman" w:cs="Times New Roman"/>
            <w:noProof/>
            <w:webHidden/>
            <w:sz w:val="24"/>
            <w:szCs w:val="24"/>
          </w:rPr>
          <w:fldChar w:fldCharType="end"/>
        </w:r>
      </w:hyperlink>
    </w:p>
    <w:p w14:paraId="2251B1A6"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48" w:history="1">
        <w:r w:rsidR="00A86028" w:rsidRPr="00A86028">
          <w:rPr>
            <w:rStyle w:val="Hyperlink"/>
            <w:rFonts w:ascii="Times New Roman" w:hAnsi="Times New Roman" w:cs="Times New Roman"/>
            <w:noProof/>
            <w:sz w:val="24"/>
            <w:szCs w:val="24"/>
          </w:rPr>
          <w:t>Table 4.5. Evaluation of economic feasibilty of maintenance alternatives.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_Toc58244148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62</w:t>
        </w:r>
        <w:r w:rsidR="00A86028" w:rsidRPr="00A86028">
          <w:rPr>
            <w:rFonts w:ascii="Times New Roman" w:hAnsi="Times New Roman" w:cs="Times New Roman"/>
            <w:noProof/>
            <w:webHidden/>
            <w:sz w:val="24"/>
            <w:szCs w:val="24"/>
          </w:rPr>
          <w:fldChar w:fldCharType="end"/>
        </w:r>
      </w:hyperlink>
    </w:p>
    <w:p w14:paraId="3318FA1B"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49" w:history="1">
        <w:r w:rsidR="00A86028" w:rsidRPr="00A86028">
          <w:rPr>
            <w:rStyle w:val="Hyperlink"/>
            <w:rFonts w:ascii="Times New Roman" w:hAnsi="Times New Roman" w:cs="Times New Roman"/>
            <w:noProof/>
            <w:sz w:val="24"/>
            <w:szCs w:val="24"/>
          </w:rPr>
          <w:t>Table 4.6. Net present values of each alternatives in road segments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_Toc58244149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63</w:t>
        </w:r>
        <w:r w:rsidR="00A86028" w:rsidRPr="00A86028">
          <w:rPr>
            <w:rFonts w:ascii="Times New Roman" w:hAnsi="Times New Roman" w:cs="Times New Roman"/>
            <w:noProof/>
            <w:webHidden/>
            <w:sz w:val="24"/>
            <w:szCs w:val="24"/>
          </w:rPr>
          <w:fldChar w:fldCharType="end"/>
        </w:r>
      </w:hyperlink>
    </w:p>
    <w:p w14:paraId="603FBE9D"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50" w:history="1">
        <w:r w:rsidR="00A86028" w:rsidRPr="00A86028">
          <w:rPr>
            <w:rStyle w:val="Hyperlink"/>
            <w:rFonts w:ascii="Times New Roman" w:hAnsi="Times New Roman" w:cs="Times New Roman"/>
            <w:noProof/>
            <w:sz w:val="24"/>
            <w:szCs w:val="24"/>
          </w:rPr>
          <w:t>Table 4.7. Optimal maintenance alternatives by road segments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_Toc58244150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64</w:t>
        </w:r>
        <w:r w:rsidR="00A86028" w:rsidRPr="00A86028">
          <w:rPr>
            <w:rFonts w:ascii="Times New Roman" w:hAnsi="Times New Roman" w:cs="Times New Roman"/>
            <w:noProof/>
            <w:webHidden/>
            <w:sz w:val="24"/>
            <w:szCs w:val="24"/>
          </w:rPr>
          <w:fldChar w:fldCharType="end"/>
        </w:r>
      </w:hyperlink>
    </w:p>
    <w:p w14:paraId="088080F4"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51" w:history="1">
        <w:r w:rsidR="00A86028" w:rsidRPr="00A86028">
          <w:rPr>
            <w:rStyle w:val="Hyperlink"/>
            <w:rFonts w:ascii="Times New Roman" w:hAnsi="Times New Roman" w:cs="Times New Roman"/>
            <w:noProof/>
            <w:sz w:val="24"/>
            <w:szCs w:val="24"/>
          </w:rPr>
          <w:t>Table 4.8. Timing of works of optimal alternative for each segment</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_Toc58244151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69</w:t>
        </w:r>
        <w:r w:rsidR="00A86028" w:rsidRPr="00A86028">
          <w:rPr>
            <w:rFonts w:ascii="Times New Roman" w:hAnsi="Times New Roman" w:cs="Times New Roman"/>
            <w:noProof/>
            <w:webHidden/>
            <w:sz w:val="24"/>
            <w:szCs w:val="24"/>
          </w:rPr>
          <w:fldChar w:fldCharType="end"/>
        </w:r>
      </w:hyperlink>
    </w:p>
    <w:p w14:paraId="44DFC40B"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52" w:history="1">
        <w:r w:rsidR="00A86028" w:rsidRPr="00A86028">
          <w:rPr>
            <w:rStyle w:val="Hyperlink"/>
            <w:rFonts w:ascii="Times New Roman" w:hAnsi="Times New Roman" w:cs="Times New Roman"/>
            <w:noProof/>
            <w:sz w:val="24"/>
            <w:szCs w:val="24"/>
          </w:rPr>
          <w:t>Table 4.9. IRR of optimal maintenance alternatives for each road segments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_Toc58244152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71</w:t>
        </w:r>
        <w:r w:rsidR="00A86028" w:rsidRPr="00A86028">
          <w:rPr>
            <w:rFonts w:ascii="Times New Roman" w:hAnsi="Times New Roman" w:cs="Times New Roman"/>
            <w:noProof/>
            <w:webHidden/>
            <w:sz w:val="24"/>
            <w:szCs w:val="24"/>
          </w:rPr>
          <w:fldChar w:fldCharType="end"/>
        </w:r>
      </w:hyperlink>
    </w:p>
    <w:p w14:paraId="5770A4B3"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53" w:history="1">
        <w:r w:rsidR="00A86028" w:rsidRPr="00A86028">
          <w:rPr>
            <w:rStyle w:val="Hyperlink"/>
            <w:rFonts w:ascii="Times New Roman" w:hAnsi="Times New Roman" w:cs="Times New Roman"/>
            <w:noProof/>
            <w:sz w:val="24"/>
            <w:szCs w:val="24"/>
          </w:rPr>
          <w:t>Table 4.10. Economic costs of the whole analysis period of Turmi section road segments</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_Toc58244153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72</w:t>
        </w:r>
        <w:r w:rsidR="00A86028" w:rsidRPr="00A86028">
          <w:rPr>
            <w:rFonts w:ascii="Times New Roman" w:hAnsi="Times New Roman" w:cs="Times New Roman"/>
            <w:noProof/>
            <w:webHidden/>
            <w:sz w:val="24"/>
            <w:szCs w:val="24"/>
          </w:rPr>
          <w:fldChar w:fldCharType="end"/>
        </w:r>
      </w:hyperlink>
    </w:p>
    <w:p w14:paraId="176B448A"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54" w:history="1">
        <w:r w:rsidR="00A86028" w:rsidRPr="00A86028">
          <w:rPr>
            <w:rStyle w:val="Hyperlink"/>
            <w:rFonts w:ascii="Times New Roman" w:hAnsi="Times New Roman" w:cs="Times New Roman"/>
            <w:noProof/>
            <w:sz w:val="24"/>
            <w:szCs w:val="24"/>
          </w:rPr>
          <w:t>Table 4.11. Final Prioritization of road segments for maintenance</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_Toc58244154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72</w:t>
        </w:r>
        <w:r w:rsidR="00A86028" w:rsidRPr="00A86028">
          <w:rPr>
            <w:rFonts w:ascii="Times New Roman" w:hAnsi="Times New Roman" w:cs="Times New Roman"/>
            <w:noProof/>
            <w:webHidden/>
            <w:sz w:val="24"/>
            <w:szCs w:val="24"/>
          </w:rPr>
          <w:fldChar w:fldCharType="end"/>
        </w:r>
      </w:hyperlink>
    </w:p>
    <w:p w14:paraId="729B9A72" w14:textId="3E916F43" w:rsidR="00917B0A" w:rsidRPr="00A86028" w:rsidRDefault="007C6198" w:rsidP="00A86028">
      <w:pPr>
        <w:spacing w:line="360" w:lineRule="auto"/>
        <w:jc w:val="both"/>
        <w:rPr>
          <w:rFonts w:ascii="Times New Roman" w:hAnsi="Times New Roman" w:cs="Times New Roman"/>
          <w:sz w:val="24"/>
          <w:szCs w:val="24"/>
        </w:rPr>
      </w:pPr>
      <w:r w:rsidRPr="00A86028">
        <w:rPr>
          <w:rFonts w:ascii="Times New Roman" w:hAnsi="Times New Roman" w:cs="Times New Roman"/>
          <w:sz w:val="24"/>
          <w:szCs w:val="24"/>
        </w:rPr>
        <w:fldChar w:fldCharType="end"/>
      </w:r>
      <w:bookmarkStart w:id="5" w:name="_Toc22468028"/>
    </w:p>
    <w:p w14:paraId="72B78C12" w14:textId="77777777" w:rsidR="00F87581" w:rsidRPr="00482380" w:rsidRDefault="00F87581" w:rsidP="00917B0A">
      <w:pPr>
        <w:spacing w:line="360" w:lineRule="auto"/>
        <w:jc w:val="both"/>
        <w:rPr>
          <w:rFonts w:ascii="Times New Roman" w:hAnsi="Times New Roman" w:cs="Times New Roman"/>
          <w:sz w:val="24"/>
          <w:szCs w:val="24"/>
        </w:rPr>
      </w:pPr>
    </w:p>
    <w:p w14:paraId="48312405" w14:textId="77777777" w:rsidR="00F87581" w:rsidRPr="00482380" w:rsidRDefault="00F87581" w:rsidP="00917B0A">
      <w:pPr>
        <w:spacing w:line="360" w:lineRule="auto"/>
        <w:jc w:val="both"/>
        <w:rPr>
          <w:rFonts w:ascii="Times New Roman" w:hAnsi="Times New Roman" w:cs="Times New Roman"/>
          <w:sz w:val="24"/>
          <w:szCs w:val="24"/>
        </w:rPr>
      </w:pPr>
    </w:p>
    <w:p w14:paraId="408697AF" w14:textId="77777777" w:rsidR="00F87581" w:rsidRPr="00482380" w:rsidRDefault="00F87581" w:rsidP="00917B0A">
      <w:pPr>
        <w:spacing w:line="360" w:lineRule="auto"/>
        <w:jc w:val="both"/>
        <w:rPr>
          <w:rFonts w:ascii="Times New Roman" w:hAnsi="Times New Roman" w:cs="Times New Roman"/>
          <w:sz w:val="24"/>
          <w:szCs w:val="24"/>
        </w:rPr>
      </w:pPr>
    </w:p>
    <w:p w14:paraId="6674FC96" w14:textId="77777777" w:rsidR="00F87581" w:rsidRDefault="00F87581" w:rsidP="00917B0A">
      <w:pPr>
        <w:spacing w:line="360" w:lineRule="auto"/>
        <w:jc w:val="both"/>
        <w:rPr>
          <w:rFonts w:ascii="Times New Roman" w:hAnsi="Times New Roman" w:cs="Times New Roman"/>
          <w:sz w:val="24"/>
          <w:szCs w:val="24"/>
        </w:rPr>
      </w:pPr>
    </w:p>
    <w:p w14:paraId="7AA5A981" w14:textId="77777777" w:rsidR="00CF55B5" w:rsidRDefault="00CF55B5" w:rsidP="00917B0A">
      <w:pPr>
        <w:spacing w:line="360" w:lineRule="auto"/>
        <w:jc w:val="both"/>
        <w:rPr>
          <w:rFonts w:ascii="Times New Roman" w:hAnsi="Times New Roman" w:cs="Times New Roman"/>
          <w:sz w:val="24"/>
          <w:szCs w:val="24"/>
        </w:rPr>
      </w:pPr>
    </w:p>
    <w:p w14:paraId="4064BAAA" w14:textId="77777777" w:rsidR="00CF55B5" w:rsidRDefault="00CF55B5" w:rsidP="00917B0A">
      <w:pPr>
        <w:spacing w:line="360" w:lineRule="auto"/>
        <w:jc w:val="both"/>
        <w:rPr>
          <w:rFonts w:ascii="Times New Roman" w:hAnsi="Times New Roman" w:cs="Times New Roman"/>
          <w:sz w:val="24"/>
          <w:szCs w:val="24"/>
        </w:rPr>
      </w:pPr>
    </w:p>
    <w:p w14:paraId="7359EEE3" w14:textId="77777777" w:rsidR="00CF55B5" w:rsidRDefault="00CF55B5" w:rsidP="00917B0A">
      <w:pPr>
        <w:spacing w:line="360" w:lineRule="auto"/>
        <w:jc w:val="both"/>
        <w:rPr>
          <w:rFonts w:ascii="Times New Roman" w:hAnsi="Times New Roman" w:cs="Times New Roman"/>
          <w:sz w:val="24"/>
          <w:szCs w:val="24"/>
        </w:rPr>
      </w:pPr>
    </w:p>
    <w:p w14:paraId="5C2E6037" w14:textId="77777777" w:rsidR="00CF55B5" w:rsidRDefault="00CF55B5" w:rsidP="00917B0A">
      <w:pPr>
        <w:spacing w:line="360" w:lineRule="auto"/>
        <w:jc w:val="both"/>
        <w:rPr>
          <w:rFonts w:ascii="Times New Roman" w:hAnsi="Times New Roman" w:cs="Times New Roman"/>
          <w:sz w:val="24"/>
          <w:szCs w:val="24"/>
        </w:rPr>
      </w:pPr>
    </w:p>
    <w:p w14:paraId="7A2E1197" w14:textId="77777777" w:rsidR="00CF55B5" w:rsidRDefault="00CF55B5" w:rsidP="00917B0A">
      <w:pPr>
        <w:spacing w:line="360" w:lineRule="auto"/>
        <w:jc w:val="both"/>
        <w:rPr>
          <w:rFonts w:ascii="Times New Roman" w:hAnsi="Times New Roman" w:cs="Times New Roman"/>
          <w:sz w:val="24"/>
          <w:szCs w:val="24"/>
        </w:rPr>
      </w:pPr>
    </w:p>
    <w:p w14:paraId="5465D879" w14:textId="77777777" w:rsidR="00CF55B5" w:rsidRDefault="00CF55B5" w:rsidP="00917B0A">
      <w:pPr>
        <w:spacing w:line="360" w:lineRule="auto"/>
        <w:jc w:val="both"/>
        <w:rPr>
          <w:rFonts w:ascii="Times New Roman" w:hAnsi="Times New Roman" w:cs="Times New Roman"/>
          <w:sz w:val="24"/>
          <w:szCs w:val="24"/>
        </w:rPr>
      </w:pPr>
    </w:p>
    <w:p w14:paraId="622E754B" w14:textId="77777777" w:rsidR="00CF55B5" w:rsidRDefault="00CF55B5" w:rsidP="00917B0A">
      <w:pPr>
        <w:spacing w:line="360" w:lineRule="auto"/>
        <w:jc w:val="both"/>
        <w:rPr>
          <w:rFonts w:ascii="Times New Roman" w:hAnsi="Times New Roman" w:cs="Times New Roman"/>
          <w:sz w:val="24"/>
          <w:szCs w:val="24"/>
        </w:rPr>
      </w:pPr>
    </w:p>
    <w:p w14:paraId="2B56A832" w14:textId="77777777" w:rsidR="00CF55B5" w:rsidRDefault="00CF55B5" w:rsidP="00917B0A">
      <w:pPr>
        <w:spacing w:line="360" w:lineRule="auto"/>
        <w:jc w:val="both"/>
        <w:rPr>
          <w:rFonts w:ascii="Times New Roman" w:hAnsi="Times New Roman" w:cs="Times New Roman"/>
          <w:sz w:val="24"/>
          <w:szCs w:val="24"/>
        </w:rPr>
      </w:pPr>
    </w:p>
    <w:p w14:paraId="367F59DC" w14:textId="77777777" w:rsidR="00CF55B5" w:rsidRPr="00482380" w:rsidRDefault="00CF55B5" w:rsidP="00917B0A">
      <w:pPr>
        <w:spacing w:line="360" w:lineRule="auto"/>
        <w:jc w:val="both"/>
        <w:rPr>
          <w:rFonts w:ascii="Times New Roman" w:hAnsi="Times New Roman" w:cs="Times New Roman"/>
          <w:sz w:val="24"/>
          <w:szCs w:val="24"/>
        </w:rPr>
      </w:pPr>
    </w:p>
    <w:p w14:paraId="046C4200" w14:textId="77777777" w:rsidR="00F87581" w:rsidRDefault="00F87581" w:rsidP="00917B0A">
      <w:pPr>
        <w:spacing w:line="360" w:lineRule="auto"/>
        <w:jc w:val="both"/>
        <w:rPr>
          <w:rFonts w:ascii="Times New Roman" w:hAnsi="Times New Roman" w:cs="Times New Roman"/>
          <w:sz w:val="24"/>
          <w:szCs w:val="24"/>
        </w:rPr>
      </w:pPr>
    </w:p>
    <w:p w14:paraId="4EA722A4" w14:textId="77777777" w:rsidR="00CF55B5" w:rsidRDefault="00CF55B5" w:rsidP="00917B0A">
      <w:pPr>
        <w:spacing w:line="360" w:lineRule="auto"/>
        <w:jc w:val="both"/>
        <w:rPr>
          <w:rFonts w:ascii="Times New Roman" w:hAnsi="Times New Roman" w:cs="Times New Roman"/>
          <w:sz w:val="24"/>
          <w:szCs w:val="24"/>
        </w:rPr>
      </w:pPr>
    </w:p>
    <w:p w14:paraId="570D1A68" w14:textId="77777777" w:rsidR="00CF55B5" w:rsidRDefault="00CF55B5" w:rsidP="00917B0A">
      <w:pPr>
        <w:spacing w:line="360" w:lineRule="auto"/>
        <w:jc w:val="both"/>
        <w:rPr>
          <w:rFonts w:ascii="Times New Roman" w:hAnsi="Times New Roman" w:cs="Times New Roman"/>
          <w:sz w:val="24"/>
          <w:szCs w:val="24"/>
        </w:rPr>
      </w:pPr>
    </w:p>
    <w:p w14:paraId="46169933" w14:textId="77777777" w:rsidR="00CF55B5" w:rsidRDefault="00CF55B5" w:rsidP="00917B0A">
      <w:pPr>
        <w:spacing w:line="360" w:lineRule="auto"/>
        <w:jc w:val="both"/>
        <w:rPr>
          <w:rFonts w:ascii="Times New Roman" w:hAnsi="Times New Roman" w:cs="Times New Roman"/>
          <w:sz w:val="24"/>
          <w:szCs w:val="24"/>
        </w:rPr>
      </w:pPr>
    </w:p>
    <w:p w14:paraId="3E519C34" w14:textId="77777777" w:rsidR="00CF55B5" w:rsidRPr="00482380" w:rsidRDefault="00CF55B5" w:rsidP="00917B0A">
      <w:pPr>
        <w:spacing w:line="360" w:lineRule="auto"/>
        <w:jc w:val="both"/>
        <w:rPr>
          <w:rFonts w:ascii="Times New Roman" w:hAnsi="Times New Roman" w:cs="Times New Roman"/>
          <w:sz w:val="24"/>
          <w:szCs w:val="24"/>
        </w:rPr>
      </w:pPr>
    </w:p>
    <w:p w14:paraId="2A0768F2" w14:textId="752F8D1F" w:rsidR="007C6198" w:rsidRPr="00482380" w:rsidRDefault="007C6198" w:rsidP="00B213AB">
      <w:pPr>
        <w:pStyle w:val="Heading1"/>
      </w:pPr>
      <w:bookmarkStart w:id="6" w:name="_Toc58244013"/>
      <w:r w:rsidRPr="00482380">
        <w:lastRenderedPageBreak/>
        <w:t>LIST OF FIGURES</w:t>
      </w:r>
      <w:bookmarkEnd w:id="5"/>
      <w:bookmarkEnd w:id="6"/>
    </w:p>
    <w:p w14:paraId="02A8DB1E" w14:textId="77777777" w:rsidR="00A86028" w:rsidRPr="00A86028" w:rsidRDefault="007C6198"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r w:rsidRPr="00A86028">
        <w:rPr>
          <w:rFonts w:ascii="Times New Roman" w:hAnsi="Times New Roman" w:cs="Times New Roman"/>
          <w:sz w:val="24"/>
          <w:szCs w:val="24"/>
        </w:rPr>
        <w:fldChar w:fldCharType="begin"/>
      </w:r>
      <w:r w:rsidRPr="00A86028">
        <w:rPr>
          <w:rFonts w:ascii="Times New Roman" w:hAnsi="Times New Roman" w:cs="Times New Roman"/>
          <w:sz w:val="24"/>
          <w:szCs w:val="24"/>
        </w:rPr>
        <w:instrText xml:space="preserve"> TOC \h \z \t "List of figure" \c </w:instrText>
      </w:r>
      <w:r w:rsidRPr="00A86028">
        <w:rPr>
          <w:rFonts w:ascii="Times New Roman" w:hAnsi="Times New Roman" w:cs="Times New Roman"/>
          <w:sz w:val="24"/>
          <w:szCs w:val="24"/>
        </w:rPr>
        <w:fldChar w:fldCharType="separate"/>
      </w:r>
      <w:hyperlink r:id="rId14" w:anchor="_Toc58244155" w:history="1">
        <w:r w:rsidR="00A86028" w:rsidRPr="00A86028">
          <w:rPr>
            <w:rStyle w:val="Hyperlink"/>
            <w:rFonts w:ascii="Times New Roman" w:hAnsi="Times New Roman" w:cs="Times New Roman"/>
            <w:noProof/>
            <w:sz w:val="24"/>
            <w:szCs w:val="24"/>
          </w:rPr>
          <w:t>Figure 2.1: Typical life cycle of road asset</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_Toc58244155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10</w:t>
        </w:r>
        <w:r w:rsidR="00A86028" w:rsidRPr="00A86028">
          <w:rPr>
            <w:rFonts w:ascii="Times New Roman" w:hAnsi="Times New Roman" w:cs="Times New Roman"/>
            <w:noProof/>
            <w:webHidden/>
            <w:sz w:val="24"/>
            <w:szCs w:val="24"/>
          </w:rPr>
          <w:fldChar w:fldCharType="end"/>
        </w:r>
      </w:hyperlink>
    </w:p>
    <w:p w14:paraId="22EAC845"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r:id="rId15" w:anchor="_Toc58244156" w:history="1">
        <w:r w:rsidR="00A86028" w:rsidRPr="00A86028">
          <w:rPr>
            <w:rStyle w:val="Hyperlink"/>
            <w:rFonts w:ascii="Times New Roman" w:hAnsi="Times New Roman" w:cs="Times New Roman"/>
            <w:noProof/>
            <w:sz w:val="24"/>
            <w:szCs w:val="24"/>
          </w:rPr>
          <w:t>Figure 2.2: Methodology used to drive optimum maintenance standards using HDM- 4</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_Toc58244156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25</w:t>
        </w:r>
        <w:r w:rsidR="00A86028" w:rsidRPr="00A86028">
          <w:rPr>
            <w:rFonts w:ascii="Times New Roman" w:hAnsi="Times New Roman" w:cs="Times New Roman"/>
            <w:noProof/>
            <w:webHidden/>
            <w:sz w:val="24"/>
            <w:szCs w:val="24"/>
          </w:rPr>
          <w:fldChar w:fldCharType="end"/>
        </w:r>
      </w:hyperlink>
    </w:p>
    <w:p w14:paraId="2411C5A7"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57" w:history="1">
        <w:r w:rsidR="00A86028" w:rsidRPr="00A86028">
          <w:rPr>
            <w:rStyle w:val="Hyperlink"/>
            <w:rFonts w:ascii="Times New Roman" w:hAnsi="Times New Roman" w:cs="Times New Roman"/>
            <w:noProof/>
            <w:sz w:val="24"/>
            <w:szCs w:val="24"/>
          </w:rPr>
          <w:t>Figure 2.3: Framework for priority ranking model.</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_Toc58244157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27</w:t>
        </w:r>
        <w:r w:rsidR="00A86028" w:rsidRPr="00A86028">
          <w:rPr>
            <w:rFonts w:ascii="Times New Roman" w:hAnsi="Times New Roman" w:cs="Times New Roman"/>
            <w:noProof/>
            <w:webHidden/>
            <w:sz w:val="24"/>
            <w:szCs w:val="24"/>
          </w:rPr>
          <w:fldChar w:fldCharType="end"/>
        </w:r>
      </w:hyperlink>
    </w:p>
    <w:p w14:paraId="58D86631"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58" w:history="1">
        <w:r w:rsidR="00A86028" w:rsidRPr="00A86028">
          <w:rPr>
            <w:rStyle w:val="Hyperlink"/>
            <w:rFonts w:ascii="Times New Roman" w:hAnsi="Times New Roman" w:cs="Times New Roman"/>
            <w:noProof/>
            <w:sz w:val="24"/>
            <w:szCs w:val="24"/>
          </w:rPr>
          <w:t>Figure 3.1. Sodo District road network location Map</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_Toc58244158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30</w:t>
        </w:r>
        <w:r w:rsidR="00A86028" w:rsidRPr="00A86028">
          <w:rPr>
            <w:rFonts w:ascii="Times New Roman" w:hAnsi="Times New Roman" w:cs="Times New Roman"/>
            <w:noProof/>
            <w:webHidden/>
            <w:sz w:val="24"/>
            <w:szCs w:val="24"/>
          </w:rPr>
          <w:fldChar w:fldCharType="end"/>
        </w:r>
      </w:hyperlink>
    </w:p>
    <w:p w14:paraId="00D54D6E" w14:textId="77777777" w:rsidR="00A86028" w:rsidRPr="00A86028" w:rsidRDefault="0071408E" w:rsidP="00A86028">
      <w:pPr>
        <w:pStyle w:val="TableofFigures"/>
        <w:tabs>
          <w:tab w:val="right" w:leader="dot" w:pos="8771"/>
        </w:tabs>
        <w:spacing w:line="360" w:lineRule="auto"/>
        <w:rPr>
          <w:rFonts w:ascii="Times New Roman" w:eastAsiaTheme="minorEastAsia" w:hAnsi="Times New Roman" w:cs="Times New Roman"/>
          <w:noProof/>
          <w:sz w:val="24"/>
          <w:szCs w:val="24"/>
          <w:lang w:val="am-ET" w:eastAsia="am-ET"/>
        </w:rPr>
      </w:pPr>
      <w:hyperlink w:anchor="_Toc58244159" w:history="1">
        <w:r w:rsidR="00A86028" w:rsidRPr="00A86028">
          <w:rPr>
            <w:rStyle w:val="Hyperlink"/>
            <w:rFonts w:ascii="Times New Roman" w:hAnsi="Times New Roman" w:cs="Times New Roman"/>
            <w:noProof/>
            <w:sz w:val="24"/>
            <w:szCs w:val="24"/>
          </w:rPr>
          <w:t>Figure 3.2. HDM-4 software System Architecture</w:t>
        </w:r>
        <w:r w:rsidR="00A86028" w:rsidRPr="00A86028">
          <w:rPr>
            <w:rFonts w:ascii="Times New Roman" w:hAnsi="Times New Roman" w:cs="Times New Roman"/>
            <w:noProof/>
            <w:webHidden/>
            <w:sz w:val="24"/>
            <w:szCs w:val="24"/>
          </w:rPr>
          <w:tab/>
        </w:r>
        <w:r w:rsidR="00A86028" w:rsidRPr="00A86028">
          <w:rPr>
            <w:rFonts w:ascii="Times New Roman" w:hAnsi="Times New Roman" w:cs="Times New Roman"/>
            <w:noProof/>
            <w:webHidden/>
            <w:sz w:val="24"/>
            <w:szCs w:val="24"/>
          </w:rPr>
          <w:fldChar w:fldCharType="begin"/>
        </w:r>
        <w:r w:rsidR="00A86028" w:rsidRPr="00A86028">
          <w:rPr>
            <w:rFonts w:ascii="Times New Roman" w:hAnsi="Times New Roman" w:cs="Times New Roman"/>
            <w:noProof/>
            <w:webHidden/>
            <w:sz w:val="24"/>
            <w:szCs w:val="24"/>
          </w:rPr>
          <w:instrText xml:space="preserve"> PAGEREF _Toc58244159 \h </w:instrText>
        </w:r>
        <w:r w:rsidR="00A86028" w:rsidRPr="00A86028">
          <w:rPr>
            <w:rFonts w:ascii="Times New Roman" w:hAnsi="Times New Roman" w:cs="Times New Roman"/>
            <w:noProof/>
            <w:webHidden/>
            <w:sz w:val="24"/>
            <w:szCs w:val="24"/>
          </w:rPr>
        </w:r>
        <w:r w:rsidR="00A86028" w:rsidRPr="00A86028">
          <w:rPr>
            <w:rFonts w:ascii="Times New Roman" w:hAnsi="Times New Roman" w:cs="Times New Roman"/>
            <w:noProof/>
            <w:webHidden/>
            <w:sz w:val="24"/>
            <w:szCs w:val="24"/>
          </w:rPr>
          <w:fldChar w:fldCharType="separate"/>
        </w:r>
        <w:r w:rsidR="002021AD">
          <w:rPr>
            <w:rFonts w:ascii="Times New Roman" w:hAnsi="Times New Roman" w:cs="Times New Roman"/>
            <w:noProof/>
            <w:webHidden/>
            <w:sz w:val="24"/>
            <w:szCs w:val="24"/>
          </w:rPr>
          <w:t>36</w:t>
        </w:r>
        <w:r w:rsidR="00A86028" w:rsidRPr="00A86028">
          <w:rPr>
            <w:rFonts w:ascii="Times New Roman" w:hAnsi="Times New Roman" w:cs="Times New Roman"/>
            <w:noProof/>
            <w:webHidden/>
            <w:sz w:val="24"/>
            <w:szCs w:val="24"/>
          </w:rPr>
          <w:fldChar w:fldCharType="end"/>
        </w:r>
      </w:hyperlink>
    </w:p>
    <w:p w14:paraId="0D1787ED" w14:textId="77777777" w:rsidR="00787D5C" w:rsidRPr="00CF55B5" w:rsidRDefault="007C6198" w:rsidP="00A86028">
      <w:pPr>
        <w:spacing w:line="360" w:lineRule="auto"/>
        <w:jc w:val="both"/>
        <w:rPr>
          <w:rFonts w:ascii="Times New Roman" w:hAnsi="Times New Roman" w:cs="Times New Roman"/>
          <w:sz w:val="24"/>
          <w:szCs w:val="24"/>
        </w:rPr>
      </w:pPr>
      <w:r w:rsidRPr="00A86028">
        <w:rPr>
          <w:rFonts w:ascii="Times New Roman" w:hAnsi="Times New Roman" w:cs="Times New Roman"/>
          <w:sz w:val="24"/>
          <w:szCs w:val="24"/>
        </w:rPr>
        <w:fldChar w:fldCharType="end"/>
      </w:r>
    </w:p>
    <w:p w14:paraId="5AC63649" w14:textId="77777777" w:rsidR="00B4019B" w:rsidRPr="00482380" w:rsidRDefault="00B4019B" w:rsidP="000351B3">
      <w:pPr>
        <w:spacing w:line="360" w:lineRule="auto"/>
        <w:jc w:val="both"/>
        <w:rPr>
          <w:rFonts w:ascii="Times New Roman" w:hAnsi="Times New Roman" w:cs="Times New Roman"/>
          <w:sz w:val="24"/>
          <w:szCs w:val="24"/>
        </w:rPr>
      </w:pPr>
    </w:p>
    <w:p w14:paraId="011D684A" w14:textId="77777777" w:rsidR="00B4019B" w:rsidRPr="00482380" w:rsidRDefault="00B4019B" w:rsidP="000351B3">
      <w:pPr>
        <w:spacing w:line="360" w:lineRule="auto"/>
        <w:jc w:val="both"/>
        <w:rPr>
          <w:rFonts w:ascii="Times New Roman" w:hAnsi="Times New Roman" w:cs="Times New Roman"/>
          <w:sz w:val="24"/>
          <w:szCs w:val="24"/>
        </w:rPr>
      </w:pPr>
    </w:p>
    <w:p w14:paraId="60368339" w14:textId="77777777" w:rsidR="00B4019B" w:rsidRPr="00482380" w:rsidRDefault="00B4019B" w:rsidP="000351B3">
      <w:pPr>
        <w:spacing w:line="360" w:lineRule="auto"/>
        <w:jc w:val="both"/>
        <w:rPr>
          <w:rFonts w:ascii="Times New Roman" w:hAnsi="Times New Roman" w:cs="Times New Roman"/>
          <w:sz w:val="24"/>
          <w:szCs w:val="24"/>
        </w:rPr>
      </w:pPr>
    </w:p>
    <w:p w14:paraId="2654FF38" w14:textId="77777777" w:rsidR="00B4019B" w:rsidRPr="00482380" w:rsidRDefault="00B4019B" w:rsidP="000351B3">
      <w:pPr>
        <w:spacing w:line="360" w:lineRule="auto"/>
        <w:jc w:val="both"/>
        <w:rPr>
          <w:rFonts w:ascii="Times New Roman" w:hAnsi="Times New Roman" w:cs="Times New Roman"/>
          <w:sz w:val="24"/>
          <w:szCs w:val="24"/>
        </w:rPr>
      </w:pPr>
    </w:p>
    <w:p w14:paraId="25CFE0A9" w14:textId="77777777" w:rsidR="00B4019B" w:rsidRPr="00482380" w:rsidRDefault="00B4019B" w:rsidP="000351B3">
      <w:pPr>
        <w:spacing w:line="360" w:lineRule="auto"/>
        <w:jc w:val="both"/>
        <w:rPr>
          <w:rFonts w:ascii="Times New Roman" w:hAnsi="Times New Roman" w:cs="Times New Roman"/>
          <w:sz w:val="24"/>
          <w:szCs w:val="24"/>
        </w:rPr>
      </w:pPr>
    </w:p>
    <w:p w14:paraId="32EA7AA7" w14:textId="77777777" w:rsidR="00B4019B" w:rsidRPr="00482380" w:rsidRDefault="00B4019B" w:rsidP="000351B3">
      <w:pPr>
        <w:spacing w:line="360" w:lineRule="auto"/>
        <w:jc w:val="both"/>
        <w:rPr>
          <w:rFonts w:ascii="Times New Roman" w:hAnsi="Times New Roman" w:cs="Times New Roman"/>
          <w:sz w:val="24"/>
          <w:szCs w:val="24"/>
        </w:rPr>
      </w:pPr>
    </w:p>
    <w:p w14:paraId="6870288A" w14:textId="77777777" w:rsidR="00B4019B" w:rsidRPr="00482380" w:rsidRDefault="00B4019B" w:rsidP="000351B3">
      <w:pPr>
        <w:spacing w:line="360" w:lineRule="auto"/>
        <w:jc w:val="both"/>
        <w:rPr>
          <w:rFonts w:ascii="Times New Roman" w:hAnsi="Times New Roman" w:cs="Times New Roman"/>
          <w:sz w:val="24"/>
          <w:szCs w:val="24"/>
        </w:rPr>
      </w:pPr>
    </w:p>
    <w:p w14:paraId="31D0281A" w14:textId="77777777" w:rsidR="00B4019B" w:rsidRPr="00482380" w:rsidRDefault="00B4019B" w:rsidP="000351B3">
      <w:pPr>
        <w:spacing w:line="360" w:lineRule="auto"/>
        <w:jc w:val="both"/>
        <w:rPr>
          <w:rFonts w:ascii="Times New Roman" w:hAnsi="Times New Roman" w:cs="Times New Roman"/>
          <w:sz w:val="24"/>
          <w:szCs w:val="24"/>
        </w:rPr>
      </w:pPr>
    </w:p>
    <w:p w14:paraId="199F2B7D" w14:textId="77777777" w:rsidR="00B4019B" w:rsidRPr="00482380" w:rsidRDefault="00B4019B" w:rsidP="000351B3">
      <w:pPr>
        <w:spacing w:line="360" w:lineRule="auto"/>
        <w:jc w:val="both"/>
        <w:rPr>
          <w:rFonts w:ascii="Times New Roman" w:hAnsi="Times New Roman" w:cs="Times New Roman"/>
          <w:sz w:val="24"/>
          <w:szCs w:val="24"/>
        </w:rPr>
      </w:pPr>
    </w:p>
    <w:p w14:paraId="0A541D2D" w14:textId="77777777" w:rsidR="00B4019B" w:rsidRPr="00482380" w:rsidRDefault="00B4019B" w:rsidP="000351B3">
      <w:pPr>
        <w:spacing w:line="360" w:lineRule="auto"/>
        <w:jc w:val="both"/>
        <w:rPr>
          <w:rFonts w:ascii="Times New Roman" w:hAnsi="Times New Roman" w:cs="Times New Roman"/>
          <w:sz w:val="24"/>
          <w:szCs w:val="24"/>
        </w:rPr>
      </w:pPr>
    </w:p>
    <w:p w14:paraId="57EFF4C1" w14:textId="77777777" w:rsidR="00B4019B" w:rsidRPr="00482380" w:rsidRDefault="00B4019B" w:rsidP="000351B3">
      <w:pPr>
        <w:spacing w:line="360" w:lineRule="auto"/>
        <w:jc w:val="both"/>
        <w:rPr>
          <w:rFonts w:ascii="Times New Roman" w:hAnsi="Times New Roman" w:cs="Times New Roman"/>
          <w:sz w:val="24"/>
          <w:szCs w:val="24"/>
        </w:rPr>
      </w:pPr>
    </w:p>
    <w:p w14:paraId="2B8D6CCD" w14:textId="77777777" w:rsidR="00B4019B" w:rsidRPr="00482380" w:rsidRDefault="00B4019B" w:rsidP="000351B3">
      <w:pPr>
        <w:spacing w:line="360" w:lineRule="auto"/>
        <w:jc w:val="both"/>
        <w:rPr>
          <w:rFonts w:ascii="Times New Roman" w:hAnsi="Times New Roman" w:cs="Times New Roman"/>
          <w:sz w:val="24"/>
          <w:szCs w:val="24"/>
        </w:rPr>
      </w:pPr>
    </w:p>
    <w:p w14:paraId="6B93C265" w14:textId="77777777" w:rsidR="00B4019B" w:rsidRPr="00482380" w:rsidRDefault="00B4019B" w:rsidP="000351B3">
      <w:pPr>
        <w:spacing w:line="360" w:lineRule="auto"/>
        <w:jc w:val="both"/>
        <w:rPr>
          <w:rFonts w:ascii="Times New Roman" w:hAnsi="Times New Roman" w:cs="Times New Roman"/>
          <w:sz w:val="24"/>
          <w:szCs w:val="24"/>
        </w:rPr>
      </w:pPr>
    </w:p>
    <w:p w14:paraId="3D60B265" w14:textId="77777777" w:rsidR="00917B0A" w:rsidRPr="00482380" w:rsidRDefault="00917B0A" w:rsidP="000351B3">
      <w:pPr>
        <w:spacing w:line="360" w:lineRule="auto"/>
        <w:jc w:val="both"/>
        <w:rPr>
          <w:rFonts w:ascii="Times New Roman" w:hAnsi="Times New Roman" w:cs="Times New Roman"/>
          <w:sz w:val="24"/>
          <w:szCs w:val="24"/>
        </w:rPr>
      </w:pPr>
    </w:p>
    <w:p w14:paraId="14CE484F" w14:textId="77777777" w:rsidR="00917B0A" w:rsidRDefault="00917B0A" w:rsidP="000351B3">
      <w:pPr>
        <w:spacing w:line="360" w:lineRule="auto"/>
        <w:jc w:val="both"/>
        <w:rPr>
          <w:rFonts w:ascii="Times New Roman" w:hAnsi="Times New Roman" w:cs="Times New Roman"/>
          <w:sz w:val="24"/>
          <w:szCs w:val="24"/>
        </w:rPr>
      </w:pPr>
    </w:p>
    <w:p w14:paraId="6A91CFA4" w14:textId="77777777" w:rsidR="00B213AB" w:rsidRDefault="00B213AB" w:rsidP="000351B3">
      <w:pPr>
        <w:spacing w:line="360" w:lineRule="auto"/>
        <w:jc w:val="both"/>
        <w:rPr>
          <w:rFonts w:ascii="Times New Roman" w:hAnsi="Times New Roman" w:cs="Times New Roman"/>
          <w:sz w:val="24"/>
          <w:szCs w:val="24"/>
        </w:rPr>
      </w:pPr>
    </w:p>
    <w:p w14:paraId="0986CB94" w14:textId="77777777" w:rsidR="00B213AB" w:rsidRPr="00482380" w:rsidRDefault="00B213AB" w:rsidP="000351B3">
      <w:pPr>
        <w:spacing w:line="360" w:lineRule="auto"/>
        <w:jc w:val="both"/>
        <w:rPr>
          <w:rFonts w:ascii="Times New Roman" w:hAnsi="Times New Roman" w:cs="Times New Roman"/>
          <w:sz w:val="24"/>
          <w:szCs w:val="24"/>
        </w:rPr>
      </w:pPr>
    </w:p>
    <w:p w14:paraId="16E336E4" w14:textId="77777777" w:rsidR="00B4019B" w:rsidRPr="00482380" w:rsidRDefault="00B4019B" w:rsidP="000351B3">
      <w:pPr>
        <w:spacing w:line="360" w:lineRule="auto"/>
        <w:jc w:val="both"/>
        <w:rPr>
          <w:rFonts w:ascii="Times New Roman" w:hAnsi="Times New Roman" w:cs="Times New Roman"/>
          <w:sz w:val="24"/>
          <w:szCs w:val="24"/>
        </w:rPr>
      </w:pPr>
    </w:p>
    <w:p w14:paraId="76591A99" w14:textId="29AF8359" w:rsidR="00063ABB" w:rsidRPr="00482380" w:rsidRDefault="0045488E" w:rsidP="00B213AB">
      <w:pPr>
        <w:pStyle w:val="Heading1"/>
      </w:pPr>
      <w:bookmarkStart w:id="7" w:name="_Toc58244014"/>
      <w:r w:rsidRPr="00482380">
        <w:lastRenderedPageBreak/>
        <w:t>ABSTRACT</w:t>
      </w:r>
      <w:bookmarkEnd w:id="7"/>
    </w:p>
    <w:p w14:paraId="3CEEA5AD" w14:textId="07D18EE5" w:rsidR="0041655E" w:rsidRPr="007E6A5A" w:rsidRDefault="00EC2665" w:rsidP="00744471">
      <w:pPr>
        <w:spacing w:after="120" w:line="360" w:lineRule="auto"/>
        <w:jc w:val="both"/>
        <w:rPr>
          <w:rFonts w:ascii="Times New Roman" w:hAnsi="Times New Roman" w:cs="Times New Roman"/>
          <w:i/>
          <w:sz w:val="24"/>
          <w:szCs w:val="24"/>
        </w:rPr>
      </w:pPr>
      <w:r w:rsidRPr="00EC2665">
        <w:rPr>
          <w:rFonts w:ascii="Times New Roman" w:hAnsi="Times New Roman" w:cs="Times New Roman"/>
          <w:i/>
          <w:sz w:val="24"/>
          <w:szCs w:val="24"/>
        </w:rPr>
        <w:t xml:space="preserve">Efficient Pavement management maintenance system are backbone </w:t>
      </w:r>
      <w:r>
        <w:rPr>
          <w:rFonts w:ascii="Times New Roman" w:hAnsi="Times New Roman" w:cs="Times New Roman"/>
          <w:i/>
          <w:sz w:val="24"/>
          <w:szCs w:val="24"/>
        </w:rPr>
        <w:t>for</w:t>
      </w:r>
      <w:r w:rsidR="00B55570">
        <w:rPr>
          <w:rFonts w:ascii="Times New Roman" w:hAnsi="Times New Roman" w:cs="Times New Roman"/>
          <w:i/>
          <w:sz w:val="24"/>
          <w:szCs w:val="24"/>
        </w:rPr>
        <w:t xml:space="preserve"> an</w:t>
      </w:r>
      <w:r>
        <w:rPr>
          <w:rFonts w:ascii="Times New Roman" w:hAnsi="Times New Roman" w:cs="Times New Roman"/>
          <w:i/>
          <w:sz w:val="24"/>
          <w:szCs w:val="24"/>
        </w:rPr>
        <w:t xml:space="preserve"> optimal maintenance strategies.</w:t>
      </w:r>
      <w:r w:rsidR="0041655E" w:rsidRPr="00482380">
        <w:rPr>
          <w:rFonts w:ascii="Times New Roman" w:hAnsi="Times New Roman" w:cs="Times New Roman"/>
          <w:i/>
          <w:sz w:val="24"/>
          <w:szCs w:val="24"/>
        </w:rPr>
        <w:t xml:space="preserve"> Currently, 36% of the road segments under Sodo </w:t>
      </w:r>
      <w:r w:rsidR="009E6B3D" w:rsidRPr="00482380">
        <w:rPr>
          <w:rFonts w:ascii="Times New Roman" w:hAnsi="Times New Roman" w:cs="Times New Roman"/>
          <w:i/>
          <w:sz w:val="24"/>
          <w:szCs w:val="24"/>
        </w:rPr>
        <w:t>road network maintenance district (</w:t>
      </w:r>
      <w:r w:rsidR="0041655E" w:rsidRPr="00482380">
        <w:rPr>
          <w:rFonts w:ascii="Times New Roman" w:hAnsi="Times New Roman" w:cs="Times New Roman"/>
          <w:i/>
          <w:sz w:val="24"/>
          <w:szCs w:val="24"/>
        </w:rPr>
        <w:t>RNMD</w:t>
      </w:r>
      <w:r w:rsidR="009E6B3D" w:rsidRPr="00482380">
        <w:rPr>
          <w:rFonts w:ascii="Times New Roman" w:hAnsi="Times New Roman" w:cs="Times New Roman"/>
          <w:i/>
          <w:sz w:val="24"/>
          <w:szCs w:val="24"/>
        </w:rPr>
        <w:t>)</w:t>
      </w:r>
      <w:r w:rsidR="0041655E" w:rsidRPr="00482380">
        <w:rPr>
          <w:rFonts w:ascii="Times New Roman" w:hAnsi="Times New Roman" w:cs="Times New Roman"/>
          <w:i/>
          <w:sz w:val="24"/>
          <w:szCs w:val="24"/>
        </w:rPr>
        <w:t xml:space="preserve"> are also in poor condition of performance. The poor state of the road network is caused mainly because of not applying timely and optimal maintenance. In addition to this, in countries like Ethiopia, a yearly limited budget is insufficient to maintain all deteriorated roads in the country.</w:t>
      </w:r>
      <w:r w:rsidR="00A526D9" w:rsidRPr="00482380">
        <w:rPr>
          <w:rFonts w:ascii="Times New Roman" w:hAnsi="Times New Roman" w:cs="Times New Roman"/>
          <w:i/>
          <w:sz w:val="24"/>
          <w:szCs w:val="24"/>
        </w:rPr>
        <w:t>To counteract this</w:t>
      </w:r>
      <w:r w:rsidR="0041655E" w:rsidRPr="00482380">
        <w:rPr>
          <w:rFonts w:ascii="Times New Roman" w:hAnsi="Times New Roman" w:cs="Times New Roman"/>
          <w:i/>
          <w:sz w:val="24"/>
          <w:szCs w:val="24"/>
        </w:rPr>
        <w:t xml:space="preserve"> problems</w:t>
      </w:r>
      <w:r w:rsidR="00A526D9" w:rsidRPr="00482380">
        <w:rPr>
          <w:rFonts w:ascii="Times New Roman" w:hAnsi="Times New Roman" w:cs="Times New Roman"/>
          <w:i/>
          <w:sz w:val="24"/>
          <w:szCs w:val="24"/>
        </w:rPr>
        <w:t>,</w:t>
      </w:r>
      <w:r w:rsidR="0041655E" w:rsidRPr="00482380">
        <w:rPr>
          <w:rFonts w:ascii="Times New Roman" w:hAnsi="Times New Roman" w:cs="Times New Roman"/>
          <w:i/>
          <w:sz w:val="24"/>
          <w:szCs w:val="24"/>
        </w:rPr>
        <w:t xml:space="preserve"> </w:t>
      </w:r>
      <w:r w:rsidR="00A526D9" w:rsidRPr="00482380">
        <w:rPr>
          <w:rFonts w:ascii="Times New Roman" w:hAnsi="Times New Roman" w:cs="Times New Roman"/>
          <w:i/>
          <w:sz w:val="24"/>
          <w:szCs w:val="24"/>
        </w:rPr>
        <w:t>t</w:t>
      </w:r>
      <w:r w:rsidR="0041655E" w:rsidRPr="00482380">
        <w:rPr>
          <w:rFonts w:ascii="Times New Roman" w:hAnsi="Times New Roman" w:cs="Times New Roman"/>
          <w:i/>
          <w:sz w:val="24"/>
          <w:szCs w:val="24"/>
        </w:rPr>
        <w:t xml:space="preserve">his study was aimed at setting prioritization and assignment of optimal maintenance strategy for 10 paved road segments </w:t>
      </w:r>
      <w:r w:rsidR="00435378" w:rsidRPr="00482380">
        <w:rPr>
          <w:rFonts w:ascii="Times New Roman" w:hAnsi="Times New Roman" w:cs="Times New Roman"/>
          <w:i/>
          <w:sz w:val="24"/>
          <w:szCs w:val="24"/>
        </w:rPr>
        <w:t xml:space="preserve">of 690Km </w:t>
      </w:r>
      <w:r w:rsidR="0041655E" w:rsidRPr="00482380">
        <w:rPr>
          <w:rFonts w:ascii="Times New Roman" w:hAnsi="Times New Roman" w:cs="Times New Roman"/>
          <w:i/>
          <w:sz w:val="24"/>
          <w:szCs w:val="24"/>
        </w:rPr>
        <w:t>under Sodo RNMD by</w:t>
      </w:r>
      <w:r w:rsidR="00A526D9" w:rsidRPr="00482380">
        <w:rPr>
          <w:rFonts w:ascii="Times New Roman" w:hAnsi="Times New Roman" w:cs="Times New Roman"/>
          <w:i/>
          <w:sz w:val="24"/>
          <w:szCs w:val="24"/>
        </w:rPr>
        <w:t xml:space="preserve"> using</w:t>
      </w:r>
      <w:r w:rsidR="0041655E" w:rsidRPr="00482380">
        <w:rPr>
          <w:rFonts w:ascii="Times New Roman" w:hAnsi="Times New Roman" w:cs="Times New Roman"/>
          <w:i/>
          <w:sz w:val="24"/>
          <w:szCs w:val="24"/>
        </w:rPr>
        <w:t xml:space="preserve"> </w:t>
      </w:r>
      <w:r w:rsidR="009E6B3D" w:rsidRPr="00482380">
        <w:rPr>
          <w:rFonts w:ascii="Times New Roman" w:hAnsi="Times New Roman" w:cs="Times New Roman"/>
          <w:i/>
          <w:sz w:val="24"/>
          <w:szCs w:val="24"/>
        </w:rPr>
        <w:t>hig</w:t>
      </w:r>
      <w:r w:rsidR="00A526D9" w:rsidRPr="00482380">
        <w:rPr>
          <w:rFonts w:ascii="Times New Roman" w:hAnsi="Times New Roman" w:cs="Times New Roman"/>
          <w:i/>
          <w:sz w:val="24"/>
          <w:szCs w:val="24"/>
        </w:rPr>
        <w:t>hway development and management t</w:t>
      </w:r>
      <w:r w:rsidR="0041655E" w:rsidRPr="00482380">
        <w:rPr>
          <w:rFonts w:ascii="Times New Roman" w:hAnsi="Times New Roman" w:cs="Times New Roman"/>
          <w:i/>
          <w:sz w:val="24"/>
          <w:szCs w:val="24"/>
        </w:rPr>
        <w:t>ool</w:t>
      </w:r>
      <w:r w:rsidR="00A526D9" w:rsidRPr="00482380">
        <w:rPr>
          <w:rFonts w:ascii="Times New Roman" w:hAnsi="Times New Roman" w:cs="Times New Roman"/>
          <w:i/>
          <w:sz w:val="24"/>
          <w:szCs w:val="24"/>
        </w:rPr>
        <w:t xml:space="preserve"> (HDM-4)</w:t>
      </w:r>
      <w:r w:rsidR="0041655E" w:rsidRPr="00482380">
        <w:rPr>
          <w:rFonts w:ascii="Times New Roman" w:hAnsi="Times New Roman" w:cs="Times New Roman"/>
          <w:i/>
          <w:sz w:val="24"/>
          <w:szCs w:val="24"/>
        </w:rPr>
        <w:t>. To meet this objective pertinent data were collected from Sod</w:t>
      </w:r>
      <w:r w:rsidR="00A526D9" w:rsidRPr="00482380">
        <w:rPr>
          <w:rFonts w:ascii="Times New Roman" w:hAnsi="Times New Roman" w:cs="Times New Roman"/>
          <w:i/>
          <w:sz w:val="24"/>
          <w:szCs w:val="24"/>
        </w:rPr>
        <w:t xml:space="preserve">o RNMD and many offices. Then, the collected data under different input type were entered manually into the HDM-4 software to make it ready for </w:t>
      </w:r>
      <w:r w:rsidR="0041655E" w:rsidRPr="00482380">
        <w:rPr>
          <w:rFonts w:ascii="Times New Roman" w:hAnsi="Times New Roman" w:cs="Times New Roman"/>
          <w:i/>
          <w:sz w:val="24"/>
          <w:szCs w:val="24"/>
        </w:rPr>
        <w:t xml:space="preserve">economic analysis. Four types of maintenance alternatives with different types of maintenance standards and intervention levels were used in this study for comparison of alternatives. After HDM-4 project analyses were carried, among the alternatives, an alternative with a higher value of </w:t>
      </w:r>
      <w:r w:rsidR="009E6B3D" w:rsidRPr="00482380">
        <w:rPr>
          <w:rFonts w:ascii="Times New Roman" w:hAnsi="Times New Roman" w:cs="Times New Roman"/>
          <w:i/>
          <w:sz w:val="24"/>
          <w:szCs w:val="24"/>
        </w:rPr>
        <w:t>net present value per cost (</w:t>
      </w:r>
      <w:r w:rsidR="0041655E" w:rsidRPr="00482380">
        <w:rPr>
          <w:rFonts w:ascii="Times New Roman" w:hAnsi="Times New Roman" w:cs="Times New Roman"/>
          <w:i/>
          <w:sz w:val="24"/>
          <w:szCs w:val="24"/>
        </w:rPr>
        <w:t>NPV/C</w:t>
      </w:r>
      <w:r w:rsidR="009E6B3D" w:rsidRPr="00482380">
        <w:rPr>
          <w:rFonts w:ascii="Times New Roman" w:hAnsi="Times New Roman" w:cs="Times New Roman"/>
          <w:i/>
          <w:sz w:val="24"/>
          <w:szCs w:val="24"/>
        </w:rPr>
        <w:t>)</w:t>
      </w:r>
      <w:r w:rsidR="0041655E" w:rsidRPr="00482380">
        <w:rPr>
          <w:rFonts w:ascii="Times New Roman" w:hAnsi="Times New Roman" w:cs="Times New Roman"/>
          <w:i/>
          <w:sz w:val="24"/>
          <w:szCs w:val="24"/>
        </w:rPr>
        <w:t xml:space="preserve"> was considered as an optimal maintenance alternative for each road segment</w:t>
      </w:r>
      <w:r w:rsidR="000B7F64" w:rsidRPr="00482380">
        <w:rPr>
          <w:rFonts w:ascii="Times New Roman" w:hAnsi="Times New Roman" w:cs="Times New Roman"/>
          <w:i/>
          <w:sz w:val="24"/>
          <w:szCs w:val="24"/>
        </w:rPr>
        <w:t xml:space="preserve">. Among the maintenance alternatives alternative two (Routine + SBST + 50mm asphalt concrete overlay) has generated a higher value of NPV/c than other alternatives and were considered as an optimal maintenance alternative for 5 road segments. </w:t>
      </w:r>
      <w:r w:rsidR="0041655E" w:rsidRPr="00482380">
        <w:rPr>
          <w:rFonts w:ascii="Times New Roman" w:hAnsi="Times New Roman" w:cs="Times New Roman"/>
          <w:i/>
          <w:sz w:val="24"/>
          <w:szCs w:val="24"/>
        </w:rPr>
        <w:t xml:space="preserve"> Finally, the prioritization of segments for annual maintenance according to profitability was done by comparing the </w:t>
      </w:r>
      <w:r w:rsidR="009E6B3D" w:rsidRPr="00482380">
        <w:rPr>
          <w:rFonts w:ascii="Times New Roman" w:hAnsi="Times New Roman" w:cs="Times New Roman"/>
          <w:i/>
          <w:sz w:val="24"/>
          <w:szCs w:val="24"/>
        </w:rPr>
        <w:t>internal rate of return (</w:t>
      </w:r>
      <w:r w:rsidR="0041655E" w:rsidRPr="00482380">
        <w:rPr>
          <w:rFonts w:ascii="Times New Roman" w:hAnsi="Times New Roman" w:cs="Times New Roman"/>
          <w:i/>
          <w:sz w:val="24"/>
          <w:szCs w:val="24"/>
        </w:rPr>
        <w:t>IRR</w:t>
      </w:r>
      <w:r w:rsidR="009E6B3D" w:rsidRPr="00482380">
        <w:rPr>
          <w:rFonts w:ascii="Times New Roman" w:hAnsi="Times New Roman" w:cs="Times New Roman"/>
          <w:i/>
          <w:sz w:val="24"/>
          <w:szCs w:val="24"/>
        </w:rPr>
        <w:t>)</w:t>
      </w:r>
      <w:r w:rsidR="0041655E" w:rsidRPr="00482380">
        <w:rPr>
          <w:rFonts w:ascii="Times New Roman" w:hAnsi="Times New Roman" w:cs="Times New Roman"/>
          <w:i/>
          <w:sz w:val="24"/>
          <w:szCs w:val="24"/>
        </w:rPr>
        <w:t xml:space="preserve"> values of each segment with an optimal alternative. In this regard, the Alaba to Sodo road segment was found to be a project with the highest value of IRR= 393.6% and should be prioritized first for maintenance. The remaining segments were prioritized likewise based on their respective IRR values.</w:t>
      </w:r>
      <w:r w:rsidR="000B7F64" w:rsidRPr="00482380">
        <w:rPr>
          <w:rFonts w:ascii="Times New Roman" w:hAnsi="Times New Roman" w:cs="Times New Roman"/>
          <w:i/>
        </w:rPr>
        <w:t xml:space="preserve"> So </w:t>
      </w:r>
      <w:r w:rsidR="000B7F64" w:rsidRPr="00482380">
        <w:rPr>
          <w:rFonts w:ascii="Times New Roman" w:hAnsi="Times New Roman" w:cs="Times New Roman"/>
          <w:i/>
          <w:sz w:val="24"/>
          <w:szCs w:val="24"/>
        </w:rPr>
        <w:t xml:space="preserve">It was found that using HDM–4 analysis in the process of establishing road maintenance strategies will reduce lifetime cost and increase benefits and profitability. </w:t>
      </w:r>
    </w:p>
    <w:p w14:paraId="20914B58" w14:textId="08D2F437" w:rsidR="008E078E" w:rsidRPr="00482380" w:rsidRDefault="00940D60" w:rsidP="0068485E">
      <w:pPr>
        <w:spacing w:before="120" w:after="0" w:line="240" w:lineRule="auto"/>
        <w:ind w:left="1710" w:hanging="1710"/>
        <w:jc w:val="both"/>
        <w:rPr>
          <w:rStyle w:val="fontstyle01"/>
          <w:i/>
          <w:color w:val="auto"/>
        </w:rPr>
        <w:sectPr w:rsidR="008E078E" w:rsidRPr="00482380" w:rsidSect="004F1EAB">
          <w:pgSz w:w="11906" w:h="16838"/>
          <w:pgMar w:top="1699" w:right="1138" w:bottom="1411" w:left="1987" w:header="720" w:footer="720" w:gutter="0"/>
          <w:pgNumType w:fmt="upperRoman" w:start="1"/>
          <w:cols w:space="720"/>
          <w:docGrid w:linePitch="360"/>
        </w:sectPr>
      </w:pPr>
      <w:r w:rsidRPr="00482380">
        <w:rPr>
          <w:rStyle w:val="fontstyle01"/>
          <w:b/>
          <w:i/>
          <w:color w:val="auto"/>
        </w:rPr>
        <w:t>Keyw</w:t>
      </w:r>
      <w:r w:rsidR="00063ABB" w:rsidRPr="00482380">
        <w:rPr>
          <w:rStyle w:val="fontstyle01"/>
          <w:b/>
          <w:i/>
          <w:color w:val="auto"/>
        </w:rPr>
        <w:t>ords</w:t>
      </w:r>
      <w:r w:rsidR="00063ABB" w:rsidRPr="00482380">
        <w:rPr>
          <w:rStyle w:val="fontstyle01"/>
          <w:i/>
          <w:color w:val="auto"/>
        </w:rPr>
        <w:t xml:space="preserve">: </w:t>
      </w:r>
      <w:r w:rsidR="0041655E" w:rsidRPr="00482380">
        <w:rPr>
          <w:rStyle w:val="fontstyle01"/>
          <w:i/>
          <w:color w:val="auto"/>
        </w:rPr>
        <w:t xml:space="preserve">Maintenance; Alternatives; </w:t>
      </w:r>
      <w:r w:rsidR="009E6B3D" w:rsidRPr="00482380">
        <w:rPr>
          <w:rStyle w:val="fontstyle01"/>
          <w:i/>
          <w:color w:val="auto"/>
        </w:rPr>
        <w:t>optimal</w:t>
      </w:r>
      <w:r w:rsidR="0041655E" w:rsidRPr="00482380">
        <w:rPr>
          <w:rStyle w:val="fontstyle01"/>
          <w:i/>
          <w:color w:val="auto"/>
        </w:rPr>
        <w:t>; Pr</w:t>
      </w:r>
      <w:r w:rsidR="00520A49">
        <w:rPr>
          <w:rStyle w:val="fontstyle01"/>
          <w:i/>
          <w:color w:val="auto"/>
        </w:rPr>
        <w:t>ioritization; NPV/C; IRR; HDM-4.</w:t>
      </w:r>
    </w:p>
    <w:p w14:paraId="33D0CB32" w14:textId="77777777" w:rsidR="004F1EAB" w:rsidRDefault="004F1EAB" w:rsidP="008E078E">
      <w:pPr>
        <w:spacing w:before="120" w:after="0" w:line="240" w:lineRule="auto"/>
        <w:jc w:val="both"/>
        <w:rPr>
          <w:rStyle w:val="fontstyle01"/>
          <w:i/>
          <w:color w:val="auto"/>
        </w:rPr>
        <w:sectPr w:rsidR="004F1EAB" w:rsidSect="00E965E5">
          <w:type w:val="continuous"/>
          <w:pgSz w:w="11906" w:h="16838"/>
          <w:pgMar w:top="1699" w:right="1138" w:bottom="1411" w:left="1987" w:header="720" w:footer="720" w:gutter="0"/>
          <w:pgNumType w:start="1"/>
          <w:cols w:space="720"/>
          <w:docGrid w:linePitch="360"/>
        </w:sectPr>
      </w:pPr>
    </w:p>
    <w:p w14:paraId="10005E22" w14:textId="664302D6" w:rsidR="0091576C" w:rsidRPr="00482380" w:rsidRDefault="0091576C" w:rsidP="008E078E">
      <w:pPr>
        <w:spacing w:before="120" w:after="0" w:line="240" w:lineRule="auto"/>
        <w:jc w:val="both"/>
        <w:rPr>
          <w:rStyle w:val="fontstyle01"/>
          <w:i/>
          <w:color w:val="auto"/>
        </w:rPr>
      </w:pPr>
    </w:p>
    <w:p w14:paraId="25E1BCFA" w14:textId="54D2457F" w:rsidR="00D11B72" w:rsidRPr="00482380" w:rsidRDefault="00E70FB6" w:rsidP="00B213AB">
      <w:pPr>
        <w:keepNext/>
        <w:keepLines/>
        <w:spacing w:before="240" w:after="100" w:afterAutospacing="1" w:line="360" w:lineRule="auto"/>
        <w:ind w:left="360" w:hanging="360"/>
        <w:jc w:val="center"/>
        <w:outlineLvl w:val="0"/>
        <w:rPr>
          <w:rFonts w:ascii="Times New Roman" w:eastAsia="Times New Roman" w:hAnsi="Times New Roman" w:cs="Times New Roman"/>
          <w:b/>
          <w:sz w:val="32"/>
          <w:szCs w:val="32"/>
        </w:rPr>
      </w:pPr>
      <w:bookmarkStart w:id="8" w:name="_Toc58244015"/>
      <w:r w:rsidRPr="00482380">
        <w:rPr>
          <w:rFonts w:ascii="Times New Roman" w:eastAsia="Times New Roman" w:hAnsi="Times New Roman" w:cs="Times New Roman"/>
          <w:b/>
          <w:sz w:val="28"/>
          <w:szCs w:val="28"/>
        </w:rPr>
        <w:t xml:space="preserve">1. </w:t>
      </w:r>
      <w:r w:rsidR="00D11B72" w:rsidRPr="00482380">
        <w:rPr>
          <w:rFonts w:ascii="Times New Roman" w:eastAsia="Times New Roman" w:hAnsi="Times New Roman" w:cs="Times New Roman"/>
          <w:b/>
          <w:sz w:val="28"/>
          <w:szCs w:val="28"/>
        </w:rPr>
        <w:t>INTRODUCTION</w:t>
      </w:r>
      <w:bookmarkEnd w:id="8"/>
    </w:p>
    <w:p w14:paraId="601B7864" w14:textId="113A7618" w:rsidR="00D11B72" w:rsidRPr="00482380" w:rsidRDefault="00D11B72" w:rsidP="00D01852">
      <w:pPr>
        <w:keepNext/>
        <w:keepLines/>
        <w:spacing w:before="40" w:after="0" w:line="360" w:lineRule="auto"/>
        <w:ind w:left="720" w:hanging="720"/>
        <w:jc w:val="both"/>
        <w:outlineLvl w:val="1"/>
        <w:rPr>
          <w:rFonts w:ascii="Times New Roman" w:eastAsia="Times New Roman" w:hAnsi="Times New Roman" w:cs="Times New Roman"/>
          <w:b/>
          <w:sz w:val="28"/>
          <w:szCs w:val="26"/>
        </w:rPr>
      </w:pPr>
      <w:bookmarkStart w:id="9" w:name="_Toc58244016"/>
      <w:r w:rsidRPr="00482380">
        <w:rPr>
          <w:rFonts w:ascii="Times New Roman" w:eastAsia="Times New Roman" w:hAnsi="Times New Roman" w:cs="Times New Roman"/>
          <w:b/>
          <w:sz w:val="28"/>
          <w:szCs w:val="26"/>
        </w:rPr>
        <w:t xml:space="preserve">1.1. </w:t>
      </w:r>
      <w:r w:rsidR="00547D27" w:rsidRPr="00482380">
        <w:rPr>
          <w:rFonts w:ascii="Times New Roman" w:eastAsia="Times New Roman" w:hAnsi="Times New Roman" w:cs="Times New Roman"/>
          <w:b/>
          <w:sz w:val="28"/>
          <w:szCs w:val="26"/>
        </w:rPr>
        <w:tab/>
      </w:r>
      <w:r w:rsidRPr="00482380">
        <w:rPr>
          <w:rFonts w:ascii="Times New Roman" w:eastAsia="Times New Roman" w:hAnsi="Times New Roman" w:cs="Times New Roman"/>
          <w:b/>
          <w:sz w:val="28"/>
          <w:szCs w:val="26"/>
        </w:rPr>
        <w:t>Background</w:t>
      </w:r>
      <w:bookmarkEnd w:id="9"/>
      <w:r w:rsidRPr="00482380">
        <w:rPr>
          <w:rFonts w:ascii="Times New Roman" w:eastAsia="Times New Roman" w:hAnsi="Times New Roman" w:cs="Times New Roman"/>
          <w:b/>
          <w:sz w:val="28"/>
          <w:szCs w:val="26"/>
        </w:rPr>
        <w:t xml:space="preserve"> </w:t>
      </w:r>
    </w:p>
    <w:p w14:paraId="18E68FAA" w14:textId="7A785535" w:rsidR="00D11B72" w:rsidRPr="00482380" w:rsidRDefault="00740096" w:rsidP="000351B3">
      <w:pPr>
        <w:spacing w:line="360" w:lineRule="auto"/>
        <w:jc w:val="both"/>
        <w:rPr>
          <w:rFonts w:ascii="Times New Roman" w:hAnsi="Times New Roman" w:cs="Times New Roman"/>
        </w:rPr>
      </w:pPr>
      <w:r w:rsidRPr="00482380">
        <w:rPr>
          <w:rFonts w:ascii="Times New Roman" w:eastAsia="Calibri" w:hAnsi="Times New Roman" w:cs="Times New Roman"/>
          <w:sz w:val="24"/>
          <w:szCs w:val="24"/>
        </w:rPr>
        <w:t>R</w:t>
      </w:r>
      <w:r w:rsidR="00D11B72" w:rsidRPr="00482380">
        <w:rPr>
          <w:rFonts w:ascii="Times New Roman" w:eastAsia="Calibri" w:hAnsi="Times New Roman" w:cs="Times New Roman"/>
          <w:sz w:val="24"/>
          <w:szCs w:val="24"/>
        </w:rPr>
        <w:t>oad transport is an important sector of economic activity and investment in developing countries.</w:t>
      </w:r>
      <w:r w:rsidR="00D11B72" w:rsidRPr="00482380">
        <w:rPr>
          <w:rFonts w:ascii="Times New Roman" w:eastAsiaTheme="majorEastAsia" w:hAnsi="Times New Roman" w:cs="Times New Roman"/>
          <w:b/>
          <w:sz w:val="32"/>
          <w:szCs w:val="32"/>
        </w:rPr>
        <w:t xml:space="preserve"> </w:t>
      </w:r>
      <w:r w:rsidR="00D11B72" w:rsidRPr="00482380">
        <w:rPr>
          <w:rFonts w:ascii="Times New Roman" w:hAnsi="Times New Roman" w:cs="Times New Roman"/>
          <w:sz w:val="24"/>
          <w:szCs w:val="24"/>
        </w:rPr>
        <w:t>A well-developed road transport</w:t>
      </w:r>
      <w:r w:rsidR="00D11B72" w:rsidRPr="00482380">
        <w:rPr>
          <w:rFonts w:ascii="Times New Roman" w:hAnsi="Times New Roman" w:cs="Times New Roman"/>
        </w:rPr>
        <w:t xml:space="preserve"> </w:t>
      </w:r>
      <w:r w:rsidR="00D11B72" w:rsidRPr="00482380">
        <w:rPr>
          <w:rFonts w:ascii="Times New Roman" w:hAnsi="Times New Roman" w:cs="Times New Roman"/>
          <w:sz w:val="24"/>
          <w:szCs w:val="24"/>
        </w:rPr>
        <w:t>sector in developing countries fuel up the growth process through a variety of</w:t>
      </w:r>
      <w:r w:rsidR="00D11B72" w:rsidRPr="00482380">
        <w:rPr>
          <w:rFonts w:ascii="Times New Roman" w:hAnsi="Times New Roman" w:cs="Times New Roman"/>
        </w:rPr>
        <w:t xml:space="preserve"> </w:t>
      </w:r>
      <w:r w:rsidR="00D11B72" w:rsidRPr="00482380">
        <w:rPr>
          <w:rFonts w:ascii="Times New Roman" w:hAnsi="Times New Roman" w:cs="Times New Roman"/>
          <w:sz w:val="24"/>
          <w:szCs w:val="24"/>
        </w:rPr>
        <w:t xml:space="preserve">activities of the development endeavors of a nation. Among these, </w:t>
      </w:r>
      <w:r w:rsidRPr="00482380">
        <w:rPr>
          <w:rFonts w:ascii="Times New Roman" w:hAnsi="Times New Roman" w:cs="Times New Roman"/>
          <w:sz w:val="24"/>
          <w:szCs w:val="24"/>
        </w:rPr>
        <w:t xml:space="preserve">the </w:t>
      </w:r>
      <w:r w:rsidR="00D11B72" w:rsidRPr="00482380">
        <w:rPr>
          <w:rFonts w:ascii="Times New Roman" w:hAnsi="Times New Roman" w:cs="Times New Roman"/>
          <w:sz w:val="24"/>
          <w:szCs w:val="24"/>
        </w:rPr>
        <w:t>creation of market access</w:t>
      </w:r>
      <w:r w:rsidR="00D11B72" w:rsidRPr="00482380">
        <w:rPr>
          <w:rFonts w:ascii="Times New Roman" w:hAnsi="Times New Roman" w:cs="Times New Roman"/>
        </w:rPr>
        <w:t xml:space="preserve"> </w:t>
      </w:r>
      <w:r w:rsidR="00D11B72" w:rsidRPr="00482380">
        <w:rPr>
          <w:rFonts w:ascii="Times New Roman" w:hAnsi="Times New Roman" w:cs="Times New Roman"/>
          <w:sz w:val="24"/>
          <w:szCs w:val="24"/>
        </w:rPr>
        <w:t>opportunities for agricultural products is the major one. In Ethiopia</w:t>
      </w:r>
      <w:r w:rsidR="00102671" w:rsidRPr="00482380">
        <w:rPr>
          <w:rFonts w:ascii="Times New Roman" w:hAnsi="Times New Roman" w:cs="Times New Roman"/>
          <w:sz w:val="24"/>
          <w:szCs w:val="24"/>
        </w:rPr>
        <w:t>,</w:t>
      </w:r>
      <w:r w:rsidR="00D11B72" w:rsidRPr="00482380">
        <w:rPr>
          <w:rFonts w:ascii="Times New Roman" w:hAnsi="Times New Roman" w:cs="Times New Roman"/>
          <w:sz w:val="24"/>
          <w:szCs w:val="24"/>
        </w:rPr>
        <w:t xml:space="preserve"> road transport is the dominant</w:t>
      </w:r>
      <w:r w:rsidR="00D11B72" w:rsidRPr="00482380">
        <w:rPr>
          <w:rFonts w:ascii="Times New Roman" w:hAnsi="Times New Roman" w:cs="Times New Roman"/>
        </w:rPr>
        <w:t xml:space="preserve"> </w:t>
      </w:r>
      <w:r w:rsidR="00D11B72" w:rsidRPr="00482380">
        <w:rPr>
          <w:rFonts w:ascii="Times New Roman" w:hAnsi="Times New Roman" w:cs="Times New Roman"/>
          <w:sz w:val="24"/>
          <w:szCs w:val="24"/>
        </w:rPr>
        <w:t>mode and accounts for 90 to 95 percent of motorized inter-urban freight and passenger movements</w:t>
      </w:r>
      <w:r w:rsidR="00D11B72" w:rsidRPr="00482380">
        <w:rPr>
          <w:rFonts w:ascii="Times New Roman" w:hAnsi="Times New Roman" w:cs="Times New Roman"/>
        </w:rPr>
        <w:t xml:space="preserve"> </w:t>
      </w:r>
      <w:r w:rsidR="00D11B72" w:rsidRPr="00482380">
        <w:rPr>
          <w:rFonts w:ascii="Times New Roman" w:hAnsi="Times New Roman" w:cs="Times New Roman"/>
          <w:sz w:val="24"/>
          <w:szCs w:val="24"/>
        </w:rPr>
        <w:t>(Ibrahim, 2011).</w:t>
      </w:r>
    </w:p>
    <w:p w14:paraId="60221F7C" w14:textId="774A4BCD" w:rsidR="00D11B72" w:rsidRPr="00482380" w:rsidRDefault="00740096" w:rsidP="000351B3">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An e</w:t>
      </w:r>
      <w:r w:rsidR="00D11B72" w:rsidRPr="00482380">
        <w:rPr>
          <w:rFonts w:ascii="Times New Roman" w:eastAsia="Calibri" w:hAnsi="Times New Roman" w:cs="Times New Roman"/>
          <w:sz w:val="24"/>
          <w:szCs w:val="24"/>
        </w:rPr>
        <w:t xml:space="preserve">fficient road transport network facilitates the overall economic and social development process. </w:t>
      </w:r>
      <w:r w:rsidR="00334291" w:rsidRPr="00482380">
        <w:rPr>
          <w:rFonts w:ascii="Times New Roman" w:eastAsia="Calibri" w:hAnsi="Times New Roman" w:cs="Times New Roman"/>
          <w:sz w:val="24"/>
          <w:szCs w:val="24"/>
        </w:rPr>
        <w:t>As</w:t>
      </w:r>
      <w:r w:rsidR="00334291" w:rsidRPr="00482380">
        <w:rPr>
          <w:rFonts w:ascii="Times New Roman" w:eastAsia="Calibri" w:hAnsi="Times New Roman" w:cs="Times New Roman"/>
          <w:sz w:val="24"/>
          <w:szCs w:val="24"/>
        </w:rPr>
        <w:fldChar w:fldCharType="begin"/>
      </w:r>
      <w:r w:rsidR="00334291" w:rsidRPr="00482380">
        <w:rPr>
          <w:rFonts w:ascii="Times New Roman" w:eastAsia="Calibri" w:hAnsi="Times New Roman" w:cs="Times New Roman"/>
          <w:sz w:val="24"/>
          <w:szCs w:val="24"/>
        </w:rPr>
        <w:instrText xml:space="preserve"> ADDIN ZOTERO_ITEM CSL_CITATION {"citationID":"yS655SKq","properties":{"formattedCitation":"(NIJU 2006)","plainCitation":"(NIJU 2006)","noteIndex":0},"citationItems":[{"id":111,"uris":["http://zotero.org/users/local/qjxQ4cif/items/TCFA5E65"],"uri":["http://zotero.org/users/local/qjxQ4cif/items/TCFA5E65"],"itemData":{"id":111,"type":"paper-conference","title":"GIS based Pavement Maintenance &amp; Management System (GPMMS)","author":[{"family":"NIJU","given":"A"}],"issued":{"date-parts":[["2006"]]}}}],"schema":"https://github.com/citation-style-language/schema/raw/master/csl-citation.json"} </w:instrText>
      </w:r>
      <w:r w:rsidR="00334291" w:rsidRPr="00482380">
        <w:rPr>
          <w:rFonts w:ascii="Times New Roman" w:eastAsia="Calibri" w:hAnsi="Times New Roman" w:cs="Times New Roman"/>
          <w:sz w:val="24"/>
          <w:szCs w:val="24"/>
        </w:rPr>
        <w:fldChar w:fldCharType="separate"/>
      </w:r>
      <w:r w:rsidR="00334291" w:rsidRPr="00482380">
        <w:rPr>
          <w:rFonts w:ascii="Times New Roman" w:hAnsi="Times New Roman" w:cs="Times New Roman"/>
          <w:sz w:val="24"/>
        </w:rPr>
        <w:t>(NIJU 2006)</w:t>
      </w:r>
      <w:r w:rsidR="00334291" w:rsidRPr="00482380">
        <w:rPr>
          <w:rFonts w:ascii="Times New Roman" w:eastAsia="Calibri" w:hAnsi="Times New Roman" w:cs="Times New Roman"/>
          <w:sz w:val="24"/>
          <w:szCs w:val="24"/>
        </w:rPr>
        <w:fldChar w:fldCharType="end"/>
      </w:r>
      <w:r w:rsidR="00334291" w:rsidRPr="00482380">
        <w:rPr>
          <w:rFonts w:ascii="Times New Roman" w:eastAsia="Calibri" w:hAnsi="Times New Roman" w:cs="Times New Roman"/>
          <w:sz w:val="24"/>
          <w:szCs w:val="24"/>
        </w:rPr>
        <w:t xml:space="preserve"> states, </w:t>
      </w:r>
      <w:r w:rsidR="00D11B72" w:rsidRPr="00482380">
        <w:rPr>
          <w:rFonts w:ascii="Times New Roman" w:eastAsia="Calibri" w:hAnsi="Times New Roman" w:cs="Times New Roman"/>
          <w:sz w:val="24"/>
          <w:szCs w:val="24"/>
        </w:rPr>
        <w:t>in developing countries</w:t>
      </w:r>
      <w:r w:rsidRPr="00482380">
        <w:rPr>
          <w:rFonts w:ascii="Times New Roman" w:eastAsia="Calibri" w:hAnsi="Times New Roman" w:cs="Times New Roman"/>
          <w:sz w:val="24"/>
          <w:szCs w:val="24"/>
        </w:rPr>
        <w:t>,</w:t>
      </w:r>
      <w:r w:rsidR="00D11B72" w:rsidRPr="00482380">
        <w:rPr>
          <w:rFonts w:ascii="Times New Roman" w:eastAsia="Calibri" w:hAnsi="Times New Roman" w:cs="Times New Roman"/>
          <w:sz w:val="24"/>
          <w:szCs w:val="24"/>
        </w:rPr>
        <w:t xml:space="preserve"> significant proportions of roads are in poor condition of performance due to lacking adequate maintenance. The poor state of the road network</w:t>
      </w:r>
      <w:r w:rsidRPr="00482380">
        <w:rPr>
          <w:rFonts w:ascii="Times New Roman" w:eastAsia="Calibri" w:hAnsi="Times New Roman" w:cs="Times New Roman"/>
          <w:sz w:val="24"/>
          <w:szCs w:val="24"/>
        </w:rPr>
        <w:t xml:space="preserve"> is</w:t>
      </w:r>
      <w:r w:rsidR="00D11B72" w:rsidRPr="00482380">
        <w:rPr>
          <w:rFonts w:ascii="Times New Roman" w:eastAsia="Calibri" w:hAnsi="Times New Roman" w:cs="Times New Roman"/>
          <w:sz w:val="24"/>
          <w:szCs w:val="24"/>
        </w:rPr>
        <w:t xml:space="preserve"> caused mainly because of not applying timely and effective maintenance; this costs a country a very large amount of monetary </w:t>
      </w:r>
      <w:r w:rsidR="00334291" w:rsidRPr="00482380">
        <w:rPr>
          <w:rFonts w:ascii="Times New Roman" w:eastAsia="Calibri" w:hAnsi="Times New Roman" w:cs="Times New Roman"/>
          <w:sz w:val="24"/>
          <w:szCs w:val="24"/>
        </w:rPr>
        <w:t>value directly and indirectly. And also a</w:t>
      </w:r>
      <w:r w:rsidR="00D11B72" w:rsidRPr="00482380">
        <w:rPr>
          <w:rFonts w:ascii="Times New Roman" w:eastAsia="Calibri" w:hAnsi="Times New Roman" w:cs="Times New Roman"/>
          <w:sz w:val="24"/>
          <w:szCs w:val="24"/>
        </w:rPr>
        <w:t>ccording to the World Bank Report</w:t>
      </w:r>
      <w:r w:rsidR="00334291" w:rsidRPr="00482380">
        <w:rPr>
          <w:rFonts w:ascii="Times New Roman" w:eastAsia="Calibri" w:hAnsi="Times New Roman" w:cs="Times New Roman"/>
          <w:sz w:val="24"/>
          <w:szCs w:val="24"/>
        </w:rPr>
        <w:t>,</w:t>
      </w:r>
      <w:r w:rsidR="00D11B72" w:rsidRPr="00482380">
        <w:rPr>
          <w:rFonts w:ascii="Times New Roman" w:eastAsia="Calibri" w:hAnsi="Times New Roman" w:cs="Times New Roman"/>
          <w:sz w:val="24"/>
          <w:szCs w:val="24"/>
        </w:rPr>
        <w:t xml:space="preserve"> “The developing countries have lost precious infrastructure worth billions of dollars through the deterioration of roads. The cost of restoring these roads is going to be three to five times greater than the bill would have </w:t>
      </w:r>
      <w:r w:rsidRPr="00482380">
        <w:rPr>
          <w:rFonts w:ascii="Times New Roman" w:eastAsia="Calibri" w:hAnsi="Times New Roman" w:cs="Times New Roman"/>
          <w:sz w:val="24"/>
          <w:szCs w:val="24"/>
        </w:rPr>
        <w:t xml:space="preserve">been for timely and effective </w:t>
      </w:r>
      <w:r w:rsidR="00D11B72" w:rsidRPr="00482380">
        <w:rPr>
          <w:rFonts w:ascii="Times New Roman" w:eastAsia="Calibri" w:hAnsi="Times New Roman" w:cs="Times New Roman"/>
          <w:sz w:val="24"/>
          <w:szCs w:val="24"/>
        </w:rPr>
        <w:t>maintenance”, hence there is a need to manage the network more effi</w:t>
      </w:r>
      <w:r w:rsidR="00EC2665">
        <w:rPr>
          <w:rFonts w:ascii="Times New Roman" w:eastAsia="Calibri" w:hAnsi="Times New Roman" w:cs="Times New Roman"/>
          <w:sz w:val="24"/>
          <w:szCs w:val="24"/>
        </w:rPr>
        <w:t>ciently in a scientific manner</w:t>
      </w:r>
      <w:r w:rsidR="00EC2665">
        <w:rPr>
          <w:rFonts w:ascii="Times New Roman" w:eastAsia="Calibri" w:hAnsi="Times New Roman" w:cs="Times New Roman"/>
          <w:sz w:val="24"/>
          <w:szCs w:val="24"/>
        </w:rPr>
        <w:fldChar w:fldCharType="begin"/>
      </w:r>
      <w:r w:rsidR="00EC2665">
        <w:rPr>
          <w:rFonts w:ascii="Times New Roman" w:eastAsia="Calibri" w:hAnsi="Times New Roman" w:cs="Times New Roman"/>
          <w:sz w:val="24"/>
          <w:szCs w:val="24"/>
        </w:rPr>
        <w:instrText xml:space="preserve"> ADDIN ZOTERO_ITEM CSL_CITATION {"citationID":"S6HAGT4J","properties":{"formattedCitation":"(Ali Ewadh et al. 2018)","plainCitation":"(Ali Ewadh et al. 2018)","noteIndex":0},"citationItems":[{"id":16,"uris":["http://zotero.org/users/local/qjxQ4cif/items/M2CBIYE9"],"uri":["http://zotero.org/users/local/qjxQ4cif/items/M2CBIYE9"],"itemData":{"id":16,"type":"paper-conference","abstract":"Increased demand for efficient maintenance of the existing roadway system needs optimal usage\nof the allocated funds. The paper demonstrates optimized methods for prioritizing maintenance\nimplementation projects. A selected zone of roadway system in Kerbala city represents the study area to\ndemonstrate the application of the developed prioritization process. Paver system PAVER integrated with\nGIS is used to estimate and display the pavement condition index PCI, thereby to establish a priority of\nmaintenance. In addition to simple ranking method by PCI produced by the output of PAVER, the paper\nintroduces PCI measure for each section of roadway. The paper introduces ranking by multiple measures\ninvestigated through expert knowledge about measures that affect prioritization and their irrespective\nweights due to a predesigned questionnaire. The maintenance priority index (MPI) is related to cost of\nsuitable proposed maintenance, easiness of proposed maintenance, average daily traffic and functional\nclassification of the roadway in addition to PCI. Further, incremental benefit-cost analysis ranking provide\nan optimized process due to benefit and cost of maintenance. The paper introduces efficient display of\nlayout and ranking for the selected zone of roadway system based on MPI index and incremental BCR\nmethod. Although the two developed methods introduce different layout display for priority, statistical test\nshows that no significant difference between ranking of all methods of prioritization.","page":"7","title":"Developing optimized prioritizing road maintenance","volume":"162, 01044","author":[{"family":"Ali Ewadh","given":"Hussein"},{"family":"Almuhanna","given":"Raid"},{"family":"Alasadi","given":"Saja"},{"family":"Adam","given":""}],"issued":{"date-parts":[["2018"]]}}}],"schema":"https://github.com/citation-style-language/schema/raw/master/csl-citation.json"} </w:instrText>
      </w:r>
      <w:r w:rsidR="00EC2665">
        <w:rPr>
          <w:rFonts w:ascii="Times New Roman" w:eastAsia="Calibri" w:hAnsi="Times New Roman" w:cs="Times New Roman"/>
          <w:sz w:val="24"/>
          <w:szCs w:val="24"/>
        </w:rPr>
        <w:fldChar w:fldCharType="separate"/>
      </w:r>
      <w:r w:rsidR="00EC2665" w:rsidRPr="00EC2665">
        <w:rPr>
          <w:rFonts w:ascii="Times New Roman" w:hAnsi="Times New Roman" w:cs="Times New Roman"/>
          <w:sz w:val="24"/>
        </w:rPr>
        <w:t>(Ali Ewadh et al. 2018)</w:t>
      </w:r>
      <w:r w:rsidR="00EC2665">
        <w:rPr>
          <w:rFonts w:ascii="Times New Roman" w:eastAsia="Calibri" w:hAnsi="Times New Roman" w:cs="Times New Roman"/>
          <w:sz w:val="24"/>
          <w:szCs w:val="24"/>
        </w:rPr>
        <w:fldChar w:fldCharType="end"/>
      </w:r>
      <w:r w:rsidR="00EC2665">
        <w:rPr>
          <w:rFonts w:ascii="Times New Roman" w:eastAsia="Calibri" w:hAnsi="Times New Roman" w:cs="Times New Roman"/>
          <w:sz w:val="24"/>
          <w:szCs w:val="24"/>
        </w:rPr>
        <w:t>.</w:t>
      </w:r>
    </w:p>
    <w:p w14:paraId="181EB0C4" w14:textId="1693D4B9" w:rsidR="00D11B72" w:rsidRPr="00482380" w:rsidRDefault="00D11B72" w:rsidP="000351B3">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Proper road maintenance reduces the rate of deterioration of the roads, lowers vehicle operating cost</w:t>
      </w:r>
      <w:r w:rsidR="0082340B" w:rsidRPr="00482380">
        <w:rPr>
          <w:rFonts w:ascii="Times New Roman" w:eastAsia="Calibri" w:hAnsi="Times New Roman" w:cs="Times New Roman"/>
          <w:sz w:val="24"/>
          <w:szCs w:val="24"/>
        </w:rPr>
        <w:t>s</w:t>
      </w:r>
      <w:r w:rsidRPr="00482380">
        <w:rPr>
          <w:rFonts w:ascii="Times New Roman" w:eastAsia="Calibri" w:hAnsi="Times New Roman" w:cs="Times New Roman"/>
          <w:sz w:val="24"/>
          <w:szCs w:val="24"/>
        </w:rPr>
        <w:t xml:space="preserve"> on the road by improving the running surface, keeps the road to serve permanently</w:t>
      </w:r>
      <w:r w:rsidR="00740096" w:rsidRPr="00482380">
        <w:rPr>
          <w:rFonts w:ascii="Times New Roman" w:eastAsia="Calibri" w:hAnsi="Times New Roman" w:cs="Times New Roman"/>
          <w:sz w:val="24"/>
          <w:szCs w:val="24"/>
        </w:rPr>
        <w:t>,</w:t>
      </w:r>
      <w:r w:rsidRPr="00482380">
        <w:rPr>
          <w:rFonts w:ascii="Times New Roman" w:eastAsia="Calibri" w:hAnsi="Times New Roman" w:cs="Times New Roman"/>
          <w:sz w:val="24"/>
          <w:szCs w:val="24"/>
        </w:rPr>
        <w:t xml:space="preserve"> and enhances the environment of the road itself and the surroundings. A great deal of attention is therefore always focused on road construction and its maintenance problem </w:t>
      </w:r>
      <w:r w:rsidRPr="00482380">
        <w:rPr>
          <w:rFonts w:ascii="Times New Roman" w:eastAsia="Calibri" w:hAnsi="Times New Roman" w:cs="Times New Roman"/>
          <w:sz w:val="24"/>
          <w:szCs w:val="24"/>
        </w:rPr>
        <w:fldChar w:fldCharType="begin"/>
      </w:r>
      <w:r w:rsidR="00EC2665">
        <w:rPr>
          <w:rFonts w:ascii="Times New Roman" w:eastAsia="Calibri" w:hAnsi="Times New Roman" w:cs="Times New Roman"/>
          <w:sz w:val="24"/>
          <w:szCs w:val="24"/>
        </w:rPr>
        <w:instrText xml:space="preserve"> ADDIN ZOTERO_ITEM CSL_CITATION {"citationID":"VaqzQBFc","properties":{"formattedCitation":"(Ali Ewadh et al. 2018; Meskellie 2004)","plainCitation":"(Ali Ewadh et al. 2018; Meskellie 2004)","noteIndex":0},"citationItems":[{"id":16,"uris":["http://zotero.org/users/local/qjxQ4cif/items/M2CBIYE9"],"uri":["http://zotero.org/users/local/qjxQ4cif/items/M2CBIYE9"],"itemData":{"id":16,"type":"paper-conference","abstract":"Increased demand for efficient maintenance of the existing roadway system needs optimal usage\nof the allocated funds. The paper demonstrates optimized methods for prioritizing maintenance\nimplementation projects. A selected zone of roadway system in Kerbala city represents the study area to\ndemonstrate the application of the developed prioritization process. Paver system PAVER integrated with\nGIS is used to estimate and display the pavement condition index PCI, thereby to establish a priority of\nmaintenance. In addition to simple ranking method by PCI produced by the output of PAVER, the paper\nintroduces PCI measure for each section of roadway. The paper introduces ranking by multiple measures\ninvestigated through expert knowledge about measures that affect prioritization and their irrespective\nweights due to a predesigned questionnaire. The maintenance priority index (MPI) is related to cost of\nsuitable proposed maintenance, easiness of proposed maintenance, average daily traffic and functional\nclassification of the roadway in addition to PCI. Further, incremental benefit-cost analysis ranking provide\nan optimized process due to benefit and cost of maintenance. The paper introduces efficient display of\nlayout and ranking for the selected zone of roadway system based on MPI index and incremental BCR\nmethod. Although the two developed methods introduce different layout display for priority, statistical test\nshows that no significant difference between ranking of all methods of prioritization.","page":"7","title":"Developing optimized prioritizing road maintenance","volume":"162, 01044","author":[{"family":"Ali Ewadh","given":"Hussein"},{"family":"Almuhanna","given":"Raid"},{"family":"Alasadi","given":"Saja"},{"family":"Adam","given":""}],"issued":{"date-parts":[["2018"]]}},"label":"page"},{"id":15,"uris":["http://zotero.org/users/local/qjxQ4cif/items/U64YL2KP"],"uri":["http://zotero.org/users/local/qjxQ4cif/items/U64YL2KP"],"itemData":{"id":15,"type":"thesis","publisher":"Delft university of technology","title":"Evaluation of Structural Performance, Deterioration and Optimum Maintenance Strategies for Asphalt Roads.","author":[{"family":"Meskellie","given":"S.A"}],"issued":{"date-parts":[["2004",6]]}},"label":"page"}],"schema":"https://github.com/citation-style-language/schema/raw/master/csl-citation.json"} </w:instrText>
      </w:r>
      <w:r w:rsidRPr="00482380">
        <w:rPr>
          <w:rFonts w:ascii="Times New Roman" w:eastAsia="Calibri" w:hAnsi="Times New Roman" w:cs="Times New Roman"/>
          <w:sz w:val="24"/>
          <w:szCs w:val="24"/>
        </w:rPr>
        <w:fldChar w:fldCharType="separate"/>
      </w:r>
      <w:r w:rsidR="00B66159" w:rsidRPr="00482380">
        <w:rPr>
          <w:rFonts w:ascii="Times New Roman" w:hAnsi="Times New Roman" w:cs="Times New Roman"/>
          <w:sz w:val="24"/>
        </w:rPr>
        <w:t>(Ali Ewadh et al. 2018; Meskellie 2004)</w:t>
      </w:r>
      <w:r w:rsidRPr="00482380">
        <w:rPr>
          <w:rFonts w:ascii="Times New Roman" w:eastAsia="Calibri" w:hAnsi="Times New Roman" w:cs="Times New Roman"/>
          <w:sz w:val="24"/>
          <w:szCs w:val="24"/>
        </w:rPr>
        <w:fldChar w:fldCharType="end"/>
      </w:r>
      <w:r w:rsidRPr="00482380">
        <w:rPr>
          <w:rFonts w:ascii="Times New Roman" w:eastAsia="Calibri" w:hAnsi="Times New Roman" w:cs="Times New Roman"/>
          <w:sz w:val="24"/>
          <w:szCs w:val="24"/>
        </w:rPr>
        <w:t>.</w:t>
      </w:r>
    </w:p>
    <w:p w14:paraId="013132E5" w14:textId="17CAD266" w:rsidR="0082340B" w:rsidRPr="00482380" w:rsidRDefault="00D11B72" w:rsidP="000351B3">
      <w:pPr>
        <w:spacing w:line="360" w:lineRule="auto"/>
        <w:jc w:val="both"/>
        <w:rPr>
          <w:rFonts w:ascii="Times New Roman" w:eastAsiaTheme="majorEastAsia" w:hAnsi="Times New Roman" w:cs="Times New Roman"/>
          <w:b/>
          <w:sz w:val="32"/>
          <w:szCs w:val="32"/>
        </w:rPr>
      </w:pPr>
      <w:r w:rsidRPr="00482380">
        <w:rPr>
          <w:rFonts w:ascii="Times New Roman" w:eastAsia="Calibri" w:hAnsi="Times New Roman" w:cs="Times New Roman"/>
          <w:sz w:val="24"/>
          <w:szCs w:val="24"/>
        </w:rPr>
        <w:t xml:space="preserve">Among the reason for pavement deterioration, </w:t>
      </w:r>
      <w:r w:rsidR="00740096" w:rsidRPr="00482380">
        <w:rPr>
          <w:rFonts w:ascii="Times New Roman" w:eastAsia="Calibri" w:hAnsi="Times New Roman" w:cs="Times New Roman"/>
          <w:sz w:val="24"/>
          <w:szCs w:val="24"/>
        </w:rPr>
        <w:t xml:space="preserve">the </w:t>
      </w:r>
      <w:r w:rsidRPr="00482380">
        <w:rPr>
          <w:rFonts w:ascii="Times New Roman" w:eastAsia="Calibri" w:hAnsi="Times New Roman" w:cs="Times New Roman"/>
          <w:sz w:val="24"/>
          <w:szCs w:val="24"/>
        </w:rPr>
        <w:t>deterring of optimal and timely maintenance and increase in traffic loading are the main source of the problems</w:t>
      </w:r>
      <w:r w:rsidR="0082340B" w:rsidRPr="00482380">
        <w:rPr>
          <w:rFonts w:ascii="Times New Roman" w:eastAsia="Calibri" w:hAnsi="Times New Roman" w:cs="Times New Roman"/>
          <w:sz w:val="24"/>
          <w:szCs w:val="24"/>
        </w:rPr>
        <w:t>. I</w:t>
      </w:r>
      <w:r w:rsidRPr="00482380">
        <w:rPr>
          <w:rFonts w:ascii="Times New Roman" w:eastAsia="Calibri" w:hAnsi="Times New Roman" w:cs="Times New Roman"/>
          <w:sz w:val="24"/>
          <w:szCs w:val="24"/>
        </w:rPr>
        <w:t>n addition to this</w:t>
      </w:r>
      <w:r w:rsidR="0082340B" w:rsidRPr="00482380">
        <w:rPr>
          <w:rFonts w:ascii="Times New Roman" w:eastAsia="Calibri" w:hAnsi="Times New Roman" w:cs="Times New Roman"/>
          <w:sz w:val="24"/>
          <w:szCs w:val="24"/>
        </w:rPr>
        <w:t>,</w:t>
      </w:r>
      <w:r w:rsidRPr="00482380">
        <w:rPr>
          <w:rFonts w:ascii="Times New Roman" w:eastAsia="Calibri" w:hAnsi="Times New Roman" w:cs="Times New Roman"/>
          <w:sz w:val="24"/>
          <w:szCs w:val="24"/>
        </w:rPr>
        <w:t xml:space="preserve"> the maintenance and rehabilitation process employed for deteriorated pavement also didn’t follow sound scientific principles</w:t>
      </w:r>
      <w:r w:rsidR="0082340B" w:rsidRPr="00482380">
        <w:rPr>
          <w:rFonts w:ascii="Times New Roman" w:eastAsia="Calibri" w:hAnsi="Times New Roman" w:cs="Times New Roman"/>
          <w:sz w:val="24"/>
          <w:szCs w:val="24"/>
        </w:rPr>
        <w:t>;</w:t>
      </w:r>
      <w:r w:rsidRPr="00482380">
        <w:rPr>
          <w:rFonts w:ascii="Times New Roman" w:eastAsia="Calibri" w:hAnsi="Times New Roman" w:cs="Times New Roman"/>
          <w:sz w:val="24"/>
          <w:szCs w:val="24"/>
        </w:rPr>
        <w:t xml:space="preserve"> so</w:t>
      </w:r>
      <w:r w:rsidR="0082340B" w:rsidRPr="00482380">
        <w:rPr>
          <w:rFonts w:ascii="Times New Roman" w:eastAsia="Calibri" w:hAnsi="Times New Roman" w:cs="Times New Roman"/>
          <w:sz w:val="24"/>
          <w:szCs w:val="24"/>
        </w:rPr>
        <w:t>,</w:t>
      </w:r>
      <w:r w:rsidRPr="00482380">
        <w:rPr>
          <w:rFonts w:ascii="Times New Roman" w:eastAsia="Calibri" w:hAnsi="Times New Roman" w:cs="Times New Roman"/>
          <w:sz w:val="24"/>
          <w:szCs w:val="24"/>
        </w:rPr>
        <w:t xml:space="preserve"> this results </w:t>
      </w:r>
      <w:r w:rsidR="0082340B" w:rsidRPr="00482380">
        <w:rPr>
          <w:rFonts w:ascii="Times New Roman" w:eastAsia="Calibri" w:hAnsi="Times New Roman" w:cs="Times New Roman"/>
          <w:sz w:val="24"/>
          <w:szCs w:val="24"/>
        </w:rPr>
        <w:t xml:space="preserve">in </w:t>
      </w:r>
      <w:r w:rsidRPr="00482380">
        <w:rPr>
          <w:rFonts w:ascii="Times New Roman" w:eastAsia="Calibri" w:hAnsi="Times New Roman" w:cs="Times New Roman"/>
          <w:sz w:val="24"/>
          <w:szCs w:val="24"/>
        </w:rPr>
        <w:t xml:space="preserve">more deterioration in some newly rehabilitated pavements, which leads to loss of </w:t>
      </w:r>
      <w:r w:rsidR="00740096" w:rsidRPr="00482380">
        <w:rPr>
          <w:rFonts w:ascii="Times New Roman" w:eastAsia="Calibri" w:hAnsi="Times New Roman" w:cs="Times New Roman"/>
          <w:sz w:val="24"/>
          <w:szCs w:val="24"/>
        </w:rPr>
        <w:t xml:space="preserve">a </w:t>
      </w:r>
      <w:r w:rsidRPr="00482380">
        <w:rPr>
          <w:rFonts w:ascii="Times New Roman" w:eastAsia="Calibri" w:hAnsi="Times New Roman" w:cs="Times New Roman"/>
          <w:sz w:val="24"/>
          <w:szCs w:val="24"/>
        </w:rPr>
        <w:t>large amount of investment.</w:t>
      </w:r>
      <w:r w:rsidRPr="00482380">
        <w:rPr>
          <w:rFonts w:ascii="Times New Roman" w:eastAsiaTheme="majorEastAsia" w:hAnsi="Times New Roman" w:cs="Times New Roman"/>
          <w:b/>
          <w:sz w:val="32"/>
          <w:szCs w:val="32"/>
        </w:rPr>
        <w:t xml:space="preserve"> </w:t>
      </w:r>
    </w:p>
    <w:p w14:paraId="6C700513" w14:textId="09E58BF3" w:rsidR="00D11B72" w:rsidRPr="00482380" w:rsidRDefault="00D11B72" w:rsidP="000351B3">
      <w:pPr>
        <w:spacing w:line="360" w:lineRule="auto"/>
        <w:jc w:val="both"/>
        <w:rPr>
          <w:rFonts w:ascii="Times New Roman" w:eastAsia="Calibri" w:hAnsi="Times New Roman" w:cs="Times New Roman"/>
          <w:iCs/>
          <w:sz w:val="24"/>
          <w:szCs w:val="24"/>
        </w:rPr>
      </w:pPr>
      <w:r w:rsidRPr="00482380">
        <w:rPr>
          <w:rFonts w:ascii="Times New Roman" w:hAnsi="Times New Roman" w:cs="Times New Roman"/>
          <w:sz w:val="24"/>
          <w:szCs w:val="24"/>
        </w:rPr>
        <w:lastRenderedPageBreak/>
        <w:t>The current maintenance practice in Ethiopia is to provide the</w:t>
      </w:r>
      <w:r w:rsidRPr="00482380">
        <w:rPr>
          <w:rFonts w:ascii="Times New Roman" w:hAnsi="Times New Roman" w:cs="Times New Roman"/>
        </w:rPr>
        <w:t xml:space="preserve"> </w:t>
      </w:r>
      <w:r w:rsidRPr="00482380">
        <w:rPr>
          <w:rFonts w:ascii="Times New Roman" w:hAnsi="Times New Roman" w:cs="Times New Roman"/>
          <w:sz w:val="24"/>
          <w:szCs w:val="24"/>
        </w:rPr>
        <w:t>maintenance and rehabilitation strategies based on subjective judgment and engineering</w:t>
      </w:r>
      <w:r w:rsidRPr="00482380">
        <w:rPr>
          <w:rFonts w:ascii="Times New Roman" w:hAnsi="Times New Roman" w:cs="Times New Roman"/>
        </w:rPr>
        <w:t xml:space="preserve"> </w:t>
      </w:r>
      <w:r w:rsidRPr="00482380">
        <w:rPr>
          <w:rFonts w:ascii="Times New Roman" w:hAnsi="Times New Roman" w:cs="Times New Roman"/>
          <w:sz w:val="24"/>
          <w:szCs w:val="24"/>
        </w:rPr>
        <w:t>experience (Temesgen, 2016).</w:t>
      </w:r>
      <w:r w:rsidRPr="00482380">
        <w:rPr>
          <w:rFonts w:ascii="Times New Roman" w:hAnsi="Times New Roman" w:cs="Times New Roman"/>
        </w:rPr>
        <w:t xml:space="preserve"> </w:t>
      </w:r>
      <w:r w:rsidRPr="00482380">
        <w:rPr>
          <w:rFonts w:ascii="Times New Roman" w:eastAsia="Calibri" w:hAnsi="Times New Roman" w:cs="Times New Roman"/>
          <w:iCs/>
          <w:sz w:val="24"/>
          <w:szCs w:val="24"/>
        </w:rPr>
        <w:t xml:space="preserve"> </w:t>
      </w:r>
    </w:p>
    <w:p w14:paraId="207F9ABF" w14:textId="52E852F6" w:rsidR="00D11B72" w:rsidRPr="00482380" w:rsidRDefault="00D11B72" w:rsidP="000351B3">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iCs/>
          <w:sz w:val="24"/>
          <w:szCs w:val="24"/>
        </w:rPr>
        <w:t>Poorly maintained roads also constrain mobility, significantly increase vehicle operating costs, increase trave</w:t>
      </w:r>
      <w:r w:rsidR="00740096" w:rsidRPr="00482380">
        <w:rPr>
          <w:rFonts w:ascii="Times New Roman" w:eastAsia="Calibri" w:hAnsi="Times New Roman" w:cs="Times New Roman"/>
          <w:iCs/>
          <w:sz w:val="24"/>
          <w:szCs w:val="24"/>
        </w:rPr>
        <w:t xml:space="preserve">l time, increase accident rates, </w:t>
      </w:r>
      <w:r w:rsidRPr="00482380">
        <w:rPr>
          <w:rFonts w:ascii="Times New Roman" w:eastAsia="Calibri" w:hAnsi="Times New Roman" w:cs="Times New Roman"/>
          <w:iCs/>
          <w:sz w:val="24"/>
          <w:szCs w:val="24"/>
        </w:rPr>
        <w:t xml:space="preserve">and associated </w:t>
      </w:r>
      <w:r w:rsidR="0082340B" w:rsidRPr="00482380">
        <w:rPr>
          <w:rFonts w:ascii="Times New Roman" w:eastAsia="Calibri" w:hAnsi="Times New Roman" w:cs="Times New Roman"/>
          <w:iCs/>
          <w:sz w:val="24"/>
          <w:szCs w:val="24"/>
        </w:rPr>
        <w:t>accident costs of fatalities</w:t>
      </w:r>
      <w:r w:rsidR="00582D81" w:rsidRPr="00482380">
        <w:rPr>
          <w:rFonts w:ascii="Times New Roman" w:eastAsia="Calibri" w:hAnsi="Times New Roman" w:cs="Times New Roman"/>
          <w:iCs/>
          <w:sz w:val="24"/>
          <w:szCs w:val="24"/>
        </w:rPr>
        <w:t>, injuries</w:t>
      </w:r>
      <w:r w:rsidR="00740096" w:rsidRPr="00482380">
        <w:rPr>
          <w:rFonts w:ascii="Times New Roman" w:eastAsia="Calibri" w:hAnsi="Times New Roman" w:cs="Times New Roman"/>
          <w:iCs/>
          <w:sz w:val="24"/>
          <w:szCs w:val="24"/>
        </w:rPr>
        <w:t>,</w:t>
      </w:r>
      <w:r w:rsidR="0082340B" w:rsidRPr="00482380">
        <w:rPr>
          <w:rFonts w:ascii="Times New Roman" w:eastAsia="Calibri" w:hAnsi="Times New Roman" w:cs="Times New Roman"/>
          <w:iCs/>
          <w:sz w:val="24"/>
          <w:szCs w:val="24"/>
        </w:rPr>
        <w:t xml:space="preserve"> and</w:t>
      </w:r>
      <w:r w:rsidRPr="00482380">
        <w:rPr>
          <w:rFonts w:ascii="Times New Roman" w:eastAsia="Calibri" w:hAnsi="Times New Roman" w:cs="Times New Roman"/>
          <w:iCs/>
          <w:sz w:val="24"/>
          <w:szCs w:val="24"/>
        </w:rPr>
        <w:t xml:space="preserve"> property damage</w:t>
      </w:r>
      <w:r w:rsidR="0082340B" w:rsidRPr="00482380">
        <w:rPr>
          <w:rFonts w:ascii="Times New Roman" w:eastAsia="Calibri" w:hAnsi="Times New Roman" w:cs="Times New Roman"/>
          <w:iCs/>
          <w:sz w:val="24"/>
          <w:szCs w:val="24"/>
        </w:rPr>
        <w:t>s</w:t>
      </w:r>
      <w:r w:rsidR="00C74A37" w:rsidRPr="00482380">
        <w:rPr>
          <w:rFonts w:ascii="Times New Roman" w:eastAsia="Calibri" w:hAnsi="Times New Roman" w:cs="Times New Roman"/>
          <w:iCs/>
          <w:sz w:val="24"/>
          <w:szCs w:val="24"/>
        </w:rPr>
        <w:t>. Further</w:t>
      </w:r>
      <w:r w:rsidRPr="00482380">
        <w:rPr>
          <w:rFonts w:ascii="Times New Roman" w:eastAsia="Calibri" w:hAnsi="Times New Roman" w:cs="Times New Roman"/>
          <w:iCs/>
          <w:sz w:val="24"/>
          <w:szCs w:val="24"/>
        </w:rPr>
        <w:t xml:space="preserve">, </w:t>
      </w:r>
      <w:r w:rsidR="00C74A37" w:rsidRPr="00482380">
        <w:rPr>
          <w:rFonts w:ascii="Times New Roman" w:eastAsia="Calibri" w:hAnsi="Times New Roman" w:cs="Times New Roman"/>
          <w:iCs/>
          <w:sz w:val="24"/>
          <w:szCs w:val="24"/>
        </w:rPr>
        <w:t xml:space="preserve">it </w:t>
      </w:r>
      <w:r w:rsidRPr="00482380">
        <w:rPr>
          <w:rFonts w:ascii="Times New Roman" w:eastAsia="Calibri" w:hAnsi="Times New Roman" w:cs="Times New Roman"/>
          <w:iCs/>
          <w:sz w:val="24"/>
          <w:szCs w:val="24"/>
        </w:rPr>
        <w:t>aggravate</w:t>
      </w:r>
      <w:r w:rsidR="00C74A37" w:rsidRPr="00482380">
        <w:rPr>
          <w:rFonts w:ascii="Times New Roman" w:eastAsia="Calibri" w:hAnsi="Times New Roman" w:cs="Times New Roman"/>
          <w:iCs/>
          <w:sz w:val="24"/>
          <w:szCs w:val="24"/>
        </w:rPr>
        <w:t>s</w:t>
      </w:r>
      <w:r w:rsidRPr="00482380">
        <w:rPr>
          <w:rFonts w:ascii="Times New Roman" w:eastAsia="Calibri" w:hAnsi="Times New Roman" w:cs="Times New Roman"/>
          <w:iCs/>
          <w:sz w:val="24"/>
          <w:szCs w:val="24"/>
        </w:rPr>
        <w:t xml:space="preserve"> isolation, poverty, poor health, and illiteracy in rural societies.</w:t>
      </w:r>
      <w:r w:rsidRPr="00482380">
        <w:rPr>
          <w:rFonts w:ascii="Times New Roman" w:eastAsia="Calibri" w:hAnsi="Times New Roman" w:cs="Times New Roman"/>
          <w:sz w:val="24"/>
          <w:szCs w:val="24"/>
        </w:rPr>
        <w:t xml:space="preserve"> So</w:t>
      </w:r>
      <w:r w:rsidR="00C74A37" w:rsidRPr="00482380">
        <w:rPr>
          <w:rFonts w:ascii="Times New Roman" w:eastAsia="Calibri" w:hAnsi="Times New Roman" w:cs="Times New Roman"/>
          <w:sz w:val="24"/>
          <w:szCs w:val="24"/>
        </w:rPr>
        <w:t>,</w:t>
      </w:r>
      <w:r w:rsidRPr="00482380">
        <w:rPr>
          <w:rFonts w:ascii="Times New Roman" w:eastAsia="Calibri" w:hAnsi="Times New Roman" w:cs="Times New Roman"/>
          <w:sz w:val="24"/>
          <w:szCs w:val="24"/>
        </w:rPr>
        <w:t xml:space="preserve"> to counteract this great loss and to attain sustainable development of a transportation </w:t>
      </w:r>
      <w:r w:rsidR="003637E8" w:rsidRPr="00482380">
        <w:rPr>
          <w:rFonts w:ascii="Times New Roman" w:eastAsia="Calibri" w:hAnsi="Times New Roman" w:cs="Times New Roman"/>
          <w:sz w:val="24"/>
          <w:szCs w:val="24"/>
        </w:rPr>
        <w:t>system, which is an input for the</w:t>
      </w:r>
      <w:r w:rsidRPr="00482380">
        <w:rPr>
          <w:rFonts w:ascii="Times New Roman" w:eastAsia="Calibri" w:hAnsi="Times New Roman" w:cs="Times New Roman"/>
          <w:sz w:val="24"/>
          <w:szCs w:val="24"/>
        </w:rPr>
        <w:t xml:space="preserve"> economic growth of a country, optimal and timely maintenance of</w:t>
      </w:r>
      <w:r w:rsidR="003637E8" w:rsidRPr="00482380">
        <w:rPr>
          <w:rFonts w:ascii="Times New Roman" w:eastAsia="Calibri" w:hAnsi="Times New Roman" w:cs="Times New Roman"/>
          <w:sz w:val="24"/>
          <w:szCs w:val="24"/>
        </w:rPr>
        <w:t xml:space="preserve"> the</w:t>
      </w:r>
      <w:r w:rsidRPr="00482380">
        <w:rPr>
          <w:rFonts w:ascii="Times New Roman" w:eastAsia="Calibri" w:hAnsi="Times New Roman" w:cs="Times New Roman"/>
          <w:sz w:val="24"/>
          <w:szCs w:val="24"/>
        </w:rPr>
        <w:t xml:space="preserve"> road is not negotiable. Road maintenance and improvements bring an immediate and sometimes dramatic benefits to the government and road users through avoiding extra </w:t>
      </w:r>
      <w:r w:rsidR="00C74A37" w:rsidRPr="00482380">
        <w:rPr>
          <w:rFonts w:ascii="Times New Roman" w:eastAsia="Calibri" w:hAnsi="Times New Roman" w:cs="Times New Roman"/>
          <w:sz w:val="24"/>
          <w:szCs w:val="24"/>
        </w:rPr>
        <w:t xml:space="preserve">future </w:t>
      </w:r>
      <w:r w:rsidRPr="00482380">
        <w:rPr>
          <w:rFonts w:ascii="Times New Roman" w:eastAsia="Calibri" w:hAnsi="Times New Roman" w:cs="Times New Roman"/>
          <w:sz w:val="24"/>
          <w:szCs w:val="24"/>
        </w:rPr>
        <w:t>expenditure</w:t>
      </w:r>
      <w:r w:rsidR="00C74A37" w:rsidRPr="00482380">
        <w:rPr>
          <w:rFonts w:ascii="Times New Roman" w:eastAsia="Calibri" w:hAnsi="Times New Roman" w:cs="Times New Roman"/>
          <w:sz w:val="24"/>
          <w:szCs w:val="24"/>
        </w:rPr>
        <w:t>s</w:t>
      </w:r>
      <w:r w:rsidRPr="00482380">
        <w:rPr>
          <w:rFonts w:ascii="Times New Roman" w:eastAsia="Calibri" w:hAnsi="Times New Roman" w:cs="Times New Roman"/>
          <w:sz w:val="24"/>
          <w:szCs w:val="24"/>
        </w:rPr>
        <w:t>; improv</w:t>
      </w:r>
      <w:r w:rsidR="00C74A37" w:rsidRPr="00482380">
        <w:rPr>
          <w:rFonts w:ascii="Times New Roman" w:eastAsia="Calibri" w:hAnsi="Times New Roman" w:cs="Times New Roman"/>
          <w:sz w:val="24"/>
          <w:szCs w:val="24"/>
        </w:rPr>
        <w:t>ing</w:t>
      </w:r>
      <w:r w:rsidRPr="00482380">
        <w:rPr>
          <w:rFonts w:ascii="Times New Roman" w:eastAsia="Calibri" w:hAnsi="Times New Roman" w:cs="Times New Roman"/>
          <w:sz w:val="24"/>
          <w:szCs w:val="24"/>
        </w:rPr>
        <w:t xml:space="preserve"> access to markets, schools, and hospitals; improv</w:t>
      </w:r>
      <w:r w:rsidR="00C74A37" w:rsidRPr="00482380">
        <w:rPr>
          <w:rFonts w:ascii="Times New Roman" w:eastAsia="Calibri" w:hAnsi="Times New Roman" w:cs="Times New Roman"/>
          <w:sz w:val="24"/>
          <w:szCs w:val="24"/>
        </w:rPr>
        <w:t>ing</w:t>
      </w:r>
      <w:r w:rsidRPr="00482380">
        <w:rPr>
          <w:rFonts w:ascii="Times New Roman" w:eastAsia="Calibri" w:hAnsi="Times New Roman" w:cs="Times New Roman"/>
          <w:sz w:val="24"/>
          <w:szCs w:val="24"/>
        </w:rPr>
        <w:t xml:space="preserve"> speed, comfort, and safety; and lower</w:t>
      </w:r>
      <w:r w:rsidR="00C74A37" w:rsidRPr="00482380">
        <w:rPr>
          <w:rFonts w:ascii="Times New Roman" w:eastAsia="Calibri" w:hAnsi="Times New Roman" w:cs="Times New Roman"/>
          <w:sz w:val="24"/>
          <w:szCs w:val="24"/>
        </w:rPr>
        <w:t>ing</w:t>
      </w:r>
      <w:r w:rsidRPr="00482380">
        <w:rPr>
          <w:rFonts w:ascii="Times New Roman" w:eastAsia="Calibri" w:hAnsi="Times New Roman" w:cs="Times New Roman"/>
          <w:sz w:val="24"/>
          <w:szCs w:val="24"/>
        </w:rPr>
        <w:t xml:space="preserve"> operating costs of vehicles</w:t>
      </w:r>
      <w:r w:rsidRPr="00482380">
        <w:rPr>
          <w:rFonts w:ascii="Times New Roman" w:eastAsia="Calibri" w:hAnsi="Times New Roman" w:cs="Times New Roman"/>
          <w:sz w:val="24"/>
          <w:szCs w:val="24"/>
        </w:rPr>
        <w:fldChar w:fldCharType="begin"/>
      </w:r>
      <w:r w:rsidR="00297055" w:rsidRPr="00482380">
        <w:rPr>
          <w:rFonts w:ascii="Times New Roman" w:eastAsia="Calibri" w:hAnsi="Times New Roman" w:cs="Times New Roman"/>
          <w:sz w:val="24"/>
          <w:szCs w:val="24"/>
        </w:rPr>
        <w:instrText xml:space="preserve"> ADDIN ZOTERO_ITEM CSL_CITATION {"citationID":"6i29iDXY","properties":{"formattedCitation":"(Abdel R. 2011; Burningham and Stankevich 2005)","plainCitation":"(Abdel R. 2011; Burningham and Stankevich 2005)","noteIndex":0},"citationItems":[{"id":27,"uris":["http://zotero.org/users/local/qjxQ4cif/items/39HLKFBE"],"uri":["http://zotero.org/users/local/qjxQ4cif/items/39HLKFBE"],"itemData":{"id":27,"type":"thesis","genre":"Degree of Doctor of Philosophy in Road Technology","number-of-pages":"300","publisher":"University of Khartoum Building &amp; Road Research Institute (BRRI)","title":"ADAPTATION OF (HDM-4) AND (PCI) FOR PRIORITIZING PAVEMENT MAINTENANCE OF SUDAN PAVED ROADS NETWORK","author":[{"family":"Abdel R.","given":"Kamal Masaoud Margi"}],"issued":{"date-parts":[["2011",3]]}},"label":"page"},{"id":26,"uris":["http://zotero.org/users/local/qjxQ4cif/items/AFZUSLF7"],"uri":["http://zotero.org/users/local/qjxQ4cif/items/AFZUSLF7"],"itemData":{"id":26,"type":"post","title":"Why road maintenance is important and how to get it done","author":[{"family":"Burningham","given":"Sally"},{"family":"Stankevich","given":"Natalya"}],"issued":{"date-parts":[["2005",6]]}},"label":"page"}],"schema":"https://github.com/citation-style-language/schema/raw/master/csl-citation.json"} </w:instrText>
      </w:r>
      <w:r w:rsidRPr="00482380">
        <w:rPr>
          <w:rFonts w:ascii="Times New Roman" w:eastAsia="Calibri" w:hAnsi="Times New Roman" w:cs="Times New Roman"/>
          <w:sz w:val="24"/>
          <w:szCs w:val="24"/>
        </w:rPr>
        <w:fldChar w:fldCharType="separate"/>
      </w:r>
      <w:r w:rsidR="00B66159" w:rsidRPr="00482380">
        <w:rPr>
          <w:rFonts w:ascii="Times New Roman" w:hAnsi="Times New Roman" w:cs="Times New Roman"/>
          <w:sz w:val="24"/>
        </w:rPr>
        <w:t>(Abdel R. 2011; Burningham and Stankevich 2005)</w:t>
      </w:r>
      <w:r w:rsidRPr="00482380">
        <w:rPr>
          <w:rFonts w:ascii="Times New Roman" w:eastAsia="Calibri" w:hAnsi="Times New Roman" w:cs="Times New Roman"/>
          <w:sz w:val="24"/>
          <w:szCs w:val="24"/>
        </w:rPr>
        <w:fldChar w:fldCharType="end"/>
      </w:r>
      <w:r w:rsidRPr="00482380">
        <w:rPr>
          <w:rFonts w:ascii="Times New Roman" w:eastAsia="Calibri" w:hAnsi="Times New Roman" w:cs="Times New Roman"/>
          <w:sz w:val="24"/>
          <w:szCs w:val="24"/>
        </w:rPr>
        <w:t>.</w:t>
      </w:r>
    </w:p>
    <w:p w14:paraId="5A605A24" w14:textId="0C2800D1" w:rsidR="00D11B72" w:rsidRPr="00482380" w:rsidRDefault="00D11B72" w:rsidP="000351B3">
      <w:pPr>
        <w:spacing w:line="360" w:lineRule="auto"/>
        <w:jc w:val="both"/>
        <w:rPr>
          <w:rFonts w:ascii="Times New Roman" w:eastAsia="Calibri" w:hAnsi="Times New Roman" w:cs="Times New Roman"/>
          <w:b/>
          <w:sz w:val="24"/>
          <w:szCs w:val="24"/>
        </w:rPr>
      </w:pPr>
      <w:r w:rsidRPr="00482380">
        <w:rPr>
          <w:rFonts w:ascii="Times New Roman" w:eastAsia="Calibri" w:hAnsi="Times New Roman" w:cs="Times New Roman"/>
          <w:sz w:val="24"/>
          <w:szCs w:val="24"/>
        </w:rPr>
        <w:t xml:space="preserve">The major challenge facing transport managers today in developing countries is to preserve the road networks at an acceptable level of serviceability under the stringent yearly maintenance and rehabilitation budgets. Managers must allocate such limited budgets among competing alternatives which makes the situation even more challenging. For a given road section, optimal choices have to be made between alternative treatment types and the times to implement those treatments. Where maintenance funds are limited, there is an additional problem of balancing the competing needs of the different segments. </w:t>
      </w:r>
      <w:r w:rsidR="00A36362" w:rsidRPr="00482380">
        <w:rPr>
          <w:rFonts w:ascii="Times New Roman" w:eastAsia="Calibri" w:hAnsi="Times New Roman" w:cs="Times New Roman"/>
          <w:sz w:val="24"/>
          <w:szCs w:val="24"/>
        </w:rPr>
        <w:t>Besides,</w:t>
      </w:r>
      <w:r w:rsidR="003637E8" w:rsidRPr="00482380">
        <w:rPr>
          <w:rFonts w:ascii="Times New Roman" w:eastAsia="Calibri" w:hAnsi="Times New Roman" w:cs="Times New Roman"/>
          <w:sz w:val="24"/>
          <w:szCs w:val="24"/>
        </w:rPr>
        <w:t xml:space="preserve"> the coincidence of the</w:t>
      </w:r>
      <w:r w:rsidRPr="00482380">
        <w:rPr>
          <w:rFonts w:ascii="Times New Roman" w:eastAsia="Calibri" w:hAnsi="Times New Roman" w:cs="Times New Roman"/>
          <w:sz w:val="24"/>
          <w:szCs w:val="24"/>
        </w:rPr>
        <w:t>s</w:t>
      </w:r>
      <w:r w:rsidR="003637E8" w:rsidRPr="00482380">
        <w:rPr>
          <w:rFonts w:ascii="Times New Roman" w:eastAsia="Calibri" w:hAnsi="Times New Roman" w:cs="Times New Roman"/>
          <w:sz w:val="24"/>
          <w:szCs w:val="24"/>
        </w:rPr>
        <w:t>e</w:t>
      </w:r>
      <w:r w:rsidRPr="00482380">
        <w:rPr>
          <w:rFonts w:ascii="Times New Roman" w:eastAsia="Calibri" w:hAnsi="Times New Roman" w:cs="Times New Roman"/>
          <w:sz w:val="24"/>
          <w:szCs w:val="24"/>
        </w:rPr>
        <w:t xml:space="preserve"> simultaneous problems such as poor performance of road network, budget constraints in the side of the government</w:t>
      </w:r>
      <w:r w:rsidR="003637E8" w:rsidRPr="00482380">
        <w:rPr>
          <w:rFonts w:ascii="Times New Roman" w:eastAsia="Calibri" w:hAnsi="Times New Roman" w:cs="Times New Roman"/>
          <w:sz w:val="24"/>
          <w:szCs w:val="24"/>
        </w:rPr>
        <w:t>,</w:t>
      </w:r>
      <w:r w:rsidRPr="00482380">
        <w:rPr>
          <w:rFonts w:ascii="Times New Roman" w:eastAsia="Calibri" w:hAnsi="Times New Roman" w:cs="Times New Roman"/>
          <w:sz w:val="24"/>
          <w:szCs w:val="24"/>
        </w:rPr>
        <w:t xml:space="preserve"> and increa</w:t>
      </w:r>
      <w:r w:rsidR="003637E8" w:rsidRPr="00482380">
        <w:rPr>
          <w:rFonts w:ascii="Times New Roman" w:eastAsia="Calibri" w:hAnsi="Times New Roman" w:cs="Times New Roman"/>
          <w:sz w:val="24"/>
          <w:szCs w:val="24"/>
        </w:rPr>
        <w:t xml:space="preserve">sing transportation demand of the </w:t>
      </w:r>
      <w:r w:rsidRPr="00482380">
        <w:rPr>
          <w:rFonts w:ascii="Times New Roman" w:eastAsia="Calibri" w:hAnsi="Times New Roman" w:cs="Times New Roman"/>
          <w:sz w:val="24"/>
          <w:szCs w:val="24"/>
        </w:rPr>
        <w:t xml:space="preserve">public, all need an immediate solution. </w:t>
      </w:r>
      <w:r w:rsidRPr="00482380">
        <w:rPr>
          <w:rFonts w:ascii="Times New Roman" w:eastAsia="Calibri" w:hAnsi="Times New Roman" w:cs="Times New Roman"/>
          <w:sz w:val="24"/>
          <w:szCs w:val="24"/>
        </w:rPr>
        <w:fldChar w:fldCharType="begin"/>
      </w:r>
      <w:r w:rsidR="00297055" w:rsidRPr="00482380">
        <w:rPr>
          <w:rFonts w:ascii="Times New Roman" w:eastAsia="Calibri" w:hAnsi="Times New Roman" w:cs="Times New Roman"/>
          <w:sz w:val="24"/>
          <w:szCs w:val="24"/>
        </w:rPr>
        <w:instrText xml:space="preserve"> ADDIN ZOTERO_ITEM CSL_CITATION {"citationID":"gyWFvHiJ","properties":{"formattedCitation":"(Harvey 2012)","plainCitation":"(Harvey 2012)","noteIndex":0},"citationItems":[{"id":30,"uris":["http://zotero.org/users/local/qjxQ4cif/items/SKQXRN9C"],"uri":["http://zotero.org/users/local/qjxQ4cif/items/SKQXRN9C"],"itemData":{"id":30,"type":"paper-conference","event-place":"Canberra, Australia","publisher":"Bureau of Infrastructure, Transport and Regional Economics (BITRE)","publisher-place":"Canberra, Australia","title":"Optimising Road Maintenance","author":[{"family":"Harvey","given":"Mark O"}],"issued":{"date-parts":[["2012",12]]}}}],"schema":"https://github.com/citation-style-language/schema/raw/master/csl-citation.json"} </w:instrText>
      </w:r>
      <w:r w:rsidRPr="00482380">
        <w:rPr>
          <w:rFonts w:ascii="Times New Roman" w:eastAsia="Calibri" w:hAnsi="Times New Roman" w:cs="Times New Roman"/>
          <w:sz w:val="24"/>
          <w:szCs w:val="24"/>
        </w:rPr>
        <w:fldChar w:fldCharType="separate"/>
      </w:r>
      <w:r w:rsidR="00B66159" w:rsidRPr="00482380">
        <w:rPr>
          <w:rFonts w:ascii="Times New Roman" w:hAnsi="Times New Roman" w:cs="Times New Roman"/>
          <w:sz w:val="24"/>
        </w:rPr>
        <w:t>(Harvey 2012)</w:t>
      </w:r>
      <w:r w:rsidRPr="00482380">
        <w:rPr>
          <w:rFonts w:ascii="Times New Roman" w:eastAsia="Calibri" w:hAnsi="Times New Roman" w:cs="Times New Roman"/>
          <w:sz w:val="24"/>
          <w:szCs w:val="24"/>
        </w:rPr>
        <w:fldChar w:fldCharType="end"/>
      </w:r>
      <w:r w:rsidRPr="00482380">
        <w:rPr>
          <w:rFonts w:ascii="Times New Roman" w:eastAsia="Calibri" w:hAnsi="Times New Roman" w:cs="Times New Roman"/>
          <w:sz w:val="24"/>
          <w:szCs w:val="24"/>
        </w:rPr>
        <w:t xml:space="preserve"> state</w:t>
      </w:r>
      <w:r w:rsidR="00A36362" w:rsidRPr="00482380">
        <w:rPr>
          <w:rFonts w:ascii="Times New Roman" w:eastAsia="Calibri" w:hAnsi="Times New Roman" w:cs="Times New Roman"/>
          <w:sz w:val="24"/>
          <w:szCs w:val="24"/>
        </w:rPr>
        <w:t>d</w:t>
      </w:r>
      <w:r w:rsidRPr="00482380">
        <w:rPr>
          <w:rFonts w:ascii="Times New Roman" w:eastAsia="Calibri" w:hAnsi="Times New Roman" w:cs="Times New Roman"/>
          <w:sz w:val="24"/>
          <w:szCs w:val="24"/>
        </w:rPr>
        <w:t xml:space="preserve"> that “Maintenance tends to be underfunded relative to investment because of the smaller, less obvious nature of maintenance works relative to new infrastructure. But deferring maintenance in the short term can be expensive in the long term, a point that can be broug</w:t>
      </w:r>
      <w:r w:rsidR="003637E8" w:rsidRPr="00482380">
        <w:rPr>
          <w:rFonts w:ascii="Times New Roman" w:eastAsia="Calibri" w:hAnsi="Times New Roman" w:cs="Times New Roman"/>
          <w:sz w:val="24"/>
          <w:szCs w:val="24"/>
        </w:rPr>
        <w:t>ht to the attention of decision-</w:t>
      </w:r>
      <w:r w:rsidRPr="00482380">
        <w:rPr>
          <w:rFonts w:ascii="Times New Roman" w:eastAsia="Calibri" w:hAnsi="Times New Roman" w:cs="Times New Roman"/>
          <w:sz w:val="24"/>
          <w:szCs w:val="24"/>
        </w:rPr>
        <w:t xml:space="preserve">makers by quantifying the costs of underfunding maintenance.” </w:t>
      </w:r>
    </w:p>
    <w:p w14:paraId="3D6EFF3B" w14:textId="22884DED" w:rsidR="00D11B72" w:rsidRPr="00482380" w:rsidRDefault="00D11B72" w:rsidP="000351B3">
      <w:pPr>
        <w:spacing w:line="360" w:lineRule="auto"/>
        <w:jc w:val="both"/>
        <w:rPr>
          <w:rFonts w:ascii="Times New Roman" w:eastAsia="Calibri" w:hAnsi="Times New Roman" w:cs="Times New Roman"/>
          <w:sz w:val="24"/>
          <w:szCs w:val="24"/>
        </w:rPr>
      </w:pPr>
      <w:r w:rsidRPr="00482380">
        <w:rPr>
          <w:rFonts w:ascii="Times New Roman" w:hAnsi="Times New Roman" w:cs="Times New Roman"/>
          <w:sz w:val="24"/>
          <w:szCs w:val="24"/>
        </w:rPr>
        <w:t xml:space="preserve">The HDM - 4 </w:t>
      </w:r>
      <w:r w:rsidR="00CD0410" w:rsidRPr="00482380">
        <w:rPr>
          <w:rFonts w:ascii="Times New Roman" w:hAnsi="Times New Roman" w:cs="Times New Roman"/>
          <w:sz w:val="24"/>
          <w:szCs w:val="24"/>
        </w:rPr>
        <w:t>T</w:t>
      </w:r>
      <w:r w:rsidRPr="00482380">
        <w:rPr>
          <w:rFonts w:ascii="Times New Roman" w:hAnsi="Times New Roman" w:cs="Times New Roman"/>
          <w:sz w:val="24"/>
          <w:szCs w:val="24"/>
        </w:rPr>
        <w:t xml:space="preserve">ool </w:t>
      </w:r>
      <w:r w:rsidR="00E40204" w:rsidRPr="00482380">
        <w:rPr>
          <w:rFonts w:ascii="Times New Roman" w:hAnsi="Times New Roman" w:cs="Times New Roman"/>
          <w:sz w:val="24"/>
          <w:szCs w:val="24"/>
        </w:rPr>
        <w:t xml:space="preserve">was </w:t>
      </w:r>
      <w:r w:rsidRPr="00482380">
        <w:rPr>
          <w:rFonts w:ascii="Times New Roman" w:hAnsi="Times New Roman" w:cs="Times New Roman"/>
          <w:sz w:val="24"/>
          <w:szCs w:val="24"/>
        </w:rPr>
        <w:t xml:space="preserve">developed by </w:t>
      </w:r>
      <w:r w:rsidR="00CD0410" w:rsidRPr="00482380">
        <w:rPr>
          <w:rFonts w:ascii="Times New Roman" w:hAnsi="Times New Roman" w:cs="Times New Roman"/>
          <w:sz w:val="24"/>
          <w:szCs w:val="24"/>
        </w:rPr>
        <w:t xml:space="preserve">the </w:t>
      </w:r>
      <w:r w:rsidRPr="00482380">
        <w:rPr>
          <w:rFonts w:ascii="Times New Roman" w:hAnsi="Times New Roman" w:cs="Times New Roman"/>
          <w:sz w:val="24"/>
          <w:szCs w:val="24"/>
        </w:rPr>
        <w:t>World Bank for global applications</w:t>
      </w:r>
      <w:r w:rsidR="00CD0410" w:rsidRPr="00482380">
        <w:rPr>
          <w:rFonts w:ascii="Times New Roman" w:hAnsi="Times New Roman" w:cs="Times New Roman"/>
          <w:sz w:val="24"/>
          <w:szCs w:val="24"/>
        </w:rPr>
        <w:t xml:space="preserve"> and so</w:t>
      </w:r>
      <w:r w:rsidRPr="00482380">
        <w:rPr>
          <w:rFonts w:ascii="Times New Roman" w:hAnsi="Times New Roman" w:cs="Times New Roman"/>
          <w:sz w:val="24"/>
          <w:szCs w:val="24"/>
        </w:rPr>
        <w:t>, can be effectively</w:t>
      </w:r>
      <w:r w:rsidRPr="00482380">
        <w:rPr>
          <w:rFonts w:ascii="Times New Roman" w:hAnsi="Times New Roman" w:cs="Times New Roman"/>
        </w:rPr>
        <w:t xml:space="preserve"> </w:t>
      </w:r>
      <w:r w:rsidRPr="00482380">
        <w:rPr>
          <w:rFonts w:ascii="Times New Roman" w:hAnsi="Times New Roman" w:cs="Times New Roman"/>
          <w:sz w:val="24"/>
          <w:szCs w:val="24"/>
        </w:rPr>
        <w:t xml:space="preserve">utilized for identifying optimum maintenance strategy for highway pavements. </w:t>
      </w:r>
      <w:r w:rsidR="003637E8" w:rsidRPr="00482380">
        <w:rPr>
          <w:rFonts w:ascii="Times New Roman" w:eastAsia="Calibri" w:hAnsi="Times New Roman" w:cs="Times New Roman"/>
          <w:sz w:val="24"/>
          <w:szCs w:val="24"/>
        </w:rPr>
        <w:t>HDM-4 is a P</w:t>
      </w:r>
      <w:r w:rsidRPr="00482380">
        <w:rPr>
          <w:rFonts w:ascii="Times New Roman" w:eastAsia="Calibri" w:hAnsi="Times New Roman" w:cs="Times New Roman"/>
          <w:sz w:val="24"/>
          <w:szCs w:val="24"/>
        </w:rPr>
        <w:t xml:space="preserve">owerful </w:t>
      </w:r>
      <w:r w:rsidR="00CD0410" w:rsidRPr="00482380">
        <w:rPr>
          <w:rFonts w:ascii="Times New Roman" w:eastAsia="Calibri" w:hAnsi="Times New Roman" w:cs="Times New Roman"/>
          <w:sz w:val="24"/>
          <w:szCs w:val="24"/>
        </w:rPr>
        <w:t xml:space="preserve">Tool </w:t>
      </w:r>
      <w:r w:rsidRPr="00482380">
        <w:rPr>
          <w:rFonts w:ascii="Times New Roman" w:eastAsia="Calibri" w:hAnsi="Times New Roman" w:cs="Times New Roman"/>
          <w:sz w:val="24"/>
          <w:szCs w:val="24"/>
        </w:rPr>
        <w:t>for the analysis of road management alternatives with different application</w:t>
      </w:r>
      <w:r w:rsidR="00CD0410" w:rsidRPr="00482380">
        <w:rPr>
          <w:rFonts w:ascii="Times New Roman" w:eastAsia="Calibri" w:hAnsi="Times New Roman" w:cs="Times New Roman"/>
          <w:sz w:val="24"/>
          <w:szCs w:val="24"/>
        </w:rPr>
        <w:t>s.</w:t>
      </w:r>
      <w:r w:rsidRPr="00482380">
        <w:rPr>
          <w:rFonts w:ascii="Times New Roman" w:eastAsia="Calibri" w:hAnsi="Times New Roman" w:cs="Times New Roman"/>
          <w:sz w:val="24"/>
          <w:szCs w:val="24"/>
        </w:rPr>
        <w:t xml:space="preserve"> </w:t>
      </w:r>
      <w:r w:rsidR="00CD0410" w:rsidRPr="00482380">
        <w:rPr>
          <w:rFonts w:ascii="Times New Roman" w:eastAsia="Calibri" w:hAnsi="Times New Roman" w:cs="Times New Roman"/>
          <w:sz w:val="24"/>
          <w:szCs w:val="24"/>
        </w:rPr>
        <w:t xml:space="preserve">The </w:t>
      </w:r>
      <w:r w:rsidRPr="00482380">
        <w:rPr>
          <w:rFonts w:ascii="Times New Roman" w:eastAsia="Calibri" w:hAnsi="Times New Roman" w:cs="Times New Roman"/>
          <w:sz w:val="24"/>
          <w:szCs w:val="24"/>
        </w:rPr>
        <w:t xml:space="preserve">HDM-4 </w:t>
      </w:r>
      <w:r w:rsidR="00CD0410" w:rsidRPr="00482380">
        <w:rPr>
          <w:rFonts w:ascii="Times New Roman" w:eastAsia="Calibri" w:hAnsi="Times New Roman" w:cs="Times New Roman"/>
          <w:sz w:val="24"/>
          <w:szCs w:val="24"/>
        </w:rPr>
        <w:t xml:space="preserve">Tool </w:t>
      </w:r>
      <w:r w:rsidRPr="00482380">
        <w:rPr>
          <w:rFonts w:ascii="Times New Roman" w:eastAsia="Calibri" w:hAnsi="Times New Roman" w:cs="Times New Roman"/>
          <w:sz w:val="24"/>
          <w:szCs w:val="24"/>
        </w:rPr>
        <w:t xml:space="preserve">can be applied in project analysis, program analysis, strategy analysis, research, and policy studies, </w:t>
      </w:r>
      <w:r w:rsidR="00CD0410" w:rsidRPr="00482380">
        <w:rPr>
          <w:rFonts w:ascii="Times New Roman" w:eastAsia="Calibri" w:hAnsi="Times New Roman" w:cs="Times New Roman"/>
          <w:sz w:val="24"/>
          <w:szCs w:val="24"/>
        </w:rPr>
        <w:t>Besides</w:t>
      </w:r>
      <w:r w:rsidRPr="00482380">
        <w:rPr>
          <w:rFonts w:ascii="Times New Roman" w:eastAsia="Calibri" w:hAnsi="Times New Roman" w:cs="Times New Roman"/>
          <w:sz w:val="24"/>
          <w:szCs w:val="24"/>
        </w:rPr>
        <w:t xml:space="preserve">, </w:t>
      </w:r>
      <w:r w:rsidR="00CD0410" w:rsidRPr="00482380">
        <w:rPr>
          <w:rFonts w:ascii="Times New Roman" w:eastAsia="Calibri" w:hAnsi="Times New Roman" w:cs="Times New Roman"/>
          <w:sz w:val="24"/>
          <w:szCs w:val="24"/>
        </w:rPr>
        <w:t xml:space="preserve">the </w:t>
      </w:r>
      <w:r w:rsidRPr="00482380">
        <w:rPr>
          <w:rFonts w:ascii="Times New Roman" w:eastAsia="Calibri" w:hAnsi="Times New Roman" w:cs="Times New Roman"/>
          <w:sz w:val="24"/>
          <w:szCs w:val="24"/>
        </w:rPr>
        <w:t xml:space="preserve">HDM-4 </w:t>
      </w:r>
      <w:r w:rsidR="00CD0410" w:rsidRPr="00482380">
        <w:rPr>
          <w:rFonts w:ascii="Times New Roman" w:eastAsia="Calibri" w:hAnsi="Times New Roman" w:cs="Times New Roman"/>
          <w:sz w:val="24"/>
          <w:szCs w:val="24"/>
        </w:rPr>
        <w:t xml:space="preserve">Tool </w:t>
      </w:r>
      <w:r w:rsidRPr="00482380">
        <w:rPr>
          <w:rFonts w:ascii="Times New Roman" w:eastAsia="Calibri" w:hAnsi="Times New Roman" w:cs="Times New Roman"/>
          <w:sz w:val="24"/>
          <w:szCs w:val="24"/>
        </w:rPr>
        <w:t xml:space="preserve">was applied for prioritizing the Highway sections for maintenance </w:t>
      </w:r>
      <w:r w:rsidRPr="00482380">
        <w:rPr>
          <w:rFonts w:ascii="Times New Roman" w:eastAsia="Calibri" w:hAnsi="Times New Roman" w:cs="Times New Roman"/>
          <w:sz w:val="24"/>
          <w:szCs w:val="24"/>
        </w:rPr>
        <w:fldChar w:fldCharType="begin"/>
      </w:r>
      <w:r w:rsidR="00297055" w:rsidRPr="00482380">
        <w:rPr>
          <w:rFonts w:ascii="Times New Roman" w:eastAsia="Calibri" w:hAnsi="Times New Roman" w:cs="Times New Roman"/>
          <w:sz w:val="24"/>
          <w:szCs w:val="24"/>
        </w:rPr>
        <w:instrText xml:space="preserve"> ADDIN ZOTERO_ITEM CSL_CITATION {"citationID":"6QNYIIPQ","properties":{"formattedCitation":"(Javed 2011; Khan et al. 2017)","plainCitation":"(Javed 2011; Khan et al. 2017)","noteIndex":0},"citationItems":[{"id":35,"uris":["http://zotero.org/users/local/qjxQ4cif/items/N4MEYZJ6"],"uri":["http://zotero.org/users/local/qjxQ4cif/items/N4MEYZJ6"],"itemData":{"id":35,"type":"thesis","event-place":"Singapore","publisher":"National university of Singapore","publisher-place":"Singapore","title":"Integrated prioritization and optimizatio approaches for pavement management, 2011","author":[{"family":"Javed","given":"Farhan"}],"issued":{"date-parts":[["2011"]]}},"label":"page"},{"id":37,"uris":["http://zotero.org/users/local/qjxQ4cif/items/5E4P4JX8"],"uri":["http://zotero.org/users/local/qjxQ4cif/items/5E4P4JX8"],"itemData":{"id":37,"type":"article-journal","abstract":"Each road authority requires set maintenance standards and strategies to manage its roads. This\npaper has achieved that for the Queensland road authority as an example. The 34,000 km road\nnetwork has been divided in to 27 road groups using pavement type, loading and pavement\nstrength as criteria to set standards and strategies for each of them, which helps managing\ndiﬀerent classes of roads efciently. The HDM-4’s road deterioration and work eﬀects models\nwith ‘minimize agency cost and maximize performance’ optimisation algorithm are used to\nobtain an optimum solution from 36 alternatives for a road group. The results provided ideal\nstandards, necessary cost-eﬀective treatments and an optimum budget for sub groups and\nultimately to the whole network. It is observed that about $17.8bn is needed to maintain the\nﬂexible and composite roads in the next 20 years at 4.0 International Roughness Index (IRI in\nm/km). Some key fndings on pavement life cycle performances and budget are also discussed.","title":"Development of optimum pavement maintenance strategies for a road network","author":[{"family":"Khan","given":"Misbah U"},{"family":"Mesbah","given":"Mahmoud"},{"family":"Ferreira","given":"Luis"},{"family":"Williams","given":"David J"}],"issued":{"date-parts":[["2017"]]}},"label":"page"}],"schema":"https://github.com/citation-style-language/schema/raw/master/csl-citation.json"} </w:instrText>
      </w:r>
      <w:r w:rsidRPr="00482380">
        <w:rPr>
          <w:rFonts w:ascii="Times New Roman" w:eastAsia="Calibri" w:hAnsi="Times New Roman" w:cs="Times New Roman"/>
          <w:sz w:val="24"/>
          <w:szCs w:val="24"/>
        </w:rPr>
        <w:fldChar w:fldCharType="separate"/>
      </w:r>
      <w:r w:rsidR="00B66159" w:rsidRPr="00482380">
        <w:rPr>
          <w:rFonts w:ascii="Times New Roman" w:hAnsi="Times New Roman" w:cs="Times New Roman"/>
          <w:sz w:val="24"/>
        </w:rPr>
        <w:t>(Javed 2011; Khan et al. 2017)</w:t>
      </w:r>
      <w:r w:rsidRPr="00482380">
        <w:rPr>
          <w:rFonts w:ascii="Times New Roman" w:eastAsia="Calibri" w:hAnsi="Times New Roman" w:cs="Times New Roman"/>
          <w:sz w:val="24"/>
          <w:szCs w:val="24"/>
        </w:rPr>
        <w:fldChar w:fldCharType="end"/>
      </w:r>
      <w:r w:rsidRPr="00482380">
        <w:rPr>
          <w:rFonts w:ascii="Times New Roman" w:eastAsia="Calibri" w:hAnsi="Times New Roman" w:cs="Times New Roman"/>
          <w:sz w:val="24"/>
          <w:szCs w:val="24"/>
        </w:rPr>
        <w:t xml:space="preserve">. </w:t>
      </w:r>
    </w:p>
    <w:p w14:paraId="66424057" w14:textId="357127AB" w:rsidR="00D11B72" w:rsidRPr="00482380" w:rsidRDefault="00D11B72" w:rsidP="000351B3">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lastRenderedPageBreak/>
        <w:t>Therefore</w:t>
      </w:r>
      <w:r w:rsidR="00CD0410" w:rsidRPr="00482380">
        <w:rPr>
          <w:rFonts w:ascii="Times New Roman" w:eastAsia="Calibri" w:hAnsi="Times New Roman" w:cs="Times New Roman"/>
          <w:sz w:val="24"/>
          <w:szCs w:val="24"/>
        </w:rPr>
        <w:t>,</w:t>
      </w:r>
      <w:r w:rsidRPr="00482380">
        <w:rPr>
          <w:rFonts w:ascii="Times New Roman" w:eastAsia="Calibri" w:hAnsi="Times New Roman" w:cs="Times New Roman"/>
          <w:sz w:val="24"/>
          <w:szCs w:val="24"/>
        </w:rPr>
        <w:t xml:space="preserve"> this study present</w:t>
      </w:r>
      <w:r w:rsidR="006148BC" w:rsidRPr="00482380">
        <w:rPr>
          <w:rFonts w:ascii="Times New Roman" w:eastAsia="Calibri" w:hAnsi="Times New Roman" w:cs="Times New Roman"/>
          <w:sz w:val="24"/>
          <w:szCs w:val="24"/>
        </w:rPr>
        <w:t>s</w:t>
      </w:r>
      <w:r w:rsidRPr="00482380">
        <w:rPr>
          <w:rFonts w:ascii="Times New Roman" w:eastAsia="Calibri" w:hAnsi="Times New Roman" w:cs="Times New Roman"/>
          <w:sz w:val="24"/>
          <w:szCs w:val="24"/>
        </w:rPr>
        <w:t xml:space="preserve"> an approach </w:t>
      </w:r>
      <w:r w:rsidR="003637E8" w:rsidRPr="00482380">
        <w:rPr>
          <w:rFonts w:ascii="Times New Roman" w:eastAsia="Calibri" w:hAnsi="Times New Roman" w:cs="Times New Roman"/>
          <w:sz w:val="24"/>
          <w:szCs w:val="24"/>
        </w:rPr>
        <w:t>to</w:t>
      </w:r>
      <w:r w:rsidRPr="00482380">
        <w:rPr>
          <w:rFonts w:ascii="Times New Roman" w:eastAsia="Calibri" w:hAnsi="Times New Roman" w:cs="Times New Roman"/>
          <w:sz w:val="24"/>
          <w:szCs w:val="24"/>
        </w:rPr>
        <w:t xml:space="preserve"> prioritization and assigning of an optimal strategy of pavement maintenance for road deterioration by </w:t>
      </w:r>
      <w:r w:rsidR="00017388" w:rsidRPr="00482380">
        <w:rPr>
          <w:rFonts w:ascii="Times New Roman" w:eastAsia="Calibri" w:hAnsi="Times New Roman" w:cs="Times New Roman"/>
          <w:sz w:val="24"/>
          <w:szCs w:val="24"/>
        </w:rPr>
        <w:t>using HDM</w:t>
      </w:r>
      <w:r w:rsidR="00CD0410" w:rsidRPr="00482380">
        <w:rPr>
          <w:rFonts w:ascii="Times New Roman" w:eastAsia="Calibri" w:hAnsi="Times New Roman" w:cs="Times New Roman"/>
          <w:sz w:val="24"/>
          <w:szCs w:val="24"/>
        </w:rPr>
        <w:t>-</w:t>
      </w:r>
      <w:r w:rsidRPr="00482380">
        <w:rPr>
          <w:rFonts w:ascii="Times New Roman" w:eastAsia="Calibri" w:hAnsi="Times New Roman" w:cs="Times New Roman"/>
          <w:sz w:val="24"/>
          <w:szCs w:val="24"/>
        </w:rPr>
        <w:t xml:space="preserve">4 and it will show </w:t>
      </w:r>
      <w:r w:rsidR="003637E8" w:rsidRPr="00482380">
        <w:rPr>
          <w:rFonts w:ascii="Times New Roman" w:eastAsia="Calibri" w:hAnsi="Times New Roman" w:cs="Times New Roman"/>
          <w:sz w:val="24"/>
          <w:szCs w:val="24"/>
        </w:rPr>
        <w:t xml:space="preserve">a </w:t>
      </w:r>
      <w:r w:rsidRPr="00482380">
        <w:rPr>
          <w:rFonts w:ascii="Times New Roman" w:eastAsia="Calibri" w:hAnsi="Times New Roman" w:cs="Times New Roman"/>
          <w:sz w:val="24"/>
          <w:szCs w:val="24"/>
        </w:rPr>
        <w:t>scientific way of solving the aforementioned problems</w:t>
      </w:r>
      <w:r w:rsidR="00CD0410" w:rsidRPr="00482380">
        <w:rPr>
          <w:rFonts w:ascii="Times New Roman" w:eastAsia="Calibri" w:hAnsi="Times New Roman" w:cs="Times New Roman"/>
          <w:sz w:val="24"/>
          <w:szCs w:val="24"/>
        </w:rPr>
        <w:t xml:space="preserve">. </w:t>
      </w:r>
      <w:r w:rsidRPr="00482380">
        <w:rPr>
          <w:rFonts w:ascii="Times New Roman" w:eastAsia="Calibri" w:hAnsi="Times New Roman" w:cs="Times New Roman"/>
          <w:sz w:val="24"/>
          <w:szCs w:val="24"/>
        </w:rPr>
        <w:t xml:space="preserve"> </w:t>
      </w:r>
      <w:r w:rsidR="00CD0410" w:rsidRPr="00482380">
        <w:rPr>
          <w:rFonts w:ascii="Times New Roman" w:eastAsia="Calibri" w:hAnsi="Times New Roman" w:cs="Times New Roman"/>
          <w:sz w:val="24"/>
          <w:szCs w:val="24"/>
        </w:rPr>
        <w:t>I</w:t>
      </w:r>
      <w:r w:rsidRPr="00482380">
        <w:rPr>
          <w:rFonts w:ascii="Times New Roman" w:eastAsia="Calibri" w:hAnsi="Times New Roman" w:cs="Times New Roman"/>
          <w:sz w:val="24"/>
          <w:szCs w:val="24"/>
        </w:rPr>
        <w:t xml:space="preserve">t will have great </w:t>
      </w:r>
      <w:r w:rsidR="00CD0410" w:rsidRPr="00482380">
        <w:rPr>
          <w:rFonts w:ascii="Times New Roman" w:eastAsia="Calibri" w:hAnsi="Times New Roman" w:cs="Times New Roman"/>
          <w:sz w:val="24"/>
          <w:szCs w:val="24"/>
        </w:rPr>
        <w:t xml:space="preserve">contributions to the tasks </w:t>
      </w:r>
      <w:r w:rsidR="00017388" w:rsidRPr="00482380">
        <w:rPr>
          <w:rFonts w:ascii="Times New Roman" w:eastAsia="Calibri" w:hAnsi="Times New Roman" w:cs="Times New Roman"/>
          <w:sz w:val="24"/>
          <w:szCs w:val="24"/>
        </w:rPr>
        <w:t>of transport</w:t>
      </w:r>
      <w:r w:rsidRPr="00482380">
        <w:rPr>
          <w:rFonts w:ascii="Times New Roman" w:eastAsia="Calibri" w:hAnsi="Times New Roman" w:cs="Times New Roman"/>
          <w:sz w:val="24"/>
          <w:szCs w:val="24"/>
        </w:rPr>
        <w:t xml:space="preserve"> planners, managers</w:t>
      </w:r>
      <w:r w:rsidR="003637E8" w:rsidRPr="00482380">
        <w:rPr>
          <w:rFonts w:ascii="Times New Roman" w:eastAsia="Calibri" w:hAnsi="Times New Roman" w:cs="Times New Roman"/>
          <w:sz w:val="24"/>
          <w:szCs w:val="24"/>
        </w:rPr>
        <w:t>,</w:t>
      </w:r>
      <w:r w:rsidRPr="00482380">
        <w:rPr>
          <w:rFonts w:ascii="Times New Roman" w:eastAsia="Calibri" w:hAnsi="Times New Roman" w:cs="Times New Roman"/>
          <w:sz w:val="24"/>
          <w:szCs w:val="24"/>
        </w:rPr>
        <w:t xml:space="preserve"> and researchers. </w:t>
      </w:r>
    </w:p>
    <w:p w14:paraId="16AB3581" w14:textId="42AE64F3" w:rsidR="00D11B72" w:rsidRPr="00482380" w:rsidRDefault="00D11B72" w:rsidP="00D01852">
      <w:pPr>
        <w:keepNext/>
        <w:keepLines/>
        <w:spacing w:before="240" w:after="120" w:line="360" w:lineRule="auto"/>
        <w:jc w:val="both"/>
        <w:outlineLvl w:val="1"/>
        <w:rPr>
          <w:rFonts w:ascii="Times New Roman" w:eastAsia="Times New Roman" w:hAnsi="Times New Roman" w:cs="Times New Roman"/>
          <w:b/>
          <w:sz w:val="24"/>
          <w:szCs w:val="26"/>
        </w:rPr>
      </w:pPr>
      <w:bookmarkStart w:id="10" w:name="_Toc58244017"/>
      <w:r w:rsidRPr="00482380">
        <w:rPr>
          <w:rFonts w:ascii="Times New Roman" w:eastAsia="Times New Roman" w:hAnsi="Times New Roman" w:cs="Times New Roman"/>
          <w:b/>
          <w:sz w:val="24"/>
          <w:szCs w:val="26"/>
        </w:rPr>
        <w:t xml:space="preserve">1.2. </w:t>
      </w:r>
      <w:r w:rsidR="009D6378" w:rsidRPr="00482380">
        <w:rPr>
          <w:rFonts w:ascii="Times New Roman" w:eastAsiaTheme="majorEastAsia" w:hAnsi="Times New Roman" w:cs="Times New Roman"/>
          <w:b/>
          <w:sz w:val="28"/>
          <w:szCs w:val="26"/>
        </w:rPr>
        <w:t>Statement of the P</w:t>
      </w:r>
      <w:r w:rsidR="00E70FB6" w:rsidRPr="00482380">
        <w:rPr>
          <w:rFonts w:ascii="Times New Roman" w:eastAsiaTheme="majorEastAsia" w:hAnsi="Times New Roman" w:cs="Times New Roman"/>
          <w:b/>
          <w:sz w:val="28"/>
          <w:szCs w:val="26"/>
        </w:rPr>
        <w:t>roblem</w:t>
      </w:r>
      <w:bookmarkEnd w:id="10"/>
    </w:p>
    <w:p w14:paraId="28A49257" w14:textId="74D0342A" w:rsidR="009C5E19" w:rsidRPr="00482380" w:rsidRDefault="009C5E19" w:rsidP="000351B3">
      <w:pPr>
        <w:spacing w:line="360" w:lineRule="auto"/>
        <w:jc w:val="both"/>
        <w:rPr>
          <w:rFonts w:ascii="Times New Roman" w:hAnsi="Times New Roman" w:cs="Times New Roman"/>
          <w:sz w:val="24"/>
          <w:szCs w:val="24"/>
        </w:rPr>
      </w:pPr>
      <w:r w:rsidRPr="00482380">
        <w:rPr>
          <w:rFonts w:ascii="Times New Roman" w:eastAsia="Calibri" w:hAnsi="Times New Roman" w:cs="Times New Roman"/>
          <w:sz w:val="24"/>
          <w:szCs w:val="24"/>
        </w:rPr>
        <w:t>As stated in</w:t>
      </w:r>
      <w:r w:rsidR="00D11B72" w:rsidRPr="00482380">
        <w:rPr>
          <w:rFonts w:ascii="Times New Roman" w:eastAsia="Calibri" w:hAnsi="Times New Roman" w:cs="Times New Roman"/>
          <w:sz w:val="24"/>
          <w:szCs w:val="24"/>
        </w:rPr>
        <w:t xml:space="preserve"> the report of </w:t>
      </w:r>
      <w:r w:rsidRPr="00482380">
        <w:rPr>
          <w:rFonts w:ascii="Times New Roman" w:eastAsia="Calibri" w:hAnsi="Times New Roman" w:cs="Times New Roman"/>
          <w:sz w:val="24"/>
          <w:szCs w:val="24"/>
        </w:rPr>
        <w:t xml:space="preserve">the </w:t>
      </w:r>
      <w:r w:rsidR="00D11B72" w:rsidRPr="00482380">
        <w:rPr>
          <w:rFonts w:ascii="Times New Roman" w:eastAsia="Calibri" w:hAnsi="Times New Roman" w:cs="Times New Roman"/>
          <w:sz w:val="24"/>
          <w:szCs w:val="24"/>
        </w:rPr>
        <w:t xml:space="preserve">Ethiopian </w:t>
      </w:r>
      <w:r w:rsidRPr="00482380">
        <w:rPr>
          <w:rFonts w:ascii="Times New Roman" w:eastAsia="Calibri" w:hAnsi="Times New Roman" w:cs="Times New Roman"/>
          <w:sz w:val="24"/>
          <w:szCs w:val="24"/>
        </w:rPr>
        <w:t>F</w:t>
      </w:r>
      <w:r w:rsidR="00D11B72" w:rsidRPr="00482380">
        <w:rPr>
          <w:rFonts w:ascii="Times New Roman" w:eastAsia="Calibri" w:hAnsi="Times New Roman" w:cs="Times New Roman"/>
          <w:sz w:val="24"/>
          <w:szCs w:val="24"/>
        </w:rPr>
        <w:t xml:space="preserve">ifth </w:t>
      </w:r>
      <w:r w:rsidRPr="00482380">
        <w:rPr>
          <w:rFonts w:ascii="Times New Roman" w:eastAsia="Calibri" w:hAnsi="Times New Roman" w:cs="Times New Roman"/>
          <w:sz w:val="24"/>
          <w:szCs w:val="24"/>
        </w:rPr>
        <w:t>R</w:t>
      </w:r>
      <w:r w:rsidR="00D11B72" w:rsidRPr="00482380">
        <w:rPr>
          <w:rFonts w:ascii="Times New Roman" w:eastAsia="Calibri" w:hAnsi="Times New Roman" w:cs="Times New Roman"/>
          <w:sz w:val="24"/>
          <w:szCs w:val="24"/>
        </w:rPr>
        <w:t xml:space="preserve">oad </w:t>
      </w:r>
      <w:r w:rsidRPr="00482380">
        <w:rPr>
          <w:rFonts w:ascii="Times New Roman" w:eastAsia="Calibri" w:hAnsi="Times New Roman" w:cs="Times New Roman"/>
          <w:sz w:val="24"/>
          <w:szCs w:val="24"/>
        </w:rPr>
        <w:t>S</w:t>
      </w:r>
      <w:r w:rsidR="00D11B72" w:rsidRPr="00482380">
        <w:rPr>
          <w:rFonts w:ascii="Times New Roman" w:eastAsia="Calibri" w:hAnsi="Times New Roman" w:cs="Times New Roman"/>
          <w:sz w:val="24"/>
          <w:szCs w:val="24"/>
        </w:rPr>
        <w:t xml:space="preserve">ector </w:t>
      </w:r>
      <w:r w:rsidRPr="00482380">
        <w:rPr>
          <w:rFonts w:ascii="Times New Roman" w:eastAsia="Calibri" w:hAnsi="Times New Roman" w:cs="Times New Roman"/>
          <w:sz w:val="24"/>
          <w:szCs w:val="24"/>
        </w:rPr>
        <w:t>D</w:t>
      </w:r>
      <w:r w:rsidR="00D11B72" w:rsidRPr="00482380">
        <w:rPr>
          <w:rFonts w:ascii="Times New Roman" w:eastAsia="Calibri" w:hAnsi="Times New Roman" w:cs="Times New Roman"/>
          <w:sz w:val="24"/>
          <w:szCs w:val="24"/>
        </w:rPr>
        <w:t xml:space="preserve">evelopment </w:t>
      </w:r>
      <w:r w:rsidRPr="00482380">
        <w:rPr>
          <w:rFonts w:ascii="Times New Roman" w:eastAsia="Calibri" w:hAnsi="Times New Roman" w:cs="Times New Roman"/>
          <w:sz w:val="24"/>
          <w:szCs w:val="24"/>
        </w:rPr>
        <w:t>P</w:t>
      </w:r>
      <w:r w:rsidR="00D11B72" w:rsidRPr="00482380">
        <w:rPr>
          <w:rFonts w:ascii="Times New Roman" w:eastAsia="Calibri" w:hAnsi="Times New Roman" w:cs="Times New Roman"/>
          <w:sz w:val="24"/>
          <w:szCs w:val="24"/>
        </w:rPr>
        <w:t xml:space="preserve">rogram </w:t>
      </w:r>
      <w:r w:rsidR="00D11B72" w:rsidRPr="00482380">
        <w:rPr>
          <w:rFonts w:ascii="Times New Roman" w:eastAsia="Calibri" w:hAnsi="Times New Roman" w:cs="Times New Roman"/>
          <w:sz w:val="24"/>
          <w:szCs w:val="24"/>
        </w:rPr>
        <w:fldChar w:fldCharType="begin"/>
      </w:r>
      <w:r w:rsidR="009F1E43">
        <w:rPr>
          <w:rFonts w:ascii="Times New Roman" w:eastAsia="Calibri" w:hAnsi="Times New Roman" w:cs="Times New Roman"/>
          <w:sz w:val="24"/>
          <w:szCs w:val="24"/>
        </w:rPr>
        <w:instrText xml:space="preserve"> ADDIN ZOTERO_ITEM CSL_CITATION {"citationID":"iaVrRcGE","properties":{"formattedCitation":"(ERA RSDP V 2015)","plainCitation":"(ERA RSDP V 2015)","noteIndex":0},"citationItems":[{"id":83,"uris":["http://zotero.org/users/local/qjxQ4cif/items/KB55C89T"],"uri":["http://zotero.org/users/local/qjxQ4cif/items/KB55C89T"],"itemData":{"id":83,"type":"report","event-place":"Addis ababa","number":"5","page":"66","publisher":"ETHIOPIAN ROADS AUTHORITY","publisher-place":"Addis ababa","title":"ROAD SECTOR DEVELOPMENT PROGRAM","author":[{"family":"ERA RSDP V","given":"RSDP"}],"issued":{"date-parts":[["2015"]],"season":"2020"}}}],"schema":"https://github.com/citation-style-language/schema/raw/master/csl-citation.json"} </w:instrText>
      </w:r>
      <w:r w:rsidR="00D11B72" w:rsidRPr="00482380">
        <w:rPr>
          <w:rFonts w:ascii="Times New Roman" w:eastAsia="Calibri" w:hAnsi="Times New Roman" w:cs="Times New Roman"/>
          <w:sz w:val="24"/>
          <w:szCs w:val="24"/>
        </w:rPr>
        <w:fldChar w:fldCharType="separate"/>
      </w:r>
      <w:r w:rsidR="00B66159" w:rsidRPr="00482380">
        <w:rPr>
          <w:rFonts w:ascii="Times New Roman" w:hAnsi="Times New Roman" w:cs="Times New Roman"/>
          <w:sz w:val="24"/>
        </w:rPr>
        <w:t>(ERA RSDP V 2015)</w:t>
      </w:r>
      <w:r w:rsidR="00D11B72" w:rsidRPr="00482380">
        <w:rPr>
          <w:rFonts w:ascii="Times New Roman" w:eastAsia="Calibri" w:hAnsi="Times New Roman" w:cs="Times New Roman"/>
          <w:sz w:val="24"/>
          <w:szCs w:val="24"/>
        </w:rPr>
        <w:fldChar w:fldCharType="end"/>
      </w:r>
      <w:r w:rsidRPr="00482380">
        <w:rPr>
          <w:rFonts w:ascii="Times New Roman" w:eastAsia="Calibri" w:hAnsi="Times New Roman" w:cs="Times New Roman"/>
          <w:sz w:val="24"/>
          <w:szCs w:val="24"/>
        </w:rPr>
        <w:t xml:space="preserve">, </w:t>
      </w:r>
      <w:r w:rsidRPr="00482380">
        <w:rPr>
          <w:rFonts w:ascii="Times New Roman" w:hAnsi="Times New Roman" w:cs="Times New Roman"/>
          <w:sz w:val="24"/>
          <w:szCs w:val="24"/>
        </w:rPr>
        <w:t>t</w:t>
      </w:r>
      <w:r w:rsidR="00D11B72" w:rsidRPr="00482380">
        <w:rPr>
          <w:rFonts w:ascii="Times New Roman" w:hAnsi="Times New Roman" w:cs="Times New Roman"/>
          <w:sz w:val="24"/>
          <w:szCs w:val="24"/>
        </w:rPr>
        <w:t xml:space="preserve">he road network of the country is rapidly growing and </w:t>
      </w:r>
      <w:r w:rsidRPr="00482380">
        <w:rPr>
          <w:rFonts w:ascii="Times New Roman" w:hAnsi="Times New Roman" w:cs="Times New Roman"/>
          <w:sz w:val="24"/>
          <w:szCs w:val="24"/>
        </w:rPr>
        <w:t xml:space="preserve">in </w:t>
      </w:r>
      <w:r w:rsidR="00D11B72" w:rsidRPr="00482380">
        <w:rPr>
          <w:rFonts w:ascii="Times New Roman" w:hAnsi="Times New Roman" w:cs="Times New Roman"/>
          <w:sz w:val="24"/>
          <w:szCs w:val="24"/>
        </w:rPr>
        <w:t>parallel maintenance</w:t>
      </w:r>
      <w:r w:rsidR="003637E8" w:rsidRPr="00482380">
        <w:rPr>
          <w:rFonts w:ascii="Times New Roman" w:hAnsi="Times New Roman" w:cs="Times New Roman"/>
          <w:sz w:val="24"/>
          <w:szCs w:val="24"/>
        </w:rPr>
        <w:t>,</w:t>
      </w:r>
      <w:r w:rsidR="00D11B72" w:rsidRPr="00482380">
        <w:rPr>
          <w:rFonts w:ascii="Times New Roman" w:hAnsi="Times New Roman" w:cs="Times New Roman"/>
          <w:sz w:val="24"/>
          <w:szCs w:val="24"/>
        </w:rPr>
        <w:t xml:space="preserve"> need is also growing </w:t>
      </w:r>
      <w:r w:rsidRPr="00482380">
        <w:rPr>
          <w:rFonts w:ascii="Times New Roman" w:hAnsi="Times New Roman" w:cs="Times New Roman"/>
          <w:sz w:val="24"/>
          <w:szCs w:val="24"/>
        </w:rPr>
        <w:t xml:space="preserve"> fast</w:t>
      </w:r>
      <w:r w:rsidR="007A12D3" w:rsidRPr="00482380">
        <w:rPr>
          <w:rFonts w:ascii="Times New Roman" w:hAnsi="Times New Roman" w:cs="Times New Roman"/>
          <w:sz w:val="24"/>
          <w:szCs w:val="24"/>
        </w:rPr>
        <w:t>.</w:t>
      </w:r>
    </w:p>
    <w:p w14:paraId="41305EEB" w14:textId="0FCF4D40" w:rsidR="00D11B72" w:rsidRPr="00482380" w:rsidRDefault="00D11B72" w:rsidP="000351B3">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The Road Fund Office</w:t>
      </w:r>
      <w:r w:rsidR="009C5E19" w:rsidRPr="00482380">
        <w:rPr>
          <w:rFonts w:ascii="Times New Roman" w:hAnsi="Times New Roman" w:cs="Times New Roman"/>
          <w:sz w:val="24"/>
          <w:szCs w:val="24"/>
        </w:rPr>
        <w:t xml:space="preserve"> which was established in 1997 for financing road maintenance in Ethiopia</w:t>
      </w:r>
      <w:r w:rsidRPr="00482380">
        <w:rPr>
          <w:rFonts w:ascii="Times New Roman" w:hAnsi="Times New Roman" w:cs="Times New Roman"/>
          <w:sz w:val="24"/>
          <w:szCs w:val="24"/>
        </w:rPr>
        <w:t xml:space="preserve"> has been collecting</w:t>
      </w:r>
      <w:r w:rsidR="00017388" w:rsidRPr="00482380">
        <w:rPr>
          <w:rFonts w:ascii="Times New Roman" w:hAnsi="Times New Roman" w:cs="Times New Roman"/>
        </w:rPr>
        <w:t xml:space="preserve"> </w:t>
      </w:r>
      <w:r w:rsidRPr="00482380">
        <w:rPr>
          <w:rFonts w:ascii="Times New Roman" w:hAnsi="Times New Roman" w:cs="Times New Roman"/>
          <w:sz w:val="24"/>
          <w:szCs w:val="24"/>
        </w:rPr>
        <w:t xml:space="preserve">revenue mainly </w:t>
      </w:r>
      <w:r w:rsidR="000F2FB5" w:rsidRPr="00482380">
        <w:rPr>
          <w:rFonts w:ascii="Times New Roman" w:hAnsi="Times New Roman" w:cs="Times New Roman"/>
          <w:sz w:val="24"/>
          <w:szCs w:val="24"/>
        </w:rPr>
        <w:t xml:space="preserve">through </w:t>
      </w:r>
      <w:r w:rsidRPr="00482380">
        <w:rPr>
          <w:rFonts w:ascii="Times New Roman" w:hAnsi="Times New Roman" w:cs="Times New Roman"/>
          <w:sz w:val="24"/>
          <w:szCs w:val="24"/>
        </w:rPr>
        <w:t>fuel levy and other sources and allocating fund</w:t>
      </w:r>
      <w:r w:rsidR="003637E8" w:rsidRPr="00482380">
        <w:rPr>
          <w:rFonts w:ascii="Times New Roman" w:hAnsi="Times New Roman" w:cs="Times New Roman"/>
          <w:sz w:val="24"/>
          <w:szCs w:val="24"/>
        </w:rPr>
        <w:t>s</w:t>
      </w:r>
      <w:r w:rsidRPr="00482380">
        <w:rPr>
          <w:rFonts w:ascii="Times New Roman" w:hAnsi="Times New Roman" w:cs="Times New Roman"/>
          <w:sz w:val="24"/>
          <w:szCs w:val="24"/>
        </w:rPr>
        <w:t xml:space="preserve"> to road</w:t>
      </w:r>
      <w:r w:rsidRPr="00482380">
        <w:rPr>
          <w:rFonts w:ascii="Times New Roman" w:hAnsi="Times New Roman" w:cs="Times New Roman"/>
        </w:rPr>
        <w:t xml:space="preserve"> </w:t>
      </w:r>
      <w:r w:rsidRPr="00482380">
        <w:rPr>
          <w:rFonts w:ascii="Times New Roman" w:hAnsi="Times New Roman" w:cs="Times New Roman"/>
          <w:sz w:val="24"/>
          <w:szCs w:val="24"/>
        </w:rPr>
        <w:t xml:space="preserve">agencies for </w:t>
      </w:r>
      <w:r w:rsidR="003637E8" w:rsidRPr="00482380">
        <w:rPr>
          <w:rFonts w:ascii="Times New Roman" w:hAnsi="Times New Roman" w:cs="Times New Roman"/>
          <w:sz w:val="24"/>
          <w:szCs w:val="24"/>
        </w:rPr>
        <w:t xml:space="preserve">the </w:t>
      </w:r>
      <w:r w:rsidRPr="00482380">
        <w:rPr>
          <w:rFonts w:ascii="Times New Roman" w:hAnsi="Times New Roman" w:cs="Times New Roman"/>
          <w:sz w:val="24"/>
          <w:szCs w:val="24"/>
        </w:rPr>
        <w:t xml:space="preserve">maintenance of roads </w:t>
      </w:r>
      <w:r w:rsidR="00017388" w:rsidRPr="00482380">
        <w:rPr>
          <w:rFonts w:ascii="Times New Roman" w:hAnsi="Times New Roman" w:cs="Times New Roman"/>
          <w:sz w:val="24"/>
          <w:szCs w:val="24"/>
        </w:rPr>
        <w:t>since its</w:t>
      </w:r>
      <w:r w:rsidR="000F2FB5" w:rsidRPr="00482380">
        <w:rPr>
          <w:rFonts w:ascii="Times New Roman" w:hAnsi="Times New Roman" w:cs="Times New Roman"/>
          <w:sz w:val="24"/>
          <w:szCs w:val="24"/>
        </w:rPr>
        <w:t xml:space="preserve"> creation</w:t>
      </w:r>
      <w:r w:rsidRPr="00482380">
        <w:rPr>
          <w:rFonts w:ascii="Times New Roman" w:hAnsi="Times New Roman" w:cs="Times New Roman"/>
          <w:sz w:val="24"/>
          <w:szCs w:val="24"/>
        </w:rPr>
        <w:t>. The revenue and allocation of the</w:t>
      </w:r>
      <w:r w:rsidRPr="00482380">
        <w:rPr>
          <w:rFonts w:ascii="Times New Roman" w:hAnsi="Times New Roman" w:cs="Times New Roman"/>
        </w:rPr>
        <w:t xml:space="preserve"> </w:t>
      </w:r>
      <w:r w:rsidR="003637E8" w:rsidRPr="00482380">
        <w:rPr>
          <w:rFonts w:ascii="Times New Roman" w:hAnsi="Times New Roman" w:cs="Times New Roman"/>
          <w:sz w:val="24"/>
          <w:szCs w:val="24"/>
        </w:rPr>
        <w:t>Road Fund Office have</w:t>
      </w:r>
      <w:r w:rsidRPr="00482380">
        <w:rPr>
          <w:rFonts w:ascii="Times New Roman" w:hAnsi="Times New Roman" w:cs="Times New Roman"/>
          <w:sz w:val="24"/>
          <w:szCs w:val="24"/>
        </w:rPr>
        <w:t xml:space="preserve"> steadily been increasing every year since its establishment but</w:t>
      </w:r>
      <w:r w:rsidRPr="00482380">
        <w:rPr>
          <w:rFonts w:ascii="Times New Roman" w:hAnsi="Times New Roman" w:cs="Times New Roman"/>
        </w:rPr>
        <w:t xml:space="preserve"> </w:t>
      </w:r>
      <w:r w:rsidRPr="00482380">
        <w:rPr>
          <w:rFonts w:ascii="Times New Roman" w:hAnsi="Times New Roman" w:cs="Times New Roman"/>
          <w:sz w:val="24"/>
          <w:szCs w:val="24"/>
        </w:rPr>
        <w:t>has never been adequate to meet the maintenance need of the rapidly growing road</w:t>
      </w:r>
      <w:r w:rsidRPr="00482380">
        <w:rPr>
          <w:rFonts w:ascii="Times New Roman" w:hAnsi="Times New Roman" w:cs="Times New Roman"/>
        </w:rPr>
        <w:t xml:space="preserve"> </w:t>
      </w:r>
      <w:r w:rsidRPr="00482380">
        <w:rPr>
          <w:rFonts w:ascii="Times New Roman" w:hAnsi="Times New Roman" w:cs="Times New Roman"/>
          <w:sz w:val="24"/>
          <w:szCs w:val="24"/>
        </w:rPr>
        <w:t>network of the country.</w:t>
      </w:r>
      <w:r w:rsidRPr="00482380">
        <w:rPr>
          <w:rFonts w:ascii="Times New Roman" w:hAnsi="Times New Roman" w:cs="Times New Roman"/>
        </w:rPr>
        <w:t xml:space="preserve"> </w:t>
      </w:r>
      <w:r w:rsidRPr="00482380">
        <w:rPr>
          <w:rFonts w:ascii="Times New Roman" w:hAnsi="Times New Roman" w:cs="Times New Roman"/>
          <w:sz w:val="24"/>
          <w:szCs w:val="24"/>
        </w:rPr>
        <w:t xml:space="preserve">In fact, </w:t>
      </w:r>
      <w:r w:rsidR="007A12D3" w:rsidRPr="00482380">
        <w:rPr>
          <w:rFonts w:ascii="Times New Roman" w:hAnsi="Times New Roman" w:cs="Times New Roman"/>
          <w:sz w:val="24"/>
          <w:szCs w:val="24"/>
        </w:rPr>
        <w:t xml:space="preserve">the gap between maintenance needs of the road network is widening while allocation of the fund is shrinking from year to year </w:t>
      </w:r>
      <w:r w:rsidRPr="00482380">
        <w:rPr>
          <w:rFonts w:ascii="Times New Roman" w:hAnsi="Times New Roman" w:cs="Times New Roman"/>
          <w:sz w:val="24"/>
          <w:szCs w:val="24"/>
        </w:rPr>
        <w:t>and as a consequence</w:t>
      </w:r>
      <w:r w:rsidR="003637E8" w:rsidRPr="00482380">
        <w:rPr>
          <w:rFonts w:ascii="Times New Roman" w:hAnsi="Times New Roman" w:cs="Times New Roman"/>
          <w:sz w:val="24"/>
          <w:szCs w:val="24"/>
        </w:rPr>
        <w:t>,</w:t>
      </w:r>
      <w:r w:rsidRPr="00482380">
        <w:rPr>
          <w:rFonts w:ascii="Times New Roman" w:hAnsi="Times New Roman" w:cs="Times New Roman"/>
          <w:sz w:val="24"/>
          <w:szCs w:val="24"/>
        </w:rPr>
        <w:t xml:space="preserve"> more and more</w:t>
      </w:r>
      <w:r w:rsidRPr="00482380">
        <w:rPr>
          <w:rFonts w:ascii="Times New Roman" w:hAnsi="Times New Roman" w:cs="Times New Roman"/>
        </w:rPr>
        <w:t xml:space="preserve"> </w:t>
      </w:r>
      <w:r w:rsidRPr="00482380">
        <w:rPr>
          <w:rFonts w:ascii="Times New Roman" w:hAnsi="Times New Roman" w:cs="Times New Roman"/>
          <w:sz w:val="24"/>
          <w:szCs w:val="24"/>
        </w:rPr>
        <w:t xml:space="preserve">roads </w:t>
      </w:r>
      <w:r w:rsidR="000F2FB5" w:rsidRPr="00482380">
        <w:rPr>
          <w:rFonts w:ascii="Times New Roman" w:hAnsi="Times New Roman" w:cs="Times New Roman"/>
          <w:sz w:val="24"/>
          <w:szCs w:val="24"/>
        </w:rPr>
        <w:t xml:space="preserve">are </w:t>
      </w:r>
      <w:r w:rsidRPr="00482380">
        <w:rPr>
          <w:rFonts w:ascii="Times New Roman" w:hAnsi="Times New Roman" w:cs="Times New Roman"/>
          <w:sz w:val="24"/>
          <w:szCs w:val="24"/>
        </w:rPr>
        <w:t>left without maintenance every year.</w:t>
      </w:r>
      <w:r w:rsidR="003637E8" w:rsidRPr="00482380">
        <w:rPr>
          <w:rFonts w:ascii="Times New Roman" w:hAnsi="Times New Roman" w:cs="Times New Roman"/>
          <w:sz w:val="24"/>
          <w:szCs w:val="24"/>
        </w:rPr>
        <w:t xml:space="preserve"> </w:t>
      </w:r>
      <w:r w:rsidRPr="00482380">
        <w:rPr>
          <w:rFonts w:ascii="Times New Roman" w:hAnsi="Times New Roman" w:cs="Times New Roman"/>
          <w:sz w:val="24"/>
          <w:szCs w:val="24"/>
        </w:rPr>
        <w:fldChar w:fldCharType="begin"/>
      </w:r>
      <w:r w:rsidR="009F1E43">
        <w:rPr>
          <w:rFonts w:ascii="Times New Roman" w:hAnsi="Times New Roman" w:cs="Times New Roman"/>
          <w:sz w:val="24"/>
          <w:szCs w:val="24"/>
        </w:rPr>
        <w:instrText xml:space="preserve"> ADDIN ZOTERO_ITEM CSL_CITATION {"citationID":"aNbkOCUy","properties":{"formattedCitation":"(ERA RSDP V 2015)","plainCitation":"(ERA RSDP V 2015)","dontUpdate":true,"noteIndex":0},"citationItems":[{"id":83,"uris":["http://zotero.org/users/local/qjxQ4cif/items/KB55C89T"],"uri":["http://zotero.org/users/local/qjxQ4cif/items/KB55C89T"],"itemData":{"id":83,"type":"report","event-place":"Addis ababa","number":"5","page":"66","publisher":"ETHIOPIAN ROADS AUTHORITY","publisher-place":"Addis ababa","title":"ROAD SECTOR DEVELOPMENT PROGRAM","author":[{"family":"ERA RSDP V","given":"RSDP"}],"issued":{"date-parts":[["2015"]],"season":"2020"}},"label":"page"}],"schema":"https://github.com/citation-style-language/schema/raw/master/csl-citation.json"} </w:instrText>
      </w:r>
      <w:r w:rsidRPr="00482380">
        <w:rPr>
          <w:rFonts w:ascii="Times New Roman" w:hAnsi="Times New Roman" w:cs="Times New Roman"/>
          <w:sz w:val="24"/>
          <w:szCs w:val="24"/>
        </w:rPr>
        <w:fldChar w:fldCharType="separate"/>
      </w:r>
      <w:r w:rsidR="00B66159" w:rsidRPr="00482380">
        <w:rPr>
          <w:rFonts w:ascii="Times New Roman" w:hAnsi="Times New Roman" w:cs="Times New Roman"/>
          <w:sz w:val="24"/>
        </w:rPr>
        <w:t>(ERA RSDP V</w:t>
      </w:r>
      <w:r w:rsidR="00A46696" w:rsidRPr="00482380">
        <w:rPr>
          <w:rFonts w:ascii="Times New Roman" w:hAnsi="Times New Roman" w:cs="Times New Roman"/>
          <w:sz w:val="24"/>
        </w:rPr>
        <w:t>,</w:t>
      </w:r>
      <w:r w:rsidR="00B66159" w:rsidRPr="00482380">
        <w:rPr>
          <w:rFonts w:ascii="Times New Roman" w:hAnsi="Times New Roman" w:cs="Times New Roman"/>
          <w:sz w:val="24"/>
        </w:rPr>
        <w:t xml:space="preserve"> 2015)</w:t>
      </w:r>
      <w:r w:rsidRPr="00482380">
        <w:rPr>
          <w:rFonts w:ascii="Times New Roman" w:hAnsi="Times New Roman" w:cs="Times New Roman"/>
          <w:sz w:val="24"/>
          <w:szCs w:val="24"/>
        </w:rPr>
        <w:fldChar w:fldCharType="end"/>
      </w:r>
      <w:r w:rsidR="000F2FB5" w:rsidRPr="00482380">
        <w:rPr>
          <w:rFonts w:ascii="Times New Roman" w:hAnsi="Times New Roman" w:cs="Times New Roman"/>
          <w:sz w:val="24"/>
          <w:szCs w:val="24"/>
        </w:rPr>
        <w:t>.</w:t>
      </w:r>
    </w:p>
    <w:p w14:paraId="25037DB2" w14:textId="075AF5E3" w:rsidR="00D11B72" w:rsidRPr="00482380" w:rsidRDefault="000F2FB5" w:rsidP="000351B3">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The </w:t>
      </w:r>
      <w:r w:rsidR="00D11B72" w:rsidRPr="00482380">
        <w:rPr>
          <w:rFonts w:ascii="Times New Roman" w:hAnsi="Times New Roman" w:cs="Times New Roman"/>
          <w:sz w:val="24"/>
          <w:szCs w:val="24"/>
        </w:rPr>
        <w:t xml:space="preserve">World </w:t>
      </w:r>
      <w:r w:rsidRPr="00482380">
        <w:rPr>
          <w:rFonts w:ascii="Times New Roman" w:hAnsi="Times New Roman" w:cs="Times New Roman"/>
          <w:sz w:val="24"/>
          <w:szCs w:val="24"/>
        </w:rPr>
        <w:t>E</w:t>
      </w:r>
      <w:r w:rsidR="00D11B72" w:rsidRPr="00482380">
        <w:rPr>
          <w:rFonts w:ascii="Times New Roman" w:hAnsi="Times New Roman" w:cs="Times New Roman"/>
          <w:sz w:val="24"/>
          <w:szCs w:val="24"/>
        </w:rPr>
        <w:t xml:space="preserve">conomic </w:t>
      </w:r>
      <w:r w:rsidRPr="00482380">
        <w:rPr>
          <w:rFonts w:ascii="Times New Roman" w:hAnsi="Times New Roman" w:cs="Times New Roman"/>
          <w:sz w:val="24"/>
          <w:szCs w:val="24"/>
        </w:rPr>
        <w:t>F</w:t>
      </w:r>
      <w:r w:rsidR="00D11B72" w:rsidRPr="00482380">
        <w:rPr>
          <w:rFonts w:ascii="Times New Roman" w:hAnsi="Times New Roman" w:cs="Times New Roman"/>
          <w:sz w:val="24"/>
          <w:szCs w:val="24"/>
        </w:rPr>
        <w:t>orum rank</w:t>
      </w:r>
      <w:r w:rsidRPr="00482380">
        <w:rPr>
          <w:rFonts w:ascii="Times New Roman" w:hAnsi="Times New Roman" w:cs="Times New Roman"/>
          <w:sz w:val="24"/>
          <w:szCs w:val="24"/>
        </w:rPr>
        <w:t>ed</w:t>
      </w:r>
      <w:r w:rsidR="00D11B72" w:rsidRPr="00482380">
        <w:rPr>
          <w:rFonts w:ascii="Times New Roman" w:hAnsi="Times New Roman" w:cs="Times New Roman"/>
          <w:sz w:val="24"/>
          <w:szCs w:val="24"/>
        </w:rPr>
        <w:t xml:space="preserve"> </w:t>
      </w:r>
      <w:r w:rsidRPr="00482380">
        <w:rPr>
          <w:rFonts w:ascii="Times New Roman" w:hAnsi="Times New Roman" w:cs="Times New Roman"/>
          <w:sz w:val="24"/>
          <w:szCs w:val="24"/>
        </w:rPr>
        <w:t xml:space="preserve">the </w:t>
      </w:r>
      <w:r w:rsidR="00D11B72" w:rsidRPr="00482380">
        <w:rPr>
          <w:rFonts w:ascii="Times New Roman" w:hAnsi="Times New Roman" w:cs="Times New Roman"/>
          <w:sz w:val="24"/>
          <w:szCs w:val="24"/>
        </w:rPr>
        <w:t>countries</w:t>
      </w:r>
      <w:r w:rsidRPr="00482380">
        <w:rPr>
          <w:rFonts w:ascii="Times New Roman" w:hAnsi="Times New Roman" w:cs="Times New Roman"/>
          <w:sz w:val="24"/>
          <w:szCs w:val="24"/>
        </w:rPr>
        <w:t>’</w:t>
      </w:r>
      <w:r w:rsidR="00D11B72" w:rsidRPr="00482380">
        <w:rPr>
          <w:rFonts w:ascii="Times New Roman" w:hAnsi="Times New Roman" w:cs="Times New Roman"/>
          <w:sz w:val="24"/>
          <w:szCs w:val="24"/>
        </w:rPr>
        <w:t xml:space="preserve"> quality of roads in 2016 </w:t>
      </w:r>
      <w:r w:rsidRPr="00482380">
        <w:rPr>
          <w:rFonts w:ascii="Times New Roman" w:hAnsi="Times New Roman" w:cs="Times New Roman"/>
          <w:sz w:val="24"/>
          <w:szCs w:val="24"/>
        </w:rPr>
        <w:t xml:space="preserve"> based on </w:t>
      </w:r>
      <w:r w:rsidR="00D11B72" w:rsidRPr="00482380">
        <w:rPr>
          <w:rFonts w:ascii="Times New Roman" w:hAnsi="Times New Roman" w:cs="Times New Roman"/>
          <w:sz w:val="24"/>
          <w:szCs w:val="24"/>
        </w:rPr>
        <w:t>extensiveness and condition of road infrastructure (1 = extremely poor—among the worst in the world; 7 = extremely good—among the best in the world) and Ethiopia ranked 81 from the world with 3.7 road quality which shows</w:t>
      </w:r>
      <w:r w:rsidR="00D03C44" w:rsidRPr="00482380">
        <w:rPr>
          <w:rFonts w:ascii="Times New Roman" w:hAnsi="Times New Roman" w:cs="Times New Roman"/>
          <w:sz w:val="24"/>
          <w:szCs w:val="24"/>
        </w:rPr>
        <w:t xml:space="preserve"> the</w:t>
      </w:r>
      <w:r w:rsidR="00D11B72" w:rsidRPr="00482380">
        <w:rPr>
          <w:rFonts w:ascii="Times New Roman" w:hAnsi="Times New Roman" w:cs="Times New Roman"/>
          <w:sz w:val="24"/>
          <w:szCs w:val="24"/>
        </w:rPr>
        <w:t xml:space="preserve"> poor con</w:t>
      </w:r>
      <w:r w:rsidR="000C2A39" w:rsidRPr="00482380">
        <w:rPr>
          <w:rFonts w:ascii="Times New Roman" w:hAnsi="Times New Roman" w:cs="Times New Roman"/>
          <w:sz w:val="24"/>
          <w:szCs w:val="24"/>
        </w:rPr>
        <w:t>dition of road infrastructure</w:t>
      </w:r>
      <w:r w:rsidRPr="00482380">
        <w:rPr>
          <w:rFonts w:ascii="Times New Roman" w:hAnsi="Times New Roman" w:cs="Times New Roman"/>
          <w:sz w:val="24"/>
          <w:szCs w:val="24"/>
        </w:rPr>
        <w:t xml:space="preserve"> </w:t>
      </w:r>
      <w:r w:rsidR="006148BC" w:rsidRPr="00482380">
        <w:rPr>
          <w:rFonts w:ascii="Times New Roman" w:hAnsi="Times New Roman" w:cs="Times New Roman"/>
          <w:sz w:val="24"/>
          <w:szCs w:val="24"/>
        </w:rPr>
        <w:fldChar w:fldCharType="begin"/>
      </w:r>
      <w:r w:rsidR="007C6C25" w:rsidRPr="00482380">
        <w:rPr>
          <w:rFonts w:ascii="Times New Roman" w:hAnsi="Times New Roman" w:cs="Times New Roman"/>
          <w:sz w:val="24"/>
          <w:szCs w:val="24"/>
        </w:rPr>
        <w:instrText xml:space="preserve"> ADDIN ZOTERO_ITEM CSL_CITATION {"citationID":"2QwidH8K","properties":{"formattedCitation":"(World Economic Forum 2016)","plainCitation":"(World Economic Forum 2016)","dontUpdate":true,"noteIndex":0},"citationItems":[{"id":104,"uris":["http://zotero.org/users/local/qjxQ4cif/items/KMUJEVZQ"],"uri":["http://zotero.org/users/local/qjxQ4cif/items/KMUJEVZQ"],"itemData":{"id":104,"type":"report","title":"World Economic Forum Report","author":[{"family":"World Economic Forum","given":""}],"issued":{"date-parts":[["2016"]]}}}],"schema":"https://github.com/citation-style-language/schema/raw/master/csl-citation.json"} </w:instrText>
      </w:r>
      <w:r w:rsidR="006148BC" w:rsidRPr="00482380">
        <w:rPr>
          <w:rFonts w:ascii="Times New Roman" w:hAnsi="Times New Roman" w:cs="Times New Roman"/>
          <w:sz w:val="24"/>
          <w:szCs w:val="24"/>
        </w:rPr>
        <w:fldChar w:fldCharType="separate"/>
      </w:r>
      <w:r w:rsidR="00B66159" w:rsidRPr="00482380">
        <w:rPr>
          <w:rFonts w:ascii="Times New Roman" w:hAnsi="Times New Roman" w:cs="Times New Roman"/>
          <w:sz w:val="24"/>
        </w:rPr>
        <w:t>(World Economic Forum</w:t>
      </w:r>
      <w:r w:rsidR="00A46696" w:rsidRPr="00482380">
        <w:rPr>
          <w:rFonts w:ascii="Times New Roman" w:hAnsi="Times New Roman" w:cs="Times New Roman"/>
          <w:sz w:val="24"/>
        </w:rPr>
        <w:t>,</w:t>
      </w:r>
      <w:r w:rsidR="00B66159" w:rsidRPr="00482380">
        <w:rPr>
          <w:rFonts w:ascii="Times New Roman" w:hAnsi="Times New Roman" w:cs="Times New Roman"/>
          <w:sz w:val="24"/>
        </w:rPr>
        <w:t xml:space="preserve"> 2016)</w:t>
      </w:r>
      <w:r w:rsidR="006148BC" w:rsidRPr="00482380">
        <w:rPr>
          <w:rFonts w:ascii="Times New Roman" w:hAnsi="Times New Roman" w:cs="Times New Roman"/>
          <w:sz w:val="24"/>
          <w:szCs w:val="24"/>
        </w:rPr>
        <w:fldChar w:fldCharType="end"/>
      </w:r>
      <w:r w:rsidRPr="00482380">
        <w:rPr>
          <w:rFonts w:ascii="Times New Roman" w:hAnsi="Times New Roman" w:cs="Times New Roman"/>
          <w:sz w:val="24"/>
          <w:szCs w:val="24"/>
        </w:rPr>
        <w:t>.</w:t>
      </w:r>
    </w:p>
    <w:p w14:paraId="11F9DCC6" w14:textId="7AD02839" w:rsidR="00D11B72" w:rsidRPr="00482380" w:rsidRDefault="00F31A1F" w:rsidP="000351B3">
      <w:pPr>
        <w:spacing w:line="360" w:lineRule="auto"/>
        <w:jc w:val="both"/>
        <w:rPr>
          <w:rFonts w:ascii="Times New Roman" w:eastAsia="Calibri" w:hAnsi="Times New Roman" w:cs="Times New Roman"/>
          <w:sz w:val="28"/>
          <w:szCs w:val="24"/>
        </w:rPr>
      </w:pPr>
      <w:r w:rsidRPr="00482380">
        <w:rPr>
          <w:rFonts w:ascii="Times New Roman" w:eastAsia="Calibri" w:hAnsi="Times New Roman" w:cs="Times New Roman"/>
          <w:sz w:val="24"/>
          <w:szCs w:val="24"/>
        </w:rPr>
        <w:t>As</w:t>
      </w:r>
      <w:r w:rsidR="00D01802" w:rsidRPr="00482380">
        <w:rPr>
          <w:rFonts w:ascii="Times New Roman" w:eastAsia="Calibri" w:hAnsi="Times New Roman" w:cs="Times New Roman"/>
          <w:sz w:val="24"/>
          <w:szCs w:val="24"/>
        </w:rPr>
        <w:fldChar w:fldCharType="begin"/>
      </w:r>
      <w:r w:rsidR="007C6C25" w:rsidRPr="00482380">
        <w:rPr>
          <w:rFonts w:ascii="Times New Roman" w:eastAsia="Calibri" w:hAnsi="Times New Roman" w:cs="Times New Roman"/>
          <w:sz w:val="24"/>
          <w:szCs w:val="24"/>
        </w:rPr>
        <w:instrText xml:space="preserve"> ADDIN ZOTERO_ITEM CSL_CITATION {"citationID":"C1iN210e","properties":{"formattedCitation":"(World Bank 2008)","plainCitation":"(World Bank 2008)","dontUpdate":true,"noteIndex":0},"citationItems":[{"id":42,"uris":["http://zotero.org/users/local/qjxQ4cif/items/4ZBZNNJZ"],"uri":["http://zotero.org/users/local/qjxQ4cif/items/4ZBZNNJZ"],"itemData":{"id":42,"type":"speech","title":"HDM-4DeteriorationBituminousRoads","author":[{"family":"World Bank","given":""}],"issued":{"date-parts":[["2008",10,22]]}}}],"schema":"https://github.com/citation-style-language/schema/raw/master/csl-citation.json"} </w:instrText>
      </w:r>
      <w:r w:rsidR="00D01802" w:rsidRPr="00482380">
        <w:rPr>
          <w:rFonts w:ascii="Times New Roman" w:eastAsia="Calibri" w:hAnsi="Times New Roman" w:cs="Times New Roman"/>
          <w:sz w:val="24"/>
          <w:szCs w:val="24"/>
        </w:rPr>
        <w:fldChar w:fldCharType="separate"/>
      </w:r>
      <w:r w:rsidR="00D01802" w:rsidRPr="00482380">
        <w:rPr>
          <w:rFonts w:ascii="Times New Roman" w:hAnsi="Times New Roman" w:cs="Times New Roman"/>
          <w:sz w:val="24"/>
        </w:rPr>
        <w:t>(World Bank</w:t>
      </w:r>
      <w:r w:rsidR="00A46696" w:rsidRPr="00482380">
        <w:rPr>
          <w:rFonts w:ascii="Times New Roman" w:hAnsi="Times New Roman" w:cs="Times New Roman"/>
          <w:sz w:val="24"/>
        </w:rPr>
        <w:t>,</w:t>
      </w:r>
      <w:r w:rsidR="00D01802" w:rsidRPr="00482380">
        <w:rPr>
          <w:rFonts w:ascii="Times New Roman" w:hAnsi="Times New Roman" w:cs="Times New Roman"/>
          <w:sz w:val="24"/>
        </w:rPr>
        <w:t xml:space="preserve"> 2008)</w:t>
      </w:r>
      <w:r w:rsidR="00D01802" w:rsidRPr="00482380">
        <w:rPr>
          <w:rFonts w:ascii="Times New Roman" w:eastAsia="Calibri" w:hAnsi="Times New Roman" w:cs="Times New Roman"/>
          <w:sz w:val="24"/>
          <w:szCs w:val="24"/>
        </w:rPr>
        <w:fldChar w:fldCharType="end"/>
      </w:r>
      <w:r w:rsidR="00D01802" w:rsidRPr="00482380">
        <w:rPr>
          <w:rFonts w:ascii="Times New Roman" w:eastAsia="Calibri" w:hAnsi="Times New Roman" w:cs="Times New Roman"/>
          <w:sz w:val="24"/>
          <w:szCs w:val="24"/>
        </w:rPr>
        <w:t xml:space="preserve"> report</w:t>
      </w:r>
      <w:r w:rsidRPr="00482380">
        <w:rPr>
          <w:rFonts w:ascii="Times New Roman" w:eastAsia="Calibri" w:hAnsi="Times New Roman" w:cs="Times New Roman"/>
          <w:sz w:val="24"/>
          <w:szCs w:val="24"/>
        </w:rPr>
        <w:t xml:space="preserve"> states, among many re</w:t>
      </w:r>
      <w:r w:rsidR="00D22E51" w:rsidRPr="00482380">
        <w:rPr>
          <w:rFonts w:ascii="Times New Roman" w:eastAsia="Calibri" w:hAnsi="Times New Roman" w:cs="Times New Roman"/>
          <w:sz w:val="24"/>
          <w:szCs w:val="24"/>
        </w:rPr>
        <w:t>a</w:t>
      </w:r>
      <w:r w:rsidRPr="00482380">
        <w:rPr>
          <w:rFonts w:ascii="Times New Roman" w:eastAsia="Calibri" w:hAnsi="Times New Roman" w:cs="Times New Roman"/>
          <w:sz w:val="24"/>
          <w:szCs w:val="24"/>
        </w:rPr>
        <w:t>sons, t</w:t>
      </w:r>
      <w:r w:rsidR="00D11B72" w:rsidRPr="00482380">
        <w:rPr>
          <w:rFonts w:ascii="Times New Roman" w:eastAsia="Calibri" w:hAnsi="Times New Roman" w:cs="Times New Roman"/>
          <w:sz w:val="24"/>
          <w:szCs w:val="24"/>
        </w:rPr>
        <w:t xml:space="preserve">he poor state of the road network </w:t>
      </w:r>
      <w:r w:rsidR="00394B67" w:rsidRPr="00482380">
        <w:rPr>
          <w:rFonts w:ascii="Times New Roman" w:eastAsia="Calibri" w:hAnsi="Times New Roman" w:cs="Times New Roman"/>
          <w:sz w:val="24"/>
          <w:szCs w:val="24"/>
        </w:rPr>
        <w:t xml:space="preserve">was </w:t>
      </w:r>
      <w:r w:rsidR="00D11B72" w:rsidRPr="00482380">
        <w:rPr>
          <w:rFonts w:ascii="Times New Roman" w:eastAsia="Calibri" w:hAnsi="Times New Roman" w:cs="Times New Roman"/>
          <w:sz w:val="24"/>
          <w:szCs w:val="24"/>
        </w:rPr>
        <w:t>caused mainly because of not applying t</w:t>
      </w:r>
      <w:r w:rsidR="004B709A" w:rsidRPr="00482380">
        <w:rPr>
          <w:rFonts w:ascii="Times New Roman" w:eastAsia="Calibri" w:hAnsi="Times New Roman" w:cs="Times New Roman"/>
          <w:sz w:val="24"/>
          <w:szCs w:val="24"/>
        </w:rPr>
        <w:t>imely and effective maintenance</w:t>
      </w:r>
      <w:r w:rsidR="00D11B72" w:rsidRPr="00482380">
        <w:rPr>
          <w:rFonts w:ascii="Times New Roman" w:eastAsia="Calibri" w:hAnsi="Times New Roman" w:cs="Times New Roman"/>
          <w:sz w:val="24"/>
          <w:szCs w:val="24"/>
        </w:rPr>
        <w:t xml:space="preserve">. </w:t>
      </w:r>
      <w:r w:rsidR="00DE3439" w:rsidRPr="00482380">
        <w:rPr>
          <w:rFonts w:ascii="Times New Roman" w:eastAsia="Calibri" w:hAnsi="Times New Roman" w:cs="Times New Roman"/>
          <w:sz w:val="24"/>
          <w:szCs w:val="24"/>
        </w:rPr>
        <w:t xml:space="preserve">The </w:t>
      </w:r>
      <w:r w:rsidR="00D11B72" w:rsidRPr="00482380">
        <w:rPr>
          <w:rFonts w:ascii="Times New Roman" w:eastAsia="Calibri" w:hAnsi="Times New Roman" w:cs="Times New Roman"/>
          <w:sz w:val="24"/>
          <w:szCs w:val="24"/>
        </w:rPr>
        <w:t xml:space="preserve">Ethiopian </w:t>
      </w:r>
      <w:r w:rsidR="00DE3439" w:rsidRPr="00482380">
        <w:rPr>
          <w:rFonts w:ascii="Times New Roman" w:eastAsia="Calibri" w:hAnsi="Times New Roman" w:cs="Times New Roman"/>
          <w:sz w:val="24"/>
          <w:szCs w:val="24"/>
        </w:rPr>
        <w:t>R</w:t>
      </w:r>
      <w:r w:rsidR="00D11B72" w:rsidRPr="00482380">
        <w:rPr>
          <w:rFonts w:ascii="Times New Roman" w:eastAsia="Calibri" w:hAnsi="Times New Roman" w:cs="Times New Roman"/>
          <w:sz w:val="24"/>
          <w:szCs w:val="24"/>
        </w:rPr>
        <w:t>oad</w:t>
      </w:r>
      <w:r w:rsidR="00DE3439" w:rsidRPr="00482380">
        <w:rPr>
          <w:rFonts w:ascii="Times New Roman" w:eastAsia="Calibri" w:hAnsi="Times New Roman" w:cs="Times New Roman"/>
          <w:sz w:val="24"/>
          <w:szCs w:val="24"/>
        </w:rPr>
        <w:t>s</w:t>
      </w:r>
      <w:r w:rsidR="00D11B72" w:rsidRPr="00482380">
        <w:rPr>
          <w:rFonts w:ascii="Times New Roman" w:eastAsia="Calibri" w:hAnsi="Times New Roman" w:cs="Times New Roman"/>
          <w:sz w:val="24"/>
          <w:szCs w:val="24"/>
        </w:rPr>
        <w:t xml:space="preserve"> </w:t>
      </w:r>
      <w:r w:rsidR="00DE3439" w:rsidRPr="00482380">
        <w:rPr>
          <w:rFonts w:ascii="Times New Roman" w:eastAsia="Calibri" w:hAnsi="Times New Roman" w:cs="Times New Roman"/>
          <w:sz w:val="24"/>
          <w:szCs w:val="24"/>
        </w:rPr>
        <w:t>A</w:t>
      </w:r>
      <w:r w:rsidR="00D11B72" w:rsidRPr="00482380">
        <w:rPr>
          <w:rFonts w:ascii="Times New Roman" w:eastAsia="Calibri" w:hAnsi="Times New Roman" w:cs="Times New Roman"/>
          <w:sz w:val="24"/>
          <w:szCs w:val="24"/>
        </w:rPr>
        <w:t>uthority uses</w:t>
      </w:r>
      <w:r w:rsidR="00D22E51" w:rsidRPr="00482380">
        <w:rPr>
          <w:rFonts w:ascii="Times New Roman" w:eastAsia="Calibri" w:hAnsi="Times New Roman" w:cs="Times New Roman"/>
          <w:sz w:val="24"/>
          <w:szCs w:val="24"/>
        </w:rPr>
        <w:t xml:space="preserve"> a</w:t>
      </w:r>
      <w:r w:rsidR="00D11B72" w:rsidRPr="00482380">
        <w:rPr>
          <w:rFonts w:ascii="Times New Roman" w:eastAsia="Calibri" w:hAnsi="Times New Roman" w:cs="Times New Roman"/>
          <w:sz w:val="24"/>
          <w:szCs w:val="24"/>
        </w:rPr>
        <w:t xml:space="preserve"> matrix method for assignment of optimal maintenance strategy </w:t>
      </w:r>
      <w:r w:rsidR="001B75B2" w:rsidRPr="00482380">
        <w:rPr>
          <w:rFonts w:ascii="Times New Roman" w:eastAsia="Calibri" w:hAnsi="Times New Roman" w:cs="Times New Roman"/>
          <w:sz w:val="24"/>
          <w:szCs w:val="24"/>
        </w:rPr>
        <w:t>for</w:t>
      </w:r>
      <w:r w:rsidR="00D11B72" w:rsidRPr="00482380">
        <w:rPr>
          <w:rFonts w:ascii="Times New Roman" w:eastAsia="Calibri" w:hAnsi="Times New Roman" w:cs="Times New Roman"/>
          <w:sz w:val="24"/>
          <w:szCs w:val="24"/>
        </w:rPr>
        <w:t xml:space="preserve"> road </w:t>
      </w:r>
      <w:r w:rsidR="001B75B2" w:rsidRPr="00482380">
        <w:rPr>
          <w:rFonts w:ascii="Times New Roman" w:eastAsia="Calibri" w:hAnsi="Times New Roman" w:cs="Times New Roman"/>
          <w:sz w:val="24"/>
          <w:szCs w:val="24"/>
        </w:rPr>
        <w:t xml:space="preserve">segments </w:t>
      </w:r>
      <w:r w:rsidR="00D11B72" w:rsidRPr="00482380">
        <w:rPr>
          <w:rFonts w:ascii="Times New Roman" w:eastAsia="Calibri" w:hAnsi="Times New Roman" w:cs="Times New Roman"/>
          <w:sz w:val="24"/>
          <w:szCs w:val="24"/>
        </w:rPr>
        <w:fldChar w:fldCharType="begin"/>
      </w:r>
      <w:r w:rsidR="00297055" w:rsidRPr="00482380">
        <w:rPr>
          <w:rFonts w:ascii="Times New Roman" w:eastAsia="Calibri" w:hAnsi="Times New Roman" w:cs="Times New Roman"/>
          <w:sz w:val="24"/>
          <w:szCs w:val="24"/>
        </w:rPr>
        <w:instrText xml:space="preserve"> ADDIN ZOTERO_ITEM CSL_CITATION {"citationID":"aEqZwyUr","properties":{"formattedCitation":"(Girmay 2016)","plainCitation":"(Girmay 2016)","dontUpdate":true,"noteIndex":0},"citationItems":[{"id":71,"uris":["http://zotero.org/users/local/qjxQ4cif/items/7G4KWQWE"],"uri":["http://zotero.org/users/local/qjxQ4cif/items/7G4KWQWE"],"itemData":{"id":71,"type":"thesis","number-of-pages":"59-60","publisher":"Addis Ababa University Institute of Technology","title":"Asphalt Road Pavement Rehabilitation and Maintenance Case study in Addis Ababa City Roads Authority","author":[{"family":"Girmay","given":"Temesgen"}],"issued":{"date-parts":[["2016"]]}}}],"schema":"https://github.com/citation-style-language/schema/raw/master/csl-citation.json"} </w:instrText>
      </w:r>
      <w:r w:rsidR="00D11B72" w:rsidRPr="00482380">
        <w:rPr>
          <w:rFonts w:ascii="Times New Roman" w:eastAsia="Calibri" w:hAnsi="Times New Roman" w:cs="Times New Roman"/>
          <w:sz w:val="24"/>
          <w:szCs w:val="24"/>
        </w:rPr>
        <w:fldChar w:fldCharType="separate"/>
      </w:r>
      <w:r w:rsidR="00D11B72" w:rsidRPr="00482380">
        <w:rPr>
          <w:rFonts w:ascii="Times New Roman" w:hAnsi="Times New Roman" w:cs="Times New Roman"/>
          <w:sz w:val="24"/>
        </w:rPr>
        <w:t>(Girmay, 2016)</w:t>
      </w:r>
      <w:r w:rsidR="00D11B72" w:rsidRPr="00482380">
        <w:rPr>
          <w:rFonts w:ascii="Times New Roman" w:eastAsia="Calibri" w:hAnsi="Times New Roman" w:cs="Times New Roman"/>
          <w:sz w:val="24"/>
          <w:szCs w:val="24"/>
        </w:rPr>
        <w:fldChar w:fldCharType="end"/>
      </w:r>
      <w:r w:rsidR="00D11B72" w:rsidRPr="00482380">
        <w:rPr>
          <w:rFonts w:ascii="Times New Roman" w:eastAsia="Calibri" w:hAnsi="Times New Roman" w:cs="Times New Roman"/>
          <w:sz w:val="24"/>
          <w:szCs w:val="24"/>
        </w:rPr>
        <w:t xml:space="preserve">. Whereas the matrix method was criticized by many scholars because of its subjective </w:t>
      </w:r>
      <w:r w:rsidR="00DE3439" w:rsidRPr="00482380">
        <w:rPr>
          <w:rFonts w:ascii="Times New Roman" w:eastAsia="Calibri" w:hAnsi="Times New Roman" w:cs="Times New Roman"/>
          <w:sz w:val="24"/>
          <w:szCs w:val="24"/>
        </w:rPr>
        <w:t xml:space="preserve">approach </w:t>
      </w:r>
      <w:r w:rsidR="00D11B72" w:rsidRPr="00482380">
        <w:rPr>
          <w:rFonts w:ascii="Times New Roman" w:eastAsia="Calibri" w:hAnsi="Times New Roman" w:cs="Times New Roman"/>
          <w:sz w:val="24"/>
          <w:szCs w:val="24"/>
        </w:rPr>
        <w:t xml:space="preserve">of decision making, which means </w:t>
      </w:r>
      <w:r w:rsidR="00D22E51" w:rsidRPr="00482380">
        <w:rPr>
          <w:rFonts w:ascii="Times New Roman" w:eastAsia="Calibri" w:hAnsi="Times New Roman" w:cs="Times New Roman"/>
          <w:sz w:val="24"/>
          <w:szCs w:val="24"/>
        </w:rPr>
        <w:t xml:space="preserve">the </w:t>
      </w:r>
      <w:r w:rsidR="00D11B72" w:rsidRPr="00482380">
        <w:rPr>
          <w:rFonts w:ascii="Times New Roman" w:eastAsia="Calibri" w:hAnsi="Times New Roman" w:cs="Times New Roman"/>
          <w:sz w:val="24"/>
          <w:szCs w:val="24"/>
        </w:rPr>
        <w:t xml:space="preserve">matrix method considers mainly the condition of pavement </w:t>
      </w:r>
      <w:r w:rsidR="00DE3439" w:rsidRPr="00482380">
        <w:rPr>
          <w:rFonts w:ascii="Times New Roman" w:eastAsia="Calibri" w:hAnsi="Times New Roman" w:cs="Times New Roman"/>
          <w:sz w:val="24"/>
          <w:szCs w:val="24"/>
        </w:rPr>
        <w:t xml:space="preserve">but </w:t>
      </w:r>
      <w:r w:rsidR="00D11B72" w:rsidRPr="00482380">
        <w:rPr>
          <w:rFonts w:ascii="Times New Roman" w:eastAsia="Calibri" w:hAnsi="Times New Roman" w:cs="Times New Roman"/>
          <w:sz w:val="24"/>
          <w:szCs w:val="24"/>
        </w:rPr>
        <w:t xml:space="preserve">doesn’t incorporate economic analysis like </w:t>
      </w:r>
      <w:r w:rsidR="00DE3439" w:rsidRPr="00482380">
        <w:rPr>
          <w:rFonts w:ascii="Times New Roman" w:eastAsia="Calibri" w:hAnsi="Times New Roman" w:cs="Times New Roman"/>
          <w:sz w:val="24"/>
          <w:szCs w:val="24"/>
        </w:rPr>
        <w:t xml:space="preserve">using the </w:t>
      </w:r>
      <w:r w:rsidR="00D11B72" w:rsidRPr="00482380">
        <w:rPr>
          <w:rFonts w:ascii="Times New Roman" w:eastAsia="Calibri" w:hAnsi="Times New Roman" w:cs="Times New Roman"/>
          <w:sz w:val="24"/>
          <w:szCs w:val="24"/>
        </w:rPr>
        <w:t xml:space="preserve">HDM-4 </w:t>
      </w:r>
      <w:r w:rsidR="00DE3439" w:rsidRPr="00482380">
        <w:rPr>
          <w:rFonts w:ascii="Times New Roman" w:eastAsia="Calibri" w:hAnsi="Times New Roman" w:cs="Times New Roman"/>
          <w:sz w:val="24"/>
          <w:szCs w:val="24"/>
        </w:rPr>
        <w:t>Tool</w:t>
      </w:r>
      <w:r w:rsidR="00D11B72" w:rsidRPr="00482380">
        <w:rPr>
          <w:rFonts w:ascii="Times New Roman" w:eastAsia="Calibri" w:hAnsi="Times New Roman" w:cs="Times New Roman"/>
          <w:sz w:val="24"/>
          <w:szCs w:val="24"/>
        </w:rPr>
        <w:t>, which incorporates economic feasibility analysis in addition to pavement deterioration modeling.</w:t>
      </w:r>
      <w:r w:rsidR="00D11B72" w:rsidRPr="00482380">
        <w:rPr>
          <w:rFonts w:ascii="Times New Roman" w:eastAsiaTheme="majorEastAsia" w:hAnsi="Times New Roman" w:cs="Times New Roman"/>
          <w:b/>
          <w:sz w:val="32"/>
          <w:szCs w:val="32"/>
        </w:rPr>
        <w:t xml:space="preserve"> </w:t>
      </w:r>
      <w:r w:rsidR="00D11B72" w:rsidRPr="00482380">
        <w:rPr>
          <w:rFonts w:ascii="Times New Roman" w:hAnsi="Times New Roman" w:cs="Times New Roman"/>
          <w:sz w:val="24"/>
        </w:rPr>
        <w:t>As a result, treatments assigned for maintenance are may not be a cost-e</w:t>
      </w:r>
      <w:r w:rsidR="00DE3439" w:rsidRPr="00482380">
        <w:rPr>
          <w:rFonts w:ascii="Times New Roman" w:hAnsi="Times New Roman" w:cs="Times New Roman"/>
          <w:sz w:val="24"/>
        </w:rPr>
        <w:t>ff</w:t>
      </w:r>
      <w:r w:rsidR="00D11B72" w:rsidRPr="00482380">
        <w:rPr>
          <w:rFonts w:ascii="Times New Roman" w:hAnsi="Times New Roman" w:cs="Times New Roman"/>
          <w:sz w:val="24"/>
        </w:rPr>
        <w:t>ective choice.</w:t>
      </w:r>
    </w:p>
    <w:p w14:paraId="6A4E136F" w14:textId="3B5CBED2" w:rsidR="004B709A" w:rsidRPr="00482380" w:rsidRDefault="00D11B72" w:rsidP="000351B3">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lastRenderedPageBreak/>
        <w:t>In Ethiopia</w:t>
      </w:r>
      <w:r w:rsidR="00017388" w:rsidRPr="00482380">
        <w:rPr>
          <w:rFonts w:ascii="Times New Roman" w:eastAsia="Calibri" w:hAnsi="Times New Roman" w:cs="Times New Roman"/>
          <w:sz w:val="24"/>
          <w:szCs w:val="24"/>
        </w:rPr>
        <w:t xml:space="preserve">, </w:t>
      </w:r>
      <w:r w:rsidR="00D22E51" w:rsidRPr="00482380">
        <w:rPr>
          <w:rFonts w:ascii="Times New Roman" w:eastAsia="Calibri" w:hAnsi="Times New Roman" w:cs="Times New Roman"/>
          <w:sz w:val="24"/>
          <w:szCs w:val="24"/>
        </w:rPr>
        <w:t xml:space="preserve">a </w:t>
      </w:r>
      <w:r w:rsidR="00017388" w:rsidRPr="00482380">
        <w:rPr>
          <w:rFonts w:ascii="Times New Roman" w:eastAsia="Calibri" w:hAnsi="Times New Roman" w:cs="Times New Roman"/>
          <w:sz w:val="24"/>
          <w:szCs w:val="24"/>
        </w:rPr>
        <w:t>stringent</w:t>
      </w:r>
      <w:r w:rsidRPr="00482380">
        <w:rPr>
          <w:rFonts w:ascii="Times New Roman" w:eastAsia="Calibri" w:hAnsi="Times New Roman" w:cs="Times New Roman"/>
          <w:sz w:val="24"/>
          <w:szCs w:val="24"/>
        </w:rPr>
        <w:t xml:space="preserve"> </w:t>
      </w:r>
      <w:r w:rsidR="00DE3439" w:rsidRPr="00482380">
        <w:rPr>
          <w:rFonts w:ascii="Times New Roman" w:eastAsia="Calibri" w:hAnsi="Times New Roman" w:cs="Times New Roman"/>
          <w:sz w:val="24"/>
          <w:szCs w:val="24"/>
        </w:rPr>
        <w:t xml:space="preserve">budget </w:t>
      </w:r>
      <w:r w:rsidRPr="00482380">
        <w:rPr>
          <w:rFonts w:ascii="Times New Roman" w:eastAsia="Calibri" w:hAnsi="Times New Roman" w:cs="Times New Roman"/>
          <w:sz w:val="24"/>
          <w:szCs w:val="24"/>
        </w:rPr>
        <w:t>limit</w:t>
      </w:r>
      <w:r w:rsidR="00DE3439" w:rsidRPr="00482380">
        <w:rPr>
          <w:rFonts w:ascii="Times New Roman" w:eastAsia="Calibri" w:hAnsi="Times New Roman" w:cs="Times New Roman"/>
          <w:sz w:val="24"/>
          <w:szCs w:val="24"/>
        </w:rPr>
        <w:t xml:space="preserve">ation </w:t>
      </w:r>
      <w:r w:rsidRPr="00482380">
        <w:rPr>
          <w:rFonts w:ascii="Times New Roman" w:eastAsia="Calibri" w:hAnsi="Times New Roman" w:cs="Times New Roman"/>
          <w:sz w:val="24"/>
          <w:szCs w:val="24"/>
        </w:rPr>
        <w:t xml:space="preserve">is </w:t>
      </w:r>
      <w:r w:rsidR="00DE3439" w:rsidRPr="00482380">
        <w:rPr>
          <w:rFonts w:ascii="Times New Roman" w:eastAsia="Calibri" w:hAnsi="Times New Roman" w:cs="Times New Roman"/>
          <w:sz w:val="24"/>
          <w:szCs w:val="24"/>
        </w:rPr>
        <w:t>an</w:t>
      </w:r>
      <w:r w:rsidRPr="00482380">
        <w:rPr>
          <w:rFonts w:ascii="Times New Roman" w:eastAsia="Calibri" w:hAnsi="Times New Roman" w:cs="Times New Roman"/>
          <w:sz w:val="24"/>
          <w:szCs w:val="24"/>
        </w:rPr>
        <w:t xml:space="preserve">other challenge to </w:t>
      </w:r>
      <w:r w:rsidR="00180EF0" w:rsidRPr="00482380">
        <w:rPr>
          <w:rFonts w:ascii="Times New Roman" w:eastAsia="Calibri" w:hAnsi="Times New Roman" w:cs="Times New Roman"/>
          <w:sz w:val="24"/>
          <w:szCs w:val="24"/>
        </w:rPr>
        <w:t xml:space="preserve">reasonably </w:t>
      </w:r>
      <w:r w:rsidRPr="00482380">
        <w:rPr>
          <w:rFonts w:ascii="Times New Roman" w:eastAsia="Calibri" w:hAnsi="Times New Roman" w:cs="Times New Roman"/>
          <w:sz w:val="24"/>
          <w:szCs w:val="24"/>
        </w:rPr>
        <w:t>maintain all deteriorated roads</w:t>
      </w:r>
      <w:r w:rsidR="00017388" w:rsidRPr="00482380">
        <w:rPr>
          <w:rFonts w:ascii="Times New Roman" w:eastAsia="Calibri" w:hAnsi="Times New Roman" w:cs="Times New Roman"/>
          <w:sz w:val="24"/>
          <w:szCs w:val="24"/>
        </w:rPr>
        <w:t>, including</w:t>
      </w:r>
      <w:r w:rsidR="00180EF0" w:rsidRPr="00482380">
        <w:rPr>
          <w:rFonts w:ascii="Times New Roman" w:eastAsia="Calibri" w:hAnsi="Times New Roman" w:cs="Times New Roman"/>
          <w:sz w:val="24"/>
          <w:szCs w:val="24"/>
        </w:rPr>
        <w:t xml:space="preserve"> the roads under</w:t>
      </w:r>
      <w:r w:rsidRPr="00482380">
        <w:rPr>
          <w:rFonts w:ascii="Times New Roman" w:eastAsia="Calibri" w:hAnsi="Times New Roman" w:cs="Times New Roman"/>
          <w:sz w:val="24"/>
          <w:szCs w:val="24"/>
        </w:rPr>
        <w:t xml:space="preserve"> Sodo </w:t>
      </w:r>
      <w:r w:rsidR="00180EF0" w:rsidRPr="00482380">
        <w:rPr>
          <w:rFonts w:ascii="Times New Roman" w:eastAsia="Calibri" w:hAnsi="Times New Roman" w:cs="Times New Roman"/>
          <w:sz w:val="24"/>
          <w:szCs w:val="24"/>
        </w:rPr>
        <w:t>D</w:t>
      </w:r>
      <w:r w:rsidRPr="00482380">
        <w:rPr>
          <w:rFonts w:ascii="Times New Roman" w:eastAsia="Calibri" w:hAnsi="Times New Roman" w:cs="Times New Roman"/>
          <w:sz w:val="24"/>
          <w:szCs w:val="24"/>
        </w:rPr>
        <w:t>istrict</w:t>
      </w:r>
      <w:r w:rsidR="00180EF0" w:rsidRPr="00482380">
        <w:rPr>
          <w:rFonts w:ascii="Times New Roman" w:eastAsia="Calibri" w:hAnsi="Times New Roman" w:cs="Times New Roman"/>
          <w:sz w:val="24"/>
          <w:szCs w:val="24"/>
        </w:rPr>
        <w:t>.</w:t>
      </w:r>
      <w:r w:rsidR="004B709A" w:rsidRPr="00482380">
        <w:rPr>
          <w:rFonts w:ascii="Times New Roman" w:eastAsia="Calibri" w:hAnsi="Times New Roman" w:cs="Times New Roman"/>
          <w:sz w:val="24"/>
          <w:szCs w:val="24"/>
        </w:rPr>
        <w:t xml:space="preserve"> According to the</w:t>
      </w:r>
      <w:r w:rsidR="004B709A" w:rsidRPr="00482380">
        <w:t xml:space="preserve"> </w:t>
      </w:r>
      <w:r w:rsidR="004B709A" w:rsidRPr="00482380">
        <w:rPr>
          <w:rFonts w:ascii="Times New Roman" w:eastAsia="Calibri" w:hAnsi="Times New Roman" w:cs="Times New Roman"/>
          <w:sz w:val="24"/>
          <w:szCs w:val="24"/>
        </w:rPr>
        <w:t>2013EFY Road Maintenance Plan Based report of Sodo RNMD</w:t>
      </w:r>
      <w:r w:rsidR="004B709A" w:rsidRPr="00482380">
        <w:rPr>
          <w:rFonts w:ascii="Times New Roman" w:eastAsia="Calibri" w:hAnsi="Times New Roman" w:cs="Times New Roman"/>
          <w:sz w:val="24"/>
          <w:szCs w:val="24"/>
        </w:rPr>
        <w:fldChar w:fldCharType="begin"/>
      </w:r>
      <w:r w:rsidR="00297055" w:rsidRPr="00482380">
        <w:rPr>
          <w:rFonts w:ascii="Times New Roman" w:eastAsia="Calibri" w:hAnsi="Times New Roman" w:cs="Times New Roman"/>
          <w:sz w:val="24"/>
          <w:szCs w:val="24"/>
        </w:rPr>
        <w:instrText xml:space="preserve"> ADDIN ZOTERO_ITEM CSL_CITATION {"citationID":"n2eU0ZiK","properties":{"formattedCitation":"(Sodo RNMD 2020)","plainCitation":"(Sodo RNMD 2020)","noteIndex":0},"citationItems":[{"id":114,"uris":["http://zotero.org/users/local/qjxQ4cif/items/YUAAIT7Z"],"uri":["http://zotero.org/users/local/qjxQ4cif/items/YUAAIT7Z"],"itemData":{"id":114,"type":"report","event-place":"W/Sodo, Ethiopia","publisher-place":"W/Sodo, Ethiopia","title":"2013EFY Road Maintenance Plan Based on 30% of 2012efy","author":[{"family":"Sodo RNMD","given":""}],"issued":{"date-parts":[["2020",4]]}}}],"schema":"https://github.com/citation-style-language/schema/raw/master/csl-citation.json"} </w:instrText>
      </w:r>
      <w:r w:rsidR="004B709A" w:rsidRPr="00482380">
        <w:rPr>
          <w:rFonts w:ascii="Times New Roman" w:eastAsia="Calibri" w:hAnsi="Times New Roman" w:cs="Times New Roman"/>
          <w:sz w:val="24"/>
          <w:szCs w:val="24"/>
        </w:rPr>
        <w:fldChar w:fldCharType="separate"/>
      </w:r>
      <w:r w:rsidR="004B709A" w:rsidRPr="00482380">
        <w:rPr>
          <w:rFonts w:ascii="Times New Roman" w:hAnsi="Times New Roman" w:cs="Times New Roman"/>
          <w:sz w:val="24"/>
        </w:rPr>
        <w:t>(Sodo RNMD 2020)</w:t>
      </w:r>
      <w:r w:rsidR="004B709A" w:rsidRPr="00482380">
        <w:rPr>
          <w:rFonts w:ascii="Times New Roman" w:eastAsia="Calibri" w:hAnsi="Times New Roman" w:cs="Times New Roman"/>
          <w:sz w:val="24"/>
          <w:szCs w:val="24"/>
        </w:rPr>
        <w:fldChar w:fldCharType="end"/>
      </w:r>
      <w:r w:rsidR="004B709A" w:rsidRPr="00482380">
        <w:t xml:space="preserve"> </w:t>
      </w:r>
      <w:r w:rsidR="004B709A" w:rsidRPr="00482380">
        <w:rPr>
          <w:rFonts w:ascii="Times New Roman" w:eastAsia="Calibri" w:hAnsi="Times New Roman" w:cs="Times New Roman"/>
          <w:sz w:val="24"/>
          <w:szCs w:val="24"/>
        </w:rPr>
        <w:t>the t</w:t>
      </w:r>
      <w:r w:rsidR="00D22E51" w:rsidRPr="00482380">
        <w:rPr>
          <w:rFonts w:ascii="Times New Roman" w:eastAsia="Calibri" w:hAnsi="Times New Roman" w:cs="Times New Roman"/>
          <w:sz w:val="24"/>
          <w:szCs w:val="24"/>
        </w:rPr>
        <w:t>otal amount of budget requested</w:t>
      </w:r>
      <w:r w:rsidR="004B709A" w:rsidRPr="00482380">
        <w:rPr>
          <w:rFonts w:ascii="Times New Roman" w:eastAsia="Calibri" w:hAnsi="Times New Roman" w:cs="Times New Roman"/>
          <w:sz w:val="24"/>
          <w:szCs w:val="24"/>
        </w:rPr>
        <w:t xml:space="preserve"> for routine, periodic and heavy maintenance in 2013 E.C. was Birr 505,281,293.27 but the actual allocated fund was only Birr 457,562,724.41 due to lack of finance.</w:t>
      </w:r>
    </w:p>
    <w:p w14:paraId="399759DE" w14:textId="46C2BA1B" w:rsidR="00D11B72" w:rsidRPr="00482380" w:rsidRDefault="00D11B72" w:rsidP="000351B3">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 xml:space="preserve">In addition to the problem of limited funds, inappropriate assignment of road maintenance treatment and improper prioritization also expose the </w:t>
      </w:r>
      <w:r w:rsidR="00380A1A" w:rsidRPr="00482380">
        <w:rPr>
          <w:rFonts w:ascii="Times New Roman" w:eastAsia="Calibri" w:hAnsi="Times New Roman" w:cs="Times New Roman"/>
          <w:sz w:val="24"/>
          <w:szCs w:val="24"/>
        </w:rPr>
        <w:t>g</w:t>
      </w:r>
      <w:r w:rsidR="00017388" w:rsidRPr="00482380">
        <w:rPr>
          <w:rFonts w:ascii="Times New Roman" w:eastAsia="Calibri" w:hAnsi="Times New Roman" w:cs="Times New Roman"/>
          <w:sz w:val="24"/>
          <w:szCs w:val="24"/>
        </w:rPr>
        <w:t xml:space="preserve">overnment of Ethiopia to </w:t>
      </w:r>
      <w:r w:rsidR="00180EF0" w:rsidRPr="00482380">
        <w:rPr>
          <w:rFonts w:ascii="Times New Roman" w:eastAsia="Calibri" w:hAnsi="Times New Roman" w:cs="Times New Roman"/>
          <w:sz w:val="24"/>
          <w:szCs w:val="24"/>
        </w:rPr>
        <w:t>excessive</w:t>
      </w:r>
      <w:r w:rsidRPr="00482380">
        <w:rPr>
          <w:rFonts w:ascii="Times New Roman" w:eastAsia="Calibri" w:hAnsi="Times New Roman" w:cs="Times New Roman"/>
          <w:sz w:val="24"/>
          <w:szCs w:val="24"/>
        </w:rPr>
        <w:t xml:space="preserve"> stress and </w:t>
      </w:r>
      <w:r w:rsidR="00180EF0" w:rsidRPr="00482380">
        <w:rPr>
          <w:rFonts w:ascii="Times New Roman" w:eastAsia="Calibri" w:hAnsi="Times New Roman" w:cs="Times New Roman"/>
          <w:sz w:val="24"/>
          <w:szCs w:val="24"/>
        </w:rPr>
        <w:t xml:space="preserve">national </w:t>
      </w:r>
      <w:r w:rsidRPr="00482380">
        <w:rPr>
          <w:rFonts w:ascii="Times New Roman" w:eastAsia="Calibri" w:hAnsi="Times New Roman" w:cs="Times New Roman"/>
          <w:sz w:val="24"/>
          <w:szCs w:val="24"/>
        </w:rPr>
        <w:t>economic loss</w:t>
      </w:r>
      <w:r w:rsidR="00180EF0" w:rsidRPr="00482380">
        <w:rPr>
          <w:rFonts w:ascii="Times New Roman" w:eastAsia="Calibri" w:hAnsi="Times New Roman" w:cs="Times New Roman"/>
          <w:sz w:val="24"/>
          <w:szCs w:val="24"/>
        </w:rPr>
        <w:t xml:space="preserve">. This </w:t>
      </w:r>
      <w:r w:rsidRPr="00482380">
        <w:rPr>
          <w:rFonts w:ascii="Times New Roman" w:eastAsia="Calibri" w:hAnsi="Times New Roman" w:cs="Times New Roman"/>
          <w:sz w:val="24"/>
          <w:szCs w:val="24"/>
        </w:rPr>
        <w:t xml:space="preserve">occurred because of </w:t>
      </w:r>
      <w:r w:rsidR="00C837A4" w:rsidRPr="00482380">
        <w:rPr>
          <w:rFonts w:ascii="Times New Roman" w:eastAsia="Calibri" w:hAnsi="Times New Roman" w:cs="Times New Roman"/>
          <w:sz w:val="24"/>
          <w:szCs w:val="24"/>
        </w:rPr>
        <w:t xml:space="preserve">the following: </w:t>
      </w:r>
      <w:r w:rsidRPr="00482380">
        <w:rPr>
          <w:rFonts w:ascii="Times New Roman" w:eastAsia="Calibri" w:hAnsi="Times New Roman" w:cs="Times New Roman"/>
          <w:sz w:val="24"/>
          <w:szCs w:val="24"/>
        </w:rPr>
        <w:t>subjective decision</w:t>
      </w:r>
      <w:r w:rsidR="00D22E51" w:rsidRPr="00482380">
        <w:rPr>
          <w:rFonts w:ascii="Times New Roman" w:eastAsia="Calibri" w:hAnsi="Times New Roman" w:cs="Times New Roman"/>
          <w:sz w:val="24"/>
          <w:szCs w:val="24"/>
        </w:rPr>
        <w:t>-</w:t>
      </w:r>
      <w:r w:rsidR="00180EF0" w:rsidRPr="00482380">
        <w:rPr>
          <w:rFonts w:ascii="Times New Roman" w:eastAsia="Calibri" w:hAnsi="Times New Roman" w:cs="Times New Roman"/>
          <w:sz w:val="24"/>
          <w:szCs w:val="24"/>
        </w:rPr>
        <w:t xml:space="preserve">making </w:t>
      </w:r>
      <w:r w:rsidRPr="00482380">
        <w:rPr>
          <w:rFonts w:ascii="Times New Roman" w:eastAsia="Calibri" w:hAnsi="Times New Roman" w:cs="Times New Roman"/>
          <w:sz w:val="24"/>
          <w:szCs w:val="24"/>
        </w:rPr>
        <w:t xml:space="preserve">method; </w:t>
      </w:r>
      <w:r w:rsidR="00180EF0" w:rsidRPr="00482380">
        <w:rPr>
          <w:rFonts w:ascii="Times New Roman" w:eastAsia="Calibri" w:hAnsi="Times New Roman" w:cs="Times New Roman"/>
          <w:sz w:val="24"/>
          <w:szCs w:val="24"/>
        </w:rPr>
        <w:t xml:space="preserve"> irrational</w:t>
      </w:r>
      <w:r w:rsidRPr="00482380">
        <w:rPr>
          <w:rFonts w:ascii="Times New Roman" w:eastAsia="Calibri" w:hAnsi="Times New Roman" w:cs="Times New Roman"/>
          <w:sz w:val="24"/>
          <w:szCs w:val="24"/>
        </w:rPr>
        <w:t xml:space="preserve"> prioritization</w:t>
      </w:r>
      <w:r w:rsidR="00C837A4" w:rsidRPr="00482380">
        <w:rPr>
          <w:rFonts w:ascii="Times New Roman" w:eastAsia="Calibri" w:hAnsi="Times New Roman" w:cs="Times New Roman"/>
          <w:sz w:val="24"/>
          <w:szCs w:val="24"/>
        </w:rPr>
        <w:t xml:space="preserve"> of roads for maintenance;</w:t>
      </w:r>
      <w:r w:rsidRPr="00482380">
        <w:rPr>
          <w:rFonts w:ascii="Times New Roman" w:eastAsia="Calibri" w:hAnsi="Times New Roman" w:cs="Times New Roman"/>
          <w:sz w:val="24"/>
          <w:szCs w:val="24"/>
        </w:rPr>
        <w:t xml:space="preserve"> roads </w:t>
      </w:r>
      <w:r w:rsidR="00C837A4" w:rsidRPr="00482380">
        <w:rPr>
          <w:rFonts w:ascii="Times New Roman" w:eastAsia="Calibri" w:hAnsi="Times New Roman" w:cs="Times New Roman"/>
          <w:sz w:val="24"/>
          <w:szCs w:val="24"/>
        </w:rPr>
        <w:t>which</w:t>
      </w:r>
      <w:r w:rsidR="00180EF0" w:rsidRPr="00482380">
        <w:rPr>
          <w:rFonts w:ascii="Times New Roman" w:eastAsia="Calibri" w:hAnsi="Times New Roman" w:cs="Times New Roman"/>
          <w:sz w:val="24"/>
          <w:szCs w:val="24"/>
        </w:rPr>
        <w:t xml:space="preserve"> should </w:t>
      </w:r>
      <w:r w:rsidRPr="00482380">
        <w:rPr>
          <w:rFonts w:ascii="Times New Roman" w:eastAsia="Calibri" w:hAnsi="Times New Roman" w:cs="Times New Roman"/>
          <w:sz w:val="24"/>
          <w:szCs w:val="24"/>
        </w:rPr>
        <w:t xml:space="preserve">be maintained </w:t>
      </w:r>
      <w:r w:rsidR="00180EF0" w:rsidRPr="00482380">
        <w:rPr>
          <w:rFonts w:ascii="Times New Roman" w:eastAsia="Calibri" w:hAnsi="Times New Roman" w:cs="Times New Roman"/>
          <w:sz w:val="24"/>
          <w:szCs w:val="24"/>
        </w:rPr>
        <w:t xml:space="preserve">this year </w:t>
      </w:r>
      <w:r w:rsidRPr="00482380">
        <w:rPr>
          <w:rFonts w:ascii="Times New Roman" w:eastAsia="Calibri" w:hAnsi="Times New Roman" w:cs="Times New Roman"/>
          <w:sz w:val="24"/>
          <w:szCs w:val="24"/>
        </w:rPr>
        <w:t xml:space="preserve">will be postponed for </w:t>
      </w:r>
      <w:r w:rsidR="00180EF0" w:rsidRPr="00482380">
        <w:rPr>
          <w:rFonts w:ascii="Times New Roman" w:eastAsia="Calibri" w:hAnsi="Times New Roman" w:cs="Times New Roman"/>
          <w:sz w:val="24"/>
          <w:szCs w:val="24"/>
        </w:rPr>
        <w:t xml:space="preserve">coming </w:t>
      </w:r>
      <w:r w:rsidRPr="00482380">
        <w:rPr>
          <w:rFonts w:ascii="Times New Roman" w:eastAsia="Calibri" w:hAnsi="Times New Roman" w:cs="Times New Roman"/>
          <w:sz w:val="24"/>
          <w:szCs w:val="24"/>
        </w:rPr>
        <w:t>years</w:t>
      </w:r>
      <w:r w:rsidR="00C837A4" w:rsidRPr="00482380">
        <w:rPr>
          <w:rFonts w:ascii="Times New Roman" w:eastAsia="Calibri" w:hAnsi="Times New Roman" w:cs="Times New Roman"/>
          <w:sz w:val="24"/>
          <w:szCs w:val="24"/>
        </w:rPr>
        <w:t xml:space="preserve"> and </w:t>
      </w:r>
      <w:r w:rsidRPr="00482380">
        <w:rPr>
          <w:rFonts w:ascii="Times New Roman" w:eastAsia="Calibri" w:hAnsi="Times New Roman" w:cs="Times New Roman"/>
          <w:sz w:val="24"/>
          <w:szCs w:val="24"/>
        </w:rPr>
        <w:t>this escalates maintenance cost</w:t>
      </w:r>
      <w:r w:rsidR="00C837A4" w:rsidRPr="00482380">
        <w:rPr>
          <w:rFonts w:ascii="Times New Roman" w:eastAsia="Calibri" w:hAnsi="Times New Roman" w:cs="Times New Roman"/>
          <w:sz w:val="24"/>
          <w:szCs w:val="24"/>
        </w:rPr>
        <w:t>s</w:t>
      </w:r>
      <w:r w:rsidRPr="00482380">
        <w:rPr>
          <w:rFonts w:ascii="Times New Roman" w:eastAsia="Calibri" w:hAnsi="Times New Roman" w:cs="Times New Roman"/>
          <w:sz w:val="24"/>
          <w:szCs w:val="24"/>
        </w:rPr>
        <w:t xml:space="preserve"> in </w:t>
      </w:r>
      <w:r w:rsidR="00C837A4" w:rsidRPr="00482380">
        <w:rPr>
          <w:rFonts w:ascii="Times New Roman" w:eastAsia="Calibri" w:hAnsi="Times New Roman" w:cs="Times New Roman"/>
          <w:sz w:val="24"/>
          <w:szCs w:val="24"/>
        </w:rPr>
        <w:t xml:space="preserve">significant </w:t>
      </w:r>
      <w:r w:rsidRPr="00482380">
        <w:rPr>
          <w:rFonts w:ascii="Times New Roman" w:eastAsia="Calibri" w:hAnsi="Times New Roman" w:cs="Times New Roman"/>
          <w:sz w:val="24"/>
          <w:szCs w:val="24"/>
        </w:rPr>
        <w:t>amount</w:t>
      </w:r>
      <w:r w:rsidR="00C837A4" w:rsidRPr="00482380">
        <w:rPr>
          <w:rFonts w:ascii="Times New Roman" w:eastAsia="Calibri" w:hAnsi="Times New Roman" w:cs="Times New Roman"/>
          <w:sz w:val="24"/>
          <w:szCs w:val="24"/>
        </w:rPr>
        <w:t xml:space="preserve">; </w:t>
      </w:r>
      <w:r w:rsidRPr="00482380">
        <w:rPr>
          <w:rFonts w:ascii="Times New Roman" w:eastAsia="Calibri" w:hAnsi="Times New Roman" w:cs="Times New Roman"/>
          <w:sz w:val="24"/>
          <w:szCs w:val="24"/>
        </w:rPr>
        <w:t xml:space="preserve">and roads with less urgency </w:t>
      </w:r>
      <w:r w:rsidR="00C837A4" w:rsidRPr="00482380">
        <w:rPr>
          <w:rFonts w:ascii="Times New Roman" w:eastAsia="Calibri" w:hAnsi="Times New Roman" w:cs="Times New Roman"/>
          <w:sz w:val="24"/>
          <w:szCs w:val="24"/>
        </w:rPr>
        <w:t xml:space="preserve">are </w:t>
      </w:r>
      <w:r w:rsidRPr="00482380">
        <w:rPr>
          <w:rFonts w:ascii="Times New Roman" w:eastAsia="Calibri" w:hAnsi="Times New Roman" w:cs="Times New Roman"/>
          <w:sz w:val="24"/>
          <w:szCs w:val="24"/>
        </w:rPr>
        <w:t xml:space="preserve">maintained now </w:t>
      </w:r>
      <w:r w:rsidR="00DE5D62" w:rsidRPr="00482380">
        <w:rPr>
          <w:rFonts w:ascii="Times New Roman" w:eastAsia="Calibri" w:hAnsi="Times New Roman" w:cs="Times New Roman"/>
          <w:sz w:val="24"/>
          <w:szCs w:val="24"/>
        </w:rPr>
        <w:t xml:space="preserve">while delaying more urgent ones </w:t>
      </w:r>
      <w:r w:rsidR="00C837A4" w:rsidRPr="00482380">
        <w:rPr>
          <w:rFonts w:ascii="Times New Roman" w:eastAsia="Calibri" w:hAnsi="Times New Roman" w:cs="Times New Roman"/>
          <w:sz w:val="24"/>
          <w:szCs w:val="24"/>
        </w:rPr>
        <w:t xml:space="preserve">resulting in substantial </w:t>
      </w:r>
      <w:r w:rsidRPr="00482380">
        <w:rPr>
          <w:rFonts w:ascii="Times New Roman" w:eastAsia="Calibri" w:hAnsi="Times New Roman" w:cs="Times New Roman"/>
          <w:sz w:val="24"/>
          <w:szCs w:val="24"/>
        </w:rPr>
        <w:t>economic loss</w:t>
      </w:r>
      <w:r w:rsidR="00C837A4" w:rsidRPr="00482380">
        <w:rPr>
          <w:rFonts w:ascii="Times New Roman" w:eastAsia="Calibri" w:hAnsi="Times New Roman" w:cs="Times New Roman"/>
          <w:sz w:val="24"/>
          <w:szCs w:val="24"/>
        </w:rPr>
        <w:t>.</w:t>
      </w:r>
      <w:r w:rsidRPr="00482380">
        <w:rPr>
          <w:rFonts w:ascii="Times New Roman" w:eastAsia="Calibri" w:hAnsi="Times New Roman" w:cs="Times New Roman"/>
          <w:sz w:val="24"/>
          <w:szCs w:val="24"/>
        </w:rPr>
        <w:t xml:space="preserve"> </w:t>
      </w:r>
      <w:r w:rsidRPr="00482380">
        <w:rPr>
          <w:rFonts w:ascii="Times New Roman" w:hAnsi="Times New Roman" w:cs="Times New Roman"/>
          <w:sz w:val="24"/>
          <w:szCs w:val="24"/>
        </w:rPr>
        <w:t>So in this study</w:t>
      </w:r>
      <w:r w:rsidR="00DE5D62" w:rsidRPr="00482380">
        <w:rPr>
          <w:rFonts w:ascii="Times New Roman" w:hAnsi="Times New Roman" w:cs="Times New Roman"/>
          <w:sz w:val="24"/>
          <w:szCs w:val="24"/>
        </w:rPr>
        <w:t>,</w:t>
      </w:r>
      <w:r w:rsidRPr="00482380">
        <w:rPr>
          <w:rFonts w:ascii="Times New Roman" w:hAnsi="Times New Roman" w:cs="Times New Roman"/>
          <w:sz w:val="24"/>
          <w:szCs w:val="24"/>
        </w:rPr>
        <w:t xml:space="preserve"> an optimal assignment and</w:t>
      </w:r>
      <w:r w:rsidRPr="00482380">
        <w:rPr>
          <w:rFonts w:ascii="Times New Roman" w:hAnsi="Times New Roman" w:cs="Times New Roman"/>
        </w:rPr>
        <w:t xml:space="preserve"> </w:t>
      </w:r>
      <w:r w:rsidRPr="00482380">
        <w:rPr>
          <w:rFonts w:ascii="Times New Roman" w:hAnsi="Times New Roman" w:cs="Times New Roman"/>
          <w:sz w:val="24"/>
          <w:szCs w:val="24"/>
        </w:rPr>
        <w:t>prioritization of</w:t>
      </w:r>
      <w:r w:rsidR="00DE5D62" w:rsidRPr="00482380">
        <w:rPr>
          <w:rFonts w:ascii="Times New Roman" w:hAnsi="Times New Roman" w:cs="Times New Roman"/>
          <w:sz w:val="24"/>
          <w:szCs w:val="24"/>
        </w:rPr>
        <w:t xml:space="preserve"> road</w:t>
      </w:r>
      <w:r w:rsidRPr="00482380">
        <w:rPr>
          <w:rFonts w:ascii="Times New Roman" w:hAnsi="Times New Roman" w:cs="Times New Roman"/>
          <w:sz w:val="24"/>
          <w:szCs w:val="24"/>
        </w:rPr>
        <w:t xml:space="preserve"> maintenances </w:t>
      </w:r>
      <w:r w:rsidR="00D22E51" w:rsidRPr="00482380">
        <w:rPr>
          <w:rFonts w:ascii="Times New Roman" w:hAnsi="Times New Roman" w:cs="Times New Roman"/>
          <w:sz w:val="24"/>
          <w:szCs w:val="24"/>
        </w:rPr>
        <w:t>have</w:t>
      </w:r>
      <w:r w:rsidR="00DE5D62" w:rsidRPr="00482380">
        <w:rPr>
          <w:rFonts w:ascii="Times New Roman" w:hAnsi="Times New Roman" w:cs="Times New Roman"/>
          <w:sz w:val="24"/>
          <w:szCs w:val="24"/>
        </w:rPr>
        <w:t xml:space="preserve"> been developed </w:t>
      </w:r>
      <w:r w:rsidRPr="00482380">
        <w:rPr>
          <w:rFonts w:ascii="Times New Roman" w:hAnsi="Times New Roman" w:cs="Times New Roman"/>
          <w:sz w:val="24"/>
          <w:szCs w:val="24"/>
        </w:rPr>
        <w:t xml:space="preserve">by using </w:t>
      </w:r>
      <w:r w:rsidR="006148BC" w:rsidRPr="00482380">
        <w:rPr>
          <w:rFonts w:ascii="Times New Roman" w:hAnsi="Times New Roman" w:cs="Times New Roman"/>
          <w:sz w:val="24"/>
          <w:szCs w:val="24"/>
        </w:rPr>
        <w:t>HDM-4</w:t>
      </w:r>
      <w:r w:rsidR="00DE5D62" w:rsidRPr="00482380">
        <w:rPr>
          <w:rFonts w:ascii="Times New Roman" w:hAnsi="Times New Roman" w:cs="Times New Roman"/>
          <w:sz w:val="24"/>
          <w:szCs w:val="24"/>
        </w:rPr>
        <w:t xml:space="preserve"> which is an advanced scientific approach that will introduce a rational method for an optimal maintenance budget allocation in Sodo District and can be replicated to other maintenance districts in Ethiopia</w:t>
      </w:r>
      <w:r w:rsidR="00380A1A" w:rsidRPr="00482380">
        <w:rPr>
          <w:rFonts w:ascii="Times New Roman" w:hAnsi="Times New Roman" w:cs="Times New Roman"/>
          <w:sz w:val="24"/>
          <w:szCs w:val="24"/>
        </w:rPr>
        <w:t>.</w:t>
      </w:r>
    </w:p>
    <w:p w14:paraId="7E5F6D7D" w14:textId="12848F87" w:rsidR="00D11B72" w:rsidRPr="00482380" w:rsidRDefault="00D11B72" w:rsidP="00D01852">
      <w:pPr>
        <w:keepNext/>
        <w:keepLines/>
        <w:spacing w:before="40" w:after="0" w:line="360" w:lineRule="auto"/>
        <w:ind w:left="360" w:hanging="360"/>
        <w:jc w:val="both"/>
        <w:outlineLvl w:val="1"/>
        <w:rPr>
          <w:rFonts w:ascii="Times New Roman" w:eastAsia="Times New Roman" w:hAnsi="Times New Roman" w:cs="Times New Roman"/>
          <w:b/>
          <w:sz w:val="28"/>
          <w:szCs w:val="26"/>
        </w:rPr>
      </w:pPr>
      <w:bookmarkStart w:id="11" w:name="_Toc58244018"/>
      <w:r w:rsidRPr="00482380">
        <w:rPr>
          <w:rFonts w:ascii="Times New Roman" w:eastAsia="Times New Roman" w:hAnsi="Times New Roman" w:cs="Times New Roman"/>
          <w:b/>
          <w:sz w:val="28"/>
          <w:szCs w:val="26"/>
        </w:rPr>
        <w:t xml:space="preserve">1.3. </w:t>
      </w:r>
      <w:r w:rsidR="00DE5D62" w:rsidRPr="00482380">
        <w:rPr>
          <w:rFonts w:ascii="Times New Roman" w:eastAsia="Times New Roman" w:hAnsi="Times New Roman" w:cs="Times New Roman"/>
          <w:b/>
          <w:sz w:val="28"/>
          <w:szCs w:val="26"/>
        </w:rPr>
        <w:tab/>
      </w:r>
      <w:r w:rsidRPr="00482380">
        <w:rPr>
          <w:rFonts w:ascii="Times New Roman" w:eastAsia="Times New Roman" w:hAnsi="Times New Roman" w:cs="Times New Roman"/>
          <w:b/>
          <w:sz w:val="28"/>
          <w:szCs w:val="26"/>
        </w:rPr>
        <w:t>Objective</w:t>
      </w:r>
      <w:r w:rsidR="009D4116" w:rsidRPr="00482380">
        <w:rPr>
          <w:rFonts w:ascii="Times New Roman" w:eastAsia="Times New Roman" w:hAnsi="Times New Roman" w:cs="Times New Roman"/>
          <w:b/>
          <w:sz w:val="28"/>
          <w:szCs w:val="26"/>
        </w:rPr>
        <w:t>s</w:t>
      </w:r>
      <w:bookmarkEnd w:id="11"/>
      <w:r w:rsidRPr="00482380">
        <w:rPr>
          <w:rFonts w:ascii="Times New Roman" w:eastAsia="Times New Roman" w:hAnsi="Times New Roman" w:cs="Times New Roman"/>
          <w:b/>
          <w:sz w:val="28"/>
          <w:szCs w:val="26"/>
        </w:rPr>
        <w:t xml:space="preserve"> </w:t>
      </w:r>
    </w:p>
    <w:p w14:paraId="2DF85E6E" w14:textId="34577E34" w:rsidR="00D11B72" w:rsidRPr="00482380" w:rsidRDefault="00D11B72" w:rsidP="00D01852">
      <w:pPr>
        <w:keepNext/>
        <w:keepLines/>
        <w:spacing w:before="40" w:after="0" w:line="360" w:lineRule="auto"/>
        <w:ind w:left="360" w:hanging="360"/>
        <w:jc w:val="both"/>
        <w:outlineLvl w:val="2"/>
        <w:rPr>
          <w:rFonts w:ascii="Times New Roman" w:eastAsia="Times New Roman" w:hAnsi="Times New Roman" w:cs="Times New Roman"/>
          <w:b/>
          <w:sz w:val="26"/>
          <w:szCs w:val="26"/>
        </w:rPr>
      </w:pPr>
      <w:bookmarkStart w:id="12" w:name="_Toc58244019"/>
      <w:r w:rsidRPr="00482380">
        <w:rPr>
          <w:rFonts w:ascii="Times New Roman" w:eastAsia="Times New Roman" w:hAnsi="Times New Roman" w:cs="Times New Roman"/>
          <w:b/>
          <w:sz w:val="26"/>
          <w:szCs w:val="26"/>
        </w:rPr>
        <w:t xml:space="preserve">1.3.1. </w:t>
      </w:r>
      <w:r w:rsidR="00DE5D62" w:rsidRPr="00482380">
        <w:rPr>
          <w:rFonts w:ascii="Times New Roman" w:eastAsia="Times New Roman" w:hAnsi="Times New Roman" w:cs="Times New Roman"/>
          <w:b/>
          <w:sz w:val="26"/>
          <w:szCs w:val="26"/>
        </w:rPr>
        <w:tab/>
      </w:r>
      <w:r w:rsidRPr="00482380">
        <w:rPr>
          <w:rFonts w:ascii="Times New Roman" w:eastAsia="Times New Roman" w:hAnsi="Times New Roman" w:cs="Times New Roman"/>
          <w:b/>
          <w:sz w:val="26"/>
          <w:szCs w:val="26"/>
        </w:rPr>
        <w:t>General objective</w:t>
      </w:r>
      <w:bookmarkEnd w:id="12"/>
      <w:r w:rsidRPr="00482380">
        <w:rPr>
          <w:rFonts w:ascii="Times New Roman" w:eastAsia="Times New Roman" w:hAnsi="Times New Roman" w:cs="Times New Roman"/>
          <w:b/>
          <w:sz w:val="26"/>
          <w:szCs w:val="26"/>
        </w:rPr>
        <w:t xml:space="preserve"> </w:t>
      </w:r>
    </w:p>
    <w:p w14:paraId="34571335" w14:textId="16BFA900" w:rsidR="006B241A" w:rsidRDefault="007A12D3" w:rsidP="00D01852">
      <w:pPr>
        <w:spacing w:after="240" w:line="360" w:lineRule="auto"/>
        <w:contextualSpacing/>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T</w:t>
      </w:r>
      <w:r w:rsidR="00DE5D62" w:rsidRPr="00482380">
        <w:rPr>
          <w:rFonts w:ascii="Times New Roman" w:eastAsia="Calibri" w:hAnsi="Times New Roman" w:cs="Times New Roman"/>
          <w:sz w:val="24"/>
          <w:szCs w:val="24"/>
        </w:rPr>
        <w:t xml:space="preserve">he general objective </w:t>
      </w:r>
      <w:r w:rsidR="00D22E51" w:rsidRPr="00482380">
        <w:rPr>
          <w:rFonts w:ascii="Times New Roman" w:eastAsia="Calibri" w:hAnsi="Times New Roman" w:cs="Times New Roman"/>
          <w:sz w:val="24"/>
          <w:szCs w:val="24"/>
        </w:rPr>
        <w:t xml:space="preserve">of </w:t>
      </w:r>
      <w:r w:rsidR="00DE5D62" w:rsidRPr="00482380">
        <w:rPr>
          <w:rFonts w:ascii="Times New Roman" w:eastAsia="Calibri" w:hAnsi="Times New Roman" w:cs="Times New Roman"/>
          <w:sz w:val="24"/>
          <w:szCs w:val="24"/>
        </w:rPr>
        <w:t>this study is t</w:t>
      </w:r>
      <w:r w:rsidR="00D11B72" w:rsidRPr="00482380">
        <w:rPr>
          <w:rFonts w:ascii="Times New Roman" w:eastAsia="Calibri" w:hAnsi="Times New Roman" w:cs="Times New Roman"/>
          <w:sz w:val="24"/>
          <w:szCs w:val="24"/>
        </w:rPr>
        <w:t>o set prioritization</w:t>
      </w:r>
      <w:r w:rsidR="008D3555" w:rsidRPr="00482380">
        <w:rPr>
          <w:rFonts w:ascii="Times New Roman" w:eastAsia="Calibri" w:hAnsi="Times New Roman" w:cs="Times New Roman"/>
          <w:sz w:val="24"/>
          <w:szCs w:val="24"/>
        </w:rPr>
        <w:t xml:space="preserve"> of road segments for maintenance</w:t>
      </w:r>
      <w:r w:rsidR="00D11B72" w:rsidRPr="00482380">
        <w:rPr>
          <w:rFonts w:ascii="Times New Roman" w:eastAsia="Calibri" w:hAnsi="Times New Roman" w:cs="Times New Roman"/>
          <w:sz w:val="24"/>
          <w:szCs w:val="24"/>
        </w:rPr>
        <w:t xml:space="preserve"> and assign</w:t>
      </w:r>
      <w:r w:rsidR="00A1299D" w:rsidRPr="00482380">
        <w:rPr>
          <w:rFonts w:ascii="Times New Roman" w:eastAsia="Calibri" w:hAnsi="Times New Roman" w:cs="Times New Roman"/>
          <w:sz w:val="24"/>
          <w:szCs w:val="24"/>
        </w:rPr>
        <w:t xml:space="preserve">ment of optimal </w:t>
      </w:r>
      <w:r w:rsidR="00D11B72" w:rsidRPr="00482380">
        <w:rPr>
          <w:rFonts w:ascii="Times New Roman" w:eastAsia="Calibri" w:hAnsi="Times New Roman" w:cs="Times New Roman"/>
          <w:sz w:val="24"/>
          <w:szCs w:val="24"/>
        </w:rPr>
        <w:t xml:space="preserve">maintenance strategy for selected paved road </w:t>
      </w:r>
      <w:r w:rsidR="008D3555" w:rsidRPr="00482380">
        <w:rPr>
          <w:rFonts w:ascii="Times New Roman" w:eastAsia="Calibri" w:hAnsi="Times New Roman" w:cs="Times New Roman"/>
          <w:sz w:val="24"/>
          <w:szCs w:val="24"/>
        </w:rPr>
        <w:t>segments</w:t>
      </w:r>
      <w:r w:rsidR="00D11B72" w:rsidRPr="00482380">
        <w:rPr>
          <w:rFonts w:ascii="Times New Roman" w:eastAsia="Calibri" w:hAnsi="Times New Roman" w:cs="Times New Roman"/>
          <w:sz w:val="24"/>
          <w:szCs w:val="24"/>
        </w:rPr>
        <w:t xml:space="preserve"> </w:t>
      </w:r>
      <w:r w:rsidR="006B241A" w:rsidRPr="00482380">
        <w:rPr>
          <w:rFonts w:ascii="Times New Roman" w:eastAsia="Calibri" w:hAnsi="Times New Roman" w:cs="Times New Roman"/>
          <w:sz w:val="24"/>
          <w:szCs w:val="24"/>
        </w:rPr>
        <w:t xml:space="preserve">in </w:t>
      </w:r>
      <w:r w:rsidR="00D11B72" w:rsidRPr="00482380">
        <w:rPr>
          <w:rFonts w:ascii="Times New Roman" w:eastAsia="Calibri" w:hAnsi="Times New Roman" w:cs="Times New Roman"/>
          <w:sz w:val="24"/>
          <w:szCs w:val="24"/>
        </w:rPr>
        <w:t>Sodo RNMD</w:t>
      </w:r>
      <w:r w:rsidR="006B241A" w:rsidRPr="00482380">
        <w:rPr>
          <w:rFonts w:ascii="Times New Roman" w:eastAsia="Calibri" w:hAnsi="Times New Roman" w:cs="Times New Roman"/>
          <w:sz w:val="24"/>
          <w:szCs w:val="24"/>
        </w:rPr>
        <w:t xml:space="preserve"> of the ERA</w:t>
      </w:r>
      <w:r w:rsidR="00D11B72" w:rsidRPr="00482380">
        <w:rPr>
          <w:rFonts w:ascii="Times New Roman" w:eastAsia="Calibri" w:hAnsi="Times New Roman" w:cs="Times New Roman"/>
          <w:sz w:val="24"/>
          <w:szCs w:val="24"/>
        </w:rPr>
        <w:t xml:space="preserve"> by </w:t>
      </w:r>
      <w:r w:rsidR="00A1299D" w:rsidRPr="00482380">
        <w:rPr>
          <w:rFonts w:ascii="Times New Roman" w:eastAsia="Calibri" w:hAnsi="Times New Roman" w:cs="Times New Roman"/>
          <w:sz w:val="24"/>
          <w:szCs w:val="24"/>
        </w:rPr>
        <w:t>utilizing the HDM-4</w:t>
      </w:r>
      <w:r w:rsidR="006B241A" w:rsidRPr="00482380">
        <w:rPr>
          <w:rFonts w:ascii="Times New Roman" w:eastAsia="Calibri" w:hAnsi="Times New Roman" w:cs="Times New Roman"/>
          <w:sz w:val="24"/>
          <w:szCs w:val="24"/>
        </w:rPr>
        <w:t xml:space="preserve"> Tool</w:t>
      </w:r>
      <w:r w:rsidR="00B213AB">
        <w:rPr>
          <w:rFonts w:ascii="Times New Roman" w:eastAsia="Calibri" w:hAnsi="Times New Roman" w:cs="Times New Roman"/>
          <w:sz w:val="24"/>
          <w:szCs w:val="24"/>
        </w:rPr>
        <w:t>.</w:t>
      </w:r>
    </w:p>
    <w:p w14:paraId="51C33061" w14:textId="77777777" w:rsidR="00B213AB" w:rsidRPr="00482380" w:rsidRDefault="00B213AB" w:rsidP="00D01852">
      <w:pPr>
        <w:spacing w:after="240" w:line="360" w:lineRule="auto"/>
        <w:contextualSpacing/>
        <w:jc w:val="both"/>
        <w:rPr>
          <w:rFonts w:ascii="Times New Roman" w:eastAsia="Calibri" w:hAnsi="Times New Roman" w:cs="Times New Roman"/>
          <w:sz w:val="24"/>
          <w:szCs w:val="24"/>
        </w:rPr>
      </w:pPr>
    </w:p>
    <w:p w14:paraId="6477D48F" w14:textId="1868E395" w:rsidR="00D11B72" w:rsidRPr="00482380" w:rsidRDefault="00D11B72" w:rsidP="00D01852">
      <w:pPr>
        <w:keepNext/>
        <w:keepLines/>
        <w:spacing w:before="40" w:after="0" w:line="360" w:lineRule="auto"/>
        <w:ind w:left="360" w:hanging="360"/>
        <w:jc w:val="both"/>
        <w:outlineLvl w:val="2"/>
        <w:rPr>
          <w:rFonts w:ascii="Times New Roman" w:eastAsia="Times New Roman" w:hAnsi="Times New Roman" w:cs="Times New Roman"/>
          <w:b/>
          <w:sz w:val="26"/>
          <w:szCs w:val="26"/>
        </w:rPr>
      </w:pPr>
      <w:bookmarkStart w:id="13" w:name="_Toc58244020"/>
      <w:r w:rsidRPr="00482380">
        <w:rPr>
          <w:rFonts w:ascii="Times New Roman" w:eastAsia="Times New Roman" w:hAnsi="Times New Roman" w:cs="Times New Roman"/>
          <w:b/>
          <w:sz w:val="26"/>
          <w:szCs w:val="26"/>
        </w:rPr>
        <w:t xml:space="preserve">1.3.2 </w:t>
      </w:r>
      <w:r w:rsidR="006B241A" w:rsidRPr="00482380">
        <w:rPr>
          <w:rFonts w:ascii="Times New Roman" w:eastAsia="Times New Roman" w:hAnsi="Times New Roman" w:cs="Times New Roman"/>
          <w:b/>
          <w:sz w:val="26"/>
          <w:szCs w:val="26"/>
        </w:rPr>
        <w:tab/>
      </w:r>
      <w:r w:rsidRPr="00482380">
        <w:rPr>
          <w:rFonts w:ascii="Times New Roman" w:eastAsia="Times New Roman" w:hAnsi="Times New Roman" w:cs="Times New Roman"/>
          <w:b/>
          <w:sz w:val="26"/>
          <w:szCs w:val="26"/>
        </w:rPr>
        <w:t>Specific objectives</w:t>
      </w:r>
      <w:bookmarkEnd w:id="13"/>
      <w:r w:rsidRPr="00482380">
        <w:rPr>
          <w:rFonts w:ascii="Times New Roman" w:eastAsia="Times New Roman" w:hAnsi="Times New Roman" w:cs="Times New Roman"/>
          <w:b/>
          <w:sz w:val="26"/>
          <w:szCs w:val="26"/>
        </w:rPr>
        <w:t xml:space="preserve"> </w:t>
      </w:r>
    </w:p>
    <w:p w14:paraId="11F204C3" w14:textId="760DB444" w:rsidR="006B241A" w:rsidRPr="00482380" w:rsidRDefault="006B241A" w:rsidP="0091576C">
      <w:pPr>
        <w:rPr>
          <w:rFonts w:ascii="Times New Roman" w:hAnsi="Times New Roman" w:cs="Times New Roman"/>
          <w:sz w:val="24"/>
        </w:rPr>
      </w:pPr>
      <w:r w:rsidRPr="00482380">
        <w:rPr>
          <w:rFonts w:ascii="Times New Roman" w:hAnsi="Times New Roman" w:cs="Times New Roman"/>
          <w:sz w:val="24"/>
        </w:rPr>
        <w:t>The specific objectives of this study are the following:</w:t>
      </w:r>
    </w:p>
    <w:p w14:paraId="0591DC51" w14:textId="64531D4B" w:rsidR="008D3555" w:rsidRPr="00482380" w:rsidRDefault="008D3555" w:rsidP="00F97289">
      <w:pPr>
        <w:numPr>
          <w:ilvl w:val="0"/>
          <w:numId w:val="1"/>
        </w:numPr>
        <w:spacing w:line="360" w:lineRule="auto"/>
        <w:contextualSpacing/>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To evaluate the economic feasibility of maintenance alternatives by using</w:t>
      </w:r>
      <w:r w:rsidR="00F76355" w:rsidRPr="00482380">
        <w:rPr>
          <w:rFonts w:ascii="Times New Roman" w:eastAsia="Calibri" w:hAnsi="Times New Roman" w:cs="Times New Roman"/>
          <w:sz w:val="24"/>
          <w:szCs w:val="24"/>
        </w:rPr>
        <w:t xml:space="preserve"> economic feasibility criteria</w:t>
      </w:r>
      <w:r w:rsidRPr="00482380">
        <w:rPr>
          <w:rFonts w:ascii="Times New Roman" w:eastAsia="Calibri" w:hAnsi="Times New Roman" w:cs="Times New Roman"/>
          <w:sz w:val="24"/>
          <w:szCs w:val="24"/>
        </w:rPr>
        <w:t xml:space="preserve">. </w:t>
      </w:r>
    </w:p>
    <w:p w14:paraId="1723639F" w14:textId="70710640" w:rsidR="00D11B72" w:rsidRPr="00482380" w:rsidRDefault="00D11B72" w:rsidP="00F97289">
      <w:pPr>
        <w:numPr>
          <w:ilvl w:val="0"/>
          <w:numId w:val="1"/>
        </w:numPr>
        <w:spacing w:line="360" w:lineRule="auto"/>
        <w:contextualSpacing/>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 xml:space="preserve">To </w:t>
      </w:r>
      <w:r w:rsidR="007A12D3" w:rsidRPr="00482380">
        <w:rPr>
          <w:rFonts w:ascii="Times New Roman" w:eastAsia="Calibri" w:hAnsi="Times New Roman" w:cs="Times New Roman"/>
          <w:sz w:val="24"/>
          <w:szCs w:val="24"/>
        </w:rPr>
        <w:t>identify</w:t>
      </w:r>
      <w:r w:rsidRPr="00482380">
        <w:rPr>
          <w:rFonts w:ascii="Times New Roman" w:eastAsia="Calibri" w:hAnsi="Times New Roman" w:cs="Times New Roman"/>
          <w:sz w:val="24"/>
          <w:szCs w:val="24"/>
        </w:rPr>
        <w:t xml:space="preserve"> an economical and o</w:t>
      </w:r>
      <w:r w:rsidR="00060F38" w:rsidRPr="00482380">
        <w:rPr>
          <w:rFonts w:ascii="Times New Roman" w:eastAsia="Calibri" w:hAnsi="Times New Roman" w:cs="Times New Roman"/>
          <w:sz w:val="24"/>
          <w:szCs w:val="24"/>
        </w:rPr>
        <w:t xml:space="preserve">ptimal maintenance strategy for </w:t>
      </w:r>
      <w:r w:rsidRPr="00482380">
        <w:rPr>
          <w:rFonts w:ascii="Times New Roman" w:eastAsia="Calibri" w:hAnsi="Times New Roman" w:cs="Times New Roman"/>
          <w:sz w:val="24"/>
          <w:szCs w:val="24"/>
        </w:rPr>
        <w:t>road</w:t>
      </w:r>
      <w:r w:rsidR="00A97312" w:rsidRPr="00482380">
        <w:rPr>
          <w:rFonts w:ascii="Times New Roman" w:eastAsia="Calibri" w:hAnsi="Times New Roman" w:cs="Times New Roman"/>
          <w:sz w:val="24"/>
          <w:szCs w:val="24"/>
        </w:rPr>
        <w:t xml:space="preserve"> segments</w:t>
      </w:r>
      <w:r w:rsidRPr="00482380">
        <w:rPr>
          <w:rFonts w:ascii="Times New Roman" w:eastAsia="Calibri" w:hAnsi="Times New Roman" w:cs="Times New Roman"/>
          <w:sz w:val="24"/>
          <w:szCs w:val="24"/>
        </w:rPr>
        <w:t xml:space="preserve"> using HDM-4</w:t>
      </w:r>
      <w:r w:rsidR="000F5D8D" w:rsidRPr="00482380">
        <w:rPr>
          <w:rFonts w:ascii="Times New Roman" w:eastAsia="Calibri" w:hAnsi="Times New Roman" w:cs="Times New Roman"/>
          <w:sz w:val="24"/>
          <w:szCs w:val="24"/>
        </w:rPr>
        <w:t>; and</w:t>
      </w:r>
    </w:p>
    <w:p w14:paraId="43B181D6" w14:textId="4E0459B6" w:rsidR="00D11B72" w:rsidRPr="00482380" w:rsidRDefault="00D11B72" w:rsidP="00F97289">
      <w:pPr>
        <w:numPr>
          <w:ilvl w:val="0"/>
          <w:numId w:val="1"/>
        </w:numPr>
        <w:tabs>
          <w:tab w:val="left" w:pos="720"/>
        </w:tabs>
        <w:spacing w:line="360" w:lineRule="auto"/>
        <w:contextualSpacing/>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To s</w:t>
      </w:r>
      <w:r w:rsidR="00F76355" w:rsidRPr="00482380">
        <w:rPr>
          <w:rFonts w:ascii="Times New Roman" w:eastAsia="Calibri" w:hAnsi="Times New Roman" w:cs="Times New Roman"/>
          <w:sz w:val="24"/>
          <w:szCs w:val="24"/>
        </w:rPr>
        <w:t>et prioritization of paved road</w:t>
      </w:r>
      <w:r w:rsidRPr="00482380">
        <w:rPr>
          <w:rFonts w:ascii="Times New Roman" w:eastAsia="Calibri" w:hAnsi="Times New Roman" w:cs="Times New Roman"/>
          <w:sz w:val="24"/>
          <w:szCs w:val="24"/>
        </w:rPr>
        <w:t xml:space="preserve"> </w:t>
      </w:r>
      <w:r w:rsidR="00A97312" w:rsidRPr="00482380">
        <w:rPr>
          <w:rFonts w:ascii="Times New Roman" w:eastAsia="Calibri" w:hAnsi="Times New Roman" w:cs="Times New Roman"/>
          <w:sz w:val="24"/>
          <w:szCs w:val="24"/>
        </w:rPr>
        <w:t xml:space="preserve">segments </w:t>
      </w:r>
      <w:r w:rsidRPr="00482380">
        <w:rPr>
          <w:rFonts w:ascii="Times New Roman" w:eastAsia="Calibri" w:hAnsi="Times New Roman" w:cs="Times New Roman"/>
          <w:sz w:val="24"/>
          <w:szCs w:val="24"/>
        </w:rPr>
        <w:t>for maintenance using HDM-4</w:t>
      </w:r>
      <w:r w:rsidR="000F5D8D" w:rsidRPr="00482380">
        <w:rPr>
          <w:rFonts w:ascii="Times New Roman" w:eastAsia="Calibri" w:hAnsi="Times New Roman" w:cs="Times New Roman"/>
          <w:sz w:val="24"/>
          <w:szCs w:val="24"/>
        </w:rPr>
        <w:t>.</w:t>
      </w:r>
    </w:p>
    <w:p w14:paraId="2B8DC01F" w14:textId="77777777" w:rsidR="00A47907" w:rsidRPr="00482380" w:rsidRDefault="00A47907" w:rsidP="00A47907">
      <w:pPr>
        <w:tabs>
          <w:tab w:val="left" w:pos="720"/>
        </w:tabs>
        <w:spacing w:line="360" w:lineRule="auto"/>
        <w:contextualSpacing/>
        <w:jc w:val="both"/>
        <w:rPr>
          <w:rFonts w:ascii="Times New Roman" w:eastAsia="Calibri" w:hAnsi="Times New Roman" w:cs="Times New Roman"/>
          <w:sz w:val="24"/>
          <w:szCs w:val="24"/>
        </w:rPr>
      </w:pPr>
    </w:p>
    <w:p w14:paraId="5B1F93C0" w14:textId="77777777" w:rsidR="00A47907" w:rsidRPr="00482380" w:rsidRDefault="00A47907" w:rsidP="00A47907">
      <w:pPr>
        <w:tabs>
          <w:tab w:val="left" w:pos="720"/>
        </w:tabs>
        <w:spacing w:line="360" w:lineRule="auto"/>
        <w:contextualSpacing/>
        <w:jc w:val="both"/>
        <w:rPr>
          <w:rFonts w:ascii="Times New Roman" w:eastAsia="Calibri" w:hAnsi="Times New Roman" w:cs="Times New Roman"/>
          <w:sz w:val="24"/>
          <w:szCs w:val="24"/>
        </w:rPr>
      </w:pPr>
    </w:p>
    <w:p w14:paraId="0BCEB5A1" w14:textId="22CFE6F7" w:rsidR="00D11B72" w:rsidRPr="00482380" w:rsidRDefault="001B75B2" w:rsidP="00D01852">
      <w:pPr>
        <w:keepNext/>
        <w:keepLines/>
        <w:spacing w:before="240" w:after="120" w:line="360" w:lineRule="auto"/>
        <w:ind w:left="360" w:hanging="360"/>
        <w:jc w:val="both"/>
        <w:outlineLvl w:val="2"/>
        <w:rPr>
          <w:rFonts w:ascii="Times New Roman" w:eastAsia="Times New Roman" w:hAnsi="Times New Roman" w:cs="Times New Roman"/>
          <w:b/>
          <w:sz w:val="28"/>
          <w:szCs w:val="28"/>
        </w:rPr>
      </w:pPr>
      <w:bookmarkStart w:id="14" w:name="_Toc58244021"/>
      <w:r w:rsidRPr="00482380">
        <w:rPr>
          <w:rFonts w:ascii="Times New Roman" w:eastAsia="Times New Roman" w:hAnsi="Times New Roman" w:cs="Times New Roman"/>
          <w:b/>
          <w:sz w:val="28"/>
          <w:szCs w:val="28"/>
        </w:rPr>
        <w:lastRenderedPageBreak/>
        <w:t>1.4</w:t>
      </w:r>
      <w:r w:rsidR="00D11B72" w:rsidRPr="00482380">
        <w:rPr>
          <w:rFonts w:ascii="Times New Roman" w:eastAsia="Times New Roman" w:hAnsi="Times New Roman" w:cs="Times New Roman"/>
          <w:b/>
          <w:sz w:val="28"/>
          <w:szCs w:val="28"/>
        </w:rPr>
        <w:t xml:space="preserve">. </w:t>
      </w:r>
      <w:r w:rsidR="001E2FE8" w:rsidRPr="00482380">
        <w:rPr>
          <w:rFonts w:ascii="Times New Roman" w:eastAsia="Times New Roman" w:hAnsi="Times New Roman" w:cs="Times New Roman"/>
          <w:b/>
          <w:sz w:val="28"/>
          <w:szCs w:val="28"/>
        </w:rPr>
        <w:tab/>
      </w:r>
      <w:r w:rsidR="00D11B72" w:rsidRPr="00482380">
        <w:rPr>
          <w:rFonts w:ascii="Times New Roman" w:eastAsia="Times New Roman" w:hAnsi="Times New Roman" w:cs="Times New Roman"/>
          <w:b/>
          <w:sz w:val="28"/>
          <w:szCs w:val="28"/>
        </w:rPr>
        <w:t xml:space="preserve">Significance </w:t>
      </w:r>
      <w:r w:rsidR="009D6378" w:rsidRPr="00482380">
        <w:rPr>
          <w:rFonts w:ascii="Times New Roman" w:eastAsia="Times New Roman" w:hAnsi="Times New Roman" w:cs="Times New Roman"/>
          <w:b/>
          <w:sz w:val="28"/>
          <w:szCs w:val="28"/>
        </w:rPr>
        <w:t>of t</w:t>
      </w:r>
      <w:r w:rsidR="00F15628" w:rsidRPr="00482380">
        <w:rPr>
          <w:rFonts w:ascii="Times New Roman" w:eastAsia="Times New Roman" w:hAnsi="Times New Roman" w:cs="Times New Roman"/>
          <w:b/>
          <w:sz w:val="28"/>
          <w:szCs w:val="28"/>
        </w:rPr>
        <w:t>he Study</w:t>
      </w:r>
      <w:bookmarkEnd w:id="14"/>
      <w:r w:rsidR="00F15628" w:rsidRPr="00482380">
        <w:rPr>
          <w:rFonts w:ascii="Times New Roman" w:eastAsia="Times New Roman" w:hAnsi="Times New Roman" w:cs="Times New Roman"/>
          <w:b/>
          <w:sz w:val="28"/>
          <w:szCs w:val="28"/>
        </w:rPr>
        <w:t xml:space="preserve"> </w:t>
      </w:r>
    </w:p>
    <w:p w14:paraId="141A8E86" w14:textId="68206D47" w:rsidR="00D11B72" w:rsidRPr="00482380" w:rsidRDefault="00D11B72" w:rsidP="000351B3">
      <w:pPr>
        <w:spacing w:line="360" w:lineRule="auto"/>
        <w:jc w:val="both"/>
        <w:rPr>
          <w:rFonts w:ascii="Times New Roman" w:eastAsia="Calibri" w:hAnsi="Times New Roman" w:cs="Times New Roman"/>
          <w:sz w:val="24"/>
          <w:szCs w:val="24"/>
        </w:rPr>
      </w:pPr>
      <w:r w:rsidRPr="00482380">
        <w:rPr>
          <w:rFonts w:ascii="Times New Roman" w:hAnsi="Times New Roman" w:cs="Times New Roman"/>
          <w:sz w:val="24"/>
          <w:szCs w:val="24"/>
        </w:rPr>
        <w:t xml:space="preserve">Each road authority needs </w:t>
      </w:r>
      <w:r w:rsidR="004250CD" w:rsidRPr="00482380">
        <w:rPr>
          <w:rFonts w:ascii="Times New Roman" w:hAnsi="Times New Roman" w:cs="Times New Roman"/>
          <w:sz w:val="24"/>
          <w:szCs w:val="24"/>
        </w:rPr>
        <w:t xml:space="preserve">an </w:t>
      </w:r>
      <w:r w:rsidRPr="00482380">
        <w:rPr>
          <w:rFonts w:ascii="Times New Roman" w:hAnsi="Times New Roman" w:cs="Times New Roman"/>
          <w:sz w:val="24"/>
          <w:szCs w:val="24"/>
        </w:rPr>
        <w:t xml:space="preserve">optimum </w:t>
      </w:r>
      <w:r w:rsidRPr="00482380">
        <w:rPr>
          <w:rFonts w:ascii="Times New Roman" w:eastAsia="Calibri" w:hAnsi="Times New Roman" w:cs="Times New Roman"/>
          <w:sz w:val="24"/>
          <w:szCs w:val="24"/>
        </w:rPr>
        <w:t>and timely</w:t>
      </w:r>
      <w:r w:rsidRPr="00482380">
        <w:rPr>
          <w:rFonts w:ascii="Times New Roman" w:hAnsi="Times New Roman" w:cs="Times New Roman"/>
          <w:sz w:val="24"/>
          <w:szCs w:val="24"/>
        </w:rPr>
        <w:t xml:space="preserve"> maintenance</w:t>
      </w:r>
      <w:r w:rsidRPr="00482380">
        <w:rPr>
          <w:rFonts w:ascii="Times New Roman" w:hAnsi="Times New Roman" w:cs="Times New Roman"/>
        </w:rPr>
        <w:t xml:space="preserve"> </w:t>
      </w:r>
      <w:r w:rsidRPr="00482380">
        <w:rPr>
          <w:rFonts w:ascii="Times New Roman" w:hAnsi="Times New Roman" w:cs="Times New Roman"/>
          <w:sz w:val="24"/>
          <w:szCs w:val="24"/>
        </w:rPr>
        <w:t>strategy to manage its road network efficiently.</w:t>
      </w:r>
      <w:r w:rsidRPr="00482380">
        <w:rPr>
          <w:rFonts w:ascii="Times New Roman" w:eastAsia="Calibri" w:hAnsi="Times New Roman" w:cs="Times New Roman"/>
          <w:sz w:val="24"/>
          <w:szCs w:val="24"/>
        </w:rPr>
        <w:t xml:space="preserve"> The goal of prioritiza</w:t>
      </w:r>
      <w:r w:rsidR="004250CD" w:rsidRPr="00482380">
        <w:rPr>
          <w:rFonts w:ascii="Times New Roman" w:eastAsia="Calibri" w:hAnsi="Times New Roman" w:cs="Times New Roman"/>
          <w:sz w:val="24"/>
          <w:szCs w:val="24"/>
        </w:rPr>
        <w:t xml:space="preserve">tion and optimization is set </w:t>
      </w:r>
      <w:r w:rsidRPr="00482380">
        <w:rPr>
          <w:rFonts w:ascii="Times New Roman" w:eastAsia="Calibri" w:hAnsi="Times New Roman" w:cs="Times New Roman"/>
          <w:sz w:val="24"/>
          <w:szCs w:val="24"/>
        </w:rPr>
        <w:t xml:space="preserve">to minimize the sum of agency cost (AC) and road user cost (RUC) in present value or to maximize the net benefit over the analysis period. ERA and </w:t>
      </w:r>
      <w:r w:rsidR="00925DFB" w:rsidRPr="00482380">
        <w:rPr>
          <w:rFonts w:ascii="Times New Roman" w:hAnsi="Times New Roman" w:cs="Times New Roman"/>
          <w:sz w:val="24"/>
          <w:szCs w:val="24"/>
        </w:rPr>
        <w:t>m</w:t>
      </w:r>
      <w:r w:rsidRPr="00482380">
        <w:rPr>
          <w:rFonts w:ascii="Times New Roman" w:hAnsi="Times New Roman" w:cs="Times New Roman"/>
          <w:sz w:val="24"/>
          <w:szCs w:val="24"/>
        </w:rPr>
        <w:t>any road authorities use</w:t>
      </w:r>
      <w:r w:rsidR="004250CD" w:rsidRPr="00482380">
        <w:rPr>
          <w:rFonts w:ascii="Times New Roman" w:hAnsi="Times New Roman" w:cs="Times New Roman"/>
          <w:sz w:val="24"/>
          <w:szCs w:val="24"/>
        </w:rPr>
        <w:t xml:space="preserve"> the</w:t>
      </w:r>
      <w:r w:rsidRPr="00482380">
        <w:rPr>
          <w:rFonts w:ascii="Times New Roman" w:hAnsi="Times New Roman" w:cs="Times New Roman"/>
          <w:sz w:val="24"/>
          <w:szCs w:val="24"/>
        </w:rPr>
        <w:t xml:space="preserve"> treatment decision matrix for developing their work programs and to select treatment techniques. However</w:t>
      </w:r>
      <w:r w:rsidR="004E21BA" w:rsidRPr="00482380">
        <w:rPr>
          <w:rFonts w:ascii="Times New Roman" w:hAnsi="Times New Roman" w:cs="Times New Roman"/>
          <w:sz w:val="24"/>
          <w:szCs w:val="24"/>
        </w:rPr>
        <w:t>, this</w:t>
      </w:r>
      <w:r w:rsidR="003D2404" w:rsidRPr="00482380">
        <w:rPr>
          <w:rFonts w:ascii="Times New Roman" w:hAnsi="Times New Roman" w:cs="Times New Roman"/>
          <w:sz w:val="24"/>
          <w:szCs w:val="24"/>
        </w:rPr>
        <w:t xml:space="preserve"> causes</w:t>
      </w:r>
      <w:r w:rsidRPr="00482380">
        <w:rPr>
          <w:rFonts w:ascii="Times New Roman" w:hAnsi="Times New Roman" w:cs="Times New Roman"/>
          <w:sz w:val="24"/>
          <w:szCs w:val="24"/>
        </w:rPr>
        <w:t xml:space="preserve"> road deterioration up to failure and may be considered as compound standards with </w:t>
      </w:r>
      <w:r w:rsidR="00D05D4C" w:rsidRPr="00482380">
        <w:rPr>
          <w:rFonts w:ascii="Times New Roman" w:hAnsi="Times New Roman" w:cs="Times New Roman"/>
          <w:sz w:val="24"/>
          <w:szCs w:val="24"/>
        </w:rPr>
        <w:t xml:space="preserve">a </w:t>
      </w:r>
      <w:r w:rsidRPr="00482380">
        <w:rPr>
          <w:rFonts w:ascii="Times New Roman" w:hAnsi="Times New Roman" w:cs="Times New Roman"/>
          <w:sz w:val="24"/>
          <w:szCs w:val="24"/>
        </w:rPr>
        <w:t xml:space="preserve">combination of treatments. </w:t>
      </w:r>
      <w:r w:rsidR="003D2404" w:rsidRPr="00482380">
        <w:rPr>
          <w:rFonts w:ascii="Times New Roman" w:hAnsi="Times New Roman" w:cs="Times New Roman"/>
          <w:sz w:val="24"/>
          <w:szCs w:val="24"/>
        </w:rPr>
        <w:t>This</w:t>
      </w:r>
      <w:r w:rsidRPr="00482380">
        <w:rPr>
          <w:rFonts w:ascii="Times New Roman" w:hAnsi="Times New Roman" w:cs="Times New Roman"/>
          <w:sz w:val="24"/>
          <w:szCs w:val="24"/>
        </w:rPr>
        <w:t xml:space="preserve"> is not </w:t>
      </w:r>
      <w:r w:rsidR="003D2404" w:rsidRPr="00482380">
        <w:rPr>
          <w:rFonts w:ascii="Times New Roman" w:hAnsi="Times New Roman" w:cs="Times New Roman"/>
          <w:sz w:val="24"/>
          <w:szCs w:val="24"/>
        </w:rPr>
        <w:t xml:space="preserve">a </w:t>
      </w:r>
      <w:r w:rsidRPr="00482380">
        <w:rPr>
          <w:rFonts w:ascii="Times New Roman" w:hAnsi="Times New Roman" w:cs="Times New Roman"/>
          <w:sz w:val="24"/>
          <w:szCs w:val="24"/>
        </w:rPr>
        <w:t>cost-e</w:t>
      </w:r>
      <w:r w:rsidR="003D2404" w:rsidRPr="00482380">
        <w:rPr>
          <w:rFonts w:ascii="Times New Roman" w:hAnsi="Times New Roman" w:cs="Times New Roman"/>
          <w:sz w:val="24"/>
          <w:szCs w:val="24"/>
        </w:rPr>
        <w:t>ff</w:t>
      </w:r>
      <w:r w:rsidRPr="00482380">
        <w:rPr>
          <w:rFonts w:ascii="Times New Roman" w:hAnsi="Times New Roman" w:cs="Times New Roman"/>
          <w:sz w:val="24"/>
          <w:szCs w:val="24"/>
        </w:rPr>
        <w:t xml:space="preserve">ective </w:t>
      </w:r>
      <w:r w:rsidR="004E21BA" w:rsidRPr="00482380">
        <w:rPr>
          <w:rFonts w:ascii="Times New Roman" w:hAnsi="Times New Roman" w:cs="Times New Roman"/>
          <w:sz w:val="24"/>
          <w:szCs w:val="24"/>
        </w:rPr>
        <w:t>strategy.</w:t>
      </w:r>
      <w:r w:rsidR="004E21BA" w:rsidRPr="00482380">
        <w:rPr>
          <w:rFonts w:ascii="Times New Roman" w:eastAsia="Calibri" w:hAnsi="Times New Roman" w:cs="Times New Roman"/>
          <w:sz w:val="24"/>
          <w:szCs w:val="24"/>
        </w:rPr>
        <w:t xml:space="preserve"> This</w:t>
      </w:r>
      <w:r w:rsidRPr="00482380">
        <w:rPr>
          <w:rFonts w:ascii="Times New Roman" w:eastAsia="Calibri" w:hAnsi="Times New Roman" w:cs="Times New Roman"/>
          <w:sz w:val="24"/>
          <w:szCs w:val="24"/>
        </w:rPr>
        <w:t xml:space="preserve"> study present</w:t>
      </w:r>
      <w:r w:rsidR="006148BC" w:rsidRPr="00482380">
        <w:rPr>
          <w:rFonts w:ascii="Times New Roman" w:eastAsia="Calibri" w:hAnsi="Times New Roman" w:cs="Times New Roman"/>
          <w:sz w:val="24"/>
          <w:szCs w:val="24"/>
        </w:rPr>
        <w:t>s</w:t>
      </w:r>
      <w:r w:rsidRPr="00482380">
        <w:rPr>
          <w:rFonts w:ascii="Times New Roman" w:eastAsia="Calibri" w:hAnsi="Times New Roman" w:cs="Times New Roman"/>
          <w:sz w:val="24"/>
          <w:szCs w:val="24"/>
        </w:rPr>
        <w:t xml:space="preserve"> </w:t>
      </w:r>
      <w:r w:rsidR="00267AF5" w:rsidRPr="00482380">
        <w:rPr>
          <w:rFonts w:ascii="Times New Roman" w:eastAsia="Calibri" w:hAnsi="Times New Roman" w:cs="Times New Roman"/>
          <w:sz w:val="24"/>
          <w:szCs w:val="24"/>
        </w:rPr>
        <w:t xml:space="preserve">the </w:t>
      </w:r>
      <w:r w:rsidRPr="00482380">
        <w:rPr>
          <w:rFonts w:ascii="Times New Roman" w:eastAsia="Calibri" w:hAnsi="Times New Roman" w:cs="Times New Roman"/>
          <w:sz w:val="24"/>
          <w:szCs w:val="24"/>
        </w:rPr>
        <w:t xml:space="preserve">application of HDM-4 </w:t>
      </w:r>
      <w:r w:rsidR="00267AF5" w:rsidRPr="00482380">
        <w:rPr>
          <w:rFonts w:ascii="Times New Roman" w:eastAsia="Calibri" w:hAnsi="Times New Roman" w:cs="Times New Roman"/>
          <w:sz w:val="24"/>
          <w:szCs w:val="24"/>
        </w:rPr>
        <w:t>T</w:t>
      </w:r>
      <w:r w:rsidRPr="00482380">
        <w:rPr>
          <w:rFonts w:ascii="Times New Roman" w:eastAsia="Calibri" w:hAnsi="Times New Roman" w:cs="Times New Roman"/>
          <w:sz w:val="24"/>
          <w:szCs w:val="24"/>
        </w:rPr>
        <w:t xml:space="preserve">ool for prioritization and optimal assignment of maintenance techniques </w:t>
      </w:r>
      <w:r w:rsidR="009D6B2F" w:rsidRPr="00482380">
        <w:rPr>
          <w:rFonts w:ascii="Times New Roman" w:hAnsi="Times New Roman" w:cs="Times New Roman"/>
          <w:sz w:val="24"/>
          <w:szCs w:val="24"/>
        </w:rPr>
        <w:t>which use</w:t>
      </w:r>
      <w:r w:rsidRPr="00482380">
        <w:rPr>
          <w:rFonts w:ascii="Times New Roman" w:hAnsi="Times New Roman" w:cs="Times New Roman"/>
          <w:sz w:val="24"/>
          <w:szCs w:val="24"/>
        </w:rPr>
        <w:t xml:space="preserve"> economic</w:t>
      </w:r>
      <w:r w:rsidRPr="00482380">
        <w:rPr>
          <w:rFonts w:ascii="Times New Roman" w:hAnsi="Times New Roman" w:cs="Times New Roman"/>
        </w:rPr>
        <w:t xml:space="preserve"> </w:t>
      </w:r>
      <w:r w:rsidRPr="00482380">
        <w:rPr>
          <w:rFonts w:ascii="Times New Roman" w:hAnsi="Times New Roman" w:cs="Times New Roman"/>
          <w:sz w:val="24"/>
          <w:szCs w:val="24"/>
        </w:rPr>
        <w:t>optimization to get the best standard and strategy for road groups</w:t>
      </w:r>
      <w:r w:rsidRPr="00482380">
        <w:rPr>
          <w:rFonts w:ascii="Times New Roman" w:eastAsia="Calibri" w:hAnsi="Times New Roman" w:cs="Times New Roman"/>
          <w:sz w:val="24"/>
          <w:szCs w:val="24"/>
        </w:rPr>
        <w:t xml:space="preserve"> by doing economic analysis.</w:t>
      </w:r>
    </w:p>
    <w:p w14:paraId="76AF15C2" w14:textId="35E2AA04" w:rsidR="00A52F22" w:rsidRPr="00482380" w:rsidRDefault="00D11B72" w:rsidP="000351B3">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Therefore</w:t>
      </w:r>
      <w:r w:rsidR="00267AF5" w:rsidRPr="00482380">
        <w:rPr>
          <w:rFonts w:ascii="Times New Roman" w:eastAsia="Calibri" w:hAnsi="Times New Roman" w:cs="Times New Roman"/>
          <w:sz w:val="24"/>
          <w:szCs w:val="24"/>
        </w:rPr>
        <w:t>,</w:t>
      </w:r>
      <w:r w:rsidRPr="00482380">
        <w:rPr>
          <w:rFonts w:ascii="Times New Roman" w:eastAsia="Calibri" w:hAnsi="Times New Roman" w:cs="Times New Roman"/>
          <w:sz w:val="24"/>
          <w:szCs w:val="24"/>
        </w:rPr>
        <w:t xml:space="preserve"> the lessons </w:t>
      </w:r>
      <w:r w:rsidRPr="00482380">
        <w:rPr>
          <w:rFonts w:ascii="Times New Roman" w:hAnsi="Times New Roman" w:cs="Times New Roman"/>
          <w:sz w:val="24"/>
          <w:szCs w:val="24"/>
        </w:rPr>
        <w:t>from this study</w:t>
      </w:r>
      <w:r w:rsidR="00716485" w:rsidRPr="00482380">
        <w:rPr>
          <w:rFonts w:ascii="Times New Roman" w:hAnsi="Times New Roman" w:cs="Times New Roman"/>
          <w:sz w:val="24"/>
          <w:szCs w:val="24"/>
        </w:rPr>
        <w:t xml:space="preserve"> mainly; </w:t>
      </w:r>
      <w:r w:rsidRPr="00482380">
        <w:rPr>
          <w:rFonts w:ascii="Times New Roman" w:hAnsi="Times New Roman" w:cs="Times New Roman"/>
          <w:sz w:val="24"/>
          <w:szCs w:val="24"/>
        </w:rPr>
        <w:t xml:space="preserve">prioritization and optimization </w:t>
      </w:r>
      <w:r w:rsidR="00716485" w:rsidRPr="00482380">
        <w:rPr>
          <w:rFonts w:ascii="Times New Roman" w:hAnsi="Times New Roman" w:cs="Times New Roman"/>
          <w:sz w:val="24"/>
          <w:szCs w:val="24"/>
        </w:rPr>
        <w:t xml:space="preserve">of road maintenance </w:t>
      </w:r>
      <w:r w:rsidRPr="00482380">
        <w:rPr>
          <w:rFonts w:ascii="Times New Roman" w:hAnsi="Times New Roman" w:cs="Times New Roman"/>
          <w:sz w:val="24"/>
          <w:szCs w:val="24"/>
        </w:rPr>
        <w:t xml:space="preserve">by using </w:t>
      </w:r>
      <w:r w:rsidRPr="00482380">
        <w:rPr>
          <w:rFonts w:ascii="Times New Roman" w:eastAsia="Calibri" w:hAnsi="Times New Roman" w:cs="Times New Roman"/>
          <w:sz w:val="24"/>
          <w:szCs w:val="24"/>
        </w:rPr>
        <w:t xml:space="preserve">HDM-4 will </w:t>
      </w:r>
      <w:r w:rsidRPr="00482380">
        <w:rPr>
          <w:rFonts w:ascii="Times New Roman" w:hAnsi="Times New Roman" w:cs="Times New Roman"/>
          <w:sz w:val="24"/>
          <w:szCs w:val="24"/>
        </w:rPr>
        <w:t>be a basis to make improvement</w:t>
      </w:r>
      <w:r w:rsidR="00D05D4C" w:rsidRPr="00482380">
        <w:rPr>
          <w:rFonts w:ascii="Times New Roman" w:hAnsi="Times New Roman" w:cs="Times New Roman"/>
          <w:sz w:val="24"/>
          <w:szCs w:val="24"/>
        </w:rPr>
        <w:t>s</w:t>
      </w:r>
      <w:r w:rsidRPr="00482380">
        <w:rPr>
          <w:rFonts w:ascii="Times New Roman" w:hAnsi="Times New Roman" w:cs="Times New Roman"/>
          <w:sz w:val="24"/>
          <w:szCs w:val="24"/>
        </w:rPr>
        <w:t xml:space="preserve"> in </w:t>
      </w:r>
      <w:r w:rsidR="002E5442" w:rsidRPr="00482380">
        <w:rPr>
          <w:rFonts w:ascii="Times New Roman" w:hAnsi="Times New Roman" w:cs="Times New Roman"/>
          <w:sz w:val="24"/>
          <w:szCs w:val="24"/>
        </w:rPr>
        <w:t xml:space="preserve">future </w:t>
      </w:r>
      <w:r w:rsidRPr="00482380">
        <w:rPr>
          <w:rFonts w:ascii="Times New Roman" w:hAnsi="Times New Roman" w:cs="Times New Roman"/>
          <w:sz w:val="24"/>
          <w:szCs w:val="24"/>
        </w:rPr>
        <w:t>planning of maintenance strategies of road projects in Ethiopia. Finally, it is hoped that the findings of this study and their implications could serve as stepping stones for conducting further studies in the area of road maintenance activities</w:t>
      </w:r>
      <w:r w:rsidR="002E5442" w:rsidRPr="00482380">
        <w:rPr>
          <w:rFonts w:ascii="Times New Roman" w:hAnsi="Times New Roman" w:cs="Times New Roman"/>
          <w:sz w:val="24"/>
          <w:szCs w:val="24"/>
        </w:rPr>
        <w:t xml:space="preserve"> in Ethiopia in general and in </w:t>
      </w:r>
      <w:r w:rsidR="00D05D4C" w:rsidRPr="00482380">
        <w:rPr>
          <w:rFonts w:ascii="Times New Roman" w:hAnsi="Times New Roman" w:cs="Times New Roman"/>
          <w:sz w:val="24"/>
          <w:szCs w:val="24"/>
        </w:rPr>
        <w:t xml:space="preserve">the </w:t>
      </w:r>
      <w:r w:rsidR="002E5442" w:rsidRPr="00482380">
        <w:rPr>
          <w:rFonts w:ascii="Times New Roman" w:hAnsi="Times New Roman" w:cs="Times New Roman"/>
          <w:sz w:val="24"/>
          <w:szCs w:val="24"/>
        </w:rPr>
        <w:t>Sodo District of the ERA in particular</w:t>
      </w:r>
      <w:r w:rsidRPr="00482380">
        <w:rPr>
          <w:rFonts w:ascii="Times New Roman" w:hAnsi="Times New Roman" w:cs="Times New Roman"/>
          <w:sz w:val="24"/>
          <w:szCs w:val="24"/>
        </w:rPr>
        <w:t>.</w:t>
      </w:r>
      <w:r w:rsidRPr="00482380">
        <w:rPr>
          <w:rFonts w:ascii="Times New Roman" w:eastAsia="Calibri" w:hAnsi="Times New Roman" w:cs="Times New Roman"/>
          <w:sz w:val="24"/>
          <w:szCs w:val="24"/>
        </w:rPr>
        <w:t xml:space="preserve"> </w:t>
      </w:r>
    </w:p>
    <w:p w14:paraId="5A920865" w14:textId="66CB2D31" w:rsidR="00D11B72" w:rsidRPr="00482380" w:rsidRDefault="001B75B2" w:rsidP="00D01852">
      <w:pPr>
        <w:keepNext/>
        <w:keepLines/>
        <w:spacing w:before="240" w:after="120" w:line="360" w:lineRule="auto"/>
        <w:ind w:left="360" w:hanging="360"/>
        <w:jc w:val="both"/>
        <w:outlineLvl w:val="1"/>
        <w:rPr>
          <w:rFonts w:ascii="Times New Roman" w:eastAsiaTheme="majorEastAsia" w:hAnsi="Times New Roman" w:cs="Times New Roman"/>
          <w:b/>
          <w:sz w:val="28"/>
          <w:szCs w:val="26"/>
        </w:rPr>
      </w:pPr>
      <w:bookmarkStart w:id="15" w:name="_Toc58244022"/>
      <w:r w:rsidRPr="00482380">
        <w:rPr>
          <w:rFonts w:ascii="Times New Roman" w:eastAsiaTheme="majorEastAsia" w:hAnsi="Times New Roman" w:cs="Times New Roman"/>
          <w:b/>
          <w:sz w:val="28"/>
          <w:szCs w:val="26"/>
        </w:rPr>
        <w:t>1.5</w:t>
      </w:r>
      <w:r w:rsidR="00D11B72" w:rsidRPr="00482380">
        <w:rPr>
          <w:rFonts w:ascii="Times New Roman" w:eastAsiaTheme="majorEastAsia" w:hAnsi="Times New Roman" w:cs="Times New Roman"/>
          <w:b/>
          <w:sz w:val="28"/>
          <w:szCs w:val="26"/>
        </w:rPr>
        <w:t xml:space="preserve">. </w:t>
      </w:r>
      <w:r w:rsidR="007305B6" w:rsidRPr="00482380">
        <w:rPr>
          <w:rFonts w:ascii="Times New Roman" w:eastAsiaTheme="majorEastAsia" w:hAnsi="Times New Roman" w:cs="Times New Roman"/>
          <w:b/>
          <w:sz w:val="28"/>
          <w:szCs w:val="26"/>
        </w:rPr>
        <w:tab/>
      </w:r>
      <w:r w:rsidR="00D11B72" w:rsidRPr="00482380">
        <w:rPr>
          <w:rFonts w:ascii="Times New Roman" w:eastAsiaTheme="majorEastAsia" w:hAnsi="Times New Roman" w:cs="Times New Roman"/>
          <w:b/>
          <w:sz w:val="28"/>
          <w:szCs w:val="26"/>
        </w:rPr>
        <w:t xml:space="preserve">Limitation </w:t>
      </w:r>
      <w:r w:rsidR="009D6378" w:rsidRPr="00482380">
        <w:rPr>
          <w:rFonts w:ascii="Times New Roman" w:eastAsiaTheme="majorEastAsia" w:hAnsi="Times New Roman" w:cs="Times New Roman"/>
          <w:b/>
          <w:sz w:val="28"/>
          <w:szCs w:val="26"/>
        </w:rPr>
        <w:t>of t</w:t>
      </w:r>
      <w:r w:rsidR="00F15628" w:rsidRPr="00482380">
        <w:rPr>
          <w:rFonts w:ascii="Times New Roman" w:eastAsiaTheme="majorEastAsia" w:hAnsi="Times New Roman" w:cs="Times New Roman"/>
          <w:b/>
          <w:sz w:val="28"/>
          <w:szCs w:val="26"/>
        </w:rPr>
        <w:t>he Study</w:t>
      </w:r>
      <w:bookmarkEnd w:id="15"/>
      <w:r w:rsidR="00F15628" w:rsidRPr="00482380">
        <w:rPr>
          <w:rFonts w:ascii="Times New Roman" w:eastAsiaTheme="majorEastAsia" w:hAnsi="Times New Roman" w:cs="Times New Roman"/>
          <w:b/>
          <w:sz w:val="28"/>
          <w:szCs w:val="26"/>
        </w:rPr>
        <w:t xml:space="preserve"> </w:t>
      </w:r>
    </w:p>
    <w:p w14:paraId="0191C5A0" w14:textId="4FF99BA8" w:rsidR="00486FD0" w:rsidRPr="00482380" w:rsidRDefault="00D11B72" w:rsidP="000351B3">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Due to time and financial limitation</w:t>
      </w:r>
      <w:r w:rsidR="00D05D4C" w:rsidRPr="00482380">
        <w:rPr>
          <w:rFonts w:ascii="Times New Roman" w:hAnsi="Times New Roman" w:cs="Times New Roman"/>
          <w:sz w:val="24"/>
          <w:szCs w:val="24"/>
        </w:rPr>
        <w:t>s</w:t>
      </w:r>
      <w:r w:rsidR="00034FAC" w:rsidRPr="00482380">
        <w:rPr>
          <w:rFonts w:ascii="Times New Roman" w:hAnsi="Times New Roman" w:cs="Times New Roman"/>
          <w:sz w:val="24"/>
          <w:szCs w:val="24"/>
        </w:rPr>
        <w:t>,</w:t>
      </w:r>
      <w:r w:rsidRPr="00482380">
        <w:rPr>
          <w:rFonts w:ascii="Times New Roman" w:hAnsi="Times New Roman" w:cs="Times New Roman"/>
          <w:sz w:val="24"/>
          <w:szCs w:val="24"/>
        </w:rPr>
        <w:t xml:space="preserve"> this study </w:t>
      </w:r>
      <w:r w:rsidR="00034FAC" w:rsidRPr="00482380">
        <w:rPr>
          <w:rFonts w:ascii="Times New Roman" w:hAnsi="Times New Roman" w:cs="Times New Roman"/>
          <w:sz w:val="24"/>
          <w:szCs w:val="24"/>
        </w:rPr>
        <w:t xml:space="preserve">does </w:t>
      </w:r>
      <w:r w:rsidRPr="00482380">
        <w:rPr>
          <w:rFonts w:ascii="Times New Roman" w:hAnsi="Times New Roman" w:cs="Times New Roman"/>
          <w:sz w:val="24"/>
          <w:szCs w:val="24"/>
        </w:rPr>
        <w:t xml:space="preserve">not incorporate all roads in Ethiopia, but only selected sample roads </w:t>
      </w:r>
      <w:r w:rsidR="00034FAC" w:rsidRPr="00482380">
        <w:rPr>
          <w:rFonts w:ascii="Times New Roman" w:hAnsi="Times New Roman" w:cs="Times New Roman"/>
          <w:sz w:val="24"/>
          <w:szCs w:val="24"/>
        </w:rPr>
        <w:t xml:space="preserve">in </w:t>
      </w:r>
      <w:r w:rsidR="00D05D4C" w:rsidRPr="00482380">
        <w:rPr>
          <w:rFonts w:ascii="Times New Roman" w:hAnsi="Times New Roman" w:cs="Times New Roman"/>
          <w:sz w:val="24"/>
          <w:szCs w:val="24"/>
        </w:rPr>
        <w:t xml:space="preserve">the </w:t>
      </w:r>
      <w:r w:rsidRPr="00482380">
        <w:rPr>
          <w:rFonts w:ascii="Times New Roman" w:hAnsi="Times New Roman" w:cs="Times New Roman"/>
          <w:sz w:val="24"/>
          <w:szCs w:val="24"/>
        </w:rPr>
        <w:t xml:space="preserve">Sodo </w:t>
      </w:r>
      <w:r w:rsidR="00034FAC" w:rsidRPr="00482380">
        <w:rPr>
          <w:rFonts w:ascii="Times New Roman" w:hAnsi="Times New Roman" w:cs="Times New Roman"/>
          <w:sz w:val="24"/>
          <w:szCs w:val="24"/>
        </w:rPr>
        <w:t>D</w:t>
      </w:r>
      <w:r w:rsidRPr="00482380">
        <w:rPr>
          <w:rFonts w:ascii="Times New Roman" w:hAnsi="Times New Roman" w:cs="Times New Roman"/>
          <w:sz w:val="24"/>
          <w:szCs w:val="24"/>
        </w:rPr>
        <w:t>is</w:t>
      </w:r>
      <w:r w:rsidR="006148BC" w:rsidRPr="00482380">
        <w:rPr>
          <w:rFonts w:ascii="Times New Roman" w:hAnsi="Times New Roman" w:cs="Times New Roman"/>
          <w:sz w:val="24"/>
          <w:szCs w:val="24"/>
        </w:rPr>
        <w:t>trict</w:t>
      </w:r>
      <w:r w:rsidR="00034FAC" w:rsidRPr="00482380">
        <w:rPr>
          <w:rFonts w:ascii="Times New Roman" w:hAnsi="Times New Roman" w:cs="Times New Roman"/>
          <w:sz w:val="24"/>
          <w:szCs w:val="24"/>
        </w:rPr>
        <w:t xml:space="preserve"> of the Ethiopian Roads Authority</w:t>
      </w:r>
      <w:r w:rsidR="006148BC" w:rsidRPr="00482380">
        <w:rPr>
          <w:rFonts w:ascii="Times New Roman" w:hAnsi="Times New Roman" w:cs="Times New Roman"/>
          <w:sz w:val="24"/>
          <w:szCs w:val="24"/>
        </w:rPr>
        <w:t>. The data in this study</w:t>
      </w:r>
      <w:r w:rsidRPr="00482380">
        <w:rPr>
          <w:rFonts w:ascii="Times New Roman" w:hAnsi="Times New Roman" w:cs="Times New Roman"/>
          <w:sz w:val="24"/>
          <w:szCs w:val="24"/>
        </w:rPr>
        <w:t xml:space="preserve"> </w:t>
      </w:r>
      <w:r w:rsidR="00034FAC" w:rsidRPr="00482380">
        <w:rPr>
          <w:rFonts w:ascii="Times New Roman" w:hAnsi="Times New Roman" w:cs="Times New Roman"/>
          <w:sz w:val="24"/>
          <w:szCs w:val="24"/>
        </w:rPr>
        <w:t xml:space="preserve">were </w:t>
      </w:r>
      <w:r w:rsidRPr="00482380">
        <w:rPr>
          <w:rFonts w:ascii="Times New Roman" w:hAnsi="Times New Roman" w:cs="Times New Roman"/>
          <w:sz w:val="24"/>
          <w:szCs w:val="24"/>
        </w:rPr>
        <w:t>collected from one road network maintenance district (Sodo RNMD) which is restricted only</w:t>
      </w:r>
      <w:r w:rsidRPr="00482380">
        <w:rPr>
          <w:rFonts w:ascii="Times New Roman" w:hAnsi="Times New Roman" w:cs="Times New Roman"/>
        </w:rPr>
        <w:t xml:space="preserve"> </w:t>
      </w:r>
      <w:r w:rsidRPr="00482380">
        <w:rPr>
          <w:rFonts w:ascii="Times New Roman" w:hAnsi="Times New Roman" w:cs="Times New Roman"/>
          <w:sz w:val="24"/>
          <w:szCs w:val="24"/>
        </w:rPr>
        <w:t>to the southern geographical areas of road networks in Ethiopia. The climat</w:t>
      </w:r>
      <w:r w:rsidR="00034FAC" w:rsidRPr="00482380">
        <w:rPr>
          <w:rFonts w:ascii="Times New Roman" w:hAnsi="Times New Roman" w:cs="Times New Roman"/>
          <w:sz w:val="24"/>
          <w:szCs w:val="24"/>
        </w:rPr>
        <w:t>ic</w:t>
      </w:r>
      <w:r w:rsidRPr="00482380">
        <w:rPr>
          <w:rFonts w:ascii="Times New Roman" w:hAnsi="Times New Roman" w:cs="Times New Roman"/>
          <w:sz w:val="24"/>
          <w:szCs w:val="24"/>
        </w:rPr>
        <w:t xml:space="preserve"> zone</w:t>
      </w:r>
      <w:r w:rsidR="00034FAC" w:rsidRPr="00482380">
        <w:rPr>
          <w:rFonts w:ascii="Times New Roman" w:hAnsi="Times New Roman" w:cs="Times New Roman"/>
          <w:sz w:val="24"/>
          <w:szCs w:val="24"/>
        </w:rPr>
        <w:t xml:space="preserve">, </w:t>
      </w:r>
      <w:r w:rsidRPr="00482380">
        <w:rPr>
          <w:rFonts w:ascii="Times New Roman" w:hAnsi="Times New Roman" w:cs="Times New Roman"/>
          <w:sz w:val="24"/>
          <w:szCs w:val="24"/>
        </w:rPr>
        <w:t>topographic nature, and traffic volume have</w:t>
      </w:r>
      <w:r w:rsidR="00D05D4C" w:rsidRPr="00482380">
        <w:rPr>
          <w:rFonts w:ascii="Times New Roman" w:hAnsi="Times New Roman" w:cs="Times New Roman"/>
          <w:sz w:val="24"/>
          <w:szCs w:val="24"/>
        </w:rPr>
        <w:t xml:space="preserve"> a</w:t>
      </w:r>
      <w:r w:rsidRPr="00482380">
        <w:rPr>
          <w:rFonts w:ascii="Times New Roman" w:hAnsi="Times New Roman" w:cs="Times New Roman"/>
          <w:sz w:val="24"/>
          <w:szCs w:val="24"/>
        </w:rPr>
        <w:t xml:space="preserve"> significant influence on the cost of maintenance prevalently as well</w:t>
      </w:r>
      <w:r w:rsidRPr="00482380">
        <w:rPr>
          <w:rFonts w:ascii="Times New Roman" w:hAnsi="Times New Roman" w:cs="Times New Roman"/>
        </w:rPr>
        <w:t xml:space="preserve"> </w:t>
      </w:r>
      <w:r w:rsidRPr="00482380">
        <w:rPr>
          <w:rFonts w:ascii="Times New Roman" w:hAnsi="Times New Roman" w:cs="Times New Roman"/>
          <w:sz w:val="24"/>
          <w:szCs w:val="24"/>
        </w:rPr>
        <w:t xml:space="preserve">as over the lifetime of the road. Thus, the findings of this study may not be </w:t>
      </w:r>
      <w:r w:rsidR="00034FAC" w:rsidRPr="00482380">
        <w:rPr>
          <w:rFonts w:ascii="Times New Roman" w:hAnsi="Times New Roman" w:cs="Times New Roman"/>
          <w:sz w:val="24"/>
          <w:szCs w:val="24"/>
        </w:rPr>
        <w:t>specific to the study district</w:t>
      </w:r>
      <w:r w:rsidRPr="00482380">
        <w:rPr>
          <w:rFonts w:ascii="Times New Roman" w:hAnsi="Times New Roman" w:cs="Times New Roman"/>
          <w:sz w:val="24"/>
          <w:szCs w:val="24"/>
        </w:rPr>
        <w:t xml:space="preserve"> but</w:t>
      </w:r>
      <w:r w:rsidR="00D05D4C" w:rsidRPr="00482380">
        <w:rPr>
          <w:rFonts w:ascii="Times New Roman" w:hAnsi="Times New Roman" w:cs="Times New Roman"/>
          <w:sz w:val="24"/>
          <w:szCs w:val="24"/>
        </w:rPr>
        <w:t xml:space="preserve"> are</w:t>
      </w:r>
      <w:r w:rsidRPr="00482380">
        <w:rPr>
          <w:rFonts w:ascii="Times New Roman" w:hAnsi="Times New Roman" w:cs="Times New Roman"/>
        </w:rPr>
        <w:t xml:space="preserve"> </w:t>
      </w:r>
      <w:r w:rsidRPr="00482380">
        <w:rPr>
          <w:rFonts w:ascii="Times New Roman" w:hAnsi="Times New Roman" w:cs="Times New Roman"/>
          <w:sz w:val="24"/>
          <w:szCs w:val="24"/>
        </w:rPr>
        <w:t>replicated to other ERA regional areas.</w:t>
      </w:r>
    </w:p>
    <w:p w14:paraId="27F3EE93" w14:textId="77777777" w:rsidR="0091576C" w:rsidRPr="00482380" w:rsidRDefault="0091576C" w:rsidP="000351B3">
      <w:pPr>
        <w:spacing w:line="360" w:lineRule="auto"/>
        <w:jc w:val="both"/>
        <w:rPr>
          <w:rFonts w:ascii="Times New Roman" w:hAnsi="Times New Roman" w:cs="Times New Roman"/>
          <w:sz w:val="24"/>
        </w:rPr>
      </w:pPr>
    </w:p>
    <w:p w14:paraId="53A11CB7" w14:textId="77777777" w:rsidR="00A52F22" w:rsidRPr="00482380" w:rsidRDefault="00A52F22" w:rsidP="000351B3">
      <w:pPr>
        <w:spacing w:line="360" w:lineRule="auto"/>
        <w:jc w:val="both"/>
        <w:rPr>
          <w:rFonts w:ascii="Times New Roman" w:hAnsi="Times New Roman" w:cs="Times New Roman"/>
          <w:sz w:val="24"/>
        </w:rPr>
      </w:pPr>
    </w:p>
    <w:p w14:paraId="66D77A56" w14:textId="77777777" w:rsidR="00A52F22" w:rsidRPr="00482380" w:rsidRDefault="00A52F22" w:rsidP="000351B3">
      <w:pPr>
        <w:spacing w:line="360" w:lineRule="auto"/>
        <w:jc w:val="both"/>
        <w:rPr>
          <w:rFonts w:ascii="Times New Roman" w:hAnsi="Times New Roman" w:cs="Times New Roman"/>
          <w:sz w:val="24"/>
        </w:rPr>
      </w:pPr>
    </w:p>
    <w:p w14:paraId="07B76A7B" w14:textId="77777777" w:rsidR="00A52F22" w:rsidRPr="00482380" w:rsidRDefault="00A52F22" w:rsidP="000351B3">
      <w:pPr>
        <w:spacing w:line="360" w:lineRule="auto"/>
        <w:jc w:val="both"/>
        <w:rPr>
          <w:rFonts w:ascii="Times New Roman" w:hAnsi="Times New Roman" w:cs="Times New Roman"/>
          <w:sz w:val="24"/>
        </w:rPr>
      </w:pPr>
    </w:p>
    <w:p w14:paraId="5D96D861" w14:textId="77EA902E" w:rsidR="00D11B72" w:rsidRPr="00482380" w:rsidRDefault="00E70FB6" w:rsidP="00B213AB">
      <w:pPr>
        <w:pStyle w:val="Heading1"/>
        <w:rPr>
          <w:rFonts w:eastAsia="Times New Roman"/>
        </w:rPr>
      </w:pPr>
      <w:bookmarkStart w:id="16" w:name="_Toc58244023"/>
      <w:r w:rsidRPr="00482380">
        <w:rPr>
          <w:rFonts w:eastAsia="Times New Roman"/>
        </w:rPr>
        <w:lastRenderedPageBreak/>
        <w:t xml:space="preserve">2. </w:t>
      </w:r>
      <w:r w:rsidR="00D11B72" w:rsidRPr="00482380">
        <w:rPr>
          <w:rFonts w:eastAsia="Times New Roman"/>
        </w:rPr>
        <w:t>LITERATURE REVIEW</w:t>
      </w:r>
      <w:bookmarkEnd w:id="16"/>
      <w:r w:rsidR="00D11B72" w:rsidRPr="00482380">
        <w:rPr>
          <w:rFonts w:eastAsia="Times New Roman"/>
        </w:rPr>
        <w:t xml:space="preserve"> </w:t>
      </w:r>
    </w:p>
    <w:p w14:paraId="7EF7DA1A" w14:textId="0268A299" w:rsidR="00D11B72" w:rsidRPr="00482380" w:rsidRDefault="00D11B72" w:rsidP="00D01852">
      <w:pPr>
        <w:keepNext/>
        <w:keepLines/>
        <w:spacing w:before="120" w:after="120" w:line="360" w:lineRule="auto"/>
        <w:ind w:left="360" w:hanging="360"/>
        <w:jc w:val="both"/>
        <w:outlineLvl w:val="1"/>
        <w:rPr>
          <w:rFonts w:ascii="Times New Roman" w:eastAsia="Times New Roman" w:hAnsi="Times New Roman" w:cs="Times New Roman"/>
          <w:b/>
          <w:sz w:val="28"/>
          <w:szCs w:val="26"/>
        </w:rPr>
      </w:pPr>
      <w:bookmarkStart w:id="17" w:name="_Toc58244024"/>
      <w:r w:rsidRPr="00482380">
        <w:rPr>
          <w:rFonts w:ascii="Times New Roman" w:eastAsia="Times New Roman" w:hAnsi="Times New Roman" w:cs="Times New Roman"/>
          <w:b/>
          <w:sz w:val="28"/>
          <w:szCs w:val="26"/>
        </w:rPr>
        <w:t xml:space="preserve">2.1. </w:t>
      </w:r>
      <w:r w:rsidR="00486FD0" w:rsidRPr="00482380">
        <w:rPr>
          <w:rFonts w:ascii="Times New Roman" w:eastAsia="Times New Roman" w:hAnsi="Times New Roman" w:cs="Times New Roman"/>
          <w:b/>
          <w:sz w:val="28"/>
          <w:szCs w:val="26"/>
        </w:rPr>
        <w:tab/>
      </w:r>
      <w:r w:rsidRPr="00482380">
        <w:rPr>
          <w:rFonts w:ascii="Times New Roman" w:eastAsia="Times New Roman" w:hAnsi="Times New Roman" w:cs="Times New Roman"/>
          <w:b/>
          <w:sz w:val="28"/>
          <w:szCs w:val="26"/>
        </w:rPr>
        <w:t xml:space="preserve">Pavement </w:t>
      </w:r>
      <w:r w:rsidR="00F15628" w:rsidRPr="00482380">
        <w:rPr>
          <w:rFonts w:ascii="Times New Roman" w:eastAsia="Times New Roman" w:hAnsi="Times New Roman" w:cs="Times New Roman"/>
          <w:b/>
          <w:sz w:val="28"/>
          <w:szCs w:val="26"/>
        </w:rPr>
        <w:t>Deteriorations</w:t>
      </w:r>
      <w:bookmarkEnd w:id="17"/>
      <w:r w:rsidR="00F15628" w:rsidRPr="00482380">
        <w:rPr>
          <w:rFonts w:ascii="Times New Roman" w:eastAsia="Times New Roman" w:hAnsi="Times New Roman" w:cs="Times New Roman"/>
          <w:b/>
          <w:sz w:val="28"/>
          <w:szCs w:val="26"/>
        </w:rPr>
        <w:t xml:space="preserve"> </w:t>
      </w:r>
    </w:p>
    <w:p w14:paraId="0577019F" w14:textId="456419A2" w:rsidR="00D11B72" w:rsidRPr="00482380" w:rsidRDefault="00D11B72" w:rsidP="00D01852">
      <w:pPr>
        <w:keepNext/>
        <w:keepLines/>
        <w:spacing w:before="40" w:after="0" w:line="360" w:lineRule="auto"/>
        <w:ind w:left="360" w:hanging="360"/>
        <w:jc w:val="both"/>
        <w:outlineLvl w:val="2"/>
        <w:rPr>
          <w:rFonts w:ascii="Times New Roman" w:eastAsiaTheme="majorEastAsia" w:hAnsi="Times New Roman" w:cs="Times New Roman"/>
          <w:b/>
          <w:sz w:val="26"/>
          <w:szCs w:val="26"/>
        </w:rPr>
      </w:pPr>
      <w:bookmarkStart w:id="18" w:name="_Toc58244025"/>
      <w:r w:rsidRPr="00482380">
        <w:rPr>
          <w:rFonts w:ascii="Times New Roman" w:eastAsiaTheme="majorEastAsia" w:hAnsi="Times New Roman" w:cs="Times New Roman"/>
          <w:b/>
          <w:sz w:val="26"/>
          <w:szCs w:val="26"/>
        </w:rPr>
        <w:t xml:space="preserve">2.1.1. </w:t>
      </w:r>
      <w:r w:rsidR="00486FD0" w:rsidRPr="00482380">
        <w:rPr>
          <w:rFonts w:ascii="Times New Roman" w:eastAsiaTheme="majorEastAsia" w:hAnsi="Times New Roman" w:cs="Times New Roman"/>
          <w:b/>
          <w:sz w:val="26"/>
          <w:szCs w:val="26"/>
        </w:rPr>
        <w:tab/>
      </w:r>
      <w:r w:rsidRPr="00482380">
        <w:rPr>
          <w:rFonts w:ascii="Times New Roman" w:eastAsiaTheme="majorEastAsia" w:hAnsi="Times New Roman" w:cs="Times New Roman"/>
          <w:b/>
          <w:sz w:val="26"/>
          <w:szCs w:val="26"/>
        </w:rPr>
        <w:t xml:space="preserve">Why </w:t>
      </w:r>
      <w:r w:rsidR="00486FD0" w:rsidRPr="00482380">
        <w:rPr>
          <w:rFonts w:ascii="Times New Roman" w:eastAsiaTheme="majorEastAsia" w:hAnsi="Times New Roman" w:cs="Times New Roman"/>
          <w:b/>
          <w:sz w:val="26"/>
          <w:szCs w:val="26"/>
        </w:rPr>
        <w:t xml:space="preserve">do </w:t>
      </w:r>
      <w:r w:rsidRPr="00482380">
        <w:rPr>
          <w:rFonts w:ascii="Times New Roman" w:eastAsiaTheme="majorEastAsia" w:hAnsi="Times New Roman" w:cs="Times New Roman"/>
          <w:b/>
          <w:sz w:val="26"/>
          <w:szCs w:val="26"/>
        </w:rPr>
        <w:t>pavement</w:t>
      </w:r>
      <w:r w:rsidR="00486FD0" w:rsidRPr="00482380">
        <w:rPr>
          <w:rFonts w:ascii="Times New Roman" w:eastAsiaTheme="majorEastAsia" w:hAnsi="Times New Roman" w:cs="Times New Roman"/>
          <w:b/>
          <w:sz w:val="26"/>
          <w:szCs w:val="26"/>
        </w:rPr>
        <w:t>s</w:t>
      </w:r>
      <w:r w:rsidRPr="00482380">
        <w:rPr>
          <w:rFonts w:ascii="Times New Roman" w:eastAsiaTheme="majorEastAsia" w:hAnsi="Times New Roman" w:cs="Times New Roman"/>
          <w:b/>
          <w:sz w:val="26"/>
          <w:szCs w:val="26"/>
        </w:rPr>
        <w:t xml:space="preserve"> fail?</w:t>
      </w:r>
      <w:bookmarkEnd w:id="18"/>
    </w:p>
    <w:p w14:paraId="4185F313" w14:textId="43D1823A" w:rsidR="00D11B72" w:rsidRPr="00482380" w:rsidRDefault="00D11B72" w:rsidP="000351B3">
      <w:pPr>
        <w:spacing w:line="360" w:lineRule="auto"/>
        <w:jc w:val="both"/>
        <w:rPr>
          <w:rFonts w:ascii="Times New Roman" w:eastAsia="Calibri" w:hAnsi="Times New Roman" w:cs="Times New Roman"/>
          <w:sz w:val="24"/>
          <w:szCs w:val="24"/>
        </w:rPr>
      </w:pPr>
      <w:r w:rsidRPr="00482380">
        <w:rPr>
          <w:rFonts w:ascii="Times New Roman" w:hAnsi="Times New Roman" w:cs="Times New Roman"/>
          <w:sz w:val="24"/>
          <w:szCs w:val="24"/>
        </w:rPr>
        <w:t>A road pavement is a very variable structure. Although the materials from which it is made are</w:t>
      </w:r>
      <w:r w:rsidR="00486FD0" w:rsidRPr="00482380">
        <w:rPr>
          <w:rFonts w:ascii="Times New Roman" w:hAnsi="Times New Roman" w:cs="Times New Roman"/>
          <w:sz w:val="24"/>
          <w:szCs w:val="24"/>
        </w:rPr>
        <w:t xml:space="preserve"> </w:t>
      </w:r>
      <w:r w:rsidRPr="00482380">
        <w:rPr>
          <w:rFonts w:ascii="Times New Roman" w:hAnsi="Times New Roman" w:cs="Times New Roman"/>
          <w:sz w:val="24"/>
          <w:szCs w:val="24"/>
        </w:rPr>
        <w:t>required to meet certain specifications, the range of values of their properties within those</w:t>
      </w:r>
      <w:r w:rsidRPr="00482380">
        <w:rPr>
          <w:rFonts w:ascii="Times New Roman" w:hAnsi="Times New Roman" w:cs="Times New Roman"/>
        </w:rPr>
        <w:br/>
      </w:r>
      <w:r w:rsidRPr="00482380">
        <w:rPr>
          <w:rFonts w:ascii="Times New Roman" w:hAnsi="Times New Roman" w:cs="Times New Roman"/>
          <w:sz w:val="24"/>
          <w:szCs w:val="24"/>
        </w:rPr>
        <w:t>specifications is wide. Construction processes cannot be precise</w:t>
      </w:r>
      <w:r w:rsidR="008248A1" w:rsidRPr="00482380">
        <w:rPr>
          <w:rFonts w:ascii="Times New Roman" w:hAnsi="Times New Roman" w:cs="Times New Roman"/>
          <w:sz w:val="24"/>
          <w:szCs w:val="24"/>
        </w:rPr>
        <w:t>;</w:t>
      </w:r>
      <w:r w:rsidRPr="00482380">
        <w:rPr>
          <w:rFonts w:ascii="Times New Roman" w:hAnsi="Times New Roman" w:cs="Times New Roman"/>
          <w:sz w:val="24"/>
          <w:szCs w:val="24"/>
        </w:rPr>
        <w:t xml:space="preserve"> considerable variability</w:t>
      </w:r>
      <w:r w:rsidRPr="00482380">
        <w:rPr>
          <w:rFonts w:ascii="Times New Roman" w:hAnsi="Times New Roman" w:cs="Times New Roman"/>
        </w:rPr>
        <w:br/>
      </w:r>
      <w:r w:rsidRPr="00482380">
        <w:rPr>
          <w:rFonts w:ascii="Times New Roman" w:hAnsi="Times New Roman" w:cs="Times New Roman"/>
          <w:sz w:val="24"/>
          <w:szCs w:val="24"/>
        </w:rPr>
        <w:t>also occurs during construction.</w:t>
      </w:r>
      <w:r w:rsidRPr="00482380">
        <w:rPr>
          <w:rFonts w:ascii="Times New Roman" w:hAnsi="Times New Roman" w:cs="Times New Roman"/>
          <w:sz w:val="24"/>
          <w:szCs w:val="24"/>
        </w:rPr>
        <w:fldChar w:fldCharType="begin"/>
      </w:r>
      <w:r w:rsidR="009F1E43">
        <w:rPr>
          <w:rFonts w:ascii="Times New Roman" w:hAnsi="Times New Roman" w:cs="Times New Roman"/>
          <w:sz w:val="24"/>
          <w:szCs w:val="24"/>
        </w:rPr>
        <w:instrText xml:space="preserve"> ADDIN ZOTERO_ITEM CSL_CITATION {"citationID":"2mIBOoFK","properties":{"formattedCitation":"(Ethiopian Roads Authority 2013)","plainCitation":"(Ethiopian Roads Authority 2013)","dontUpdate":true,"noteIndex":0},"citationItems":[{"id":91,"uris":["http://zotero.org/users/local/qjxQ4cif/items/JG4TE48Q"],"uri":["http://zotero.org/users/local/qjxQ4cif/items/JG4TE48Q"],"itemData":{"id":91,"type":"report","event-place":"Addis ababa","publisher":"Ethiopian Roads Authority","publisher-place":"Addis ababa","title":"Pavement Rehabilitation and Asphalt Overlay Design Manual.","author":[{"family":"Ethiopian Roads Authority","given":""}],"issued":{"date-parts":[["2013"]]}}}],"schema":"https://github.com/citation-style-language/schema/raw/master/csl-citation.json"} </w:instrText>
      </w:r>
      <w:r w:rsidRPr="00482380">
        <w:rPr>
          <w:rFonts w:ascii="Times New Roman" w:hAnsi="Times New Roman" w:cs="Times New Roman"/>
          <w:sz w:val="24"/>
          <w:szCs w:val="24"/>
        </w:rPr>
        <w:fldChar w:fldCharType="separate"/>
      </w:r>
      <w:r w:rsidR="00B66159" w:rsidRPr="00482380">
        <w:rPr>
          <w:rFonts w:ascii="Times New Roman" w:hAnsi="Times New Roman" w:cs="Times New Roman"/>
          <w:sz w:val="24"/>
        </w:rPr>
        <w:t>(Ethiopian Roads Authority</w:t>
      </w:r>
      <w:r w:rsidR="00A46696" w:rsidRPr="00482380">
        <w:rPr>
          <w:rFonts w:ascii="Times New Roman" w:hAnsi="Times New Roman" w:cs="Times New Roman"/>
          <w:sz w:val="24"/>
        </w:rPr>
        <w:t>,</w:t>
      </w:r>
      <w:r w:rsidR="00B66159" w:rsidRPr="00482380">
        <w:rPr>
          <w:rFonts w:ascii="Times New Roman" w:hAnsi="Times New Roman" w:cs="Times New Roman"/>
          <w:sz w:val="24"/>
        </w:rPr>
        <w:t xml:space="preserve"> 2013)</w:t>
      </w:r>
      <w:r w:rsidRPr="00482380">
        <w:rPr>
          <w:rFonts w:ascii="Times New Roman" w:hAnsi="Times New Roman" w:cs="Times New Roman"/>
          <w:sz w:val="24"/>
          <w:szCs w:val="24"/>
        </w:rPr>
        <w:fldChar w:fldCharType="end"/>
      </w:r>
    </w:p>
    <w:p w14:paraId="4ACAF03A" w14:textId="67801C00" w:rsidR="00D11B72" w:rsidRPr="00482380" w:rsidRDefault="00D11B72" w:rsidP="000351B3">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 xml:space="preserve">Pavement deterioration is broadly a function of the original design, material types, construction quality, traffic volume, axle load characteristics, road geometry, environmental conditions, age of pavement, and maintenance policy pursued. The amount of maintenance carried out in a given year depends on user specified maintenance standards and the predicted road condition. Pavement deterioration manifests itself in various kinds of distresses, each of which may be modelled separately </w:t>
      </w:r>
      <w:r w:rsidRPr="00482380">
        <w:rPr>
          <w:rFonts w:ascii="Times New Roman" w:eastAsia="Calibri" w:hAnsi="Times New Roman" w:cs="Times New Roman"/>
          <w:sz w:val="24"/>
          <w:szCs w:val="24"/>
        </w:rPr>
        <w:fldChar w:fldCharType="begin"/>
      </w:r>
      <w:r w:rsidR="007C6C25" w:rsidRPr="00482380">
        <w:rPr>
          <w:rFonts w:ascii="Times New Roman" w:eastAsia="Calibri" w:hAnsi="Times New Roman" w:cs="Times New Roman"/>
          <w:sz w:val="24"/>
          <w:szCs w:val="24"/>
        </w:rPr>
        <w:instrText xml:space="preserve"> ADDIN ZOTERO_ITEM CSL_CITATION {"citationID":"rXtmCcIe","properties":{"formattedCitation":"(Aggarwal, Jain, and Parida 2003; World Bank 2008)","plainCitation":"(Aggarwal, Jain, and Parida 2003; World Bank 2008)","dontUpdate":true,"noteIndex":0},"citationItems":[{"id":53,"uris":["http://zotero.org/users/local/qjxQ4cif/items/U72K8BD4"],"uri":["http://zotero.org/users/local/qjxQ4cif/items/U72K8BD4"],"itemData":{"id":53,"type":"article-journal","title":"CALIBRATION OF HDM-4 BITUMINOUS ROAD DETERIORATION MODELS FOR INDIAN CONDITIONS","author":[{"family":"Aggarwal","given":"Sanjiv"},{"family":"Jain","given":"Dr. S.S."},{"family":"Parida","given":"Dr. M"}],"issued":{"date-parts":[["2003"]]}},"label":"page"},{"id":42,"uris":["http://zotero.org/users/local/qjxQ4cif/items/4ZBZNNJZ"],"uri":["http://zotero.org/users/local/qjxQ4cif/items/4ZBZNNJZ"],"itemData":{"id":42,"type":"speech","title":"HDM-4DeteriorationBituminousRoads","author":[{"family":"World Bank","given":""}],"issued":{"date-parts":[["2008",10,22]]}},"label":"page"}],"schema":"https://github.com/citation-style-language/schema/raw/master/csl-citation.json"} </w:instrText>
      </w:r>
      <w:r w:rsidRPr="00482380">
        <w:rPr>
          <w:rFonts w:ascii="Times New Roman" w:eastAsia="Calibri" w:hAnsi="Times New Roman" w:cs="Times New Roman"/>
          <w:sz w:val="24"/>
          <w:szCs w:val="24"/>
        </w:rPr>
        <w:fldChar w:fldCharType="separate"/>
      </w:r>
      <w:r w:rsidR="00B66159" w:rsidRPr="00482380">
        <w:rPr>
          <w:rFonts w:ascii="Times New Roman" w:hAnsi="Times New Roman" w:cs="Times New Roman"/>
          <w:sz w:val="24"/>
        </w:rPr>
        <w:t>(Aggarwal, Jain, and Parida</w:t>
      </w:r>
      <w:r w:rsidR="00A46696" w:rsidRPr="00482380">
        <w:rPr>
          <w:rFonts w:ascii="Times New Roman" w:hAnsi="Times New Roman" w:cs="Times New Roman"/>
          <w:sz w:val="24"/>
        </w:rPr>
        <w:t>,</w:t>
      </w:r>
      <w:r w:rsidR="00B66159" w:rsidRPr="00482380">
        <w:rPr>
          <w:rFonts w:ascii="Times New Roman" w:hAnsi="Times New Roman" w:cs="Times New Roman"/>
          <w:sz w:val="24"/>
        </w:rPr>
        <w:t xml:space="preserve"> 2003; World Bank</w:t>
      </w:r>
      <w:r w:rsidR="00A46696" w:rsidRPr="00482380">
        <w:rPr>
          <w:rFonts w:ascii="Times New Roman" w:hAnsi="Times New Roman" w:cs="Times New Roman"/>
          <w:sz w:val="24"/>
        </w:rPr>
        <w:t>,</w:t>
      </w:r>
      <w:r w:rsidR="00B66159" w:rsidRPr="00482380">
        <w:rPr>
          <w:rFonts w:ascii="Times New Roman" w:hAnsi="Times New Roman" w:cs="Times New Roman"/>
          <w:sz w:val="24"/>
        </w:rPr>
        <w:t xml:space="preserve"> 2008)</w:t>
      </w:r>
      <w:r w:rsidRPr="00482380">
        <w:rPr>
          <w:rFonts w:ascii="Times New Roman" w:eastAsia="Calibri" w:hAnsi="Times New Roman" w:cs="Times New Roman"/>
          <w:sz w:val="24"/>
          <w:szCs w:val="24"/>
        </w:rPr>
        <w:fldChar w:fldCharType="end"/>
      </w:r>
      <w:r w:rsidR="008248A1" w:rsidRPr="00482380">
        <w:rPr>
          <w:rFonts w:ascii="Times New Roman" w:eastAsia="Calibri" w:hAnsi="Times New Roman" w:cs="Times New Roman"/>
          <w:sz w:val="24"/>
          <w:szCs w:val="24"/>
        </w:rPr>
        <w:t>.</w:t>
      </w:r>
    </w:p>
    <w:p w14:paraId="5A461E62" w14:textId="1960CF07" w:rsidR="007C6C25" w:rsidRPr="00482380" w:rsidRDefault="007C6C25" w:rsidP="000351B3">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The rate of pavement deterioration is directly affected by the maintenance standards</w:t>
      </w:r>
      <w:r w:rsidRPr="00482380">
        <w:rPr>
          <w:rFonts w:ascii="Times New Roman" w:eastAsia="Calibri" w:hAnsi="Times New Roman" w:cs="Times New Roman"/>
          <w:sz w:val="24"/>
          <w:szCs w:val="24"/>
        </w:rPr>
        <w:br/>
        <w:t>applied to repair road defects. When a maintenance standard is defined it imposes a limit to</w:t>
      </w:r>
      <w:r w:rsidRPr="00482380">
        <w:rPr>
          <w:rFonts w:ascii="Times New Roman" w:eastAsia="Calibri" w:hAnsi="Times New Roman" w:cs="Times New Roman"/>
          <w:sz w:val="24"/>
          <w:szCs w:val="24"/>
        </w:rPr>
        <w:br/>
        <w:t>the level of deterioration that a pavement is allowed to attain. Low maintenance standard</w:t>
      </w:r>
      <w:r w:rsidRPr="00482380">
        <w:rPr>
          <w:rFonts w:ascii="Times New Roman" w:eastAsia="Calibri" w:hAnsi="Times New Roman" w:cs="Times New Roman"/>
          <w:sz w:val="24"/>
          <w:szCs w:val="24"/>
        </w:rPr>
        <w:br/>
        <w:t>therefore causes roads to deteriorate at a faster rate</w:t>
      </w:r>
      <w:r w:rsidRPr="00482380">
        <w:rPr>
          <w:rFonts w:ascii="Times New Roman" w:eastAsia="Calibri" w:hAnsi="Times New Roman" w:cs="Times New Roman"/>
          <w:sz w:val="24"/>
          <w:szCs w:val="24"/>
        </w:rPr>
        <w:fldChar w:fldCharType="begin"/>
      </w:r>
      <w:r w:rsidR="00297055" w:rsidRPr="00482380">
        <w:rPr>
          <w:rFonts w:ascii="Times New Roman" w:eastAsia="Calibri" w:hAnsi="Times New Roman" w:cs="Times New Roman"/>
          <w:sz w:val="24"/>
          <w:szCs w:val="24"/>
        </w:rPr>
        <w:instrText xml:space="preserve"> ADDIN ZOTERO_ITEM CSL_CITATION {"citationID":"3v8CQfEl","properties":{"formattedCitation":"(Girmay 2016)","plainCitation":"(Girmay 2016)","noteIndex":0},"citationItems":[{"id":71,"uris":["http://zotero.org/users/local/qjxQ4cif/items/7G4KWQWE"],"uri":["http://zotero.org/users/local/qjxQ4cif/items/7G4KWQWE"],"itemData":{"id":71,"type":"thesis","number-of-pages":"59-60","publisher":"Addis Ababa University Institute of Technology","title":"Asphalt Road Pavement Rehabilitation and Maintenance Case study in Addis Ababa City Roads Authority","author":[{"family":"Girmay","given":"Temesgen"}],"issued":{"date-parts":[["2016"]]}}}],"schema":"https://github.com/citation-style-language/schema/raw/master/csl-citation.json"} </w:instrText>
      </w:r>
      <w:r w:rsidRPr="00482380">
        <w:rPr>
          <w:rFonts w:ascii="Times New Roman" w:eastAsia="Calibri" w:hAnsi="Times New Roman" w:cs="Times New Roman"/>
          <w:sz w:val="24"/>
          <w:szCs w:val="24"/>
        </w:rPr>
        <w:fldChar w:fldCharType="separate"/>
      </w:r>
      <w:r w:rsidRPr="00482380">
        <w:rPr>
          <w:rFonts w:ascii="Times New Roman" w:hAnsi="Times New Roman" w:cs="Times New Roman"/>
          <w:sz w:val="24"/>
        </w:rPr>
        <w:t>(Girmay 2016)</w:t>
      </w:r>
      <w:r w:rsidRPr="00482380">
        <w:rPr>
          <w:rFonts w:ascii="Times New Roman" w:eastAsia="Calibri" w:hAnsi="Times New Roman" w:cs="Times New Roman"/>
          <w:sz w:val="24"/>
          <w:szCs w:val="24"/>
        </w:rPr>
        <w:fldChar w:fldCharType="end"/>
      </w:r>
      <w:r w:rsidRPr="00482380">
        <w:rPr>
          <w:rFonts w:ascii="Times New Roman" w:eastAsia="Calibri" w:hAnsi="Times New Roman" w:cs="Times New Roman"/>
          <w:sz w:val="24"/>
          <w:szCs w:val="24"/>
        </w:rPr>
        <w:t xml:space="preserve">. </w:t>
      </w:r>
    </w:p>
    <w:p w14:paraId="666EB01E" w14:textId="5CD585B9" w:rsidR="00D11B72" w:rsidRPr="00482380" w:rsidRDefault="00A46696" w:rsidP="000351B3">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As</w:t>
      </w:r>
      <w:r w:rsidRPr="00482380">
        <w:rPr>
          <w:rFonts w:ascii="Times New Roman" w:eastAsia="Calibri" w:hAnsi="Times New Roman" w:cs="Times New Roman"/>
          <w:sz w:val="24"/>
          <w:szCs w:val="24"/>
        </w:rPr>
        <w:fldChar w:fldCharType="begin"/>
      </w:r>
      <w:r w:rsidR="00297055" w:rsidRPr="00482380">
        <w:rPr>
          <w:rFonts w:ascii="Times New Roman" w:eastAsia="Calibri" w:hAnsi="Times New Roman" w:cs="Times New Roman"/>
          <w:sz w:val="24"/>
          <w:szCs w:val="24"/>
        </w:rPr>
        <w:instrText xml:space="preserve"> ADDIN ZOTERO_ITEM CSL_CITATION {"citationID":"ZsE2LF1Q","properties":{"formattedCitation":"(Javed 2011)","plainCitation":"(Javed 2011)","noteIndex":0},"citationItems":[{"id":35,"uris":["http://zotero.org/users/local/qjxQ4cif/items/N4MEYZJ6"],"uri":["http://zotero.org/users/local/qjxQ4cif/items/N4MEYZJ6"],"itemData":{"id":35,"type":"thesis","event-place":"Singapore","publisher":"National university of Singapore","publisher-place":"Singapore","title":"Integrated prioritization and optimizatio approaches for pavement management, 2011","author":[{"family":"Javed","given":"Farhan"}],"issued":{"date-parts":[["2011"]]}}}],"schema":"https://github.com/citation-style-language/schema/raw/master/csl-citation.json"} </w:instrText>
      </w:r>
      <w:r w:rsidRPr="00482380">
        <w:rPr>
          <w:rFonts w:ascii="Times New Roman" w:eastAsia="Calibri" w:hAnsi="Times New Roman" w:cs="Times New Roman"/>
          <w:sz w:val="24"/>
          <w:szCs w:val="24"/>
        </w:rPr>
        <w:fldChar w:fldCharType="separate"/>
      </w:r>
      <w:r w:rsidRPr="00482380">
        <w:rPr>
          <w:rFonts w:ascii="Times New Roman" w:hAnsi="Times New Roman" w:cs="Times New Roman"/>
          <w:sz w:val="24"/>
        </w:rPr>
        <w:t>(Javed 2011)</w:t>
      </w:r>
      <w:r w:rsidRPr="00482380">
        <w:rPr>
          <w:rFonts w:ascii="Times New Roman" w:eastAsia="Calibri" w:hAnsi="Times New Roman" w:cs="Times New Roman"/>
          <w:sz w:val="24"/>
          <w:szCs w:val="24"/>
        </w:rPr>
        <w:fldChar w:fldCharType="end"/>
      </w:r>
      <w:r w:rsidRPr="00482380">
        <w:rPr>
          <w:rFonts w:ascii="Times New Roman" w:eastAsia="Calibri" w:hAnsi="Times New Roman" w:cs="Times New Roman"/>
          <w:sz w:val="24"/>
          <w:szCs w:val="24"/>
        </w:rPr>
        <w:t xml:space="preserve"> states, p</w:t>
      </w:r>
      <w:r w:rsidR="00D11B72" w:rsidRPr="00482380">
        <w:rPr>
          <w:rFonts w:ascii="Times New Roman" w:eastAsia="Calibri" w:hAnsi="Times New Roman" w:cs="Times New Roman"/>
          <w:sz w:val="24"/>
          <w:szCs w:val="24"/>
        </w:rPr>
        <w:t>avement maintenance depends on what, when and how maintenance is performed. No matter how well the pavement is built, it will deteriorate over time. The timing of maintenance is very important</w:t>
      </w:r>
      <w:r w:rsidR="003339A2" w:rsidRPr="00482380">
        <w:rPr>
          <w:rFonts w:ascii="Times New Roman" w:eastAsia="Calibri" w:hAnsi="Times New Roman" w:cs="Times New Roman"/>
          <w:sz w:val="24"/>
          <w:szCs w:val="24"/>
        </w:rPr>
        <w:t>.</w:t>
      </w:r>
      <w:r w:rsidR="008248A1" w:rsidRPr="00482380">
        <w:rPr>
          <w:rFonts w:ascii="Times New Roman" w:eastAsia="Calibri" w:hAnsi="Times New Roman" w:cs="Times New Roman"/>
          <w:sz w:val="24"/>
          <w:szCs w:val="24"/>
        </w:rPr>
        <w:t xml:space="preserve"> I</w:t>
      </w:r>
      <w:r w:rsidR="00D11B72" w:rsidRPr="00482380">
        <w:rPr>
          <w:rFonts w:ascii="Times New Roman" w:eastAsia="Calibri" w:hAnsi="Times New Roman" w:cs="Times New Roman"/>
          <w:sz w:val="24"/>
          <w:szCs w:val="24"/>
        </w:rPr>
        <w:t xml:space="preserve">f a pavement is permitted to deteriorate to a very poor condition, the cost of repairing that road will escalate </w:t>
      </w:r>
      <w:r w:rsidR="008248A1" w:rsidRPr="00482380">
        <w:rPr>
          <w:rFonts w:ascii="Times New Roman" w:eastAsia="Calibri" w:hAnsi="Times New Roman" w:cs="Times New Roman"/>
          <w:sz w:val="24"/>
          <w:szCs w:val="24"/>
        </w:rPr>
        <w:t xml:space="preserve">by </w:t>
      </w:r>
      <w:r w:rsidR="00D11B72" w:rsidRPr="00482380">
        <w:rPr>
          <w:rFonts w:ascii="Times New Roman" w:eastAsia="Calibri" w:hAnsi="Times New Roman" w:cs="Times New Roman"/>
          <w:sz w:val="24"/>
          <w:szCs w:val="24"/>
        </w:rPr>
        <w:t>many times and also the postponement of maintenance hold further implication of deterioration of the pavement. Therefore</w:t>
      </w:r>
      <w:r w:rsidR="008248A1" w:rsidRPr="00482380">
        <w:rPr>
          <w:rFonts w:ascii="Times New Roman" w:eastAsia="Calibri" w:hAnsi="Times New Roman" w:cs="Times New Roman"/>
          <w:sz w:val="24"/>
          <w:szCs w:val="24"/>
        </w:rPr>
        <w:t>,</w:t>
      </w:r>
      <w:r w:rsidR="00D11B72" w:rsidRPr="00482380">
        <w:rPr>
          <w:rFonts w:ascii="Times New Roman" w:eastAsia="Calibri" w:hAnsi="Times New Roman" w:cs="Times New Roman"/>
          <w:sz w:val="24"/>
          <w:szCs w:val="24"/>
        </w:rPr>
        <w:t xml:space="preserve"> maintenance practice followed by road authorities are one of the main reason behind pavement deterioration. </w:t>
      </w:r>
    </w:p>
    <w:p w14:paraId="3F6760F1" w14:textId="009F311C" w:rsidR="00D11B72" w:rsidRPr="00482380" w:rsidRDefault="00D11B72" w:rsidP="00D01852">
      <w:pPr>
        <w:keepNext/>
        <w:keepLines/>
        <w:spacing w:before="240" w:after="120" w:line="360" w:lineRule="auto"/>
        <w:jc w:val="both"/>
        <w:outlineLvl w:val="2"/>
        <w:rPr>
          <w:rFonts w:ascii="Times New Roman" w:eastAsiaTheme="majorEastAsia" w:hAnsi="Times New Roman" w:cs="Times New Roman"/>
          <w:b/>
          <w:sz w:val="26"/>
          <w:szCs w:val="26"/>
        </w:rPr>
      </w:pPr>
      <w:bookmarkStart w:id="19" w:name="_Toc58244026"/>
      <w:r w:rsidRPr="00482380">
        <w:rPr>
          <w:rFonts w:ascii="Times New Roman" w:eastAsiaTheme="majorEastAsia" w:hAnsi="Times New Roman" w:cs="Times New Roman"/>
          <w:b/>
          <w:sz w:val="26"/>
          <w:szCs w:val="26"/>
        </w:rPr>
        <w:t xml:space="preserve">2.1.2. Pavement </w:t>
      </w:r>
      <w:r w:rsidR="003339A2" w:rsidRPr="00482380">
        <w:rPr>
          <w:rFonts w:ascii="Times New Roman" w:eastAsiaTheme="majorEastAsia" w:hAnsi="Times New Roman" w:cs="Times New Roman"/>
          <w:b/>
          <w:sz w:val="26"/>
          <w:szCs w:val="26"/>
        </w:rPr>
        <w:t>distress</w:t>
      </w:r>
      <w:bookmarkEnd w:id="19"/>
    </w:p>
    <w:p w14:paraId="3D1580C9" w14:textId="3242ECD3" w:rsidR="00D11B72" w:rsidRPr="00482380" w:rsidRDefault="00D11B72" w:rsidP="000351B3">
      <w:pPr>
        <w:spacing w:line="360" w:lineRule="auto"/>
        <w:jc w:val="both"/>
        <w:rPr>
          <w:rFonts w:ascii="Times New Roman" w:eastAsia="Calibri" w:hAnsi="Times New Roman" w:cs="Times New Roman"/>
          <w:sz w:val="24"/>
          <w:szCs w:val="24"/>
        </w:rPr>
      </w:pPr>
      <w:r w:rsidRPr="00482380">
        <w:rPr>
          <w:rFonts w:ascii="Times New Roman" w:hAnsi="Times New Roman" w:cs="Times New Roman"/>
          <w:sz w:val="24"/>
          <w:szCs w:val="28"/>
        </w:rPr>
        <w:t>Pavement distress is the external indicators of pavement deterioration caused by loading, environmental factors, construction deficiencies, or a combination thereof</w:t>
      </w:r>
      <w:r w:rsidR="00153DFF" w:rsidRPr="00482380">
        <w:rPr>
          <w:rFonts w:ascii="Times New Roman" w:hAnsi="Times New Roman" w:cs="Times New Roman"/>
          <w:sz w:val="24"/>
          <w:szCs w:val="28"/>
        </w:rPr>
        <w:t xml:space="preserve"> </w:t>
      </w:r>
      <w:r w:rsidRPr="00482380">
        <w:rPr>
          <w:rFonts w:ascii="Times New Roman" w:hAnsi="Times New Roman" w:cs="Times New Roman"/>
          <w:sz w:val="24"/>
          <w:szCs w:val="28"/>
        </w:rPr>
        <w:fldChar w:fldCharType="begin"/>
      </w:r>
      <w:r w:rsidR="00297055" w:rsidRPr="00482380">
        <w:rPr>
          <w:rFonts w:ascii="Times New Roman" w:hAnsi="Times New Roman" w:cs="Times New Roman"/>
          <w:sz w:val="24"/>
          <w:szCs w:val="28"/>
        </w:rPr>
        <w:instrText xml:space="preserve"> ADDIN ZOTERO_ITEM CSL_CITATION {"citationID":"Db83PMZC","properties":{"formattedCitation":"(Abdel R. 2011)","plainCitation":"(Abdel R. 2011)","dontUpdate":true,"noteIndex":0},"citationItems":[{"id":27,"uris":["http://zotero.org/users/local/qjxQ4cif/items/39HLKFBE"],"uri":["http://zotero.org/users/local/qjxQ4cif/items/39HLKFBE"],"itemData":{"id":27,"type":"thesis","genre":"Degree of Doctor of Philosophy in Road Technology","number-of-pages":"300","publisher":"University of Khartoum Building &amp; Road Research Institute (BRRI)","title":"ADAPTATION OF (HDM-4) AND (PCI) FOR PRIORITIZING PAVEMENT MAINTENANCE OF SUDAN PAVED ROADS NETWORK","author":[{"family":"Abdel R.","given":"Kamal Masaoud Margi"}],"issued":{"date-parts":[["2011",3]]}}}],"schema":"https://github.com/citation-style-language/schema/raw/master/csl-citation.json"} </w:instrText>
      </w:r>
      <w:r w:rsidRPr="00482380">
        <w:rPr>
          <w:rFonts w:ascii="Times New Roman" w:hAnsi="Times New Roman" w:cs="Times New Roman"/>
          <w:sz w:val="24"/>
          <w:szCs w:val="28"/>
        </w:rPr>
        <w:fldChar w:fldCharType="separate"/>
      </w:r>
      <w:r w:rsidR="00A46696" w:rsidRPr="00482380">
        <w:rPr>
          <w:rFonts w:ascii="Times New Roman" w:hAnsi="Times New Roman" w:cs="Times New Roman"/>
          <w:sz w:val="24"/>
        </w:rPr>
        <w:t xml:space="preserve">(Abdel R, </w:t>
      </w:r>
      <w:r w:rsidR="00B66159" w:rsidRPr="00482380">
        <w:rPr>
          <w:rFonts w:ascii="Times New Roman" w:hAnsi="Times New Roman" w:cs="Times New Roman"/>
          <w:sz w:val="24"/>
        </w:rPr>
        <w:t>2011)</w:t>
      </w:r>
      <w:r w:rsidRPr="00482380">
        <w:rPr>
          <w:rFonts w:ascii="Times New Roman" w:hAnsi="Times New Roman" w:cs="Times New Roman"/>
          <w:sz w:val="24"/>
          <w:szCs w:val="28"/>
        </w:rPr>
        <w:fldChar w:fldCharType="end"/>
      </w:r>
      <w:r w:rsidR="00153DFF" w:rsidRPr="00482380">
        <w:rPr>
          <w:rFonts w:ascii="Times New Roman" w:hAnsi="Times New Roman" w:cs="Times New Roman"/>
          <w:sz w:val="24"/>
          <w:szCs w:val="28"/>
        </w:rPr>
        <w:t xml:space="preserve">. </w:t>
      </w:r>
      <w:r w:rsidRPr="00482380">
        <w:rPr>
          <w:rFonts w:ascii="Times New Roman" w:eastAsia="Calibri" w:hAnsi="Times New Roman" w:cs="Times New Roman"/>
          <w:sz w:val="24"/>
          <w:szCs w:val="24"/>
        </w:rPr>
        <w:t xml:space="preserve">As </w:t>
      </w:r>
      <w:r w:rsidRPr="00482380">
        <w:rPr>
          <w:rFonts w:ascii="Times New Roman" w:eastAsia="Calibri" w:hAnsi="Times New Roman" w:cs="Times New Roman"/>
          <w:sz w:val="24"/>
          <w:szCs w:val="24"/>
        </w:rPr>
        <w:fldChar w:fldCharType="begin"/>
      </w:r>
      <w:r w:rsidR="00297055" w:rsidRPr="00482380">
        <w:rPr>
          <w:rFonts w:ascii="Times New Roman" w:eastAsia="Calibri" w:hAnsi="Times New Roman" w:cs="Times New Roman"/>
          <w:sz w:val="24"/>
          <w:szCs w:val="24"/>
        </w:rPr>
        <w:instrText xml:space="preserve"> ADDIN ZOTERO_ITEM CSL_CITATION {"citationID":"rN8XcTAO","properties":{"formattedCitation":"(Gebeyehu 2017)","plainCitation":"(Gebeyehu 2017)","noteIndex":0},"citationItems":[{"id":40,"uris":["http://zotero.org/users/local/qjxQ4cif/items/NGF6XJCS"],"uri":["http://zotero.org/users/local/qjxQ4cif/items/NGF6XJCS"],"itemData":{"id":40,"type":"article","abstract":"The Ethiopia Road Authority (ERA) pavement design guide uses empirical models which were adopted and\nmodified from AASTHO design guides. As with any empirical model, the prediction capabilities are limited to\nthe conditions for which it was developed. Mechanistic Empirical Pavement Design Guide (MEPDG) has been\nrecently developed to account for increase in truck traffic and minimize premature failure of pavements. Since\nthe new design uses mechanistic approach, it is expected that the design guide can better predict performance of\npavements. In addition, mechanistic approach allows use of design guide for different pavement and\nenvironmental conditions by calibrating model parameters for different conditions. Thus, the design guide can be\nused for Ethiopia roads and was focus of this study.The mechanistic empirical design requires parameter inputs\nin four different modules: Traffic, materials, environment &amp; pavement structure. These parameters may or may\nnot be available for Ethiopia conditions. To identify parameters that influence performance prediction\nsignificantly, the design guide was evaluated for Humbo to Arba Minch road pavement and environmental\nconditions. After successful identification of parameters, the MEPDG analysis was performed and compared\nwith the ERA design guide.The results of the analyses indicated that the expected performance can be achieved\nat lower Equivalent Single Axle Loads (ESALs) but not at higher ESALs.","title":"Evaluating and Predicting Flexible Pavement Performance","author":[{"family":"Gebeyehu","given":"Bethel Lulu"}],"issued":{"date-parts":[["2017"]]}}}],"schema":"https://github.com/citation-style-language/schema/raw/master/csl-citation.json"} </w:instrText>
      </w:r>
      <w:r w:rsidRPr="00482380">
        <w:rPr>
          <w:rFonts w:ascii="Times New Roman" w:eastAsia="Calibri" w:hAnsi="Times New Roman" w:cs="Times New Roman"/>
          <w:sz w:val="24"/>
          <w:szCs w:val="24"/>
        </w:rPr>
        <w:fldChar w:fldCharType="separate"/>
      </w:r>
      <w:r w:rsidR="00B66159" w:rsidRPr="00482380">
        <w:rPr>
          <w:rFonts w:ascii="Times New Roman" w:hAnsi="Times New Roman" w:cs="Times New Roman"/>
          <w:sz w:val="24"/>
        </w:rPr>
        <w:t>(Gebeyehu 2017)</w:t>
      </w:r>
      <w:r w:rsidRPr="00482380">
        <w:rPr>
          <w:rFonts w:ascii="Times New Roman" w:eastAsia="Calibri" w:hAnsi="Times New Roman" w:cs="Times New Roman"/>
          <w:sz w:val="24"/>
          <w:szCs w:val="24"/>
        </w:rPr>
        <w:fldChar w:fldCharType="end"/>
      </w:r>
      <w:r w:rsidRPr="00482380">
        <w:rPr>
          <w:rFonts w:ascii="Times New Roman" w:eastAsia="Calibri" w:hAnsi="Times New Roman" w:cs="Times New Roman"/>
          <w:sz w:val="24"/>
          <w:szCs w:val="24"/>
        </w:rPr>
        <w:t xml:space="preserve"> state</w:t>
      </w:r>
      <w:r w:rsidR="00153DFF" w:rsidRPr="00482380">
        <w:rPr>
          <w:rFonts w:ascii="Times New Roman" w:eastAsia="Calibri" w:hAnsi="Times New Roman" w:cs="Times New Roman"/>
          <w:sz w:val="24"/>
          <w:szCs w:val="24"/>
        </w:rPr>
        <w:t>d</w:t>
      </w:r>
      <w:r w:rsidRPr="00482380">
        <w:rPr>
          <w:rFonts w:ascii="Times New Roman" w:eastAsia="Calibri" w:hAnsi="Times New Roman" w:cs="Times New Roman"/>
          <w:sz w:val="24"/>
          <w:szCs w:val="24"/>
        </w:rPr>
        <w:t xml:space="preserve"> pavement deterioration or distress/ defect as a condition of the pavement structure that limits and reduces the serviceability of the road. </w:t>
      </w:r>
      <w:r w:rsidR="00153DFF" w:rsidRPr="00482380">
        <w:rPr>
          <w:rFonts w:ascii="Times New Roman" w:eastAsia="Calibri" w:hAnsi="Times New Roman" w:cs="Times New Roman"/>
          <w:sz w:val="24"/>
          <w:szCs w:val="24"/>
        </w:rPr>
        <w:t xml:space="preserve"> Likewise,</w:t>
      </w:r>
      <w:r w:rsidRPr="00482380">
        <w:rPr>
          <w:rFonts w:ascii="Times New Roman" w:eastAsia="Calibri" w:hAnsi="Times New Roman" w:cs="Times New Roman"/>
          <w:sz w:val="24"/>
          <w:szCs w:val="24"/>
        </w:rPr>
        <w:t xml:space="preserve"> </w:t>
      </w:r>
      <w:r w:rsidR="00153DFF" w:rsidRPr="00482380">
        <w:rPr>
          <w:rFonts w:ascii="Times New Roman" w:eastAsia="Calibri" w:hAnsi="Times New Roman" w:cs="Times New Roman"/>
          <w:sz w:val="24"/>
          <w:szCs w:val="24"/>
        </w:rPr>
        <w:t xml:space="preserve">as stated </w:t>
      </w:r>
      <w:r w:rsidR="00153DFF" w:rsidRPr="00482380">
        <w:rPr>
          <w:rFonts w:ascii="Times New Roman" w:eastAsia="Calibri" w:hAnsi="Times New Roman" w:cs="Times New Roman"/>
          <w:sz w:val="24"/>
          <w:szCs w:val="24"/>
        </w:rPr>
        <w:lastRenderedPageBreak/>
        <w:t xml:space="preserve">by </w:t>
      </w:r>
      <w:r w:rsidRPr="00482380">
        <w:rPr>
          <w:rFonts w:ascii="Times New Roman" w:eastAsia="Calibri" w:hAnsi="Times New Roman" w:cs="Times New Roman"/>
          <w:sz w:val="24"/>
          <w:szCs w:val="24"/>
        </w:rPr>
        <w:fldChar w:fldCharType="begin"/>
      </w:r>
      <w:r w:rsidR="009F1E43">
        <w:rPr>
          <w:rFonts w:ascii="Times New Roman" w:eastAsia="Calibri" w:hAnsi="Times New Roman" w:cs="Times New Roman"/>
          <w:sz w:val="24"/>
          <w:szCs w:val="24"/>
        </w:rPr>
        <w:instrText xml:space="preserve"> ADDIN ZOTERO_ITEM CSL_CITATION {"citationID":"amxylsaL","properties":{"formattedCitation":"(Alemu 2018)","plainCitation":"(Alemu 2018)","dontUpdate":true,"noteIndex":0},"citationItems":[{"id":89,"uris":["http://zotero.org/users/local/qjxQ4cif/items/GTBDZGYT"],"uri":["http://zotero.org/users/local/qjxQ4cif/items/GTBDZGYT"],"itemData":{"id":89,"type":"thesis","event-place":"Addis ababa","publisher":"ADDIS ABABA SCIENCE AND TECHNOLOGY UNIVERSITY","publisher-place":"Addis ababa","title":"OPTIMAL PAVEMENT MAINTENANCE STRATEGIES FOR ADDIS ABABA CITY ROAD NETWORK USING HDM-4","author":[{"family":"Alemu","given":"Betelihem"}],"issued":{"date-parts":[["2018"]]}}}],"schema":"https://github.com/citation-style-language/schema/raw/master/csl-citation.json"} </w:instrText>
      </w:r>
      <w:r w:rsidRPr="00482380">
        <w:rPr>
          <w:rFonts w:ascii="Times New Roman" w:eastAsia="Calibri" w:hAnsi="Times New Roman" w:cs="Times New Roman"/>
          <w:sz w:val="24"/>
          <w:szCs w:val="24"/>
        </w:rPr>
        <w:fldChar w:fldCharType="separate"/>
      </w:r>
      <w:r w:rsidR="00B66159" w:rsidRPr="00482380">
        <w:rPr>
          <w:rFonts w:ascii="Times New Roman" w:hAnsi="Times New Roman" w:cs="Times New Roman"/>
          <w:sz w:val="24"/>
        </w:rPr>
        <w:t>(Alemu</w:t>
      </w:r>
      <w:r w:rsidR="00A46696" w:rsidRPr="00482380">
        <w:rPr>
          <w:rFonts w:ascii="Times New Roman" w:hAnsi="Times New Roman" w:cs="Times New Roman"/>
          <w:sz w:val="24"/>
        </w:rPr>
        <w:t>,</w:t>
      </w:r>
      <w:r w:rsidR="00B66159" w:rsidRPr="00482380">
        <w:rPr>
          <w:rFonts w:ascii="Times New Roman" w:hAnsi="Times New Roman" w:cs="Times New Roman"/>
          <w:sz w:val="24"/>
        </w:rPr>
        <w:t xml:space="preserve"> 2018)</w:t>
      </w:r>
      <w:r w:rsidRPr="00482380">
        <w:rPr>
          <w:rFonts w:ascii="Times New Roman" w:eastAsia="Calibri" w:hAnsi="Times New Roman" w:cs="Times New Roman"/>
          <w:sz w:val="24"/>
          <w:szCs w:val="24"/>
        </w:rPr>
        <w:fldChar w:fldCharType="end"/>
      </w:r>
      <w:r w:rsidR="00153DFF" w:rsidRPr="00482380">
        <w:rPr>
          <w:rFonts w:ascii="Times New Roman" w:eastAsia="Calibri" w:hAnsi="Times New Roman" w:cs="Times New Roman"/>
          <w:sz w:val="24"/>
          <w:szCs w:val="24"/>
        </w:rPr>
        <w:t xml:space="preserve">, </w:t>
      </w:r>
      <w:r w:rsidR="00153DFF" w:rsidRPr="00482380">
        <w:rPr>
          <w:rFonts w:ascii="Times New Roman" w:hAnsi="Times New Roman" w:cs="Times New Roman"/>
          <w:sz w:val="24"/>
          <w:szCs w:val="24"/>
        </w:rPr>
        <w:t>p</w:t>
      </w:r>
      <w:r w:rsidRPr="00482380">
        <w:rPr>
          <w:rFonts w:ascii="Times New Roman" w:hAnsi="Times New Roman" w:cs="Times New Roman"/>
          <w:sz w:val="24"/>
          <w:szCs w:val="24"/>
        </w:rPr>
        <w:t>avement deterioration is the process by which distress (defects) develop in the pavement under</w:t>
      </w:r>
      <w:r w:rsidRPr="00482380">
        <w:rPr>
          <w:rFonts w:ascii="Times New Roman" w:hAnsi="Times New Roman" w:cs="Times New Roman"/>
        </w:rPr>
        <w:t xml:space="preserve"> </w:t>
      </w:r>
      <w:r w:rsidRPr="00482380">
        <w:rPr>
          <w:rFonts w:ascii="Times New Roman" w:hAnsi="Times New Roman" w:cs="Times New Roman"/>
          <w:sz w:val="24"/>
          <w:szCs w:val="24"/>
        </w:rPr>
        <w:t xml:space="preserve">the combined effects of traffic loading and environmental conditions.  </w:t>
      </w:r>
    </w:p>
    <w:p w14:paraId="40779723" w14:textId="059347B3" w:rsidR="00D11B72" w:rsidRPr="00482380" w:rsidRDefault="00D622D7" w:rsidP="00B207F7">
      <w:pPr>
        <w:spacing w:after="0"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The m</w:t>
      </w:r>
      <w:r w:rsidR="00D11B72" w:rsidRPr="00482380">
        <w:rPr>
          <w:rFonts w:ascii="Times New Roman" w:eastAsia="Calibri" w:hAnsi="Times New Roman" w:cs="Times New Roman"/>
          <w:sz w:val="24"/>
          <w:szCs w:val="24"/>
        </w:rPr>
        <w:t>ost common flexible pavement distresses are</w:t>
      </w:r>
      <w:r w:rsidRPr="00482380">
        <w:rPr>
          <w:rFonts w:ascii="Times New Roman" w:eastAsia="Calibri" w:hAnsi="Times New Roman" w:cs="Times New Roman"/>
          <w:sz w:val="24"/>
          <w:szCs w:val="24"/>
        </w:rPr>
        <w:t>:</w:t>
      </w:r>
      <w:r w:rsidR="00D11B72" w:rsidRPr="00482380">
        <w:rPr>
          <w:rFonts w:ascii="Times New Roman" w:eastAsia="Calibri" w:hAnsi="Times New Roman" w:cs="Times New Roman"/>
          <w:sz w:val="24"/>
          <w:szCs w:val="24"/>
        </w:rPr>
        <w:t xml:space="preserve"> </w:t>
      </w:r>
      <w:r w:rsidRPr="00482380">
        <w:rPr>
          <w:rFonts w:ascii="Times New Roman" w:eastAsia="Calibri" w:hAnsi="Times New Roman" w:cs="Times New Roman"/>
          <w:sz w:val="24"/>
          <w:szCs w:val="24"/>
        </w:rPr>
        <w:t>c</w:t>
      </w:r>
      <w:r w:rsidR="00D11B72" w:rsidRPr="00482380">
        <w:rPr>
          <w:rFonts w:ascii="Times New Roman" w:eastAsia="Calibri" w:hAnsi="Times New Roman" w:cs="Times New Roman"/>
          <w:sz w:val="24"/>
          <w:szCs w:val="24"/>
        </w:rPr>
        <w:t xml:space="preserve">racking, </w:t>
      </w:r>
      <w:r w:rsidRPr="00482380">
        <w:rPr>
          <w:rFonts w:ascii="Times New Roman" w:eastAsia="Calibri" w:hAnsi="Times New Roman" w:cs="Times New Roman"/>
          <w:sz w:val="24"/>
          <w:szCs w:val="24"/>
        </w:rPr>
        <w:t>d</w:t>
      </w:r>
      <w:r w:rsidR="00D11B72" w:rsidRPr="00482380">
        <w:rPr>
          <w:rFonts w:ascii="Times New Roman" w:eastAsia="Calibri" w:hAnsi="Times New Roman" w:cs="Times New Roman"/>
          <w:sz w:val="24"/>
          <w:szCs w:val="24"/>
        </w:rPr>
        <w:t xml:space="preserve">istortion, </w:t>
      </w:r>
      <w:r w:rsidRPr="00482380">
        <w:rPr>
          <w:rFonts w:ascii="Times New Roman" w:eastAsia="Calibri" w:hAnsi="Times New Roman" w:cs="Times New Roman"/>
          <w:sz w:val="24"/>
          <w:szCs w:val="24"/>
        </w:rPr>
        <w:t>d</w:t>
      </w:r>
      <w:r w:rsidR="00D11B72" w:rsidRPr="00482380">
        <w:rPr>
          <w:rFonts w:ascii="Times New Roman" w:eastAsia="Calibri" w:hAnsi="Times New Roman" w:cs="Times New Roman"/>
          <w:sz w:val="24"/>
          <w:szCs w:val="24"/>
        </w:rPr>
        <w:t xml:space="preserve">isintegration and </w:t>
      </w:r>
      <w:r w:rsidRPr="00482380">
        <w:rPr>
          <w:rFonts w:ascii="Times New Roman" w:eastAsia="Calibri" w:hAnsi="Times New Roman" w:cs="Times New Roman"/>
          <w:sz w:val="24"/>
          <w:szCs w:val="24"/>
        </w:rPr>
        <w:t>s</w:t>
      </w:r>
      <w:r w:rsidR="00D11B72" w:rsidRPr="00482380">
        <w:rPr>
          <w:rFonts w:ascii="Times New Roman" w:eastAsia="Calibri" w:hAnsi="Times New Roman" w:cs="Times New Roman"/>
          <w:sz w:val="24"/>
          <w:szCs w:val="24"/>
        </w:rPr>
        <w:t xml:space="preserve">lipperiness. </w:t>
      </w:r>
      <w:r w:rsidRPr="00482380">
        <w:rPr>
          <w:rFonts w:ascii="Times New Roman" w:eastAsia="Calibri" w:hAnsi="Times New Roman" w:cs="Times New Roman"/>
          <w:sz w:val="24"/>
          <w:szCs w:val="24"/>
        </w:rPr>
        <w:t>A</w:t>
      </w:r>
      <w:r w:rsidR="00D11B72" w:rsidRPr="00482380">
        <w:rPr>
          <w:rFonts w:ascii="Times New Roman" w:eastAsia="Calibri" w:hAnsi="Times New Roman" w:cs="Times New Roman"/>
          <w:sz w:val="24"/>
          <w:szCs w:val="24"/>
        </w:rPr>
        <w:t>ccording to</w:t>
      </w:r>
      <w:r w:rsidRPr="00482380">
        <w:rPr>
          <w:rFonts w:ascii="Times New Roman" w:eastAsia="Calibri" w:hAnsi="Times New Roman" w:cs="Times New Roman"/>
          <w:sz w:val="24"/>
          <w:szCs w:val="24"/>
        </w:rPr>
        <w:t xml:space="preserve"> the</w:t>
      </w:r>
      <w:r w:rsidR="00D11B72" w:rsidRPr="00482380">
        <w:rPr>
          <w:rFonts w:ascii="Times New Roman" w:eastAsia="Calibri" w:hAnsi="Times New Roman" w:cs="Times New Roman"/>
          <w:sz w:val="24"/>
          <w:szCs w:val="24"/>
        </w:rPr>
        <w:t xml:space="preserve"> </w:t>
      </w:r>
      <w:r w:rsidR="00D11B72" w:rsidRPr="00482380">
        <w:rPr>
          <w:rFonts w:ascii="Times New Roman" w:eastAsia="Calibri" w:hAnsi="Times New Roman" w:cs="Times New Roman"/>
          <w:sz w:val="24"/>
          <w:szCs w:val="24"/>
        </w:rPr>
        <w:fldChar w:fldCharType="begin"/>
      </w:r>
      <w:r w:rsidR="006148BC" w:rsidRPr="00482380">
        <w:rPr>
          <w:rFonts w:ascii="Times New Roman" w:eastAsia="Calibri" w:hAnsi="Times New Roman" w:cs="Times New Roman"/>
          <w:sz w:val="24"/>
          <w:szCs w:val="24"/>
        </w:rPr>
        <w:instrText xml:space="preserve"> ADDIN ZOTERO_ITEM CSL_CITATION {"citationID":"JJbx7f1y","properties":{"formattedCitation":"(World Bank 2008)","plainCitation":"(World Bank 2008)","noteIndex":0},"citationItems":[{"id":42,"uris":["http://zotero.org/users/local/qjxQ4cif/items/4ZBZNNJZ"],"uri":["http://zotero.org/users/local/qjxQ4cif/items/4ZBZNNJZ"],"itemData":{"id":42,"type":"speech","title":"HDM-4DeteriorationBituminousRoads","author":[{"family":"World Bank","given":""}],"issued":{"date-parts":[["2008",10,22]]}}}],"schema":"https://github.com/citation-style-language/schema/raw/master/csl-citation.json"} </w:instrText>
      </w:r>
      <w:r w:rsidR="00D11B72" w:rsidRPr="00482380">
        <w:rPr>
          <w:rFonts w:ascii="Times New Roman" w:eastAsia="Calibri" w:hAnsi="Times New Roman" w:cs="Times New Roman"/>
          <w:sz w:val="24"/>
          <w:szCs w:val="24"/>
        </w:rPr>
        <w:fldChar w:fldCharType="separate"/>
      </w:r>
      <w:r w:rsidR="00B66159" w:rsidRPr="00482380">
        <w:rPr>
          <w:rFonts w:ascii="Times New Roman" w:hAnsi="Times New Roman" w:cs="Times New Roman"/>
          <w:sz w:val="24"/>
        </w:rPr>
        <w:t>(World Bank 2008)</w:t>
      </w:r>
      <w:r w:rsidR="00D11B72" w:rsidRPr="00482380">
        <w:rPr>
          <w:rFonts w:ascii="Times New Roman" w:eastAsia="Calibri" w:hAnsi="Times New Roman" w:cs="Times New Roman"/>
          <w:sz w:val="24"/>
          <w:szCs w:val="24"/>
        </w:rPr>
        <w:fldChar w:fldCharType="end"/>
      </w:r>
      <w:r w:rsidR="00D11B72" w:rsidRPr="00482380">
        <w:rPr>
          <w:rFonts w:ascii="Times New Roman" w:eastAsia="Calibri" w:hAnsi="Times New Roman" w:cs="Times New Roman"/>
          <w:sz w:val="24"/>
          <w:szCs w:val="24"/>
        </w:rPr>
        <w:t xml:space="preserve"> Manual, </w:t>
      </w:r>
      <w:r w:rsidRPr="00482380">
        <w:rPr>
          <w:rFonts w:ascii="Times New Roman" w:eastAsia="Calibri" w:hAnsi="Times New Roman" w:cs="Times New Roman"/>
          <w:sz w:val="24"/>
          <w:szCs w:val="24"/>
        </w:rPr>
        <w:t xml:space="preserve">the </w:t>
      </w:r>
      <w:r w:rsidR="00D11B72" w:rsidRPr="00482380">
        <w:rPr>
          <w:rFonts w:ascii="Times New Roman" w:eastAsia="Calibri" w:hAnsi="Times New Roman" w:cs="Times New Roman"/>
          <w:sz w:val="24"/>
          <w:szCs w:val="24"/>
        </w:rPr>
        <w:t xml:space="preserve">common road distresses </w:t>
      </w:r>
      <w:r w:rsidR="00B207F7" w:rsidRPr="00482380">
        <w:rPr>
          <w:rFonts w:ascii="Times New Roman" w:eastAsia="Calibri" w:hAnsi="Times New Roman" w:cs="Times New Roman"/>
          <w:sz w:val="24"/>
          <w:szCs w:val="24"/>
        </w:rPr>
        <w:t xml:space="preserve">are </w:t>
      </w:r>
      <w:r w:rsidR="00D11B72" w:rsidRPr="00482380">
        <w:rPr>
          <w:rFonts w:ascii="Times New Roman" w:eastAsia="Calibri" w:hAnsi="Times New Roman" w:cs="Times New Roman"/>
          <w:sz w:val="24"/>
          <w:szCs w:val="24"/>
        </w:rPr>
        <w:t xml:space="preserve">Surfacing Distress </w:t>
      </w:r>
      <w:r w:rsidR="00B207F7" w:rsidRPr="00482380">
        <w:rPr>
          <w:rFonts w:ascii="Times New Roman" w:eastAsia="Calibri" w:hAnsi="Times New Roman" w:cs="Times New Roman"/>
          <w:sz w:val="24"/>
          <w:szCs w:val="24"/>
        </w:rPr>
        <w:t>(</w:t>
      </w:r>
      <w:r w:rsidR="00D11B72" w:rsidRPr="00482380">
        <w:rPr>
          <w:rFonts w:ascii="Times New Roman" w:eastAsia="Calibri" w:hAnsi="Times New Roman" w:cs="Times New Roman"/>
          <w:sz w:val="24"/>
          <w:szCs w:val="24"/>
        </w:rPr>
        <w:t>such as Cracking, Raveling, Potholing, Ed</w:t>
      </w:r>
      <w:r w:rsidR="00B207F7" w:rsidRPr="00482380">
        <w:rPr>
          <w:rFonts w:ascii="Times New Roman" w:eastAsia="Calibri" w:hAnsi="Times New Roman" w:cs="Times New Roman"/>
          <w:sz w:val="24"/>
          <w:szCs w:val="24"/>
        </w:rPr>
        <w:t xml:space="preserve">ge-Break), </w:t>
      </w:r>
      <w:r w:rsidR="00D11B72" w:rsidRPr="00482380">
        <w:rPr>
          <w:rFonts w:ascii="Times New Roman" w:eastAsia="Calibri" w:hAnsi="Times New Roman" w:cs="Times New Roman"/>
          <w:sz w:val="24"/>
          <w:szCs w:val="24"/>
        </w:rPr>
        <w:t xml:space="preserve">Deformation Distress </w:t>
      </w:r>
      <w:r w:rsidR="00B207F7" w:rsidRPr="00482380">
        <w:rPr>
          <w:rFonts w:ascii="Times New Roman" w:eastAsia="Calibri" w:hAnsi="Times New Roman" w:cs="Times New Roman"/>
          <w:sz w:val="24"/>
          <w:szCs w:val="24"/>
        </w:rPr>
        <w:t>(</w:t>
      </w:r>
      <w:r w:rsidR="00D11B72" w:rsidRPr="00482380">
        <w:rPr>
          <w:rFonts w:ascii="Times New Roman" w:eastAsia="Calibri" w:hAnsi="Times New Roman" w:cs="Times New Roman"/>
          <w:sz w:val="24"/>
          <w:szCs w:val="24"/>
        </w:rPr>
        <w:t>which</w:t>
      </w:r>
      <w:r w:rsidR="00B207F7" w:rsidRPr="00482380">
        <w:rPr>
          <w:rFonts w:ascii="Times New Roman" w:eastAsia="Calibri" w:hAnsi="Times New Roman" w:cs="Times New Roman"/>
          <w:sz w:val="24"/>
          <w:szCs w:val="24"/>
        </w:rPr>
        <w:t xml:space="preserve"> includes Rutting and Roughness), </w:t>
      </w:r>
      <w:r w:rsidR="00D11B72" w:rsidRPr="00482380">
        <w:rPr>
          <w:rFonts w:ascii="Times New Roman" w:eastAsia="Calibri" w:hAnsi="Times New Roman" w:cs="Times New Roman"/>
          <w:sz w:val="24"/>
          <w:szCs w:val="24"/>
        </w:rPr>
        <w:t xml:space="preserve">Pavement Surface Texture Distress </w:t>
      </w:r>
      <w:r w:rsidR="00B207F7" w:rsidRPr="00482380">
        <w:rPr>
          <w:rFonts w:ascii="Times New Roman" w:eastAsia="Calibri" w:hAnsi="Times New Roman" w:cs="Times New Roman"/>
          <w:sz w:val="24"/>
          <w:szCs w:val="24"/>
        </w:rPr>
        <w:t>(</w:t>
      </w:r>
      <w:r w:rsidR="00D11B72" w:rsidRPr="00482380">
        <w:rPr>
          <w:rFonts w:ascii="Times New Roman" w:eastAsia="Calibri" w:hAnsi="Times New Roman" w:cs="Times New Roman"/>
          <w:sz w:val="24"/>
          <w:szCs w:val="24"/>
        </w:rPr>
        <w:t>which are Te</w:t>
      </w:r>
      <w:r w:rsidR="00B207F7" w:rsidRPr="00482380">
        <w:rPr>
          <w:rFonts w:ascii="Times New Roman" w:eastAsia="Calibri" w:hAnsi="Times New Roman" w:cs="Times New Roman"/>
          <w:sz w:val="24"/>
          <w:szCs w:val="24"/>
        </w:rPr>
        <w:t xml:space="preserve">xture Depth and Skid Resistance) and </w:t>
      </w:r>
      <w:r w:rsidR="00D11B72" w:rsidRPr="00482380">
        <w:rPr>
          <w:rFonts w:ascii="Times New Roman" w:eastAsia="Calibri" w:hAnsi="Times New Roman" w:cs="Times New Roman"/>
          <w:sz w:val="24"/>
          <w:szCs w:val="24"/>
        </w:rPr>
        <w:t>Drainage Distress</w:t>
      </w:r>
      <w:r w:rsidRPr="00482380">
        <w:rPr>
          <w:rFonts w:ascii="Times New Roman" w:eastAsia="Calibri" w:hAnsi="Times New Roman" w:cs="Times New Roman"/>
          <w:sz w:val="24"/>
          <w:szCs w:val="24"/>
        </w:rPr>
        <w:t xml:space="preserve"> </w:t>
      </w:r>
      <w:r w:rsidR="00D11B72" w:rsidRPr="00482380">
        <w:rPr>
          <w:rFonts w:ascii="Times New Roman" w:eastAsia="Calibri" w:hAnsi="Times New Roman" w:cs="Times New Roman"/>
          <w:sz w:val="24"/>
          <w:szCs w:val="24"/>
        </w:rPr>
        <w:fldChar w:fldCharType="begin"/>
      </w:r>
      <w:r w:rsidR="00297055" w:rsidRPr="00482380">
        <w:rPr>
          <w:rFonts w:ascii="Times New Roman" w:eastAsia="Calibri" w:hAnsi="Times New Roman" w:cs="Times New Roman"/>
          <w:sz w:val="24"/>
          <w:szCs w:val="24"/>
        </w:rPr>
        <w:instrText xml:space="preserve"> ADDIN ZOTERO_ITEM CSL_CITATION {"citationID":"zpbM3mix","properties":{"formattedCitation":"(Gebeyehu 2017; World Bank 2008)","plainCitation":"(Gebeyehu 2017; World Bank 2008)","noteIndex":0},"citationItems":[{"id":40,"uris":["http://zotero.org/users/local/qjxQ4cif/items/NGF6XJCS"],"uri":["http://zotero.org/users/local/qjxQ4cif/items/NGF6XJCS"],"itemData":{"id":40,"type":"article","abstract":"The Ethiopia Road Authority (ERA) pavement design guide uses empirical models which were adopted and\nmodified from AASTHO design guides. As with any empirical model, the prediction capabilities are limited to\nthe conditions for which it was developed. Mechanistic Empirical Pavement Design Guide (MEPDG) has been\nrecently developed to account for increase in truck traffic and minimize premature failure of pavements. Since\nthe new design uses mechanistic approach, it is expected that the design guide can better predict performance of\npavements. In addition, mechanistic approach allows use of design guide for different pavement and\nenvironmental conditions by calibrating model parameters for different conditions. Thus, the design guide can be\nused for Ethiopia roads and was focus of this study.The mechanistic empirical design requires parameter inputs\nin four different modules: Traffic, materials, environment &amp; pavement structure. These parameters may or may\nnot be available for Ethiopia conditions. To identify parameters that influence performance prediction\nsignificantly, the design guide was evaluated for Humbo to Arba Minch road pavement and environmental\nconditions. After successful identification of parameters, the MEPDG analysis was performed and compared\nwith the ERA design guide.The results of the analyses indicated that the expected performance can be achieved\nat lower Equivalent Single Axle Loads (ESALs) but not at higher ESALs.","title":"Evaluating and Predicting Flexible Pavement Performance","author":[{"family":"Gebeyehu","given":"Bethel Lulu"}],"issued":{"date-parts":[["2017"]]}},"label":"page"},{"id":42,"uris":["http://zotero.org/users/local/qjxQ4cif/items/4ZBZNNJZ"],"uri":["http://zotero.org/users/local/qjxQ4cif/items/4ZBZNNJZ"],"itemData":{"id":42,"type":"speech","title":"HDM-4DeteriorationBituminousRoads","author":[{"family":"World Bank","given":""}],"issued":{"date-parts":[["2008",10,22]]}},"label":"page"}],"schema":"https://github.com/citation-style-language/schema/raw/master/csl-citation.json"} </w:instrText>
      </w:r>
      <w:r w:rsidR="00D11B72" w:rsidRPr="00482380">
        <w:rPr>
          <w:rFonts w:ascii="Times New Roman" w:eastAsia="Calibri" w:hAnsi="Times New Roman" w:cs="Times New Roman"/>
          <w:sz w:val="24"/>
          <w:szCs w:val="24"/>
        </w:rPr>
        <w:fldChar w:fldCharType="separate"/>
      </w:r>
      <w:r w:rsidR="00B66159" w:rsidRPr="00482380">
        <w:rPr>
          <w:rFonts w:ascii="Times New Roman" w:hAnsi="Times New Roman" w:cs="Times New Roman"/>
          <w:sz w:val="24"/>
        </w:rPr>
        <w:t>(Gebeyehu 2017; World Bank 2008)</w:t>
      </w:r>
      <w:r w:rsidR="00D11B72" w:rsidRPr="00482380">
        <w:rPr>
          <w:rFonts w:ascii="Times New Roman" w:eastAsia="Calibri" w:hAnsi="Times New Roman" w:cs="Times New Roman"/>
          <w:sz w:val="24"/>
          <w:szCs w:val="24"/>
        </w:rPr>
        <w:fldChar w:fldCharType="end"/>
      </w:r>
      <w:r w:rsidR="00D11B72" w:rsidRPr="00482380">
        <w:rPr>
          <w:rFonts w:ascii="Times New Roman" w:eastAsia="Calibri" w:hAnsi="Times New Roman" w:cs="Times New Roman"/>
          <w:sz w:val="24"/>
          <w:szCs w:val="24"/>
        </w:rPr>
        <w:t xml:space="preserve">. </w:t>
      </w:r>
    </w:p>
    <w:p w14:paraId="0AE544C5" w14:textId="03D0EB42" w:rsidR="00D11B72" w:rsidRPr="00482380" w:rsidRDefault="00D11B72" w:rsidP="00B207F7">
      <w:pPr>
        <w:spacing w:line="360" w:lineRule="auto"/>
        <w:contextualSpacing/>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According to ERA road condition survey format</w:t>
      </w:r>
      <w:r w:rsidR="0035407C" w:rsidRPr="00482380">
        <w:rPr>
          <w:rFonts w:ascii="Times New Roman" w:eastAsia="Calibri" w:hAnsi="Times New Roman" w:cs="Times New Roman"/>
          <w:sz w:val="24"/>
          <w:szCs w:val="24"/>
        </w:rPr>
        <w:t xml:space="preserve"> </w:t>
      </w:r>
      <w:r w:rsidRPr="00482380">
        <w:rPr>
          <w:rFonts w:ascii="Times New Roman" w:eastAsia="Calibri" w:hAnsi="Times New Roman" w:cs="Times New Roman"/>
          <w:sz w:val="24"/>
          <w:szCs w:val="24"/>
        </w:rPr>
        <w:fldChar w:fldCharType="begin"/>
      </w:r>
      <w:r w:rsidR="009F1E43">
        <w:rPr>
          <w:rFonts w:ascii="Times New Roman" w:eastAsia="Calibri" w:hAnsi="Times New Roman" w:cs="Times New Roman"/>
          <w:sz w:val="24"/>
          <w:szCs w:val="24"/>
        </w:rPr>
        <w:instrText xml:space="preserve"> ADDIN ZOTERO_ITEM CSL_CITATION {"citationID":"H0Woyzei","properties":{"formattedCitation":"(Ethiopian Roads Authority 2013)","plainCitation":"(Ethiopian Roads Authority 2013)","noteIndex":0},"citationItems":[{"id":91,"uris":["http://zotero.org/users/local/qjxQ4cif/items/JG4TE48Q"],"uri":["http://zotero.org/users/local/qjxQ4cif/items/JG4TE48Q"],"itemData":{"id":91,"type":"report","event-place":"Addis ababa","publisher":"Ethiopian Roads Authority","publisher-place":"Addis ababa","title":"Pavement Rehabilitation and Asphalt Overlay Design Manual.","author":[{"family":"Ethiopian Roads Authority","given":""}],"issued":{"date-parts":[["2013"]]}}}],"schema":"https://github.com/citation-style-language/schema/raw/master/csl-citation.json"} </w:instrText>
      </w:r>
      <w:r w:rsidRPr="00482380">
        <w:rPr>
          <w:rFonts w:ascii="Times New Roman" w:eastAsia="Calibri" w:hAnsi="Times New Roman" w:cs="Times New Roman"/>
          <w:sz w:val="24"/>
          <w:szCs w:val="24"/>
        </w:rPr>
        <w:fldChar w:fldCharType="separate"/>
      </w:r>
      <w:r w:rsidR="00B66159" w:rsidRPr="00482380">
        <w:rPr>
          <w:rFonts w:ascii="Times New Roman" w:hAnsi="Times New Roman" w:cs="Times New Roman"/>
          <w:sz w:val="24"/>
        </w:rPr>
        <w:t>(Ethiopian Roads Authority 2013)</w:t>
      </w:r>
      <w:r w:rsidRPr="00482380">
        <w:rPr>
          <w:rFonts w:ascii="Times New Roman" w:eastAsia="Calibri" w:hAnsi="Times New Roman" w:cs="Times New Roman"/>
          <w:sz w:val="24"/>
          <w:szCs w:val="24"/>
        </w:rPr>
        <w:fldChar w:fldCharType="end"/>
      </w:r>
      <w:r w:rsidR="0035407C" w:rsidRPr="00482380">
        <w:rPr>
          <w:rFonts w:ascii="Times New Roman" w:eastAsia="Calibri" w:hAnsi="Times New Roman" w:cs="Times New Roman"/>
          <w:sz w:val="24"/>
          <w:szCs w:val="24"/>
        </w:rPr>
        <w:t>,</w:t>
      </w:r>
      <w:r w:rsidRPr="00482380">
        <w:rPr>
          <w:rFonts w:ascii="Times New Roman" w:eastAsia="Calibri" w:hAnsi="Times New Roman" w:cs="Times New Roman"/>
          <w:sz w:val="24"/>
          <w:szCs w:val="24"/>
        </w:rPr>
        <w:t xml:space="preserve"> the defects on pavement </w:t>
      </w:r>
      <w:r w:rsidR="0035407C" w:rsidRPr="00482380">
        <w:rPr>
          <w:rFonts w:ascii="Times New Roman" w:eastAsia="Calibri" w:hAnsi="Times New Roman" w:cs="Times New Roman"/>
          <w:sz w:val="24"/>
          <w:szCs w:val="24"/>
        </w:rPr>
        <w:t xml:space="preserve">are </w:t>
      </w:r>
      <w:r w:rsidRPr="00482380">
        <w:rPr>
          <w:rFonts w:ascii="Times New Roman" w:eastAsia="Calibri" w:hAnsi="Times New Roman" w:cs="Times New Roman"/>
          <w:sz w:val="24"/>
          <w:szCs w:val="24"/>
        </w:rPr>
        <w:t>classified as</w:t>
      </w:r>
      <w:r w:rsidR="00B207F7" w:rsidRPr="00482380">
        <w:rPr>
          <w:rFonts w:ascii="Times New Roman" w:eastAsia="Calibri" w:hAnsi="Times New Roman" w:cs="Times New Roman"/>
          <w:sz w:val="24"/>
          <w:szCs w:val="24"/>
        </w:rPr>
        <w:t xml:space="preserve"> </w:t>
      </w:r>
      <w:r w:rsidRPr="00482380">
        <w:rPr>
          <w:rFonts w:ascii="Times New Roman" w:eastAsia="Calibri" w:hAnsi="Times New Roman" w:cs="Times New Roman"/>
          <w:sz w:val="24"/>
          <w:szCs w:val="24"/>
        </w:rPr>
        <w:t>Cracking</w:t>
      </w:r>
      <w:r w:rsidR="00B207F7" w:rsidRPr="00482380">
        <w:rPr>
          <w:rFonts w:ascii="Times New Roman" w:eastAsia="Calibri" w:hAnsi="Times New Roman" w:cs="Times New Roman"/>
          <w:sz w:val="24"/>
          <w:szCs w:val="24"/>
        </w:rPr>
        <w:t>,</w:t>
      </w:r>
      <w:r w:rsidRPr="00482380">
        <w:rPr>
          <w:rFonts w:ascii="Times New Roman" w:eastAsia="Calibri" w:hAnsi="Times New Roman" w:cs="Times New Roman"/>
          <w:sz w:val="24"/>
          <w:szCs w:val="24"/>
        </w:rPr>
        <w:t xml:space="preserve"> Potholes and patching</w:t>
      </w:r>
      <w:r w:rsidR="00B207F7" w:rsidRPr="00482380">
        <w:rPr>
          <w:rFonts w:ascii="Times New Roman" w:eastAsia="Calibri" w:hAnsi="Times New Roman" w:cs="Times New Roman"/>
          <w:sz w:val="24"/>
          <w:szCs w:val="24"/>
        </w:rPr>
        <w:t xml:space="preserve">, </w:t>
      </w:r>
      <w:r w:rsidRPr="00482380">
        <w:rPr>
          <w:rFonts w:ascii="Times New Roman" w:eastAsia="Calibri" w:hAnsi="Times New Roman" w:cs="Times New Roman"/>
          <w:sz w:val="24"/>
          <w:szCs w:val="24"/>
        </w:rPr>
        <w:t>Edge and shoulder failures</w:t>
      </w:r>
      <w:r w:rsidR="00B207F7" w:rsidRPr="00482380">
        <w:rPr>
          <w:rFonts w:ascii="Times New Roman" w:eastAsia="Calibri" w:hAnsi="Times New Roman" w:cs="Times New Roman"/>
          <w:sz w:val="24"/>
          <w:szCs w:val="24"/>
        </w:rPr>
        <w:t xml:space="preserve">, </w:t>
      </w:r>
      <w:r w:rsidRPr="00482380">
        <w:rPr>
          <w:rFonts w:ascii="Times New Roman" w:eastAsia="Calibri" w:hAnsi="Times New Roman" w:cs="Times New Roman"/>
          <w:sz w:val="24"/>
          <w:szCs w:val="24"/>
        </w:rPr>
        <w:t>Rutting</w:t>
      </w:r>
      <w:r w:rsidR="00B207F7" w:rsidRPr="00482380">
        <w:rPr>
          <w:rFonts w:ascii="Times New Roman" w:eastAsia="Calibri" w:hAnsi="Times New Roman" w:cs="Times New Roman"/>
          <w:sz w:val="24"/>
          <w:szCs w:val="24"/>
        </w:rPr>
        <w:t xml:space="preserve">, </w:t>
      </w:r>
      <w:r w:rsidRPr="00482380">
        <w:rPr>
          <w:rFonts w:ascii="Times New Roman" w:eastAsia="Calibri" w:hAnsi="Times New Roman" w:cs="Times New Roman"/>
          <w:sz w:val="24"/>
          <w:szCs w:val="24"/>
        </w:rPr>
        <w:t>Deformation</w:t>
      </w:r>
      <w:r w:rsidR="0035407C" w:rsidRPr="00482380">
        <w:rPr>
          <w:rFonts w:ascii="Times New Roman" w:eastAsia="Calibri" w:hAnsi="Times New Roman" w:cs="Times New Roman"/>
          <w:sz w:val="24"/>
          <w:szCs w:val="24"/>
        </w:rPr>
        <w:t xml:space="preserve"> </w:t>
      </w:r>
      <w:r w:rsidRPr="00482380">
        <w:rPr>
          <w:rFonts w:ascii="Times New Roman" w:eastAsia="Calibri" w:hAnsi="Times New Roman" w:cs="Times New Roman"/>
          <w:sz w:val="24"/>
          <w:szCs w:val="24"/>
        </w:rPr>
        <w:t>(excluding rutting)</w:t>
      </w:r>
      <w:r w:rsidR="0035407C" w:rsidRPr="00482380">
        <w:rPr>
          <w:rFonts w:ascii="Times New Roman" w:eastAsia="Calibri" w:hAnsi="Times New Roman" w:cs="Times New Roman"/>
          <w:sz w:val="24"/>
          <w:szCs w:val="24"/>
        </w:rPr>
        <w:t>; and</w:t>
      </w:r>
      <w:r w:rsidR="00B207F7" w:rsidRPr="00482380">
        <w:rPr>
          <w:rFonts w:ascii="Times New Roman" w:eastAsia="Calibri" w:hAnsi="Times New Roman" w:cs="Times New Roman"/>
          <w:sz w:val="24"/>
          <w:szCs w:val="24"/>
        </w:rPr>
        <w:t xml:space="preserve"> </w:t>
      </w:r>
      <w:r w:rsidR="00B207F7" w:rsidRPr="00482380">
        <w:rPr>
          <w:rFonts w:ascii="Times New Roman" w:hAnsi="Times New Roman" w:cs="Times New Roman"/>
          <w:sz w:val="24"/>
          <w:szCs w:val="24"/>
        </w:rPr>
        <w:t>Surfacing defects (</w:t>
      </w:r>
      <w:r w:rsidRPr="00482380">
        <w:rPr>
          <w:rFonts w:ascii="Times New Roman" w:hAnsi="Times New Roman" w:cs="Times New Roman"/>
          <w:sz w:val="24"/>
          <w:szCs w:val="24"/>
        </w:rPr>
        <w:t>bleeding, f</w:t>
      </w:r>
      <w:r w:rsidR="00B207F7" w:rsidRPr="00482380">
        <w:rPr>
          <w:rFonts w:ascii="Times New Roman" w:hAnsi="Times New Roman" w:cs="Times New Roman"/>
          <w:sz w:val="24"/>
          <w:szCs w:val="24"/>
        </w:rPr>
        <w:t>retting, stripping,</w:t>
      </w:r>
      <w:r w:rsidRPr="00482380">
        <w:rPr>
          <w:rFonts w:ascii="Times New Roman" w:hAnsi="Times New Roman" w:cs="Times New Roman"/>
          <w:sz w:val="24"/>
          <w:szCs w:val="24"/>
        </w:rPr>
        <w:t xml:space="preserve"> Surface</w:t>
      </w:r>
      <w:r w:rsidRPr="00482380">
        <w:rPr>
          <w:rFonts w:ascii="Times New Roman" w:hAnsi="Times New Roman" w:cs="Times New Roman"/>
        </w:rPr>
        <w:t xml:space="preserve"> </w:t>
      </w:r>
      <w:r w:rsidRPr="00482380">
        <w:rPr>
          <w:rFonts w:ascii="Times New Roman" w:hAnsi="Times New Roman" w:cs="Times New Roman"/>
          <w:sz w:val="24"/>
          <w:szCs w:val="24"/>
        </w:rPr>
        <w:t>t</w:t>
      </w:r>
      <w:r w:rsidR="00B207F7" w:rsidRPr="00482380">
        <w:rPr>
          <w:rFonts w:ascii="Times New Roman" w:hAnsi="Times New Roman" w:cs="Times New Roman"/>
          <w:sz w:val="24"/>
          <w:szCs w:val="24"/>
        </w:rPr>
        <w:t xml:space="preserve">exture and aggregate polishing). </w:t>
      </w:r>
    </w:p>
    <w:p w14:paraId="188BF630" w14:textId="75FF4D26" w:rsidR="00D11B72" w:rsidRPr="00482380" w:rsidRDefault="00D11B72" w:rsidP="00D01852">
      <w:pPr>
        <w:keepNext/>
        <w:keepLines/>
        <w:spacing w:before="360" w:after="0" w:line="360" w:lineRule="auto"/>
        <w:jc w:val="both"/>
        <w:outlineLvl w:val="1"/>
        <w:rPr>
          <w:rFonts w:ascii="Times New Roman" w:eastAsia="Calibri" w:hAnsi="Times New Roman" w:cs="Times New Roman"/>
          <w:b/>
          <w:sz w:val="28"/>
          <w:szCs w:val="26"/>
        </w:rPr>
      </w:pPr>
      <w:bookmarkStart w:id="20" w:name="_Toc58244027"/>
      <w:r w:rsidRPr="00482380">
        <w:rPr>
          <w:rFonts w:ascii="Times New Roman" w:eastAsia="Calibri" w:hAnsi="Times New Roman" w:cs="Times New Roman"/>
          <w:b/>
          <w:sz w:val="28"/>
          <w:szCs w:val="26"/>
        </w:rPr>
        <w:t>2.2.</w:t>
      </w:r>
      <w:r w:rsidR="00F15628" w:rsidRPr="00482380">
        <w:rPr>
          <w:rFonts w:ascii="Times New Roman" w:eastAsia="Calibri" w:hAnsi="Times New Roman" w:cs="Times New Roman"/>
          <w:b/>
          <w:sz w:val="28"/>
          <w:szCs w:val="26"/>
        </w:rPr>
        <w:t xml:space="preserve"> </w:t>
      </w:r>
      <w:r w:rsidRPr="00482380">
        <w:rPr>
          <w:rFonts w:ascii="Times New Roman" w:eastAsia="Calibri" w:hAnsi="Times New Roman" w:cs="Times New Roman"/>
          <w:b/>
          <w:sz w:val="28"/>
          <w:szCs w:val="26"/>
        </w:rPr>
        <w:t xml:space="preserve">Pavement </w:t>
      </w:r>
      <w:r w:rsidR="00F15628" w:rsidRPr="00482380">
        <w:rPr>
          <w:rFonts w:ascii="Times New Roman" w:eastAsia="Calibri" w:hAnsi="Times New Roman" w:cs="Times New Roman"/>
          <w:b/>
          <w:sz w:val="28"/>
          <w:szCs w:val="26"/>
        </w:rPr>
        <w:t>Maintenance Activities</w:t>
      </w:r>
      <w:bookmarkEnd w:id="20"/>
    </w:p>
    <w:p w14:paraId="4C7040E4" w14:textId="20871912" w:rsidR="00D11B72" w:rsidRPr="00482380" w:rsidRDefault="00D11B72" w:rsidP="000351B3">
      <w:pPr>
        <w:keepNext/>
        <w:keepLines/>
        <w:spacing w:before="40" w:after="0" w:line="360" w:lineRule="auto"/>
        <w:jc w:val="both"/>
        <w:outlineLvl w:val="2"/>
        <w:rPr>
          <w:rFonts w:ascii="Times New Roman" w:eastAsiaTheme="majorEastAsia" w:hAnsi="Times New Roman" w:cs="Times New Roman"/>
          <w:b/>
          <w:sz w:val="26"/>
          <w:szCs w:val="26"/>
        </w:rPr>
      </w:pPr>
      <w:bookmarkStart w:id="21" w:name="_Toc58244028"/>
      <w:r w:rsidRPr="00482380">
        <w:rPr>
          <w:rFonts w:ascii="Times New Roman" w:eastAsiaTheme="majorEastAsia" w:hAnsi="Times New Roman" w:cs="Times New Roman"/>
          <w:b/>
          <w:sz w:val="26"/>
          <w:szCs w:val="26"/>
        </w:rPr>
        <w:t>2.2.1. Aim and importance of pavement maintenance</w:t>
      </w:r>
      <w:bookmarkEnd w:id="21"/>
      <w:r w:rsidRPr="00482380">
        <w:rPr>
          <w:rFonts w:ascii="Times New Roman" w:eastAsiaTheme="majorEastAsia" w:hAnsi="Times New Roman" w:cs="Times New Roman"/>
          <w:b/>
          <w:sz w:val="26"/>
          <w:szCs w:val="26"/>
        </w:rPr>
        <w:t xml:space="preserve"> </w:t>
      </w:r>
    </w:p>
    <w:p w14:paraId="1888AD8E" w14:textId="7DB0E6C9" w:rsidR="00D11B72" w:rsidRPr="00482380" w:rsidRDefault="00D11B72" w:rsidP="000351B3">
      <w:pPr>
        <w:spacing w:line="360" w:lineRule="auto"/>
        <w:jc w:val="both"/>
        <w:rPr>
          <w:rFonts w:ascii="Times New Roman" w:hAnsi="Times New Roman" w:cs="Times New Roman"/>
          <w:sz w:val="24"/>
          <w:szCs w:val="24"/>
        </w:rPr>
      </w:pPr>
      <w:r w:rsidRPr="00482380">
        <w:rPr>
          <w:rFonts w:ascii="Times New Roman" w:hAnsi="Times New Roman" w:cs="Times New Roman"/>
          <w:sz w:val="24"/>
          <w:szCs w:val="20"/>
        </w:rPr>
        <w:t>The function of pavement maintenance is to diminish pavement deterioration and extend the li</w:t>
      </w:r>
      <w:r w:rsidR="00F11D85" w:rsidRPr="00482380">
        <w:rPr>
          <w:rFonts w:ascii="Times New Roman" w:hAnsi="Times New Roman" w:cs="Times New Roman"/>
          <w:sz w:val="24"/>
          <w:szCs w:val="20"/>
        </w:rPr>
        <w:t>fe of a pavement</w:t>
      </w:r>
      <w:r w:rsidRPr="00482380">
        <w:rPr>
          <w:rFonts w:ascii="Times New Roman" w:hAnsi="Times New Roman" w:cs="Times New Roman"/>
          <w:sz w:val="24"/>
          <w:szCs w:val="20"/>
        </w:rPr>
        <w:fldChar w:fldCharType="begin"/>
      </w:r>
      <w:r w:rsidR="00297055" w:rsidRPr="00482380">
        <w:rPr>
          <w:rFonts w:ascii="Times New Roman" w:hAnsi="Times New Roman" w:cs="Times New Roman"/>
          <w:sz w:val="24"/>
          <w:szCs w:val="20"/>
        </w:rPr>
        <w:instrText xml:space="preserve"> ADDIN ZOTERO_ITEM CSL_CITATION {"citationID":"hf2wWr8P","properties":{"formattedCitation":"(Ahmed et al. 2017)","plainCitation":"(Ahmed et al. 2017)","noteIndex":0},"citationItems":[{"id":69,"uris":["http://zotero.org/users/local/qjxQ4cif/items/33MVP33U"],"uri":["http://zotero.org/users/local/qjxQ4cif/items/33MVP33U"],"itemData":{"id":69,"type":"article-journal","abstract":"The application of Analytic Hierarchy Process (AHP) method for the prioritization of pavement maintenance sections is widespread\nnow-a-days. Although the evaluation of pavement maintenance section through AHP method is simple, where the relative importance\n(on Saaty’s scale) assigned to each parameter in the hierarchy varies between the experts (transportation professionals) consulted, which\nleads to discrepancies in the final rankings of the sections’, due to the subjectivity in the process. Further, experts base their decisions\nsolely on their experience while consideration is not given to the actual quantitative physical condition of the roads. To overcome these\ndifficulties an objective based AHP method is proposed in this study, where pairwise comparison values are assigned based on the collected field data from a road network in Mumbai city, consisting of 28 road sections. The final ranking list of candidate sections takes\ninto consideration the priority weight of alternatives, which reflect the road conditions. The solution of priority ratings of AHP method is\ncompared with the corresponding solution of road condition index method, a traditional pavement maintenance procedure. The findings\nof the present study suggest that objective based AHP method is more suitable for the prioritization of pavement maintenance of roads.\n\u0001 2017 Chinese Society of Pavement Engineering. Production and hosting by Elsevier B.V.","title":"Prioritization of pavement maintenance sections using objective based Analytic Hierarchy Process","author":[{"family":"Ahmed","given":"Sarfaraz"},{"family":"Vedagiri","given":"P"},{"family":"V","given":"K"},{"family":"Rao","given":"Krishna"}],"issued":{"date-parts":[["2017"]]}}}],"schema":"https://github.com/citation-style-language/schema/raw/master/csl-citation.json"} </w:instrText>
      </w:r>
      <w:r w:rsidRPr="00482380">
        <w:rPr>
          <w:rFonts w:ascii="Times New Roman" w:hAnsi="Times New Roman" w:cs="Times New Roman"/>
          <w:sz w:val="24"/>
          <w:szCs w:val="20"/>
        </w:rPr>
        <w:fldChar w:fldCharType="separate"/>
      </w:r>
      <w:r w:rsidR="00B66159" w:rsidRPr="00482380">
        <w:rPr>
          <w:rFonts w:ascii="Times New Roman" w:hAnsi="Times New Roman" w:cs="Times New Roman"/>
          <w:sz w:val="24"/>
        </w:rPr>
        <w:t>(Ahmed et al. 2017)</w:t>
      </w:r>
      <w:r w:rsidRPr="00482380">
        <w:rPr>
          <w:rFonts w:ascii="Times New Roman" w:hAnsi="Times New Roman" w:cs="Times New Roman"/>
          <w:sz w:val="24"/>
          <w:szCs w:val="20"/>
        </w:rPr>
        <w:fldChar w:fldCharType="end"/>
      </w:r>
      <w:r w:rsidRPr="00482380">
        <w:rPr>
          <w:rFonts w:ascii="Times New Roman" w:hAnsi="Times New Roman" w:cs="Times New Roman"/>
          <w:sz w:val="24"/>
          <w:szCs w:val="20"/>
        </w:rPr>
        <w:t xml:space="preserve">. </w:t>
      </w:r>
      <w:r w:rsidRPr="00482380">
        <w:rPr>
          <w:rFonts w:ascii="Times New Roman" w:hAnsi="Times New Roman" w:cs="Times New Roman"/>
          <w:sz w:val="24"/>
          <w:szCs w:val="24"/>
        </w:rPr>
        <w:t>From economic</w:t>
      </w:r>
      <w:r w:rsidRPr="00482380">
        <w:rPr>
          <w:rFonts w:ascii="Times New Roman" w:hAnsi="Times New Roman" w:cs="Times New Roman"/>
        </w:rPr>
        <w:t xml:space="preserve"> </w:t>
      </w:r>
      <w:r w:rsidRPr="00482380">
        <w:rPr>
          <w:rFonts w:ascii="Times New Roman" w:hAnsi="Times New Roman" w:cs="Times New Roman"/>
          <w:sz w:val="24"/>
          <w:szCs w:val="24"/>
        </w:rPr>
        <w:t>standpoint, proper maintenance of the existing road network will normally be more important</w:t>
      </w:r>
      <w:r w:rsidRPr="00482380">
        <w:rPr>
          <w:rFonts w:ascii="Times New Roman" w:hAnsi="Times New Roman" w:cs="Times New Roman"/>
        </w:rPr>
        <w:t xml:space="preserve"> </w:t>
      </w:r>
      <w:r w:rsidRPr="00482380">
        <w:rPr>
          <w:rFonts w:ascii="Times New Roman" w:hAnsi="Times New Roman" w:cs="Times New Roman"/>
          <w:sz w:val="24"/>
          <w:szCs w:val="24"/>
        </w:rPr>
        <w:t>than the construction of the new ones. Poor road maintenance also raises the long-term costs</w:t>
      </w:r>
      <w:r w:rsidRPr="00482380">
        <w:rPr>
          <w:rFonts w:ascii="Times New Roman" w:hAnsi="Times New Roman" w:cs="Times New Roman"/>
        </w:rPr>
        <w:t xml:space="preserve"> </w:t>
      </w:r>
      <w:r w:rsidRPr="00482380">
        <w:rPr>
          <w:rFonts w:ascii="Times New Roman" w:hAnsi="Times New Roman" w:cs="Times New Roman"/>
          <w:sz w:val="24"/>
          <w:szCs w:val="24"/>
        </w:rPr>
        <w:t>of maintaining the road network.</w:t>
      </w:r>
    </w:p>
    <w:p w14:paraId="4E76E4B2" w14:textId="2104B84C" w:rsidR="00D11B72" w:rsidRPr="00482380" w:rsidRDefault="00F11D85" w:rsidP="00F11D85">
      <w:pPr>
        <w:spacing w:line="360" w:lineRule="auto"/>
        <w:contextualSpacing/>
        <w:jc w:val="both"/>
        <w:rPr>
          <w:rFonts w:ascii="Times New Roman" w:hAnsi="Times New Roman" w:cs="Times New Roman"/>
          <w:sz w:val="24"/>
          <w:szCs w:val="20"/>
          <w:lang w:val="am-ET"/>
        </w:rPr>
      </w:pPr>
      <w:r w:rsidRPr="00482380">
        <w:rPr>
          <w:rFonts w:ascii="Times New Roman" w:hAnsi="Times New Roman" w:cs="Times New Roman"/>
          <w:sz w:val="24"/>
          <w:szCs w:val="24"/>
        </w:rPr>
        <w:t>According to</w:t>
      </w:r>
      <w:r w:rsidR="00B419A8" w:rsidRPr="00482380">
        <w:rPr>
          <w:rFonts w:ascii="Times New Roman" w:hAnsi="Times New Roman" w:cs="Times New Roman"/>
          <w:sz w:val="24"/>
          <w:szCs w:val="24"/>
        </w:rPr>
        <w:t xml:space="preserve"> </w:t>
      </w:r>
      <w:r w:rsidRPr="00482380">
        <w:rPr>
          <w:rFonts w:ascii="Times New Roman" w:hAnsi="Times New Roman" w:cs="Times New Roman"/>
          <w:sz w:val="24"/>
          <w:szCs w:val="24"/>
        </w:rPr>
        <w:fldChar w:fldCharType="begin"/>
      </w:r>
      <w:r w:rsidR="00A52186" w:rsidRPr="00482380">
        <w:rPr>
          <w:rFonts w:ascii="Times New Roman" w:hAnsi="Times New Roman" w:cs="Times New Roman"/>
          <w:sz w:val="24"/>
          <w:szCs w:val="24"/>
        </w:rPr>
        <w:instrText xml:space="preserve"> ADDIN ZOTERO_ITEM CSL_CITATION {"citationID":"3bRUSbZY","properties":{"formattedCitation":"(Meskellie 2004)","plainCitation":"(Meskellie 2004)","dontUpdate":true,"noteIndex":0},"citationItems":[{"id":15,"uris":["http://zotero.org/users/local/qjxQ4cif/items/U64YL2KP"],"uri":["http://zotero.org/users/local/qjxQ4cif/items/U64YL2KP"],"itemData":{"id":15,"type":"thesis","publisher":"Delft university of technology","title":"Evaluation of Structural Performance, Deterioration and Optimum Maintenance Strategies for Asphalt Roads.","author":[{"family":"Meskellie","given":"S.A"}],"issued":{"date-parts":[["2004",6]]}}}],"schema":"https://github.com/citation-style-language/schema/raw/master/csl-citation.json"} </w:instrText>
      </w:r>
      <w:r w:rsidRPr="00482380">
        <w:rPr>
          <w:rFonts w:ascii="Times New Roman" w:hAnsi="Times New Roman" w:cs="Times New Roman"/>
          <w:sz w:val="24"/>
          <w:szCs w:val="24"/>
        </w:rPr>
        <w:fldChar w:fldCharType="separate"/>
      </w:r>
      <w:r w:rsidRPr="00482380">
        <w:rPr>
          <w:rFonts w:ascii="Times New Roman" w:hAnsi="Times New Roman" w:cs="Times New Roman"/>
          <w:sz w:val="24"/>
        </w:rPr>
        <w:t>(Meskellie, 2004)</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 xml:space="preserve"> i</w:t>
      </w:r>
      <w:r w:rsidR="00D11B72" w:rsidRPr="00482380">
        <w:rPr>
          <w:rFonts w:ascii="Times New Roman" w:hAnsi="Times New Roman" w:cs="Times New Roman"/>
          <w:sz w:val="24"/>
          <w:szCs w:val="24"/>
        </w:rPr>
        <w:t xml:space="preserve">n general, </w:t>
      </w:r>
      <w:r w:rsidR="00B419A8" w:rsidRPr="00482380">
        <w:rPr>
          <w:rFonts w:ascii="Times New Roman" w:hAnsi="Times New Roman" w:cs="Times New Roman"/>
          <w:sz w:val="24"/>
          <w:szCs w:val="24"/>
          <w:lang w:val="am-ET"/>
        </w:rPr>
        <w:t>reduction in road user costs</w:t>
      </w:r>
      <w:r w:rsidR="00B419A8" w:rsidRPr="00482380">
        <w:rPr>
          <w:rFonts w:ascii="Times New Roman" w:hAnsi="Times New Roman" w:cs="Times New Roman"/>
          <w:sz w:val="24"/>
          <w:szCs w:val="24"/>
        </w:rPr>
        <w:t>(</w:t>
      </w:r>
      <w:r w:rsidR="00B419A8" w:rsidRPr="00482380">
        <w:rPr>
          <w:rFonts w:ascii="Times New Roman" w:hAnsi="Times New Roman" w:cs="Times New Roman"/>
          <w:sz w:val="24"/>
          <w:szCs w:val="24"/>
          <w:lang w:val="am-ET"/>
        </w:rPr>
        <w:t>vehicle operating costs, travel time saving and</w:t>
      </w:r>
      <w:r w:rsidR="00B419A8" w:rsidRPr="00482380">
        <w:rPr>
          <w:rFonts w:ascii="Times New Roman" w:hAnsi="Times New Roman" w:cs="Times New Roman"/>
          <w:sz w:val="24"/>
        </w:rPr>
        <w:t xml:space="preserve"> </w:t>
      </w:r>
      <w:r w:rsidR="00B419A8" w:rsidRPr="00482380">
        <w:rPr>
          <w:rFonts w:ascii="Times New Roman" w:hAnsi="Times New Roman" w:cs="Times New Roman"/>
          <w:sz w:val="24"/>
          <w:szCs w:val="24"/>
          <w:lang w:val="am-ET"/>
        </w:rPr>
        <w:t>accident costs</w:t>
      </w:r>
      <w:r w:rsidR="00B419A8" w:rsidRPr="00482380">
        <w:rPr>
          <w:rFonts w:ascii="Times New Roman" w:hAnsi="Times New Roman" w:cs="Times New Roman"/>
          <w:sz w:val="24"/>
          <w:szCs w:val="24"/>
        </w:rPr>
        <w:t xml:space="preserve">), reduction in the level of future maintenance or rehabilitation costs and </w:t>
      </w:r>
      <w:r w:rsidR="00B419A8" w:rsidRPr="00482380">
        <w:rPr>
          <w:rFonts w:ascii="Times New Roman" w:hAnsi="Times New Roman" w:cs="Times New Roman"/>
          <w:sz w:val="24"/>
          <w:szCs w:val="24"/>
          <w:lang w:val="am-ET"/>
        </w:rPr>
        <w:t>reduction or prevention of the economic loss due to road closures</w:t>
      </w:r>
      <w:r w:rsidR="00B419A8" w:rsidRPr="00482380">
        <w:rPr>
          <w:rFonts w:ascii="Times New Roman" w:hAnsi="Times New Roman" w:cs="Times New Roman"/>
          <w:sz w:val="24"/>
          <w:szCs w:val="24"/>
        </w:rPr>
        <w:t xml:space="preserve"> a</w:t>
      </w:r>
      <w:r w:rsidR="00B419A8" w:rsidRPr="00482380">
        <w:rPr>
          <w:rFonts w:ascii="Times New Roman" w:hAnsi="Times New Roman" w:cs="Times New Roman"/>
          <w:sz w:val="24"/>
          <w:szCs w:val="20"/>
        </w:rPr>
        <w:t xml:space="preserve">re </w:t>
      </w:r>
      <w:r w:rsidR="00B419A8" w:rsidRPr="00482380">
        <w:rPr>
          <w:rFonts w:ascii="Times New Roman" w:hAnsi="Times New Roman" w:cs="Times New Roman"/>
          <w:sz w:val="24"/>
          <w:szCs w:val="24"/>
        </w:rPr>
        <w:t xml:space="preserve">the economic benefits of a well-planned maintenance policy. </w:t>
      </w:r>
    </w:p>
    <w:p w14:paraId="24B877A6" w14:textId="02881035" w:rsidR="00D11B72" w:rsidRPr="00482380" w:rsidRDefault="00D11B72" w:rsidP="00B419A8">
      <w:pPr>
        <w:spacing w:before="240" w:after="120" w:line="360" w:lineRule="auto"/>
        <w:jc w:val="both"/>
        <w:rPr>
          <w:rFonts w:ascii="Ebrima" w:hAnsi="Ebrima" w:cs="Times New Roman"/>
          <w:sz w:val="24"/>
          <w:szCs w:val="24"/>
        </w:rPr>
      </w:pPr>
      <w:r w:rsidRPr="00482380">
        <w:rPr>
          <w:rFonts w:ascii="Times New Roman" w:hAnsi="Times New Roman" w:cs="Times New Roman"/>
          <w:sz w:val="24"/>
          <w:szCs w:val="24"/>
        </w:rPr>
        <w:t>On other hand</w:t>
      </w:r>
      <w:r w:rsidR="00215D6F" w:rsidRPr="00482380">
        <w:rPr>
          <w:rFonts w:ascii="Times New Roman" w:hAnsi="Times New Roman" w:cs="Times New Roman"/>
          <w:sz w:val="24"/>
          <w:szCs w:val="24"/>
        </w:rPr>
        <w:t>,</w:t>
      </w:r>
      <w:r w:rsidRPr="00482380">
        <w:rPr>
          <w:rFonts w:ascii="Times New Roman" w:hAnsi="Times New Roman" w:cs="Times New Roman"/>
          <w:sz w:val="24"/>
          <w:szCs w:val="24"/>
        </w:rPr>
        <w:t xml:space="preserve"> </w:t>
      </w: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{"citationID":"TG1iTCAF","properties":{"formattedCitation":"(Tegen 2017)","plainCitation":"(Tegen 2017)","noteIndex":0},"citationItems":[{"id":94,"uris":["http://zotero.org/users/local/qjxQ4cif/items/YEUANIY8"],"uri":["http://zotero.org/users/local/qjxQ4cif/items/YEUANIY8"],"itemData":{"id":94,"type":"thesis","publisher":"ADDIS ABABA UNIVERSITY","title":"Life Cycle Cost Analysis for Road Maintenance Interventions","author":[{"family":"Tegen","given":"Workie"}],"issued":{"date-parts":[["2017"]]}}}],"schema":"https://github.com/citation-style-language/schema/raw/master/csl-citation.json"} </w:instrText>
      </w:r>
      <w:r w:rsidRPr="00482380">
        <w:rPr>
          <w:rFonts w:ascii="Times New Roman" w:hAnsi="Times New Roman" w:cs="Times New Roman"/>
          <w:sz w:val="24"/>
          <w:szCs w:val="24"/>
        </w:rPr>
        <w:fldChar w:fldCharType="separate"/>
      </w:r>
      <w:r w:rsidR="00B66159" w:rsidRPr="00482380">
        <w:rPr>
          <w:rFonts w:ascii="Times New Roman" w:hAnsi="Times New Roman" w:cs="Times New Roman"/>
          <w:sz w:val="24"/>
        </w:rPr>
        <w:t>(Tegen 2017)</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 xml:space="preserve"> stated that the purposes of road maintenance </w:t>
      </w:r>
      <w:r w:rsidR="00215D6F" w:rsidRPr="00482380">
        <w:rPr>
          <w:rFonts w:ascii="Times New Roman" w:hAnsi="Times New Roman" w:cs="Times New Roman"/>
          <w:sz w:val="24"/>
          <w:szCs w:val="24"/>
        </w:rPr>
        <w:t>and its</w:t>
      </w:r>
      <w:r w:rsidRPr="00482380">
        <w:rPr>
          <w:rFonts w:ascii="Times New Roman" w:hAnsi="Times New Roman" w:cs="Times New Roman"/>
          <w:sz w:val="24"/>
          <w:szCs w:val="24"/>
        </w:rPr>
        <w:t xml:space="preserve"> essential</w:t>
      </w:r>
      <w:r w:rsidR="00215D6F" w:rsidRPr="00482380">
        <w:rPr>
          <w:rFonts w:ascii="Times New Roman" w:hAnsi="Times New Roman" w:cs="Times New Roman"/>
          <w:sz w:val="24"/>
          <w:szCs w:val="24"/>
        </w:rPr>
        <w:t xml:space="preserve">ity are </w:t>
      </w:r>
      <w:r w:rsidR="00B419A8" w:rsidRPr="00482380">
        <w:rPr>
          <w:rFonts w:ascii="Times New Roman" w:hAnsi="Times New Roman" w:cs="Times New Roman"/>
          <w:sz w:val="24"/>
          <w:szCs w:val="24"/>
        </w:rPr>
        <w:t>to p</w:t>
      </w:r>
      <w:r w:rsidRPr="00482380">
        <w:rPr>
          <w:rFonts w:ascii="Times New Roman" w:hAnsi="Times New Roman" w:cs="Times New Roman"/>
          <w:sz w:val="24"/>
          <w:szCs w:val="24"/>
          <w:lang w:val="am-ET"/>
        </w:rPr>
        <w:t>reserve the road in its originally constructed con</w:t>
      </w:r>
      <w:r w:rsidR="00B419A8" w:rsidRPr="00482380">
        <w:rPr>
          <w:rFonts w:ascii="Times New Roman" w:hAnsi="Times New Roman" w:cs="Times New Roman"/>
          <w:sz w:val="24"/>
          <w:szCs w:val="24"/>
          <w:lang w:val="am-ET"/>
        </w:rPr>
        <w:t>dition</w:t>
      </w:r>
      <w:r w:rsidR="00B419A8" w:rsidRPr="00482380">
        <w:rPr>
          <w:rFonts w:ascii="Times New Roman" w:hAnsi="Times New Roman" w:cs="Times New Roman"/>
          <w:sz w:val="24"/>
          <w:szCs w:val="24"/>
        </w:rPr>
        <w:t>,</w:t>
      </w:r>
      <w:r w:rsidR="00B419A8" w:rsidRPr="00482380">
        <w:rPr>
          <w:rFonts w:ascii="Ebrima" w:hAnsi="Ebrima" w:cs="Times New Roman"/>
          <w:sz w:val="24"/>
          <w:szCs w:val="24"/>
        </w:rPr>
        <w:t xml:space="preserve"> </w:t>
      </w:r>
      <w:r w:rsidR="00B419A8" w:rsidRPr="00482380">
        <w:rPr>
          <w:rFonts w:ascii="Times New Roman" w:hAnsi="Times New Roman" w:cs="Times New Roman"/>
          <w:sz w:val="24"/>
          <w:szCs w:val="24"/>
        </w:rPr>
        <w:t>to p</w:t>
      </w:r>
      <w:r w:rsidRPr="00482380">
        <w:rPr>
          <w:rFonts w:ascii="Times New Roman" w:hAnsi="Times New Roman" w:cs="Times New Roman"/>
          <w:sz w:val="24"/>
          <w:szCs w:val="24"/>
          <w:lang w:val="am-ET"/>
        </w:rPr>
        <w:t>rotect adj</w:t>
      </w:r>
      <w:r w:rsidR="00B419A8" w:rsidRPr="00482380">
        <w:rPr>
          <w:rFonts w:ascii="Times New Roman" w:hAnsi="Times New Roman" w:cs="Times New Roman"/>
          <w:sz w:val="24"/>
          <w:szCs w:val="24"/>
          <w:lang w:val="am-ET"/>
        </w:rPr>
        <w:t>acent resources and user safety</w:t>
      </w:r>
      <w:r w:rsidRPr="00482380">
        <w:rPr>
          <w:rFonts w:ascii="Times New Roman" w:hAnsi="Times New Roman" w:cs="Times New Roman"/>
          <w:sz w:val="24"/>
          <w:szCs w:val="24"/>
          <w:lang w:val="am-ET"/>
        </w:rPr>
        <w:t xml:space="preserve"> and</w:t>
      </w:r>
      <w:r w:rsidR="00B419A8" w:rsidRPr="00482380">
        <w:rPr>
          <w:rFonts w:ascii="Times New Roman" w:hAnsi="Times New Roman" w:cs="Times New Roman"/>
          <w:sz w:val="24"/>
          <w:szCs w:val="24"/>
        </w:rPr>
        <w:t xml:space="preserve"> to</w:t>
      </w:r>
      <w:r w:rsidR="00B419A8" w:rsidRPr="00482380">
        <w:rPr>
          <w:rFonts w:ascii="Ebrima" w:hAnsi="Ebrima" w:cs="Times New Roman"/>
          <w:sz w:val="24"/>
          <w:szCs w:val="24"/>
        </w:rPr>
        <w:t xml:space="preserve"> </w:t>
      </w:r>
      <w:r w:rsidR="00B419A8" w:rsidRPr="00482380">
        <w:rPr>
          <w:rFonts w:ascii="Times New Roman" w:hAnsi="Times New Roman" w:cs="Times New Roman"/>
          <w:sz w:val="24"/>
          <w:szCs w:val="24"/>
        </w:rPr>
        <w:t>p</w:t>
      </w:r>
      <w:r w:rsidRPr="00482380">
        <w:rPr>
          <w:rFonts w:ascii="Times New Roman" w:hAnsi="Times New Roman" w:cs="Times New Roman"/>
          <w:sz w:val="24"/>
          <w:szCs w:val="24"/>
          <w:lang w:val="am-ET"/>
        </w:rPr>
        <w:t>rovide cost-effective, shortest time, and environmentally friendly travel on the routes.</w:t>
      </w:r>
    </w:p>
    <w:p w14:paraId="53D2E99B" w14:textId="5DCB5AA8" w:rsidR="00D11B72" w:rsidRPr="00482380" w:rsidRDefault="00D11B72" w:rsidP="000351B3">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The aim of pavement maintenance is to preserve the asset, not to upgrade it. Unlike major road works, maintenance must be done regularly.  As</w:t>
      </w:r>
      <w:r w:rsidR="00CE7EFF" w:rsidRPr="00482380">
        <w:rPr>
          <w:rFonts w:ascii="Times New Roman" w:eastAsia="Calibri" w:hAnsi="Times New Roman" w:cs="Times New Roman"/>
          <w:sz w:val="24"/>
          <w:szCs w:val="24"/>
        </w:rPr>
        <w:t xml:space="preserve"> </w:t>
      </w:r>
      <w:r w:rsidRPr="00482380">
        <w:rPr>
          <w:rFonts w:ascii="Times New Roman" w:eastAsia="Calibri" w:hAnsi="Times New Roman" w:cs="Times New Roman"/>
          <w:sz w:val="24"/>
          <w:szCs w:val="24"/>
        </w:rPr>
        <w:fldChar w:fldCharType="begin"/>
      </w:r>
      <w:r w:rsidR="006148BC" w:rsidRPr="00482380">
        <w:rPr>
          <w:rFonts w:ascii="Times New Roman" w:eastAsia="Calibri" w:hAnsi="Times New Roman" w:cs="Times New Roman"/>
          <w:sz w:val="24"/>
          <w:szCs w:val="24"/>
        </w:rPr>
        <w:instrText xml:space="preserve"> ADDIN ZOTERO_ITEM CSL_CITATION {"citationID":"Qx3yJ9BH","properties":{"formattedCitation":"(Burningham and Stankevich 2005)","plainCitation":"(Burningham and Stankevich 2005)","noteIndex":0},"citationItems":[{"id":26,"uris":["http://zotero.org/users/local/qjxQ4cif/items/AFZUSLF7"],"uri":["http://zotero.org/users/local/qjxQ4cif/items/AFZUSLF7"],"itemData":{"id":26,"type":"post","title":"Why road maintenance is important and how to get it done","author":[{"family":"Burningham","given":"Sally"},{"family":"Stankevich","given":"Natalya"}],"issued":{"date-parts":[["2005",6]]}}}],"schema":"https://github.com/citation-style-language/schema/raw/master/csl-citation.json"} </w:instrText>
      </w:r>
      <w:r w:rsidRPr="00482380">
        <w:rPr>
          <w:rFonts w:ascii="Times New Roman" w:eastAsia="Calibri" w:hAnsi="Times New Roman" w:cs="Times New Roman"/>
          <w:sz w:val="24"/>
          <w:szCs w:val="24"/>
        </w:rPr>
        <w:fldChar w:fldCharType="separate"/>
      </w:r>
      <w:r w:rsidR="00B66159" w:rsidRPr="00482380">
        <w:rPr>
          <w:rFonts w:ascii="Times New Roman" w:hAnsi="Times New Roman" w:cs="Times New Roman"/>
          <w:sz w:val="24"/>
        </w:rPr>
        <w:t>(Burningham and Stankevich 2005)</w:t>
      </w:r>
      <w:r w:rsidRPr="00482380">
        <w:rPr>
          <w:rFonts w:ascii="Times New Roman" w:eastAsia="Calibri" w:hAnsi="Times New Roman" w:cs="Times New Roman"/>
          <w:sz w:val="24"/>
          <w:szCs w:val="24"/>
        </w:rPr>
        <w:fldChar w:fldCharType="end"/>
      </w:r>
      <w:r w:rsidRPr="00482380">
        <w:rPr>
          <w:rFonts w:ascii="Times New Roman" w:eastAsia="Calibri" w:hAnsi="Times New Roman" w:cs="Times New Roman"/>
          <w:sz w:val="24"/>
          <w:szCs w:val="24"/>
        </w:rPr>
        <w:t xml:space="preserve"> state</w:t>
      </w:r>
      <w:r w:rsidR="00CE7EFF" w:rsidRPr="00482380">
        <w:rPr>
          <w:rFonts w:ascii="Times New Roman" w:eastAsia="Calibri" w:hAnsi="Times New Roman" w:cs="Times New Roman"/>
          <w:sz w:val="24"/>
          <w:szCs w:val="24"/>
        </w:rPr>
        <w:t>d,</w:t>
      </w:r>
      <w:r w:rsidRPr="00482380">
        <w:rPr>
          <w:rFonts w:ascii="Times New Roman" w:eastAsia="Calibri" w:hAnsi="Times New Roman" w:cs="Times New Roman"/>
          <w:sz w:val="24"/>
          <w:szCs w:val="24"/>
        </w:rPr>
        <w:t xml:space="preserve"> </w:t>
      </w:r>
      <w:r w:rsidR="00CE7EFF" w:rsidRPr="00482380">
        <w:rPr>
          <w:rFonts w:ascii="Times New Roman" w:eastAsia="Calibri" w:hAnsi="Times New Roman" w:cs="Times New Roman"/>
          <w:sz w:val="24"/>
          <w:szCs w:val="24"/>
        </w:rPr>
        <w:t>r</w:t>
      </w:r>
      <w:r w:rsidRPr="00482380">
        <w:rPr>
          <w:rFonts w:ascii="Times New Roman" w:eastAsia="Calibri" w:hAnsi="Times New Roman" w:cs="Times New Roman"/>
          <w:sz w:val="24"/>
          <w:szCs w:val="24"/>
        </w:rPr>
        <w:t>oad maintenance comprises</w:t>
      </w:r>
      <w:r w:rsidR="00CE7EFF" w:rsidRPr="00482380">
        <w:rPr>
          <w:rFonts w:ascii="Times New Roman" w:eastAsia="Calibri" w:hAnsi="Times New Roman" w:cs="Times New Roman"/>
          <w:sz w:val="24"/>
          <w:szCs w:val="24"/>
        </w:rPr>
        <w:t xml:space="preserve"> </w:t>
      </w:r>
      <w:r w:rsidRPr="00482380">
        <w:rPr>
          <w:rFonts w:ascii="Times New Roman" w:eastAsia="Calibri" w:hAnsi="Times New Roman" w:cs="Times New Roman"/>
          <w:sz w:val="24"/>
          <w:szCs w:val="24"/>
        </w:rPr>
        <w:t xml:space="preserve">“activities to keep pavement, shoulders, slopes, drainage facilities and all other structures and property within the road margins as near as possible to their </w:t>
      </w:r>
      <w:r w:rsidR="00CE7EFF" w:rsidRPr="00482380">
        <w:rPr>
          <w:rFonts w:ascii="Times New Roman" w:eastAsia="Calibri" w:hAnsi="Times New Roman" w:cs="Times New Roman"/>
          <w:sz w:val="24"/>
          <w:szCs w:val="24"/>
        </w:rPr>
        <w:t xml:space="preserve">originally </w:t>
      </w:r>
      <w:r w:rsidRPr="00482380">
        <w:rPr>
          <w:rFonts w:ascii="Times New Roman" w:eastAsia="Calibri" w:hAnsi="Times New Roman" w:cs="Times New Roman"/>
          <w:sz w:val="24"/>
          <w:szCs w:val="24"/>
        </w:rPr>
        <w:t>constructed or renewed condition”</w:t>
      </w:r>
      <w:r w:rsidR="00CE7EFF" w:rsidRPr="00482380">
        <w:rPr>
          <w:rFonts w:ascii="Times New Roman" w:eastAsia="Calibri" w:hAnsi="Times New Roman" w:cs="Times New Roman"/>
          <w:sz w:val="24"/>
          <w:szCs w:val="24"/>
        </w:rPr>
        <w:t>.</w:t>
      </w:r>
      <w:r w:rsidRPr="00482380">
        <w:rPr>
          <w:rFonts w:ascii="Times New Roman" w:eastAsia="Calibri" w:hAnsi="Times New Roman" w:cs="Times New Roman"/>
          <w:sz w:val="24"/>
          <w:szCs w:val="24"/>
        </w:rPr>
        <w:t xml:space="preserve"> It includes minor repairs and </w:t>
      </w:r>
      <w:r w:rsidRPr="00482380">
        <w:rPr>
          <w:rFonts w:ascii="Times New Roman" w:eastAsia="Calibri" w:hAnsi="Times New Roman" w:cs="Times New Roman"/>
          <w:sz w:val="24"/>
          <w:szCs w:val="24"/>
        </w:rPr>
        <w:lastRenderedPageBreak/>
        <w:t>improvements to eliminate the cause of defects and to avoid excessive repetition of maintenance efforts.</w:t>
      </w:r>
    </w:p>
    <w:p w14:paraId="38DC13E9" w14:textId="422F7B52" w:rsidR="000F2784" w:rsidRPr="00482380" w:rsidRDefault="000F2784" w:rsidP="000F2784">
      <w:pPr>
        <w:pStyle w:val="Heading3"/>
        <w:spacing w:line="360" w:lineRule="auto"/>
        <w:rPr>
          <w:rFonts w:eastAsia="Calibri"/>
        </w:rPr>
      </w:pPr>
      <w:bookmarkStart w:id="22" w:name="_Toc58244029"/>
      <w:r w:rsidRPr="00482380">
        <w:rPr>
          <w:rFonts w:eastAsia="Calibri"/>
        </w:rPr>
        <w:t>2.2.2. Impact of poor maintenance</w:t>
      </w:r>
      <w:bookmarkEnd w:id="22"/>
      <w:r w:rsidRPr="00482380">
        <w:rPr>
          <w:rFonts w:eastAsia="Calibri"/>
        </w:rPr>
        <w:t xml:space="preserve"> </w:t>
      </w:r>
    </w:p>
    <w:p w14:paraId="7975B7C5" w14:textId="068EB556" w:rsidR="003135C8" w:rsidRPr="00482380" w:rsidRDefault="003135C8" w:rsidP="000F2784">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As </w:t>
      </w: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{"citationID":"gzOrbIio","properties":{"formattedCitation":"(Yitages 2017)","plainCitation":"(Yitages 2017)","noteIndex":0},"citationItems":[{"id":121,"uris":["http://zotero.org/users/local/qjxQ4cif/items/V29M993L"],"uri":["http://zotero.org/users/local/qjxQ4cif/items/V29M993L"],"itemData":{"id":121,"type":"thesis","event-place":"Addis ababa","publisher":"Addis Ababa University","publisher-place":"Addis ababa","title":"Economic Impact of Poor Pavement Maintenance in the City of Addis Ababa","author":[{"family":"Yitages","given":"Hana"}],"issued":{"date-parts":[["2017",6]]}}}],"schema":"https://github.com/citation-style-language/schema/raw/master/csl-citation.json"} </w:instrText>
      </w:r>
      <w:r w:rsidRPr="00482380">
        <w:rPr>
          <w:rFonts w:ascii="Times New Roman" w:hAnsi="Times New Roman" w:cs="Times New Roman"/>
          <w:sz w:val="24"/>
          <w:szCs w:val="24"/>
        </w:rPr>
        <w:fldChar w:fldCharType="separate"/>
      </w:r>
      <w:r w:rsidRPr="00482380">
        <w:rPr>
          <w:rFonts w:ascii="Times New Roman" w:hAnsi="Times New Roman" w:cs="Times New Roman"/>
          <w:sz w:val="24"/>
        </w:rPr>
        <w:t>(Yitages 2017)</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 xml:space="preserve"> stated on her thesis work, by mentioning the arguments of (Whelan and McCurdy 1996) “The biggest technical challenge facing highway</w:t>
      </w:r>
      <w:r w:rsidRPr="00482380">
        <w:t xml:space="preserve"> </w:t>
      </w:r>
      <w:r w:rsidRPr="00482380">
        <w:rPr>
          <w:rFonts w:ascii="Times New Roman" w:hAnsi="Times New Roman" w:cs="Times New Roman"/>
          <w:sz w:val="24"/>
          <w:szCs w:val="24"/>
        </w:rPr>
        <w:t>engineers today is not the construction of new roads but maintenance of the existing network”. Without proper maintenance the high value of any road network can be quickly eroded and road users and society can experience significant adverse impacts if a road condition is in poor state.</w:t>
      </w:r>
    </w:p>
    <w:p w14:paraId="6AD4A71A" w14:textId="04B58F51" w:rsidR="000F2784" w:rsidRPr="00482380" w:rsidRDefault="000F2784" w:rsidP="000F2784">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The poor state of the road network is reflected in the large backlog of deferred maintenance. The economic costs of poorly maintained roads are borne primarily by the road users. In</w:t>
      </w:r>
      <w:r w:rsidRPr="00482380">
        <w:rPr>
          <w:rFonts w:ascii="Times New Roman" w:hAnsi="Times New Roman" w:cs="Times New Roman"/>
          <w:sz w:val="24"/>
          <w:szCs w:val="24"/>
        </w:rPr>
        <w:br/>
        <w:t>rural areas where roads often become impassable during rainy seasons the prevailing poor</w:t>
      </w:r>
      <w:r w:rsidRPr="00482380">
        <w:rPr>
          <w:rFonts w:ascii="Times New Roman" w:hAnsi="Times New Roman" w:cs="Times New Roman"/>
          <w:sz w:val="24"/>
          <w:szCs w:val="24"/>
        </w:rPr>
        <w:br/>
        <w:t>road maintenance has a profound effect on agricultural outputs. When a road is not properly</w:t>
      </w:r>
      <w:r w:rsidRPr="00482380">
        <w:rPr>
          <w:rFonts w:ascii="Times New Roman" w:hAnsi="Times New Roman" w:cs="Times New Roman"/>
          <w:sz w:val="24"/>
          <w:szCs w:val="24"/>
        </w:rPr>
        <w:br/>
        <w:t>maintained and allowed to deteriorate from good to poor condition, the money saved on road</w:t>
      </w:r>
      <w:r w:rsidRPr="00482380">
        <w:rPr>
          <w:rFonts w:ascii="Times New Roman" w:hAnsi="Times New Roman" w:cs="Times New Roman"/>
          <w:sz w:val="24"/>
          <w:szCs w:val="24"/>
        </w:rPr>
        <w:br/>
        <w:t>maintenance would incur significant increase in vehicle operating costs. Far from saving</w:t>
      </w:r>
      <w:r w:rsidRPr="00482380">
        <w:rPr>
          <w:rFonts w:ascii="Times New Roman" w:hAnsi="Times New Roman" w:cs="Times New Roman"/>
          <w:sz w:val="24"/>
          <w:szCs w:val="24"/>
        </w:rPr>
        <w:br/>
        <w:t>money, cutting back on road maintenance increases the costs of road transport and raises the</w:t>
      </w:r>
      <w:r w:rsidRPr="00482380">
        <w:rPr>
          <w:rFonts w:ascii="Times New Roman" w:hAnsi="Times New Roman" w:cs="Times New Roman"/>
          <w:sz w:val="24"/>
          <w:szCs w:val="24"/>
        </w:rPr>
        <w:br/>
        <w:t>net cost to the economy as a whole.</w:t>
      </w:r>
      <w:r w:rsidR="003135C8"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{"citationID":"YkOkdMeO","properties":{"formattedCitation":"(Meskellie 2004; Yitages 2017)","plainCitation":"(Meskellie 2004; Yitages 2017)","noteIndex":0},"citationItems":[{"id":15,"uris":["http://zotero.org/users/local/qjxQ4cif/items/U64YL2KP"],"uri":["http://zotero.org/users/local/qjxQ4cif/items/U64YL2KP"],"itemData":{"id":15,"type":"thesis","publisher":"Delft university of technology","title":"Evaluation of Structural Performance, Deterioration and Optimum Maintenance Strategies for Asphalt Roads.","author":[{"family":"Meskellie","given":"S.A"}],"issued":{"date-parts":[["2004",6]]}},"label":"page"},{"id":121,"uris":["http://zotero.org/users/local/qjxQ4cif/items/V29M993L"],"uri":["http://zotero.org/users/local/qjxQ4cif/items/V29M993L"],"itemData":{"id":121,"type":"thesis","event-place":"Addis ababa","publisher":"Addis Ababa University","publisher-place":"Addis ababa","title":"Economic Impact of Poor Pavement Maintenance in the City of Addis Ababa","author":[{"family":"Yitages","given":"Hana"}],"issued":{"date-parts":[["2017",6]]}},"label":"page"}],"schema":"https://github.com/citation-style-language/schema/raw/master/csl-citation.json"} </w:instrText>
      </w:r>
      <w:r w:rsidR="003135C8" w:rsidRPr="00482380">
        <w:rPr>
          <w:rFonts w:ascii="Times New Roman" w:hAnsi="Times New Roman" w:cs="Times New Roman"/>
          <w:sz w:val="24"/>
          <w:szCs w:val="24"/>
        </w:rPr>
        <w:fldChar w:fldCharType="separate"/>
      </w:r>
      <w:r w:rsidR="003135C8" w:rsidRPr="00482380">
        <w:rPr>
          <w:rFonts w:ascii="Times New Roman" w:hAnsi="Times New Roman" w:cs="Times New Roman"/>
          <w:sz w:val="24"/>
        </w:rPr>
        <w:t>(Meskellie 2004; Yitages 2017)</w:t>
      </w:r>
      <w:r w:rsidR="003135C8" w:rsidRPr="00482380">
        <w:rPr>
          <w:rFonts w:ascii="Times New Roman" w:hAnsi="Times New Roman" w:cs="Times New Roman"/>
          <w:sz w:val="24"/>
          <w:szCs w:val="24"/>
        </w:rPr>
        <w:fldChar w:fldCharType="end"/>
      </w:r>
      <w:r w:rsidR="00CF7702" w:rsidRPr="00482380">
        <w:rPr>
          <w:rFonts w:ascii="Times New Roman" w:hAnsi="Times New Roman" w:cs="Times New Roman"/>
          <w:sz w:val="24"/>
          <w:szCs w:val="24"/>
        </w:rPr>
        <w:t>.</w:t>
      </w:r>
    </w:p>
    <w:p w14:paraId="51CDA021" w14:textId="72BC526C" w:rsidR="00CF7702" w:rsidRPr="00482380" w:rsidRDefault="00CF7702" w:rsidP="000F2784">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{"citationID":"qlypb3WX","properties":{"formattedCitation":"(Yitages 2017)","plainCitation":"(Yitages 2017)","noteIndex":0},"citationItems":[{"id":121,"uris":["http://zotero.org/users/local/qjxQ4cif/items/V29M993L"],"uri":["http://zotero.org/users/local/qjxQ4cif/items/V29M993L"],"itemData":{"id":121,"type":"thesis","event-place":"Addis ababa","publisher":"Addis Ababa University","publisher-place":"Addis ababa","title":"Economic Impact of Poor Pavement Maintenance in the City of Addis Ababa","author":[{"family":"Yitages","given":"Hana"}],"issued":{"date-parts":[["2017",6]]}}}],"schema":"https://github.com/citation-style-language/schema/raw/master/csl-citation.json"} </w:instrText>
      </w:r>
      <w:r w:rsidRPr="00482380">
        <w:rPr>
          <w:rFonts w:ascii="Times New Roman" w:hAnsi="Times New Roman" w:cs="Times New Roman"/>
          <w:sz w:val="24"/>
          <w:szCs w:val="24"/>
        </w:rPr>
        <w:fldChar w:fldCharType="separate"/>
      </w:r>
      <w:r w:rsidRPr="00482380">
        <w:rPr>
          <w:rFonts w:ascii="Times New Roman" w:hAnsi="Times New Roman" w:cs="Times New Roman"/>
          <w:sz w:val="24"/>
        </w:rPr>
        <w:t>(Yitages 2017)</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 xml:space="preserve"> in her work on economic impact of poor pavement maintenance in the city of Addis Ababa, poor maintenance of road were characterized in terms of time and load aspect; which delayed maintenance in terms of time and increasing traffic demand interms of traffic load. And according to her finding “Economic indicators for consecutive 20 years show a</w:t>
      </w:r>
      <w:r w:rsidR="007E6A5A">
        <w:t xml:space="preserve"> </w:t>
      </w:r>
      <w:r w:rsidRPr="00482380">
        <w:rPr>
          <w:rFonts w:ascii="Times New Roman" w:hAnsi="Times New Roman" w:cs="Times New Roman"/>
          <w:sz w:val="24"/>
          <w:szCs w:val="24"/>
        </w:rPr>
        <w:t>decrease in economic benefits for not considering these two essential parameters.”</w:t>
      </w:r>
    </w:p>
    <w:p w14:paraId="5D58B207" w14:textId="3676F6AE" w:rsidR="00D11B72" w:rsidRPr="00482380" w:rsidRDefault="000F2784" w:rsidP="000F2784">
      <w:pPr>
        <w:pStyle w:val="Heading3"/>
        <w:spacing w:line="360" w:lineRule="auto"/>
      </w:pPr>
      <w:bookmarkStart w:id="23" w:name="_Toc58244030"/>
      <w:r w:rsidRPr="00482380">
        <w:t>2.2.3</w:t>
      </w:r>
      <w:r w:rsidR="00D11B72" w:rsidRPr="00482380">
        <w:t>. Maintenance standard and strategies</w:t>
      </w:r>
      <w:bookmarkEnd w:id="23"/>
      <w:r w:rsidR="00D11B72" w:rsidRPr="00482380">
        <w:t xml:space="preserve"> </w:t>
      </w:r>
    </w:p>
    <w:p w14:paraId="2EB2A4C4" w14:textId="7BB53EAC" w:rsidR="00D11B72" w:rsidRPr="00482380" w:rsidRDefault="00D11B72" w:rsidP="000351B3">
      <w:pPr>
        <w:spacing w:line="360" w:lineRule="auto"/>
        <w:jc w:val="both"/>
        <w:rPr>
          <w:rFonts w:ascii="Times New Roman" w:hAnsi="Times New Roman" w:cs="Times New Roman"/>
          <w:sz w:val="24"/>
          <w:szCs w:val="24"/>
        </w:rPr>
      </w:pPr>
      <w:r w:rsidRPr="00482380">
        <w:rPr>
          <w:rFonts w:ascii="Times New Roman" w:hAnsi="Times New Roman" w:cs="Times New Roman"/>
          <w:b/>
          <w:sz w:val="24"/>
          <w:szCs w:val="24"/>
        </w:rPr>
        <w:t>A maintenance standard</w:t>
      </w:r>
      <w:r w:rsidRPr="00482380">
        <w:rPr>
          <w:rFonts w:ascii="Times New Roman" w:hAnsi="Times New Roman" w:cs="Times New Roman"/>
          <w:sz w:val="24"/>
          <w:szCs w:val="24"/>
        </w:rPr>
        <w:t xml:space="preserve"> is a set target based on roughness for a road in its life cycle, which also represents the allowable limit of road deterioration</w:t>
      </w:r>
      <w:r w:rsidR="00CE7EFF" w:rsidRPr="00482380">
        <w:rPr>
          <w:rFonts w:ascii="Times New Roman" w:hAnsi="Times New Roman" w:cs="Times New Roman"/>
          <w:sz w:val="24"/>
          <w:szCs w:val="24"/>
        </w:rPr>
        <w:t xml:space="preserve"> </w:t>
      </w: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{"citationID":"nCFnP4lH","properties":{"formattedCitation":"(Odoki and Kerali 2000)","plainCitation":"(Odoki and Kerali 2000)","noteIndex":0},"citationItems":[{"id":98,"uris":["http://zotero.org/users/local/qjxQ4cif/items/LN5DPIM8"],"uri":["http://zotero.org/users/local/qjxQ4cif/items/LN5DPIM8"],"itemData":{"id":98,"type":"paper-conference","collection-title":"Highway Development and Management Series,","event":"ISOHDM","event-place":"Paris","publisher-place":"Paris","title":"Analytical Framework and Model Description. HDM-4,","volume":"Vol. 4.","author":[{"family":"Odoki","given":"J.B"},{"family":"Kerali","given":"H. G. R."}],"issued":{"date-parts":[["2000"]]}}}],"schema":"https://github.com/citation-style-language/schema/raw/master/csl-citation.json"} </w:instrText>
      </w:r>
      <w:r w:rsidRPr="00482380">
        <w:rPr>
          <w:rFonts w:ascii="Times New Roman" w:hAnsi="Times New Roman" w:cs="Times New Roman"/>
          <w:sz w:val="24"/>
          <w:szCs w:val="24"/>
        </w:rPr>
        <w:fldChar w:fldCharType="separate"/>
      </w:r>
      <w:r w:rsidR="00B66159" w:rsidRPr="00482380">
        <w:rPr>
          <w:rFonts w:ascii="Times New Roman" w:hAnsi="Times New Roman" w:cs="Times New Roman"/>
          <w:sz w:val="24"/>
        </w:rPr>
        <w:t>(Odoki and Kerali 2000)</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 A standard is based on road surface class, characteristics of traffic and general operation</w:t>
      </w:r>
      <w:r w:rsidR="00CE7EFF" w:rsidRPr="00482380">
        <w:rPr>
          <w:rFonts w:ascii="Times New Roman" w:hAnsi="Times New Roman" w:cs="Times New Roman"/>
          <w:sz w:val="24"/>
          <w:szCs w:val="24"/>
        </w:rPr>
        <w:t xml:space="preserve"> </w:t>
      </w: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{"citationID":"OnJIcwzI","properties":{"formattedCitation":"(Odoki and Kerali 2000)","plainCitation":"(Odoki and Kerali 2000)","noteIndex":0},"citationItems":[{"id":98,"uris":["http://zotero.org/users/local/qjxQ4cif/items/LN5DPIM8"],"uri":["http://zotero.org/users/local/qjxQ4cif/items/LN5DPIM8"],"itemData":{"id":98,"type":"paper-conference","collection-title":"Highway Development and Management Series,","event":"ISOHDM","event-place":"Paris","publisher-place":"Paris","title":"Analytical Framework and Model Description. HDM-4,","volume":"Vol. 4.","author":[{"family":"Odoki","given":"J.B"},{"family":"Kerali","given":"H. G. R."}],"issued":{"date-parts":[["2000"]]}}}],"schema":"https://github.com/citation-style-language/schema/raw/master/csl-citation.json"} </w:instrText>
      </w:r>
      <w:r w:rsidRPr="00482380">
        <w:rPr>
          <w:rFonts w:ascii="Times New Roman" w:hAnsi="Times New Roman" w:cs="Times New Roman"/>
          <w:sz w:val="24"/>
          <w:szCs w:val="24"/>
        </w:rPr>
        <w:fldChar w:fldCharType="separate"/>
      </w:r>
      <w:r w:rsidR="00B66159" w:rsidRPr="00482380">
        <w:rPr>
          <w:rFonts w:ascii="Times New Roman" w:hAnsi="Times New Roman" w:cs="Times New Roman"/>
          <w:sz w:val="24"/>
        </w:rPr>
        <w:t>(Odoki and Kerali 2000)</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 Generally, when road roughness reaches close to the standard (fixed with the International Roughness Index, IRI, measured in m/km), a treatment is required to restrain roughness beyond that standard. Standards have to be optimum considering cost and road condition, and should be set at network level.</w:t>
      </w:r>
    </w:p>
    <w:p w14:paraId="1667AE1A" w14:textId="2E0F543B" w:rsidR="00D11B72" w:rsidRPr="00482380" w:rsidRDefault="00D11B72" w:rsidP="000351B3">
      <w:pPr>
        <w:spacing w:line="360" w:lineRule="auto"/>
        <w:jc w:val="both"/>
        <w:rPr>
          <w:rFonts w:ascii="Times New Roman" w:hAnsi="Times New Roman" w:cs="Times New Roman"/>
          <w:sz w:val="24"/>
          <w:szCs w:val="24"/>
        </w:rPr>
      </w:pPr>
      <w:r w:rsidRPr="00482380">
        <w:rPr>
          <w:rFonts w:ascii="Times New Roman" w:hAnsi="Times New Roman" w:cs="Times New Roman"/>
          <w:b/>
          <w:sz w:val="24"/>
          <w:szCs w:val="24"/>
        </w:rPr>
        <w:lastRenderedPageBreak/>
        <w:t>Maintenance strategies</w:t>
      </w:r>
      <w:r w:rsidRPr="00482380">
        <w:rPr>
          <w:rFonts w:ascii="Times New Roman" w:hAnsi="Times New Roman" w:cs="Times New Roman"/>
          <w:sz w:val="24"/>
          <w:szCs w:val="24"/>
        </w:rPr>
        <w:t xml:space="preserve"> are a long-term plan which should be implemented so that a road network is kept in good condition. They can help decision-makers understand the road network and budget scenario</w:t>
      </w:r>
      <w:r w:rsidR="00CE7EFF" w:rsidRPr="00482380">
        <w:rPr>
          <w:rFonts w:ascii="Times New Roman" w:hAnsi="Times New Roman" w:cs="Times New Roman"/>
          <w:sz w:val="24"/>
          <w:szCs w:val="24"/>
        </w:rPr>
        <w:t xml:space="preserve"> </w:t>
      </w: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{"citationID":"nW9BDmTh","properties":{"formattedCitation":"(Khan et al. 2017)","plainCitation":"(Khan et al. 2017)","noteIndex":0},"citationItems":[{"id":37,"uris":["http://zotero.org/users/local/qjxQ4cif/items/5E4P4JX8"],"uri":["http://zotero.org/users/local/qjxQ4cif/items/5E4P4JX8"],"itemData":{"id":37,"type":"article-journal","abstract":"Each road authority requires set maintenance standards and strategies to manage its roads. This\npaper has achieved that for the Queensland road authority as an example. The 34,000 km road\nnetwork has been divided in to 27 road groups using pavement type, loading and pavement\nstrength as criteria to set standards and strategies for each of them, which helps managing\ndiﬀerent classes of roads efciently. The HDM-4’s road deterioration and work eﬀects models\nwith ‘minimize agency cost and maximize performance’ optimisation algorithm are used to\nobtain an optimum solution from 36 alternatives for a road group. The results provided ideal\nstandards, necessary cost-eﬀective treatments and an optimum budget for sub groups and\nultimately to the whole network. It is observed that about $17.8bn is needed to maintain the\nﬂexible and composite roads in the next 20 years at 4.0 International Roughness Index (IRI in\nm/km). Some key fndings on pavement life cycle performances and budget are also discussed.","title":"Development of optimum pavement maintenance strategies for a road network","author":[{"family":"Khan","given":"Misbah U"},{"family":"Mesbah","given":"Mahmoud"},{"family":"Ferreira","given":"Luis"},{"family":"Williams","given":"David J"}],"issued":{"date-parts":[["2017"]]}}}],"schema":"https://github.com/citation-style-language/schema/raw/master/csl-citation.json"} </w:instrText>
      </w:r>
      <w:r w:rsidRPr="00482380">
        <w:rPr>
          <w:rFonts w:ascii="Times New Roman" w:hAnsi="Times New Roman" w:cs="Times New Roman"/>
          <w:sz w:val="24"/>
          <w:szCs w:val="24"/>
        </w:rPr>
        <w:fldChar w:fldCharType="separate"/>
      </w:r>
      <w:r w:rsidR="00B66159" w:rsidRPr="00482380">
        <w:rPr>
          <w:rFonts w:ascii="Times New Roman" w:hAnsi="Times New Roman" w:cs="Times New Roman"/>
          <w:sz w:val="24"/>
        </w:rPr>
        <w:t>(Khan et al. 2017)</w:t>
      </w:r>
      <w:r w:rsidRPr="00482380">
        <w:rPr>
          <w:rFonts w:ascii="Times New Roman" w:hAnsi="Times New Roman" w:cs="Times New Roman"/>
          <w:sz w:val="24"/>
          <w:szCs w:val="24"/>
        </w:rPr>
        <w:fldChar w:fldCharType="end"/>
      </w:r>
    </w:p>
    <w:p w14:paraId="5A51D4AA" w14:textId="2B9CA154" w:rsidR="00D11B72" w:rsidRPr="00482380" w:rsidRDefault="00D11B72" w:rsidP="000351B3">
      <w:pPr>
        <w:spacing w:line="360" w:lineRule="auto"/>
        <w:jc w:val="both"/>
        <w:rPr>
          <w:rFonts w:ascii="Times New Roman" w:hAnsi="Times New Roman" w:cs="Times New Roman"/>
          <w:sz w:val="24"/>
          <w:szCs w:val="24"/>
        </w:rPr>
      </w:pPr>
      <w:r w:rsidRPr="00482380">
        <w:rPr>
          <w:rFonts w:ascii="Times New Roman" w:hAnsi="Times New Roman" w:cs="Times New Roman"/>
          <w:sz w:val="24"/>
          <w:szCs w:val="28"/>
        </w:rPr>
        <w:t>In order to generate the maintenance strategy for paved road network</w:t>
      </w:r>
      <w:r w:rsidR="00CE7EFF" w:rsidRPr="00482380">
        <w:rPr>
          <w:rFonts w:ascii="Times New Roman" w:hAnsi="Times New Roman" w:cs="Times New Roman"/>
          <w:sz w:val="24"/>
          <w:szCs w:val="28"/>
        </w:rPr>
        <w:t>,</w:t>
      </w:r>
      <w:r w:rsidRPr="00482380">
        <w:rPr>
          <w:rFonts w:ascii="Times New Roman" w:hAnsi="Times New Roman" w:cs="Times New Roman"/>
          <w:sz w:val="24"/>
          <w:szCs w:val="28"/>
        </w:rPr>
        <w:t xml:space="preserve"> the maintenance standard and treatment selection is identified and assigned for each road section over the analysis period.</w:t>
      </w:r>
      <w:r w:rsidR="00CE7EFF" w:rsidRPr="00482380">
        <w:rPr>
          <w:rFonts w:ascii="Times New Roman" w:hAnsi="Times New Roman" w:cs="Times New Roman"/>
          <w:sz w:val="24"/>
          <w:szCs w:val="28"/>
        </w:rPr>
        <w:t xml:space="preserve"> </w:t>
      </w:r>
      <w:r w:rsidRPr="00482380">
        <w:rPr>
          <w:rFonts w:ascii="Times New Roman" w:eastAsia="Calibri" w:hAnsi="Times New Roman" w:cs="Times New Roman"/>
          <w:sz w:val="24"/>
          <w:szCs w:val="24"/>
        </w:rPr>
        <w:t>For management and operational convenience</w:t>
      </w:r>
      <w:r w:rsidR="00147149" w:rsidRPr="00482380">
        <w:rPr>
          <w:rFonts w:ascii="Times New Roman" w:eastAsia="Calibri" w:hAnsi="Times New Roman" w:cs="Times New Roman"/>
          <w:sz w:val="24"/>
          <w:szCs w:val="24"/>
        </w:rPr>
        <w:t xml:space="preserve"> ERA </w:t>
      </w:r>
      <w:r w:rsidR="007863AB" w:rsidRPr="00482380">
        <w:rPr>
          <w:rFonts w:ascii="Times New Roman" w:eastAsia="Calibri" w:hAnsi="Times New Roman" w:cs="Times New Roman"/>
          <w:sz w:val="24"/>
          <w:szCs w:val="24"/>
        </w:rPr>
        <w:t>classifies road maintenance works as routine, periodic, and urgent</w:t>
      </w:r>
      <w:r w:rsidRPr="00482380">
        <w:rPr>
          <w:rFonts w:ascii="Times New Roman" w:eastAsia="Calibri" w:hAnsi="Times New Roman" w:cs="Times New Roman"/>
          <w:sz w:val="24"/>
          <w:szCs w:val="24"/>
        </w:rPr>
        <w:fldChar w:fldCharType="begin"/>
      </w:r>
      <w:r w:rsidR="00BB1B08">
        <w:rPr>
          <w:rFonts w:ascii="Times New Roman" w:eastAsia="Calibri" w:hAnsi="Times New Roman" w:cs="Times New Roman"/>
          <w:sz w:val="24"/>
          <w:szCs w:val="24"/>
        </w:rPr>
        <w:instrText xml:space="preserve"> ADDIN ZOTERO_ITEM CSL_CITATION {"citationID":"vtIBVYvm","properties":{"formattedCitation":"(ERA RSDP 1996a)","plainCitation":"(ERA RSDP 1996a)","noteIndex":0},"citationItems":[{"id":"55eUOpd5/0lb62rDa","uris":["http://zotero.rg/users/local/qjxQ4cif/items/CWX3YU7F"],"uri":["http://zotero.rg/users/local/qjxQ4cif/items/CWX3YU7F"],"itemData":{"id":62,"type":"report","title":"ROAD SECTOR DEVELOPMENT PROGRAM (1997 - 2007)","page":"71","genre":"FINAL REPORT","number":"SECOND DRAFT","author":[{"family":"ERA RSDP","given":""}],"issued":{"date-parts":[["1996"]]}}}],"schema":"https://github.com/citation-style-language/schema/raw/master/csl-citation.json"} </w:instrText>
      </w:r>
      <w:r w:rsidRPr="00482380">
        <w:rPr>
          <w:rFonts w:ascii="Times New Roman" w:eastAsia="Calibri" w:hAnsi="Times New Roman" w:cs="Times New Roman"/>
          <w:sz w:val="24"/>
          <w:szCs w:val="24"/>
        </w:rPr>
        <w:fldChar w:fldCharType="separate"/>
      </w:r>
      <w:r w:rsidR="00B66159" w:rsidRPr="00482380">
        <w:rPr>
          <w:rFonts w:ascii="Times New Roman" w:hAnsi="Times New Roman" w:cs="Times New Roman"/>
          <w:sz w:val="24"/>
        </w:rPr>
        <w:t>(ERA RSDP 1996a)</w:t>
      </w:r>
      <w:r w:rsidRPr="00482380">
        <w:rPr>
          <w:rFonts w:ascii="Times New Roman" w:eastAsia="Calibri" w:hAnsi="Times New Roman" w:cs="Times New Roman"/>
          <w:sz w:val="24"/>
          <w:szCs w:val="24"/>
        </w:rPr>
        <w:fldChar w:fldCharType="end"/>
      </w:r>
      <w:r w:rsidR="00562254" w:rsidRPr="00482380">
        <w:rPr>
          <w:rFonts w:ascii="Times New Roman" w:eastAsia="Calibri" w:hAnsi="Times New Roman" w:cs="Times New Roman"/>
          <w:sz w:val="24"/>
          <w:szCs w:val="24"/>
        </w:rPr>
        <w:t>,</w:t>
      </w:r>
      <w:r w:rsidRPr="00482380">
        <w:rPr>
          <w:rFonts w:ascii="Times New Roman" w:eastAsia="Calibri" w:hAnsi="Times New Roman" w:cs="Times New Roman"/>
          <w:sz w:val="24"/>
          <w:szCs w:val="24"/>
        </w:rPr>
        <w:t xml:space="preserve"> </w:t>
      </w:r>
    </w:p>
    <w:p w14:paraId="10587113" w14:textId="19BCBA5E" w:rsidR="00D11B72" w:rsidRPr="00482380" w:rsidRDefault="00D11B72" w:rsidP="007863AB">
      <w:pPr>
        <w:spacing w:line="360" w:lineRule="auto"/>
        <w:contextualSpacing/>
        <w:jc w:val="both"/>
        <w:rPr>
          <w:rFonts w:ascii="Times New Roman" w:hAnsi="Times New Roman" w:cs="Times New Roman"/>
          <w:sz w:val="24"/>
        </w:rPr>
      </w:pPr>
      <w:r w:rsidRPr="00482380">
        <w:rPr>
          <w:rFonts w:ascii="Times New Roman" w:hAnsi="Times New Roman" w:cs="Times New Roman"/>
          <w:b/>
          <w:bCs/>
          <w:sz w:val="24"/>
        </w:rPr>
        <w:t xml:space="preserve">Routine Maintenance Works: </w:t>
      </w:r>
      <w:r w:rsidRPr="00482380">
        <w:rPr>
          <w:rFonts w:ascii="Times New Roman" w:hAnsi="Times New Roman" w:cs="Times New Roman"/>
          <w:sz w:val="24"/>
        </w:rPr>
        <w:t>The major activity in routine type of intervention is surface maintenance. In case of asphalt pavement, it consists of asphalt patching, crack resealing, and certain base corrections. For gravel surfaced roads, the major activities are surface grading, spot regravelling, ditch clearing and shaping, control of evading vegetation, improvement of sight distance, etc. Normally, routine maintenance is carried out throughout the year</w:t>
      </w:r>
      <w:r w:rsidR="007863AB" w:rsidRPr="00482380">
        <w:rPr>
          <w:rFonts w:ascii="Times New Roman" w:hAnsi="Times New Roman" w:cs="Times New Roman"/>
          <w:sz w:val="24"/>
        </w:rPr>
        <w:t xml:space="preserve"> </w:t>
      </w:r>
      <w:r w:rsidR="007863AB" w:rsidRPr="00482380">
        <w:rPr>
          <w:rFonts w:ascii="Times New Roman" w:hAnsi="Times New Roman" w:cs="Times New Roman"/>
          <w:sz w:val="24"/>
        </w:rPr>
        <w:fldChar w:fldCharType="begin"/>
      </w:r>
      <w:r w:rsidR="009F1E43">
        <w:rPr>
          <w:rFonts w:ascii="Times New Roman" w:hAnsi="Times New Roman" w:cs="Times New Roman"/>
          <w:sz w:val="24"/>
        </w:rPr>
        <w:instrText xml:space="preserve"> ADDIN ZOTERO_ITEM CSL_CITATION {"citationID":"sMdFM2pp","properties":{"formattedCitation":"(ERA RSDP 1996b; Ethiopian Roads Authority 2013)","plainCitation":"(ERA RSDP 1996b; Ethiopian Roads Authority 2013)","noteIndex":0},"citationItems":[{"id":62,"uris":["http://zotero.org/users/local/qjxQ4cif/items/CWX3YU7F"],"uri":["http://zotero.org/users/local/qjxQ4cif/items/CWX3YU7F"],"itemData":{"id":62,"type":"report","event-place":"Addis ababa","genre":"FINAL REPORT","number":"SECOND DRAFT","page":"71","publisher":"ETHIOPIAN ROADS AUTHORITY","publisher-place":"Addis ababa","title":"ROAD SECTOR DEVELOPMENT PROGRAM (1997 - 2007)","author":[{"family":"ERA RSDP","given":""}],"issued":{"date-parts":[["1996"]]}},"label":"page"},{"id":91,"uris":["http://zotero.org/users/local/qjxQ4cif/items/JG4TE48Q"],"uri":["http://zotero.org/users/local/qjxQ4cif/items/JG4TE48Q"],"itemData":{"id":91,"type":"report","event-place":"Addis ababa","publisher":"Ethiopian Roads Authority","publisher-place":"Addis ababa","title":"Pavement Rehabilitation and Asphalt Overlay Design Manual.","author":[{"family":"Ethiopian Roads Authority","given":""}],"issued":{"date-parts":[["2013"]]}},"label":"page"}],"schema":"https://github.com/citation-style-language/schema/raw/master/csl-citation.json"} </w:instrText>
      </w:r>
      <w:r w:rsidR="007863AB" w:rsidRPr="00482380">
        <w:rPr>
          <w:rFonts w:ascii="Times New Roman" w:hAnsi="Times New Roman" w:cs="Times New Roman"/>
          <w:sz w:val="24"/>
        </w:rPr>
        <w:fldChar w:fldCharType="separate"/>
      </w:r>
      <w:r w:rsidR="007863AB" w:rsidRPr="00482380">
        <w:rPr>
          <w:rFonts w:ascii="Times New Roman" w:hAnsi="Times New Roman" w:cs="Times New Roman"/>
          <w:sz w:val="24"/>
        </w:rPr>
        <w:t>(ERA RSDP 1996b; Ethiopian Roads Authority 2013)</w:t>
      </w:r>
      <w:r w:rsidR="007863AB" w:rsidRPr="00482380">
        <w:rPr>
          <w:rFonts w:ascii="Times New Roman" w:hAnsi="Times New Roman" w:cs="Times New Roman"/>
          <w:sz w:val="24"/>
        </w:rPr>
        <w:fldChar w:fldCharType="end"/>
      </w:r>
    </w:p>
    <w:p w14:paraId="2BF6AE49" w14:textId="0447DC48" w:rsidR="00D11B72" w:rsidRPr="00482380" w:rsidRDefault="00D11B72" w:rsidP="007863AB">
      <w:pPr>
        <w:spacing w:line="360" w:lineRule="auto"/>
        <w:contextualSpacing/>
        <w:jc w:val="both"/>
        <w:rPr>
          <w:rFonts w:ascii="Times New Roman" w:hAnsi="Times New Roman" w:cs="Times New Roman"/>
          <w:sz w:val="24"/>
        </w:rPr>
      </w:pPr>
      <w:r w:rsidRPr="00482380">
        <w:rPr>
          <w:rFonts w:ascii="Times New Roman" w:hAnsi="Times New Roman" w:cs="Times New Roman"/>
          <w:b/>
          <w:bCs/>
          <w:sz w:val="24"/>
        </w:rPr>
        <w:t xml:space="preserve">Periodic Maintenance Works: </w:t>
      </w:r>
      <w:r w:rsidRPr="00482380">
        <w:rPr>
          <w:rFonts w:ascii="Times New Roman" w:hAnsi="Times New Roman" w:cs="Times New Roman"/>
          <w:sz w:val="24"/>
        </w:rPr>
        <w:t>Apart from regular surface patching, shoulder conservation on paved roads require the restoration of road way surfaces at a certain interval of years. Factors initiating periodic maintenance</w:t>
      </w:r>
      <w:r w:rsidR="001D6E0C" w:rsidRPr="00482380">
        <w:rPr>
          <w:rFonts w:ascii="Times New Roman" w:hAnsi="Times New Roman" w:cs="Times New Roman"/>
          <w:sz w:val="24"/>
        </w:rPr>
        <w:t xml:space="preserve"> intervention are traffic level, traffic composition and </w:t>
      </w:r>
      <w:r w:rsidRPr="00482380">
        <w:rPr>
          <w:rFonts w:ascii="Times New Roman" w:hAnsi="Times New Roman" w:cs="Times New Roman"/>
          <w:sz w:val="24"/>
        </w:rPr>
        <w:t xml:space="preserve"> th</w:t>
      </w:r>
      <w:r w:rsidR="001D6E0C" w:rsidRPr="00482380">
        <w:rPr>
          <w:rFonts w:ascii="Times New Roman" w:hAnsi="Times New Roman" w:cs="Times New Roman"/>
          <w:sz w:val="24"/>
        </w:rPr>
        <w:t>e type of pavement surface. A</w:t>
      </w:r>
      <w:r w:rsidRPr="00482380">
        <w:rPr>
          <w:rFonts w:ascii="Times New Roman" w:hAnsi="Times New Roman" w:cs="Times New Roman"/>
          <w:sz w:val="24"/>
        </w:rPr>
        <w:t>sphalt</w:t>
      </w:r>
      <w:r w:rsidR="001D6E0C" w:rsidRPr="00482380">
        <w:rPr>
          <w:rFonts w:ascii="Times New Roman" w:hAnsi="Times New Roman" w:cs="Times New Roman"/>
          <w:sz w:val="24"/>
        </w:rPr>
        <w:t xml:space="preserve"> paved</w:t>
      </w:r>
      <w:r w:rsidRPr="00482380">
        <w:rPr>
          <w:rFonts w:ascii="Times New Roman" w:hAnsi="Times New Roman" w:cs="Times New Roman"/>
          <w:sz w:val="24"/>
        </w:rPr>
        <w:t xml:space="preserve"> roads require to be maintained at a frequency of 7-8 years intervals.</w:t>
      </w:r>
      <w:r w:rsidR="007863AB" w:rsidRPr="00482380">
        <w:rPr>
          <w:rFonts w:ascii="Times New Roman" w:hAnsi="Times New Roman" w:cs="Times New Roman"/>
          <w:sz w:val="24"/>
        </w:rPr>
        <w:fldChar w:fldCharType="begin"/>
      </w:r>
      <w:r w:rsidR="009F1E43">
        <w:rPr>
          <w:rFonts w:ascii="Times New Roman" w:hAnsi="Times New Roman" w:cs="Times New Roman"/>
          <w:sz w:val="24"/>
        </w:rPr>
        <w:instrText xml:space="preserve"> ADDIN ZOTERO_ITEM CSL_CITATION {"citationID":"cEW9Av1o","properties":{"formattedCitation":"(ERA RSDP 1996b)","plainCitation":"(ERA RSDP 1996b)","noteIndex":0},"citationItems":[{"id":62,"uris":["http://zotero.org/users/local/qjxQ4cif/items/CWX3YU7F"],"uri":["http://zotero.org/users/local/qjxQ4cif/items/CWX3YU7F"],"itemData":{"id":62,"type":"report","event-place":"Addis ababa","genre":"FINAL REPORT","number":"SECOND DRAFT","page":"71","publisher":"ETHIOPIAN ROADS AUTHORITY","publisher-place":"Addis ababa","title":"ROAD SECTOR DEVELOPMENT PROGRAM (1997 - 2007)","author":[{"family":"ERA RSDP","given":""}],"issued":{"date-parts":[["1996"]]}}}],"schema":"https://github.com/citation-style-language/schema/raw/master/csl-citation.json"} </w:instrText>
      </w:r>
      <w:r w:rsidR="007863AB" w:rsidRPr="00482380">
        <w:rPr>
          <w:rFonts w:ascii="Times New Roman" w:hAnsi="Times New Roman" w:cs="Times New Roman"/>
          <w:sz w:val="24"/>
        </w:rPr>
        <w:fldChar w:fldCharType="separate"/>
      </w:r>
      <w:r w:rsidR="007863AB" w:rsidRPr="00482380">
        <w:rPr>
          <w:rFonts w:ascii="Times New Roman" w:hAnsi="Times New Roman" w:cs="Times New Roman"/>
          <w:sz w:val="24"/>
        </w:rPr>
        <w:t>(ERA RSDP 1996b)</w:t>
      </w:r>
      <w:r w:rsidR="007863AB" w:rsidRPr="00482380">
        <w:rPr>
          <w:rFonts w:ascii="Times New Roman" w:hAnsi="Times New Roman" w:cs="Times New Roman"/>
          <w:sz w:val="24"/>
        </w:rPr>
        <w:fldChar w:fldCharType="end"/>
      </w:r>
    </w:p>
    <w:p w14:paraId="6CCBFE87" w14:textId="2EE86A39" w:rsidR="00D11B72" w:rsidRPr="00482380" w:rsidRDefault="00D11B72" w:rsidP="007863AB">
      <w:pPr>
        <w:spacing w:line="360" w:lineRule="auto"/>
        <w:contextualSpacing/>
        <w:jc w:val="both"/>
        <w:rPr>
          <w:rFonts w:ascii="Times New Roman" w:hAnsi="Times New Roman" w:cs="Times New Roman"/>
        </w:rPr>
      </w:pPr>
      <w:r w:rsidRPr="00482380">
        <w:rPr>
          <w:rFonts w:ascii="Times New Roman" w:hAnsi="Times New Roman" w:cs="Times New Roman"/>
          <w:b/>
          <w:bCs/>
          <w:sz w:val="24"/>
        </w:rPr>
        <w:t xml:space="preserve">Emergency Maintenance Works: </w:t>
      </w:r>
      <w:r w:rsidRPr="00482380">
        <w:rPr>
          <w:rFonts w:ascii="Times New Roman" w:hAnsi="Times New Roman" w:cs="Times New Roman"/>
          <w:sz w:val="24"/>
        </w:rPr>
        <w:t>This type of intervention is needed in emergency cases, like the occurrence of slides, floods</w:t>
      </w:r>
      <w:r w:rsidR="00BC56FD" w:rsidRPr="00482380">
        <w:rPr>
          <w:rFonts w:ascii="Times New Roman" w:hAnsi="Times New Roman" w:cs="Times New Roman"/>
          <w:sz w:val="24"/>
        </w:rPr>
        <w:t>,</w:t>
      </w:r>
      <w:r w:rsidRPr="00482380">
        <w:rPr>
          <w:rFonts w:ascii="Times New Roman" w:hAnsi="Times New Roman" w:cs="Times New Roman"/>
          <w:sz w:val="24"/>
        </w:rPr>
        <w:t xml:space="preserve"> etc. Hence, the work involves the removal of slides and execution of corrective works on unstable slopes, both along the road way and on the road sides. On occasions, with the prevalence of floods, the emergency work required is the rechanneling of the flo</w:t>
      </w:r>
      <w:r w:rsidR="001D6E0C" w:rsidRPr="00482380">
        <w:rPr>
          <w:rFonts w:ascii="Times New Roman" w:hAnsi="Times New Roman" w:cs="Times New Roman"/>
          <w:sz w:val="24"/>
        </w:rPr>
        <w:t>od water and removal of debris,</w:t>
      </w:r>
      <w:r w:rsidRPr="00482380">
        <w:rPr>
          <w:rFonts w:ascii="Times New Roman" w:hAnsi="Times New Roman" w:cs="Times New Roman"/>
          <w:sz w:val="24"/>
        </w:rPr>
        <w:t xml:space="preserve"> to facilitat</w:t>
      </w:r>
      <w:r w:rsidR="007863AB" w:rsidRPr="00482380">
        <w:rPr>
          <w:rFonts w:ascii="Times New Roman" w:hAnsi="Times New Roman" w:cs="Times New Roman"/>
          <w:sz w:val="24"/>
        </w:rPr>
        <w:t>e the quick movement of traffic</w:t>
      </w:r>
      <w:r w:rsidR="001D6E0C" w:rsidRPr="00482380">
        <w:rPr>
          <w:rFonts w:ascii="Times New Roman" w:hAnsi="Times New Roman" w:cs="Times New Roman"/>
          <w:sz w:val="24"/>
        </w:rPr>
        <w:t xml:space="preserve"> </w:t>
      </w:r>
      <w:r w:rsidR="007863AB" w:rsidRPr="00482380">
        <w:rPr>
          <w:rFonts w:ascii="Times New Roman" w:hAnsi="Times New Roman" w:cs="Times New Roman"/>
          <w:sz w:val="24"/>
        </w:rPr>
        <w:fldChar w:fldCharType="begin"/>
      </w:r>
      <w:r w:rsidR="009F1E43">
        <w:rPr>
          <w:rFonts w:ascii="Times New Roman" w:hAnsi="Times New Roman" w:cs="Times New Roman"/>
          <w:sz w:val="24"/>
        </w:rPr>
        <w:instrText xml:space="preserve"> ADDIN ZOTERO_ITEM CSL_CITATION {"citationID":"ASGMTxwU","properties":{"formattedCitation":"(ERA RSDP 1996b; Ethiopian Roads Authority 2013)","plainCitation":"(ERA RSDP 1996b; Ethiopian Roads Authority 2013)","noteIndex":0},"citationItems":[{"id":62,"uris":["http://zotero.org/users/local/qjxQ4cif/items/CWX3YU7F"],"uri":["http://zotero.org/users/local/qjxQ4cif/items/CWX3YU7F"],"itemData":{"id":62,"type":"report","event-place":"Addis ababa","genre":"FINAL REPORT","number":"SECOND DRAFT","page":"71","publisher":"ETHIOPIAN ROADS AUTHORITY","publisher-place":"Addis ababa","title":"ROAD SECTOR DEVELOPMENT PROGRAM (1997 - 2007)","author":[{"family":"ERA RSDP","given":""}],"issued":{"date-parts":[["1996"]]}},"label":"page"},{"id":91,"uris":["http://zotero.org/users/local/qjxQ4cif/items/JG4TE48Q"],"uri":["http://zotero.org/users/local/qjxQ4cif/items/JG4TE48Q"],"itemData":{"id":91,"type":"report","event-place":"Addis ababa","publisher":"Ethiopian Roads Authority","publisher-place":"Addis ababa","title":"Pavement Rehabilitation and Asphalt Overlay Design Manual.","author":[{"family":"Ethiopian Roads Authority","given":""}],"issued":{"date-parts":[["2013"]]}},"label":"page"}],"schema":"https://github.com/citation-style-language/schema/raw/master/csl-citation.json"} </w:instrText>
      </w:r>
      <w:r w:rsidR="007863AB" w:rsidRPr="00482380">
        <w:rPr>
          <w:rFonts w:ascii="Times New Roman" w:hAnsi="Times New Roman" w:cs="Times New Roman"/>
          <w:sz w:val="24"/>
        </w:rPr>
        <w:fldChar w:fldCharType="separate"/>
      </w:r>
      <w:r w:rsidR="007863AB" w:rsidRPr="00482380">
        <w:rPr>
          <w:rFonts w:ascii="Times New Roman" w:hAnsi="Times New Roman" w:cs="Times New Roman"/>
          <w:sz w:val="24"/>
        </w:rPr>
        <w:t>(ERA RSDP 1996b; Ethiopian Roads Authority 2013)</w:t>
      </w:r>
      <w:r w:rsidR="007863AB" w:rsidRPr="00482380">
        <w:rPr>
          <w:rFonts w:ascii="Times New Roman" w:hAnsi="Times New Roman" w:cs="Times New Roman"/>
          <w:sz w:val="24"/>
        </w:rPr>
        <w:fldChar w:fldCharType="end"/>
      </w:r>
      <w:r w:rsidR="001D6E0C" w:rsidRPr="00482380">
        <w:rPr>
          <w:rFonts w:ascii="Times New Roman" w:hAnsi="Times New Roman" w:cs="Times New Roman"/>
          <w:sz w:val="24"/>
        </w:rPr>
        <w:t>.</w:t>
      </w:r>
    </w:p>
    <w:p w14:paraId="68F06B10" w14:textId="02BC2045" w:rsidR="00D11B72" w:rsidRPr="00482380" w:rsidRDefault="007863AB" w:rsidP="000351B3">
      <w:pPr>
        <w:spacing w:line="360" w:lineRule="auto"/>
        <w:contextualSpacing/>
        <w:jc w:val="both"/>
        <w:rPr>
          <w:rFonts w:ascii="Times New Roman" w:hAnsi="Times New Roman" w:cs="Times New Roman"/>
          <w:b/>
          <w:bCs/>
          <w:sz w:val="24"/>
        </w:rPr>
      </w:pPr>
      <w:r w:rsidRPr="00482380">
        <w:rPr>
          <w:rFonts w:ascii="Times New Roman" w:eastAsia="Calibri" w:hAnsi="Times New Roman" w:cs="Times New Roman"/>
          <w:noProof/>
          <w:lang w:val="am-ET" w:eastAsia="am-ET"/>
        </w:rPr>
        <w:lastRenderedPageBreak/>
        <mc:AlternateContent>
          <mc:Choice Requires="wps">
            <w:drawing>
              <wp:anchor distT="0" distB="0" distL="114300" distR="114300" simplePos="0" relativeHeight="251665408" behindDoc="0" locked="0" layoutInCell="1" allowOverlap="1" wp14:anchorId="062EB902" wp14:editId="66859D95">
                <wp:simplePos x="0" y="0"/>
                <wp:positionH relativeFrom="column">
                  <wp:posOffset>869918</wp:posOffset>
                </wp:positionH>
                <wp:positionV relativeFrom="paragraph">
                  <wp:posOffset>1980579</wp:posOffset>
                </wp:positionV>
                <wp:extent cx="3900489" cy="0"/>
                <wp:effectExtent l="0" t="76200" r="24130" b="95250"/>
                <wp:wrapNone/>
                <wp:docPr id="12" name="Straight Arrow Connector 12"/>
                <wp:cNvGraphicFramePr/>
                <a:graphic xmlns:a="http://schemas.openxmlformats.org/drawingml/2006/main">
                  <a:graphicData uri="http://schemas.microsoft.com/office/word/2010/wordprocessingShape">
                    <wps:wsp>
                      <wps:cNvCnPr/>
                      <wps:spPr>
                        <a:xfrm>
                          <a:off x="0" y="0"/>
                          <a:ext cx="3900489"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type w14:anchorId="5FA70D83" id="_x0000_t32" coordsize="21600,21600" o:spt="32" o:oned="t" path="m,l21600,21600e" filled="f">
                <v:path arrowok="t" fillok="f" o:connecttype="none"/>
                <o:lock v:ext="edit" shapetype="t"/>
              </v:shapetype>
              <v:shape id="Straight Arrow Connector 12" o:spid="_x0000_s1026" type="#_x0000_t32" style="position:absolute;margin-left:68.5pt;margin-top:155.95pt;width:307.15pt;height:0;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" strokecolor="black [3200]" strokeweight="1.5pt">
                <v:stroke endarrow="block" joinstyle="miter"/>
              </v:shape>
            </w:pict>
          </mc:Fallback>
        </mc:AlternateContent>
      </w:r>
      <w:r w:rsidR="00D11B72" w:rsidRPr="00482380">
        <w:rPr>
          <w:rFonts w:ascii="Times New Roman" w:eastAsia="Calibri" w:hAnsi="Times New Roman" w:cs="Times New Roman"/>
          <w:noProof/>
          <w:lang w:val="am-ET" w:eastAsia="am-ET"/>
        </w:rPr>
        <mc:AlternateContent>
          <mc:Choice Requires="wpg">
            <w:drawing>
              <wp:inline distT="0" distB="0" distL="0" distR="0" wp14:anchorId="578DF30F" wp14:editId="30672966">
                <wp:extent cx="5588202" cy="2617352"/>
                <wp:effectExtent l="0" t="0" r="0" b="0"/>
                <wp:docPr id="246545" name="Group 246545"/>
                <wp:cNvGraphicFramePr/>
                <a:graphic xmlns:a="http://schemas.openxmlformats.org/drawingml/2006/main">
                  <a:graphicData uri="http://schemas.microsoft.com/office/word/2010/wordprocessingGroup">
                    <wpg:wgp>
                      <wpg:cNvGrpSpPr/>
                      <wpg:grpSpPr>
                        <a:xfrm>
                          <a:off x="0" y="0"/>
                          <a:ext cx="5588202" cy="2617352"/>
                          <a:chOff x="-3174" y="0"/>
                          <a:chExt cx="5588202" cy="2617352"/>
                        </a:xfrm>
                      </wpg:grpSpPr>
                      <wps:wsp>
                        <wps:cNvPr id="4751" name="Rectangle 4751"/>
                        <wps:cNvSpPr/>
                        <wps:spPr>
                          <a:xfrm>
                            <a:off x="1048534" y="2434928"/>
                            <a:ext cx="3276380" cy="182424"/>
                          </a:xfrm>
                          <a:prstGeom prst="rect">
                            <a:avLst/>
                          </a:prstGeom>
                          <a:ln>
                            <a:noFill/>
                          </a:ln>
                        </wps:spPr>
                        <wps:txbx>
                          <w:txbxContent>
                            <w:p w14:paraId="29328B11" w14:textId="77777777" w:rsidR="0071408E" w:rsidRPr="000351B3" w:rsidRDefault="0071408E" w:rsidP="00A01E49">
                              <w:pPr>
                                <w:pStyle w:val="Listoffigure"/>
                              </w:pPr>
                              <w:bookmarkStart w:id="24" w:name="_Toc58244155"/>
                              <w:r>
                                <w:t>Figure 2.1</w:t>
                              </w:r>
                              <w:r w:rsidRPr="000351B3">
                                <w:t>: Typical life cycle of road asset</w:t>
                              </w:r>
                              <w:bookmarkEnd w:id="24"/>
                              <w:r w:rsidRPr="000351B3">
                                <w:t xml:space="preserve"> </w:t>
                              </w:r>
                            </w:p>
                          </w:txbxContent>
                        </wps:txbx>
                        <wps:bodyPr horzOverflow="overflow" lIns="0" tIns="0" rIns="0" bIns="0" rtlCol="0" anchor="ctr">
                          <a:noAutofit/>
                        </wps:bodyPr>
                      </wps:wsp>
                      <wps:wsp>
                        <wps:cNvPr id="246541" name="Shape 246541"/>
                        <wps:cNvSpPr/>
                        <wps:spPr>
                          <a:xfrm>
                            <a:off x="2506980" y="1360932"/>
                            <a:ext cx="6096" cy="0"/>
                          </a:xfrm>
                          <a:custGeom>
                            <a:avLst/>
                            <a:gdLst/>
                            <a:ahLst/>
                            <a:cxnLst/>
                            <a:rect l="0" t="0" r="0" b="0"/>
                            <a:pathLst>
                              <a:path w="6096">
                                <a:moveTo>
                                  <a:pt x="0" y="0"/>
                                </a:moveTo>
                                <a:lnTo>
                                  <a:pt x="6096" y="0"/>
                                </a:lnTo>
                                <a:lnTo>
                                  <a:pt x="6096" y="0"/>
                                </a:lnTo>
                                <a:lnTo>
                                  <a:pt x="0" y="0"/>
                                </a:lnTo>
                                <a:close/>
                              </a:path>
                            </a:pathLst>
                          </a:custGeom>
                          <a:solidFill>
                            <a:srgbClr val="000000"/>
                          </a:solidFill>
                          <a:ln w="0" cap="flat">
                            <a:noFill/>
                            <a:miter lim="127000"/>
                          </a:ln>
                          <a:effectLst/>
                        </wps:spPr>
                        <wps:bodyPr anchor="ctr"/>
                      </wps:wsp>
                      <wps:wsp>
                        <wps:cNvPr id="368188" name="Shape 368188"/>
                        <wps:cNvSpPr/>
                        <wps:spPr>
                          <a:xfrm>
                            <a:off x="2580130" y="393192"/>
                            <a:ext cx="15240" cy="967740"/>
                          </a:xfrm>
                          <a:custGeom>
                            <a:avLst/>
                            <a:gdLst/>
                            <a:ahLst/>
                            <a:cxnLst/>
                            <a:rect l="0" t="0" r="0" b="0"/>
                            <a:pathLst>
                              <a:path w="15240" h="967740">
                                <a:moveTo>
                                  <a:pt x="0" y="0"/>
                                </a:moveTo>
                                <a:lnTo>
                                  <a:pt x="15240" y="0"/>
                                </a:lnTo>
                                <a:lnTo>
                                  <a:pt x="15240" y="967740"/>
                                </a:lnTo>
                                <a:lnTo>
                                  <a:pt x="0" y="967740"/>
                                </a:lnTo>
                              </a:path>
                            </a:pathLst>
                          </a:custGeom>
                          <a:solidFill>
                            <a:srgbClr val="000000"/>
                          </a:solidFill>
                          <a:ln w="0" cap="flat">
                            <a:noFill/>
                            <a:miter lim="127000"/>
                          </a:ln>
                          <a:effectLst/>
                        </wps:spPr>
                        <wps:bodyPr anchor="ctr"/>
                      </wps:wsp>
                      <wps:wsp>
                        <wps:cNvPr id="246543" name="Shape 246543"/>
                        <wps:cNvSpPr/>
                        <wps:spPr>
                          <a:xfrm>
                            <a:off x="2514600" y="393192"/>
                            <a:ext cx="7620" cy="0"/>
                          </a:xfrm>
                          <a:custGeom>
                            <a:avLst/>
                            <a:gdLst/>
                            <a:ahLst/>
                            <a:cxnLst/>
                            <a:rect l="0" t="0" r="0" b="0"/>
                            <a:pathLst>
                              <a:path w="7620">
                                <a:moveTo>
                                  <a:pt x="0" y="0"/>
                                </a:moveTo>
                                <a:lnTo>
                                  <a:pt x="7620" y="0"/>
                                </a:lnTo>
                                <a:lnTo>
                                  <a:pt x="7620" y="0"/>
                                </a:lnTo>
                                <a:lnTo>
                                  <a:pt x="0" y="0"/>
                                </a:lnTo>
                                <a:close/>
                              </a:path>
                            </a:pathLst>
                          </a:custGeom>
                          <a:solidFill>
                            <a:srgbClr val="000000"/>
                          </a:solidFill>
                          <a:ln w="0" cap="flat">
                            <a:noFill/>
                            <a:miter lim="127000"/>
                          </a:ln>
                          <a:effectLst/>
                        </wps:spPr>
                        <wps:bodyPr anchor="ctr"/>
                      </wps:wsp>
                      <wps:wsp>
                        <wps:cNvPr id="4755" name="Shape 4755"/>
                        <wps:cNvSpPr/>
                        <wps:spPr>
                          <a:xfrm>
                            <a:off x="824484" y="128016"/>
                            <a:ext cx="100584" cy="1851660"/>
                          </a:xfrm>
                          <a:custGeom>
                            <a:avLst/>
                            <a:gdLst/>
                            <a:ahLst/>
                            <a:cxnLst/>
                            <a:rect l="0" t="0" r="0" b="0"/>
                            <a:pathLst>
                              <a:path w="100584" h="1851660">
                                <a:moveTo>
                                  <a:pt x="50292" y="0"/>
                                </a:moveTo>
                                <a:lnTo>
                                  <a:pt x="99060" y="83820"/>
                                </a:lnTo>
                                <a:cubicBezTo>
                                  <a:pt x="100584" y="85344"/>
                                  <a:pt x="99060" y="88392"/>
                                  <a:pt x="97536" y="89916"/>
                                </a:cubicBezTo>
                                <a:cubicBezTo>
                                  <a:pt x="94488" y="91440"/>
                                  <a:pt x="91440" y="91440"/>
                                  <a:pt x="89916" y="88392"/>
                                </a:cubicBezTo>
                                <a:lnTo>
                                  <a:pt x="54864" y="27957"/>
                                </a:lnTo>
                                <a:lnTo>
                                  <a:pt x="54864" y="1851660"/>
                                </a:lnTo>
                                <a:lnTo>
                                  <a:pt x="45720" y="1851660"/>
                                </a:lnTo>
                                <a:lnTo>
                                  <a:pt x="45720" y="25330"/>
                                </a:lnTo>
                                <a:lnTo>
                                  <a:pt x="9144" y="88392"/>
                                </a:lnTo>
                                <a:cubicBezTo>
                                  <a:pt x="7620" y="91440"/>
                                  <a:pt x="6096" y="91440"/>
                                  <a:pt x="3048" y="89916"/>
                                </a:cubicBezTo>
                                <a:cubicBezTo>
                                  <a:pt x="1524" y="88392"/>
                                  <a:pt x="0" y="85344"/>
                                  <a:pt x="1524" y="83820"/>
                                </a:cubicBezTo>
                                <a:lnTo>
                                  <a:pt x="50292" y="0"/>
                                </a:lnTo>
                                <a:close/>
                              </a:path>
                            </a:pathLst>
                          </a:custGeom>
                          <a:solidFill>
                            <a:schemeClr val="tx1"/>
                          </a:solidFill>
                          <a:ln w="0" cap="flat">
                            <a:solidFill>
                              <a:schemeClr val="tx1"/>
                            </a:solidFill>
                            <a:miter lim="127000"/>
                          </a:ln>
                          <a:effectLst/>
                        </wps:spPr>
                        <wps:bodyPr anchor="ctr"/>
                      </wps:wsp>
                      <wps:wsp>
                        <wps:cNvPr id="368190" name="Shape 368190"/>
                        <wps:cNvSpPr/>
                        <wps:spPr>
                          <a:xfrm>
                            <a:off x="874776" y="1383792"/>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368191" name="Shape 368191"/>
                        <wps:cNvSpPr/>
                        <wps:spPr>
                          <a:xfrm>
                            <a:off x="1074420" y="1382268"/>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368192" name="Shape 368192"/>
                        <wps:cNvSpPr/>
                        <wps:spPr>
                          <a:xfrm>
                            <a:off x="1007364" y="1382268"/>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4760" name="Shape 4760"/>
                        <wps:cNvSpPr/>
                        <wps:spPr>
                          <a:xfrm>
                            <a:off x="940308" y="1382268"/>
                            <a:ext cx="39624" cy="10668"/>
                          </a:xfrm>
                          <a:custGeom>
                            <a:avLst/>
                            <a:gdLst/>
                            <a:ahLst/>
                            <a:cxnLst/>
                            <a:rect l="0" t="0" r="0" b="0"/>
                            <a:pathLst>
                              <a:path w="39624" h="10668">
                                <a:moveTo>
                                  <a:pt x="0" y="0"/>
                                </a:moveTo>
                                <a:lnTo>
                                  <a:pt x="38100" y="0"/>
                                </a:lnTo>
                                <a:lnTo>
                                  <a:pt x="39624" y="10668"/>
                                </a:lnTo>
                                <a:lnTo>
                                  <a:pt x="1524" y="10668"/>
                                </a:lnTo>
                                <a:lnTo>
                                  <a:pt x="0" y="0"/>
                                </a:lnTo>
                                <a:close/>
                              </a:path>
                            </a:pathLst>
                          </a:custGeom>
                          <a:solidFill>
                            <a:srgbClr val="000000"/>
                          </a:solidFill>
                          <a:ln w="0" cap="flat">
                            <a:noFill/>
                            <a:miter lim="127000"/>
                          </a:ln>
                          <a:effectLst/>
                        </wps:spPr>
                        <wps:bodyPr anchor="ctr"/>
                      </wps:wsp>
                      <wps:wsp>
                        <wps:cNvPr id="4761" name="Shape 4761"/>
                        <wps:cNvSpPr/>
                        <wps:spPr>
                          <a:xfrm>
                            <a:off x="1207008" y="1380744"/>
                            <a:ext cx="39624" cy="9144"/>
                          </a:xfrm>
                          <a:custGeom>
                            <a:avLst/>
                            <a:gdLst/>
                            <a:ahLst/>
                            <a:cxnLst/>
                            <a:rect l="0" t="0" r="0" b="0"/>
                            <a:pathLst>
                              <a:path w="39624" h="9144">
                                <a:moveTo>
                                  <a:pt x="0" y="0"/>
                                </a:moveTo>
                                <a:lnTo>
                                  <a:pt x="38100" y="0"/>
                                </a:lnTo>
                                <a:lnTo>
                                  <a:pt x="39624" y="9144"/>
                                </a:lnTo>
                                <a:lnTo>
                                  <a:pt x="1524" y="9144"/>
                                </a:lnTo>
                                <a:lnTo>
                                  <a:pt x="0" y="0"/>
                                </a:lnTo>
                                <a:close/>
                              </a:path>
                            </a:pathLst>
                          </a:custGeom>
                          <a:solidFill>
                            <a:srgbClr val="000000"/>
                          </a:solidFill>
                          <a:ln w="0" cap="flat">
                            <a:noFill/>
                            <a:miter lim="127000"/>
                          </a:ln>
                          <a:effectLst/>
                        </wps:spPr>
                        <wps:bodyPr anchor="ctr"/>
                      </wps:wsp>
                      <wps:wsp>
                        <wps:cNvPr id="368193" name="Shape 368193"/>
                        <wps:cNvSpPr/>
                        <wps:spPr>
                          <a:xfrm>
                            <a:off x="1141476" y="1380744"/>
                            <a:ext cx="38100" cy="10668"/>
                          </a:xfrm>
                          <a:custGeom>
                            <a:avLst/>
                            <a:gdLst/>
                            <a:ahLst/>
                            <a:cxnLst/>
                            <a:rect l="0" t="0" r="0" b="0"/>
                            <a:pathLst>
                              <a:path w="38100" h="10668">
                                <a:moveTo>
                                  <a:pt x="0" y="0"/>
                                </a:moveTo>
                                <a:lnTo>
                                  <a:pt x="38100" y="0"/>
                                </a:lnTo>
                                <a:lnTo>
                                  <a:pt x="38100" y="10668"/>
                                </a:lnTo>
                                <a:lnTo>
                                  <a:pt x="0" y="10668"/>
                                </a:lnTo>
                                <a:lnTo>
                                  <a:pt x="0" y="0"/>
                                </a:lnTo>
                              </a:path>
                            </a:pathLst>
                          </a:custGeom>
                          <a:solidFill>
                            <a:srgbClr val="000000"/>
                          </a:solidFill>
                          <a:ln w="0" cap="flat">
                            <a:noFill/>
                            <a:miter lim="127000"/>
                          </a:ln>
                          <a:effectLst/>
                        </wps:spPr>
                        <wps:bodyPr anchor="ctr"/>
                      </wps:wsp>
                      <wps:wsp>
                        <wps:cNvPr id="368194" name="Shape 368194"/>
                        <wps:cNvSpPr/>
                        <wps:spPr>
                          <a:xfrm>
                            <a:off x="1274064" y="1380744"/>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4764" name="Shape 4764"/>
                        <wps:cNvSpPr/>
                        <wps:spPr>
                          <a:xfrm>
                            <a:off x="1473708" y="1379220"/>
                            <a:ext cx="39624" cy="9144"/>
                          </a:xfrm>
                          <a:custGeom>
                            <a:avLst/>
                            <a:gdLst/>
                            <a:ahLst/>
                            <a:cxnLst/>
                            <a:rect l="0" t="0" r="0" b="0"/>
                            <a:pathLst>
                              <a:path w="39624" h="9144">
                                <a:moveTo>
                                  <a:pt x="0" y="0"/>
                                </a:moveTo>
                                <a:lnTo>
                                  <a:pt x="38100" y="0"/>
                                </a:lnTo>
                                <a:lnTo>
                                  <a:pt x="39624" y="9144"/>
                                </a:lnTo>
                                <a:lnTo>
                                  <a:pt x="1524" y="9144"/>
                                </a:lnTo>
                                <a:lnTo>
                                  <a:pt x="0" y="0"/>
                                </a:lnTo>
                                <a:close/>
                              </a:path>
                            </a:pathLst>
                          </a:custGeom>
                          <a:solidFill>
                            <a:srgbClr val="000000"/>
                          </a:solidFill>
                          <a:ln w="0" cap="flat">
                            <a:noFill/>
                            <a:miter lim="127000"/>
                          </a:ln>
                          <a:effectLst/>
                        </wps:spPr>
                        <wps:bodyPr anchor="ctr"/>
                      </wps:wsp>
                      <wps:wsp>
                        <wps:cNvPr id="368195" name="Shape 368195"/>
                        <wps:cNvSpPr/>
                        <wps:spPr>
                          <a:xfrm>
                            <a:off x="1408176" y="1379220"/>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4766" name="Shape 4766"/>
                        <wps:cNvSpPr/>
                        <wps:spPr>
                          <a:xfrm>
                            <a:off x="1341120" y="1379220"/>
                            <a:ext cx="38100" cy="10668"/>
                          </a:xfrm>
                          <a:custGeom>
                            <a:avLst/>
                            <a:gdLst/>
                            <a:ahLst/>
                            <a:cxnLst/>
                            <a:rect l="0" t="0" r="0" b="0"/>
                            <a:pathLst>
                              <a:path w="38100" h="10668">
                                <a:moveTo>
                                  <a:pt x="0" y="0"/>
                                </a:moveTo>
                                <a:lnTo>
                                  <a:pt x="38100" y="0"/>
                                </a:lnTo>
                                <a:lnTo>
                                  <a:pt x="38100" y="9144"/>
                                </a:lnTo>
                                <a:lnTo>
                                  <a:pt x="0" y="10668"/>
                                </a:lnTo>
                                <a:lnTo>
                                  <a:pt x="0" y="0"/>
                                </a:lnTo>
                                <a:close/>
                              </a:path>
                            </a:pathLst>
                          </a:custGeom>
                          <a:solidFill>
                            <a:srgbClr val="000000"/>
                          </a:solidFill>
                          <a:ln w="0" cap="flat">
                            <a:noFill/>
                            <a:miter lim="127000"/>
                          </a:ln>
                          <a:effectLst/>
                        </wps:spPr>
                        <wps:bodyPr anchor="ctr"/>
                      </wps:wsp>
                      <wps:wsp>
                        <wps:cNvPr id="368196" name="Shape 368196"/>
                        <wps:cNvSpPr/>
                        <wps:spPr>
                          <a:xfrm>
                            <a:off x="1607820" y="1377696"/>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4768" name="Shape 4768"/>
                        <wps:cNvSpPr/>
                        <wps:spPr>
                          <a:xfrm>
                            <a:off x="1540764" y="1377696"/>
                            <a:ext cx="38100" cy="10668"/>
                          </a:xfrm>
                          <a:custGeom>
                            <a:avLst/>
                            <a:gdLst/>
                            <a:ahLst/>
                            <a:cxnLst/>
                            <a:rect l="0" t="0" r="0" b="0"/>
                            <a:pathLst>
                              <a:path w="38100" h="10668">
                                <a:moveTo>
                                  <a:pt x="0" y="0"/>
                                </a:moveTo>
                                <a:lnTo>
                                  <a:pt x="38100" y="0"/>
                                </a:lnTo>
                                <a:lnTo>
                                  <a:pt x="38100" y="9144"/>
                                </a:lnTo>
                                <a:lnTo>
                                  <a:pt x="0" y="10668"/>
                                </a:lnTo>
                                <a:lnTo>
                                  <a:pt x="0" y="0"/>
                                </a:lnTo>
                                <a:close/>
                              </a:path>
                            </a:pathLst>
                          </a:custGeom>
                          <a:solidFill>
                            <a:srgbClr val="000000"/>
                          </a:solidFill>
                          <a:ln w="0" cap="flat">
                            <a:noFill/>
                            <a:miter lim="127000"/>
                          </a:ln>
                          <a:effectLst/>
                        </wps:spPr>
                        <wps:bodyPr anchor="ctr"/>
                      </wps:wsp>
                      <wps:wsp>
                        <wps:cNvPr id="368197" name="Shape 368197"/>
                        <wps:cNvSpPr/>
                        <wps:spPr>
                          <a:xfrm>
                            <a:off x="1807464" y="1376172"/>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4770" name="Shape 4770"/>
                        <wps:cNvSpPr/>
                        <wps:spPr>
                          <a:xfrm>
                            <a:off x="1740408" y="1376172"/>
                            <a:ext cx="39624" cy="10668"/>
                          </a:xfrm>
                          <a:custGeom>
                            <a:avLst/>
                            <a:gdLst/>
                            <a:ahLst/>
                            <a:cxnLst/>
                            <a:rect l="0" t="0" r="0" b="0"/>
                            <a:pathLst>
                              <a:path w="39624" h="10668">
                                <a:moveTo>
                                  <a:pt x="0" y="0"/>
                                </a:moveTo>
                                <a:lnTo>
                                  <a:pt x="38100" y="0"/>
                                </a:lnTo>
                                <a:lnTo>
                                  <a:pt x="39624" y="9144"/>
                                </a:lnTo>
                                <a:lnTo>
                                  <a:pt x="1524" y="10668"/>
                                </a:lnTo>
                                <a:lnTo>
                                  <a:pt x="0" y="0"/>
                                </a:lnTo>
                                <a:close/>
                              </a:path>
                            </a:pathLst>
                          </a:custGeom>
                          <a:solidFill>
                            <a:srgbClr val="000000"/>
                          </a:solidFill>
                          <a:ln w="0" cap="flat">
                            <a:noFill/>
                            <a:miter lim="127000"/>
                          </a:ln>
                          <a:effectLst/>
                        </wps:spPr>
                        <wps:bodyPr anchor="ctr"/>
                      </wps:wsp>
                      <wps:wsp>
                        <wps:cNvPr id="4771" name="Shape 4771"/>
                        <wps:cNvSpPr/>
                        <wps:spPr>
                          <a:xfrm>
                            <a:off x="1674876" y="1376172"/>
                            <a:ext cx="38100" cy="10668"/>
                          </a:xfrm>
                          <a:custGeom>
                            <a:avLst/>
                            <a:gdLst/>
                            <a:ahLst/>
                            <a:cxnLst/>
                            <a:rect l="0" t="0" r="0" b="0"/>
                            <a:pathLst>
                              <a:path w="38100" h="10668">
                                <a:moveTo>
                                  <a:pt x="38100" y="0"/>
                                </a:moveTo>
                                <a:lnTo>
                                  <a:pt x="38100" y="10668"/>
                                </a:lnTo>
                                <a:lnTo>
                                  <a:pt x="0" y="10668"/>
                                </a:lnTo>
                                <a:lnTo>
                                  <a:pt x="0" y="1524"/>
                                </a:lnTo>
                                <a:lnTo>
                                  <a:pt x="38100" y="0"/>
                                </a:lnTo>
                                <a:close/>
                              </a:path>
                            </a:pathLst>
                          </a:custGeom>
                          <a:solidFill>
                            <a:srgbClr val="000000"/>
                          </a:solidFill>
                          <a:ln w="0" cap="flat">
                            <a:noFill/>
                            <a:miter lim="127000"/>
                          </a:ln>
                          <a:effectLst/>
                        </wps:spPr>
                        <wps:bodyPr anchor="ctr"/>
                      </wps:wsp>
                      <wps:wsp>
                        <wps:cNvPr id="4772" name="Shape 4772"/>
                        <wps:cNvSpPr/>
                        <wps:spPr>
                          <a:xfrm>
                            <a:off x="2007108" y="1374648"/>
                            <a:ext cx="39624" cy="9144"/>
                          </a:xfrm>
                          <a:custGeom>
                            <a:avLst/>
                            <a:gdLst/>
                            <a:ahLst/>
                            <a:cxnLst/>
                            <a:rect l="0" t="0" r="0" b="0"/>
                            <a:pathLst>
                              <a:path w="39624" h="9144">
                                <a:moveTo>
                                  <a:pt x="0" y="0"/>
                                </a:moveTo>
                                <a:lnTo>
                                  <a:pt x="38100" y="0"/>
                                </a:lnTo>
                                <a:lnTo>
                                  <a:pt x="39624" y="9144"/>
                                </a:lnTo>
                                <a:lnTo>
                                  <a:pt x="1524" y="9144"/>
                                </a:lnTo>
                                <a:lnTo>
                                  <a:pt x="0" y="0"/>
                                </a:lnTo>
                                <a:close/>
                              </a:path>
                            </a:pathLst>
                          </a:custGeom>
                          <a:solidFill>
                            <a:srgbClr val="000000"/>
                          </a:solidFill>
                          <a:ln w="0" cap="flat">
                            <a:noFill/>
                            <a:miter lim="127000"/>
                          </a:ln>
                          <a:effectLst/>
                        </wps:spPr>
                        <wps:bodyPr anchor="ctr"/>
                      </wps:wsp>
                      <wps:wsp>
                        <wps:cNvPr id="4773" name="Shape 4773"/>
                        <wps:cNvSpPr/>
                        <wps:spPr>
                          <a:xfrm>
                            <a:off x="1941576" y="1374648"/>
                            <a:ext cx="38100" cy="10668"/>
                          </a:xfrm>
                          <a:custGeom>
                            <a:avLst/>
                            <a:gdLst/>
                            <a:ahLst/>
                            <a:cxnLst/>
                            <a:rect l="0" t="0" r="0" b="0"/>
                            <a:pathLst>
                              <a:path w="38100" h="10668">
                                <a:moveTo>
                                  <a:pt x="0" y="0"/>
                                </a:moveTo>
                                <a:lnTo>
                                  <a:pt x="38100" y="0"/>
                                </a:lnTo>
                                <a:lnTo>
                                  <a:pt x="38100" y="9144"/>
                                </a:lnTo>
                                <a:lnTo>
                                  <a:pt x="0" y="10668"/>
                                </a:lnTo>
                                <a:lnTo>
                                  <a:pt x="0" y="0"/>
                                </a:lnTo>
                                <a:close/>
                              </a:path>
                            </a:pathLst>
                          </a:custGeom>
                          <a:solidFill>
                            <a:srgbClr val="000000"/>
                          </a:solidFill>
                          <a:ln w="0" cap="flat">
                            <a:noFill/>
                            <a:miter lim="127000"/>
                          </a:ln>
                          <a:effectLst/>
                        </wps:spPr>
                        <wps:bodyPr anchor="ctr"/>
                      </wps:wsp>
                      <wps:wsp>
                        <wps:cNvPr id="4774" name="Shape 4774"/>
                        <wps:cNvSpPr/>
                        <wps:spPr>
                          <a:xfrm>
                            <a:off x="1874520" y="1374648"/>
                            <a:ext cx="38100" cy="10668"/>
                          </a:xfrm>
                          <a:custGeom>
                            <a:avLst/>
                            <a:gdLst/>
                            <a:ahLst/>
                            <a:cxnLst/>
                            <a:rect l="0" t="0" r="0" b="0"/>
                            <a:pathLst>
                              <a:path w="38100" h="10668">
                                <a:moveTo>
                                  <a:pt x="38100" y="0"/>
                                </a:moveTo>
                                <a:lnTo>
                                  <a:pt x="38100" y="10668"/>
                                </a:lnTo>
                                <a:lnTo>
                                  <a:pt x="0" y="10668"/>
                                </a:lnTo>
                                <a:lnTo>
                                  <a:pt x="0" y="1524"/>
                                </a:lnTo>
                                <a:lnTo>
                                  <a:pt x="38100" y="0"/>
                                </a:lnTo>
                                <a:close/>
                              </a:path>
                            </a:pathLst>
                          </a:custGeom>
                          <a:solidFill>
                            <a:srgbClr val="000000"/>
                          </a:solidFill>
                          <a:ln w="0" cap="flat">
                            <a:noFill/>
                            <a:miter lim="127000"/>
                          </a:ln>
                          <a:effectLst/>
                        </wps:spPr>
                        <wps:bodyPr anchor="ctr"/>
                      </wps:wsp>
                      <wps:wsp>
                        <wps:cNvPr id="368198" name="Shape 368198"/>
                        <wps:cNvSpPr/>
                        <wps:spPr>
                          <a:xfrm>
                            <a:off x="2208276" y="1373124"/>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4776" name="Shape 4776"/>
                        <wps:cNvSpPr/>
                        <wps:spPr>
                          <a:xfrm>
                            <a:off x="2141220" y="1373124"/>
                            <a:ext cx="38100" cy="10668"/>
                          </a:xfrm>
                          <a:custGeom>
                            <a:avLst/>
                            <a:gdLst/>
                            <a:ahLst/>
                            <a:cxnLst/>
                            <a:rect l="0" t="0" r="0" b="0"/>
                            <a:pathLst>
                              <a:path w="38100" h="10668">
                                <a:moveTo>
                                  <a:pt x="0" y="0"/>
                                </a:moveTo>
                                <a:lnTo>
                                  <a:pt x="38100" y="0"/>
                                </a:lnTo>
                                <a:lnTo>
                                  <a:pt x="38100" y="9144"/>
                                </a:lnTo>
                                <a:lnTo>
                                  <a:pt x="0" y="10668"/>
                                </a:lnTo>
                                <a:lnTo>
                                  <a:pt x="0" y="0"/>
                                </a:lnTo>
                                <a:close/>
                              </a:path>
                            </a:pathLst>
                          </a:custGeom>
                          <a:solidFill>
                            <a:srgbClr val="000000"/>
                          </a:solidFill>
                          <a:ln w="0" cap="flat">
                            <a:noFill/>
                            <a:miter lim="127000"/>
                          </a:ln>
                          <a:effectLst/>
                        </wps:spPr>
                        <wps:bodyPr anchor="ctr"/>
                      </wps:wsp>
                      <wps:wsp>
                        <wps:cNvPr id="4777" name="Shape 4777"/>
                        <wps:cNvSpPr/>
                        <wps:spPr>
                          <a:xfrm>
                            <a:off x="2074164" y="1373124"/>
                            <a:ext cx="38100" cy="10668"/>
                          </a:xfrm>
                          <a:custGeom>
                            <a:avLst/>
                            <a:gdLst/>
                            <a:ahLst/>
                            <a:cxnLst/>
                            <a:rect l="0" t="0" r="0" b="0"/>
                            <a:pathLst>
                              <a:path w="38100" h="10668">
                                <a:moveTo>
                                  <a:pt x="38100" y="0"/>
                                </a:moveTo>
                                <a:lnTo>
                                  <a:pt x="38100" y="10668"/>
                                </a:lnTo>
                                <a:lnTo>
                                  <a:pt x="0" y="10668"/>
                                </a:lnTo>
                                <a:lnTo>
                                  <a:pt x="0" y="1524"/>
                                </a:lnTo>
                                <a:lnTo>
                                  <a:pt x="38100" y="0"/>
                                </a:lnTo>
                                <a:close/>
                              </a:path>
                            </a:pathLst>
                          </a:custGeom>
                          <a:solidFill>
                            <a:srgbClr val="000000"/>
                          </a:solidFill>
                          <a:ln w="0" cap="flat">
                            <a:noFill/>
                            <a:miter lim="127000"/>
                          </a:ln>
                          <a:effectLst/>
                        </wps:spPr>
                        <wps:bodyPr anchor="ctr"/>
                      </wps:wsp>
                      <wps:wsp>
                        <wps:cNvPr id="368199" name="Shape 368199"/>
                        <wps:cNvSpPr/>
                        <wps:spPr>
                          <a:xfrm>
                            <a:off x="2407920" y="1371600"/>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368200" name="Shape 368200"/>
                        <wps:cNvSpPr/>
                        <wps:spPr>
                          <a:xfrm>
                            <a:off x="2340864" y="1371600"/>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4780" name="Shape 4780"/>
                        <wps:cNvSpPr/>
                        <wps:spPr>
                          <a:xfrm>
                            <a:off x="2273808" y="1371600"/>
                            <a:ext cx="39624" cy="10668"/>
                          </a:xfrm>
                          <a:custGeom>
                            <a:avLst/>
                            <a:gdLst/>
                            <a:ahLst/>
                            <a:cxnLst/>
                            <a:rect l="0" t="0" r="0" b="0"/>
                            <a:pathLst>
                              <a:path w="39624" h="10668">
                                <a:moveTo>
                                  <a:pt x="38100" y="0"/>
                                </a:moveTo>
                                <a:lnTo>
                                  <a:pt x="39624" y="10668"/>
                                </a:lnTo>
                                <a:lnTo>
                                  <a:pt x="1524" y="10668"/>
                                </a:lnTo>
                                <a:lnTo>
                                  <a:pt x="0" y="1524"/>
                                </a:lnTo>
                                <a:lnTo>
                                  <a:pt x="38100" y="0"/>
                                </a:lnTo>
                                <a:close/>
                              </a:path>
                            </a:pathLst>
                          </a:custGeom>
                          <a:solidFill>
                            <a:srgbClr val="000000"/>
                          </a:solidFill>
                          <a:ln w="0" cap="flat">
                            <a:noFill/>
                            <a:miter lim="127000"/>
                          </a:ln>
                          <a:effectLst/>
                        </wps:spPr>
                        <wps:bodyPr anchor="ctr"/>
                      </wps:wsp>
                      <wps:wsp>
                        <wps:cNvPr id="368201" name="Shape 368201"/>
                        <wps:cNvSpPr/>
                        <wps:spPr>
                          <a:xfrm>
                            <a:off x="2607564" y="1370076"/>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4782" name="Shape 4782"/>
                        <wps:cNvSpPr/>
                        <wps:spPr>
                          <a:xfrm>
                            <a:off x="2540508" y="1370076"/>
                            <a:ext cx="39624" cy="9144"/>
                          </a:xfrm>
                          <a:custGeom>
                            <a:avLst/>
                            <a:gdLst/>
                            <a:ahLst/>
                            <a:cxnLst/>
                            <a:rect l="0" t="0" r="0" b="0"/>
                            <a:pathLst>
                              <a:path w="39624" h="9144">
                                <a:moveTo>
                                  <a:pt x="0" y="0"/>
                                </a:moveTo>
                                <a:lnTo>
                                  <a:pt x="38100" y="0"/>
                                </a:lnTo>
                                <a:lnTo>
                                  <a:pt x="39624" y="9144"/>
                                </a:lnTo>
                                <a:lnTo>
                                  <a:pt x="1524" y="9144"/>
                                </a:lnTo>
                                <a:lnTo>
                                  <a:pt x="0" y="0"/>
                                </a:lnTo>
                                <a:close/>
                              </a:path>
                            </a:pathLst>
                          </a:custGeom>
                          <a:solidFill>
                            <a:srgbClr val="000000"/>
                          </a:solidFill>
                          <a:ln w="0" cap="flat">
                            <a:noFill/>
                            <a:miter lim="127000"/>
                          </a:ln>
                          <a:effectLst/>
                        </wps:spPr>
                        <wps:bodyPr anchor="ctr"/>
                      </wps:wsp>
                      <wps:wsp>
                        <wps:cNvPr id="4783" name="Shape 4783"/>
                        <wps:cNvSpPr/>
                        <wps:spPr>
                          <a:xfrm>
                            <a:off x="2474976" y="1370076"/>
                            <a:ext cx="38100" cy="10668"/>
                          </a:xfrm>
                          <a:custGeom>
                            <a:avLst/>
                            <a:gdLst/>
                            <a:ahLst/>
                            <a:cxnLst/>
                            <a:rect l="0" t="0" r="0" b="0"/>
                            <a:pathLst>
                              <a:path w="38100" h="10668">
                                <a:moveTo>
                                  <a:pt x="38100" y="0"/>
                                </a:moveTo>
                                <a:lnTo>
                                  <a:pt x="38100" y="10668"/>
                                </a:lnTo>
                                <a:lnTo>
                                  <a:pt x="0" y="10668"/>
                                </a:lnTo>
                                <a:lnTo>
                                  <a:pt x="0" y="1524"/>
                                </a:lnTo>
                                <a:lnTo>
                                  <a:pt x="38100" y="0"/>
                                </a:lnTo>
                                <a:close/>
                              </a:path>
                            </a:pathLst>
                          </a:custGeom>
                          <a:solidFill>
                            <a:srgbClr val="000000"/>
                          </a:solidFill>
                          <a:ln w="0" cap="flat">
                            <a:noFill/>
                            <a:miter lim="127000"/>
                          </a:ln>
                          <a:effectLst/>
                        </wps:spPr>
                        <wps:bodyPr anchor="ctr"/>
                      </wps:wsp>
                      <wps:wsp>
                        <wps:cNvPr id="4784" name="Shape 4784"/>
                        <wps:cNvSpPr/>
                        <wps:spPr>
                          <a:xfrm>
                            <a:off x="2807208" y="1368552"/>
                            <a:ext cx="39624" cy="9144"/>
                          </a:xfrm>
                          <a:custGeom>
                            <a:avLst/>
                            <a:gdLst/>
                            <a:ahLst/>
                            <a:cxnLst/>
                            <a:rect l="0" t="0" r="0" b="0"/>
                            <a:pathLst>
                              <a:path w="39624" h="9144">
                                <a:moveTo>
                                  <a:pt x="0" y="0"/>
                                </a:moveTo>
                                <a:lnTo>
                                  <a:pt x="38100" y="0"/>
                                </a:lnTo>
                                <a:lnTo>
                                  <a:pt x="39624" y="9144"/>
                                </a:lnTo>
                                <a:lnTo>
                                  <a:pt x="1524" y="9144"/>
                                </a:lnTo>
                                <a:lnTo>
                                  <a:pt x="0" y="0"/>
                                </a:lnTo>
                                <a:close/>
                              </a:path>
                            </a:pathLst>
                          </a:custGeom>
                          <a:solidFill>
                            <a:srgbClr val="000000"/>
                          </a:solidFill>
                          <a:ln w="0" cap="flat">
                            <a:noFill/>
                            <a:miter lim="127000"/>
                          </a:ln>
                          <a:effectLst/>
                        </wps:spPr>
                        <wps:bodyPr anchor="ctr"/>
                      </wps:wsp>
                      <wps:wsp>
                        <wps:cNvPr id="368202" name="Shape 368202"/>
                        <wps:cNvSpPr/>
                        <wps:spPr>
                          <a:xfrm>
                            <a:off x="2741676" y="1368552"/>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368203" name="Shape 368203"/>
                        <wps:cNvSpPr/>
                        <wps:spPr>
                          <a:xfrm>
                            <a:off x="2674620" y="1368552"/>
                            <a:ext cx="38100" cy="10668"/>
                          </a:xfrm>
                          <a:custGeom>
                            <a:avLst/>
                            <a:gdLst/>
                            <a:ahLst/>
                            <a:cxnLst/>
                            <a:rect l="0" t="0" r="0" b="0"/>
                            <a:pathLst>
                              <a:path w="38100" h="10668">
                                <a:moveTo>
                                  <a:pt x="0" y="0"/>
                                </a:moveTo>
                                <a:lnTo>
                                  <a:pt x="38100" y="0"/>
                                </a:lnTo>
                                <a:lnTo>
                                  <a:pt x="38100" y="10668"/>
                                </a:lnTo>
                                <a:lnTo>
                                  <a:pt x="0" y="10668"/>
                                </a:lnTo>
                                <a:lnTo>
                                  <a:pt x="0" y="0"/>
                                </a:lnTo>
                              </a:path>
                            </a:pathLst>
                          </a:custGeom>
                          <a:solidFill>
                            <a:srgbClr val="000000"/>
                          </a:solidFill>
                          <a:ln w="0" cap="flat">
                            <a:noFill/>
                            <a:miter lim="127000"/>
                          </a:ln>
                          <a:effectLst/>
                        </wps:spPr>
                        <wps:bodyPr anchor="ctr"/>
                      </wps:wsp>
                      <wps:wsp>
                        <wps:cNvPr id="368204" name="Shape 368204"/>
                        <wps:cNvSpPr/>
                        <wps:spPr>
                          <a:xfrm>
                            <a:off x="3008376" y="1367027"/>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368205" name="Shape 368205"/>
                        <wps:cNvSpPr/>
                        <wps:spPr>
                          <a:xfrm>
                            <a:off x="2941320" y="1367027"/>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368206" name="Shape 368206"/>
                        <wps:cNvSpPr/>
                        <wps:spPr>
                          <a:xfrm>
                            <a:off x="2874264" y="1367027"/>
                            <a:ext cx="38100" cy="10668"/>
                          </a:xfrm>
                          <a:custGeom>
                            <a:avLst/>
                            <a:gdLst/>
                            <a:ahLst/>
                            <a:cxnLst/>
                            <a:rect l="0" t="0" r="0" b="0"/>
                            <a:pathLst>
                              <a:path w="38100" h="10668">
                                <a:moveTo>
                                  <a:pt x="0" y="0"/>
                                </a:moveTo>
                                <a:lnTo>
                                  <a:pt x="38100" y="0"/>
                                </a:lnTo>
                                <a:lnTo>
                                  <a:pt x="38100" y="10668"/>
                                </a:lnTo>
                                <a:lnTo>
                                  <a:pt x="0" y="10668"/>
                                </a:lnTo>
                                <a:lnTo>
                                  <a:pt x="0" y="0"/>
                                </a:lnTo>
                              </a:path>
                            </a:pathLst>
                          </a:custGeom>
                          <a:solidFill>
                            <a:srgbClr val="000000"/>
                          </a:solidFill>
                          <a:ln w="0" cap="flat">
                            <a:noFill/>
                            <a:miter lim="127000"/>
                          </a:ln>
                          <a:effectLst/>
                        </wps:spPr>
                        <wps:bodyPr anchor="ctr"/>
                      </wps:wsp>
                      <wps:wsp>
                        <wps:cNvPr id="368207" name="Shape 368207"/>
                        <wps:cNvSpPr/>
                        <wps:spPr>
                          <a:xfrm>
                            <a:off x="3208020" y="1365504"/>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368208" name="Shape 368208"/>
                        <wps:cNvSpPr/>
                        <wps:spPr>
                          <a:xfrm>
                            <a:off x="3140964" y="1365504"/>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4792" name="Shape 4792"/>
                        <wps:cNvSpPr/>
                        <wps:spPr>
                          <a:xfrm>
                            <a:off x="3073908" y="1365504"/>
                            <a:ext cx="39624" cy="10668"/>
                          </a:xfrm>
                          <a:custGeom>
                            <a:avLst/>
                            <a:gdLst/>
                            <a:ahLst/>
                            <a:cxnLst/>
                            <a:rect l="0" t="0" r="0" b="0"/>
                            <a:pathLst>
                              <a:path w="39624" h="10668">
                                <a:moveTo>
                                  <a:pt x="0" y="0"/>
                                </a:moveTo>
                                <a:lnTo>
                                  <a:pt x="38100" y="0"/>
                                </a:lnTo>
                                <a:lnTo>
                                  <a:pt x="39624" y="9144"/>
                                </a:lnTo>
                                <a:lnTo>
                                  <a:pt x="1524" y="10668"/>
                                </a:lnTo>
                                <a:lnTo>
                                  <a:pt x="0" y="0"/>
                                </a:lnTo>
                                <a:close/>
                              </a:path>
                            </a:pathLst>
                          </a:custGeom>
                          <a:solidFill>
                            <a:srgbClr val="000000"/>
                          </a:solidFill>
                          <a:ln w="0" cap="flat">
                            <a:noFill/>
                            <a:miter lim="127000"/>
                          </a:ln>
                          <a:effectLst/>
                        </wps:spPr>
                        <wps:bodyPr anchor="ctr"/>
                      </wps:wsp>
                      <wps:wsp>
                        <wps:cNvPr id="368209" name="Shape 368209"/>
                        <wps:cNvSpPr/>
                        <wps:spPr>
                          <a:xfrm>
                            <a:off x="3340608" y="1363980"/>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4794" name="Shape 4794"/>
                        <wps:cNvSpPr/>
                        <wps:spPr>
                          <a:xfrm>
                            <a:off x="3275076" y="1363980"/>
                            <a:ext cx="38100" cy="10668"/>
                          </a:xfrm>
                          <a:custGeom>
                            <a:avLst/>
                            <a:gdLst/>
                            <a:ahLst/>
                            <a:cxnLst/>
                            <a:rect l="0" t="0" r="0" b="0"/>
                            <a:pathLst>
                              <a:path w="38100" h="10668">
                                <a:moveTo>
                                  <a:pt x="0" y="0"/>
                                </a:moveTo>
                                <a:lnTo>
                                  <a:pt x="38100" y="0"/>
                                </a:lnTo>
                                <a:lnTo>
                                  <a:pt x="38100" y="9144"/>
                                </a:lnTo>
                                <a:lnTo>
                                  <a:pt x="0" y="10668"/>
                                </a:lnTo>
                                <a:lnTo>
                                  <a:pt x="0" y="0"/>
                                </a:lnTo>
                                <a:close/>
                              </a:path>
                            </a:pathLst>
                          </a:custGeom>
                          <a:solidFill>
                            <a:srgbClr val="000000"/>
                          </a:solidFill>
                          <a:ln w="0" cap="flat">
                            <a:noFill/>
                            <a:miter lim="127000"/>
                          </a:ln>
                          <a:effectLst/>
                        </wps:spPr>
                        <wps:bodyPr anchor="ctr"/>
                      </wps:wsp>
                      <wps:wsp>
                        <wps:cNvPr id="368210" name="Shape 368210"/>
                        <wps:cNvSpPr/>
                        <wps:spPr>
                          <a:xfrm>
                            <a:off x="3541776" y="1362456"/>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4796" name="Shape 4796"/>
                        <wps:cNvSpPr/>
                        <wps:spPr>
                          <a:xfrm>
                            <a:off x="3474720" y="1362456"/>
                            <a:ext cx="38100" cy="10668"/>
                          </a:xfrm>
                          <a:custGeom>
                            <a:avLst/>
                            <a:gdLst/>
                            <a:ahLst/>
                            <a:cxnLst/>
                            <a:rect l="0" t="0" r="0" b="0"/>
                            <a:pathLst>
                              <a:path w="38100" h="10668">
                                <a:moveTo>
                                  <a:pt x="0" y="0"/>
                                </a:moveTo>
                                <a:lnTo>
                                  <a:pt x="38100" y="0"/>
                                </a:lnTo>
                                <a:lnTo>
                                  <a:pt x="38100" y="9144"/>
                                </a:lnTo>
                                <a:lnTo>
                                  <a:pt x="0" y="10668"/>
                                </a:lnTo>
                                <a:lnTo>
                                  <a:pt x="0" y="0"/>
                                </a:lnTo>
                                <a:close/>
                              </a:path>
                            </a:pathLst>
                          </a:custGeom>
                          <a:solidFill>
                            <a:srgbClr val="000000"/>
                          </a:solidFill>
                          <a:ln w="0" cap="flat">
                            <a:noFill/>
                            <a:miter lim="127000"/>
                          </a:ln>
                          <a:effectLst/>
                        </wps:spPr>
                        <wps:bodyPr anchor="ctr"/>
                      </wps:wsp>
                      <wps:wsp>
                        <wps:cNvPr id="4797" name="Shape 4797"/>
                        <wps:cNvSpPr/>
                        <wps:spPr>
                          <a:xfrm>
                            <a:off x="3407664" y="1362456"/>
                            <a:ext cx="38100" cy="10668"/>
                          </a:xfrm>
                          <a:custGeom>
                            <a:avLst/>
                            <a:gdLst/>
                            <a:ahLst/>
                            <a:cxnLst/>
                            <a:rect l="0" t="0" r="0" b="0"/>
                            <a:pathLst>
                              <a:path w="38100" h="10668">
                                <a:moveTo>
                                  <a:pt x="38100" y="0"/>
                                </a:moveTo>
                                <a:lnTo>
                                  <a:pt x="38100" y="10668"/>
                                </a:lnTo>
                                <a:lnTo>
                                  <a:pt x="0" y="10668"/>
                                </a:lnTo>
                                <a:lnTo>
                                  <a:pt x="0" y="1524"/>
                                </a:lnTo>
                                <a:lnTo>
                                  <a:pt x="38100" y="0"/>
                                </a:lnTo>
                                <a:close/>
                              </a:path>
                            </a:pathLst>
                          </a:custGeom>
                          <a:solidFill>
                            <a:srgbClr val="000000"/>
                          </a:solidFill>
                          <a:ln w="0" cap="flat">
                            <a:noFill/>
                            <a:miter lim="127000"/>
                          </a:ln>
                          <a:effectLst/>
                        </wps:spPr>
                        <wps:bodyPr anchor="ctr"/>
                      </wps:wsp>
                      <wps:wsp>
                        <wps:cNvPr id="4798" name="Shape 4798"/>
                        <wps:cNvSpPr/>
                        <wps:spPr>
                          <a:xfrm>
                            <a:off x="3607308" y="1360932"/>
                            <a:ext cx="38100" cy="10668"/>
                          </a:xfrm>
                          <a:custGeom>
                            <a:avLst/>
                            <a:gdLst/>
                            <a:ahLst/>
                            <a:cxnLst/>
                            <a:rect l="0" t="0" r="0" b="0"/>
                            <a:pathLst>
                              <a:path w="38100" h="10668">
                                <a:moveTo>
                                  <a:pt x="38100" y="0"/>
                                </a:moveTo>
                                <a:lnTo>
                                  <a:pt x="38100" y="10668"/>
                                </a:lnTo>
                                <a:lnTo>
                                  <a:pt x="0" y="10668"/>
                                </a:lnTo>
                                <a:lnTo>
                                  <a:pt x="0" y="1524"/>
                                </a:lnTo>
                                <a:lnTo>
                                  <a:pt x="38100" y="0"/>
                                </a:lnTo>
                                <a:close/>
                              </a:path>
                            </a:pathLst>
                          </a:custGeom>
                          <a:solidFill>
                            <a:srgbClr val="000000"/>
                          </a:solidFill>
                          <a:ln w="0" cap="flat">
                            <a:noFill/>
                            <a:miter lim="127000"/>
                          </a:ln>
                          <a:effectLst/>
                        </wps:spPr>
                        <wps:bodyPr anchor="ctr"/>
                      </wps:wsp>
                      <wps:wsp>
                        <wps:cNvPr id="368211" name="Shape 368211"/>
                        <wps:cNvSpPr/>
                        <wps:spPr>
                          <a:xfrm>
                            <a:off x="3741420" y="1360932"/>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4800" name="Shape 4800"/>
                        <wps:cNvSpPr/>
                        <wps:spPr>
                          <a:xfrm>
                            <a:off x="3674364" y="1360932"/>
                            <a:ext cx="38100" cy="10668"/>
                          </a:xfrm>
                          <a:custGeom>
                            <a:avLst/>
                            <a:gdLst/>
                            <a:ahLst/>
                            <a:cxnLst/>
                            <a:rect l="0" t="0" r="0" b="0"/>
                            <a:pathLst>
                              <a:path w="38100" h="10668">
                                <a:moveTo>
                                  <a:pt x="0" y="0"/>
                                </a:moveTo>
                                <a:lnTo>
                                  <a:pt x="38100" y="0"/>
                                </a:lnTo>
                                <a:lnTo>
                                  <a:pt x="38100" y="9144"/>
                                </a:lnTo>
                                <a:lnTo>
                                  <a:pt x="0" y="10668"/>
                                </a:lnTo>
                                <a:lnTo>
                                  <a:pt x="0" y="0"/>
                                </a:lnTo>
                                <a:close/>
                              </a:path>
                            </a:pathLst>
                          </a:custGeom>
                          <a:solidFill>
                            <a:srgbClr val="000000"/>
                          </a:solidFill>
                          <a:ln w="0" cap="flat">
                            <a:noFill/>
                            <a:miter lim="127000"/>
                          </a:ln>
                          <a:effectLst/>
                        </wps:spPr>
                        <wps:bodyPr anchor="ctr"/>
                      </wps:wsp>
                      <wps:wsp>
                        <wps:cNvPr id="368212" name="Shape 368212"/>
                        <wps:cNvSpPr/>
                        <wps:spPr>
                          <a:xfrm>
                            <a:off x="3941064" y="1359408"/>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4802" name="Shape 4802"/>
                        <wps:cNvSpPr/>
                        <wps:spPr>
                          <a:xfrm>
                            <a:off x="3874008" y="1359408"/>
                            <a:ext cx="38100" cy="10668"/>
                          </a:xfrm>
                          <a:custGeom>
                            <a:avLst/>
                            <a:gdLst/>
                            <a:ahLst/>
                            <a:cxnLst/>
                            <a:rect l="0" t="0" r="0" b="0"/>
                            <a:pathLst>
                              <a:path w="38100" h="10668">
                                <a:moveTo>
                                  <a:pt x="0" y="0"/>
                                </a:moveTo>
                                <a:lnTo>
                                  <a:pt x="38100" y="0"/>
                                </a:lnTo>
                                <a:lnTo>
                                  <a:pt x="38100" y="9144"/>
                                </a:lnTo>
                                <a:lnTo>
                                  <a:pt x="0" y="10668"/>
                                </a:lnTo>
                                <a:lnTo>
                                  <a:pt x="0" y="0"/>
                                </a:lnTo>
                                <a:close/>
                              </a:path>
                            </a:pathLst>
                          </a:custGeom>
                          <a:solidFill>
                            <a:srgbClr val="000000"/>
                          </a:solidFill>
                          <a:ln w="0" cap="flat">
                            <a:noFill/>
                            <a:miter lim="127000"/>
                          </a:ln>
                          <a:effectLst/>
                        </wps:spPr>
                        <wps:bodyPr anchor="ctr"/>
                      </wps:wsp>
                      <wps:wsp>
                        <wps:cNvPr id="4803" name="Shape 4803"/>
                        <wps:cNvSpPr/>
                        <wps:spPr>
                          <a:xfrm>
                            <a:off x="3808476" y="1359408"/>
                            <a:ext cx="38100" cy="10668"/>
                          </a:xfrm>
                          <a:custGeom>
                            <a:avLst/>
                            <a:gdLst/>
                            <a:ahLst/>
                            <a:cxnLst/>
                            <a:rect l="0" t="0" r="0" b="0"/>
                            <a:pathLst>
                              <a:path w="38100" h="10668">
                                <a:moveTo>
                                  <a:pt x="38100" y="0"/>
                                </a:moveTo>
                                <a:lnTo>
                                  <a:pt x="38100" y="10668"/>
                                </a:lnTo>
                                <a:lnTo>
                                  <a:pt x="0" y="10668"/>
                                </a:lnTo>
                                <a:lnTo>
                                  <a:pt x="0" y="1524"/>
                                </a:lnTo>
                                <a:lnTo>
                                  <a:pt x="38100" y="0"/>
                                </a:lnTo>
                                <a:close/>
                              </a:path>
                            </a:pathLst>
                          </a:custGeom>
                          <a:solidFill>
                            <a:srgbClr val="000000"/>
                          </a:solidFill>
                          <a:ln w="0" cap="flat">
                            <a:noFill/>
                            <a:miter lim="127000"/>
                          </a:ln>
                          <a:effectLst/>
                        </wps:spPr>
                        <wps:bodyPr anchor="ctr"/>
                      </wps:wsp>
                      <wps:wsp>
                        <wps:cNvPr id="368213" name="Shape 368213"/>
                        <wps:cNvSpPr/>
                        <wps:spPr>
                          <a:xfrm>
                            <a:off x="4140708" y="1357884"/>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368214" name="Shape 368214"/>
                        <wps:cNvSpPr/>
                        <wps:spPr>
                          <a:xfrm>
                            <a:off x="4075176" y="1357884"/>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4806" name="Shape 4806"/>
                        <wps:cNvSpPr/>
                        <wps:spPr>
                          <a:xfrm>
                            <a:off x="4008120" y="1357884"/>
                            <a:ext cx="38100" cy="10668"/>
                          </a:xfrm>
                          <a:custGeom>
                            <a:avLst/>
                            <a:gdLst/>
                            <a:ahLst/>
                            <a:cxnLst/>
                            <a:rect l="0" t="0" r="0" b="0"/>
                            <a:pathLst>
                              <a:path w="38100" h="10668">
                                <a:moveTo>
                                  <a:pt x="38100" y="0"/>
                                </a:moveTo>
                                <a:lnTo>
                                  <a:pt x="38100" y="10668"/>
                                </a:lnTo>
                                <a:lnTo>
                                  <a:pt x="0" y="10668"/>
                                </a:lnTo>
                                <a:lnTo>
                                  <a:pt x="0" y="1524"/>
                                </a:lnTo>
                                <a:lnTo>
                                  <a:pt x="38100" y="0"/>
                                </a:lnTo>
                                <a:close/>
                              </a:path>
                            </a:pathLst>
                          </a:custGeom>
                          <a:solidFill>
                            <a:srgbClr val="000000"/>
                          </a:solidFill>
                          <a:ln w="0" cap="flat">
                            <a:noFill/>
                            <a:miter lim="127000"/>
                          </a:ln>
                          <a:effectLst/>
                        </wps:spPr>
                        <wps:bodyPr anchor="ctr"/>
                      </wps:wsp>
                      <wps:wsp>
                        <wps:cNvPr id="368215" name="Shape 368215"/>
                        <wps:cNvSpPr/>
                        <wps:spPr>
                          <a:xfrm>
                            <a:off x="4341876" y="1356360"/>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368216" name="Shape 368216"/>
                        <wps:cNvSpPr/>
                        <wps:spPr>
                          <a:xfrm>
                            <a:off x="4274820" y="1356360"/>
                            <a:ext cx="38100" cy="9144"/>
                          </a:xfrm>
                          <a:custGeom>
                            <a:avLst/>
                            <a:gdLst/>
                            <a:ahLst/>
                            <a:cxnLst/>
                            <a:rect l="0" t="0" r="0" b="0"/>
                            <a:pathLst>
                              <a:path w="38100" h="9144">
                                <a:moveTo>
                                  <a:pt x="0" y="0"/>
                                </a:moveTo>
                                <a:lnTo>
                                  <a:pt x="38100" y="0"/>
                                </a:lnTo>
                                <a:lnTo>
                                  <a:pt x="38100" y="9144"/>
                                </a:lnTo>
                                <a:lnTo>
                                  <a:pt x="0" y="9144"/>
                                </a:lnTo>
                                <a:lnTo>
                                  <a:pt x="0" y="0"/>
                                </a:lnTo>
                              </a:path>
                            </a:pathLst>
                          </a:custGeom>
                          <a:solidFill>
                            <a:srgbClr val="000000"/>
                          </a:solidFill>
                          <a:ln w="0" cap="flat">
                            <a:noFill/>
                            <a:miter lim="127000"/>
                          </a:ln>
                          <a:effectLst/>
                        </wps:spPr>
                        <wps:bodyPr anchor="ctr"/>
                      </wps:wsp>
                      <wps:wsp>
                        <wps:cNvPr id="4809" name="Shape 4809"/>
                        <wps:cNvSpPr/>
                        <wps:spPr>
                          <a:xfrm>
                            <a:off x="4207764" y="1356360"/>
                            <a:ext cx="38100" cy="10668"/>
                          </a:xfrm>
                          <a:custGeom>
                            <a:avLst/>
                            <a:gdLst/>
                            <a:ahLst/>
                            <a:cxnLst/>
                            <a:rect l="0" t="0" r="0" b="0"/>
                            <a:pathLst>
                              <a:path w="38100" h="10668">
                                <a:moveTo>
                                  <a:pt x="38100" y="0"/>
                                </a:moveTo>
                                <a:lnTo>
                                  <a:pt x="38100" y="10668"/>
                                </a:lnTo>
                                <a:lnTo>
                                  <a:pt x="0" y="10668"/>
                                </a:lnTo>
                                <a:lnTo>
                                  <a:pt x="0" y="1524"/>
                                </a:lnTo>
                                <a:lnTo>
                                  <a:pt x="38100" y="0"/>
                                </a:lnTo>
                                <a:close/>
                              </a:path>
                            </a:pathLst>
                          </a:custGeom>
                          <a:solidFill>
                            <a:srgbClr val="000000"/>
                          </a:solidFill>
                          <a:ln w="0" cap="flat">
                            <a:noFill/>
                            <a:miter lim="127000"/>
                          </a:ln>
                          <a:effectLst/>
                        </wps:spPr>
                        <wps:bodyPr anchor="ctr"/>
                      </wps:wsp>
                      <wps:wsp>
                        <wps:cNvPr id="368217" name="Shape 368217"/>
                        <wps:cNvSpPr/>
                        <wps:spPr>
                          <a:xfrm>
                            <a:off x="4474464" y="1354836"/>
                            <a:ext cx="19812" cy="9144"/>
                          </a:xfrm>
                          <a:custGeom>
                            <a:avLst/>
                            <a:gdLst/>
                            <a:ahLst/>
                            <a:cxnLst/>
                            <a:rect l="0" t="0" r="0" b="0"/>
                            <a:pathLst>
                              <a:path w="19812" h="9144">
                                <a:moveTo>
                                  <a:pt x="0" y="0"/>
                                </a:moveTo>
                                <a:lnTo>
                                  <a:pt x="19812" y="0"/>
                                </a:lnTo>
                                <a:lnTo>
                                  <a:pt x="19812" y="9144"/>
                                </a:lnTo>
                                <a:lnTo>
                                  <a:pt x="0" y="9144"/>
                                </a:lnTo>
                                <a:lnTo>
                                  <a:pt x="0" y="0"/>
                                </a:lnTo>
                              </a:path>
                            </a:pathLst>
                          </a:custGeom>
                          <a:solidFill>
                            <a:srgbClr val="000000"/>
                          </a:solidFill>
                          <a:ln w="0" cap="flat">
                            <a:noFill/>
                            <a:miter lim="127000"/>
                          </a:ln>
                          <a:effectLst/>
                        </wps:spPr>
                        <wps:bodyPr anchor="ctr"/>
                      </wps:wsp>
                      <wps:wsp>
                        <wps:cNvPr id="368218" name="Shape 368218"/>
                        <wps:cNvSpPr/>
                        <wps:spPr>
                          <a:xfrm>
                            <a:off x="4407408" y="1354836"/>
                            <a:ext cx="38100" cy="10668"/>
                          </a:xfrm>
                          <a:custGeom>
                            <a:avLst/>
                            <a:gdLst/>
                            <a:ahLst/>
                            <a:cxnLst/>
                            <a:rect l="0" t="0" r="0" b="0"/>
                            <a:pathLst>
                              <a:path w="38100" h="10668">
                                <a:moveTo>
                                  <a:pt x="0" y="0"/>
                                </a:moveTo>
                                <a:lnTo>
                                  <a:pt x="38100" y="0"/>
                                </a:lnTo>
                                <a:lnTo>
                                  <a:pt x="38100" y="10668"/>
                                </a:lnTo>
                                <a:lnTo>
                                  <a:pt x="0" y="10668"/>
                                </a:lnTo>
                                <a:lnTo>
                                  <a:pt x="0" y="0"/>
                                </a:lnTo>
                              </a:path>
                            </a:pathLst>
                          </a:custGeom>
                          <a:solidFill>
                            <a:srgbClr val="000000"/>
                          </a:solidFill>
                          <a:ln w="0" cap="flat">
                            <a:noFill/>
                            <a:miter lim="127000"/>
                          </a:ln>
                          <a:effectLst/>
                        </wps:spPr>
                        <wps:bodyPr anchor="ctr"/>
                      </wps:wsp>
                      <wps:wsp>
                        <wps:cNvPr id="4812" name="Shape 4812"/>
                        <wps:cNvSpPr/>
                        <wps:spPr>
                          <a:xfrm>
                            <a:off x="883920" y="355092"/>
                            <a:ext cx="1720596" cy="1030224"/>
                          </a:xfrm>
                          <a:custGeom>
                            <a:avLst/>
                            <a:gdLst/>
                            <a:ahLst/>
                            <a:cxnLst/>
                            <a:rect l="0" t="0" r="0" b="0"/>
                            <a:pathLst>
                              <a:path w="1720596" h="1030224">
                                <a:moveTo>
                                  <a:pt x="1524" y="0"/>
                                </a:moveTo>
                                <a:lnTo>
                                  <a:pt x="50292" y="6096"/>
                                </a:lnTo>
                                <a:lnTo>
                                  <a:pt x="100584" y="12192"/>
                                </a:lnTo>
                                <a:lnTo>
                                  <a:pt x="149352" y="19812"/>
                                </a:lnTo>
                                <a:lnTo>
                                  <a:pt x="199644" y="27432"/>
                                </a:lnTo>
                                <a:lnTo>
                                  <a:pt x="248412" y="35052"/>
                                </a:lnTo>
                                <a:lnTo>
                                  <a:pt x="298704" y="44196"/>
                                </a:lnTo>
                                <a:lnTo>
                                  <a:pt x="347472" y="54864"/>
                                </a:lnTo>
                                <a:lnTo>
                                  <a:pt x="396240" y="65532"/>
                                </a:lnTo>
                                <a:lnTo>
                                  <a:pt x="445008" y="77724"/>
                                </a:lnTo>
                                <a:lnTo>
                                  <a:pt x="493776" y="89916"/>
                                </a:lnTo>
                                <a:lnTo>
                                  <a:pt x="541020" y="103632"/>
                                </a:lnTo>
                                <a:lnTo>
                                  <a:pt x="589788" y="117348"/>
                                </a:lnTo>
                                <a:lnTo>
                                  <a:pt x="637032" y="132588"/>
                                </a:lnTo>
                                <a:lnTo>
                                  <a:pt x="684276" y="147828"/>
                                </a:lnTo>
                                <a:lnTo>
                                  <a:pt x="729996" y="164592"/>
                                </a:lnTo>
                                <a:lnTo>
                                  <a:pt x="777240" y="181356"/>
                                </a:lnTo>
                                <a:lnTo>
                                  <a:pt x="826008" y="201168"/>
                                </a:lnTo>
                                <a:lnTo>
                                  <a:pt x="874776" y="220980"/>
                                </a:lnTo>
                                <a:lnTo>
                                  <a:pt x="923544" y="242316"/>
                                </a:lnTo>
                                <a:lnTo>
                                  <a:pt x="970788" y="263652"/>
                                </a:lnTo>
                                <a:lnTo>
                                  <a:pt x="1016508" y="286512"/>
                                </a:lnTo>
                                <a:lnTo>
                                  <a:pt x="1060704" y="309372"/>
                                </a:lnTo>
                                <a:lnTo>
                                  <a:pt x="1103376" y="332232"/>
                                </a:lnTo>
                                <a:lnTo>
                                  <a:pt x="1146048" y="356616"/>
                                </a:lnTo>
                                <a:lnTo>
                                  <a:pt x="1185672" y="381000"/>
                                </a:lnTo>
                                <a:lnTo>
                                  <a:pt x="1225296" y="405384"/>
                                </a:lnTo>
                                <a:lnTo>
                                  <a:pt x="1264920" y="429768"/>
                                </a:lnTo>
                                <a:lnTo>
                                  <a:pt x="1301496" y="455676"/>
                                </a:lnTo>
                                <a:lnTo>
                                  <a:pt x="1336548" y="483108"/>
                                </a:lnTo>
                                <a:lnTo>
                                  <a:pt x="1371600" y="509016"/>
                                </a:lnTo>
                                <a:lnTo>
                                  <a:pt x="1403604" y="536448"/>
                                </a:lnTo>
                                <a:lnTo>
                                  <a:pt x="1435608" y="563880"/>
                                </a:lnTo>
                                <a:lnTo>
                                  <a:pt x="1464564" y="591312"/>
                                </a:lnTo>
                                <a:lnTo>
                                  <a:pt x="1493520" y="618744"/>
                                </a:lnTo>
                                <a:lnTo>
                                  <a:pt x="1520952" y="647700"/>
                                </a:lnTo>
                                <a:lnTo>
                                  <a:pt x="1545336" y="675132"/>
                                </a:lnTo>
                                <a:lnTo>
                                  <a:pt x="1569720" y="704088"/>
                                </a:lnTo>
                                <a:lnTo>
                                  <a:pt x="1592580" y="733044"/>
                                </a:lnTo>
                                <a:lnTo>
                                  <a:pt x="1612392" y="762000"/>
                                </a:lnTo>
                                <a:lnTo>
                                  <a:pt x="1632204" y="790956"/>
                                </a:lnTo>
                                <a:lnTo>
                                  <a:pt x="1648968" y="821436"/>
                                </a:lnTo>
                                <a:lnTo>
                                  <a:pt x="1664208" y="850392"/>
                                </a:lnTo>
                                <a:lnTo>
                                  <a:pt x="1677924" y="879348"/>
                                </a:lnTo>
                                <a:lnTo>
                                  <a:pt x="1690116" y="909828"/>
                                </a:lnTo>
                                <a:lnTo>
                                  <a:pt x="1700784" y="938784"/>
                                </a:lnTo>
                                <a:lnTo>
                                  <a:pt x="1708404" y="969264"/>
                                </a:lnTo>
                                <a:lnTo>
                                  <a:pt x="1716024" y="998220"/>
                                </a:lnTo>
                                <a:lnTo>
                                  <a:pt x="1720596" y="1028700"/>
                                </a:lnTo>
                                <a:lnTo>
                                  <a:pt x="1709928" y="1030224"/>
                                </a:lnTo>
                                <a:lnTo>
                                  <a:pt x="1705356" y="1001268"/>
                                </a:lnTo>
                                <a:lnTo>
                                  <a:pt x="1699260" y="972312"/>
                                </a:lnTo>
                                <a:lnTo>
                                  <a:pt x="1691640" y="941832"/>
                                </a:lnTo>
                                <a:lnTo>
                                  <a:pt x="1680972" y="912876"/>
                                </a:lnTo>
                                <a:lnTo>
                                  <a:pt x="1668780" y="883920"/>
                                </a:lnTo>
                                <a:lnTo>
                                  <a:pt x="1656588" y="854964"/>
                                </a:lnTo>
                                <a:lnTo>
                                  <a:pt x="1641348" y="826008"/>
                                </a:lnTo>
                                <a:lnTo>
                                  <a:pt x="1623060" y="797053"/>
                                </a:lnTo>
                                <a:lnTo>
                                  <a:pt x="1604772" y="768096"/>
                                </a:lnTo>
                                <a:lnTo>
                                  <a:pt x="1584960" y="739140"/>
                                </a:lnTo>
                                <a:lnTo>
                                  <a:pt x="1562100" y="710184"/>
                                </a:lnTo>
                                <a:lnTo>
                                  <a:pt x="1539240" y="682753"/>
                                </a:lnTo>
                                <a:lnTo>
                                  <a:pt x="1513332" y="653796"/>
                                </a:lnTo>
                                <a:lnTo>
                                  <a:pt x="1487424" y="626364"/>
                                </a:lnTo>
                                <a:lnTo>
                                  <a:pt x="1458468" y="597408"/>
                                </a:lnTo>
                                <a:lnTo>
                                  <a:pt x="1429512" y="569976"/>
                                </a:lnTo>
                                <a:lnTo>
                                  <a:pt x="1397508" y="544068"/>
                                </a:lnTo>
                                <a:lnTo>
                                  <a:pt x="1365504" y="516636"/>
                                </a:lnTo>
                                <a:lnTo>
                                  <a:pt x="1331976" y="490728"/>
                                </a:lnTo>
                                <a:lnTo>
                                  <a:pt x="1295400" y="464820"/>
                                </a:lnTo>
                                <a:lnTo>
                                  <a:pt x="1258824" y="438912"/>
                                </a:lnTo>
                                <a:lnTo>
                                  <a:pt x="1220724" y="413004"/>
                                </a:lnTo>
                                <a:lnTo>
                                  <a:pt x="1181100" y="388620"/>
                                </a:lnTo>
                                <a:lnTo>
                                  <a:pt x="1141476" y="364236"/>
                                </a:lnTo>
                                <a:lnTo>
                                  <a:pt x="1098804" y="339852"/>
                                </a:lnTo>
                                <a:lnTo>
                                  <a:pt x="1056132" y="316992"/>
                                </a:lnTo>
                                <a:lnTo>
                                  <a:pt x="1011936" y="294132"/>
                                </a:lnTo>
                                <a:lnTo>
                                  <a:pt x="966216" y="272796"/>
                                </a:lnTo>
                                <a:lnTo>
                                  <a:pt x="918972" y="251460"/>
                                </a:lnTo>
                                <a:lnTo>
                                  <a:pt x="871728" y="230124"/>
                                </a:lnTo>
                                <a:lnTo>
                                  <a:pt x="822960" y="210312"/>
                                </a:lnTo>
                                <a:lnTo>
                                  <a:pt x="772668" y="190500"/>
                                </a:lnTo>
                                <a:lnTo>
                                  <a:pt x="726948" y="173736"/>
                                </a:lnTo>
                                <a:lnTo>
                                  <a:pt x="681228" y="156972"/>
                                </a:lnTo>
                                <a:lnTo>
                                  <a:pt x="633984" y="141732"/>
                                </a:lnTo>
                                <a:lnTo>
                                  <a:pt x="586740" y="126492"/>
                                </a:lnTo>
                                <a:lnTo>
                                  <a:pt x="539496" y="112776"/>
                                </a:lnTo>
                                <a:lnTo>
                                  <a:pt x="490728" y="99060"/>
                                </a:lnTo>
                                <a:lnTo>
                                  <a:pt x="441960" y="86868"/>
                                </a:lnTo>
                                <a:lnTo>
                                  <a:pt x="394716" y="74676"/>
                                </a:lnTo>
                                <a:lnTo>
                                  <a:pt x="345948" y="64008"/>
                                </a:lnTo>
                                <a:lnTo>
                                  <a:pt x="295656" y="54864"/>
                                </a:lnTo>
                                <a:lnTo>
                                  <a:pt x="246888" y="44196"/>
                                </a:lnTo>
                                <a:lnTo>
                                  <a:pt x="198120" y="36576"/>
                                </a:lnTo>
                                <a:lnTo>
                                  <a:pt x="147828" y="28956"/>
                                </a:lnTo>
                                <a:lnTo>
                                  <a:pt x="99060" y="21336"/>
                                </a:lnTo>
                                <a:lnTo>
                                  <a:pt x="50292" y="15240"/>
                                </a:lnTo>
                                <a:lnTo>
                                  <a:pt x="0" y="10668"/>
                                </a:lnTo>
                                <a:lnTo>
                                  <a:pt x="1524" y="0"/>
                                </a:lnTo>
                                <a:close/>
                              </a:path>
                            </a:pathLst>
                          </a:custGeom>
                          <a:solidFill>
                            <a:srgbClr val="000000"/>
                          </a:solidFill>
                          <a:ln w="0" cap="flat">
                            <a:noFill/>
                            <a:miter lim="127000"/>
                          </a:ln>
                          <a:effectLst/>
                        </wps:spPr>
                        <wps:bodyPr anchor="ctr"/>
                      </wps:wsp>
                      <wps:wsp>
                        <wps:cNvPr id="4813" name="Shape 4813"/>
                        <wps:cNvSpPr/>
                        <wps:spPr>
                          <a:xfrm>
                            <a:off x="2627376" y="469392"/>
                            <a:ext cx="1740408" cy="876300"/>
                          </a:xfrm>
                          <a:custGeom>
                            <a:avLst/>
                            <a:gdLst/>
                            <a:ahLst/>
                            <a:cxnLst/>
                            <a:rect l="0" t="0" r="0" b="0"/>
                            <a:pathLst>
                              <a:path w="1740408" h="876300">
                                <a:moveTo>
                                  <a:pt x="1524" y="0"/>
                                </a:moveTo>
                                <a:lnTo>
                                  <a:pt x="47244" y="4572"/>
                                </a:lnTo>
                                <a:lnTo>
                                  <a:pt x="94488" y="9144"/>
                                </a:lnTo>
                                <a:lnTo>
                                  <a:pt x="140208" y="15240"/>
                                </a:lnTo>
                                <a:lnTo>
                                  <a:pt x="187452" y="21336"/>
                                </a:lnTo>
                                <a:lnTo>
                                  <a:pt x="234696" y="28956"/>
                                </a:lnTo>
                                <a:lnTo>
                                  <a:pt x="280416" y="36576"/>
                                </a:lnTo>
                                <a:lnTo>
                                  <a:pt x="327660" y="44196"/>
                                </a:lnTo>
                                <a:lnTo>
                                  <a:pt x="373380" y="53340"/>
                                </a:lnTo>
                                <a:lnTo>
                                  <a:pt x="420624" y="64008"/>
                                </a:lnTo>
                                <a:lnTo>
                                  <a:pt x="466344" y="74676"/>
                                </a:lnTo>
                                <a:lnTo>
                                  <a:pt x="512064" y="85344"/>
                                </a:lnTo>
                                <a:lnTo>
                                  <a:pt x="557784" y="97536"/>
                                </a:lnTo>
                                <a:lnTo>
                                  <a:pt x="603504" y="109728"/>
                                </a:lnTo>
                                <a:lnTo>
                                  <a:pt x="649224" y="123444"/>
                                </a:lnTo>
                                <a:lnTo>
                                  <a:pt x="693420" y="137160"/>
                                </a:lnTo>
                                <a:lnTo>
                                  <a:pt x="739140" y="150876"/>
                                </a:lnTo>
                                <a:lnTo>
                                  <a:pt x="784860" y="167640"/>
                                </a:lnTo>
                                <a:lnTo>
                                  <a:pt x="830580" y="184404"/>
                                </a:lnTo>
                                <a:lnTo>
                                  <a:pt x="874776" y="201168"/>
                                </a:lnTo>
                                <a:lnTo>
                                  <a:pt x="918972" y="217932"/>
                                </a:lnTo>
                                <a:lnTo>
                                  <a:pt x="963168" y="236220"/>
                                </a:lnTo>
                                <a:lnTo>
                                  <a:pt x="1004316" y="256032"/>
                                </a:lnTo>
                                <a:lnTo>
                                  <a:pt x="1046988" y="274320"/>
                                </a:lnTo>
                                <a:lnTo>
                                  <a:pt x="1086612" y="294132"/>
                                </a:lnTo>
                                <a:lnTo>
                                  <a:pt x="1127760" y="315468"/>
                                </a:lnTo>
                                <a:lnTo>
                                  <a:pt x="1165860" y="335280"/>
                                </a:lnTo>
                                <a:lnTo>
                                  <a:pt x="1203960" y="356616"/>
                                </a:lnTo>
                                <a:lnTo>
                                  <a:pt x="1240536" y="377952"/>
                                </a:lnTo>
                                <a:lnTo>
                                  <a:pt x="1277112" y="400812"/>
                                </a:lnTo>
                                <a:lnTo>
                                  <a:pt x="1312164" y="422148"/>
                                </a:lnTo>
                                <a:lnTo>
                                  <a:pt x="1345692" y="445008"/>
                                </a:lnTo>
                                <a:lnTo>
                                  <a:pt x="1379220" y="467868"/>
                                </a:lnTo>
                                <a:lnTo>
                                  <a:pt x="1409700" y="492252"/>
                                </a:lnTo>
                                <a:lnTo>
                                  <a:pt x="1441704" y="515112"/>
                                </a:lnTo>
                                <a:lnTo>
                                  <a:pt x="1470660" y="539496"/>
                                </a:lnTo>
                                <a:lnTo>
                                  <a:pt x="1499616" y="563880"/>
                                </a:lnTo>
                                <a:lnTo>
                                  <a:pt x="1525524" y="588264"/>
                                </a:lnTo>
                                <a:lnTo>
                                  <a:pt x="1551432" y="614172"/>
                                </a:lnTo>
                                <a:lnTo>
                                  <a:pt x="1577340" y="638556"/>
                                </a:lnTo>
                                <a:lnTo>
                                  <a:pt x="1600200" y="664464"/>
                                </a:lnTo>
                                <a:lnTo>
                                  <a:pt x="1623060" y="688848"/>
                                </a:lnTo>
                                <a:lnTo>
                                  <a:pt x="1642872" y="714756"/>
                                </a:lnTo>
                                <a:lnTo>
                                  <a:pt x="1662684" y="740664"/>
                                </a:lnTo>
                                <a:lnTo>
                                  <a:pt x="1680972" y="766572"/>
                                </a:lnTo>
                                <a:lnTo>
                                  <a:pt x="1697736" y="794004"/>
                                </a:lnTo>
                                <a:lnTo>
                                  <a:pt x="1712976" y="819912"/>
                                </a:lnTo>
                                <a:lnTo>
                                  <a:pt x="1726692" y="845820"/>
                                </a:lnTo>
                                <a:lnTo>
                                  <a:pt x="1740408" y="873252"/>
                                </a:lnTo>
                                <a:lnTo>
                                  <a:pt x="1731264" y="876300"/>
                                </a:lnTo>
                                <a:lnTo>
                                  <a:pt x="1719072" y="850392"/>
                                </a:lnTo>
                                <a:lnTo>
                                  <a:pt x="1705356" y="824484"/>
                                </a:lnTo>
                                <a:lnTo>
                                  <a:pt x="1690116" y="798576"/>
                                </a:lnTo>
                                <a:lnTo>
                                  <a:pt x="1673352" y="772668"/>
                                </a:lnTo>
                                <a:lnTo>
                                  <a:pt x="1655064" y="746759"/>
                                </a:lnTo>
                                <a:lnTo>
                                  <a:pt x="1635252" y="720853"/>
                                </a:lnTo>
                                <a:lnTo>
                                  <a:pt x="1615440" y="696468"/>
                                </a:lnTo>
                                <a:lnTo>
                                  <a:pt x="1592580" y="670559"/>
                                </a:lnTo>
                                <a:lnTo>
                                  <a:pt x="1569720" y="644653"/>
                                </a:lnTo>
                                <a:lnTo>
                                  <a:pt x="1545336" y="620268"/>
                                </a:lnTo>
                                <a:lnTo>
                                  <a:pt x="1519428" y="595884"/>
                                </a:lnTo>
                                <a:lnTo>
                                  <a:pt x="1491996" y="571500"/>
                                </a:lnTo>
                                <a:lnTo>
                                  <a:pt x="1464564" y="547116"/>
                                </a:lnTo>
                                <a:lnTo>
                                  <a:pt x="1435608" y="522732"/>
                                </a:lnTo>
                                <a:lnTo>
                                  <a:pt x="1405128" y="499872"/>
                                </a:lnTo>
                                <a:lnTo>
                                  <a:pt x="1373124" y="475488"/>
                                </a:lnTo>
                                <a:lnTo>
                                  <a:pt x="1341120" y="452628"/>
                                </a:lnTo>
                                <a:lnTo>
                                  <a:pt x="1306068" y="431292"/>
                                </a:lnTo>
                                <a:lnTo>
                                  <a:pt x="1272540" y="408432"/>
                                </a:lnTo>
                                <a:lnTo>
                                  <a:pt x="1235964" y="387096"/>
                                </a:lnTo>
                                <a:lnTo>
                                  <a:pt x="1199388" y="365760"/>
                                </a:lnTo>
                                <a:lnTo>
                                  <a:pt x="1161288" y="344424"/>
                                </a:lnTo>
                                <a:lnTo>
                                  <a:pt x="1123188" y="323088"/>
                                </a:lnTo>
                                <a:lnTo>
                                  <a:pt x="1083564" y="303276"/>
                                </a:lnTo>
                                <a:lnTo>
                                  <a:pt x="1042416" y="283464"/>
                                </a:lnTo>
                                <a:lnTo>
                                  <a:pt x="1001268" y="263652"/>
                                </a:lnTo>
                                <a:lnTo>
                                  <a:pt x="958596" y="245364"/>
                                </a:lnTo>
                                <a:lnTo>
                                  <a:pt x="915924" y="227076"/>
                                </a:lnTo>
                                <a:lnTo>
                                  <a:pt x="871728" y="210312"/>
                                </a:lnTo>
                                <a:lnTo>
                                  <a:pt x="827532" y="193548"/>
                                </a:lnTo>
                                <a:lnTo>
                                  <a:pt x="781812" y="176784"/>
                                </a:lnTo>
                                <a:lnTo>
                                  <a:pt x="736092" y="160020"/>
                                </a:lnTo>
                                <a:lnTo>
                                  <a:pt x="690372" y="146304"/>
                                </a:lnTo>
                                <a:lnTo>
                                  <a:pt x="646176" y="132588"/>
                                </a:lnTo>
                                <a:lnTo>
                                  <a:pt x="600456" y="118872"/>
                                </a:lnTo>
                                <a:lnTo>
                                  <a:pt x="556260" y="106680"/>
                                </a:lnTo>
                                <a:lnTo>
                                  <a:pt x="510540" y="94488"/>
                                </a:lnTo>
                                <a:lnTo>
                                  <a:pt x="464820" y="83820"/>
                                </a:lnTo>
                                <a:lnTo>
                                  <a:pt x="417576" y="73152"/>
                                </a:lnTo>
                                <a:lnTo>
                                  <a:pt x="371856" y="62484"/>
                                </a:lnTo>
                                <a:lnTo>
                                  <a:pt x="326136" y="53340"/>
                                </a:lnTo>
                                <a:lnTo>
                                  <a:pt x="278892" y="45720"/>
                                </a:lnTo>
                                <a:lnTo>
                                  <a:pt x="233172" y="38100"/>
                                </a:lnTo>
                                <a:lnTo>
                                  <a:pt x="185928" y="30480"/>
                                </a:lnTo>
                                <a:lnTo>
                                  <a:pt x="140208" y="24384"/>
                                </a:lnTo>
                                <a:lnTo>
                                  <a:pt x="92964" y="18288"/>
                                </a:lnTo>
                                <a:lnTo>
                                  <a:pt x="47244" y="13716"/>
                                </a:lnTo>
                                <a:lnTo>
                                  <a:pt x="0" y="10668"/>
                                </a:lnTo>
                                <a:lnTo>
                                  <a:pt x="1524" y="0"/>
                                </a:lnTo>
                                <a:close/>
                              </a:path>
                            </a:pathLst>
                          </a:custGeom>
                          <a:solidFill>
                            <a:srgbClr val="000000"/>
                          </a:solidFill>
                          <a:ln w="0" cap="flat">
                            <a:noFill/>
                            <a:miter lim="127000"/>
                          </a:ln>
                          <a:effectLst/>
                        </wps:spPr>
                        <wps:bodyPr anchor="ctr"/>
                      </wps:wsp>
                      <pic:pic xmlns:pic="http://schemas.openxmlformats.org/drawingml/2006/picture">
                        <pic:nvPicPr>
                          <pic:cNvPr id="4816" name="Picture 4816"/>
                          <pic:cNvPicPr/>
                        </pic:nvPicPr>
                        <pic:blipFill>
                          <a:blip r:embed="rId16"/>
                          <a:stretch>
                            <a:fillRect/>
                          </a:stretch>
                        </pic:blipFill>
                        <pic:spPr>
                          <a:xfrm>
                            <a:off x="1539240" y="0"/>
                            <a:ext cx="1776984" cy="188976"/>
                          </a:xfrm>
                          <a:prstGeom prst="rect">
                            <a:avLst/>
                          </a:prstGeom>
                        </pic:spPr>
                      </pic:pic>
                      <wps:wsp>
                        <wps:cNvPr id="4817" name="Rectangle 4817"/>
                        <wps:cNvSpPr/>
                        <wps:spPr>
                          <a:xfrm>
                            <a:off x="1781578" y="36152"/>
                            <a:ext cx="1715585" cy="182423"/>
                          </a:xfrm>
                          <a:prstGeom prst="rect">
                            <a:avLst/>
                          </a:prstGeom>
                          <a:ln>
                            <a:noFill/>
                          </a:ln>
                        </wps:spPr>
                        <wps:txbx>
                          <w:txbxContent>
                            <w:p w14:paraId="11D098E9" w14:textId="77777777" w:rsidR="0071408E" w:rsidRPr="000351B3" w:rsidRDefault="0071408E" w:rsidP="00D11B72">
                              <w:pPr>
                                <w:spacing w:after="0" w:line="276" w:lineRule="auto"/>
                                <w:rPr>
                                  <w:rFonts w:ascii="Times New Roman" w:hAnsi="Times New Roman" w:cs="Times New Roman"/>
                                  <w:sz w:val="24"/>
                                </w:rPr>
                              </w:pPr>
                              <w:r w:rsidRPr="000351B3">
                                <w:rPr>
                                  <w:rFonts w:ascii="Times New Roman" w:hAnsi="Times New Roman" w:cs="Times New Roman"/>
                                  <w:sz w:val="24"/>
                                </w:rPr>
                                <w:t xml:space="preserve">Routine maintenance </w:t>
                              </w:r>
                            </w:p>
                          </w:txbxContent>
                        </wps:txbx>
                        <wps:bodyPr horzOverflow="overflow" lIns="0" tIns="0" rIns="0" bIns="0" rtlCol="0" anchor="ctr">
                          <a:noAutofit/>
                        </wps:bodyPr>
                      </wps:wsp>
                      <pic:pic xmlns:pic="http://schemas.openxmlformats.org/drawingml/2006/picture">
                        <pic:nvPicPr>
                          <pic:cNvPr id="4820" name="Picture 4820"/>
                          <pic:cNvPicPr/>
                        </pic:nvPicPr>
                        <pic:blipFill>
                          <a:blip r:embed="rId17"/>
                          <a:stretch>
                            <a:fillRect/>
                          </a:stretch>
                        </pic:blipFill>
                        <pic:spPr>
                          <a:xfrm>
                            <a:off x="4556760" y="1298448"/>
                            <a:ext cx="920496" cy="179832"/>
                          </a:xfrm>
                          <a:prstGeom prst="rect">
                            <a:avLst/>
                          </a:prstGeom>
                        </pic:spPr>
                      </pic:pic>
                      <wps:wsp>
                        <wps:cNvPr id="4821" name="Rectangle 4821"/>
                        <wps:cNvSpPr/>
                        <wps:spPr>
                          <a:xfrm>
                            <a:off x="4674130" y="1334600"/>
                            <a:ext cx="910898" cy="182424"/>
                          </a:xfrm>
                          <a:prstGeom prst="rect">
                            <a:avLst/>
                          </a:prstGeom>
                          <a:ln>
                            <a:noFill/>
                          </a:ln>
                        </wps:spPr>
                        <wps:txbx>
                          <w:txbxContent>
                            <w:p w14:paraId="748E9560" w14:textId="77777777" w:rsidR="0071408E" w:rsidRPr="000351B3" w:rsidRDefault="0071408E" w:rsidP="00D11B72">
                              <w:pPr>
                                <w:spacing w:after="0" w:line="276" w:lineRule="auto"/>
                                <w:rPr>
                                  <w:rFonts w:ascii="Times New Roman" w:hAnsi="Times New Roman" w:cs="Times New Roman"/>
                                  <w:sz w:val="24"/>
                                </w:rPr>
                              </w:pPr>
                              <w:r w:rsidRPr="000351B3">
                                <w:rPr>
                                  <w:rFonts w:ascii="Times New Roman" w:hAnsi="Times New Roman" w:cs="Times New Roman"/>
                                  <w:sz w:val="24"/>
                                </w:rPr>
                                <w:t xml:space="preserve">Acceptable </w:t>
                              </w:r>
                            </w:p>
                          </w:txbxContent>
                        </wps:txbx>
                        <wps:bodyPr horzOverflow="overflow" lIns="0" tIns="0" rIns="0" bIns="0" rtlCol="0" anchor="ctr">
                          <a:noAutofit/>
                        </wps:bodyPr>
                      </wps:wsp>
                      <wps:wsp>
                        <wps:cNvPr id="368219" name="Shape 368219"/>
                        <wps:cNvSpPr/>
                        <wps:spPr>
                          <a:xfrm>
                            <a:off x="979932" y="1607820"/>
                            <a:ext cx="1560576" cy="284988"/>
                          </a:xfrm>
                          <a:custGeom>
                            <a:avLst/>
                            <a:gdLst/>
                            <a:ahLst/>
                            <a:cxnLst/>
                            <a:rect l="0" t="0" r="0" b="0"/>
                            <a:pathLst>
                              <a:path w="1560576" h="284988">
                                <a:moveTo>
                                  <a:pt x="0" y="0"/>
                                </a:moveTo>
                                <a:lnTo>
                                  <a:pt x="1560576" y="0"/>
                                </a:lnTo>
                                <a:lnTo>
                                  <a:pt x="1560576" y="284988"/>
                                </a:lnTo>
                                <a:lnTo>
                                  <a:pt x="0" y="284988"/>
                                </a:lnTo>
                                <a:lnTo>
                                  <a:pt x="0" y="0"/>
                                </a:lnTo>
                              </a:path>
                            </a:pathLst>
                          </a:custGeom>
                          <a:solidFill>
                            <a:srgbClr val="FFFFFF"/>
                          </a:solidFill>
                          <a:ln w="0" cap="flat">
                            <a:noFill/>
                            <a:miter lim="127000"/>
                          </a:ln>
                          <a:effectLst/>
                        </wps:spPr>
                        <wps:bodyPr anchor="ctr"/>
                      </wps:wsp>
                      <pic:pic xmlns:pic="http://schemas.openxmlformats.org/drawingml/2006/picture">
                        <pic:nvPicPr>
                          <pic:cNvPr id="4824" name="Picture 4824"/>
                          <pic:cNvPicPr/>
                        </pic:nvPicPr>
                        <pic:blipFill>
                          <a:blip r:embed="rId18"/>
                          <a:stretch>
                            <a:fillRect/>
                          </a:stretch>
                        </pic:blipFill>
                        <pic:spPr>
                          <a:xfrm>
                            <a:off x="975360" y="1648968"/>
                            <a:ext cx="1566672" cy="201168"/>
                          </a:xfrm>
                          <a:prstGeom prst="rect">
                            <a:avLst/>
                          </a:prstGeom>
                        </pic:spPr>
                      </pic:pic>
                      <wps:wsp>
                        <wps:cNvPr id="4826" name="Rectangle 4826"/>
                        <wps:cNvSpPr/>
                        <wps:spPr>
                          <a:xfrm>
                            <a:off x="1100350" y="1686644"/>
                            <a:ext cx="1750043" cy="182423"/>
                          </a:xfrm>
                          <a:prstGeom prst="rect">
                            <a:avLst/>
                          </a:prstGeom>
                          <a:ln>
                            <a:noFill/>
                          </a:ln>
                        </wps:spPr>
                        <wps:txbx>
                          <w:txbxContent>
                            <w:p w14:paraId="766113C1" w14:textId="77777777" w:rsidR="0071408E" w:rsidRPr="000351B3" w:rsidRDefault="0071408E" w:rsidP="00D11B72">
                              <w:pPr>
                                <w:spacing w:after="0" w:line="276" w:lineRule="auto"/>
                                <w:rPr>
                                  <w:rFonts w:ascii="Times New Roman" w:hAnsi="Times New Roman" w:cs="Times New Roman"/>
                                </w:rPr>
                              </w:pPr>
                              <w:r w:rsidRPr="000351B3">
                                <w:rPr>
                                  <w:rFonts w:ascii="Times New Roman" w:hAnsi="Times New Roman" w:cs="Times New Roman"/>
                                  <w:shd w:val="clear" w:color="auto" w:fill="F2F2F2"/>
                                </w:rPr>
                                <w:t xml:space="preserve">Periodic maintenance </w:t>
                              </w:r>
                            </w:p>
                          </w:txbxContent>
                        </wps:txbx>
                        <wps:bodyPr horzOverflow="overflow" lIns="0" tIns="0" rIns="0" bIns="0" rtlCol="0" anchor="ctr">
                          <a:noAutofit/>
                        </wps:bodyPr>
                      </wps:wsp>
                      <pic:pic xmlns:pic="http://schemas.openxmlformats.org/drawingml/2006/picture">
                        <pic:nvPicPr>
                          <pic:cNvPr id="246599" name="Picture 246599"/>
                          <pic:cNvPicPr/>
                        </pic:nvPicPr>
                        <pic:blipFill>
                          <a:blip r:embed="rId19"/>
                          <a:stretch>
                            <a:fillRect/>
                          </a:stretch>
                        </pic:blipFill>
                        <pic:spPr>
                          <a:xfrm>
                            <a:off x="-3174" y="805688"/>
                            <a:ext cx="869950" cy="495300"/>
                          </a:xfrm>
                          <a:prstGeom prst="rect">
                            <a:avLst/>
                          </a:prstGeom>
                        </pic:spPr>
                      </pic:pic>
                      <wps:wsp>
                        <wps:cNvPr id="4830" name="Rectangle 4830"/>
                        <wps:cNvSpPr/>
                        <wps:spPr>
                          <a:xfrm>
                            <a:off x="132610" y="845396"/>
                            <a:ext cx="798201" cy="182423"/>
                          </a:xfrm>
                          <a:prstGeom prst="rect">
                            <a:avLst/>
                          </a:prstGeom>
                          <a:ln>
                            <a:noFill/>
                          </a:ln>
                        </wps:spPr>
                        <wps:txbx>
                          <w:txbxContent>
                            <w:p w14:paraId="793F22C3" w14:textId="77777777" w:rsidR="0071408E" w:rsidRPr="000351B3" w:rsidRDefault="0071408E" w:rsidP="00D11B72">
                              <w:pPr>
                                <w:spacing w:after="0" w:line="276" w:lineRule="auto"/>
                                <w:rPr>
                                  <w:rFonts w:ascii="Times New Roman" w:hAnsi="Times New Roman" w:cs="Times New Roman"/>
                                </w:rPr>
                              </w:pPr>
                              <w:r w:rsidRPr="000351B3">
                                <w:rPr>
                                  <w:rFonts w:ascii="Times New Roman" w:hAnsi="Times New Roman" w:cs="Times New Roman"/>
                                </w:rPr>
                                <w:t xml:space="preserve">Pavement </w:t>
                              </w:r>
                            </w:p>
                          </w:txbxContent>
                        </wps:txbx>
                        <wps:bodyPr horzOverflow="overflow" lIns="0" tIns="0" rIns="0" bIns="0" rtlCol="0" anchor="ctr">
                          <a:noAutofit/>
                        </wps:bodyPr>
                      </wps:wsp>
                      <wps:wsp>
                        <wps:cNvPr id="4831" name="Rectangle 4831"/>
                        <wps:cNvSpPr/>
                        <wps:spPr>
                          <a:xfrm>
                            <a:off x="204238" y="1046564"/>
                            <a:ext cx="610103" cy="182423"/>
                          </a:xfrm>
                          <a:prstGeom prst="rect">
                            <a:avLst/>
                          </a:prstGeom>
                          <a:ln>
                            <a:noFill/>
                          </a:ln>
                        </wps:spPr>
                        <wps:txbx>
                          <w:txbxContent>
                            <w:p w14:paraId="6B24F7B4" w14:textId="77777777" w:rsidR="0071408E" w:rsidRPr="000351B3" w:rsidRDefault="0071408E" w:rsidP="00D11B72">
                              <w:pPr>
                                <w:spacing w:after="0" w:line="276" w:lineRule="auto"/>
                                <w:rPr>
                                  <w:rFonts w:ascii="Times New Roman" w:hAnsi="Times New Roman" w:cs="Times New Roman"/>
                                </w:rPr>
                              </w:pPr>
                              <w:r w:rsidRPr="000351B3">
                                <w:rPr>
                                  <w:rFonts w:ascii="Times New Roman" w:hAnsi="Times New Roman" w:cs="Times New Roman"/>
                                  <w:sz w:val="24"/>
                                </w:rPr>
                                <w:t>Quality</w:t>
                              </w:r>
                              <w:r w:rsidRPr="000351B3">
                                <w:rPr>
                                  <w:rFonts w:ascii="Times New Roman" w:hAnsi="Times New Roman" w:cs="Times New Roman"/>
                                </w:rPr>
                                <w:t xml:space="preserve"> </w:t>
                              </w:r>
                            </w:p>
                          </w:txbxContent>
                        </wps:txbx>
                        <wps:bodyPr horzOverflow="overflow" lIns="0" tIns="0" rIns="0" bIns="0" rtlCol="0" anchor="ctr">
                          <a:noAutofit/>
                        </wps:bodyPr>
                      </wps:wsp>
                      <pic:pic xmlns:pic="http://schemas.openxmlformats.org/drawingml/2006/picture">
                        <pic:nvPicPr>
                          <pic:cNvPr id="4834" name="Picture 4834"/>
                          <pic:cNvPicPr/>
                        </pic:nvPicPr>
                        <pic:blipFill>
                          <a:blip r:embed="rId20"/>
                          <a:stretch>
                            <a:fillRect/>
                          </a:stretch>
                        </pic:blipFill>
                        <pic:spPr>
                          <a:xfrm>
                            <a:off x="2194560" y="2069592"/>
                            <a:ext cx="1871472" cy="201168"/>
                          </a:xfrm>
                          <a:prstGeom prst="rect">
                            <a:avLst/>
                          </a:prstGeom>
                        </pic:spPr>
                      </pic:pic>
                      <wps:wsp>
                        <wps:cNvPr id="4835" name="Rectangle 4835"/>
                        <wps:cNvSpPr/>
                        <wps:spPr>
                          <a:xfrm>
                            <a:off x="2289070" y="2107268"/>
                            <a:ext cx="1186559" cy="182423"/>
                          </a:xfrm>
                          <a:prstGeom prst="rect">
                            <a:avLst/>
                          </a:prstGeom>
                          <a:ln>
                            <a:noFill/>
                          </a:ln>
                        </wps:spPr>
                        <wps:txbx>
                          <w:txbxContent>
                            <w:p w14:paraId="17CCC1E7" w14:textId="77777777" w:rsidR="0071408E" w:rsidRPr="000351B3" w:rsidRDefault="0071408E" w:rsidP="00D11B72">
                              <w:pPr>
                                <w:spacing w:after="0" w:line="276" w:lineRule="auto"/>
                                <w:rPr>
                                  <w:rFonts w:ascii="Times New Roman" w:hAnsi="Times New Roman" w:cs="Times New Roman"/>
                                  <w:sz w:val="24"/>
                                </w:rPr>
                              </w:pPr>
                              <w:r w:rsidRPr="000351B3">
                                <w:rPr>
                                  <w:rFonts w:ascii="Times New Roman" w:hAnsi="Times New Roman" w:cs="Times New Roman"/>
                                  <w:sz w:val="24"/>
                                </w:rPr>
                                <w:t xml:space="preserve">Pavement Life </w:t>
                              </w:r>
                            </w:p>
                          </w:txbxContent>
                        </wps:txbx>
                        <wps:bodyPr horzOverflow="overflow" lIns="0" tIns="0" rIns="0" bIns="0" rtlCol="0" anchor="ctr">
                          <a:noAutofit/>
                        </wps:bodyPr>
                      </wps:wsp>
                      <pic:pic xmlns:pic="http://schemas.openxmlformats.org/drawingml/2006/picture">
                        <pic:nvPicPr>
                          <pic:cNvPr id="246601" name="Picture 246601"/>
                          <pic:cNvPicPr/>
                        </pic:nvPicPr>
                        <pic:blipFill>
                          <a:blip r:embed="rId21"/>
                          <a:stretch>
                            <a:fillRect/>
                          </a:stretch>
                        </pic:blipFill>
                        <pic:spPr>
                          <a:xfrm>
                            <a:off x="1746250" y="256413"/>
                            <a:ext cx="406400" cy="454025"/>
                          </a:xfrm>
                          <a:prstGeom prst="rect">
                            <a:avLst/>
                          </a:prstGeom>
                        </pic:spPr>
                      </pic:pic>
                      <wps:wsp>
                        <wps:cNvPr id="4838" name="Shape 4838"/>
                        <wps:cNvSpPr/>
                        <wps:spPr>
                          <a:xfrm>
                            <a:off x="1865376" y="454152"/>
                            <a:ext cx="114300" cy="120396"/>
                          </a:xfrm>
                          <a:custGeom>
                            <a:avLst/>
                            <a:gdLst/>
                            <a:ahLst/>
                            <a:cxnLst/>
                            <a:rect l="0" t="0" r="0" b="0"/>
                            <a:pathLst>
                              <a:path w="114300" h="120396">
                                <a:moveTo>
                                  <a:pt x="33528" y="1524"/>
                                </a:moveTo>
                                <a:cubicBezTo>
                                  <a:pt x="41148" y="3048"/>
                                  <a:pt x="45720" y="9144"/>
                                  <a:pt x="44196" y="16764"/>
                                </a:cubicBezTo>
                                <a:lnTo>
                                  <a:pt x="37167" y="56829"/>
                                </a:lnTo>
                                <a:lnTo>
                                  <a:pt x="67056" y="21336"/>
                                </a:lnTo>
                                <a:lnTo>
                                  <a:pt x="86868" y="38100"/>
                                </a:lnTo>
                                <a:lnTo>
                                  <a:pt x="56834" y="72685"/>
                                </a:lnTo>
                                <a:lnTo>
                                  <a:pt x="94488" y="59436"/>
                                </a:lnTo>
                                <a:cubicBezTo>
                                  <a:pt x="102108" y="57912"/>
                                  <a:pt x="109728" y="60960"/>
                                  <a:pt x="111252" y="67056"/>
                                </a:cubicBezTo>
                                <a:cubicBezTo>
                                  <a:pt x="114300" y="74676"/>
                                  <a:pt x="109728" y="80772"/>
                                  <a:pt x="103632" y="83820"/>
                                </a:cubicBezTo>
                                <a:lnTo>
                                  <a:pt x="0" y="120396"/>
                                </a:lnTo>
                                <a:lnTo>
                                  <a:pt x="19812" y="12192"/>
                                </a:lnTo>
                                <a:cubicBezTo>
                                  <a:pt x="21336" y="4572"/>
                                  <a:pt x="27432" y="0"/>
                                  <a:pt x="33528" y="1524"/>
                                </a:cubicBezTo>
                                <a:close/>
                              </a:path>
                            </a:pathLst>
                          </a:custGeom>
                          <a:solidFill>
                            <a:srgbClr val="000000"/>
                          </a:solidFill>
                          <a:ln w="0" cap="flat">
                            <a:noFill/>
                            <a:miter lim="127000"/>
                          </a:ln>
                          <a:effectLst/>
                        </wps:spPr>
                        <wps:bodyPr anchor="ctr"/>
                      </wps:wsp>
                      <wps:wsp>
                        <wps:cNvPr id="4839" name="Shape 4839"/>
                        <wps:cNvSpPr/>
                        <wps:spPr>
                          <a:xfrm>
                            <a:off x="1949196" y="397764"/>
                            <a:ext cx="68580" cy="74676"/>
                          </a:xfrm>
                          <a:custGeom>
                            <a:avLst/>
                            <a:gdLst/>
                            <a:ahLst/>
                            <a:cxnLst/>
                            <a:rect l="0" t="0" r="0" b="0"/>
                            <a:pathLst>
                              <a:path w="68580" h="74676">
                                <a:moveTo>
                                  <a:pt x="48768" y="0"/>
                                </a:moveTo>
                                <a:lnTo>
                                  <a:pt x="68580" y="16764"/>
                                </a:lnTo>
                                <a:lnTo>
                                  <a:pt x="19812" y="74676"/>
                                </a:lnTo>
                                <a:lnTo>
                                  <a:pt x="0" y="57912"/>
                                </a:lnTo>
                                <a:lnTo>
                                  <a:pt x="48768" y="0"/>
                                </a:lnTo>
                                <a:close/>
                              </a:path>
                            </a:pathLst>
                          </a:custGeom>
                          <a:solidFill>
                            <a:srgbClr val="000000"/>
                          </a:solidFill>
                          <a:ln w="0" cap="flat">
                            <a:noFill/>
                            <a:miter lim="127000"/>
                          </a:ln>
                          <a:effectLst/>
                        </wps:spPr>
                        <wps:bodyPr anchor="ctr"/>
                      </wps:wsp>
                      <wps:wsp>
                        <wps:cNvPr id="4840" name="Shape 4840"/>
                        <wps:cNvSpPr/>
                        <wps:spPr>
                          <a:xfrm>
                            <a:off x="2014728" y="321564"/>
                            <a:ext cx="70104" cy="74676"/>
                          </a:xfrm>
                          <a:custGeom>
                            <a:avLst/>
                            <a:gdLst/>
                            <a:ahLst/>
                            <a:cxnLst/>
                            <a:rect l="0" t="0" r="0" b="0"/>
                            <a:pathLst>
                              <a:path w="70104" h="74676">
                                <a:moveTo>
                                  <a:pt x="50292" y="0"/>
                                </a:moveTo>
                                <a:lnTo>
                                  <a:pt x="70104" y="16764"/>
                                </a:lnTo>
                                <a:lnTo>
                                  <a:pt x="19812" y="74676"/>
                                </a:lnTo>
                                <a:lnTo>
                                  <a:pt x="0" y="57912"/>
                                </a:lnTo>
                                <a:lnTo>
                                  <a:pt x="50292" y="0"/>
                                </a:lnTo>
                                <a:close/>
                              </a:path>
                            </a:pathLst>
                          </a:custGeom>
                          <a:solidFill>
                            <a:srgbClr val="000000"/>
                          </a:solidFill>
                          <a:ln w="0" cap="flat">
                            <a:noFill/>
                            <a:miter lim="127000"/>
                          </a:ln>
                          <a:effectLst/>
                        </wps:spPr>
                        <wps:bodyPr anchor="ctr"/>
                      </wps:wsp>
                      <wps:wsp>
                        <wps:cNvPr id="4841" name="Shape 4841"/>
                        <wps:cNvSpPr/>
                        <wps:spPr>
                          <a:xfrm>
                            <a:off x="2081784" y="243840"/>
                            <a:ext cx="68580" cy="74676"/>
                          </a:xfrm>
                          <a:custGeom>
                            <a:avLst/>
                            <a:gdLst/>
                            <a:ahLst/>
                            <a:cxnLst/>
                            <a:rect l="0" t="0" r="0" b="0"/>
                            <a:pathLst>
                              <a:path w="68580" h="74676">
                                <a:moveTo>
                                  <a:pt x="48768" y="0"/>
                                </a:moveTo>
                                <a:lnTo>
                                  <a:pt x="68580" y="16764"/>
                                </a:lnTo>
                                <a:lnTo>
                                  <a:pt x="18288" y="74676"/>
                                </a:lnTo>
                                <a:lnTo>
                                  <a:pt x="0" y="57912"/>
                                </a:lnTo>
                                <a:lnTo>
                                  <a:pt x="48768" y="0"/>
                                </a:lnTo>
                                <a:close/>
                              </a:path>
                            </a:pathLst>
                          </a:custGeom>
                          <a:solidFill>
                            <a:srgbClr val="000000"/>
                          </a:solidFill>
                          <a:ln w="0" cap="flat">
                            <a:noFill/>
                            <a:miter lim="127000"/>
                          </a:ln>
                          <a:effectLst/>
                        </wps:spPr>
                        <wps:bodyPr anchor="ctr"/>
                      </wps:wsp>
                      <pic:pic xmlns:pic="http://schemas.openxmlformats.org/drawingml/2006/picture">
                        <pic:nvPicPr>
                          <pic:cNvPr id="4843" name="Picture 4843"/>
                          <pic:cNvPicPr/>
                        </pic:nvPicPr>
                        <pic:blipFill>
                          <a:blip r:embed="rId22"/>
                          <a:stretch>
                            <a:fillRect/>
                          </a:stretch>
                        </pic:blipFill>
                        <pic:spPr>
                          <a:xfrm>
                            <a:off x="3032760" y="262128"/>
                            <a:ext cx="320040" cy="448056"/>
                          </a:xfrm>
                          <a:prstGeom prst="rect">
                            <a:avLst/>
                          </a:prstGeom>
                        </pic:spPr>
                      </pic:pic>
                      <wps:wsp>
                        <wps:cNvPr id="4844" name="Shape 4844"/>
                        <wps:cNvSpPr/>
                        <wps:spPr>
                          <a:xfrm>
                            <a:off x="3131820" y="451104"/>
                            <a:ext cx="105156" cy="123444"/>
                          </a:xfrm>
                          <a:custGeom>
                            <a:avLst/>
                            <a:gdLst/>
                            <a:ahLst/>
                            <a:cxnLst/>
                            <a:rect l="0" t="0" r="0" b="0"/>
                            <a:pathLst>
                              <a:path w="105156" h="123444">
                                <a:moveTo>
                                  <a:pt x="91440" y="0"/>
                                </a:moveTo>
                                <a:cubicBezTo>
                                  <a:pt x="99060" y="0"/>
                                  <a:pt x="103632" y="6096"/>
                                  <a:pt x="103632" y="12192"/>
                                </a:cubicBezTo>
                                <a:lnTo>
                                  <a:pt x="105156" y="123444"/>
                                </a:lnTo>
                                <a:lnTo>
                                  <a:pt x="9144" y="68580"/>
                                </a:lnTo>
                                <a:cubicBezTo>
                                  <a:pt x="3048" y="65532"/>
                                  <a:pt x="0" y="57912"/>
                                  <a:pt x="3048" y="51816"/>
                                </a:cubicBezTo>
                                <a:cubicBezTo>
                                  <a:pt x="7620" y="45720"/>
                                  <a:pt x="15240" y="44196"/>
                                  <a:pt x="21336" y="47244"/>
                                </a:cubicBezTo>
                                <a:lnTo>
                                  <a:pt x="60702" y="69290"/>
                                </a:lnTo>
                                <a:lnTo>
                                  <a:pt x="79248" y="57368"/>
                                </a:lnTo>
                                <a:lnTo>
                                  <a:pt x="79248" y="13716"/>
                                </a:lnTo>
                                <a:cubicBezTo>
                                  <a:pt x="79248" y="6096"/>
                                  <a:pt x="83820" y="0"/>
                                  <a:pt x="91440" y="0"/>
                                </a:cubicBezTo>
                                <a:close/>
                              </a:path>
                            </a:pathLst>
                          </a:custGeom>
                          <a:solidFill>
                            <a:srgbClr val="000000"/>
                          </a:solidFill>
                          <a:ln w="0" cap="flat">
                            <a:noFill/>
                            <a:miter lim="127000"/>
                          </a:ln>
                          <a:effectLst/>
                        </wps:spPr>
                        <wps:bodyPr anchor="ctr"/>
                      </wps:wsp>
                      <wps:wsp>
                        <wps:cNvPr id="4845" name="Shape 4845"/>
                        <wps:cNvSpPr/>
                        <wps:spPr>
                          <a:xfrm>
                            <a:off x="3139440" y="420624"/>
                            <a:ext cx="59436" cy="79248"/>
                          </a:xfrm>
                          <a:custGeom>
                            <a:avLst/>
                            <a:gdLst/>
                            <a:ahLst/>
                            <a:cxnLst/>
                            <a:rect l="0" t="0" r="0" b="0"/>
                            <a:pathLst>
                              <a:path w="59436" h="79248">
                                <a:moveTo>
                                  <a:pt x="21336" y="0"/>
                                </a:moveTo>
                                <a:lnTo>
                                  <a:pt x="59436" y="65532"/>
                                </a:lnTo>
                                <a:lnTo>
                                  <a:pt x="38100" y="79248"/>
                                </a:lnTo>
                                <a:lnTo>
                                  <a:pt x="0" y="13716"/>
                                </a:lnTo>
                                <a:lnTo>
                                  <a:pt x="21336" y="0"/>
                                </a:lnTo>
                                <a:close/>
                              </a:path>
                            </a:pathLst>
                          </a:custGeom>
                          <a:solidFill>
                            <a:srgbClr val="000000"/>
                          </a:solidFill>
                          <a:ln w="0" cap="flat">
                            <a:noFill/>
                            <a:miter lim="127000"/>
                          </a:ln>
                          <a:effectLst/>
                        </wps:spPr>
                        <wps:bodyPr anchor="ctr"/>
                      </wps:wsp>
                      <wps:wsp>
                        <wps:cNvPr id="4846" name="Shape 4846"/>
                        <wps:cNvSpPr/>
                        <wps:spPr>
                          <a:xfrm>
                            <a:off x="3087624" y="333756"/>
                            <a:ext cx="59436" cy="77724"/>
                          </a:xfrm>
                          <a:custGeom>
                            <a:avLst/>
                            <a:gdLst/>
                            <a:ahLst/>
                            <a:cxnLst/>
                            <a:rect l="0" t="0" r="0" b="0"/>
                            <a:pathLst>
                              <a:path w="59436" h="77724">
                                <a:moveTo>
                                  <a:pt x="21336" y="0"/>
                                </a:moveTo>
                                <a:lnTo>
                                  <a:pt x="59436" y="65532"/>
                                </a:lnTo>
                                <a:lnTo>
                                  <a:pt x="38100" y="77724"/>
                                </a:lnTo>
                                <a:lnTo>
                                  <a:pt x="0" y="12192"/>
                                </a:lnTo>
                                <a:lnTo>
                                  <a:pt x="21336" y="0"/>
                                </a:lnTo>
                                <a:close/>
                              </a:path>
                            </a:pathLst>
                          </a:custGeom>
                          <a:solidFill>
                            <a:srgbClr val="000000"/>
                          </a:solidFill>
                          <a:ln w="0" cap="flat">
                            <a:noFill/>
                            <a:miter lim="127000"/>
                          </a:ln>
                          <a:effectLst/>
                        </wps:spPr>
                        <wps:bodyPr anchor="ctr"/>
                      </wps:wsp>
                      <wps:wsp>
                        <wps:cNvPr id="4847" name="Shape 4847"/>
                        <wps:cNvSpPr/>
                        <wps:spPr>
                          <a:xfrm>
                            <a:off x="3035808" y="245364"/>
                            <a:ext cx="59436" cy="79248"/>
                          </a:xfrm>
                          <a:custGeom>
                            <a:avLst/>
                            <a:gdLst/>
                            <a:ahLst/>
                            <a:cxnLst/>
                            <a:rect l="0" t="0" r="0" b="0"/>
                            <a:pathLst>
                              <a:path w="59436" h="79248">
                                <a:moveTo>
                                  <a:pt x="21336" y="0"/>
                                </a:moveTo>
                                <a:lnTo>
                                  <a:pt x="59436" y="65532"/>
                                </a:lnTo>
                                <a:lnTo>
                                  <a:pt x="38100" y="79248"/>
                                </a:lnTo>
                                <a:lnTo>
                                  <a:pt x="0" y="13716"/>
                                </a:lnTo>
                                <a:lnTo>
                                  <a:pt x="21336" y="0"/>
                                </a:lnTo>
                                <a:close/>
                              </a:path>
                            </a:pathLst>
                          </a:custGeom>
                          <a:solidFill>
                            <a:srgbClr val="000000"/>
                          </a:solidFill>
                          <a:ln w="0" cap="flat">
                            <a:noFill/>
                            <a:miter lim="127000"/>
                          </a:ln>
                          <a:effectLst/>
                        </wps:spPr>
                        <wps:bodyPr anchor="ctr"/>
                      </wps:wsp>
                      <pic:pic xmlns:pic="http://schemas.openxmlformats.org/drawingml/2006/picture">
                        <pic:nvPicPr>
                          <pic:cNvPr id="246600" name="Picture 246600"/>
                          <pic:cNvPicPr/>
                        </pic:nvPicPr>
                        <pic:blipFill>
                          <a:blip r:embed="rId23"/>
                          <a:stretch>
                            <a:fillRect/>
                          </a:stretch>
                        </pic:blipFill>
                        <pic:spPr>
                          <a:xfrm>
                            <a:off x="2438400" y="1288288"/>
                            <a:ext cx="273050" cy="368300"/>
                          </a:xfrm>
                          <a:prstGeom prst="rect">
                            <a:avLst/>
                          </a:prstGeom>
                        </pic:spPr>
                      </pic:pic>
                      <wps:wsp>
                        <wps:cNvPr id="4850" name="Shape 4850"/>
                        <wps:cNvSpPr/>
                        <wps:spPr>
                          <a:xfrm>
                            <a:off x="2444496" y="1554480"/>
                            <a:ext cx="60960" cy="79248"/>
                          </a:xfrm>
                          <a:custGeom>
                            <a:avLst/>
                            <a:gdLst/>
                            <a:ahLst/>
                            <a:cxnLst/>
                            <a:rect l="0" t="0" r="0" b="0"/>
                            <a:pathLst>
                              <a:path w="60960" h="79248">
                                <a:moveTo>
                                  <a:pt x="39624" y="0"/>
                                </a:moveTo>
                                <a:lnTo>
                                  <a:pt x="60960" y="13716"/>
                                </a:lnTo>
                                <a:lnTo>
                                  <a:pt x="21336" y="79248"/>
                                </a:lnTo>
                                <a:lnTo>
                                  <a:pt x="0" y="65532"/>
                                </a:lnTo>
                                <a:lnTo>
                                  <a:pt x="39624" y="0"/>
                                </a:lnTo>
                                <a:close/>
                              </a:path>
                            </a:pathLst>
                          </a:custGeom>
                          <a:solidFill>
                            <a:srgbClr val="000000"/>
                          </a:solidFill>
                          <a:ln w="0" cap="flat">
                            <a:noFill/>
                            <a:miter lim="127000"/>
                          </a:ln>
                          <a:effectLst/>
                        </wps:spPr>
                        <wps:bodyPr anchor="ctr"/>
                      </wps:wsp>
                      <wps:wsp>
                        <wps:cNvPr id="4851" name="Shape 4851"/>
                        <wps:cNvSpPr/>
                        <wps:spPr>
                          <a:xfrm>
                            <a:off x="2496312" y="1467612"/>
                            <a:ext cx="60960" cy="79248"/>
                          </a:xfrm>
                          <a:custGeom>
                            <a:avLst/>
                            <a:gdLst/>
                            <a:ahLst/>
                            <a:cxnLst/>
                            <a:rect l="0" t="0" r="0" b="0"/>
                            <a:pathLst>
                              <a:path w="60960" h="79248">
                                <a:moveTo>
                                  <a:pt x="39624" y="0"/>
                                </a:moveTo>
                                <a:lnTo>
                                  <a:pt x="60960" y="13715"/>
                                </a:lnTo>
                                <a:lnTo>
                                  <a:pt x="22860" y="79248"/>
                                </a:lnTo>
                                <a:lnTo>
                                  <a:pt x="0" y="65532"/>
                                </a:lnTo>
                                <a:lnTo>
                                  <a:pt x="39624" y="0"/>
                                </a:lnTo>
                                <a:close/>
                              </a:path>
                            </a:pathLst>
                          </a:custGeom>
                          <a:solidFill>
                            <a:srgbClr val="000000"/>
                          </a:solidFill>
                          <a:ln w="0" cap="flat">
                            <a:noFill/>
                            <a:miter lim="127000"/>
                          </a:ln>
                          <a:effectLst/>
                        </wps:spPr>
                        <wps:bodyPr anchor="ctr"/>
                      </wps:wsp>
                      <wps:wsp>
                        <wps:cNvPr id="4852" name="Shape 4852"/>
                        <wps:cNvSpPr/>
                        <wps:spPr>
                          <a:xfrm>
                            <a:off x="2493264" y="1388364"/>
                            <a:ext cx="105156" cy="121920"/>
                          </a:xfrm>
                          <a:custGeom>
                            <a:avLst/>
                            <a:gdLst/>
                            <a:ahLst/>
                            <a:cxnLst/>
                            <a:rect l="0" t="0" r="0" b="0"/>
                            <a:pathLst>
                              <a:path w="105156" h="121920">
                                <a:moveTo>
                                  <a:pt x="105156" y="0"/>
                                </a:moveTo>
                                <a:lnTo>
                                  <a:pt x="103632" y="109728"/>
                                </a:lnTo>
                                <a:cubicBezTo>
                                  <a:pt x="103632" y="117348"/>
                                  <a:pt x="97536" y="121920"/>
                                  <a:pt x="91440" y="121920"/>
                                </a:cubicBezTo>
                                <a:cubicBezTo>
                                  <a:pt x="83820" y="121920"/>
                                  <a:pt x="79248" y="117348"/>
                                  <a:pt x="79248" y="109728"/>
                                </a:cubicBezTo>
                                <a:lnTo>
                                  <a:pt x="79248" y="67594"/>
                                </a:lnTo>
                                <a:lnTo>
                                  <a:pt x="77724" y="70104"/>
                                </a:lnTo>
                                <a:lnTo>
                                  <a:pt x="56388" y="57912"/>
                                </a:lnTo>
                                <a:lnTo>
                                  <a:pt x="58453" y="54298"/>
                                </a:lnTo>
                                <a:lnTo>
                                  <a:pt x="21336" y="74676"/>
                                </a:lnTo>
                                <a:cubicBezTo>
                                  <a:pt x="15240" y="79248"/>
                                  <a:pt x="7620" y="76200"/>
                                  <a:pt x="4572" y="70104"/>
                                </a:cubicBezTo>
                                <a:cubicBezTo>
                                  <a:pt x="0" y="64008"/>
                                  <a:pt x="3048" y="56388"/>
                                  <a:pt x="9144" y="53339"/>
                                </a:cubicBezTo>
                                <a:lnTo>
                                  <a:pt x="105156" y="0"/>
                                </a:lnTo>
                                <a:close/>
                              </a:path>
                            </a:pathLst>
                          </a:custGeom>
                          <a:solidFill>
                            <a:srgbClr val="000000"/>
                          </a:solidFill>
                          <a:ln w="0" cap="flat">
                            <a:noFill/>
                            <a:miter lim="127000"/>
                          </a:ln>
                          <a:effectLst/>
                        </wps:spPr>
                        <wps:bodyPr anchor="ctr"/>
                      </wps:wsp>
                      <pic:pic xmlns:pic="http://schemas.openxmlformats.org/drawingml/2006/picture">
                        <pic:nvPicPr>
                          <pic:cNvPr id="4855" name="Picture 4855"/>
                          <pic:cNvPicPr/>
                        </pic:nvPicPr>
                        <pic:blipFill>
                          <a:blip r:embed="rId24"/>
                          <a:stretch>
                            <a:fillRect/>
                          </a:stretch>
                        </pic:blipFill>
                        <pic:spPr>
                          <a:xfrm>
                            <a:off x="630936" y="2298192"/>
                            <a:ext cx="4693921" cy="6096"/>
                          </a:xfrm>
                          <a:prstGeom prst="rect">
                            <a:avLst/>
                          </a:prstGeom>
                        </pic:spPr>
                      </pic:pic>
                    </wpg:wgp>
                  </a:graphicData>
                </a:graphic>
              </wp:inline>
            </w:drawing>
          </mc:Choice>
          <mc:Fallback>
            <w:pict>
              <v:group w14:anchorId="578DF30F" id="Group 246545" o:spid="_x0000_s1026" style="width:440pt;height:206.1pt;mso-position-horizontal-relative:char;mso-position-vertical-relative:line" coordorigin="-31" coordsize="55882,26173"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">
                <v:rect id="Rectangle 4751" o:spid="_x0000_s1027" style="position:absolute;left:10485;top:24349;width:32764;height:18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OnqcYA&#10;AADdAAAADwAAAGRycy9kb3ducmV2LnhtbESPQWvCQBSE74X+h+UVvJS6UVo10VWkrcabaL14e2Sf&#10;m9Ds25Ddavz3riD0OMzMN8xs0dlanKn1lWMFg34CgrhwumKj4PCzepuA8AFZY+2YFFzJw2L+/DTD&#10;TLsL7+i8D0ZECPsMFZQhNJmUvijJou+7hjh6J9daDFG2RuoWLxFuazlMkpG0WHFcKLGhz5KK3/2f&#10;VTD+Wr7S9uhO4Ttdp7nZ5evU5Er1XrrlFESgLvyHH+2NVvA+/hjA/U18AnJ+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LOnqcYAAADdAAAADwAAAAAAAAAAAAAAAACYAgAAZHJz&#10;L2Rvd25yZXYueG1sUEsFBgAAAAAEAAQA9QAAAIsDAAAAAA==&#10;" filled="f" stroked="f">
                  <v:textbox inset="0,0,0,0">
                    <w:txbxContent>
                      <w:p w14:paraId="29328B11" w14:textId="77777777" w:rsidR="0071408E" w:rsidRPr="000351B3" w:rsidRDefault="0071408E" w:rsidP="00A01E49">
                        <w:pPr>
                          <w:pStyle w:val="Listoffigure"/>
                        </w:pPr>
                        <w:bookmarkStart w:id="25" w:name="_Toc58244155"/>
                        <w:r>
                          <w:t>Figure 2.1</w:t>
                        </w:r>
                        <w:r w:rsidRPr="000351B3">
                          <w:t>: Typical life cycle of road asset</w:t>
                        </w:r>
                        <w:bookmarkEnd w:id="25"/>
                        <w:r w:rsidRPr="000351B3">
                          <w:t xml:space="preserve"> </w:t>
                        </w:r>
                      </w:p>
                    </w:txbxContent>
                  </v:textbox>
                </v:rect>
                <v:shape id="Shape 246541" o:spid="_x0000_s1028" style="position:absolute;left:25069;top:13609;width:61;height:0;visibility:visible;mso-wrap-style:square;v-text-anchor:middle" coordsize="609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" path="m,l6096,r,l,xe" fillcolor="black" stroked="f" strokeweight="0">
                  <v:stroke miterlimit="83231f" joinstyle="miter"/>
                  <v:path arrowok="t" textboxrect="0,0,6096,0"/>
                </v:shape>
                <v:shape id="Shape 368188" o:spid="_x0000_s1029" style="position:absolute;left:25801;top:3931;width:152;height:9678;visibility:visible;mso-wrap-style:square;v-text-anchor:middle" coordsize="15240,967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HlsIA&#10;AADfAAAADwAAAGRycy9kb3ducmV2LnhtbERPXWvCMBR9H/gfwhX2NlMVpFSjiCIIwoY69nxtrm2x&#10;uSlJbLp/vzwMfDyc79VmMK3oyfnGsoLpJANBXFrdcKXg+3r4yEH4gKyxtUwKfsnDZj16W2GhbeQz&#10;9ZdQiRTCvkAFdQhdIaUvazLoJ7YjTtzdOoMhQVdJ7TCmcNPKWZYtpMGGU0ONHe1qKh+Xp1EQY3Rx&#10;f/zM+lY+bt3PVp6uw5dS7+NhuwQRaAgv8b/7qBXMF/k0T4PTn/QF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IeWwgAAAN8AAAAPAAAAAAAAAAAAAAAAAJgCAABkcnMvZG93&#10;bnJldi54bWxQSwUGAAAAAAQABAD1AAAAhwMAAAAA&#10;" path="m,l15240,r,967740l,967740e" fillcolor="black" stroked="f" strokeweight="0">
                  <v:stroke miterlimit="83231f" joinstyle="miter"/>
                  <v:path arrowok="t" textboxrect="0,0,15240,967740"/>
                </v:shape>
                <v:shape id="Shape 246543" o:spid="_x0000_s1030" style="position:absolute;left:25146;top:3931;width:76;height:0;visibility:visible;mso-wrap-style:square;v-text-anchor:middle" coordsize="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6KJMgA&#10;AADfAAAADwAAAGRycy9kb3ducmV2LnhtbESPzWvCQBTE74L/w/IKvelGG0VTV1GhYD35eejtkX35&#10;oNm3Ibua9L/vCoLHYWZ+wyxWnanEnRpXWlYwGkYgiFOrS84VXM5fgxkI55E1VpZJwR85WC37vQUm&#10;2rZ8pPvJ5yJA2CWooPC+TqR0aUEG3dDWxMHLbGPQB9nkUjfYBrip5DiKptJgyWGhwJq2BaW/p5tR&#10;EB/naVvesu/55ic7XEe7y35GkVLvb936E4Snzr/Cz/ZOKxjH00n8AY8/4QvI5T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XvookyAAAAN8AAAAPAAAAAAAAAAAAAAAAAJgCAABk&#10;cnMvZG93bnJldi54bWxQSwUGAAAAAAQABAD1AAAAjQMAAAAA&#10;" path="m,l7620,r,l,xe" fillcolor="black" stroked="f" strokeweight="0">
                  <v:stroke miterlimit="83231f" joinstyle="miter"/>
                  <v:path arrowok="t" textboxrect="0,0,7620,0"/>
                </v:shape>
                <v:shape id="Shape 4755" o:spid="_x0000_s1031" style="position:absolute;left:8244;top:1280;width:1006;height:18516;visibility:visible;mso-wrap-style:square;v-text-anchor:middle" coordsize="100584,1851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Hoa8YA&#10;AADdAAAADwAAAGRycy9kb3ducmV2LnhtbESPT4vCMBTE78J+h/AWvMiarviPrlEWoeJF0Oph9/Zo&#10;nm21eSlN1PrtjSB4HGbmN8xs0ZpKXKlxpWUF3/0IBHFmdcm5gsM++ZqCcB5ZY2WZFNzJwWL+0Zlh&#10;rO2Nd3RNfS4ChF2MCgrv61hKlxVk0PVtTRy8o20M+iCbXOoGbwFuKjmIorE0WHJYKLCmZUHZOb0Y&#10;BcnakJ0ml12Ul3+r3nG73/5vTkp1P9vfHxCeWv8Ov9prrWA4GY3g+SY8AT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GHoa8YAAADdAAAADwAAAAAAAAAAAAAAAACYAgAAZHJz&#10;L2Rvd25yZXYueG1sUEsFBgAAAAAEAAQA9QAAAIsDAAAAAA==&#10;" path="m50292,l99060,83820v1524,1524,,4572,-1524,6096c94488,91440,91440,91440,89916,88392l54864,27957r,1823703l45720,1851660r,-1826330l9144,88392c7620,91440,6096,91440,3048,89916,1524,88392,,85344,1524,83820l50292,xe" fillcolor="black [3213]" strokecolor="black [3213]" strokeweight="0">
                  <v:stroke miterlimit="83231f" joinstyle="miter"/>
                  <v:path arrowok="t" textboxrect="0,0,100584,1851660"/>
                </v:shape>
                <v:shape id="Shape 368190" o:spid="_x0000_s1032" style="position:absolute;left:8747;top:13837;width:381;height:92;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xgbcEA&#10;AADfAAAADwAAAGRycy9kb3ducmV2LnhtbESPywrCMBBF94L/EEZwI5pWUbQaRQRB3IiPDxiasS02&#10;k9pEW//eLASXl/virDatKcWbaldYVhCPIhDEqdUFZwpu1/1wDsJ5ZI2lZVLwIQebdbezwkTbhs/0&#10;vvhMhBF2CSrIva8SKV2ak0E3shVx8O62NuiDrDOpa2zCuCnlOIpm0mDB4SHHinY5pY/LyyhgiXF2&#10;P5xaLl7GN9NocHxOB0r1e+12CcJT6//hX/ugFUxm83gRCAJPYAG5/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tMYG3BAAAA3wAAAA8AAAAAAAAAAAAAAAAAmAIAAGRycy9kb3du&#10;cmV2LnhtbFBLBQYAAAAABAAEAPUAAACGAwAAAAA=&#10;" path="m,l38100,r,9144l,9144,,e" fillcolor="black" stroked="f" strokeweight="0">
                  <v:stroke miterlimit="83231f" joinstyle="miter"/>
                  <v:path arrowok="t" textboxrect="0,0,38100,9144"/>
                </v:shape>
                <v:shape id="Shape 368191" o:spid="_x0000_s1033" style="position:absolute;left:10744;top:13822;width:381;height:92;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DF9sUA&#10;AADfAAAADwAAAGRycy9kb3ducmV2LnhtbESP0YrCMBRE3xf8h3AFX0TTKorWpiKCIL4s290PuDTX&#10;ttjc1Cba+vdmYWEfh5k5w6T7wTTiSZ2rLSuI5xEI4sLqmksFP9+n2QaE88gaG8uk4EUO9tnoI8VE&#10;256/6Jn7UgQIuwQVVN63iZSuqMigm9uWOHhX2xn0QXal1B32AW4auYiitTRYc1iosKVjRcUtfxgF&#10;LDEur+fPgeuH8f0qml7uq6lSk/Fw2IHwNPj/8F/7rBUs15t4G8Pvn/AFZP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AMX2xQAAAN8AAAAPAAAAAAAAAAAAAAAAAJgCAABkcnMv&#10;ZG93bnJldi54bWxQSwUGAAAAAAQABAD1AAAAigMAAAAA&#10;" path="m,l38100,r,9144l,9144,,e" fillcolor="black" stroked="f" strokeweight="0">
                  <v:stroke miterlimit="83231f" joinstyle="miter"/>
                  <v:path arrowok="t" textboxrect="0,0,38100,9144"/>
                </v:shape>
                <v:shape id="Shape 368192" o:spid="_x0000_s1034" style="position:absolute;left:10073;top:13822;width:381;height:92;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JbgcYA&#10;AADfAAAADwAAAGRycy9kb3ducmV2LnhtbESP3WrCQBSE74W+w3IEb0Q3iSg2dQ2lIIg34s8DHLLH&#10;JJg9m2Y3P337bqHg5TAz3zC7bDS16Kl1lWUF8TICQZxbXXGh4H47LLYgnEfWWFsmBT/kINu/TXaY&#10;ajvwhfqrL0SAsEtRQel9k0rp8pIMuqVtiIP3sK1BH2RbSN3iEOCmlkkUbaTBisNCiQ19lZQ/r51R&#10;wBLj4nE8j1x1xg/raH76Xs+Vmk3Hzw8Qnkb/Cv+3j1rBarON3xP4+xO+gN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NJbgcYAAADfAAAADwAAAAAAAAAAAAAAAACYAgAAZHJz&#10;L2Rvd25yZXYueG1sUEsFBgAAAAAEAAQA9QAAAIsDAAAAAA==&#10;" path="m,l38100,r,9144l,9144,,e" fillcolor="black" stroked="f" strokeweight="0">
                  <v:stroke miterlimit="83231f" joinstyle="miter"/>
                  <v:path arrowok="t" textboxrect="0,0,38100,9144"/>
                </v:shape>
                <v:shape id="Shape 4760" o:spid="_x0000_s1035" style="position:absolute;left:9403;top:13822;width:396;height:107;visibility:visible;mso-wrap-style:square;v-text-anchor:middle" coordsize="39624,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eOQsIA&#10;AADdAAAADwAAAGRycy9kb3ducmV2LnhtbERP3WrCMBS+H/gO4QjezVTdOqlG0cHAG5HqHuDYHJti&#10;cxKbTLu3Xy6EXX58/8t1b1txpy40jhVMxhkI4srphmsF36ev1zmIEJE1to5JwS8FWK8GL0sstHtw&#10;SfdjrEUK4VCgAhOjL6QMlSGLYew8ceIurrMYE+xqqTt8pHDbymmW5dJiw6nBoKdPQ9X1+GMV+Gko&#10;Z7eDyQ+n/e685Xbr/Hup1GjYbxYgIvXxX/x077SCt4887U9v0hOQ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t45CwgAAAN0AAAAPAAAAAAAAAAAAAAAAAJgCAABkcnMvZG93&#10;bnJldi54bWxQSwUGAAAAAAQABAD1AAAAhwMAAAAA&#10;" path="m,l38100,r1524,10668l1524,10668,,xe" fillcolor="black" stroked="f" strokeweight="0">
                  <v:stroke miterlimit="83231f" joinstyle="miter"/>
                  <v:path arrowok="t" textboxrect="0,0,39624,10668"/>
                </v:shape>
                <v:shape id="Shape 4761" o:spid="_x0000_s1036" style="position:absolute;left:12070;top:13807;width:396;height:91;visibility:visible;mso-wrap-style:square;v-text-anchor:middle" coordsize="3962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fPp8cA&#10;AADdAAAADwAAAGRycy9kb3ducmV2LnhtbESPS2sCMRSF90L/Q7iF7jRjKaNMjVL6QKkLO+rG3WVy&#10;nUyd3EwnUdN/3xQKXR7O4+PMFtG24kK9bxwrGI8yEMSV0w3XCva7t+EUhA/IGlvHpOCbPCzmN4MZ&#10;FtpduaTLNtQijbAvUIEJoSuk9JUhi37kOuLkHV1vMSTZ11L3eE3jtpX3WZZLiw0ngsGOng1Vp+3Z&#10;Ju7hcx/PH19lnL50Zrd5f12u85NSd7fx6RFEoBj+w3/tlVbwMMnH8PsmPQE5/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53z6fHAAAA3QAAAA8AAAAAAAAAAAAAAAAAmAIAAGRy&#10;cy9kb3ducmV2LnhtbFBLBQYAAAAABAAEAPUAAACMAwAAAAA=&#10;" path="m,l38100,r1524,9144l1524,9144,,xe" fillcolor="black" stroked="f" strokeweight="0">
                  <v:stroke miterlimit="83231f" joinstyle="miter"/>
                  <v:path arrowok="t" textboxrect="0,0,39624,9144"/>
                </v:shape>
                <v:shape id="Shape 368193" o:spid="_x0000_s1037" style="position:absolute;left:11414;top:13807;width:381;height:107;visibility:visible;mso-wrap-style:square;v-text-anchor:middle" coordsize="38100,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76gMgA&#10;AADfAAAADwAAAGRycy9kb3ducmV2LnhtbESP0WrCQBRE3wv9h+UWfNONtdUYXUUUoRX60JgPuGav&#10;SWj2bthdNf59tyD0cZiZM8xy3ZtWXMn5xrKC8SgBQVxa3XCloDjuhykIH5A1tpZJwZ08rFfPT0vM&#10;tL3xN13zUIkIYZ+hgjqELpPSlzUZ9CPbEUfvbJ3BEKWrpHZ4i3DTytckmUqDDceFGjva1lT+5Bej&#10;4D3/mn3Oi/R8enO7ogy7Ox30VqnBS79ZgAjUh//wo/2hFUym6Xg+gb8/8QvI1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CXvqAyAAAAN8AAAAPAAAAAAAAAAAAAAAAAJgCAABk&#10;cnMvZG93bnJldi54bWxQSwUGAAAAAAQABAD1AAAAjQMAAAAA&#10;" path="m,l38100,r,10668l,10668,,e" fillcolor="black" stroked="f" strokeweight="0">
                  <v:stroke miterlimit="83231f" joinstyle="miter"/>
                  <v:path arrowok="t" textboxrect="0,0,38100,10668"/>
                </v:shape>
                <v:shape id="Shape 368194" o:spid="_x0000_s1038" style="position:absolute;left:12740;top:13807;width:381;height:91;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dmbsYA&#10;AADfAAAADwAAAGRycy9kb3ducmV2LnhtbESP2WrDMBRE3wP9B3ELfQm17GYhdaOYUCiYvpQsH3Cx&#10;rhdqXTmWvPTvq0Chj8PMnGH22WxaMVLvGssKkigGQVxY3XCl4Hr5eN6BcB5ZY2uZFPyQg+zwsNhj&#10;qu3EJxrPvhIBwi5FBbX3XSqlK2oy6CLbEQevtL1BH2RfSd3jFOCmlS9xvJUGGw4LNXb0XlPxfR6M&#10;ApaYVGX+NXMzGD9t4uXnbbNU6ulxPr6B8DT7//BfO9cKVttd8rqG+5/wBeTh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HdmbsYAAADfAAAADwAAAAAAAAAAAAAAAACYAgAAZHJz&#10;L2Rvd25yZXYueG1sUEsFBgAAAAAEAAQA9QAAAIsDAAAAAA==&#10;" path="m,l38100,r,9144l,9144,,e" fillcolor="black" stroked="f" strokeweight="0">
                  <v:stroke miterlimit="83231f" joinstyle="miter"/>
                  <v:path arrowok="t" textboxrect="0,0,38100,9144"/>
                </v:shape>
                <v:shape id="Shape 4764" o:spid="_x0000_s1039" style="position:absolute;left:14737;top:13792;width:396;height:91;visibility:visible;mso-wrap-style:square;v-text-anchor:middle" coordsize="3962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BsP8cA&#10;AADdAAAADwAAAGRycy9kb3ducmV2LnhtbESPS2sCMRSF94L/IdxCd5ppkalMjVKspcUurI+Nu8vk&#10;Opk6uRknUeO/bwqFLg/n8XEms2gbcaHO144VPAwzEMSl0zVXCnbbt8EYhA/IGhvHpOBGHmbTfm+C&#10;hXZXXtNlEyqRRtgXqMCE0BZS+tKQRT90LXHyDq6zGJLsKqk7vKZx28jHLMulxZoTwWBLc0PlcXO2&#10;ibv/3sXz12kdx6+t2a6Wi/fP/KjU/V18eQYRKIb/8F/7QysYPeUj+H2TnoCc/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4AbD/HAAAA3QAAAA8AAAAAAAAAAAAAAAAAmAIAAGRy&#10;cy9kb3ducmV2LnhtbFBLBQYAAAAABAAEAPUAAACMAwAAAAA=&#10;" path="m,l38100,r1524,9144l1524,9144,,xe" fillcolor="black" stroked="f" strokeweight="0">
                  <v:stroke miterlimit="83231f" joinstyle="miter"/>
                  <v:path arrowok="t" textboxrect="0,0,39624,9144"/>
                </v:shape>
                <v:shape id="Shape 368195" o:spid="_x0000_s1040" style="position:absolute;left:14081;top:13792;width:381;height:91;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vD9cYA&#10;AADfAAAADwAAAGRycy9kb3ducmV2LnhtbESP3WrCQBSE74W+w3IKvQm6SUtEo6tIoRB6I9o+wCF7&#10;TILZszG7+fHt3ULBy2FmvmG2+8k0YqDO1ZYVJIsYBHFhdc2lgt+fr/kKhPPIGhvLpOBODva7l9kW&#10;M21HPtFw9qUIEHYZKqi8bzMpXVGRQbewLXHwLrYz6IPsSqk7HAPcNPI9jpfSYM1hocKWPisqrufe&#10;KGCJSXnJjxPXvfFjGkfftzRS6u11OmxAeJr8M/zfzrWCj+UqWafw9yd8Abl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zvD9cYAAADfAAAADwAAAAAAAAAAAAAAAACYAgAAZHJz&#10;L2Rvd25yZXYueG1sUEsFBgAAAAAEAAQA9QAAAIsDAAAAAA==&#10;" path="m,l38100,r,9144l,9144,,e" fillcolor="black" stroked="f" strokeweight="0">
                  <v:stroke miterlimit="83231f" joinstyle="miter"/>
                  <v:path arrowok="t" textboxrect="0,0,38100,9144"/>
                </v:shape>
                <v:shape id="Shape 4766" o:spid="_x0000_s1041" style="position:absolute;left:13411;top:13792;width:381;height:106;visibility:visible;mso-wrap-style:square;v-text-anchor:middle" coordsize="38100,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sQv8MA&#10;AADdAAAADwAAAGRycy9kb3ducmV2LnhtbESPQYvCMBSE74L/ITxhb5rqSpWuUaTgsuvNqvdn87Yt&#10;Ni+libb++40geBxm5htmtelNLe7UusqygukkAkGcW11xoeB03I2XIJxH1lhbJgUPcrBZDwcrTLTt&#10;+ED3zBciQNglqKD0vkmkdHlJBt3ENsTB+7OtQR9kW0jdYhfgppazKIqlwYrDQokNpSXl1+xmFOwf&#10;zS49n/l0uFSp+Vz8fnf1fKbUx6jffoHw1Pt3+NX+0QrmiziG55vwBOT6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VsQv8MAAADdAAAADwAAAAAAAAAAAAAAAACYAgAAZHJzL2Rv&#10;d25yZXYueG1sUEsFBgAAAAAEAAQA9QAAAIgDAAAAAA==&#10;" path="m,l38100,r,9144l,10668,,xe" fillcolor="black" stroked="f" strokeweight="0">
                  <v:stroke miterlimit="83231f" joinstyle="miter"/>
                  <v:path arrowok="t" textboxrect="0,0,38100,10668"/>
                </v:shape>
                <v:shape id="Shape 368196" o:spid="_x0000_s1042" style="position:absolute;left:16078;top:13776;width:381;height:92;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gsUA&#10;AADfAAAADwAAAGRycy9kb3ducmV2LnhtbESP0YrCMBRE3wX/IVzBF9G0LhbtNhURBNkX0d0PuDTX&#10;tmxzU5tou3+/EQQfh5k5w2TbwTTiQZ2rLSuIFxEI4sLqmksFP9+H+RqE88gaG8uk4I8cbPPxKMNU&#10;257P9Lj4UgQIuxQVVN63qZSuqMigW9iWOHhX2xn0QXal1B32AW4auYyiRBqsOSxU2NK+ouL3cjcK&#10;WGJcXo+ngeu78f0qmn3dVjOlppNh9wnC0+Df4Vf7qBV8JOt4k8DzT/gCMv8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6V2CxQAAAN8AAAAPAAAAAAAAAAAAAAAAAJgCAABkcnMv&#10;ZG93bnJldi54bWxQSwUGAAAAAAQABAD1AAAAigMAAAAA&#10;" path="m,l38100,r,9144l,9144,,e" fillcolor="black" stroked="f" strokeweight="0">
                  <v:stroke miterlimit="83231f" joinstyle="miter"/>
                  <v:path arrowok="t" textboxrect="0,0,38100,9144"/>
                </v:shape>
                <v:shape id="Shape 4768" o:spid="_x0000_s1043" style="position:absolute;left:15407;top:13776;width:381;height:107;visibility:visible;mso-wrap-style:square;v-text-anchor:middle" coordsize="38100,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ghVsIA&#10;AADdAAAADwAAAGRycy9kb3ducmV2LnhtbERPy2rCQBTdF/yH4Qrd1Yk2aImOIoFI252p7q+ZaxLM&#10;3AmZMY+/7ywKXR7Oe3cYTSN66lxtWcFyEYEgLqyuuVRw+cnePkA4j6yxsUwKJnJw2M9edphoO/CZ&#10;+tyXIoSwS1BB5X2bSOmKigy6hW2JA3e3nUEfYFdK3eEQwk0jV1G0lgZrDg0VtpRWVDzyp1HwPbVZ&#10;er3y5XyrU/O++ToNTbxS6nU+HrcgPI3+X/zn/tQK4s06zA1vwhO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iCFWwgAAAN0AAAAPAAAAAAAAAAAAAAAAAJgCAABkcnMvZG93&#10;bnJldi54bWxQSwUGAAAAAAQABAD1AAAAhwMAAAAA&#10;" path="m,l38100,r,9144l,10668,,xe" fillcolor="black" stroked="f" strokeweight="0">
                  <v:stroke miterlimit="83231f" joinstyle="miter"/>
                  <v:path arrowok="t" textboxrect="0,0,38100,10668"/>
                </v:shape>
                <v:shape id="Shape 368197" o:spid="_x0000_s1044" style="position:absolute;left:18074;top:13761;width:381;height:92;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X4GccA&#10;AADfAAAADwAAAGRycy9kb3ducmV2LnhtbESP22rDMBBE3wv9B7GFvIRGdoLT1LUSQqBg+lJy+YDF&#10;Wl+otXIt+dK/jwqFPg4zc4bJDrNpxUi9aywriFcRCOLC6oYrBbfr+/MOhPPIGlvLpOCHHBz2jw8Z&#10;ptpOfKbx4isRIOxSVFB736VSuqImg25lO+LglbY36IPsK6l7nALctHIdRVtpsOGwUGNHp5qKr8tg&#10;FLDEuCrzz5mbwfgpiZYf38lSqcXTfHwD4Wn2/+G/dq4VbLa7+PUFfv+ELyD3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Sl+BnHAAAA3wAAAA8AAAAAAAAAAAAAAAAAmAIAAGRy&#10;cy9kb3ducmV2LnhtbFBLBQYAAAAABAAEAPUAAACMAwAAAAA=&#10;" path="m,l38100,r,9144l,9144,,e" fillcolor="black" stroked="f" strokeweight="0">
                  <v:stroke miterlimit="83231f" joinstyle="miter"/>
                  <v:path arrowok="t" textboxrect="0,0,38100,9144"/>
                </v:shape>
                <v:shape id="Shape 4770" o:spid="_x0000_s1045" style="position:absolute;left:17404;top:13761;width:396;height:107;visibility:visible;mso-wrap-style:square;v-text-anchor:middle" coordsize="39624,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4Yn8EA&#10;AADdAAAADwAAAGRycy9kb3ducmV2LnhtbERPzWoCMRC+F3yHMEJvNattVVajaEHwIrLqA4ybcbO4&#10;mcRNquvbNwehx4/vf77sbCPu1IbasYLhIANBXDpdc6XgdNx8TEGEiKyxcUwKnhRguei9zTHX7sEF&#10;3Q+xEimEQ44KTIw+lzKUhiyGgfPEibu41mJMsK2kbvGRwm0jR1k2lhZrTg0GPf0YKq+HX6vAj0Lx&#10;edub8f64257X3Kyd/y6Ueu93qxmISF38F7/cW63gazJJ+9Ob9ATk4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NuGJ/BAAAA3QAAAA8AAAAAAAAAAAAAAAAAmAIAAGRycy9kb3du&#10;cmV2LnhtbFBLBQYAAAAABAAEAPUAAACGAwAAAAA=&#10;" path="m,l38100,r1524,9144l1524,10668,,xe" fillcolor="black" stroked="f" strokeweight="0">
                  <v:stroke miterlimit="83231f" joinstyle="miter"/>
                  <v:path arrowok="t" textboxrect="0,0,39624,10668"/>
                </v:shape>
                <v:shape id="Shape 4771" o:spid="_x0000_s1046" style="position:absolute;left:16748;top:13761;width:381;height:107;visibility:visible;mso-wrap-style:square;v-text-anchor:middle" coordsize="38100,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2seFsUA&#10;AADdAAAADwAAAGRycy9kb3ducmV2LnhtbESPQWuDQBSE74H+h+UVekvWpCEWm00ogqXpLUbvr+6r&#10;St234m7V/PtuoJDjMDPfMPvjbDox0uBaywrWqwgEcWV1y7WC4pItX0A4j6yxs0wKruTgeHhY7DHR&#10;duIzjbmvRYCwS1BB432fSOmqhgy6le2Jg/dtB4M+yKGWesApwE0nN1G0kwZbDgsN9pQ2VP3kv0bB&#10;57XP0rLk4vzVpuY5Pr1P3Xaj1NPj/PYKwtPs7+H/9odWsI3jNdzehCcgD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ax4WxQAAAN0AAAAPAAAAAAAAAAAAAAAAAJgCAABkcnMv&#10;ZG93bnJldi54bWxQSwUGAAAAAAQABAD1AAAAigMAAAAA&#10;" path="m38100,r,10668l,10668,,1524,38100,xe" fillcolor="black" stroked="f" strokeweight="0">
                  <v:stroke miterlimit="83231f" joinstyle="miter"/>
                  <v:path arrowok="t" textboxrect="0,0,38100,10668"/>
                </v:shape>
                <v:shape id="Shape 4772" o:spid="_x0000_s1047" style="position:absolute;left:20071;top:13746;width:396;height:91;visibility:visible;mso-wrap-style:square;v-text-anchor:middle" coordsize="3962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zHDcYA&#10;AADdAAAADwAAAGRycy9kb3ducmV2LnhtbESPS2sCMRSF94L/IVzBnWYqRWVqlNJaLO3C56a7y+R2&#10;MnVyM06ipv++KQguD+fxcWaLaGtxodZXjhU8DDMQxIXTFZcKDvu3wRSED8gaa8ek4Jc8LObdzgxz&#10;7a68pcsulCKNsM9RgQmhyaX0hSGLfuga4uR9u9ZiSLItpW7xmsZtLUdZNpYWK04Egw29GCqOu7NN&#10;3K+fQzxvTts4fW3Mfv2xXH2Oj0r1e/H5CUSgGO7hW/tdK3icTEbw/yY9ATn/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3zHDcYAAADdAAAADwAAAAAAAAAAAAAAAACYAgAAZHJz&#10;L2Rvd25yZXYueG1sUEsFBgAAAAAEAAQA9QAAAIsDAAAAAA==&#10;" path="m,l38100,r1524,9144l1524,9144,,xe" fillcolor="black" stroked="f" strokeweight="0">
                  <v:stroke miterlimit="83231f" joinstyle="miter"/>
                  <v:path arrowok="t" textboxrect="0,0,39624,9144"/>
                </v:shape>
                <v:shape id="Shape 4773" o:spid="_x0000_s1048" style="position:absolute;left:19415;top:13746;width:381;height:107;visibility:visible;mso-wrap-style:square;v-text-anchor:middle" coordsize="38100,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Ul+sUA&#10;AADdAAAADwAAAGRycy9kb3ducmV2LnhtbESPzWrDMBCE74W+g9hCb43c2NTFiRKKISXpLU5y31ob&#10;29RaGUv1z9tHgUKPw8x8w6y3k2nFQL1rLCt4XUQgiEurG64UnE+7l3cQziNrbC2TgpkcbDePD2vM&#10;tB35SEPhKxEg7DJUUHvfZVK6siaDbmE74uBdbW/QB9lXUvc4Brhp5TKK3qTBhsNCjR3lNZU/xa9R&#10;8DV3u/xy4fPxu8lNnB4+xzZZKvX8NH2sQHia/H/4r73XCpI0jeH+JjwBub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9SX6xQAAAN0AAAAPAAAAAAAAAAAAAAAAAJgCAABkcnMv&#10;ZG93bnJldi54bWxQSwUGAAAAAAQABAD1AAAAigMAAAAA&#10;" path="m,l38100,r,9144l,10668,,xe" fillcolor="black" stroked="f" strokeweight="0">
                  <v:stroke miterlimit="83231f" joinstyle="miter"/>
                  <v:path arrowok="t" textboxrect="0,0,38100,10668"/>
                </v:shape>
                <v:shape id="Shape 4774" o:spid="_x0000_s1049" style="position:absolute;left:18745;top:13746;width:381;height:107;visibility:visible;mso-wrap-style:square;v-text-anchor:middle" coordsize="38100,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y9jsUA&#10;AADdAAAADwAAAGRycy9kb3ducmV2LnhtbESPQWuDQBSE74X+h+UVemvWplKLySYUIaHNTWvuL+6L&#10;Sty34m6i/vtuIdDjMDPfMOvtZDpxo8G1lhW8LiIQxJXVLdcKyp/dywcI55E1dpZJwUwOtpvHhzWm&#10;2o6c063wtQgQdikqaLzvUyld1ZBBt7A9cfDOdjDogxxqqQccA9x0chlF79Jgy2GhwZ6yhqpLcTUK&#10;DnO/y45HLvNTm5m35Hs/dvFSqeen6XMFwtPk/8P39pdWECdJDH9vwhOQ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HL2OxQAAAN0AAAAPAAAAAAAAAAAAAAAAAJgCAABkcnMv&#10;ZG93bnJldi54bWxQSwUGAAAAAAQABAD1AAAAigMAAAAA&#10;" path="m38100,r,10668l,10668,,1524,38100,xe" fillcolor="black" stroked="f" strokeweight="0">
                  <v:stroke miterlimit="83231f" joinstyle="miter"/>
                  <v:path arrowok="t" textboxrect="0,0,38100,10668"/>
                </v:shape>
                <v:shape id="Shape 368198" o:spid="_x0000_s1050" style="position:absolute;left:22082;top:13731;width:381;height:91;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psa78A&#10;AADfAAAADwAAAGRycy9kb3ducmV2LnhtbERPSwrCMBDdC94hjOBGNK2iaDWKCIK4ET8HGJqxLTaT&#10;2kRbb28WgsvH+682rSnFm2pXWFYQjyIQxKnVBWcKbtf9cA7CeWSNpWVS8CEHm3W3s8JE24bP9L74&#10;TIQQdgkqyL2vEildmpNBN7IVceDutjboA6wzqWtsQrgp5TiKZtJgwaEhx4p2OaWPy8soYIlxdj+c&#10;Wi5exjfTaHB8TgdK9XvtdgnCU+v/4p/7oBVMZvN4EQaHP+ELyPU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lOmxrvwAAAN8AAAAPAAAAAAAAAAAAAAAAAJgCAABkcnMvZG93bnJl&#10;di54bWxQSwUGAAAAAAQABAD1AAAAhAMAAAAA&#10;" path="m,l38100,r,9144l,9144,,e" fillcolor="black" stroked="f" strokeweight="0">
                  <v:stroke miterlimit="83231f" joinstyle="miter"/>
                  <v:path arrowok="t" textboxrect="0,0,38100,9144"/>
                </v:shape>
                <v:shape id="Shape 4776" o:spid="_x0000_s1051" style="position:absolute;left:21412;top:13731;width:381;height:106;visibility:visible;mso-wrap-style:square;v-text-anchor:middle" coordsize="38100,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KGYsUA&#10;AADdAAAADwAAAGRycy9kb3ducmV2LnhtbESPQWuDQBSE74H+h+UVcotrkxCLdROKkJD2FqP3V/dV&#10;pe5bcbfR/PtuodDjMDPfMNlhNr240eg6ywqeohgEcW11x42C8npcPYNwHlljb5kU3MnBYf+wyDDV&#10;duIL3QrfiABhl6KC1vshldLVLRl0kR2Ig/dpR4M+yLGResQpwE0v13G8kwY7DgstDpS3VH8V30bB&#10;+3045lXF5eWjy80meTtN/Xat1PJxfn0B4Wn2/+G/9lkr2CbJDn7fhCcg9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goZixQAAAN0AAAAPAAAAAAAAAAAAAAAAAJgCAABkcnMv&#10;ZG93bnJldi54bWxQSwUGAAAAAAQABAD1AAAAigMAAAAA&#10;" path="m,l38100,r,9144l,10668,,xe" fillcolor="black" stroked="f" strokeweight="0">
                  <v:stroke miterlimit="83231f" joinstyle="miter"/>
                  <v:path arrowok="t" textboxrect="0,0,38100,10668"/>
                </v:shape>
                <v:shape id="Shape 4777" o:spid="_x0000_s1052" style="position:absolute;left:20741;top:13731;width:381;height:106;visibility:visible;mso-wrap-style:square;v-text-anchor:middle" coordsize="38100,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4j+cUA&#10;AADdAAAADwAAAGRycy9kb3ducmV2LnhtbESPT2vCQBTE7wW/w/IEb3WjhqZEV5GApe0tVu/P7DMJ&#10;Zt+G7DZ/vn23UOhxmJnfMLvDaBrRU+dqywpWywgEcWF1zaWCy9fp+RWE88gaG8ukYCIHh/3saYep&#10;tgPn1J99KQKEXYoKKu/bVEpXVGTQLW1LHLy77Qz6ILtS6g6HADeNXEfRizRYc1iosKWsouJx/jYK&#10;Pqf2lF2vfMlvdWY2ycfb0MRrpRbz8bgF4Wn0/+G/9rtWECdJAr9vwhOQ+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ziP5xQAAAN0AAAAPAAAAAAAAAAAAAAAAAJgCAABkcnMv&#10;ZG93bnJldi54bWxQSwUGAAAAAAQABAD1AAAAigMAAAAA&#10;" path="m38100,r,10668l,10668,,1524,38100,xe" fillcolor="black" stroked="f" strokeweight="0">
                  <v:stroke miterlimit="83231f" joinstyle="miter"/>
                  <v:path arrowok="t" textboxrect="0,0,38100,10668"/>
                </v:shape>
                <v:shape id="Shape 368199" o:spid="_x0000_s1053" style="position:absolute;left:24079;top:13716;width:381;height:91;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bJ8MUA&#10;AADfAAAADwAAAGRycy9kb3ducmV2LnhtbESP3YrCMBSE7wXfIRzBG7FpXRTtNooIguyN+PMAh+bY&#10;lm1OahNt9+03guDlMDPfMNmmN7V4UusqywqSKAZBnFtdcaHgetlPlyCcR9ZYWyYFf+Rgsx4OMky1&#10;7fhEz7MvRICwS1FB6X2TSunykgy6yDbEwbvZ1qAPsi2kbrELcFPLWRwvpMGKw0KJDe1Kyn/PD6OA&#10;JSbF7XDsuXoY383jyc99PlFqPOq33yA89f4TfrcPWsHXYpmsVvD6E76AXP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dsnwxQAAAN8AAAAPAAAAAAAAAAAAAAAAAJgCAABkcnMv&#10;ZG93bnJldi54bWxQSwUGAAAAAAQABAD1AAAAigMAAAAA&#10;" path="m,l38100,r,9144l,9144,,e" fillcolor="black" stroked="f" strokeweight="0">
                  <v:stroke miterlimit="83231f" joinstyle="miter"/>
                  <v:path arrowok="t" textboxrect="0,0,38100,9144"/>
                </v:shape>
                <v:shape id="Shape 368200" o:spid="_x0000_s1054" style="position:absolute;left:23408;top:13716;width:381;height:91;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OUlsEA&#10;AADfAAAADwAAAGRycy9kb3ducmV2LnhtbESPzQrCMBCE74LvEFbwIpqqWKQaRQRBvIg/D7A0a1ts&#10;NrWJtr69EQSPw8x8wyzXrSnFi2pXWFYwHkUgiFOrC84UXC+74RyE88gaS8uk4E0O1qtuZ4mJtg2f&#10;6HX2mQgQdgkqyL2vEildmpNBN7IVcfButjbog6wzqWtsAtyUchJFsTRYcFjIsaJtTun9/DQKWOI4&#10;u+2PLRdP45tZNDg8ZgOl+r12swDhqfX/8K+91wqm8TxA4fsnfAG5+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hjlJbBAAAA3wAAAA8AAAAAAAAAAAAAAAAAmAIAAGRycy9kb3du&#10;cmV2LnhtbFBLBQYAAAAABAAEAPUAAACGAwAAAAA=&#10;" path="m,l38100,r,9144l,9144,,e" fillcolor="black" stroked="f" strokeweight="0">
                  <v:stroke miterlimit="83231f" joinstyle="miter"/>
                  <v:path arrowok="t" textboxrect="0,0,38100,9144"/>
                </v:shape>
                <v:shape id="Shape 4780" o:spid="_x0000_s1055" style="position:absolute;left:22738;top:13716;width:396;height:106;visibility:visible;mso-wrap-style:square;v-text-anchor:middle" coordsize="39624,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touMEA&#10;AADdAAAADwAAAGRycy9kb3ducmV2LnhtbERPzWoCMRC+F3yHMEJvNattVVajaEHwIrLqA4ybcbO4&#10;mcRNquvbNwehx4/vf77sbCPu1IbasYLhIANBXDpdc6XgdNx8TEGEiKyxcUwKnhRguei9zTHX7sEF&#10;3Q+xEimEQ44KTIw+lzKUhiyGgfPEibu41mJMsK2kbvGRwm0jR1k2lhZrTg0GPf0YKq+HX6vAj0Lx&#10;edub8f64257X3Kyd/y6Ueu93qxmISF38F7/cW63gazJN+9Ob9ATk4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a7aLjBAAAA3QAAAA8AAAAAAAAAAAAAAAAAmAIAAGRycy9kb3du&#10;cmV2LnhtbFBLBQYAAAAABAAEAPUAAACGAwAAAAA=&#10;" path="m38100,r1524,10668l1524,10668,,1524,38100,xe" fillcolor="black" stroked="f" strokeweight="0">
                  <v:stroke miterlimit="83231f" joinstyle="miter"/>
                  <v:path arrowok="t" textboxrect="0,0,39624,10668"/>
                </v:shape>
                <v:shape id="Shape 368201" o:spid="_x0000_s1056" style="position:absolute;left:26075;top:13700;width:381;height:92;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8xDcUA&#10;AADfAAAADwAAAGRycy9kb3ducmV2LnhtbESP0YrCMBRE3xf2H8IV9kW2SRVFuo0iwoL4Iqt+wKW5&#10;tsXmpttEW//eCIKPw8ycYfLVYBtxo87XjjWkiQJBXDhTc6nhdPz9XoDwAdlg45g03MnDavn5kWNm&#10;XM9/dDuEUkQI+ww1VCG0mZS+qMiiT1xLHL2z6yyGKLtSmg77CLeNnCg1lxZrjgsVtrSpqLgcrlYD&#10;S0zL83Y/cH21oZ+p8e5/Ntb6azSsf0AEGsI7/GpvjYbpfDFRKTz/xC8gl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LzENxQAAAN8AAAAPAAAAAAAAAAAAAAAAAJgCAABkcnMv&#10;ZG93bnJldi54bWxQSwUGAAAAAAQABAD1AAAAigMAAAAA&#10;" path="m,l38100,r,9144l,9144,,e" fillcolor="black" stroked="f" strokeweight="0">
                  <v:stroke miterlimit="83231f" joinstyle="miter"/>
                  <v:path arrowok="t" textboxrect="0,0,38100,9144"/>
                </v:shape>
                <v:shape id="Shape 4782" o:spid="_x0000_s1057" style="position:absolute;left:25405;top:13700;width:396;height:92;visibility:visible;mso-wrap-style:square;v-text-anchor:middle" coordsize="3962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m3KsYA&#10;AADdAAAADwAAAGRycy9kb3ducmV2LnhtbESPS2sCMRSF94X+h3AL7mqmInYYjSJ90NIufG7cXSbX&#10;yejkZjqJmv57IxS6PJzHx5nMom3EmTpfO1bw1M9AEJdO11wp2G7eH3MQPiBrbByTgl/yMJve302w&#10;0O7CKzqvQyXSCPsCFZgQ2kJKXxqy6PuuJU7e3nUWQ5JdJXWHlzRuGznIspG0WHMiGGzpxVB5XJ9s&#10;4u4O23ha/qxi/tqazeLr7eN7dFSq9xDnYxCBYvgP/7U/tYLhcz6A25v0BOT0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qm3KsYAAADdAAAADwAAAAAAAAAAAAAAAACYAgAAZHJz&#10;L2Rvd25yZXYueG1sUEsFBgAAAAAEAAQA9QAAAIsDAAAAAA==&#10;" path="m,l38100,r1524,9144l1524,9144,,xe" fillcolor="black" stroked="f" strokeweight="0">
                  <v:stroke miterlimit="83231f" joinstyle="miter"/>
                  <v:path arrowok="t" textboxrect="0,0,39624,9144"/>
                </v:shape>
                <v:shape id="Shape 4783" o:spid="_x0000_s1058" style="position:absolute;left:24749;top:13700;width:381;height:107;visibility:visible;mso-wrap-style:square;v-text-anchor:middle" coordsize="38100,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BV3cMA&#10;AADdAAAADwAAAGRycy9kb3ducmV2LnhtbESPS6vCMBSE94L/IRzBnaY+uEo1ihQUrztf+2NzbIvN&#10;SWmirf/eXBDucpiZb5jlujWleFHtCssKRsMIBHFqdcGZgst5O5iDcB5ZY2mZFLzJwXrV7Swx1rbh&#10;I71OPhMBwi5GBbn3VSylS3My6Ia2Ig7e3dYGfZB1JnWNTYCbUo6j6EcaLDgs5FhRklP6OD2NgsO7&#10;2ibXK1+OtyIxk9nvrimnY6X6vXazAOGp9f/hb3uvFUxn8wn8vQlPQK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SBV3cMAAADdAAAADwAAAAAAAAAAAAAAAACYAgAAZHJzL2Rv&#10;d25yZXYueG1sUEsFBgAAAAAEAAQA9QAAAIgDAAAAAA==&#10;" path="m38100,r,10668l,10668,,1524,38100,xe" fillcolor="black" stroked="f" strokeweight="0">
                  <v:stroke miterlimit="83231f" joinstyle="miter"/>
                  <v:path arrowok="t" textboxrect="0,0,38100,10668"/>
                </v:shape>
                <v:shape id="Shape 4784" o:spid="_x0000_s1059" style="position:absolute;left:28072;top:13685;width:396;height:91;visibility:visible;mso-wrap-style:square;v-text-anchor:middle" coordsize="3962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yKxcYA&#10;AADdAAAADwAAAGRycy9kb3ducmV2LnhtbESPS2sCMRSF94X+h3AL3dVMi+gwGkX6oKUufG7cXSbX&#10;yejkZjqJmv57IxS6PJzHxxlPo23EmTpfO1bw3MtAEJdO11wp2G4+nnIQPiBrbByTgl/yMJ3c342x&#10;0O7CKzqvQyXSCPsCFZgQ2kJKXxqy6HuuJU7e3nUWQ5JdJXWHlzRuG/mSZQNpseZEMNjSq6HyuD7Z&#10;xN0dtvG0/FnF/K01m8X3++d8cFTq8SHORiACxfAf/mt/aQX9Yd6H25v0BOTk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gyKxcYAAADdAAAADwAAAAAAAAAAAAAAAACYAgAAZHJz&#10;L2Rvd25yZXYueG1sUEsFBgAAAAAEAAQA9QAAAIsDAAAAAA==&#10;" path="m,l38100,r1524,9144l1524,9144,,xe" fillcolor="black" stroked="f" strokeweight="0">
                  <v:stroke miterlimit="83231f" joinstyle="miter"/>
                  <v:path arrowok="t" textboxrect="0,0,39624,9144"/>
                </v:shape>
                <v:shape id="Shape 368202" o:spid="_x0000_s1060" style="position:absolute;left:27416;top:13685;width:381;height:91;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vesUA&#10;AADfAAAADwAAAGRycy9kb3ducmV2LnhtbESP0YrCMBRE3xf2H8IV9kXWxIoi3aYiwoL4Iqt+wKW5&#10;tsXmpttEW//eCIKPw8ycYbLVYBtxo87XjjVMJwoEceFMzaWG0/H3ewnCB2SDjWPScCcPq/zzI8PU&#10;uJ7/6HYIpYgQ9ilqqEJoUyl9UZFFP3EtcfTOrrMYouxKaTrsI9w2MlFqIS3WHBcqbGlTUXE5XK0G&#10;ljgtz9v9wPXVhn6uxrv/+Vjrr9Gw/gERaAjv8Ku9NRpmi2WiEnj+iV9A5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a96xQAAAN8AAAAPAAAAAAAAAAAAAAAAAJgCAABkcnMv&#10;ZG93bnJldi54bWxQSwUGAAAAAAQABAD1AAAAigMAAAAA&#10;" path="m,l38100,r,9144l,9144,,e" fillcolor="black" stroked="f" strokeweight="0">
                  <v:stroke miterlimit="83231f" joinstyle="miter"/>
                  <v:path arrowok="t" textboxrect="0,0,38100,9144"/>
                </v:shape>
                <v:shape id="Shape 368203" o:spid="_x0000_s1061" style="position:absolute;left:26746;top:13685;width:381;height:107;visibility:visible;mso-wrap-style:square;v-text-anchor:middle" coordsize="38100,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EOe8gA&#10;AADfAAAADwAAAGRycy9kb3ducmV2LnhtbESP0WrCQBRE3wv+w3IF3+qmamOauooohbbQB2M+4Jq9&#10;JqHZu2F3q/Hv3UKhj8PMnGFWm8F04kLOt5YVPE0TEMSV1S3XCsrj22MGwgdkjZ1lUnAjD5v16GGF&#10;ubZXPtClCLWIEPY5KmhC6HMpfdWQQT+1PXH0ztYZDFG6WmqH1wg3nZwlSSoNthwXGuxp11D1XfwY&#10;Bc/F1/LjpczOp4Xbl1XY3+hT75SajIftK4hAQ/gP/7XftYJ5ms2SOfz+iV9Aru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xcQ57yAAAAN8AAAAPAAAAAAAAAAAAAAAAAJgCAABk&#10;cnMvZG93bnJldi54bWxQSwUGAAAAAAQABAD1AAAAjQMAAAAA&#10;" path="m,l38100,r,10668l,10668,,e" fillcolor="black" stroked="f" strokeweight="0">
                  <v:stroke miterlimit="83231f" joinstyle="miter"/>
                  <v:path arrowok="t" textboxrect="0,0,38100,10668"/>
                </v:shape>
                <v:shape id="Shape 368204" o:spid="_x0000_s1062" style="position:absolute;left:30083;top:13670;width:381;height:91;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iSlcQA&#10;AADfAAAADwAAAGRycy9kb3ducmV2LnhtbESP0YrCMBRE3xf8h3AFX0QTdRWpRhFBEF9k1Q+4NNe2&#10;2NzUJtr690YQ9nGYmTPMct3aUjyp9oVjDaOhAkGcOlNwpuFy3g3mIHxANlg6Jg0v8rBedX6WmBjX&#10;8B89TyETEcI+QQ15CFUipU9zsuiHriKO3tXVFkOUdSZNjU2E21KOlZpJiwXHhRwr2uaU3k4Pq4El&#10;jrLr/thy8bChmar+4T7ta93rtpsFiEBt+A9/23ujYTKbj9UvfP7ELyBX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YkpXEAAAA3wAAAA8AAAAAAAAAAAAAAAAAmAIAAGRycy9k&#10;b3ducmV2LnhtbFBLBQYAAAAABAAEAPUAAACJAwAAAAA=&#10;" path="m,l38100,r,9144l,9144,,e" fillcolor="black" stroked="f" strokeweight="0">
                  <v:stroke miterlimit="83231f" joinstyle="miter"/>
                  <v:path arrowok="t" textboxrect="0,0,38100,9144"/>
                </v:shape>
                <v:shape id="Shape 368205" o:spid="_x0000_s1063" style="position:absolute;left:29413;top:13670;width:381;height:91;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Q3DsUA&#10;AADfAAAADwAAAGRycy9kb3ducmV2LnhtbESP3YrCMBSE74V9h3CEvZFtolKRbqOIsCDeiD8PcGiO&#10;bbE56TbRdt9+IwheDjPzDZOvB9uIB3W+dqxhmigQxIUzNZcaLuefryUIH5ANNo5Jwx95WK8+Rjlm&#10;xvV8pMcplCJC2GeooQqhzaT0RUUWfeJa4uhdXWcxRNmV0nTYR7ht5EyphbRYc1yosKVtRcXtdLca&#10;WOK0vO4OA9d3G/pUTfa/6UTrz/Gw+QYRaAjv8Ku9Mxrmi+VMpfD8E7+AXP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FDcOxQAAAN8AAAAPAAAAAAAAAAAAAAAAAJgCAABkcnMv&#10;ZG93bnJldi54bWxQSwUGAAAAAAQABAD1AAAAigMAAAAA&#10;" path="m,l38100,r,9144l,9144,,e" fillcolor="black" stroked="f" strokeweight="0">
                  <v:stroke miterlimit="83231f" joinstyle="miter"/>
                  <v:path arrowok="t" textboxrect="0,0,38100,9144"/>
                </v:shape>
                <v:shape id="Shape 368206" o:spid="_x0000_s1064" style="position:absolute;left:28742;top:13670;width:381;height:106;visibility:visible;mso-wrap-style:square;v-text-anchor:middle" coordsize="38100,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at48gA&#10;AADfAAAADwAAAGRycy9kb3ducmV2LnhtbESP0WrCQBRE3wv9h+UKvtWN2saYukpRhFboQ2M+4Jq9&#10;JqHZu2F31fj33UKhj8PMnGFWm8F04krOt5YVTCcJCOLK6pZrBeVx/5SB8AFZY2eZFNzJw2b9+LDC&#10;XNsbf9G1CLWIEPY5KmhC6HMpfdWQQT+xPXH0ztYZDFG6WmqHtwg3nZwlSSoNthwXGuxp21D1XVyM&#10;gpfic/GxLLPz6dntyirs7nTQW6XGo+HtFUSgIfyH/9rvWsE8zWZJCr9/4heQ6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hBq3jyAAAAN8AAAAPAAAAAAAAAAAAAAAAAJgCAABk&#10;cnMvZG93bnJldi54bWxQSwUGAAAAAAQABAD1AAAAjQMAAAAA&#10;" path="m,l38100,r,10668l,10668,,e" fillcolor="black" stroked="f" strokeweight="0">
                  <v:stroke miterlimit="83231f" joinstyle="miter"/>
                  <v:path arrowok="t" textboxrect="0,0,38100,10668"/>
                </v:shape>
                <v:shape id="Shape 368207" o:spid="_x0000_s1065" style="position:absolute;left:32080;top:13655;width:381;height:91;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oM4sQA&#10;AADfAAAADwAAAGRycy9kb3ducmV2LnhtbESP3YrCMBSE7wXfIRzBG9FEF3+oRlkWBNkb8ecBDs2x&#10;LTYntYm2vr0RBC+HmfmGWW1aW4oH1b5wrGE8UiCIU2cKzjScT9vhAoQPyAZLx6ThSR42625nhYlx&#10;DR/ocQyZiBD2CWrIQ6gSKX2ak0U/chVx9C6uthiirDNpamwi3JZyotRMWiw4LuRY0V9O6fV4txpY&#10;4ji77PYtF3cbmqka/N+mA637vfZ3CSJQG77hT3tnNPzMFhM1h/ef+AXk+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KDOLEAAAA3wAAAA8AAAAAAAAAAAAAAAAAmAIAAGRycy9k&#10;b3ducmV2LnhtbFBLBQYAAAAABAAEAPUAAACJAwAAAAA=&#10;" path="m,l38100,r,9144l,9144,,e" fillcolor="black" stroked="f" strokeweight="0">
                  <v:stroke miterlimit="83231f" joinstyle="miter"/>
                  <v:path arrowok="t" textboxrect="0,0,38100,9144"/>
                </v:shape>
                <v:shape id="Shape 368208" o:spid="_x0000_s1066" style="position:absolute;left:31409;top:13655;width:381;height:91;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WYkL8A&#10;AADfAAAADwAAAGRycy9kb3ducmV2LnhtbERPSwrCMBDdC94hjOBGNFFRpBpFBEHciJ8DDM3YFptJ&#10;baKttzcLweXj/Veb1pbiTbUvHGsYjxQI4tSZgjMNt+t+uADhA7LB0jFp+JCHzbrbWWFiXMNnel9C&#10;JmII+wQ15CFUiZQ+zcmiH7mKOHJ3V1sMEdaZNDU2MdyWcqLUXFosODbkWNEup/RxeVkNLHGc3Q+n&#10;louXDc1MDY7P2UDrfq/dLkEEasNf/HMfjIbpfDFRcXD8E7+AXH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WFZiQvwAAAN8AAAAPAAAAAAAAAAAAAAAAAJgCAABkcnMvZG93bnJl&#10;di54bWxQSwUGAAAAAAQABAD1AAAAhAMAAAAA&#10;" path="m,l38100,r,9144l,9144,,e" fillcolor="black" stroked="f" strokeweight="0">
                  <v:stroke miterlimit="83231f" joinstyle="miter"/>
                  <v:path arrowok="t" textboxrect="0,0,38100,9144"/>
                </v:shape>
                <v:shape id="Shape 4792" o:spid="_x0000_s1067" style="position:absolute;left:30739;top:13655;width:396;height:106;visibility:visible;mso-wrap-style:square;v-text-anchor:middle" coordsize="39624,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zFicUA&#10;AADdAAAADwAAAGRycy9kb3ducmV2LnhtbESP0WoCMRRE3wv+Q7hC32rW1dp2axQVBF+KrPYDbje3&#10;m6Wbm7hJdf17IxT6OMzMGWa+7G0rztSFxrGC8SgDQVw53XCt4PO4fXoFESKyxtYxKbhSgOVi8DDH&#10;QrsLl3Q+xFokCIcCFZgYfSFlqAxZDCPniZP37TqLMcmulrrDS4LbVuZZNpMWG04LBj1tDFU/h1+r&#10;wOehnJz2ZrY/fuy+1tyunX8ulXoc9qt3EJH6+B/+a++0gunLWw73N+kJy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MWJxQAAAN0AAAAPAAAAAAAAAAAAAAAAAJgCAABkcnMv&#10;ZG93bnJldi54bWxQSwUGAAAAAAQABAD1AAAAigMAAAAA&#10;" path="m,l38100,r1524,9144l1524,10668,,xe" fillcolor="black" stroked="f" strokeweight="0">
                  <v:stroke miterlimit="83231f" joinstyle="miter"/>
                  <v:path arrowok="t" textboxrect="0,0,39624,10668"/>
                </v:shape>
                <v:shape id="Shape 368209" o:spid="_x0000_s1068" style="position:absolute;left:33406;top:13639;width:381;height:92;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k9C8YA&#10;AADfAAAADwAAAGRycy9kb3ducmV2LnhtbESPzWrDMBCE74W+g9hCL6GR4uCQulZCCBRMLqFJH2Cx&#10;1j/UWrmWYrtvXxUKOQ4z8w2T72fbiZEG3zrWsFoqEMSlMy3XGj6v7y9bED4gG+wck4Yf8rDfPT7k&#10;mBk38QeNl1CLCGGfoYYmhD6T0pcNWfRL1xNHr3KDxRDlUEsz4BThtpOJUhtpseW40GBPx4bKr8vN&#10;amCJq7oqzjO3NxumVC1O3+lC6+en+fAGItAc7uH/dmE0rDfbRL3C35/4BeTu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Vk9C8YAAADfAAAADwAAAAAAAAAAAAAAAACYAgAAZHJz&#10;L2Rvd25yZXYueG1sUEsFBgAAAAAEAAQA9QAAAIsDAAAAAA==&#10;" path="m,l38100,r,9144l,9144,,e" fillcolor="black" stroked="f" strokeweight="0">
                  <v:stroke miterlimit="83231f" joinstyle="miter"/>
                  <v:path arrowok="t" textboxrect="0,0,38100,9144"/>
                </v:shape>
                <v:shape id="Shape 4794" o:spid="_x0000_s1069" style="position:absolute;left:32750;top:13639;width:381;height:107;visibility:visible;mso-wrap-style:square;v-text-anchor:middle" coordsize="38100,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BbdMQA&#10;AADdAAAADwAAAGRycy9kb3ducmV2LnhtbESPT4vCMBTE7wt+h/AEb2uqFnW7RpGC4nrz3/1t87Yt&#10;Ni+libZ++40geBxm5jfMYtWZStypcaVlBaNhBII4s7rkXMH5tPmcg3AeWWNlmRQ8yMFq2ftYYKJt&#10;ywe6H30uAoRdggoK7+tESpcVZNANbU0cvD/bGPRBNrnUDbYBbio5jqKpNFhyWCiwprSg7Hq8GQX7&#10;R71JLxc+H37L1ExmP9u2isdKDfrd+huEp86/w6/2TiuIZ18xPN+EJyC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cQW3TEAAAA3QAAAA8AAAAAAAAAAAAAAAAAmAIAAGRycy9k&#10;b3ducmV2LnhtbFBLBQYAAAAABAAEAPUAAACJAwAAAAA=&#10;" path="m,l38100,r,9144l,10668,,xe" fillcolor="black" stroked="f" strokeweight="0">
                  <v:stroke miterlimit="83231f" joinstyle="miter"/>
                  <v:path arrowok="t" textboxrect="0,0,38100,10668"/>
                </v:shape>
                <v:shape id="Shape 368210" o:spid="_x0000_s1070" style="position:absolute;left:35417;top:13624;width:381;height:92;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oCS8EA&#10;AADfAAAADwAAAGRycy9kb3ducmV2LnhtbESPywrCMBBF94L/EEZwI5pWsUg1igiCuBEfHzA0Y1ts&#10;JrWJtv69WQguL/fFWW06U4k3Na60rCCeRCCIM6tLzhXcrvvxAoTzyBory6TgQw42635vham2LZ/p&#10;ffG5CCPsUlRQeF+nUrqsIINuYmvi4N1tY9AH2eRSN9iGcVPJaRQl0mDJ4aHAmnYFZY/LyyhgiXF+&#10;P5w6Ll/Gt/NodHzOR0oNB912CcJT5//hX/ugFcySxTQOBIEnsIBc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26AkvBAAAA3wAAAA8AAAAAAAAAAAAAAAAAmAIAAGRycy9kb3du&#10;cmV2LnhtbFBLBQYAAAAABAAEAPUAAACGAwAAAAA=&#10;" path="m,l38100,r,9144l,9144,,e" fillcolor="black" stroked="f" strokeweight="0">
                  <v:stroke miterlimit="83231f" joinstyle="miter"/>
                  <v:path arrowok="t" textboxrect="0,0,38100,9144"/>
                </v:shape>
                <v:shape id="Shape 4796" o:spid="_x0000_s1071" style="position:absolute;left:34747;top:13624;width:381;height:107;visibility:visible;mso-wrap-style:square;v-text-anchor:middle" coordsize="38100,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5gmMUA&#10;AADdAAAADwAAAGRycy9kb3ducmV2LnhtbESPQWvCQBSE74X+h+UVems2VTFtdJUSSKm9GfX+zL4m&#10;odm3Ibsm8d93hYLHYWa+YdbbybRioN41lhW8RjEI4tLqhisFx0P+8gbCeWSNrWVScCUH283jwxpT&#10;bUfe01D4SgQIuxQV1N53qZSurMmgi2xHHLwf2xv0QfaV1D2OAW5aOYvjpTTYcFiosaOspvK3uBgF&#10;39cuz04nPu7PTWbmye5zbBczpZ6fpo8VCE+Tv4f/219awSJ5X8LtTXgCc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jmCYxQAAAN0AAAAPAAAAAAAAAAAAAAAAAJgCAABkcnMv&#10;ZG93bnJldi54bWxQSwUGAAAAAAQABAD1AAAAigMAAAAA&#10;" path="m,l38100,r,9144l,10668,,xe" fillcolor="black" stroked="f" strokeweight="0">
                  <v:stroke miterlimit="83231f" joinstyle="miter"/>
                  <v:path arrowok="t" textboxrect="0,0,38100,10668"/>
                </v:shape>
                <v:shape id="Shape 4797" o:spid="_x0000_s1072" style="position:absolute;left:34076;top:13624;width:381;height:107;visibility:visible;mso-wrap-style:square;v-text-anchor:middle" coordsize="38100,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LFA8UA&#10;AADdAAAADwAAAGRycy9kb3ducmV2LnhtbESPQWvCQBSE70L/w/IKvemmqZgaXaUEUlpvSfX+zD6T&#10;0OzbkN2a+O+7hYLHYWa+Ybb7yXTiSoNrLSt4XkQgiCurW64VHL/y+SsI55E1dpZJwY0c7HcPsy2m&#10;2o5c0LX0tQgQdikqaLzvUyld1ZBBt7A9cfAudjDogxxqqQccA9x0Mo6ilTTYclhosKesoeq7/DEK&#10;Drc+z04nPhbnNjMvyef72C1jpZ4ep7cNCE+Tv4f/2x9awTJZJ/D3JjwBuf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wsUDxQAAAN0AAAAPAAAAAAAAAAAAAAAAAJgCAABkcnMv&#10;ZG93bnJldi54bWxQSwUGAAAAAAQABAD1AAAAigMAAAAA&#10;" path="m38100,r,10668l,10668,,1524,38100,xe" fillcolor="black" stroked="f" strokeweight="0">
                  <v:stroke miterlimit="83231f" joinstyle="miter"/>
                  <v:path arrowok="t" textboxrect="0,0,38100,10668"/>
                </v:shape>
                <v:shape id="Shape 4798" o:spid="_x0000_s1073" style="position:absolute;left:36073;top:13609;width:381;height:107;visibility:visible;mso-wrap-style:square;v-text-anchor:middle" coordsize="38100,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1RccEA&#10;AADdAAAADwAAAGRycy9kb3ducmV2LnhtbERPy4rCMBTdC/MP4Q7MTlMd8VGNMhQUdae2+2tzbYvN&#10;TWkytv69WQzM8nDe621vavGk1lWWFYxHEQji3OqKCwXpdTdcgHAeWWNtmRS8yMF28zFYY6xtx2d6&#10;XnwhQgi7GBWU3jexlC4vyaAb2YY4cHfbGvQBtoXULXYh3NRyEkUzabDi0FBiQ0lJ+ePyaxScXs0u&#10;yTJOz7cqMd/z476rpxOlvj77nxUIT73/F/+5D1rBdL4Mc8Ob8ATk5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ZdUXHBAAAA3QAAAA8AAAAAAAAAAAAAAAAAmAIAAGRycy9kb3du&#10;cmV2LnhtbFBLBQYAAAAABAAEAPUAAACGAwAAAAA=&#10;" path="m38100,r,10668l,10668,,1524,38100,xe" fillcolor="black" stroked="f" strokeweight="0">
                  <v:stroke miterlimit="83231f" joinstyle="miter"/>
                  <v:path arrowok="t" textboxrect="0,0,38100,10668"/>
                </v:shape>
                <v:shape id="Shape 368211" o:spid="_x0000_s1074" style="position:absolute;left:37414;top:13609;width:381;height:91;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an0MIA&#10;AADfAAAADwAAAGRycy9kb3ducmV2LnhtbESPzQrCMBCE74LvEFbwIppWUaQaRQRBvIg/D7A0a1ts&#10;NrWJtr69EQSPw8x8wyzXrSnFi2pXWFYQjyIQxKnVBWcKrpfdcA7CeWSNpWVS8CYH61W3s8RE24ZP&#10;9Dr7TAQIuwQV5N5XiZQuzcmgG9mKOHg3Wxv0QdaZ1DU2AW5KOY6imTRYcFjIsaJtTun9/DQKWGKc&#10;3fbHloun8c00Ghwe04FS/V67WYDw1Pp/+NfeawWT2Xwcx/D9E76AXH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9qfQwgAAAN8AAAAPAAAAAAAAAAAAAAAAAJgCAABkcnMvZG93&#10;bnJldi54bWxQSwUGAAAAAAQABAD1AAAAhwMAAAAA&#10;" path="m,l38100,r,9144l,9144,,e" fillcolor="black" stroked="f" strokeweight="0">
                  <v:stroke miterlimit="83231f" joinstyle="miter"/>
                  <v:path arrowok="t" textboxrect="0,0,38100,9144"/>
                </v:shape>
                <v:shape id="Shape 4800" o:spid="_x0000_s1075" style="position:absolute;left:36743;top:13609;width:381;height:107;visibility:visible;mso-wrap-style:square;v-text-anchor:middle" coordsize="38100,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VcpsEA&#10;AADdAAAADwAAAGRycy9kb3ducmV2LnhtbERPTYvCMBC9C/6HMII3TXXFldpUpODi7s2q99lmbIvN&#10;pDTR1n+/OSx4fLzvZDeYRjypc7VlBYt5BIK4sLrmUsHlfJhtQDiPrLGxTApe5GCXjkcJxtr2fKJn&#10;7ksRQtjFqKDyvo2ldEVFBt3ctsSBu9nOoA+wK6XusA/hppHLKFpLgzWHhgpbyioq7vnDKPh5tYfs&#10;euXL6bfOzMfn91ffrJZKTSfDfgvC0+Df4n/3UStYbaKwP7wJT0Cm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aVXKbBAAAA3QAAAA8AAAAAAAAAAAAAAAAAmAIAAGRycy9kb3du&#10;cmV2LnhtbFBLBQYAAAAABAAEAPUAAACGAwAAAAA=&#10;" path="m,l38100,r,9144l,10668,,xe" fillcolor="black" stroked="f" strokeweight="0">
                  <v:stroke miterlimit="83231f" joinstyle="miter"/>
                  <v:path arrowok="t" textboxrect="0,0,38100,10668"/>
                </v:shape>
                <v:shape id="Shape 368212" o:spid="_x0000_s1076" style="position:absolute;left:39410;top:13594;width:381;height:91;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Q5p8YA&#10;AADfAAAADwAAAGRycy9kb3ducmV2LnhtbESP3WrCQBSE7wXfYTkFb6RukpIQUlcpBUF6U0z7AIfs&#10;yQ/Nno3Z1cS3dwuCl8PMfMNs97PpxZVG11lWEG8iEMSV1R03Cn5/Dq85COeRNfaWScGNHOx3y8UW&#10;C20nPtG19I0IEHYFKmi9HwopXdWSQbexA3Hwajsa9EGOjdQjTgFueplEUSYNdhwWWhzos6Xqr7wY&#10;BSwxburj98zdxfgpjdZf53St1Opl/ngH4Wn2z/CjfdQK3rI8iRP4/xO+gN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iQ5p8YAAADfAAAADwAAAAAAAAAAAAAAAACYAgAAZHJz&#10;L2Rvd25yZXYueG1sUEsFBgAAAAAEAAQA9QAAAIsDAAAAAA==&#10;" path="m,l38100,r,9144l,9144,,e" fillcolor="black" stroked="f" strokeweight="0">
                  <v:stroke miterlimit="83231f" joinstyle="miter"/>
                  <v:path arrowok="t" textboxrect="0,0,38100,9144"/>
                </v:shape>
                <v:shape id="Shape 4802" o:spid="_x0000_s1077" style="position:absolute;left:38740;top:13594;width:381;height:106;visibility:visible;mso-wrap-style:square;v-text-anchor:middle" coordsize="38100,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tnSsUA&#10;AADdAAAADwAAAGRycy9kb3ducmV2LnhtbESPQWuDQBSE74H+h+UVeotrraTBZhOKkNL0pjX3V/dF&#10;Je5bcbfR/PtuoJDjMDPfMJvdbHpxodF1lhU8RzEI4trqjhsF1fd+uQbhPLLG3jIpuJKD3fZhscFM&#10;24kLupS+EQHCLkMFrfdDJqWrWzLoIjsQB+9kR4M+yLGResQpwE0vkzheSYMdh4UWB8pbqs/lr1Hw&#10;dR32+fHIVfHT5ebl9fAx9Wmi1NPj/P4GwtPs7+H/9qdWkK7jBG5vwhOQ2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C2dKxQAAAN0AAAAPAAAAAAAAAAAAAAAAAJgCAABkcnMv&#10;ZG93bnJldi54bWxQSwUGAAAAAAQABAD1AAAAigMAAAAA&#10;" path="m,l38100,r,9144l,10668,,xe" fillcolor="black" stroked="f" strokeweight="0">
                  <v:stroke miterlimit="83231f" joinstyle="miter"/>
                  <v:path arrowok="t" textboxrect="0,0,38100,10668"/>
                </v:shape>
                <v:shape id="Shape 4803" o:spid="_x0000_s1078" style="position:absolute;left:38084;top:13594;width:381;height:106;visibility:visible;mso-wrap-style:square;v-text-anchor:middle" coordsize="38100,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fC0cUA&#10;AADdAAAADwAAAGRycy9kb3ducmV2LnhtbESPT2vCQBTE7wW/w/KE3upGI22IWUUCFtub/+6v2WcS&#10;zL4N2TWJ394tFHocZuY3TLYZTSN66lxtWcF8FoEgLqyuuVRwPu3eEhDOI2tsLJOCBznYrCcvGaba&#10;Dnyg/uhLESDsUlRQed+mUrqiIoNuZlvi4F1tZ9AH2ZVSdzgEuGnkIorepcGaw0KFLeUVFbfj3Sj4&#10;frS7/HLh8+Gnzk388fU5NMuFUq/TcbsC4Wn0/+G/9l4rWCZRDL9vwhOQ6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R8LRxQAAAN0AAAAPAAAAAAAAAAAAAAAAAJgCAABkcnMv&#10;ZG93bnJldi54bWxQSwUGAAAAAAQABAD1AAAAigMAAAAA&#10;" path="m38100,r,10668l,10668,,1524,38100,xe" fillcolor="black" stroked="f" strokeweight="0">
                  <v:stroke miterlimit="83231f" joinstyle="miter"/>
                  <v:path arrowok="t" textboxrect="0,0,38100,10668"/>
                </v:shape>
                <v:shape id="Shape 368213" o:spid="_x0000_s1079" style="position:absolute;left:41407;top:13578;width:381;height:92;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icPMIA&#10;AADfAAAADwAAAGRycy9kb3ducmV2LnhtbESPzQrCMBCE74LvEFbwIppWUaQaRQRBvIg/D7A0a1ts&#10;NrWJtr69EQSPw8x8wyzXrSnFi2pXWFYQjyIQxKnVBWcKrpfdcA7CeWSNpWVS8CYH61W3s8RE24ZP&#10;9Dr7TAQIuwQV5N5XiZQuzcmgG9mKOHg3Wxv0QdaZ1DU2AW5KOY6imTRYcFjIsaJtTun9/DQKWGKc&#10;3fbHloun8c00Ghwe04FS/V67WYDw1Pp/+NfeawWT2XwcT+D7J3wBuf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aJw8wgAAAN8AAAAPAAAAAAAAAAAAAAAAAJgCAABkcnMvZG93&#10;bnJldi54bWxQSwUGAAAAAAQABAD1AAAAhwMAAAAA&#10;" path="m,l38100,r,9144l,9144,,e" fillcolor="black" stroked="f" strokeweight="0">
                  <v:stroke miterlimit="83231f" joinstyle="miter"/>
                  <v:path arrowok="t" textboxrect="0,0,38100,9144"/>
                </v:shape>
                <v:shape id="Shape 368214" o:spid="_x0000_s1080" style="position:absolute;left:40751;top:13578;width:381;height:92;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EESMUA&#10;AADfAAAADwAAAGRycy9kb3ducmV2LnhtbESP3YrCMBSE7wXfIRzBG7Fp/UO6jSKCIHsjqz7AoTm2&#10;ZZuT2kRb334jCHs5zMw3TLbtTS2e1LrKsoIkikEQ51ZXXCi4Xg7TNQjnkTXWlknBixxsN8NBhqm2&#10;Hf/Q8+wLESDsUlRQet+kUrq8JIMusg1x8G62NeiDbAupW+wC3NRyFscrabDisFBiQ/uS8t/zwyhg&#10;iUlxO556rh7Gd8t48n1fTpQaj/rdFwhPvf8Pf9pHrWC+Ws+SBbz/hC8gN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gQRIxQAAAN8AAAAPAAAAAAAAAAAAAAAAAJgCAABkcnMv&#10;ZG93bnJldi54bWxQSwUGAAAAAAQABAD1AAAAigMAAAAA&#10;" path="m,l38100,r,9144l,9144,,e" fillcolor="black" stroked="f" strokeweight="0">
                  <v:stroke miterlimit="83231f" joinstyle="miter"/>
                  <v:path arrowok="t" textboxrect="0,0,38100,9144"/>
                </v:shape>
                <v:shape id="Shape 4806" o:spid="_x0000_s1081" style="position:absolute;left:40081;top:13578;width:381;height:107;visibility:visible;mso-wrap-style:square;v-text-anchor:middle" coordsize="38100,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BhScUA&#10;AADdAAAADwAAAGRycy9kb3ducmV2LnhtbESPS2vDMBCE74H+B7GF3BK5bkiNayUUg0vSW173rbW1&#10;Ta2VsVQ//n1UKPQ4zMw3TLafTCsG6l1jWcHTOgJBXFrdcKXgeilWCQjnkTW2lknBTA72u4dFhqm2&#10;I59oOPtKBAi7FBXU3neplK6syaBb2444eF+2N+iD7CupexwD3LQyjqKtNNhwWKixo7ym8vv8YxR8&#10;zF2R3258PX02uXl+Ob6P7SZWavk4vb2C8DT5//Bf+6AVbJJoC79vwhOQu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MGFJxQAAAN0AAAAPAAAAAAAAAAAAAAAAAJgCAABkcnMv&#10;ZG93bnJldi54bWxQSwUGAAAAAAQABAD1AAAAigMAAAAA&#10;" path="m38100,r,10668l,10668,,1524,38100,xe" fillcolor="black" stroked="f" strokeweight="0">
                  <v:stroke miterlimit="83231f" joinstyle="miter"/>
                  <v:path arrowok="t" textboxrect="0,0,38100,10668"/>
                </v:shape>
                <v:shape id="Shape 368215" o:spid="_x0000_s1082" style="position:absolute;left:43418;top:13563;width:381;height:92;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2h08QA&#10;AADfAAAADwAAAGRycy9kb3ducmV2LnhtbESP3YrCMBSE7wXfIRzBG7FplYpUoywLguyN6O4DHJrT&#10;H2xOahNtfXuzIHg5zMw3zHY/mEY8qHO1ZQVJFIMgzq2uuVTw93uYr0E4j6yxsUwKnuRgvxuPtphp&#10;2/OZHhdfigBhl6GCyvs2k9LlFRl0kW2Jg1fYzqAPsiul7rAPcNPIRRyvpMGaw0KFLX1XlF8vd6OA&#10;JSZlcTwNXN+N79N49nNLZ0pNJ8PXBoSnwX/C7/ZRK1iu1oskhf8/4QvI3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3NodPEAAAA3wAAAA8AAAAAAAAAAAAAAAAAmAIAAGRycy9k&#10;b3ducmV2LnhtbFBLBQYAAAAABAAEAPUAAACJAwAAAAA=&#10;" path="m,l38100,r,9144l,9144,,e" fillcolor="black" stroked="f" strokeweight="0">
                  <v:stroke miterlimit="83231f" joinstyle="miter"/>
                  <v:path arrowok="t" textboxrect="0,0,38100,9144"/>
                </v:shape>
                <v:shape id="Shape 368216" o:spid="_x0000_s1083" style="position:absolute;left:42748;top:13563;width:381;height:92;visibility:visible;mso-wrap-style:square;v-text-anchor:middle"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8/pMUA&#10;AADfAAAADwAAAGRycy9kb3ducmV2LnhtbESP3YrCMBSE7wXfIRxhb8SmVSxSG0WEBfFG/HmAQ3Ns&#10;i81JbaLtvv1GWNjLYWa+YfLtYBrxps7VlhUkUQyCuLC65lLB7fo9W4FwHlljY5kU/JCD7WY8yjHT&#10;tuczvS++FAHCLkMFlfdtJqUrKjLoItsSB+9uO4M+yK6UusM+wE0j53GcSoM1h4UKW9pXVDwuL6OA&#10;JSbl/XAauH4Z3y/j6fG5nCr1NRl2axCeBv8f/msftIJFuponKXz+hC8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Hz+kxQAAAN8AAAAPAAAAAAAAAAAAAAAAAJgCAABkcnMv&#10;ZG93bnJldi54bWxQSwUGAAAAAAQABAD1AAAAigMAAAAA&#10;" path="m,l38100,r,9144l,9144,,e" fillcolor="black" stroked="f" strokeweight="0">
                  <v:stroke miterlimit="83231f" joinstyle="miter"/>
                  <v:path arrowok="t" textboxrect="0,0,38100,9144"/>
                </v:shape>
                <v:shape id="Shape 4809" o:spid="_x0000_s1084" style="position:absolute;left:42077;top:13563;width:381;height:107;visibility:visible;mso-wrap-style:square;v-text-anchor:middle" coordsize="38100,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1O8UA&#10;AADdAAAADwAAAGRycy9kb3ducmV2LnhtbESPT2vCQBTE74V+h+UVequb2lBtdJUSSKm9GfX+mn0m&#10;odm3IbvNn2/vCoLHYWZ+w6y3o2lET52rLSt4nUUgiAuray4VHA/ZyxKE88gaG8ukYCIH283jwxoT&#10;bQfeU5/7UgQIuwQVVN63iZSuqMigm9mWOHhn2xn0QXal1B0OAW4aOY+id2mw5rBQYUtpRcVf/m8U&#10;/Extlp5OfNz/1ql5W+y+hiaeK/X8NH6uQHga/T18a39rBfEy+oDrm/AE5OY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r/U7xQAAAN0AAAAPAAAAAAAAAAAAAAAAAJgCAABkcnMv&#10;ZG93bnJldi54bWxQSwUGAAAAAAQABAD1AAAAigMAAAAA&#10;" path="m38100,r,10668l,10668,,1524,38100,xe" fillcolor="black" stroked="f" strokeweight="0">
                  <v:stroke miterlimit="83231f" joinstyle="miter"/>
                  <v:path arrowok="t" textboxrect="0,0,38100,10668"/>
                </v:shape>
                <v:shape id="Shape 368217" o:spid="_x0000_s1085" style="position:absolute;left:44744;top:13548;width:198;height:91;visibility:visible;mso-wrap-style:square;v-text-anchor:middle" coordsize="1981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yIx8cA&#10;AADfAAAADwAAAGRycy9kb3ducmV2LnhtbESPQUvDQBSE74L/YXmCN7tJhRpit6XEKt7U6MHjM/vM&#10;BrNvY/aZpv/eFYQeh5n5hllvZ9+ricbYBTaQLzJQxE2wHbcG3l7vrwpQUZAt9oHJwJEibDfnZ2ss&#10;bTjwC021tCpBOJZowIkMpdaxceQxLsJAnLzPMHqUJMdW2xEPCe57vcyylfbYcVpwOFDlqPmqf7wB&#10;yau7wb0/1btKiun48L1//mj3xlxezLtbUEKznML/7Udr4HpVLPMb+PuTvoDe/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xsiMfHAAAA3wAAAA8AAAAAAAAAAAAAAAAAmAIAAGRy&#10;cy9kb3ducmV2LnhtbFBLBQYAAAAABAAEAPUAAACMAwAAAAA=&#10;" path="m,l19812,r,9144l,9144,,e" fillcolor="black" stroked="f" strokeweight="0">
                  <v:stroke miterlimit="83231f" joinstyle="miter"/>
                  <v:path arrowok="t" textboxrect="0,0,19812,9144"/>
                </v:shape>
                <v:shape id="Shape 368218" o:spid="_x0000_s1086" style="position:absolute;left:44074;top:13548;width:381;height:107;visibility:visible;mso-wrap-style:square;v-text-anchor:middle" coordsize="38100,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K18UA&#10;AADfAAAADwAAAGRycy9kb3ducmV2LnhtbERP3WrCMBS+H/gO4QjezVTdXNc1iigDJ+xiXR/grDn9&#10;Yc1JSaLWtzcXg11+fP/5djS9uJDznWUFi3kCgriyuuNGQfn9/piC8AFZY2+ZFNzIw3Yzecgx0/bK&#10;X3QpQiNiCPsMFbQhDJmUvmrJoJ/bgThytXUGQ4SukdrhNYabXi6TZC0NdhwbWhxo31L1W5yNgufi&#10;8+XjtUzrnyd3KKtwuNFJ75WaTcfdG4hAY/gX/7mPWsFqnS4XcXD8E7+A3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DArXxQAAAN8AAAAPAAAAAAAAAAAAAAAAAJgCAABkcnMv&#10;ZG93bnJldi54bWxQSwUGAAAAAAQABAD1AAAAigMAAAAA&#10;" path="m,l38100,r,10668l,10668,,e" fillcolor="black" stroked="f" strokeweight="0">
                  <v:stroke miterlimit="83231f" joinstyle="miter"/>
                  <v:path arrowok="t" textboxrect="0,0,38100,10668"/>
                </v:shape>
                <v:shape id="Shape 4812" o:spid="_x0000_s1087" style="position:absolute;left:8839;top:3550;width:17206;height:10303;visibility:visible;mso-wrap-style:square;v-text-anchor:middle" coordsize="1720596,10302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jd6cYA&#10;AADdAAAADwAAAGRycy9kb3ducmV2LnhtbESPQWvCQBSE7wX/w/IK3uomIlZSV9Gi4MVCNej1kX1m&#10;02bfptnVxH/vFgo9DjPzDTNf9rYWN2p95VhBOkpAEBdOV1wqyI/blxkIH5A11o5JwZ08LBeDpzlm&#10;2nX8SbdDKEWEsM9QgQmhyaT0hSGLfuQa4uhdXGsxRNmWUrfYRbit5ThJptJixXHBYEPvhorvw9Uq&#10;OF2/9ieTd6v08vOanPPNRn+sc6WGz/3qDUSgPvyH/9o7rWAyS8fw+yY+Abl4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bjd6cYAAADdAAAADwAAAAAAAAAAAAAAAACYAgAAZHJz&#10;L2Rvd25yZXYueG1sUEsFBgAAAAAEAAQA9QAAAIsDAAAAAA==&#10;" path="m1524,l50292,6096r50292,6096l149352,19812r50292,7620l248412,35052r50292,9144l347472,54864r48768,10668l445008,77724r48768,12192l541020,103632r48768,13716l637032,132588r47244,15240l729996,164592r47244,16764l826008,201168r48768,19812l923544,242316r47244,21336l1016508,286512r44196,22860l1103376,332232r42672,24384l1185672,381000r39624,24384l1264920,429768r36576,25908l1336548,483108r35052,25908l1403604,536448r32004,27432l1464564,591312r28956,27432l1520952,647700r24384,27432l1569720,704088r22860,28956l1612392,762000r19812,28956l1648968,821436r15240,28956l1677924,879348r12192,30480l1700784,938784r7620,30480l1716024,998220r4572,30480l1709928,1030224r-4572,-28956l1699260,972312r-7620,-30480l1680972,912876r-12192,-28956l1656588,854964r-15240,-28956l1623060,797053r-18288,-28957l1584960,739140r-22860,-28956l1539240,682753r-25908,-28957l1487424,626364r-28956,-28956l1429512,569976r-32004,-25908l1365504,516636r-33528,-25908l1295400,464820r-36576,-25908l1220724,413004r-39624,-24384l1141476,364236r-42672,-24384l1056132,316992r-44196,-22860l966216,272796,918972,251460,871728,230124,822960,210312,772668,190500,726948,173736,681228,156972,633984,141732,586740,126492,539496,112776,490728,99060,441960,86868,394716,74676,345948,64008,295656,54864,246888,44196,198120,36576,147828,28956,99060,21336,50292,15240,,10668,1524,xe" fillcolor="black" stroked="f" strokeweight="0">
                  <v:stroke miterlimit="83231f" joinstyle="miter"/>
                  <v:path arrowok="t" textboxrect="0,0,1720596,1030224"/>
                </v:shape>
                <v:shape id="Shape 4813" o:spid="_x0000_s1088" style="position:absolute;left:26273;top:4693;width:17404;height:8763;visibility:visible;mso-wrap-style:square;v-text-anchor:middle" coordsize="1740408,876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g5IsYA&#10;AADdAAAADwAAAGRycy9kb3ducmV2LnhtbESP3WrCQBSE7wu+w3KE3tWNWkSiG9HUQisV/MkDHLIn&#10;P5g9m2a3mr59VxB6OczMN8xy1ZtGXKlztWUF41EEgji3uuZSQXZ+f5mDcB5ZY2OZFPySg1UyeFpi&#10;rO2Nj3Q9+VIECLsYFVTet7GULq/IoBvZljh4he0M+iC7UuoObwFuGjmJopk0WHNYqLCltKL8cvox&#10;CjZpmmal2WfF9nDRb7v8+9N/oVLPw369AOGp9//hR/tDK3idj6dwfxOegE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Kg5IsYAAADdAAAADwAAAAAAAAAAAAAAAACYAgAAZHJz&#10;L2Rvd25yZXYueG1sUEsFBgAAAAAEAAQA9QAAAIsDAAAAAA==&#10;" path="m1524,l47244,4572,94488,9144r45720,6096l187452,21336r47244,7620l280416,36576r47244,7620l373380,53340r47244,10668l466344,74676r45720,10668l557784,97536r45720,12192l649224,123444r44196,13716l739140,150876r45720,16764l830580,184404r44196,16764l918972,217932r44196,18288l1004316,256032r42672,18288l1086612,294132r41148,21336l1165860,335280r38100,21336l1240536,377952r36576,22860l1312164,422148r33528,22860l1379220,467868r30480,24384l1441704,515112r28956,24384l1499616,563880r25908,24384l1551432,614172r25908,24384l1600200,664464r22860,24384l1642872,714756r19812,25908l1680972,766572r16764,27432l1712976,819912r13716,25908l1740408,873252r-9144,3048l1719072,850392r-13716,-25908l1690116,798576r-16764,-25908l1655064,746759r-19812,-25906l1615440,696468r-22860,-25909l1569720,644653r-24384,-24385l1519428,595884r-27432,-24384l1464564,547116r-28956,-24384l1405128,499872r-32004,-24384l1341120,452628r-35052,-21336l1272540,408432r-36576,-21336l1199388,365760r-38100,-21336l1123188,323088r-39624,-19812l1042416,283464r-41148,-19812l958596,245364,915924,227076,871728,210312,827532,193548,781812,176784,736092,160020,690372,146304,646176,132588,600456,118872,556260,106680,510540,94488,464820,83820,417576,73152,371856,62484,326136,53340,278892,45720,233172,38100,185928,30480,140208,24384,92964,18288,47244,13716,,10668,1524,xe" fillcolor="black" stroked="f" strokeweight="0">
                  <v:stroke miterlimit="83231f" joinstyle="miter"/>
                  <v:path arrowok="t" textboxrect="0,0,1740408,876300"/>
                </v:shape>
                <v:shape id="Picture 4816" o:spid="_x0000_s1089" type="#_x0000_t75" style="position:absolute;left:15392;width:17770;height:188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9SCWTFAAAA3QAAAA8AAABkcnMvZG93bnJldi54bWxEj0+LwjAUxO+C3yE8wZumLiJSjSLKQldh&#10;8d/B46N5NsXmpTTZ2v32G2HB4zAzv2GW685WoqXGl44VTMYJCOLc6ZILBdfL52gOwgdkjZVjUvBL&#10;Htarfm+JqXZPPlF7DoWIEPYpKjAh1KmUPjdk0Y9dTRy9u2sshiibQuoGnxFuK/mRJDNpseS4YLCm&#10;raH8cf6xCu5mc2wvt6/s+t0m2dYd9red3is1HHSbBYhAXXiH/9uZVjCdT2bwehOfgFz9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fUglkxQAAAN0AAAAPAAAAAAAAAAAAAAAA&#10;AJ8CAABkcnMvZG93bnJldi54bWxQSwUGAAAAAAQABAD3AAAAkQMAAAAA&#10;">
                  <v:imagedata r:id="rId25" o:title=""/>
                </v:shape>
                <v:rect id="Rectangle 4817" o:spid="_x0000_s1090" style="position:absolute;left:17815;top:361;width:17156;height:18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i30MYA&#10;AADdAAAADwAAAGRycy9kb3ducmV2LnhtbESPT2vCQBTE7wW/w/IEL0U3SqkmuoqoNb0V/1y8PbLP&#10;TTD7NmRXTb99t1DocZiZ3zCLVWdr8aDWV44VjEcJCOLC6YqNgvPpYzgD4QOyxtoxKfgmD6tl72WB&#10;mXZPPtDjGIyIEPYZKihDaDIpfVGSRT9yDXH0rq61GKJsjdQtPiPc1nKSJO/SYsVxocSGNiUVt+Pd&#10;Kphu16/0dXHXsEv3aW4O+T41uVKDfreegwjUhf/wX/tTK3ibjafw+yY+Abn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Mi30MYAAADdAAAADwAAAAAAAAAAAAAAAACYAgAAZHJz&#10;L2Rvd25yZXYueG1sUEsFBgAAAAAEAAQA9QAAAIsDAAAAAA==&#10;" filled="f" stroked="f">
                  <v:textbox inset="0,0,0,0">
                    <w:txbxContent>
                      <w:p w14:paraId="11D098E9" w14:textId="77777777" w:rsidR="0071408E" w:rsidRPr="000351B3" w:rsidRDefault="0071408E" w:rsidP="00D11B72">
                        <w:pPr>
                          <w:spacing w:after="0" w:line="276" w:lineRule="auto"/>
                          <w:rPr>
                            <w:rFonts w:ascii="Times New Roman" w:hAnsi="Times New Roman" w:cs="Times New Roman"/>
                            <w:sz w:val="24"/>
                          </w:rPr>
                        </w:pPr>
                        <w:r w:rsidRPr="000351B3">
                          <w:rPr>
                            <w:rFonts w:ascii="Times New Roman" w:hAnsi="Times New Roman" w:cs="Times New Roman"/>
                            <w:sz w:val="24"/>
                          </w:rPr>
                          <w:t xml:space="preserve">Routine maintenance </w:t>
                        </w:r>
                      </w:p>
                    </w:txbxContent>
                  </v:textbox>
                </v:rect>
                <v:shape id="Picture 4820" o:spid="_x0000_s1091" type="#_x0000_t75" style="position:absolute;left:45567;top:12984;width:9205;height:17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m2nrC+AAAA3QAAAA8AAABkcnMvZG93bnJldi54bWxET0sKwjAQ3QveIYzgRjS1qEg1iiiCuhE/&#10;uB6asS02k9JErbc3C8Hl4/3ny8aU4kW1KywrGA4iEMSp1QVnCq6XbX8KwnlkjaVlUvAhB8tFuzXH&#10;RNs3n+h19pkIIewSVJB7XyVSujQng25gK+LA3W1t0AdYZ1LX+A7hppRxFE2kwYJDQ44VrXNKH+en&#10;UXDzcn+9xMfN3R7GaTGOadsrSalup1nNQHhq/F/8c++0gtE0DvvDm/AE5OIL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Nm2nrC+AAAA3QAAAA8AAAAAAAAAAAAAAAAAnwIAAGRy&#10;cy9kb3ducmV2LnhtbFBLBQYAAAAABAAEAPcAAACKAwAAAAA=&#10;">
                  <v:imagedata r:id="rId26" o:title=""/>
                </v:shape>
                <v:rect id="Rectangle 4821" o:spid="_x0000_s1092" style="position:absolute;left:46741;top:13346;width:9109;height:18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FAgsYA&#10;AADdAAAADwAAAGRycy9kb3ducmV2LnhtbESPQWvCQBSE7wX/w/IKvYhuFFETXUVsNd5E24u3R/a5&#10;Cc2+Ddmtpv++Kwg9DjPzDbNcd7YWN2p95VjBaJiAIC6crtgo+PrcDeYgfEDWWDsmBb/kYb3qvSwx&#10;0+7OJ7qdgxERwj5DBWUITSalL0qy6IeuIY7e1bUWQ5StkbrFe4TbWo6TZCotVhwXSmxoW1Lxff6x&#10;Cmbvmz4dL+4aPtJ9mptTvk9NrtTba7dZgAjUhf/ws33QCibz8Qgeb+ITkK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gFAgsYAAADdAAAADwAAAAAAAAAAAAAAAACYAgAAZHJz&#10;L2Rvd25yZXYueG1sUEsFBgAAAAAEAAQA9QAAAIsDAAAAAA==&#10;" filled="f" stroked="f">
                  <v:textbox inset="0,0,0,0">
                    <w:txbxContent>
                      <w:p w14:paraId="748E9560" w14:textId="77777777" w:rsidR="0071408E" w:rsidRPr="000351B3" w:rsidRDefault="0071408E" w:rsidP="00D11B72">
                        <w:pPr>
                          <w:spacing w:after="0" w:line="276" w:lineRule="auto"/>
                          <w:rPr>
                            <w:rFonts w:ascii="Times New Roman" w:hAnsi="Times New Roman" w:cs="Times New Roman"/>
                            <w:sz w:val="24"/>
                          </w:rPr>
                        </w:pPr>
                        <w:r w:rsidRPr="000351B3">
                          <w:rPr>
                            <w:rFonts w:ascii="Times New Roman" w:hAnsi="Times New Roman" w:cs="Times New Roman"/>
                            <w:sz w:val="24"/>
                          </w:rPr>
                          <w:t xml:space="preserve">Acceptable </w:t>
                        </w:r>
                      </w:p>
                    </w:txbxContent>
                  </v:textbox>
                </v:rect>
                <v:shape id="Shape 368219" o:spid="_x0000_s1093" style="position:absolute;left:9799;top:16078;width:15606;height:2850;visibility:visible;mso-wrap-style:square;v-text-anchor:middle" coordsize="1560576,2849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1ncskA&#10;AADfAAAADwAAAGRycy9kb3ducmV2LnhtbESPQWvCQBSE70L/w/IEb7oxgrXRVUxtS7EH0Zbi8ZF9&#10;JqHZt2l2jfHfd4WCx2FmvmEWq85UoqXGlZYVjEcRCOLM6pJzBV+fr8MZCOeRNVaWScGVHKyWD70F&#10;JtpeeE/tweciQNglqKDwvk6kdFlBBt3I1sTBO9nGoA+yyaVu8BLgppJxFE2lwZLDQoE1PReU/RzO&#10;RkG9Szfpb/vxkr+t3THdnOPH7e5bqUG/W89BeOr8PfzfftcKJtNZPH6C25/wBeTyD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V1ncskAAADfAAAADwAAAAAAAAAAAAAAAACYAgAA&#10;ZHJzL2Rvd25yZXYueG1sUEsFBgAAAAAEAAQA9QAAAI4DAAAAAA==&#10;" path="m,l1560576,r,284988l,284988,,e" stroked="f" strokeweight="0">
                  <v:stroke miterlimit="83231f" joinstyle="miter"/>
                  <v:path arrowok="t" textboxrect="0,0,1560576,284988"/>
                </v:shape>
                <v:shape id="Picture 4824" o:spid="_x0000_s1094" type="#_x0000_t75" style="position:absolute;left:9753;top:16489;width:15667;height:20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sLS8rCAAAA3QAAAA8AAABkcnMvZG93bnJldi54bWxEj0FrAjEUhO+F/ofwBG/1rSJFtkYpYqk3&#10;6dpLb4/Na3bp5mVJ0nX990YQPA4z8w2z3o6uUwOH2HrRMJ8VoFhqb1qxGr5PHy8rUDGRGOq8sIYL&#10;R9hunp/WVBp/li8eqmRVhkgsSUOTUl8ixrphR3Hme5bs/frgKGUZLJpA5wx3HS6K4hUdtZIXGup5&#10;13D9V/07Dcb2n9U87PEnthe0HnGg/VHr6WR8fwOVeEyP8L19MBqWq8USbm/yE8DNF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7C0vKwgAAAN0AAAAPAAAAAAAAAAAAAAAAAJ8C&#10;AABkcnMvZG93bnJldi54bWxQSwUGAAAAAAQABAD3AAAAjgMAAAAA&#10;">
                  <v:imagedata r:id="rId27" o:title=""/>
                </v:shape>
                <v:rect id="Rectangle 4826" o:spid="_x0000_s1095" style="position:absolute;left:11003;top:16866;width:17500;height:18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jY9sYA&#10;AADdAAAADwAAAGRycy9kb3ducmV2LnhtbESPzYvCMBTE78L+D+EJe1k0XRG11SiyH3Zvix8Xb4/m&#10;mRabl9Jktf73RljwOMzMb5jFqrO1uFDrK8cK3ocJCOLC6YqNgsP+ezAD4QOyxtoxKbiRh9XypbfA&#10;TLsrb+myC0ZECPsMFZQhNJmUvijJoh+6hjh6J9daDFG2RuoWrxFuazlKkom0WHFcKLGhj5KK8+7P&#10;Kph+rt/o9+hO4SvdpLnZ5pvU5Eq99rv1HESgLjzD/+0frWA8G03g8SY+Abm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ejY9sYAAADdAAAADwAAAAAAAAAAAAAAAACYAgAAZHJz&#10;L2Rvd25yZXYueG1sUEsFBgAAAAAEAAQA9QAAAIsDAAAAAA==&#10;" filled="f" stroked="f">
                  <v:textbox inset="0,0,0,0">
                    <w:txbxContent>
                      <w:p w14:paraId="766113C1" w14:textId="77777777" w:rsidR="0071408E" w:rsidRPr="000351B3" w:rsidRDefault="0071408E" w:rsidP="00D11B72">
                        <w:pPr>
                          <w:spacing w:after="0" w:line="276" w:lineRule="auto"/>
                          <w:rPr>
                            <w:rFonts w:ascii="Times New Roman" w:hAnsi="Times New Roman" w:cs="Times New Roman"/>
                          </w:rPr>
                        </w:pPr>
                        <w:r w:rsidRPr="000351B3">
                          <w:rPr>
                            <w:rFonts w:ascii="Times New Roman" w:hAnsi="Times New Roman" w:cs="Times New Roman"/>
                            <w:shd w:val="clear" w:color="auto" w:fill="F2F2F2"/>
                          </w:rPr>
                          <w:t xml:space="preserve">Periodic maintenance </w:t>
                        </w:r>
                      </w:p>
                    </w:txbxContent>
                  </v:textbox>
                </v:rect>
                <v:shape id="Picture 246599" o:spid="_x0000_s1096" type="#_x0000_t75" style="position:absolute;left:-31;top:8056;width:8698;height:495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HNfX3IAAAA3wAAAA8AAABkcnMvZG93bnJldi54bWxEj0FrAjEUhO+F/ofwCr2Umq1UqVujiLCt&#10;HtXS7fGxed0s3bwsSequ/94IgsdhZr5h5svBtuJIPjSOFbyMMhDEldMN1wq+DsXzG4gQkTW2jknB&#10;iQIsF/d3c8y163lHx32sRYJwyFGBibHLpQyVIYth5Dri5P06bzEm6WupPfYJbls5zrKptNhwWjDY&#10;0dpQ9bf/twrqn7VdleVWfh6eysJU/vvUFx9KPT4Mq3cQkYZ4C1/bG61g/DqdzGZw+ZO+gFycAQ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hzX19yAAAAN8AAAAPAAAAAAAAAAAA&#10;AAAAAJ8CAABkcnMvZG93bnJldi54bWxQSwUGAAAAAAQABAD3AAAAlAMAAAAA&#10;">
                  <v:imagedata r:id="rId28" o:title=""/>
                </v:shape>
                <v:rect id="Rectangle 4830" o:spid="_x0000_s1097" style="position:absolute;left:1326;top:8453;width:7982;height:18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RzxMMA&#10;AADdAAAADwAAAGRycy9kb3ducmV2LnhtbERPu27CMBTdK/UfrFupSwVOoQISMAjRQtgQj4XtKr44&#10;UePrKHYh/D0eKjEenfds0dlaXKn1lWMFn/0EBHHhdMVGwem47k1A+ICssXZMCu7kYTF/fZlhpt2N&#10;93Q9BCNiCPsMFZQhNJmUvijJou+7hjhyF9daDBG2RuoWbzHc1nKQJCNpseLYUGJDq5KK38OfVTD+&#10;Xn7Q7uwu4SfdpLnZ55vU5Eq9v3XLKYhAXXiK/91breBrMoz745v4BOT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JRzxMMAAADdAAAADwAAAAAAAAAAAAAAAACYAgAAZHJzL2Rv&#10;d25yZXYueG1sUEsFBgAAAAAEAAQA9QAAAIgDAAAAAA==&#10;" filled="f" stroked="f">
                  <v:textbox inset="0,0,0,0">
                    <w:txbxContent>
                      <w:p w14:paraId="793F22C3" w14:textId="77777777" w:rsidR="0071408E" w:rsidRPr="000351B3" w:rsidRDefault="0071408E" w:rsidP="00D11B72">
                        <w:pPr>
                          <w:spacing w:after="0" w:line="276" w:lineRule="auto"/>
                          <w:rPr>
                            <w:rFonts w:ascii="Times New Roman" w:hAnsi="Times New Roman" w:cs="Times New Roman"/>
                          </w:rPr>
                        </w:pPr>
                        <w:r w:rsidRPr="000351B3">
                          <w:rPr>
                            <w:rFonts w:ascii="Times New Roman" w:hAnsi="Times New Roman" w:cs="Times New Roman"/>
                          </w:rPr>
                          <w:t xml:space="preserve">Pavement </w:t>
                        </w:r>
                      </w:p>
                    </w:txbxContent>
                  </v:textbox>
                </v:rect>
                <v:rect id="Rectangle 4831" o:spid="_x0000_s1098" style="position:absolute;left:2042;top:10465;width:6101;height:18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jWX8cA&#10;AADdAAAADwAAAGRycy9kb3ducmV2LnhtbESPT2vCQBTE74V+h+UVvJS60ZbWpK4iWo234p9Lb4/s&#10;cxPMvg3ZVeO3dwWhx2FmfsOMp52txZlaXzlWMOgnIIgLpys2Cva75dsIhA/IGmvHpOBKHqaT56cx&#10;ZtpdeEPnbTAiQthnqKAMocmk9EVJFn3fNcTRO7jWYoiyNVK3eIlwW8thknxKixXHhRIbmpdUHLcn&#10;q+BrMXul3z93CD/pKs3NJl+lJleq99LNvkEE6sJ/+NFeawUfo/cB3N/EJyAn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fY1l/HAAAA3QAAAA8AAAAAAAAAAAAAAAAAmAIAAGRy&#10;cy9kb3ducmV2LnhtbFBLBQYAAAAABAAEAPUAAACMAwAAAAA=&#10;" filled="f" stroked="f">
                  <v:textbox inset="0,0,0,0">
                    <w:txbxContent>
                      <w:p w14:paraId="6B24F7B4" w14:textId="77777777" w:rsidR="0071408E" w:rsidRPr="000351B3" w:rsidRDefault="0071408E" w:rsidP="00D11B72">
                        <w:pPr>
                          <w:spacing w:after="0" w:line="276" w:lineRule="auto"/>
                          <w:rPr>
                            <w:rFonts w:ascii="Times New Roman" w:hAnsi="Times New Roman" w:cs="Times New Roman"/>
                          </w:rPr>
                        </w:pPr>
                        <w:r w:rsidRPr="000351B3">
                          <w:rPr>
                            <w:rFonts w:ascii="Times New Roman" w:hAnsi="Times New Roman" w:cs="Times New Roman"/>
                            <w:sz w:val="24"/>
                          </w:rPr>
                          <w:t>Quality</w:t>
                        </w:r>
                        <w:r w:rsidRPr="000351B3">
                          <w:rPr>
                            <w:rFonts w:ascii="Times New Roman" w:hAnsi="Times New Roman" w:cs="Times New Roman"/>
                          </w:rPr>
                          <w:t xml:space="preserve"> </w:t>
                        </w:r>
                      </w:p>
                    </w:txbxContent>
                  </v:textbox>
                </v:rect>
                <v:shape id="Picture 4834" o:spid="_x0000_s1099" type="#_x0000_t75" style="position:absolute;left:21945;top:20695;width:18715;height:20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iS8RfDAAAA3QAAAA8AAABkcnMvZG93bnJldi54bWxEj0FrAjEUhO8F/0N4BS9Fs1arshrFCsJe&#10;qz14fGyem6WblyWJuvvvjSD0OMzMN8x629lG3MiH2rGCyTgDQVw6XXOl4Pd0GC1BhIissXFMCnoK&#10;sN0M3taYa3fnH7odYyUShEOOCkyMbS5lKA1ZDGPXEifv4rzFmKSvpPZ4T3DbyM8sm0uLNacFgy3t&#10;DZV/x6tV0B28/SrNOfQLU3zoee/s5btQavje7VYgInXxP/xqF1rBbDmdwfNNegJy8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LxF8MAAADdAAAADwAAAAAAAAAAAAAAAACf&#10;AgAAZHJzL2Rvd25yZXYueG1sUEsFBgAAAAAEAAQA9wAAAI8DAAAAAA==&#10;">
                  <v:imagedata r:id="rId29" o:title=""/>
                </v:shape>
                <v:rect id="Rectangle 4835" o:spid="_x0000_s1100" style="position:absolute;left:22890;top:21072;width:11866;height:18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PQXMcA&#10;AADdAAAADwAAAGRycy9kb3ducmV2LnhtbESPzW7CMBCE75V4B2uRuFTgQH8gKQYhCqS3CtpLb6t4&#10;cSLidRQbCG+PK1XqcTQz32jmy87W4kKtrxwrGI8SEMSF0xUbBd9f2+EMhA/IGmvHpOBGHpaL3sMc&#10;M+2uvKfLIRgRIewzVFCG0GRS+qIki37kGuLoHV1rMUTZGqlbvEa4reUkSV6lxYrjQokNrUsqToez&#10;VTB9Xz3S5487hk26S3Ozz3epyZUa9LvVG4hAXfgP/7U/tILn2dML/L6JT0Au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jj0FzHAAAA3QAAAA8AAAAAAAAAAAAAAAAAmAIAAGRy&#10;cy9kb3ducmV2LnhtbFBLBQYAAAAABAAEAPUAAACMAwAAAAA=&#10;" filled="f" stroked="f">
                  <v:textbox inset="0,0,0,0">
                    <w:txbxContent>
                      <w:p w14:paraId="17CCC1E7" w14:textId="77777777" w:rsidR="0071408E" w:rsidRPr="000351B3" w:rsidRDefault="0071408E" w:rsidP="00D11B72">
                        <w:pPr>
                          <w:spacing w:after="0" w:line="276" w:lineRule="auto"/>
                          <w:rPr>
                            <w:rFonts w:ascii="Times New Roman" w:hAnsi="Times New Roman" w:cs="Times New Roman"/>
                            <w:sz w:val="24"/>
                          </w:rPr>
                        </w:pPr>
                        <w:r w:rsidRPr="000351B3">
                          <w:rPr>
                            <w:rFonts w:ascii="Times New Roman" w:hAnsi="Times New Roman" w:cs="Times New Roman"/>
                            <w:sz w:val="24"/>
                          </w:rPr>
                          <w:t xml:space="preserve">Pavement Life </w:t>
                        </w:r>
                      </w:p>
                    </w:txbxContent>
                  </v:textbox>
                </v:rect>
                <v:shape id="Picture 246601" o:spid="_x0000_s1101" type="#_x0000_t75" style="position:absolute;left:17462;top:2564;width:4064;height:45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M0mWfJAAAA3wAAAA8AAABkcnMvZG93bnJldi54bWxEj09rAjEUxO+FfofwhN5q4h+2sjVKKwgi&#10;LVj14u25ed0sbl62m9TdfvumIPQ4zMxvmPmyd7W4UhsqzxpGQwWCuPCm4lLD8bB+nIEIEdlg7Zk0&#10;/FCA5eL+bo658R1/0HUfS5EgHHLUYGNscilDYclhGPqGOHmfvnUYk2xLaVrsEtzVcqxUJh1WnBYs&#10;NrSyVFz2307DzrpOPe382/r9/LWdnGY2a6avWj8M+pdnEJH6+B++tTdGw3iaZWoEf3/SF5CLXwA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UzSZZ8kAAADfAAAADwAAAAAAAAAA&#10;AAAAAACfAgAAZHJzL2Rvd25yZXYueG1sUEsFBgAAAAAEAAQA9wAAAJUDAAAAAA==&#10;">
                  <v:imagedata r:id="rId30" o:title=""/>
                </v:shape>
                <v:shape id="Shape 4838" o:spid="_x0000_s1102" style="position:absolute;left:18653;top:4541;width:1143;height:1204;visibility:visible;mso-wrap-style:square;v-text-anchor:middle" coordsize="114300,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EIt8QA&#10;AADdAAAADwAAAGRycy9kb3ducmV2LnhtbERPTWvCQBC9C/0PyxS8mU1rkTR1lbRFqD1pKtjehuyY&#10;hGRnQ3Y18d93D4LHx/terkfTigv1rras4CmKQRAXVtdcKjj8bGYJCOeRNbaWScGVHKxXD5MlptoO&#10;vKdL7ksRQtilqKDyvkuldEVFBl1kO+LAnWxv0AfYl1L3OIRw08rnOF5IgzWHhgo7+qioaPKzUfBu&#10;Pq9DfMq+X3ey+91t8+0xaf6Umj6O2RsIT6O/i2/uL63gJZmHueFNeA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BCLfEAAAA3QAAAA8AAAAAAAAAAAAAAAAAmAIAAGRycy9k&#10;b3ducmV2LnhtbFBLBQYAAAAABAAEAPUAAACJAwAAAAA=&#10;" path="m33528,1524v7620,1524,12192,7620,10668,15240l37167,56829,67056,21336,86868,38100,56834,72685,94488,59436v7620,-1524,15240,1524,16764,7620c114300,74676,109728,80772,103632,83820l,120396,19812,12192c21336,4572,27432,,33528,1524xe" fillcolor="black" stroked="f" strokeweight="0">
                  <v:stroke miterlimit="83231f" joinstyle="miter"/>
                  <v:path arrowok="t" textboxrect="0,0,114300,120396"/>
                </v:shape>
                <v:shape id="Shape 4839" o:spid="_x0000_s1103" style="position:absolute;left:19491;top:3977;width:686;height:747;visibility:visible;mso-wrap-style:square;v-text-anchor:middle" coordsize="68580,746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s5+MYA&#10;AADdAAAADwAAAGRycy9kb3ducmV2LnhtbESPzWsCMRTE70L/h/CE3tysH1RdjVJEsbei7aG9PTZv&#10;P3TzsiSpu+1f3xQKHoeZ+Q2z3vamETdyvrasYJykIIhzq2suFby/HUYLED4ga2wsk4Jv8rDdPAzW&#10;mGnb8Ylu51CKCGGfoYIqhDaT0ucVGfSJbYmjV1hnMETpSqkddhFuGjlJ0ydpsOa4UGFLu4ry6/nL&#10;KJgUTU/uszx2rnidFR90me93P0o9DvvnFYhAfbiH/9svWsFsMV3C35v4BOTm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s5+MYAAADdAAAADwAAAAAAAAAAAAAAAACYAgAAZHJz&#10;L2Rvd25yZXYueG1sUEsFBgAAAAAEAAQA9QAAAIsDAAAAAA==&#10;" path="m48768,l68580,16764,19812,74676,,57912,48768,xe" fillcolor="black" stroked="f" strokeweight="0">
                  <v:stroke miterlimit="83231f" joinstyle="miter"/>
                  <v:path arrowok="t" textboxrect="0,0,68580,74676"/>
                </v:shape>
                <v:shape id="Shape 4840" o:spid="_x0000_s1104" style="position:absolute;left:20147;top:3215;width:701;height:747;visibility:visible;mso-wrap-style:square;v-text-anchor:middle" coordsize="70104,746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TtFcIA&#10;AADdAAAADwAAAGRycy9kb3ducmV2LnhtbERPz2vCMBS+D/Y/hDfYZWiqK0U6o4gg7Y7qYNdn82zL&#10;mpeSZG39781B8Pjx/V5vJ9OJgZxvLStYzBMQxJXVLdcKfs6H2QqED8gaO8uk4EYetpvXlzXm2o58&#10;pOEUahFD2OeooAmhz6X0VUMG/dz2xJG7WmcwROhqqR2OMdx0cpkkmTTYcmxosKd9Q9Xf6d8oMP2x&#10;OF+yw+d1MWTl9JEVy2/3q9T727T7AhFoCk/xw11qBekqjfvjm/gE5OY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9O0VwgAAAN0AAAAPAAAAAAAAAAAAAAAAAJgCAABkcnMvZG93&#10;bnJldi54bWxQSwUGAAAAAAQABAD1AAAAhwMAAAAA&#10;" path="m50292,l70104,16764,19812,74676,,57912,50292,xe" fillcolor="black" stroked="f" strokeweight="0">
                  <v:stroke miterlimit="83231f" joinstyle="miter"/>
                  <v:path arrowok="t" textboxrect="0,0,70104,74676"/>
                </v:shape>
                <v:shape id="Shape 4841" o:spid="_x0000_s1105" style="position:absolute;left:20817;top:2438;width:686;height:747;visibility:visible;mso-wrap-style:square;v-text-anchor:middle" coordsize="68580,746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tGg8UA&#10;AADdAAAADwAAAGRycy9kb3ducmV2LnhtbESPT2sCMRTE7wW/Q3hCbzWrLFZWo4go7U20PejtsXn7&#10;RzcvS5K6q5/eFAo9DjPzG2ax6k0jbuR8bVnBeJSAIM6trrlU8P21e5uB8AFZY2OZFNzJw2o5eFlg&#10;pm3HB7odQykihH2GCqoQ2kxKn1dk0I9sSxy9wjqDIUpXSu2wi3DTyEmSTKXBmuNChS1tKsqvxx+j&#10;YFI0Pblz+dG5Yp8WJ7q8bzcPpV6H/XoOIlAf/sN/7U+tIJ2lY/h9E5+AXD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C0aDxQAAAN0AAAAPAAAAAAAAAAAAAAAAAJgCAABkcnMv&#10;ZG93bnJldi54bWxQSwUGAAAAAAQABAD1AAAAigMAAAAA&#10;" path="m48768,l68580,16764,18288,74676,,57912,48768,xe" fillcolor="black" stroked="f" strokeweight="0">
                  <v:stroke miterlimit="83231f" joinstyle="miter"/>
                  <v:path arrowok="t" textboxrect="0,0,68580,74676"/>
                </v:shape>
                <v:shape id="Picture 4843" o:spid="_x0000_s1106" type="#_x0000_t75" style="position:absolute;left:30327;top:2621;width:3201;height:44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4BKevHAAAA3QAAAA8AAABkcnMvZG93bnJldi54bWxEj09Lw0AUxO+C32F5gje76R+kpt2WUlCi&#10;0kNbL709ss9sMPs2zT6b9Nu7guBxmJnfMMv14Bt1oS7WgQ2MRxko4jLYmisDH8fnhzmoKMgWm8Bk&#10;4EoR1qvbmyXmNvS8p8tBKpUgHHM04ETaXOtYOvIYR6ElTt5n6DxKkl2lbYd9gvtGT7LsUXusOS04&#10;bGnrqPw6fHsD02Iszfm8dS/9tdi9nt6f2rdejLm/GzYLUEKD/If/2oU1MJvPpvD7Jj0BvfoB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C4BKevHAAAA3QAAAA8AAAAAAAAAAAAA&#10;AAAAnwIAAGRycy9kb3ducmV2LnhtbFBLBQYAAAAABAAEAPcAAACTAwAAAAA=&#10;">
                  <v:imagedata r:id="rId31" o:title=""/>
                </v:shape>
                <v:shape id="Shape 4844" o:spid="_x0000_s1107" style="position:absolute;left:31318;top:4511;width:1051;height:1234;visibility:visible;mso-wrap-style:square;v-text-anchor:middle" coordsize="105156,1234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CRTMUA&#10;AADdAAAADwAAAGRycy9kb3ducmV2LnhtbESPQWvCQBSE70L/w/IKvekmJWiIbkIpCL3Vagsen9ln&#10;Ept9u2S3Gv313ULB4zAz3zCrajS9ONPgO8sK0lkCgri2uuNGweduPc1B+ICssbdMCq7koSofJiss&#10;tL3wB523oRERwr5ABW0IrpDS1y0Z9DPriKN3tIPBEOXQSD3gJcJNL5+TZC4NdhwXWnT02lL9vf0x&#10;CvZ1arL9Yn5z181ao3Hp4f30pdTT4/iyBBFoDPfwf/tNK8jyLIO/N/EJy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4JFMxQAAAN0AAAAPAAAAAAAAAAAAAAAAAJgCAABkcnMv&#10;ZG93bnJldi54bWxQSwUGAAAAAAQABAD1AAAAigMAAAAA&#10;" path="m91440,v7620,,12192,6096,12192,12192l105156,123444,9144,68580c3048,65532,,57912,3048,51816,7620,45720,15240,44196,21336,47244l60702,69290,79248,57368r,-43652c79248,6096,83820,,91440,xe" fillcolor="black" stroked="f" strokeweight="0">
                  <v:stroke miterlimit="83231f" joinstyle="miter"/>
                  <v:path arrowok="t" textboxrect="0,0,105156,123444"/>
                </v:shape>
                <v:shape id="Shape 4845" o:spid="_x0000_s1108" style="position:absolute;left:31394;top:4206;width:594;height:792;visibility:visible;mso-wrap-style:square;v-text-anchor:middle" coordsize="59436,792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pFBMYA&#10;AADdAAAADwAAAGRycy9kb3ducmV2LnhtbESP0WrCQBRE34X+w3ILvkjdVK2kqauUiEUECzV+wCV7&#10;myzN3g3ZVePfdwXBx2FmzjCLVW8bcabOG8cKXscJCOLSacOVgmOxeUlB+ICssXFMCq7kYbV8Giww&#10;0+7CP3Q+hEpECPsMFdQhtJmUvqzJoh+7ljh6v66zGKLsKqk7vES4beQkSebSouG4UGNLeU3l3+Fk&#10;FeTX3Jjia9Q3tD9O51P9/b7enZQaPvefHyAC9eERvre3WsEsnb3B7U18AnL5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tpFBMYAAADdAAAADwAAAAAAAAAAAAAAAACYAgAAZHJz&#10;L2Rvd25yZXYueG1sUEsFBgAAAAAEAAQA9QAAAIsDAAAAAA==&#10;" path="m21336,l59436,65532,38100,79248,,13716,21336,xe" fillcolor="black" stroked="f" strokeweight="0">
                  <v:stroke miterlimit="83231f" joinstyle="miter"/>
                  <v:path arrowok="t" textboxrect="0,0,59436,79248"/>
                </v:shape>
                <v:shape id="Shape 4846" o:spid="_x0000_s1109" style="position:absolute;left:30876;top:3337;width:594;height:777;visibility:visible;mso-wrap-style:square;v-text-anchor:middle" coordsize="59436,777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AozcYA&#10;AADdAAAADwAAAGRycy9kb3ducmV2LnhtbESPUWvCQBCE3wv9D8cWfKuXVqsSPaWKhUJpoVHwdcmt&#10;udjsXsidmv77XqHQx2FmvmEWq54bdaEu1F4MPAwzUCSlt7VUBva7l/sZqBBRLDZeyMA3BVgtb28W&#10;mFt/lU+6FLFSCSIhRwMuxjbXOpSOGMPQtyTJO/qOMSbZVdp2eE1wbvRjlk00Yy1pwWFLG0flV3Fm&#10;A9M3/ih4dKL3HrdPZ3br0+bgjBnc9c9zUJH6+B/+a79aA+PZeAK/b9IT0M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sAozcYAAADdAAAADwAAAAAAAAAAAAAAAACYAgAAZHJz&#10;L2Rvd25yZXYueG1sUEsFBgAAAAAEAAQA9QAAAIsDAAAAAA==&#10;" path="m21336,l59436,65532,38100,77724,,12192,21336,xe" fillcolor="black" stroked="f" strokeweight="0">
                  <v:stroke miterlimit="83231f" joinstyle="miter"/>
                  <v:path arrowok="t" textboxrect="0,0,59436,77724"/>
                </v:shape>
                <v:shape id="Shape 4847" o:spid="_x0000_s1110" style="position:absolute;left:30358;top:2453;width:594;height:793;visibility:visible;mso-wrap-style:square;v-text-anchor:middle" coordsize="59436,792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R+6MYA&#10;AADdAAAADwAAAGRycy9kb3ducmV2LnhtbESP0WrCQBRE34X+w3ILvkjdVMWmqauUiEUECzV+wCV7&#10;myzN3g3ZVePfdwXBx2FmzjCLVW8bcabOG8cKXscJCOLSacOVgmOxeUlB+ICssXFMCq7kYbV8Giww&#10;0+7CP3Q+hEpECPsMFdQhtJmUvqzJoh+7ljh6v66zGKLsKqk7vES4beQkSebSouG4UGNLeU3l3+Fk&#10;FeTX3Jjia9Q3tD9O51P9/b7enZQaPvefHyAC9eERvre3WsEsnb3B7U18AnL5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UR+6MYAAADdAAAADwAAAAAAAAAAAAAAAACYAgAAZHJz&#10;L2Rvd25yZXYueG1sUEsFBgAAAAAEAAQA9QAAAIsDAAAAAA==&#10;" path="m21336,l59436,65532,38100,79248,,13716,21336,xe" fillcolor="black" stroked="f" strokeweight="0">
                  <v:stroke miterlimit="83231f" joinstyle="miter"/>
                  <v:path arrowok="t" textboxrect="0,0,59436,79248"/>
                </v:shape>
                <v:shape id="Picture 246600" o:spid="_x0000_s1111" type="#_x0000_t75" style="position:absolute;left:24384;top:12882;width:2730;height:36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XbDRLFAAAA3wAAAA8AAABkcnMvZG93bnJldi54bWxEj01rAjEQhu8F/0MYoZdSE60ssjWKWAq9&#10;tVUv3obNuLuYTJZN6q7/vnMo9PjyfvGst2Pw6kZ9aiNbmM8MKOIqupZrC6fj+/MKVMrIDn1ksnCn&#10;BNvN5GGNpYsDf9PtkGslI5xKtNDk3JVap6qhgGkWO2LxLrEPmEX2tXY9DjIevF4YU+iALctDgx3t&#10;G6quh58gv08rfw6fbXV/M6eX3fL85bUerH2cjrtXUJnG/B/+a384C4tlURghEB5hAb35B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l2w0SxQAAAN8AAAAPAAAAAAAAAAAAAAAA&#10;AJ8CAABkcnMvZG93bnJldi54bWxQSwUGAAAAAAQABAD3AAAAkQMAAAAA&#10;">
                  <v:imagedata r:id="rId32" o:title=""/>
                </v:shape>
                <v:shape id="Shape 4850" o:spid="_x0000_s1112" style="position:absolute;left:24444;top:15544;width:610;height:793;visibility:visible;mso-wrap-style:square;v-text-anchor:middle" coordsize="60960,792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mSMEA&#10;AADdAAAADwAAAGRycy9kb3ducmV2LnhtbERPy4rCMBTdC/5DuII7TRVn0GoUcZBxI/j6gEtzbaLN&#10;TWkyWufrJwthlofzXqxaV4kHNcF6VjAaZiCIC68tlwou5+1gCiJEZI2VZ1LwogCrZbezwFz7Jx/p&#10;cYqlSCEcclRgYqxzKUNhyGEY+po4cVffOIwJNqXUDT5TuKvkOMs+pUPLqcFgTRtDxf304xQczM3O&#10;wkV+29e++Nodbtvxr62U6vfa9RxEpDb+i9/unVYwmX6k/elNegJ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P/ZkjBAAAA3QAAAA8AAAAAAAAAAAAAAAAAmAIAAGRycy9kb3du&#10;cmV2LnhtbFBLBQYAAAAABAAEAPUAAACGAwAAAAA=&#10;" path="m39624,l60960,13716,21336,79248,,65532,39624,xe" fillcolor="black" stroked="f" strokeweight="0">
                  <v:stroke miterlimit="83231f" joinstyle="miter"/>
                  <v:path arrowok="t" textboxrect="0,0,60960,79248"/>
                </v:shape>
                <v:shape id="Shape 4851" o:spid="_x0000_s1113" style="position:absolute;left:24963;top:14676;width:609;height:792;visibility:visible;mso-wrap-style:square;v-text-anchor:middle" coordsize="60960,792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D08UA&#10;AADdAAAADwAAAGRycy9kb3ducmV2LnhtbESP3WoCMRSE7wXfIRyhd5pV2qKrUcQi9Ubw7wEOm+Mm&#10;ujlZNqmuffpGKHg5zMw3zGzRukrcqAnWs4LhIANBXHhtuVRwOq77YxAhImusPJOCBwVYzLudGeba&#10;33lPt0MsRYJwyFGBibHOpQyFIYdh4Gvi5J194zAm2ZRSN3hPcFfJUZZ9SoeW04LBmlaGiuvhxynY&#10;mYudhJP8to9t8bXZXdajX1sp9dZrl1MQkdr4Cv+3N1rB+/hjCM836QnI+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s8PTxQAAAN0AAAAPAAAAAAAAAAAAAAAAAJgCAABkcnMv&#10;ZG93bnJldi54bWxQSwUGAAAAAAQABAD1AAAAigMAAAAA&#10;" path="m39624,l60960,13715,22860,79248,,65532,39624,xe" fillcolor="black" stroked="f" strokeweight="0">
                  <v:stroke miterlimit="83231f" joinstyle="miter"/>
                  <v:path arrowok="t" textboxrect="0,0,60960,79248"/>
                </v:shape>
                <v:shape id="Shape 4852" o:spid="_x0000_s1114" style="position:absolute;left:24932;top:13883;width:1052;height:1219;visibility:visible;mso-wrap-style:square;v-text-anchor:middle" coordsize="105156,121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D5uMYA&#10;AADdAAAADwAAAGRycy9kb3ducmV2LnhtbESPQWvCQBSE7wX/w/KE3urGYKtEV0mrLVIvGsXzI/tM&#10;YrNvQ3bV9N+7QqHHYWa+YWaLztTiSq2rLCsYDiIQxLnVFRcKDvvPlwkI55E11pZJwS85WMx7TzNM&#10;tL3xjq6ZL0SAsEtQQel9k0jp8pIMuoFtiIN3sq1BH2RbSN3iLcBNLeMoepMGKw4LJTb0UVL+k12M&#10;grFp9Ptmvfw+fm3scrTKtl11TpV67nfpFISnzv+H/9prrWA0eY3h8SY8ATm/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VD5uMYAAADdAAAADwAAAAAAAAAAAAAAAACYAgAAZHJz&#10;L2Rvd25yZXYueG1sUEsFBgAAAAAEAAQA9QAAAIsDAAAAAA==&#10;" path="m105156,r-1524,109728c103632,117348,97536,121920,91440,121920v-7620,,-12192,-4572,-12192,-12192l79248,67594r-1524,2510l56388,57912r2065,-3614l21336,74676c15240,79248,7620,76200,4572,70104,,64008,3048,56388,9144,53339l105156,xe" fillcolor="black" stroked="f" strokeweight="0">
                  <v:stroke miterlimit="83231f" joinstyle="miter"/>
                  <v:path arrowok="t" textboxrect="0,0,105156,121920"/>
                </v:shape>
                <v:shape id="Picture 4855" o:spid="_x0000_s1115" type="#_x0000_t75" style="position:absolute;left:6309;top:22981;width:46939;height: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qyOUbHAAAA3QAAAA8AAABkcnMvZG93bnJldi54bWxEj81qwzAQhO+FvoPYQm+N3FAX40QJpZAQ&#10;0kNofmiPG2triVgrYymx+/ZRoZDjMDPfMNP54BpxoS5YzwqeRxkI4spry7WC/W7xVIAIEVlj45kU&#10;/FKA+ez+boql9j1/0mUba5EgHEpUYGJsSylDZchhGPmWOHk/vnMYk+xqqTvsE9w1cpxlr9Kh5bRg&#10;sKV3Q9Vpe3YK8uPqe437/iOaje31wS5PX8VSqceH4W0CItIQb+H/9koreCnyHP7epCcgZ1c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HqyOUbHAAAA3QAAAA8AAAAAAAAAAAAA&#10;AAAAnwIAAGRycy9kb3ducmV2LnhtbFBLBQYAAAAABAAEAPcAAACTAwAAAAA=&#10;">
                  <v:imagedata r:id="rId33" o:title=""/>
                </v:shape>
                <w10:anchorlock/>
              </v:group>
            </w:pict>
          </mc:Fallback>
        </mc:AlternateContent>
      </w:r>
    </w:p>
    <w:p w14:paraId="6A4845E9" w14:textId="1F522C5C" w:rsidR="00D11B72" w:rsidRPr="00482380" w:rsidRDefault="00D11B72" w:rsidP="000C2A39">
      <w:pPr>
        <w:spacing w:line="360" w:lineRule="auto"/>
        <w:contextualSpacing/>
        <w:jc w:val="center"/>
        <w:rPr>
          <w:rFonts w:ascii="Times New Roman" w:hAnsi="Times New Roman" w:cs="Times New Roman"/>
          <w:b/>
          <w:bCs/>
          <w:sz w:val="24"/>
        </w:rPr>
      </w:pPr>
      <w:r w:rsidRPr="00482380">
        <w:rPr>
          <w:rFonts w:ascii="Times New Roman" w:hAnsi="Times New Roman" w:cs="Times New Roman"/>
        </w:rPr>
        <w:t xml:space="preserve">Source </w:t>
      </w:r>
      <w:r w:rsidRPr="00482380">
        <w:rPr>
          <w:rFonts w:ascii="Times New Roman" w:hAnsi="Times New Roman" w:cs="Times New Roman"/>
        </w:rPr>
        <w:fldChar w:fldCharType="begin"/>
      </w:r>
      <w:r w:rsidR="00297055" w:rsidRPr="00482380">
        <w:rPr>
          <w:rFonts w:ascii="Times New Roman" w:hAnsi="Times New Roman" w:cs="Times New Roman"/>
        </w:rPr>
        <w:instrText xml:space="preserve"> ADDIN ZOTERO_ITEM CSL_CITATION {"citationID":"VjE4PP0w","properties":{"formattedCitation":"(Harvey 2012)","plainCitation":"(Harvey 2012)","noteIndex":0},"citationItems":[{"id":30,"uris":["http://zotero.org/users/local/qjxQ4cif/items/SKQXRN9C"],"uri":["http://zotero.org/users/local/qjxQ4cif/items/SKQXRN9C"],"itemData":{"id":30,"type":"paper-conference","event-place":"Canberra, Australia","publisher":"Bureau of Infrastructure, Transport and Regional Economics (BITRE)","publisher-place":"Canberra, Australia","title":"Optimising Road Maintenance","author":[{"family":"Harvey","given":"Mark O"}],"issued":{"date-parts":[["2012",12]]}}}],"schema":"https://github.com/citation-style-language/schema/raw/master/csl-citation.json"} </w:instrText>
      </w:r>
      <w:r w:rsidRPr="00482380">
        <w:rPr>
          <w:rFonts w:ascii="Times New Roman" w:hAnsi="Times New Roman" w:cs="Times New Roman"/>
        </w:rPr>
        <w:fldChar w:fldCharType="separate"/>
      </w:r>
      <w:r w:rsidR="00B66159" w:rsidRPr="00482380">
        <w:rPr>
          <w:rFonts w:ascii="Times New Roman" w:hAnsi="Times New Roman" w:cs="Times New Roman"/>
        </w:rPr>
        <w:t>(Harvey 2012)</w:t>
      </w:r>
      <w:r w:rsidRPr="00482380">
        <w:rPr>
          <w:rFonts w:ascii="Times New Roman" w:hAnsi="Times New Roman" w:cs="Times New Roman"/>
        </w:rPr>
        <w:fldChar w:fldCharType="end"/>
      </w:r>
    </w:p>
    <w:p w14:paraId="71AEFA92" w14:textId="77777777" w:rsidR="00D11B72" w:rsidRPr="00482380" w:rsidRDefault="00D11B72" w:rsidP="000351B3">
      <w:pPr>
        <w:spacing w:line="360" w:lineRule="auto"/>
        <w:contextualSpacing/>
        <w:jc w:val="both"/>
        <w:rPr>
          <w:rFonts w:ascii="Times New Roman" w:hAnsi="Times New Roman" w:cs="Times New Roman"/>
        </w:rPr>
      </w:pPr>
    </w:p>
    <w:p w14:paraId="60CFA7B3" w14:textId="647A6224" w:rsidR="00D11B72" w:rsidRPr="00482380" w:rsidRDefault="00D11B72" w:rsidP="000351B3">
      <w:pPr>
        <w:autoSpaceDE w:val="0"/>
        <w:autoSpaceDN w:val="0"/>
        <w:adjustRightInd w:val="0"/>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World Bank also classifies road preservation works as routine, periodic and special maintenance works as follows in Table2.1</w:t>
      </w:r>
      <w:r w:rsidR="00BC56FD" w:rsidRPr="00482380">
        <w:rPr>
          <w:rFonts w:ascii="Times New Roman" w:hAnsi="Times New Roman" w:cs="Times New Roman"/>
          <w:sz w:val="24"/>
          <w:szCs w:val="24"/>
        </w:rPr>
        <w:t xml:space="preserve"> </w:t>
      </w:r>
      <w:r w:rsidRPr="00482380">
        <w:rPr>
          <w:rFonts w:ascii="Times New Roman" w:hAnsi="Times New Roman" w:cs="Times New Roman"/>
          <w:sz w:val="24"/>
          <w:szCs w:val="24"/>
        </w:rPr>
        <w:fldChar w:fldCharType="begin"/>
      </w:r>
      <w:r w:rsidR="006148BC" w:rsidRPr="00482380">
        <w:rPr>
          <w:rFonts w:ascii="Times New Roman" w:hAnsi="Times New Roman" w:cs="Times New Roman"/>
          <w:sz w:val="24"/>
          <w:szCs w:val="24"/>
        </w:rPr>
        <w:instrText xml:space="preserve"> ADDIN ZOTERO_ITEM CSL_CITATION {"citationID":"EZoYJaYB","properties":{"formattedCitation":"(World Bank 2008)","plainCitation":"(World Bank 2008)","noteIndex":0},"citationItems":[{"id":42,"uris":["http://zotero.org/users/local/qjxQ4cif/items/4ZBZNNJZ"],"uri":["http://zotero.org/users/local/qjxQ4cif/items/4ZBZNNJZ"],"itemData":{"id":42,"type":"speech","title":"HDM-4DeteriorationBituminousRoads","author":[{"family":"World Bank","given":""}],"issued":{"date-parts":[["2008",10,22]]}}}],"schema":"https://github.com/citation-style-language/schema/raw/master/csl-citation.json"} </w:instrText>
      </w:r>
      <w:r w:rsidRPr="00482380">
        <w:rPr>
          <w:rFonts w:ascii="Times New Roman" w:hAnsi="Times New Roman" w:cs="Times New Roman"/>
          <w:sz w:val="24"/>
          <w:szCs w:val="24"/>
        </w:rPr>
        <w:fldChar w:fldCharType="separate"/>
      </w:r>
      <w:r w:rsidR="00B66159" w:rsidRPr="00482380">
        <w:rPr>
          <w:rFonts w:ascii="Times New Roman" w:hAnsi="Times New Roman" w:cs="Times New Roman"/>
          <w:sz w:val="24"/>
        </w:rPr>
        <w:t>(World Bank 2008)</w:t>
      </w:r>
      <w:r w:rsidRPr="00482380">
        <w:rPr>
          <w:rFonts w:ascii="Times New Roman" w:hAnsi="Times New Roman" w:cs="Times New Roman"/>
          <w:sz w:val="24"/>
          <w:szCs w:val="24"/>
        </w:rPr>
        <w:fldChar w:fldCharType="end"/>
      </w:r>
      <w:r w:rsidR="00653895" w:rsidRPr="00482380">
        <w:rPr>
          <w:rFonts w:ascii="Times New Roman" w:hAnsi="Times New Roman" w:cs="Times New Roman"/>
          <w:sz w:val="24"/>
          <w:szCs w:val="24"/>
        </w:rPr>
        <w:t>.</w:t>
      </w:r>
    </w:p>
    <w:p w14:paraId="19617730" w14:textId="3C1F8425" w:rsidR="00D11B72" w:rsidRPr="00482380" w:rsidRDefault="00D11B72" w:rsidP="00A01E49">
      <w:pPr>
        <w:pStyle w:val="listoftable"/>
      </w:pPr>
      <w:bookmarkStart w:id="26" w:name="_Toc58244120"/>
      <w:r w:rsidRPr="00482380">
        <w:t>Table</w:t>
      </w:r>
      <w:r w:rsidR="00BC56FD" w:rsidRPr="00482380">
        <w:t xml:space="preserve"> </w:t>
      </w:r>
      <w:r w:rsidRPr="00482380">
        <w:t>2.1</w:t>
      </w:r>
      <w:r w:rsidR="00BC56FD" w:rsidRPr="00482380">
        <w:t xml:space="preserve"> - </w:t>
      </w:r>
      <w:r w:rsidRPr="00482380">
        <w:t>Road maintenance activities</w:t>
      </w:r>
      <w:bookmarkEnd w:id="26"/>
      <w:r w:rsidRPr="00482380">
        <w:t xml:space="preserve"> </w:t>
      </w:r>
    </w:p>
    <w:tbl>
      <w:tblPr>
        <w:tblStyle w:val="TableGrid10"/>
        <w:tblW w:w="8760" w:type="dxa"/>
        <w:jc w:val="center"/>
        <w:tblLook w:val="04A0" w:firstRow="1" w:lastRow="0" w:firstColumn="1" w:lastColumn="0" w:noHBand="0" w:noVBand="1"/>
      </w:tblPr>
      <w:tblGrid>
        <w:gridCol w:w="1620"/>
        <w:gridCol w:w="2520"/>
        <w:gridCol w:w="4620"/>
      </w:tblGrid>
      <w:tr w:rsidR="00D11B72" w:rsidRPr="00D46D87" w14:paraId="1087052F" w14:textId="77777777" w:rsidTr="00813277">
        <w:trPr>
          <w:jc w:val="center"/>
        </w:trPr>
        <w:tc>
          <w:tcPr>
            <w:tcW w:w="1620" w:type="dxa"/>
            <w:shd w:val="clear" w:color="auto" w:fill="auto"/>
          </w:tcPr>
          <w:p w14:paraId="4B263B43" w14:textId="76895AA7" w:rsidR="00D11B72" w:rsidRPr="00D46D87" w:rsidRDefault="00D11B72" w:rsidP="00D01852">
            <w:pPr>
              <w:spacing w:line="360" w:lineRule="auto"/>
              <w:jc w:val="center"/>
              <w:rPr>
                <w:rFonts w:ascii="Times New Roman" w:eastAsia="Calibri" w:hAnsi="Times New Roman" w:cs="Times New Roman"/>
                <w:sz w:val="24"/>
              </w:rPr>
            </w:pPr>
            <w:r w:rsidRPr="00D46D87">
              <w:rPr>
                <w:rFonts w:ascii="Times New Roman" w:eastAsia="Calibri" w:hAnsi="Times New Roman" w:cs="Times New Roman"/>
                <w:b/>
                <w:bCs/>
                <w:sz w:val="24"/>
              </w:rPr>
              <w:t>Works Class</w:t>
            </w:r>
          </w:p>
        </w:tc>
        <w:tc>
          <w:tcPr>
            <w:tcW w:w="2520" w:type="dxa"/>
            <w:shd w:val="clear" w:color="auto" w:fill="auto"/>
          </w:tcPr>
          <w:p w14:paraId="14BC567B" w14:textId="77777777" w:rsidR="00D11B72" w:rsidRPr="00D46D87" w:rsidRDefault="00D11B72" w:rsidP="00D01852">
            <w:pPr>
              <w:spacing w:line="360" w:lineRule="auto"/>
              <w:jc w:val="center"/>
              <w:rPr>
                <w:rFonts w:ascii="Times New Roman" w:eastAsia="Calibri" w:hAnsi="Times New Roman" w:cs="Times New Roman"/>
                <w:sz w:val="24"/>
              </w:rPr>
            </w:pPr>
            <w:r w:rsidRPr="00D46D87">
              <w:rPr>
                <w:rFonts w:ascii="Times New Roman" w:eastAsia="Calibri" w:hAnsi="Times New Roman" w:cs="Times New Roman"/>
                <w:b/>
                <w:bCs/>
                <w:sz w:val="24"/>
              </w:rPr>
              <w:t>Works Type</w:t>
            </w:r>
          </w:p>
        </w:tc>
        <w:tc>
          <w:tcPr>
            <w:tcW w:w="4620" w:type="dxa"/>
            <w:shd w:val="clear" w:color="auto" w:fill="auto"/>
          </w:tcPr>
          <w:p w14:paraId="184E57B2" w14:textId="77777777" w:rsidR="00D11B72" w:rsidRPr="00D46D87" w:rsidRDefault="00D11B72" w:rsidP="00D01852">
            <w:pPr>
              <w:spacing w:line="360" w:lineRule="auto"/>
              <w:jc w:val="center"/>
              <w:rPr>
                <w:rFonts w:ascii="Times New Roman" w:eastAsia="Calibri" w:hAnsi="Times New Roman" w:cs="Times New Roman"/>
                <w:sz w:val="24"/>
              </w:rPr>
            </w:pPr>
            <w:r w:rsidRPr="00D46D87">
              <w:rPr>
                <w:rFonts w:ascii="Times New Roman" w:eastAsia="Calibri" w:hAnsi="Times New Roman" w:cs="Times New Roman"/>
                <w:b/>
                <w:bCs/>
                <w:sz w:val="24"/>
              </w:rPr>
              <w:t>Works Activity / Operation</w:t>
            </w:r>
          </w:p>
        </w:tc>
      </w:tr>
      <w:tr w:rsidR="00D11B72" w:rsidRPr="00D46D87" w14:paraId="0B9F6376" w14:textId="77777777" w:rsidTr="00813277">
        <w:trPr>
          <w:trHeight w:val="94"/>
          <w:jc w:val="center"/>
        </w:trPr>
        <w:tc>
          <w:tcPr>
            <w:tcW w:w="1620" w:type="dxa"/>
            <w:vMerge w:val="restart"/>
            <w:shd w:val="clear" w:color="auto" w:fill="auto"/>
          </w:tcPr>
          <w:p w14:paraId="26DE946C" w14:textId="77777777" w:rsidR="00D11B72" w:rsidRPr="00D46D87" w:rsidRDefault="00D11B72" w:rsidP="000351B3">
            <w:pPr>
              <w:spacing w:line="360" w:lineRule="auto"/>
              <w:jc w:val="both"/>
              <w:rPr>
                <w:rFonts w:ascii="Times New Roman" w:eastAsia="Calibri" w:hAnsi="Times New Roman" w:cs="Times New Roman"/>
                <w:bCs/>
                <w:sz w:val="24"/>
              </w:rPr>
            </w:pPr>
            <w:r w:rsidRPr="00D46D87">
              <w:rPr>
                <w:rFonts w:ascii="Times New Roman" w:eastAsia="Calibri" w:hAnsi="Times New Roman" w:cs="Times New Roman"/>
                <w:bCs/>
                <w:sz w:val="24"/>
              </w:rPr>
              <w:t>Routine</w:t>
            </w:r>
            <w:r w:rsidRPr="00D46D87">
              <w:rPr>
                <w:rFonts w:ascii="Times New Roman" w:eastAsia="Calibri" w:hAnsi="Times New Roman" w:cs="Times New Roman"/>
                <w:bCs/>
                <w:sz w:val="24"/>
              </w:rPr>
              <w:br/>
              <w:t>Maintenance</w:t>
            </w:r>
          </w:p>
          <w:p w14:paraId="43F0BD7D" w14:textId="77777777" w:rsidR="00D11B72" w:rsidRPr="00D46D87" w:rsidRDefault="00D11B72" w:rsidP="000351B3">
            <w:pPr>
              <w:spacing w:line="360" w:lineRule="auto"/>
              <w:jc w:val="both"/>
              <w:rPr>
                <w:rFonts w:ascii="Times New Roman" w:eastAsia="Calibri" w:hAnsi="Times New Roman" w:cs="Times New Roman"/>
                <w:bCs/>
                <w:sz w:val="24"/>
              </w:rPr>
            </w:pPr>
          </w:p>
          <w:p w14:paraId="05A23E7A" w14:textId="77777777" w:rsidR="00D11B72" w:rsidRPr="00D46D87" w:rsidRDefault="00D11B72" w:rsidP="000351B3">
            <w:pPr>
              <w:spacing w:line="360" w:lineRule="auto"/>
              <w:jc w:val="both"/>
              <w:rPr>
                <w:rFonts w:ascii="Times New Roman" w:eastAsia="Calibri" w:hAnsi="Times New Roman" w:cs="Times New Roman"/>
                <w:sz w:val="24"/>
              </w:rPr>
            </w:pPr>
          </w:p>
        </w:tc>
        <w:tc>
          <w:tcPr>
            <w:tcW w:w="2520" w:type="dxa"/>
            <w:shd w:val="clear" w:color="auto" w:fill="auto"/>
          </w:tcPr>
          <w:p w14:paraId="3C438E89" w14:textId="77777777" w:rsidR="00D11B72" w:rsidRPr="00D46D87" w:rsidRDefault="00D11B72" w:rsidP="000351B3">
            <w:pPr>
              <w:spacing w:line="360" w:lineRule="auto"/>
              <w:jc w:val="both"/>
              <w:rPr>
                <w:rFonts w:ascii="Times New Roman" w:eastAsia="Calibri" w:hAnsi="Times New Roman" w:cs="Times New Roman"/>
                <w:sz w:val="24"/>
              </w:rPr>
            </w:pPr>
            <w:r w:rsidRPr="00D46D87">
              <w:rPr>
                <w:rFonts w:ascii="Times New Roman" w:eastAsia="Calibri" w:hAnsi="Times New Roman" w:cs="Times New Roman"/>
                <w:bCs/>
                <w:sz w:val="24"/>
              </w:rPr>
              <w:t>Routine</w:t>
            </w:r>
            <w:r w:rsidRPr="00D46D87">
              <w:rPr>
                <w:rFonts w:ascii="Times New Roman" w:eastAsia="Calibri" w:hAnsi="Times New Roman" w:cs="Times New Roman"/>
                <w:bCs/>
                <w:sz w:val="24"/>
              </w:rPr>
              <w:br/>
              <w:t>Pavement</w:t>
            </w:r>
          </w:p>
        </w:tc>
        <w:tc>
          <w:tcPr>
            <w:tcW w:w="4620" w:type="dxa"/>
            <w:shd w:val="clear" w:color="auto" w:fill="auto"/>
          </w:tcPr>
          <w:p w14:paraId="06BFEACD" w14:textId="3D42E824" w:rsidR="00D11B72" w:rsidRPr="00D46D87" w:rsidRDefault="00D11B72" w:rsidP="000351B3">
            <w:pPr>
              <w:spacing w:line="360" w:lineRule="auto"/>
              <w:jc w:val="both"/>
              <w:rPr>
                <w:rFonts w:ascii="Times New Roman" w:eastAsia="Calibri" w:hAnsi="Times New Roman" w:cs="Times New Roman"/>
                <w:bCs/>
                <w:sz w:val="24"/>
              </w:rPr>
            </w:pPr>
            <w:r w:rsidRPr="00D46D87">
              <w:rPr>
                <w:rFonts w:ascii="Times New Roman" w:eastAsia="Calibri" w:hAnsi="Times New Roman" w:cs="Times New Roman"/>
                <w:bCs/>
                <w:sz w:val="24"/>
              </w:rPr>
              <w:t>Patching, edge-repair, crack sealing,</w:t>
            </w:r>
            <w:r w:rsidRPr="00D46D87">
              <w:rPr>
                <w:rFonts w:ascii="Times New Roman" w:eastAsia="Calibri" w:hAnsi="Times New Roman" w:cs="Times New Roman"/>
                <w:bCs/>
                <w:sz w:val="24"/>
              </w:rPr>
              <w:br/>
            </w:r>
            <w:r w:rsidR="00BC56FD" w:rsidRPr="00D46D87">
              <w:rPr>
                <w:rFonts w:ascii="Times New Roman" w:eastAsia="Calibri" w:hAnsi="Times New Roman" w:cs="Times New Roman"/>
                <w:bCs/>
                <w:sz w:val="24"/>
              </w:rPr>
              <w:t>S</w:t>
            </w:r>
            <w:r w:rsidRPr="00D46D87">
              <w:rPr>
                <w:rFonts w:ascii="Times New Roman" w:eastAsia="Calibri" w:hAnsi="Times New Roman" w:cs="Times New Roman"/>
                <w:bCs/>
                <w:sz w:val="24"/>
              </w:rPr>
              <w:t>pot-regravelling, shoulders repair, etc.</w:t>
            </w:r>
          </w:p>
        </w:tc>
      </w:tr>
      <w:tr w:rsidR="00D11B72" w:rsidRPr="00D46D87" w14:paraId="22A6EF4C" w14:textId="77777777" w:rsidTr="00813277">
        <w:trPr>
          <w:trHeight w:val="94"/>
          <w:jc w:val="center"/>
        </w:trPr>
        <w:tc>
          <w:tcPr>
            <w:tcW w:w="1620" w:type="dxa"/>
            <w:vMerge/>
            <w:shd w:val="clear" w:color="auto" w:fill="auto"/>
          </w:tcPr>
          <w:p w14:paraId="7CB7670D" w14:textId="77777777" w:rsidR="00D11B72" w:rsidRPr="00D46D87" w:rsidRDefault="00D11B72" w:rsidP="000351B3">
            <w:pPr>
              <w:spacing w:line="360" w:lineRule="auto"/>
              <w:jc w:val="both"/>
              <w:rPr>
                <w:rFonts w:ascii="Times New Roman" w:eastAsia="Calibri" w:hAnsi="Times New Roman" w:cs="Times New Roman"/>
                <w:sz w:val="24"/>
              </w:rPr>
            </w:pPr>
          </w:p>
        </w:tc>
        <w:tc>
          <w:tcPr>
            <w:tcW w:w="2520" w:type="dxa"/>
            <w:shd w:val="clear" w:color="auto" w:fill="auto"/>
          </w:tcPr>
          <w:p w14:paraId="22F95EFA" w14:textId="77777777" w:rsidR="00D11B72" w:rsidRPr="00D46D87" w:rsidRDefault="00D11B72" w:rsidP="000351B3">
            <w:pPr>
              <w:spacing w:line="360" w:lineRule="auto"/>
              <w:jc w:val="both"/>
              <w:rPr>
                <w:rFonts w:ascii="Times New Roman" w:eastAsia="Calibri" w:hAnsi="Times New Roman" w:cs="Times New Roman"/>
                <w:sz w:val="24"/>
              </w:rPr>
            </w:pPr>
            <w:r w:rsidRPr="00D46D87">
              <w:rPr>
                <w:rFonts w:ascii="Times New Roman" w:eastAsia="Calibri" w:hAnsi="Times New Roman" w:cs="Times New Roman"/>
                <w:bCs/>
                <w:sz w:val="24"/>
              </w:rPr>
              <w:t>Drainage</w:t>
            </w:r>
          </w:p>
        </w:tc>
        <w:tc>
          <w:tcPr>
            <w:tcW w:w="4620" w:type="dxa"/>
            <w:shd w:val="clear" w:color="auto" w:fill="auto"/>
          </w:tcPr>
          <w:p w14:paraId="53BD5D08" w14:textId="14B5908D" w:rsidR="00D11B72" w:rsidRPr="00D46D87" w:rsidRDefault="00BC56FD" w:rsidP="000351B3">
            <w:pPr>
              <w:spacing w:line="360" w:lineRule="auto"/>
              <w:jc w:val="both"/>
              <w:rPr>
                <w:rFonts w:ascii="Times New Roman" w:eastAsia="Calibri" w:hAnsi="Times New Roman" w:cs="Times New Roman"/>
                <w:sz w:val="24"/>
              </w:rPr>
            </w:pPr>
            <w:r w:rsidRPr="00D46D87">
              <w:rPr>
                <w:rFonts w:ascii="Times New Roman" w:eastAsia="Calibri" w:hAnsi="Times New Roman" w:cs="Times New Roman"/>
                <w:bCs/>
                <w:sz w:val="24"/>
              </w:rPr>
              <w:t>C</w:t>
            </w:r>
            <w:r w:rsidR="00D11B72" w:rsidRPr="00D46D87">
              <w:rPr>
                <w:rFonts w:ascii="Times New Roman" w:eastAsia="Calibri" w:hAnsi="Times New Roman" w:cs="Times New Roman"/>
                <w:bCs/>
                <w:sz w:val="24"/>
              </w:rPr>
              <w:t>ulvert repairs, clearing</w:t>
            </w:r>
            <w:r w:rsidRPr="00D46D87">
              <w:rPr>
                <w:rFonts w:ascii="Times New Roman" w:eastAsia="Calibri" w:hAnsi="Times New Roman" w:cs="Times New Roman"/>
                <w:bCs/>
                <w:sz w:val="24"/>
              </w:rPr>
              <w:t>,</w:t>
            </w:r>
            <w:r w:rsidR="00D11B72" w:rsidRPr="00D46D87">
              <w:rPr>
                <w:rFonts w:ascii="Times New Roman" w:eastAsia="Calibri" w:hAnsi="Times New Roman" w:cs="Times New Roman"/>
                <w:bCs/>
                <w:sz w:val="24"/>
              </w:rPr>
              <w:t xml:space="preserve"> side drains</w:t>
            </w:r>
          </w:p>
        </w:tc>
      </w:tr>
      <w:tr w:rsidR="00D11B72" w:rsidRPr="00D46D87" w14:paraId="5E2D4933" w14:textId="77777777" w:rsidTr="00813277">
        <w:trPr>
          <w:trHeight w:val="235"/>
          <w:jc w:val="center"/>
        </w:trPr>
        <w:tc>
          <w:tcPr>
            <w:tcW w:w="1620" w:type="dxa"/>
            <w:vMerge/>
            <w:shd w:val="clear" w:color="auto" w:fill="auto"/>
          </w:tcPr>
          <w:p w14:paraId="793705F5" w14:textId="77777777" w:rsidR="00D11B72" w:rsidRPr="00D46D87" w:rsidRDefault="00D11B72" w:rsidP="000351B3">
            <w:pPr>
              <w:spacing w:line="360" w:lineRule="auto"/>
              <w:jc w:val="both"/>
              <w:rPr>
                <w:rFonts w:ascii="Times New Roman" w:eastAsia="Calibri" w:hAnsi="Times New Roman" w:cs="Times New Roman"/>
                <w:sz w:val="24"/>
              </w:rPr>
            </w:pPr>
          </w:p>
        </w:tc>
        <w:tc>
          <w:tcPr>
            <w:tcW w:w="2520" w:type="dxa"/>
            <w:shd w:val="clear" w:color="auto" w:fill="auto"/>
          </w:tcPr>
          <w:p w14:paraId="4EEC6F8E" w14:textId="77777777" w:rsidR="00D11B72" w:rsidRPr="00D46D87" w:rsidRDefault="00D11B72" w:rsidP="000351B3">
            <w:pPr>
              <w:spacing w:line="360" w:lineRule="auto"/>
              <w:jc w:val="both"/>
              <w:rPr>
                <w:rFonts w:ascii="Times New Roman" w:eastAsia="Calibri" w:hAnsi="Times New Roman" w:cs="Times New Roman"/>
                <w:sz w:val="24"/>
              </w:rPr>
            </w:pPr>
            <w:r w:rsidRPr="00D46D87">
              <w:rPr>
                <w:rFonts w:ascii="Times New Roman" w:eastAsia="Calibri" w:hAnsi="Times New Roman" w:cs="Times New Roman"/>
                <w:bCs/>
                <w:sz w:val="24"/>
              </w:rPr>
              <w:t>Routine Miscellaneous</w:t>
            </w:r>
          </w:p>
        </w:tc>
        <w:tc>
          <w:tcPr>
            <w:tcW w:w="4620" w:type="dxa"/>
            <w:shd w:val="clear" w:color="auto" w:fill="auto"/>
          </w:tcPr>
          <w:p w14:paraId="5F80759F" w14:textId="3CE11501" w:rsidR="00D11B72" w:rsidRPr="00D46D87" w:rsidRDefault="00BC56FD" w:rsidP="000351B3">
            <w:pPr>
              <w:spacing w:line="360" w:lineRule="auto"/>
              <w:jc w:val="both"/>
              <w:rPr>
                <w:rFonts w:ascii="Times New Roman" w:eastAsia="Calibri" w:hAnsi="Times New Roman" w:cs="Times New Roman"/>
                <w:sz w:val="24"/>
              </w:rPr>
            </w:pPr>
            <w:r w:rsidRPr="00D46D87">
              <w:rPr>
                <w:rFonts w:ascii="Times New Roman" w:eastAsia="Calibri" w:hAnsi="Times New Roman" w:cs="Times New Roman"/>
                <w:bCs/>
                <w:sz w:val="24"/>
              </w:rPr>
              <w:t>V</w:t>
            </w:r>
            <w:r w:rsidR="00D11B72" w:rsidRPr="00D46D87">
              <w:rPr>
                <w:rFonts w:ascii="Times New Roman" w:eastAsia="Calibri" w:hAnsi="Times New Roman" w:cs="Times New Roman"/>
                <w:bCs/>
                <w:sz w:val="24"/>
              </w:rPr>
              <w:t>egetation control, markings, signs</w:t>
            </w:r>
          </w:p>
        </w:tc>
      </w:tr>
      <w:tr w:rsidR="00D11B72" w:rsidRPr="00D46D87" w14:paraId="7241F86A" w14:textId="77777777" w:rsidTr="00813277">
        <w:trPr>
          <w:trHeight w:val="72"/>
          <w:jc w:val="center"/>
        </w:trPr>
        <w:tc>
          <w:tcPr>
            <w:tcW w:w="1620" w:type="dxa"/>
            <w:vMerge w:val="restart"/>
            <w:shd w:val="clear" w:color="auto" w:fill="auto"/>
          </w:tcPr>
          <w:p w14:paraId="0A5E0DB6" w14:textId="77777777" w:rsidR="00D11B72" w:rsidRPr="00D46D87" w:rsidRDefault="00D11B72" w:rsidP="000351B3">
            <w:pPr>
              <w:spacing w:line="360" w:lineRule="auto"/>
              <w:jc w:val="both"/>
              <w:rPr>
                <w:rFonts w:ascii="Times New Roman" w:eastAsia="Calibri" w:hAnsi="Times New Roman" w:cs="Times New Roman"/>
                <w:sz w:val="24"/>
              </w:rPr>
            </w:pPr>
            <w:r w:rsidRPr="00D46D87">
              <w:rPr>
                <w:rFonts w:ascii="Times New Roman" w:eastAsia="Calibri" w:hAnsi="Times New Roman" w:cs="Times New Roman"/>
                <w:bCs/>
                <w:sz w:val="24"/>
              </w:rPr>
              <w:t>Periodic</w:t>
            </w:r>
            <w:r w:rsidRPr="00D46D87">
              <w:rPr>
                <w:rFonts w:ascii="Times New Roman" w:eastAsia="Calibri" w:hAnsi="Times New Roman" w:cs="Times New Roman"/>
                <w:bCs/>
                <w:sz w:val="24"/>
              </w:rPr>
              <w:br/>
              <w:t>Maintenance</w:t>
            </w:r>
            <w:r w:rsidRPr="00D46D87">
              <w:rPr>
                <w:rFonts w:ascii="Times New Roman" w:eastAsia="Calibri" w:hAnsi="Times New Roman" w:cs="Times New Roman"/>
                <w:bCs/>
                <w:sz w:val="24"/>
              </w:rPr>
              <w:br/>
            </w:r>
            <w:r w:rsidRPr="00D46D87">
              <w:rPr>
                <w:rFonts w:ascii="Times New Roman" w:eastAsia="Calibri" w:hAnsi="Times New Roman" w:cs="Times New Roman"/>
                <w:bCs/>
                <w:sz w:val="24"/>
              </w:rPr>
              <w:br/>
            </w:r>
          </w:p>
        </w:tc>
        <w:tc>
          <w:tcPr>
            <w:tcW w:w="2520" w:type="dxa"/>
            <w:shd w:val="clear" w:color="auto" w:fill="auto"/>
          </w:tcPr>
          <w:p w14:paraId="5540ACF9" w14:textId="77777777" w:rsidR="00D11B72" w:rsidRPr="00D46D87" w:rsidRDefault="00D11B72" w:rsidP="000351B3">
            <w:pPr>
              <w:spacing w:line="360" w:lineRule="auto"/>
              <w:jc w:val="both"/>
              <w:rPr>
                <w:rFonts w:ascii="Times New Roman" w:eastAsia="Calibri" w:hAnsi="Times New Roman" w:cs="Times New Roman"/>
                <w:sz w:val="24"/>
              </w:rPr>
            </w:pPr>
            <w:r w:rsidRPr="00D46D87">
              <w:rPr>
                <w:rFonts w:ascii="Times New Roman" w:eastAsia="Calibri" w:hAnsi="Times New Roman" w:cs="Times New Roman"/>
                <w:bCs/>
                <w:sz w:val="24"/>
              </w:rPr>
              <w:t>Preventive Treatment</w:t>
            </w:r>
          </w:p>
        </w:tc>
        <w:tc>
          <w:tcPr>
            <w:tcW w:w="4620" w:type="dxa"/>
            <w:shd w:val="clear" w:color="auto" w:fill="auto"/>
          </w:tcPr>
          <w:p w14:paraId="2D38AC97" w14:textId="02FC4310" w:rsidR="00D11B72" w:rsidRPr="00D46D87" w:rsidRDefault="00BC56FD" w:rsidP="000351B3">
            <w:pPr>
              <w:spacing w:line="360" w:lineRule="auto"/>
              <w:jc w:val="both"/>
              <w:rPr>
                <w:rFonts w:ascii="Times New Roman" w:eastAsia="Calibri" w:hAnsi="Times New Roman" w:cs="Times New Roman"/>
                <w:sz w:val="24"/>
              </w:rPr>
            </w:pPr>
            <w:r w:rsidRPr="00D46D87">
              <w:rPr>
                <w:rFonts w:ascii="Times New Roman" w:eastAsia="Calibri" w:hAnsi="Times New Roman" w:cs="Times New Roman"/>
                <w:bCs/>
                <w:sz w:val="24"/>
              </w:rPr>
              <w:t>F</w:t>
            </w:r>
            <w:r w:rsidR="00D11B72" w:rsidRPr="00D46D87">
              <w:rPr>
                <w:rFonts w:ascii="Times New Roman" w:eastAsia="Calibri" w:hAnsi="Times New Roman" w:cs="Times New Roman"/>
                <w:bCs/>
                <w:sz w:val="24"/>
              </w:rPr>
              <w:t>og seal, rejuvenation</w:t>
            </w:r>
          </w:p>
        </w:tc>
      </w:tr>
      <w:tr w:rsidR="00D11B72" w:rsidRPr="00D46D87" w14:paraId="586A1765" w14:textId="77777777" w:rsidTr="00813277">
        <w:trPr>
          <w:trHeight w:val="70"/>
          <w:jc w:val="center"/>
        </w:trPr>
        <w:tc>
          <w:tcPr>
            <w:tcW w:w="1620" w:type="dxa"/>
            <w:vMerge/>
            <w:shd w:val="clear" w:color="auto" w:fill="auto"/>
          </w:tcPr>
          <w:p w14:paraId="67E3F95C" w14:textId="77777777" w:rsidR="00D11B72" w:rsidRPr="00D46D87" w:rsidRDefault="00D11B72" w:rsidP="000351B3">
            <w:pPr>
              <w:spacing w:line="360" w:lineRule="auto"/>
              <w:jc w:val="both"/>
              <w:rPr>
                <w:rFonts w:ascii="Times New Roman" w:eastAsia="Calibri" w:hAnsi="Times New Roman" w:cs="Times New Roman"/>
                <w:sz w:val="24"/>
              </w:rPr>
            </w:pPr>
          </w:p>
        </w:tc>
        <w:tc>
          <w:tcPr>
            <w:tcW w:w="2520" w:type="dxa"/>
            <w:shd w:val="clear" w:color="auto" w:fill="auto"/>
          </w:tcPr>
          <w:p w14:paraId="2FE22C31" w14:textId="77777777" w:rsidR="00D11B72" w:rsidRPr="00D46D87" w:rsidRDefault="00D11B72" w:rsidP="000351B3">
            <w:pPr>
              <w:spacing w:line="360" w:lineRule="auto"/>
              <w:jc w:val="both"/>
              <w:rPr>
                <w:rFonts w:ascii="Times New Roman" w:eastAsia="Calibri" w:hAnsi="Times New Roman" w:cs="Times New Roman"/>
                <w:sz w:val="24"/>
              </w:rPr>
            </w:pPr>
            <w:r w:rsidRPr="00D46D87">
              <w:rPr>
                <w:rFonts w:ascii="Times New Roman" w:eastAsia="Calibri" w:hAnsi="Times New Roman" w:cs="Times New Roman"/>
                <w:bCs/>
                <w:sz w:val="24"/>
              </w:rPr>
              <w:t>Resurfacing</w:t>
            </w:r>
          </w:p>
        </w:tc>
        <w:tc>
          <w:tcPr>
            <w:tcW w:w="4620" w:type="dxa"/>
            <w:shd w:val="clear" w:color="auto" w:fill="auto"/>
          </w:tcPr>
          <w:p w14:paraId="12C6319D" w14:textId="418684E6" w:rsidR="00D11B72" w:rsidRPr="00D46D87" w:rsidRDefault="00BC56FD" w:rsidP="000351B3">
            <w:pPr>
              <w:spacing w:line="360" w:lineRule="auto"/>
              <w:jc w:val="both"/>
              <w:rPr>
                <w:rFonts w:ascii="Times New Roman" w:eastAsia="Calibri" w:hAnsi="Times New Roman" w:cs="Times New Roman"/>
                <w:sz w:val="24"/>
              </w:rPr>
            </w:pPr>
            <w:r w:rsidRPr="00D46D87">
              <w:rPr>
                <w:rFonts w:ascii="Times New Roman" w:eastAsia="Calibri" w:hAnsi="Times New Roman" w:cs="Times New Roman"/>
                <w:bCs/>
                <w:sz w:val="24"/>
              </w:rPr>
              <w:t>S</w:t>
            </w:r>
            <w:r w:rsidR="00D11B72" w:rsidRPr="00D46D87">
              <w:rPr>
                <w:rFonts w:ascii="Times New Roman" w:eastAsia="Calibri" w:hAnsi="Times New Roman" w:cs="Times New Roman"/>
                <w:bCs/>
                <w:sz w:val="24"/>
              </w:rPr>
              <w:t>urface dressing, slurry seal, cape</w:t>
            </w:r>
            <w:r w:rsidR="00D11B72" w:rsidRPr="00D46D87">
              <w:rPr>
                <w:rFonts w:ascii="Times New Roman" w:eastAsia="Calibri" w:hAnsi="Times New Roman" w:cs="Times New Roman"/>
                <w:bCs/>
                <w:sz w:val="24"/>
              </w:rPr>
              <w:br/>
              <w:t>seal, regravelling</w:t>
            </w:r>
          </w:p>
        </w:tc>
      </w:tr>
      <w:tr w:rsidR="00D11B72" w:rsidRPr="00D46D87" w14:paraId="6EFF5FBE" w14:textId="77777777" w:rsidTr="00813277">
        <w:trPr>
          <w:trHeight w:val="70"/>
          <w:jc w:val="center"/>
        </w:trPr>
        <w:tc>
          <w:tcPr>
            <w:tcW w:w="1620" w:type="dxa"/>
            <w:vMerge/>
            <w:shd w:val="clear" w:color="auto" w:fill="auto"/>
          </w:tcPr>
          <w:p w14:paraId="791062D7" w14:textId="77777777" w:rsidR="00D11B72" w:rsidRPr="00D46D87" w:rsidRDefault="00D11B72" w:rsidP="000351B3">
            <w:pPr>
              <w:spacing w:line="360" w:lineRule="auto"/>
              <w:jc w:val="both"/>
              <w:rPr>
                <w:rFonts w:ascii="Times New Roman" w:eastAsia="Calibri" w:hAnsi="Times New Roman" w:cs="Times New Roman"/>
                <w:sz w:val="24"/>
              </w:rPr>
            </w:pPr>
          </w:p>
        </w:tc>
        <w:tc>
          <w:tcPr>
            <w:tcW w:w="2520" w:type="dxa"/>
            <w:shd w:val="clear" w:color="auto" w:fill="auto"/>
          </w:tcPr>
          <w:p w14:paraId="04ACDA8E" w14:textId="77777777" w:rsidR="00D11B72" w:rsidRPr="00D46D87" w:rsidRDefault="00D11B72" w:rsidP="000351B3">
            <w:pPr>
              <w:spacing w:line="360" w:lineRule="auto"/>
              <w:jc w:val="both"/>
              <w:rPr>
                <w:rFonts w:ascii="Times New Roman" w:eastAsia="Calibri" w:hAnsi="Times New Roman" w:cs="Times New Roman"/>
                <w:sz w:val="24"/>
              </w:rPr>
            </w:pPr>
            <w:r w:rsidRPr="00D46D87">
              <w:rPr>
                <w:rFonts w:ascii="Times New Roman" w:eastAsia="Calibri" w:hAnsi="Times New Roman" w:cs="Times New Roman"/>
                <w:bCs/>
                <w:sz w:val="24"/>
              </w:rPr>
              <w:t>Rehabilitation</w:t>
            </w:r>
          </w:p>
        </w:tc>
        <w:tc>
          <w:tcPr>
            <w:tcW w:w="4620" w:type="dxa"/>
            <w:shd w:val="clear" w:color="auto" w:fill="auto"/>
          </w:tcPr>
          <w:p w14:paraId="76492438" w14:textId="40E2542A" w:rsidR="00D11B72" w:rsidRPr="00D46D87" w:rsidRDefault="00BC56FD" w:rsidP="000351B3">
            <w:pPr>
              <w:spacing w:line="360" w:lineRule="auto"/>
              <w:jc w:val="both"/>
              <w:rPr>
                <w:rFonts w:ascii="Times New Roman" w:eastAsia="Calibri" w:hAnsi="Times New Roman" w:cs="Times New Roman"/>
                <w:sz w:val="24"/>
              </w:rPr>
            </w:pPr>
            <w:r w:rsidRPr="00D46D87">
              <w:rPr>
                <w:rFonts w:ascii="Times New Roman" w:eastAsia="Calibri" w:hAnsi="Times New Roman" w:cs="Times New Roman"/>
                <w:bCs/>
                <w:sz w:val="24"/>
              </w:rPr>
              <w:t>O</w:t>
            </w:r>
            <w:r w:rsidR="00D11B72" w:rsidRPr="00D46D87">
              <w:rPr>
                <w:rFonts w:ascii="Times New Roman" w:eastAsia="Calibri" w:hAnsi="Times New Roman" w:cs="Times New Roman"/>
                <w:bCs/>
                <w:sz w:val="24"/>
              </w:rPr>
              <w:t>verlay, mill and replace, inlay</w:t>
            </w:r>
          </w:p>
        </w:tc>
      </w:tr>
      <w:tr w:rsidR="00D11B72" w:rsidRPr="00D46D87" w14:paraId="5C35FFBF" w14:textId="77777777" w:rsidTr="00813277">
        <w:trPr>
          <w:trHeight w:val="70"/>
          <w:jc w:val="center"/>
        </w:trPr>
        <w:tc>
          <w:tcPr>
            <w:tcW w:w="1620" w:type="dxa"/>
            <w:vMerge/>
            <w:shd w:val="clear" w:color="auto" w:fill="auto"/>
          </w:tcPr>
          <w:p w14:paraId="5608EF56" w14:textId="77777777" w:rsidR="00D11B72" w:rsidRPr="00D46D87" w:rsidRDefault="00D11B72" w:rsidP="000351B3">
            <w:pPr>
              <w:spacing w:line="360" w:lineRule="auto"/>
              <w:jc w:val="both"/>
              <w:rPr>
                <w:rFonts w:ascii="Times New Roman" w:eastAsia="Calibri" w:hAnsi="Times New Roman" w:cs="Times New Roman"/>
                <w:sz w:val="24"/>
              </w:rPr>
            </w:pPr>
          </w:p>
        </w:tc>
        <w:tc>
          <w:tcPr>
            <w:tcW w:w="2520" w:type="dxa"/>
            <w:shd w:val="clear" w:color="auto" w:fill="auto"/>
          </w:tcPr>
          <w:p w14:paraId="2FD2A510" w14:textId="77777777" w:rsidR="00D11B72" w:rsidRPr="00D46D87" w:rsidRDefault="00D11B72" w:rsidP="000351B3">
            <w:pPr>
              <w:spacing w:line="360" w:lineRule="auto"/>
              <w:jc w:val="both"/>
              <w:rPr>
                <w:rFonts w:ascii="Times New Roman" w:eastAsia="Calibri" w:hAnsi="Times New Roman" w:cs="Times New Roman"/>
                <w:sz w:val="24"/>
              </w:rPr>
            </w:pPr>
            <w:r w:rsidRPr="00D46D87">
              <w:rPr>
                <w:rFonts w:ascii="Times New Roman" w:eastAsia="Calibri" w:hAnsi="Times New Roman" w:cs="Times New Roman"/>
                <w:bCs/>
                <w:sz w:val="24"/>
              </w:rPr>
              <w:t>Reconstruction</w:t>
            </w:r>
          </w:p>
        </w:tc>
        <w:tc>
          <w:tcPr>
            <w:tcW w:w="4620" w:type="dxa"/>
            <w:shd w:val="clear" w:color="auto" w:fill="auto"/>
          </w:tcPr>
          <w:p w14:paraId="3F132317" w14:textId="7C83298A" w:rsidR="00D11B72" w:rsidRPr="00D46D87" w:rsidRDefault="00BC56FD" w:rsidP="000351B3">
            <w:pPr>
              <w:spacing w:line="360" w:lineRule="auto"/>
              <w:jc w:val="both"/>
              <w:rPr>
                <w:rFonts w:ascii="Times New Roman" w:eastAsia="Calibri" w:hAnsi="Times New Roman" w:cs="Times New Roman"/>
                <w:sz w:val="24"/>
              </w:rPr>
            </w:pPr>
            <w:r w:rsidRPr="00D46D87">
              <w:rPr>
                <w:rFonts w:ascii="Times New Roman" w:eastAsia="Calibri" w:hAnsi="Times New Roman" w:cs="Times New Roman"/>
                <w:bCs/>
                <w:sz w:val="24"/>
              </w:rPr>
              <w:t>P</w:t>
            </w:r>
            <w:r w:rsidR="00D11B72" w:rsidRPr="00D46D87">
              <w:rPr>
                <w:rFonts w:ascii="Times New Roman" w:eastAsia="Calibri" w:hAnsi="Times New Roman" w:cs="Times New Roman"/>
                <w:bCs/>
                <w:sz w:val="24"/>
              </w:rPr>
              <w:t>artial reconstruction, full pavement</w:t>
            </w:r>
            <w:r w:rsidR="00D11B72" w:rsidRPr="00D46D87">
              <w:rPr>
                <w:rFonts w:ascii="Times New Roman" w:eastAsia="Calibri" w:hAnsi="Times New Roman" w:cs="Times New Roman"/>
                <w:bCs/>
                <w:sz w:val="24"/>
              </w:rPr>
              <w:br/>
              <w:t>reconstruction</w:t>
            </w:r>
          </w:p>
        </w:tc>
      </w:tr>
      <w:tr w:rsidR="00D11B72" w:rsidRPr="00D46D87" w14:paraId="72F17105" w14:textId="77777777" w:rsidTr="00813277">
        <w:trPr>
          <w:trHeight w:val="141"/>
          <w:jc w:val="center"/>
        </w:trPr>
        <w:tc>
          <w:tcPr>
            <w:tcW w:w="1620" w:type="dxa"/>
            <w:vMerge w:val="restart"/>
            <w:shd w:val="clear" w:color="auto" w:fill="auto"/>
          </w:tcPr>
          <w:p w14:paraId="1EA12CCA" w14:textId="77777777" w:rsidR="00D11B72" w:rsidRPr="00D46D87" w:rsidRDefault="00D11B72" w:rsidP="000351B3">
            <w:pPr>
              <w:spacing w:line="360" w:lineRule="auto"/>
              <w:jc w:val="both"/>
              <w:rPr>
                <w:rFonts w:ascii="Times New Roman" w:eastAsia="Calibri" w:hAnsi="Times New Roman" w:cs="Times New Roman"/>
                <w:bCs/>
                <w:sz w:val="24"/>
              </w:rPr>
            </w:pPr>
            <w:r w:rsidRPr="00D46D87">
              <w:rPr>
                <w:rFonts w:ascii="Times New Roman" w:eastAsia="Calibri" w:hAnsi="Times New Roman" w:cs="Times New Roman"/>
                <w:bCs/>
                <w:sz w:val="24"/>
              </w:rPr>
              <w:t>Special</w:t>
            </w:r>
          </w:p>
          <w:p w14:paraId="283FF22A" w14:textId="77777777" w:rsidR="00D11B72" w:rsidRPr="00D46D87" w:rsidRDefault="00D11B72" w:rsidP="000351B3">
            <w:pPr>
              <w:spacing w:line="360" w:lineRule="auto"/>
              <w:jc w:val="both"/>
              <w:rPr>
                <w:rFonts w:ascii="Times New Roman" w:eastAsia="Calibri" w:hAnsi="Times New Roman" w:cs="Times New Roman"/>
                <w:bCs/>
                <w:sz w:val="24"/>
              </w:rPr>
            </w:pPr>
          </w:p>
          <w:p w14:paraId="3839F240" w14:textId="77777777" w:rsidR="00D11B72" w:rsidRPr="00D46D87" w:rsidRDefault="00D11B72" w:rsidP="000351B3">
            <w:pPr>
              <w:spacing w:line="360" w:lineRule="auto"/>
              <w:jc w:val="both"/>
              <w:rPr>
                <w:rFonts w:ascii="Times New Roman" w:eastAsia="Calibri" w:hAnsi="Times New Roman" w:cs="Times New Roman"/>
                <w:bCs/>
                <w:sz w:val="24"/>
              </w:rPr>
            </w:pPr>
          </w:p>
        </w:tc>
        <w:tc>
          <w:tcPr>
            <w:tcW w:w="2520" w:type="dxa"/>
            <w:shd w:val="clear" w:color="auto" w:fill="auto"/>
          </w:tcPr>
          <w:p w14:paraId="220F558C" w14:textId="77777777" w:rsidR="00D11B72" w:rsidRPr="00D46D87" w:rsidRDefault="00D11B72" w:rsidP="000351B3">
            <w:pPr>
              <w:spacing w:line="360" w:lineRule="auto"/>
              <w:jc w:val="both"/>
              <w:rPr>
                <w:rFonts w:ascii="Times New Roman" w:eastAsia="Calibri" w:hAnsi="Times New Roman" w:cs="Times New Roman"/>
                <w:sz w:val="24"/>
              </w:rPr>
            </w:pPr>
            <w:r w:rsidRPr="00D46D87">
              <w:rPr>
                <w:rFonts w:ascii="Times New Roman" w:eastAsia="Calibri" w:hAnsi="Times New Roman" w:cs="Times New Roman"/>
                <w:bCs/>
                <w:sz w:val="24"/>
              </w:rPr>
              <w:t>Emergency</w:t>
            </w:r>
          </w:p>
        </w:tc>
        <w:tc>
          <w:tcPr>
            <w:tcW w:w="4620" w:type="dxa"/>
            <w:shd w:val="clear" w:color="auto" w:fill="auto"/>
          </w:tcPr>
          <w:p w14:paraId="41519C99" w14:textId="5F99B3A6" w:rsidR="00D11B72" w:rsidRPr="00D46D87" w:rsidRDefault="00BC56FD" w:rsidP="000351B3">
            <w:pPr>
              <w:spacing w:line="360" w:lineRule="auto"/>
              <w:jc w:val="both"/>
              <w:rPr>
                <w:rFonts w:ascii="Times New Roman" w:eastAsia="Calibri" w:hAnsi="Times New Roman" w:cs="Times New Roman"/>
                <w:sz w:val="24"/>
              </w:rPr>
            </w:pPr>
            <w:r w:rsidRPr="00D46D87">
              <w:rPr>
                <w:rFonts w:ascii="Times New Roman" w:eastAsia="Calibri" w:hAnsi="Times New Roman" w:cs="Times New Roman"/>
                <w:bCs/>
                <w:sz w:val="24"/>
              </w:rPr>
              <w:t>C</w:t>
            </w:r>
            <w:r w:rsidR="00D11B72" w:rsidRPr="00D46D87">
              <w:rPr>
                <w:rFonts w:ascii="Times New Roman" w:eastAsia="Calibri" w:hAnsi="Times New Roman" w:cs="Times New Roman"/>
                <w:bCs/>
                <w:sz w:val="24"/>
              </w:rPr>
              <w:t>learing debris, repairing washout /</w:t>
            </w:r>
            <w:r w:rsidRPr="00D46D87">
              <w:rPr>
                <w:rFonts w:ascii="Times New Roman" w:eastAsia="Calibri" w:hAnsi="Times New Roman" w:cs="Times New Roman"/>
                <w:bCs/>
                <w:sz w:val="24"/>
              </w:rPr>
              <w:t xml:space="preserve"> </w:t>
            </w:r>
            <w:r w:rsidR="00D11B72" w:rsidRPr="00D46D87">
              <w:rPr>
                <w:rFonts w:ascii="Times New Roman" w:eastAsia="Calibri" w:hAnsi="Times New Roman" w:cs="Times New Roman"/>
                <w:bCs/>
                <w:sz w:val="24"/>
              </w:rPr>
              <w:t>subsidence, traffic accident removal.</w:t>
            </w:r>
          </w:p>
        </w:tc>
      </w:tr>
      <w:tr w:rsidR="00D11B72" w:rsidRPr="00D46D87" w14:paraId="68D5E5D7" w14:textId="77777777" w:rsidTr="00813277">
        <w:trPr>
          <w:trHeight w:val="141"/>
          <w:jc w:val="center"/>
        </w:trPr>
        <w:tc>
          <w:tcPr>
            <w:tcW w:w="1620" w:type="dxa"/>
            <w:vMerge/>
            <w:shd w:val="clear" w:color="auto" w:fill="auto"/>
          </w:tcPr>
          <w:p w14:paraId="3389CC0C" w14:textId="77777777" w:rsidR="00D11B72" w:rsidRPr="00D46D87" w:rsidRDefault="00D11B72" w:rsidP="000351B3">
            <w:pPr>
              <w:spacing w:line="360" w:lineRule="auto"/>
              <w:jc w:val="both"/>
              <w:rPr>
                <w:rFonts w:ascii="Times New Roman" w:eastAsia="Calibri" w:hAnsi="Times New Roman" w:cs="Times New Roman"/>
                <w:sz w:val="24"/>
              </w:rPr>
            </w:pPr>
          </w:p>
        </w:tc>
        <w:tc>
          <w:tcPr>
            <w:tcW w:w="2520" w:type="dxa"/>
            <w:shd w:val="clear" w:color="auto" w:fill="auto"/>
          </w:tcPr>
          <w:p w14:paraId="4865AC52" w14:textId="77777777" w:rsidR="00D11B72" w:rsidRPr="00D46D87" w:rsidRDefault="00D11B72" w:rsidP="000351B3">
            <w:pPr>
              <w:spacing w:line="360" w:lineRule="auto"/>
              <w:jc w:val="both"/>
              <w:rPr>
                <w:rFonts w:ascii="Times New Roman" w:eastAsia="Calibri" w:hAnsi="Times New Roman" w:cs="Times New Roman"/>
                <w:sz w:val="24"/>
              </w:rPr>
            </w:pPr>
            <w:r w:rsidRPr="00D46D87">
              <w:rPr>
                <w:rFonts w:ascii="Times New Roman" w:eastAsia="Calibri" w:hAnsi="Times New Roman" w:cs="Times New Roman"/>
                <w:bCs/>
                <w:sz w:val="24"/>
              </w:rPr>
              <w:t>Winter</w:t>
            </w:r>
          </w:p>
        </w:tc>
        <w:tc>
          <w:tcPr>
            <w:tcW w:w="4620" w:type="dxa"/>
            <w:shd w:val="clear" w:color="auto" w:fill="auto"/>
          </w:tcPr>
          <w:p w14:paraId="7F9095F5" w14:textId="2BE9040E" w:rsidR="00D11B72" w:rsidRPr="00D46D87" w:rsidRDefault="00BC56FD" w:rsidP="000351B3">
            <w:pPr>
              <w:spacing w:line="360" w:lineRule="auto"/>
              <w:jc w:val="both"/>
              <w:rPr>
                <w:rFonts w:ascii="Times New Roman" w:eastAsia="Calibri" w:hAnsi="Times New Roman" w:cs="Times New Roman"/>
                <w:sz w:val="24"/>
              </w:rPr>
            </w:pPr>
            <w:r w:rsidRPr="00D46D87">
              <w:rPr>
                <w:rFonts w:ascii="Times New Roman" w:eastAsia="Calibri" w:hAnsi="Times New Roman" w:cs="Times New Roman"/>
                <w:bCs/>
                <w:sz w:val="24"/>
              </w:rPr>
              <w:t>S</w:t>
            </w:r>
            <w:r w:rsidR="00D11B72" w:rsidRPr="00D46D87">
              <w:rPr>
                <w:rFonts w:ascii="Times New Roman" w:eastAsia="Calibri" w:hAnsi="Times New Roman" w:cs="Times New Roman"/>
                <w:bCs/>
                <w:sz w:val="24"/>
              </w:rPr>
              <w:t>now removal, salting, gritting, etc.</w:t>
            </w:r>
          </w:p>
        </w:tc>
      </w:tr>
    </w:tbl>
    <w:p w14:paraId="44F79775" w14:textId="320A8A5D" w:rsidR="00653895" w:rsidRPr="00482380" w:rsidRDefault="00D11B72" w:rsidP="00B213AB">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Source</w:t>
      </w:r>
      <w:r w:rsidR="00BC56FD" w:rsidRPr="00482380">
        <w:rPr>
          <w:rFonts w:ascii="Times New Roman" w:eastAsia="Calibri" w:hAnsi="Times New Roman" w:cs="Times New Roman"/>
          <w:sz w:val="24"/>
          <w:szCs w:val="24"/>
        </w:rPr>
        <w:t>:</w:t>
      </w:r>
      <w:r w:rsidRPr="00482380">
        <w:rPr>
          <w:rFonts w:ascii="Times New Roman" w:eastAsia="Calibri" w:hAnsi="Times New Roman" w:cs="Times New Roman"/>
          <w:sz w:val="24"/>
          <w:szCs w:val="24"/>
        </w:rPr>
        <w:t xml:space="preserve"> </w:t>
      </w:r>
      <w:r w:rsidR="00BC56FD" w:rsidRPr="00482380">
        <w:rPr>
          <w:rFonts w:ascii="Times New Roman" w:eastAsia="Calibri" w:hAnsi="Times New Roman" w:cs="Times New Roman"/>
          <w:sz w:val="24"/>
          <w:szCs w:val="24"/>
        </w:rPr>
        <w:t>H</w:t>
      </w:r>
      <w:r w:rsidRPr="00482380">
        <w:rPr>
          <w:rFonts w:ascii="Times New Roman" w:eastAsia="Calibri" w:hAnsi="Times New Roman" w:cs="Times New Roman"/>
          <w:sz w:val="24"/>
          <w:szCs w:val="24"/>
        </w:rPr>
        <w:t xml:space="preserve">ighway </w:t>
      </w:r>
      <w:r w:rsidR="00BC56FD" w:rsidRPr="00482380">
        <w:rPr>
          <w:rFonts w:ascii="Times New Roman" w:eastAsia="Calibri" w:hAnsi="Times New Roman" w:cs="Times New Roman"/>
          <w:sz w:val="24"/>
          <w:szCs w:val="24"/>
        </w:rPr>
        <w:t>D</w:t>
      </w:r>
      <w:r w:rsidRPr="00482380">
        <w:rPr>
          <w:rFonts w:ascii="Times New Roman" w:eastAsia="Calibri" w:hAnsi="Times New Roman" w:cs="Times New Roman"/>
          <w:sz w:val="24"/>
          <w:szCs w:val="24"/>
        </w:rPr>
        <w:t xml:space="preserve">evelopment and </w:t>
      </w:r>
      <w:r w:rsidR="00BC56FD" w:rsidRPr="00482380">
        <w:rPr>
          <w:rFonts w:ascii="Times New Roman" w:eastAsia="Calibri" w:hAnsi="Times New Roman" w:cs="Times New Roman"/>
          <w:sz w:val="24"/>
          <w:szCs w:val="24"/>
        </w:rPr>
        <w:t>M</w:t>
      </w:r>
      <w:r w:rsidRPr="00482380">
        <w:rPr>
          <w:rFonts w:ascii="Times New Roman" w:eastAsia="Calibri" w:hAnsi="Times New Roman" w:cs="Times New Roman"/>
          <w:sz w:val="24"/>
          <w:szCs w:val="24"/>
        </w:rPr>
        <w:t xml:space="preserve">anagement </w:t>
      </w:r>
      <w:r w:rsidR="00BC56FD" w:rsidRPr="00482380">
        <w:rPr>
          <w:rFonts w:ascii="Times New Roman" w:eastAsia="Calibri" w:hAnsi="Times New Roman" w:cs="Times New Roman"/>
          <w:sz w:val="24"/>
          <w:szCs w:val="24"/>
        </w:rPr>
        <w:t>M</w:t>
      </w:r>
      <w:r w:rsidRPr="00482380">
        <w:rPr>
          <w:rFonts w:ascii="Times New Roman" w:eastAsia="Calibri" w:hAnsi="Times New Roman" w:cs="Times New Roman"/>
          <w:sz w:val="24"/>
          <w:szCs w:val="24"/>
        </w:rPr>
        <w:t xml:space="preserve">odel (HDM-4) </w:t>
      </w:r>
      <w:r w:rsidR="00BC56FD" w:rsidRPr="00482380">
        <w:rPr>
          <w:rFonts w:ascii="Times New Roman" w:eastAsia="Calibri" w:hAnsi="Times New Roman" w:cs="Times New Roman"/>
          <w:sz w:val="24"/>
          <w:szCs w:val="24"/>
        </w:rPr>
        <w:t>M</w:t>
      </w:r>
      <w:r w:rsidRPr="00482380">
        <w:rPr>
          <w:rFonts w:ascii="Times New Roman" w:eastAsia="Calibri" w:hAnsi="Times New Roman" w:cs="Times New Roman"/>
          <w:sz w:val="24"/>
          <w:szCs w:val="24"/>
        </w:rPr>
        <w:t>anual)</w:t>
      </w:r>
      <w:r w:rsidR="00BC56FD" w:rsidRPr="00482380">
        <w:rPr>
          <w:rFonts w:ascii="Times New Roman" w:eastAsia="Calibri" w:hAnsi="Times New Roman" w:cs="Times New Roman"/>
          <w:sz w:val="24"/>
          <w:szCs w:val="24"/>
        </w:rPr>
        <w:t xml:space="preserve"> </w:t>
      </w:r>
      <w:r w:rsidRPr="00482380">
        <w:rPr>
          <w:rFonts w:ascii="Times New Roman" w:eastAsia="Calibri" w:hAnsi="Times New Roman" w:cs="Times New Roman"/>
          <w:sz w:val="24"/>
          <w:szCs w:val="24"/>
        </w:rPr>
        <w:fldChar w:fldCharType="begin"/>
      </w:r>
      <w:r w:rsidR="006148BC" w:rsidRPr="00482380">
        <w:rPr>
          <w:rFonts w:ascii="Times New Roman" w:eastAsia="Calibri" w:hAnsi="Times New Roman" w:cs="Times New Roman"/>
          <w:sz w:val="24"/>
          <w:szCs w:val="24"/>
        </w:rPr>
        <w:instrText xml:space="preserve"> ADDIN ZOTERO_ITEM CSL_CITATION {"citationID":"YAVlOjbp","properties":{"formattedCitation":"(World Bank 2008)","plainCitation":"(World Bank 2008)","noteIndex":0},"citationItems":[{"id":42,"uris":["http://zotero.org/users/local/qjxQ4cif/items/4ZBZNNJZ"],"uri":["http://zotero.org/users/local/qjxQ4cif/items/4ZBZNNJZ"],"itemData":{"id":42,"type":"speech","title":"HDM-4DeteriorationBituminousRoads","author":[{"family":"World Bank","given":""}],"issued":{"date-parts":[["2008",10,22]]}}}],"schema":"https://github.com/citation-style-language/schema/raw/master/csl-citation.json"} </w:instrText>
      </w:r>
      <w:r w:rsidRPr="00482380">
        <w:rPr>
          <w:rFonts w:ascii="Times New Roman" w:eastAsia="Calibri" w:hAnsi="Times New Roman" w:cs="Times New Roman"/>
          <w:sz w:val="24"/>
          <w:szCs w:val="24"/>
        </w:rPr>
        <w:fldChar w:fldCharType="separate"/>
      </w:r>
      <w:r w:rsidR="00B66159" w:rsidRPr="00482380">
        <w:rPr>
          <w:rFonts w:ascii="Times New Roman" w:hAnsi="Times New Roman" w:cs="Times New Roman"/>
          <w:sz w:val="24"/>
        </w:rPr>
        <w:t>(World Bank 2008)</w:t>
      </w:r>
      <w:r w:rsidRPr="00482380">
        <w:rPr>
          <w:rFonts w:ascii="Times New Roman" w:eastAsia="Calibri" w:hAnsi="Times New Roman" w:cs="Times New Roman"/>
          <w:sz w:val="24"/>
          <w:szCs w:val="24"/>
        </w:rPr>
        <w:fldChar w:fldCharType="end"/>
      </w:r>
    </w:p>
    <w:p w14:paraId="697A4B6D" w14:textId="77777777" w:rsidR="00653895" w:rsidRPr="00482380" w:rsidRDefault="00653895" w:rsidP="00D01852">
      <w:pPr>
        <w:spacing w:after="0" w:line="240" w:lineRule="auto"/>
        <w:jc w:val="both"/>
        <w:rPr>
          <w:rFonts w:ascii="Times New Roman" w:eastAsia="Calibri" w:hAnsi="Times New Roman" w:cs="Times New Roman"/>
          <w:sz w:val="24"/>
          <w:szCs w:val="24"/>
        </w:rPr>
      </w:pPr>
    </w:p>
    <w:p w14:paraId="4B30C2FA" w14:textId="77777777" w:rsidR="00CF7702" w:rsidRPr="00482380" w:rsidRDefault="00CF7702" w:rsidP="00D01852">
      <w:pPr>
        <w:spacing w:after="0" w:line="240" w:lineRule="auto"/>
        <w:jc w:val="both"/>
        <w:rPr>
          <w:rFonts w:ascii="Times New Roman" w:eastAsia="Calibri" w:hAnsi="Times New Roman" w:cs="Times New Roman"/>
          <w:sz w:val="24"/>
          <w:szCs w:val="24"/>
        </w:rPr>
      </w:pPr>
    </w:p>
    <w:p w14:paraId="13AC9255" w14:textId="4FEF9F47" w:rsidR="00D11B72" w:rsidRPr="00482380" w:rsidRDefault="00BC56FD" w:rsidP="000351B3">
      <w:pPr>
        <w:spacing w:line="360" w:lineRule="auto"/>
        <w:jc w:val="both"/>
        <w:rPr>
          <w:rFonts w:ascii="Times New Roman" w:hAnsi="Times New Roman" w:cs="Times New Roman"/>
          <w:sz w:val="26"/>
          <w:szCs w:val="26"/>
        </w:rPr>
      </w:pPr>
      <w:r w:rsidRPr="00482380">
        <w:rPr>
          <w:rFonts w:ascii="Times New Roman" w:eastAsia="Calibri" w:hAnsi="Times New Roman" w:cs="Times New Roman"/>
          <w:sz w:val="24"/>
          <w:szCs w:val="24"/>
        </w:rPr>
        <w:lastRenderedPageBreak/>
        <w:t xml:space="preserve">In addition, the </w:t>
      </w:r>
      <w:r w:rsidR="00D11B72" w:rsidRPr="00482380">
        <w:rPr>
          <w:rFonts w:ascii="Times New Roman" w:eastAsia="Calibri" w:hAnsi="Times New Roman" w:cs="Times New Roman"/>
          <w:sz w:val="24"/>
          <w:szCs w:val="24"/>
        </w:rPr>
        <w:fldChar w:fldCharType="begin"/>
      </w:r>
      <w:r w:rsidR="006148BC" w:rsidRPr="00482380">
        <w:rPr>
          <w:rFonts w:ascii="Times New Roman" w:eastAsia="Calibri" w:hAnsi="Times New Roman" w:cs="Times New Roman"/>
          <w:sz w:val="24"/>
          <w:szCs w:val="24"/>
        </w:rPr>
        <w:instrText xml:space="preserve"> ADDIN ZOTERO_ITEM CSL_CITATION {"citationID":"spNMdDLI","properties":{"formattedCitation":"(World Bank 2008)","plainCitation":"(World Bank 2008)","noteIndex":0},"citationItems":[{"id":42,"uris":["http://zotero.org/users/local/qjxQ4cif/items/4ZBZNNJZ"],"uri":["http://zotero.org/users/local/qjxQ4cif/items/4ZBZNNJZ"],"itemData":{"id":42,"type":"speech","title":"HDM-4DeteriorationBituminousRoads","author":[{"family":"World Bank","given":""}],"issued":{"date-parts":[["2008",10,22]]}}}],"schema":"https://github.com/citation-style-language/schema/raw/master/csl-citation.json"} </w:instrText>
      </w:r>
      <w:r w:rsidR="00D11B72" w:rsidRPr="00482380">
        <w:rPr>
          <w:rFonts w:ascii="Times New Roman" w:eastAsia="Calibri" w:hAnsi="Times New Roman" w:cs="Times New Roman"/>
          <w:sz w:val="24"/>
          <w:szCs w:val="24"/>
        </w:rPr>
        <w:fldChar w:fldCharType="separate"/>
      </w:r>
      <w:r w:rsidR="00B66159" w:rsidRPr="00482380">
        <w:rPr>
          <w:rFonts w:ascii="Times New Roman" w:hAnsi="Times New Roman" w:cs="Times New Roman"/>
          <w:sz w:val="24"/>
        </w:rPr>
        <w:t>(World Bank 2008)</w:t>
      </w:r>
      <w:r w:rsidR="00D11B72" w:rsidRPr="00482380">
        <w:rPr>
          <w:rFonts w:ascii="Times New Roman" w:eastAsia="Calibri" w:hAnsi="Times New Roman" w:cs="Times New Roman"/>
          <w:sz w:val="24"/>
          <w:szCs w:val="24"/>
        </w:rPr>
        <w:fldChar w:fldCharType="end"/>
      </w:r>
      <w:r w:rsidR="00D11B72" w:rsidRPr="00482380">
        <w:rPr>
          <w:rFonts w:ascii="Times New Roman" w:eastAsia="Calibri" w:hAnsi="Times New Roman" w:cs="Times New Roman"/>
          <w:sz w:val="24"/>
          <w:szCs w:val="24"/>
        </w:rPr>
        <w:t xml:space="preserve"> classifies maintenance intervention as </w:t>
      </w:r>
      <w:r w:rsidR="00D11B72" w:rsidRPr="00482380">
        <w:rPr>
          <w:rFonts w:ascii="Times New Roman" w:hAnsi="Times New Roman" w:cs="Times New Roman"/>
          <w:sz w:val="26"/>
          <w:szCs w:val="26"/>
        </w:rPr>
        <w:t>Scheduled and Condition Responsive Method</w:t>
      </w:r>
    </w:p>
    <w:p w14:paraId="5E767269" w14:textId="762FCADE" w:rsidR="00D11B72" w:rsidRPr="00482380" w:rsidRDefault="00D11B72" w:rsidP="001D6E0C">
      <w:pPr>
        <w:spacing w:line="360" w:lineRule="auto"/>
        <w:jc w:val="both"/>
        <w:rPr>
          <w:rFonts w:ascii="Times New Roman" w:hAnsi="Times New Roman" w:cs="Times New Roman"/>
          <w:sz w:val="24"/>
          <w:szCs w:val="24"/>
        </w:rPr>
      </w:pPr>
      <w:r w:rsidRPr="00482380">
        <w:rPr>
          <w:rFonts w:ascii="Times New Roman" w:hAnsi="Times New Roman" w:cs="Times New Roman"/>
          <w:b/>
          <w:sz w:val="24"/>
          <w:szCs w:val="24"/>
        </w:rPr>
        <w:t>Scheduled</w:t>
      </w:r>
      <w:r w:rsidRPr="00482380">
        <w:rPr>
          <w:rFonts w:ascii="Times New Roman" w:eastAsiaTheme="majorEastAsia" w:hAnsi="Times New Roman" w:cs="Times New Roman"/>
          <w:sz w:val="24"/>
          <w:szCs w:val="24"/>
        </w:rPr>
        <w:t xml:space="preserve"> (</w:t>
      </w:r>
      <w:r w:rsidRPr="00482380">
        <w:rPr>
          <w:rFonts w:ascii="Times New Roman" w:hAnsi="Times New Roman" w:cs="Times New Roman"/>
          <w:b/>
          <w:sz w:val="24"/>
          <w:szCs w:val="24"/>
        </w:rPr>
        <w:t>Time bound)</w:t>
      </w:r>
      <w:r w:rsidRPr="00482380">
        <w:rPr>
          <w:rFonts w:ascii="Times New Roman" w:hAnsi="Times New Roman" w:cs="Times New Roman"/>
          <w:sz w:val="24"/>
          <w:szCs w:val="24"/>
        </w:rPr>
        <w:t xml:space="preserve"> type of maintenance of pavements is based on providing routine maintenance whenever required and renewal/strengthening after every specified years without analyzing its economic implications.</w:t>
      </w:r>
      <w:r w:rsidR="001D6E0C"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{"citationID":"wdJP1lk3","properties":{"formattedCitation":"(Abdel R. 2011)","plainCitation":"(Abdel R. 2011)","noteIndex":0},"citationItems":[{"id":27,"uris":["http://zotero.org/users/local/qjxQ4cif/items/39HLKFBE"],"uri":["http://zotero.org/users/local/qjxQ4cif/items/39HLKFBE"],"itemData":{"id":27,"type":"thesis","genre":"Degree of Doctor of Philosophy in Road Technology","number-of-pages":"300","publisher":"University of Khartoum Building &amp; Road Research Institute (BRRI)","title":"ADAPTATION OF (HDM-4) AND (PCI) FOR PRIORITIZING PAVEMENT MAINTENANCE OF SUDAN PAVED ROADS NETWORK","author":[{"family":"Abdel R.","given":"Kamal Masaoud Margi"}],"issued":{"date-parts":[["2011",3]]}}}],"schema":"https://github.com/citation-style-language/schema/raw/master/csl-citation.json"} </w:instrText>
      </w:r>
      <w:r w:rsidR="001D6E0C" w:rsidRPr="00482380">
        <w:rPr>
          <w:rFonts w:ascii="Times New Roman" w:hAnsi="Times New Roman" w:cs="Times New Roman"/>
          <w:sz w:val="24"/>
          <w:szCs w:val="24"/>
        </w:rPr>
        <w:fldChar w:fldCharType="separate"/>
      </w:r>
      <w:r w:rsidR="001D6E0C" w:rsidRPr="00482380">
        <w:rPr>
          <w:rFonts w:ascii="Times New Roman" w:hAnsi="Times New Roman" w:cs="Times New Roman"/>
          <w:sz w:val="24"/>
        </w:rPr>
        <w:t>(Abdel R. 2011)</w:t>
      </w:r>
      <w:r w:rsidR="001D6E0C" w:rsidRPr="00482380">
        <w:rPr>
          <w:rFonts w:ascii="Times New Roman" w:hAnsi="Times New Roman" w:cs="Times New Roman"/>
          <w:sz w:val="24"/>
          <w:szCs w:val="24"/>
        </w:rPr>
        <w:fldChar w:fldCharType="end"/>
      </w:r>
      <w:r w:rsidRPr="00482380">
        <w:rPr>
          <w:rFonts w:ascii="Times New Roman" w:hAnsi="Times New Roman" w:cs="Times New Roman"/>
          <w:sz w:val="24"/>
          <w:szCs w:val="24"/>
        </w:rPr>
        <w:t xml:space="preserve"> </w:t>
      </w:r>
    </w:p>
    <w:p w14:paraId="01101471" w14:textId="09F92D0D" w:rsidR="00D11B72" w:rsidRPr="00482380" w:rsidRDefault="00D11B72" w:rsidP="001D6E0C">
      <w:pPr>
        <w:spacing w:line="360" w:lineRule="auto"/>
        <w:jc w:val="both"/>
        <w:rPr>
          <w:rFonts w:ascii="Times New Roman" w:eastAsia="Calibri" w:hAnsi="Times New Roman" w:cs="Times New Roman"/>
          <w:sz w:val="24"/>
          <w:szCs w:val="24"/>
        </w:rPr>
      </w:pPr>
      <w:r w:rsidRPr="00482380">
        <w:rPr>
          <w:rFonts w:ascii="Times New Roman" w:hAnsi="Times New Roman" w:cs="Times New Roman"/>
          <w:b/>
          <w:sz w:val="24"/>
          <w:szCs w:val="24"/>
        </w:rPr>
        <w:t>Condition-responsive</w:t>
      </w:r>
      <w:r w:rsidRPr="00482380">
        <w:rPr>
          <w:rFonts w:ascii="Times New Roman" w:hAnsi="Times New Roman" w:cs="Times New Roman"/>
          <w:sz w:val="24"/>
          <w:szCs w:val="24"/>
        </w:rPr>
        <w:t xml:space="preserve"> ones are specified by the threshold values of pavement condition</w:t>
      </w:r>
      <w:r w:rsidR="008C1737" w:rsidRPr="00482380">
        <w:rPr>
          <w:rFonts w:ascii="Times New Roman" w:hAnsi="Times New Roman" w:cs="Times New Roman"/>
          <w:sz w:val="24"/>
          <w:szCs w:val="24"/>
        </w:rPr>
        <w:t xml:space="preserve"> </w:t>
      </w:r>
      <w:r w:rsidRPr="00482380">
        <w:rPr>
          <w:rFonts w:ascii="Times New Roman" w:hAnsi="Times New Roman" w:cs="Times New Roman"/>
          <w:sz w:val="24"/>
          <w:szCs w:val="24"/>
        </w:rPr>
        <w:t>indices such as</w:t>
      </w:r>
      <w:r w:rsidR="008C1737" w:rsidRPr="00482380">
        <w:rPr>
          <w:rFonts w:ascii="Times New Roman" w:hAnsi="Times New Roman" w:cs="Times New Roman"/>
          <w:sz w:val="24"/>
          <w:szCs w:val="24"/>
        </w:rPr>
        <w:t>:</w:t>
      </w:r>
      <w:r w:rsidRPr="00482380">
        <w:rPr>
          <w:rFonts w:ascii="Times New Roman" w:hAnsi="Times New Roman" w:cs="Times New Roman"/>
          <w:sz w:val="24"/>
          <w:szCs w:val="24"/>
        </w:rPr>
        <w:t xml:space="preserve"> roughness (mm/</w:t>
      </w:r>
      <w:r w:rsidR="008C1737" w:rsidRPr="00482380">
        <w:rPr>
          <w:rFonts w:ascii="Times New Roman" w:hAnsi="Times New Roman" w:cs="Times New Roman"/>
          <w:sz w:val="24"/>
          <w:szCs w:val="24"/>
        </w:rPr>
        <w:t>k</w:t>
      </w:r>
      <w:r w:rsidRPr="00482380">
        <w:rPr>
          <w:rFonts w:ascii="Times New Roman" w:hAnsi="Times New Roman" w:cs="Times New Roman"/>
          <w:sz w:val="24"/>
          <w:szCs w:val="24"/>
        </w:rPr>
        <w:t xml:space="preserve">m), </w:t>
      </w:r>
      <w:r w:rsidR="008C1737" w:rsidRPr="00482380">
        <w:rPr>
          <w:rFonts w:ascii="Times New Roman" w:hAnsi="Times New Roman" w:cs="Times New Roman"/>
          <w:sz w:val="24"/>
          <w:szCs w:val="24"/>
        </w:rPr>
        <w:t>p</w:t>
      </w:r>
      <w:r w:rsidRPr="00482380">
        <w:rPr>
          <w:rFonts w:ascii="Times New Roman" w:hAnsi="Times New Roman" w:cs="Times New Roman"/>
          <w:sz w:val="24"/>
          <w:szCs w:val="24"/>
        </w:rPr>
        <w:t>otholes (</w:t>
      </w:r>
      <w:r w:rsidR="008C1737" w:rsidRPr="00482380">
        <w:rPr>
          <w:rFonts w:ascii="Times New Roman" w:hAnsi="Times New Roman" w:cs="Times New Roman"/>
          <w:sz w:val="24"/>
          <w:szCs w:val="24"/>
        </w:rPr>
        <w:t>m</w:t>
      </w:r>
      <w:r w:rsidRPr="00482380">
        <w:rPr>
          <w:rFonts w:ascii="Times New Roman" w:hAnsi="Times New Roman" w:cs="Times New Roman"/>
          <w:sz w:val="24"/>
          <w:szCs w:val="24"/>
        </w:rPr>
        <w:t xml:space="preserve">aximum number), </w:t>
      </w:r>
      <w:r w:rsidR="008C1737" w:rsidRPr="00482380">
        <w:rPr>
          <w:rFonts w:ascii="Times New Roman" w:hAnsi="Times New Roman" w:cs="Times New Roman"/>
          <w:sz w:val="24"/>
          <w:szCs w:val="24"/>
        </w:rPr>
        <w:t>c</w:t>
      </w:r>
      <w:r w:rsidRPr="00482380">
        <w:rPr>
          <w:rFonts w:ascii="Times New Roman" w:hAnsi="Times New Roman" w:cs="Times New Roman"/>
          <w:sz w:val="24"/>
          <w:szCs w:val="24"/>
        </w:rPr>
        <w:t xml:space="preserve">racking and </w:t>
      </w:r>
      <w:r w:rsidR="008C1737" w:rsidRPr="00482380">
        <w:rPr>
          <w:rFonts w:ascii="Times New Roman" w:hAnsi="Times New Roman" w:cs="Times New Roman"/>
          <w:sz w:val="24"/>
          <w:szCs w:val="24"/>
        </w:rPr>
        <w:t>p</w:t>
      </w:r>
      <w:r w:rsidRPr="00482380">
        <w:rPr>
          <w:rFonts w:ascii="Times New Roman" w:hAnsi="Times New Roman" w:cs="Times New Roman"/>
          <w:sz w:val="24"/>
          <w:szCs w:val="24"/>
        </w:rPr>
        <w:t>atching area</w:t>
      </w:r>
      <w:r w:rsidRPr="00482380">
        <w:rPr>
          <w:rFonts w:ascii="Times New Roman" w:hAnsi="Times New Roman" w:cs="Times New Roman"/>
        </w:rPr>
        <w:t xml:space="preserve"> </w:t>
      </w:r>
      <w:r w:rsidRPr="00482380">
        <w:rPr>
          <w:rFonts w:ascii="Times New Roman" w:hAnsi="Times New Roman" w:cs="Times New Roman"/>
          <w:sz w:val="24"/>
          <w:szCs w:val="24"/>
        </w:rPr>
        <w:t xml:space="preserve">(%), </w:t>
      </w:r>
      <w:r w:rsidR="008C1737" w:rsidRPr="00482380">
        <w:rPr>
          <w:rFonts w:ascii="Times New Roman" w:hAnsi="Times New Roman" w:cs="Times New Roman"/>
          <w:sz w:val="24"/>
          <w:szCs w:val="24"/>
        </w:rPr>
        <w:t>s</w:t>
      </w:r>
      <w:r w:rsidRPr="00482380">
        <w:rPr>
          <w:rFonts w:ascii="Times New Roman" w:hAnsi="Times New Roman" w:cs="Times New Roman"/>
          <w:sz w:val="24"/>
          <w:szCs w:val="24"/>
        </w:rPr>
        <w:t>kid resistance (</w:t>
      </w:r>
      <w:r w:rsidR="008C1737" w:rsidRPr="00482380">
        <w:rPr>
          <w:rFonts w:ascii="Times New Roman" w:hAnsi="Times New Roman" w:cs="Times New Roman"/>
          <w:sz w:val="24"/>
          <w:szCs w:val="24"/>
        </w:rPr>
        <w:t>m</w:t>
      </w:r>
      <w:r w:rsidRPr="00482380">
        <w:rPr>
          <w:rFonts w:ascii="Times New Roman" w:hAnsi="Times New Roman" w:cs="Times New Roman"/>
          <w:sz w:val="24"/>
          <w:szCs w:val="24"/>
        </w:rPr>
        <w:t>inimum number) at which maintenance works are applied in the</w:t>
      </w:r>
      <w:r w:rsidR="003008E4" w:rsidRPr="00482380">
        <w:rPr>
          <w:rFonts w:ascii="Times New Roman" w:hAnsi="Times New Roman" w:cs="Times New Roman"/>
        </w:rPr>
        <w:t xml:space="preserve"> </w:t>
      </w:r>
      <w:r w:rsidRPr="00482380">
        <w:rPr>
          <w:rFonts w:ascii="Times New Roman" w:hAnsi="Times New Roman" w:cs="Times New Roman"/>
          <w:sz w:val="24"/>
          <w:szCs w:val="24"/>
        </w:rPr>
        <w:t>simulation of pavement deterioration, and their intensities w1, w2, ..., wk. Since each threshold</w:t>
      </w:r>
      <w:r w:rsidR="008C1737" w:rsidRPr="00482380">
        <w:rPr>
          <w:rFonts w:ascii="Times New Roman" w:hAnsi="Times New Roman" w:cs="Times New Roman"/>
          <w:sz w:val="24"/>
          <w:szCs w:val="24"/>
        </w:rPr>
        <w:t xml:space="preserve"> </w:t>
      </w:r>
      <w:r w:rsidRPr="00482380">
        <w:rPr>
          <w:rFonts w:ascii="Times New Roman" w:hAnsi="Times New Roman" w:cs="Times New Roman"/>
          <w:sz w:val="24"/>
          <w:szCs w:val="24"/>
        </w:rPr>
        <w:t>value of a condition-responsive work corresponds to specific application timing</w:t>
      </w:r>
      <w:r w:rsidR="008C1737" w:rsidRPr="00482380">
        <w:rPr>
          <w:rFonts w:ascii="Times New Roman" w:hAnsi="Times New Roman" w:cs="Times New Roman"/>
          <w:sz w:val="24"/>
          <w:szCs w:val="24"/>
        </w:rPr>
        <w:t xml:space="preserve"> </w:t>
      </w: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{"citationID":"cZNKvDCS","properties":{"formattedCitation":"(Abdel R. 2011; World Bank 2008)","plainCitation":"(Abdel R. 2011; World Bank 2008)","noteIndex":0},"citationItems":[{"id":27,"uris":["http://zotero.org/users/local/qjxQ4cif/items/39HLKFBE"],"uri":["http://zotero.org/users/local/qjxQ4cif/items/39HLKFBE"],"itemData":{"id":27,"type":"thesis","genre":"Degree of Doctor of Philosophy in Road Technology","number-of-pages":"300","publisher":"University of Khartoum Building &amp; Road Research Institute (BRRI)","title":"ADAPTATION OF (HDM-4) AND (PCI) FOR PRIORITIZING PAVEMENT MAINTENANCE OF SUDAN PAVED ROADS NETWORK","author":[{"family":"Abdel R.","given":"Kamal Masaoud Margi"}],"issued":{"date-parts":[["2011",3]]}},"label":"page"},{"id":42,"uris":["http://zotero.org/users/local/qjxQ4cif/items/4ZBZNNJZ"],"uri":["http://zotero.org/users/local/qjxQ4cif/items/4ZBZNNJZ"],"itemData":{"id":42,"type":"speech","title":"HDM-4DeteriorationBituminousRoads","author":[{"family":"World Bank","given":""}],"issued":{"date-parts":[["2008",10,22]]}},"label":"page"}],"schema":"https://github.com/citation-style-language/schema/raw/master/csl-citation.json"} </w:instrText>
      </w:r>
      <w:r w:rsidRPr="00482380">
        <w:rPr>
          <w:rFonts w:ascii="Times New Roman" w:hAnsi="Times New Roman" w:cs="Times New Roman"/>
          <w:sz w:val="24"/>
          <w:szCs w:val="24"/>
        </w:rPr>
        <w:fldChar w:fldCharType="separate"/>
      </w:r>
      <w:r w:rsidR="00B66159" w:rsidRPr="00482380">
        <w:rPr>
          <w:rFonts w:ascii="Times New Roman" w:hAnsi="Times New Roman" w:cs="Times New Roman"/>
          <w:sz w:val="24"/>
        </w:rPr>
        <w:t>(Abdel R. 2011; World Bank 2008)</w:t>
      </w:r>
      <w:r w:rsidRPr="00482380">
        <w:rPr>
          <w:rFonts w:ascii="Times New Roman" w:hAnsi="Times New Roman" w:cs="Times New Roman"/>
          <w:sz w:val="24"/>
          <w:szCs w:val="24"/>
        </w:rPr>
        <w:fldChar w:fldCharType="end"/>
      </w:r>
      <w:r w:rsidR="008C1737" w:rsidRPr="00482380">
        <w:rPr>
          <w:rFonts w:ascii="Times New Roman" w:hAnsi="Times New Roman" w:cs="Times New Roman"/>
          <w:sz w:val="24"/>
          <w:szCs w:val="24"/>
        </w:rPr>
        <w:t>.</w:t>
      </w:r>
    </w:p>
    <w:p w14:paraId="60ECF4E9" w14:textId="2FC1FFA6" w:rsidR="00D11B72" w:rsidRPr="00482380" w:rsidRDefault="00D11B72" w:rsidP="00B213AB">
      <w:pPr>
        <w:keepNext/>
        <w:keepLines/>
        <w:spacing w:before="240" w:after="0" w:line="360" w:lineRule="auto"/>
        <w:ind w:left="360" w:hanging="360"/>
        <w:jc w:val="both"/>
        <w:outlineLvl w:val="1"/>
        <w:rPr>
          <w:rFonts w:ascii="Times New Roman" w:eastAsia="Calibri" w:hAnsi="Times New Roman" w:cs="Times New Roman"/>
          <w:b/>
          <w:sz w:val="28"/>
          <w:szCs w:val="26"/>
        </w:rPr>
      </w:pPr>
      <w:bookmarkStart w:id="27" w:name="_Toc58244031"/>
      <w:r w:rsidRPr="00482380">
        <w:rPr>
          <w:rFonts w:ascii="Times New Roman" w:eastAsia="Calibri" w:hAnsi="Times New Roman" w:cs="Times New Roman"/>
          <w:b/>
          <w:sz w:val="28"/>
          <w:szCs w:val="26"/>
        </w:rPr>
        <w:t xml:space="preserve">2.3. </w:t>
      </w:r>
      <w:r w:rsidR="008C1737" w:rsidRPr="00482380">
        <w:rPr>
          <w:rFonts w:ascii="Times New Roman" w:eastAsia="Calibri" w:hAnsi="Times New Roman" w:cs="Times New Roman"/>
          <w:b/>
          <w:sz w:val="28"/>
          <w:szCs w:val="26"/>
        </w:rPr>
        <w:tab/>
      </w:r>
      <w:r w:rsidRPr="00482380">
        <w:rPr>
          <w:rFonts w:ascii="Times New Roman" w:eastAsiaTheme="majorEastAsia" w:hAnsi="Times New Roman" w:cs="Times New Roman"/>
          <w:b/>
          <w:sz w:val="28"/>
          <w:szCs w:val="26"/>
        </w:rPr>
        <w:t xml:space="preserve">Optimal </w:t>
      </w:r>
      <w:r w:rsidR="00F15628" w:rsidRPr="00482380">
        <w:rPr>
          <w:rFonts w:ascii="Times New Roman" w:eastAsiaTheme="majorEastAsia" w:hAnsi="Times New Roman" w:cs="Times New Roman"/>
          <w:b/>
          <w:sz w:val="28"/>
          <w:szCs w:val="26"/>
        </w:rPr>
        <w:t>Maintenance Strategy</w:t>
      </w:r>
      <w:bookmarkEnd w:id="27"/>
      <w:r w:rsidR="00F15628" w:rsidRPr="00482380">
        <w:rPr>
          <w:rFonts w:ascii="Times New Roman" w:eastAsia="Calibri" w:hAnsi="Times New Roman" w:cs="Times New Roman"/>
          <w:b/>
          <w:sz w:val="28"/>
          <w:szCs w:val="26"/>
        </w:rPr>
        <w:t xml:space="preserve"> </w:t>
      </w:r>
    </w:p>
    <w:p w14:paraId="7D7C81E2" w14:textId="514BB9DF" w:rsidR="00D11B72" w:rsidRPr="00482380" w:rsidRDefault="00D11B72" w:rsidP="000351B3">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Evaluating the </w:t>
      </w:r>
      <w:r w:rsidR="00221355" w:rsidRPr="00482380">
        <w:rPr>
          <w:rFonts w:ascii="Times New Roman" w:hAnsi="Times New Roman" w:cs="Times New Roman"/>
          <w:sz w:val="24"/>
          <w:szCs w:val="24"/>
        </w:rPr>
        <w:t>cost effectiveness</w:t>
      </w:r>
      <w:r w:rsidRPr="00482380">
        <w:rPr>
          <w:rFonts w:ascii="Times New Roman" w:hAnsi="Times New Roman" w:cs="Times New Roman"/>
          <w:sz w:val="24"/>
          <w:szCs w:val="24"/>
        </w:rPr>
        <w:t xml:space="preserve"> of investment options is essential </w:t>
      </w:r>
      <w:r w:rsidR="00221355" w:rsidRPr="00482380">
        <w:rPr>
          <w:rFonts w:ascii="Times New Roman" w:hAnsi="Times New Roman" w:cs="Times New Roman"/>
          <w:sz w:val="24"/>
          <w:szCs w:val="24"/>
        </w:rPr>
        <w:t xml:space="preserve">in the planning process of road </w:t>
      </w:r>
      <w:r w:rsidRPr="00482380">
        <w:rPr>
          <w:rFonts w:ascii="Times New Roman" w:hAnsi="Times New Roman" w:cs="Times New Roman"/>
          <w:sz w:val="24"/>
          <w:szCs w:val="24"/>
        </w:rPr>
        <w:t xml:space="preserve">transport projects. Especially in developing countries, where </w:t>
      </w:r>
      <w:r w:rsidR="00221355" w:rsidRPr="00482380">
        <w:rPr>
          <w:rFonts w:ascii="Times New Roman" w:hAnsi="Times New Roman" w:cs="Times New Roman"/>
          <w:sz w:val="24"/>
          <w:szCs w:val="24"/>
        </w:rPr>
        <w:t xml:space="preserve">financial resources are limited </w:t>
      </w:r>
      <w:r w:rsidRPr="00482380">
        <w:rPr>
          <w:rFonts w:ascii="Times New Roman" w:hAnsi="Times New Roman" w:cs="Times New Roman"/>
          <w:sz w:val="24"/>
          <w:szCs w:val="24"/>
        </w:rPr>
        <w:t>and there are other sectors equally in need of funding, it would be vital for a proposed</w:t>
      </w:r>
      <w:r w:rsidRPr="00482380">
        <w:rPr>
          <w:rFonts w:ascii="Times New Roman" w:hAnsi="Times New Roman" w:cs="Times New Roman"/>
          <w:sz w:val="24"/>
          <w:szCs w:val="24"/>
        </w:rPr>
        <w:br/>
        <w:t>maintenance intervention to get the highest possible economic return</w:t>
      </w:r>
      <w:r w:rsidR="008C1737" w:rsidRPr="00482380">
        <w:rPr>
          <w:rFonts w:ascii="Times New Roman" w:hAnsi="Times New Roman" w:cs="Times New Roman"/>
          <w:sz w:val="24"/>
          <w:szCs w:val="24"/>
        </w:rPr>
        <w:t xml:space="preserve"> </w:t>
      </w: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{"citationID":"eZ3l8nZs","properties":{"formattedCitation":"(Meskellie 2004)","plainCitation":"(Meskellie 2004)","noteIndex":0},"citationItems":[{"id":15,"uris":["http://zotero.org/users/local/qjxQ4cif/items/U64YL2KP"],"uri":["http://zotero.org/users/local/qjxQ4cif/items/U64YL2KP"],"itemData":{"id":15,"type":"thesis","publisher":"Delft university of technology","title":"Evaluation of Structural Performance, Deterioration and Optimum Maintenance Strategies for Asphalt Roads.","author":[{"family":"Meskellie","given":"S.A"}],"issued":{"date-parts":[["2004",6]]}}}],"schema":"https://github.com/citation-style-language/schema/raw/master/csl-citation.json"} </w:instrText>
      </w:r>
      <w:r w:rsidRPr="00482380">
        <w:rPr>
          <w:rFonts w:ascii="Times New Roman" w:hAnsi="Times New Roman" w:cs="Times New Roman"/>
          <w:sz w:val="24"/>
          <w:szCs w:val="24"/>
        </w:rPr>
        <w:fldChar w:fldCharType="separate"/>
      </w:r>
      <w:r w:rsidR="00B66159" w:rsidRPr="00482380">
        <w:rPr>
          <w:rFonts w:ascii="Times New Roman" w:hAnsi="Times New Roman" w:cs="Times New Roman"/>
          <w:sz w:val="24"/>
          <w:szCs w:val="24"/>
        </w:rPr>
        <w:t>(Meskellie 2004)</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w:t>
      </w:r>
    </w:p>
    <w:p w14:paraId="2F9963C6" w14:textId="40841F3A" w:rsidR="00D11B72" w:rsidRPr="00482380" w:rsidRDefault="00D11B72" w:rsidP="00D01852">
      <w:pPr>
        <w:spacing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{"citationID":"Jm4ZDgKf","properties":{"formattedCitation":"(Abdel R. 2011)","plainCitation":"(Abdel R. 2011)","noteIndex":0},"citationItems":[{"id":27,"uris":["http://zotero.org/users/local/qjxQ4cif/items/39HLKFBE"],"uri":["http://zotero.org/users/local/qjxQ4cif/items/39HLKFBE"],"itemData":{"id":27,"type":"thesis","genre":"Degree of Doctor of Philosophy in Road Technology","number-of-pages":"300","publisher":"University of Khartoum Building &amp; Road Research Institute (BRRI)","title":"ADAPTATION OF (HDM-4) AND (PCI) FOR PRIORITIZING PAVEMENT MAINTENANCE OF SUDAN PAVED ROADS NETWORK","author":[{"family":"Abdel R.","given":"Kamal Masaoud Margi"}],"issued":{"date-parts":[["2011",3]]}}}],"schema":"https://github.com/citation-style-language/schema/raw/master/csl-citation.json"} </w:instrText>
      </w:r>
      <w:r w:rsidRPr="00482380">
        <w:rPr>
          <w:rFonts w:ascii="Times New Roman" w:hAnsi="Times New Roman" w:cs="Times New Roman"/>
          <w:sz w:val="24"/>
          <w:szCs w:val="24"/>
        </w:rPr>
        <w:fldChar w:fldCharType="separate"/>
      </w:r>
      <w:r w:rsidR="00B66159" w:rsidRPr="00482380">
        <w:rPr>
          <w:rFonts w:ascii="Times New Roman" w:hAnsi="Times New Roman" w:cs="Times New Roman"/>
          <w:sz w:val="24"/>
          <w:szCs w:val="24"/>
        </w:rPr>
        <w:t>(Abdel R. 2011)</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 xml:space="preserve"> also states that optimization approach involves evaluation of all possible repair strategies, on a network level and selection of the optimal strategy to meet predefined objectives. This treatment selection method differs from all others because it does not use intervention levels. Instead, an optimization problem is set up that chooses between all possible treatments options applied to all sections of road in the network. Treatment options are characterized by their cost, life, and their impact on road condition. The optimization method chooses one treatment option for each section in such a way that either</w:t>
      </w:r>
      <w:r w:rsidR="008C1737" w:rsidRPr="00482380">
        <w:rPr>
          <w:rFonts w:ascii="Times New Roman" w:hAnsi="Times New Roman" w:cs="Times New Roman"/>
          <w:sz w:val="24"/>
          <w:szCs w:val="24"/>
        </w:rPr>
        <w:t xml:space="preserve"> t</w:t>
      </w:r>
      <w:r w:rsidRPr="00482380">
        <w:rPr>
          <w:rFonts w:ascii="Times New Roman" w:hAnsi="Times New Roman" w:cs="Times New Roman"/>
          <w:sz w:val="24"/>
          <w:szCs w:val="24"/>
          <w:lang w:val="am-ET"/>
        </w:rPr>
        <w:t>he quality of network condition over time is maximized</w:t>
      </w:r>
      <w:r w:rsidR="008C1737" w:rsidRPr="00482380">
        <w:rPr>
          <w:rFonts w:ascii="Times New Roman" w:hAnsi="Times New Roman" w:cs="Times New Roman"/>
          <w:sz w:val="24"/>
          <w:szCs w:val="24"/>
        </w:rPr>
        <w:t xml:space="preserve"> or t</w:t>
      </w:r>
      <w:r w:rsidRPr="00482380">
        <w:rPr>
          <w:rFonts w:ascii="Times New Roman" w:hAnsi="Times New Roman" w:cs="Times New Roman"/>
          <w:sz w:val="24"/>
          <w:szCs w:val="24"/>
          <w:lang w:val="am-ET"/>
        </w:rPr>
        <w:t>he road maintenance costs over time are minimized.</w:t>
      </w:r>
    </w:p>
    <w:p w14:paraId="06547A3E" w14:textId="6308CB82" w:rsidR="00493D97" w:rsidRPr="00482380" w:rsidRDefault="00D11B72" w:rsidP="00D01852">
      <w:pPr>
        <w:spacing w:after="120"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A primary function of pavement maintenance is to retard pavement deterioration, thereby extending the serviceable life of a pavement. Inadequate and improper maintenance of road networks leads to early failure and later requiring high cost of maintenance. The roads have to be managed within the available limited resources, in an optimal manner, by making use of the scientific pavement management tools. The three most essential parts of a road maintenance optimization model are</w:t>
      </w:r>
      <w:r w:rsidR="00493D97" w:rsidRPr="00482380">
        <w:rPr>
          <w:rFonts w:ascii="Times New Roman" w:eastAsia="Calibri" w:hAnsi="Times New Roman" w:cs="Times New Roman"/>
          <w:sz w:val="24"/>
          <w:szCs w:val="24"/>
        </w:rPr>
        <w:t xml:space="preserve"> </w:t>
      </w:r>
      <w:r w:rsidR="00493D97" w:rsidRPr="00482380">
        <w:rPr>
          <w:rFonts w:ascii="Times New Roman" w:eastAsia="Calibri" w:hAnsi="Times New Roman" w:cs="Times New Roman"/>
          <w:sz w:val="24"/>
          <w:szCs w:val="24"/>
        </w:rPr>
        <w:fldChar w:fldCharType="begin"/>
      </w:r>
      <w:r w:rsidR="00297055" w:rsidRPr="00482380">
        <w:rPr>
          <w:rFonts w:ascii="Times New Roman" w:eastAsia="Calibri" w:hAnsi="Times New Roman" w:cs="Times New Roman"/>
          <w:sz w:val="24"/>
          <w:szCs w:val="24"/>
        </w:rPr>
        <w:instrText xml:space="preserve"> ADDIN ZOTERO_ITEM CSL_CITATION {"citationID":"GrL3JDd8","properties":{"formattedCitation":"(Sara and Isaac 2011)","plainCitation":"(Sara and Isaac 2011)","noteIndex":0},"citationItems":[{"id":45,"uris":["http://zotero.org/users/local/qjxQ4cif/items/E3D7J2G5"],"uri":["http://zotero.org/users/local/qjxQ4cif/items/E3D7J2G5"],"itemData":{"id":45,"type":"paper-conference","abstract":"India‟s road network, second largest road\nnetwork in the world, is 3.3 million kilometers\nlong. Eighty one percentage of the total\nnetwork comprises of low volume roads which\nare termed as rural roads and forms part of the\nbasic infrastructure required for the\ndevelopment of rural areas in the country. The\nperformance of these low volume roads has\nbeen lagging behind due to improper design,\nconstruction practices and maintenance\nmanagement. Preventive maintenance is a\nsystematic process of applying a series of\nmaintenance treatments over the life of the\npavement to maintain the roads in good\ncondition, to extend pavement life and to\nminimize the life cycle cost. Much effort has\nnot been taken for arriving at the optimal\ntreatment and timing of the preventive\nmaintenance for the low volume road network.\nPresent study is aimed at developing pavement\nperformance models and arriving at the\noptimal maintenance treatment and its\noptimum time of application appropriate for\nrural roads with particular reference to Kerala\nState in India. Optimal maintenance treatments\nto be applied for the rural road network for\nvarying levels of pavement condition were\narrived at by carrying out a strategy analysis\nusing HDM-4. Maintenance treatments\nconsidered for the analysis included shoulder\nmaintenance, patching, fog seal, slurry seal,\nresurfacing with premix carpet and also\npossible combinations of these treatments","title":"OPTIMIZATION OF MAINTENANCE STRATEGY FOR RURAL ROAD NETWORK USING HDM-4","author":[{"family":"Sara","given":"Binu"},{"family":"Isaac","given":"Dr.Kuncheria P"}],"issued":{"date-parts":[["2011",1]]}}}],"schema":"https://github.com/citation-style-language/schema/raw/master/csl-citation.json"} </w:instrText>
      </w:r>
      <w:r w:rsidR="00493D97" w:rsidRPr="00482380">
        <w:rPr>
          <w:rFonts w:ascii="Times New Roman" w:eastAsia="Calibri" w:hAnsi="Times New Roman" w:cs="Times New Roman"/>
          <w:sz w:val="24"/>
          <w:szCs w:val="24"/>
        </w:rPr>
        <w:fldChar w:fldCharType="separate"/>
      </w:r>
      <w:r w:rsidR="00B66159" w:rsidRPr="00482380">
        <w:rPr>
          <w:rFonts w:ascii="Times New Roman" w:hAnsi="Times New Roman" w:cs="Times New Roman"/>
          <w:sz w:val="24"/>
        </w:rPr>
        <w:t>(Sara and Isaac 2011)</w:t>
      </w:r>
      <w:r w:rsidR="00493D97" w:rsidRPr="00482380">
        <w:rPr>
          <w:rFonts w:ascii="Times New Roman" w:eastAsia="Calibri" w:hAnsi="Times New Roman" w:cs="Times New Roman"/>
          <w:sz w:val="24"/>
          <w:szCs w:val="24"/>
        </w:rPr>
        <w:fldChar w:fldCharType="end"/>
      </w:r>
      <w:r w:rsidR="00493D97" w:rsidRPr="00482380">
        <w:rPr>
          <w:rFonts w:ascii="Times New Roman" w:eastAsia="Calibri" w:hAnsi="Times New Roman" w:cs="Times New Roman"/>
          <w:sz w:val="24"/>
          <w:szCs w:val="24"/>
        </w:rPr>
        <w:t>:</w:t>
      </w:r>
      <w:r w:rsidRPr="00482380">
        <w:rPr>
          <w:rFonts w:ascii="Times New Roman" w:eastAsia="Calibri" w:hAnsi="Times New Roman" w:cs="Times New Roman"/>
          <w:sz w:val="24"/>
          <w:szCs w:val="24"/>
        </w:rPr>
        <w:t xml:space="preserve"> </w:t>
      </w:r>
    </w:p>
    <w:p w14:paraId="464A94B1" w14:textId="1C6B21AB" w:rsidR="00493D97" w:rsidRPr="00482380" w:rsidRDefault="00493D97" w:rsidP="00F97289">
      <w:pPr>
        <w:pStyle w:val="ListParagraph"/>
        <w:numPr>
          <w:ilvl w:val="0"/>
          <w:numId w:val="13"/>
        </w:numPr>
        <w:spacing w:after="120"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lastRenderedPageBreak/>
        <w:t>P</w:t>
      </w:r>
      <w:r w:rsidR="00D11B72" w:rsidRPr="00482380">
        <w:rPr>
          <w:rFonts w:ascii="Times New Roman" w:eastAsia="Calibri" w:hAnsi="Times New Roman" w:cs="Times New Roman"/>
          <w:sz w:val="24"/>
          <w:szCs w:val="24"/>
        </w:rPr>
        <w:t>rediction of future pavement condition</w:t>
      </w:r>
      <w:r w:rsidRPr="00482380">
        <w:rPr>
          <w:rFonts w:ascii="Times New Roman" w:eastAsia="Calibri" w:hAnsi="Times New Roman" w:cs="Times New Roman"/>
          <w:sz w:val="24"/>
          <w:szCs w:val="24"/>
        </w:rPr>
        <w:t>;</w:t>
      </w:r>
      <w:r w:rsidR="00D11B72" w:rsidRPr="00482380">
        <w:rPr>
          <w:rFonts w:ascii="Times New Roman" w:eastAsia="Calibri" w:hAnsi="Times New Roman" w:cs="Times New Roman"/>
          <w:sz w:val="24"/>
          <w:szCs w:val="24"/>
        </w:rPr>
        <w:t xml:space="preserve"> </w:t>
      </w:r>
    </w:p>
    <w:p w14:paraId="63EBEF1A" w14:textId="54F75F95" w:rsidR="00493D97" w:rsidRPr="00482380" w:rsidRDefault="00493D97" w:rsidP="00F97289">
      <w:pPr>
        <w:pStyle w:val="ListParagraph"/>
        <w:numPr>
          <w:ilvl w:val="0"/>
          <w:numId w:val="13"/>
        </w:numPr>
        <w:spacing w:after="120"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P</w:t>
      </w:r>
      <w:r w:rsidR="00D11B72" w:rsidRPr="00482380">
        <w:rPr>
          <w:rFonts w:ascii="Times New Roman" w:eastAsia="Calibri" w:hAnsi="Times New Roman" w:cs="Times New Roman"/>
          <w:sz w:val="24"/>
          <w:szCs w:val="24"/>
        </w:rPr>
        <w:t>rediction of the effects of maintenance strategies on road condition</w:t>
      </w:r>
      <w:r w:rsidRPr="00482380">
        <w:rPr>
          <w:rFonts w:ascii="Times New Roman" w:eastAsia="Calibri" w:hAnsi="Times New Roman" w:cs="Times New Roman"/>
          <w:sz w:val="24"/>
          <w:szCs w:val="24"/>
        </w:rPr>
        <w:t>;</w:t>
      </w:r>
      <w:r w:rsidR="00D11B72" w:rsidRPr="00482380">
        <w:rPr>
          <w:rFonts w:ascii="Times New Roman" w:eastAsia="Calibri" w:hAnsi="Times New Roman" w:cs="Times New Roman"/>
          <w:sz w:val="24"/>
          <w:szCs w:val="24"/>
        </w:rPr>
        <w:t xml:space="preserve"> and </w:t>
      </w:r>
    </w:p>
    <w:p w14:paraId="2A9574D4" w14:textId="68AD8422" w:rsidR="00D11B72" w:rsidRPr="00482380" w:rsidRDefault="00493D97" w:rsidP="00F97289">
      <w:pPr>
        <w:pStyle w:val="ListParagraph"/>
        <w:numPr>
          <w:ilvl w:val="0"/>
          <w:numId w:val="13"/>
        </w:numPr>
        <w:spacing w:after="120"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D</w:t>
      </w:r>
      <w:r w:rsidR="00D11B72" w:rsidRPr="00482380">
        <w:rPr>
          <w:rFonts w:ascii="Times New Roman" w:eastAsia="Calibri" w:hAnsi="Times New Roman" w:cs="Times New Roman"/>
          <w:sz w:val="24"/>
          <w:szCs w:val="24"/>
        </w:rPr>
        <w:t>etermination of road user costs as a function of road condition</w:t>
      </w:r>
      <w:r w:rsidRPr="00482380">
        <w:rPr>
          <w:rFonts w:ascii="Times New Roman" w:eastAsia="Calibri" w:hAnsi="Times New Roman" w:cs="Times New Roman"/>
          <w:sz w:val="24"/>
          <w:szCs w:val="24"/>
        </w:rPr>
        <w:t>.</w:t>
      </w:r>
      <w:r w:rsidR="00D11B72" w:rsidRPr="00482380">
        <w:rPr>
          <w:rFonts w:ascii="Times New Roman" w:eastAsia="Calibri" w:hAnsi="Times New Roman" w:cs="Times New Roman"/>
          <w:sz w:val="24"/>
          <w:szCs w:val="24"/>
        </w:rPr>
        <w:t xml:space="preserve"> </w:t>
      </w:r>
    </w:p>
    <w:p w14:paraId="42AFB0F2" w14:textId="4B626940" w:rsidR="00D11B72" w:rsidRPr="00482380" w:rsidRDefault="00D11B72" w:rsidP="000351B3">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There are different types of maintenance treatments and not all are eff</w:t>
      </w:r>
      <w:r w:rsidR="003008E4" w:rsidRPr="00482380">
        <w:rPr>
          <w:rFonts w:ascii="Times New Roman" w:eastAsia="Calibri" w:hAnsi="Times New Roman" w:cs="Times New Roman"/>
          <w:sz w:val="24"/>
          <w:szCs w:val="24"/>
        </w:rPr>
        <w:t xml:space="preserve">ective for the desired outcome, </w:t>
      </w:r>
      <w:r w:rsidRPr="00482380">
        <w:rPr>
          <w:rFonts w:ascii="Times New Roman" w:eastAsia="Calibri" w:hAnsi="Times New Roman" w:cs="Times New Roman"/>
          <w:sz w:val="24"/>
          <w:szCs w:val="24"/>
        </w:rPr>
        <w:t>that</w:t>
      </w:r>
      <w:r w:rsidR="003008E4" w:rsidRPr="00482380">
        <w:rPr>
          <w:rFonts w:ascii="Times New Roman" w:eastAsia="Calibri" w:hAnsi="Times New Roman" w:cs="Times New Roman"/>
          <w:sz w:val="24"/>
          <w:szCs w:val="24"/>
        </w:rPr>
        <w:t>’s</w:t>
      </w:r>
      <w:r w:rsidR="00493D97" w:rsidRPr="00482380">
        <w:rPr>
          <w:rFonts w:ascii="Times New Roman" w:eastAsia="Calibri" w:hAnsi="Times New Roman" w:cs="Times New Roman"/>
          <w:sz w:val="24"/>
          <w:szCs w:val="24"/>
        </w:rPr>
        <w:t xml:space="preserve"> </w:t>
      </w:r>
      <w:r w:rsidRPr="00482380">
        <w:rPr>
          <w:rFonts w:ascii="Times New Roman" w:eastAsia="Calibri" w:hAnsi="Times New Roman" w:cs="Times New Roman"/>
          <w:sz w:val="24"/>
          <w:szCs w:val="24"/>
        </w:rPr>
        <w:t xml:space="preserve">why setting an optimal and cost effective economical maintenance strategy can become the very crucial task. An efficient maintenance strategy addresses pavements while they are still in good condition. An economically feasible and timely </w:t>
      </w:r>
      <w:r w:rsidR="00493D97" w:rsidRPr="00482380">
        <w:rPr>
          <w:rFonts w:ascii="Times New Roman" w:eastAsia="Calibri" w:hAnsi="Times New Roman" w:cs="Times New Roman"/>
          <w:sz w:val="24"/>
          <w:szCs w:val="24"/>
        </w:rPr>
        <w:t xml:space="preserve">maintenance </w:t>
      </w:r>
      <w:r w:rsidRPr="00482380">
        <w:rPr>
          <w:rFonts w:ascii="Times New Roman" w:eastAsia="Calibri" w:hAnsi="Times New Roman" w:cs="Times New Roman"/>
          <w:sz w:val="24"/>
          <w:szCs w:val="24"/>
        </w:rPr>
        <w:t>will restore the pavement almost to its original</w:t>
      </w:r>
      <w:r w:rsidRPr="00482380">
        <w:rPr>
          <w:rFonts w:ascii="Times New Roman" w:eastAsia="Calibri" w:hAnsi="Times New Roman" w:cs="Times New Roman"/>
        </w:rPr>
        <w:t xml:space="preserve"> </w:t>
      </w:r>
      <w:r w:rsidRPr="00482380">
        <w:rPr>
          <w:rFonts w:ascii="Times New Roman" w:eastAsia="Calibri" w:hAnsi="Times New Roman" w:cs="Times New Roman"/>
          <w:sz w:val="24"/>
          <w:szCs w:val="24"/>
        </w:rPr>
        <w:t>condition. By doing so, the cumulative costs of such treatment are substantially less then</w:t>
      </w:r>
      <w:r w:rsidRPr="00482380">
        <w:rPr>
          <w:rFonts w:ascii="Times New Roman" w:eastAsia="Calibri" w:hAnsi="Times New Roman" w:cs="Times New Roman"/>
        </w:rPr>
        <w:t xml:space="preserve"> </w:t>
      </w:r>
      <w:r w:rsidRPr="00482380">
        <w:rPr>
          <w:rFonts w:ascii="Times New Roman" w:eastAsia="Calibri" w:hAnsi="Times New Roman" w:cs="Times New Roman"/>
          <w:sz w:val="24"/>
          <w:szCs w:val="24"/>
        </w:rPr>
        <w:t>reconstruction or major rehabilitation over the life of the pavement</w:t>
      </w:r>
      <w:r w:rsidR="00493D97" w:rsidRPr="00482380">
        <w:rPr>
          <w:rFonts w:ascii="Times New Roman" w:eastAsia="Calibri" w:hAnsi="Times New Roman" w:cs="Times New Roman"/>
          <w:sz w:val="24"/>
          <w:szCs w:val="24"/>
        </w:rPr>
        <w:t xml:space="preserve"> </w:t>
      </w:r>
      <w:r w:rsidRPr="00482380">
        <w:rPr>
          <w:rFonts w:ascii="Times New Roman" w:eastAsia="Calibri" w:hAnsi="Times New Roman" w:cs="Times New Roman"/>
          <w:sz w:val="24"/>
          <w:szCs w:val="24"/>
        </w:rPr>
        <w:fldChar w:fldCharType="begin"/>
      </w:r>
      <w:r w:rsidR="00297055" w:rsidRPr="00482380">
        <w:rPr>
          <w:rFonts w:ascii="Times New Roman" w:eastAsia="Calibri" w:hAnsi="Times New Roman" w:cs="Times New Roman"/>
          <w:sz w:val="24"/>
          <w:szCs w:val="24"/>
        </w:rPr>
        <w:instrText xml:space="preserve"> ADDIN ZOTERO_ITEM CSL_CITATION {"citationID":"amyeUaoN","properties":{"formattedCitation":"(Harvey 2012; Sara and Isaac 2011)","plainCitation":"(Harvey 2012; Sara and Isaac 2011)","noteIndex":0},"citationItems":[{"id":30,"uris":["http://zotero.org/users/local/qjxQ4cif/items/SKQXRN9C"],"uri":["http://zotero.org/users/local/qjxQ4cif/items/SKQXRN9C"],"itemData":{"id":30,"type":"paper-conference","event-place":"Canberra, Australia","publisher":"Bureau of Infrastructure, Transport and Regional Economics (BITRE)","publisher-place":"Canberra, Australia","title":"Optimising Road Maintenance","author":[{"family":"Harvey","given":"Mark O"}],"issued":{"date-parts":[["2012",12]]}},"label":"page"},{"id":45,"uris":["http://zotero.org/users/local/qjxQ4cif/items/E3D7J2G5"],"uri":["http://zotero.org/users/local/qjxQ4cif/items/E3D7J2G5"],"itemData":{"id":45,"type":"paper-conference","abstract":"India‟s road network, second largest road\nnetwork in the world, is 3.3 million kilometers\nlong. Eighty one percentage of the total\nnetwork comprises of low volume roads which\nare termed as rural roads and forms part of the\nbasic infrastructure required for the\ndevelopment of rural areas in the country. The\nperformance of these low volume roads has\nbeen lagging behind due to improper design,\nconstruction practices and maintenance\nmanagement. Preventive maintenance is a\nsystematic process of applying a series of\nmaintenance treatments over the life of the\npavement to maintain the roads in good\ncondition, to extend pavement life and to\nminimize the life cycle cost. Much effort has\nnot been taken for arriving at the optimal\ntreatment and timing of the preventive\nmaintenance for the low volume road network.\nPresent study is aimed at developing pavement\nperformance models and arriving at the\noptimal maintenance treatment and its\noptimum time of application appropriate for\nrural roads with particular reference to Kerala\nState in India. Optimal maintenance treatments\nto be applied for the rural road network for\nvarying levels of pavement condition were\narrived at by carrying out a strategy analysis\nusing HDM-4. Maintenance treatments\nconsidered for the analysis included shoulder\nmaintenance, patching, fog seal, slurry seal,\nresurfacing with premix carpet and also\npossible combinations of these treatments","title":"OPTIMIZATION OF MAINTENANCE STRATEGY FOR RURAL ROAD NETWORK USING HDM-4","author":[{"family":"Sara","given":"Binu"},{"family":"Isaac","given":"Dr.Kuncheria P"}],"issued":{"date-parts":[["2011",1]]}},"label":"page"}],"schema":"https://github.com/citation-style-language/schema/raw/master/csl-citation.json"} </w:instrText>
      </w:r>
      <w:r w:rsidRPr="00482380">
        <w:rPr>
          <w:rFonts w:ascii="Times New Roman" w:eastAsia="Calibri" w:hAnsi="Times New Roman" w:cs="Times New Roman"/>
          <w:sz w:val="24"/>
          <w:szCs w:val="24"/>
        </w:rPr>
        <w:fldChar w:fldCharType="separate"/>
      </w:r>
      <w:r w:rsidR="00B66159" w:rsidRPr="00482380">
        <w:rPr>
          <w:rFonts w:ascii="Times New Roman" w:hAnsi="Times New Roman" w:cs="Times New Roman"/>
          <w:sz w:val="24"/>
        </w:rPr>
        <w:t>(Harvey 2012; Sara and Isaac 2011)</w:t>
      </w:r>
      <w:r w:rsidRPr="00482380">
        <w:rPr>
          <w:rFonts w:ascii="Times New Roman" w:eastAsia="Calibri" w:hAnsi="Times New Roman" w:cs="Times New Roman"/>
          <w:sz w:val="24"/>
          <w:szCs w:val="24"/>
        </w:rPr>
        <w:fldChar w:fldCharType="end"/>
      </w:r>
      <w:r w:rsidRPr="00482380">
        <w:rPr>
          <w:rFonts w:ascii="Times New Roman" w:eastAsia="Calibri" w:hAnsi="Times New Roman" w:cs="Times New Roman"/>
          <w:sz w:val="24"/>
          <w:szCs w:val="24"/>
        </w:rPr>
        <w:t>.</w:t>
      </w:r>
    </w:p>
    <w:p w14:paraId="29585DF5" w14:textId="3DEEDC33" w:rsidR="00D11B72" w:rsidRPr="00482380" w:rsidRDefault="00D11B72" w:rsidP="000351B3">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The main objective of a road network optimization is to formulate cost</w:t>
      </w:r>
      <w:r w:rsidR="0023333A" w:rsidRPr="00482380">
        <w:rPr>
          <w:rFonts w:ascii="Times New Roman" w:hAnsi="Times New Roman" w:cs="Times New Roman"/>
          <w:sz w:val="24"/>
          <w:szCs w:val="24"/>
        </w:rPr>
        <w:t>-</w:t>
      </w:r>
      <w:r w:rsidRPr="00482380">
        <w:rPr>
          <w:rFonts w:ascii="Times New Roman" w:hAnsi="Times New Roman" w:cs="Times New Roman"/>
          <w:sz w:val="24"/>
          <w:szCs w:val="24"/>
        </w:rPr>
        <w:t>effective network preservation policies maintaining specific condition standards and to establish budget levels</w:t>
      </w:r>
      <w:r w:rsidR="0023333A" w:rsidRPr="00482380">
        <w:rPr>
          <w:rFonts w:ascii="Times New Roman" w:hAnsi="Times New Roman" w:cs="Times New Roman"/>
          <w:sz w:val="24"/>
          <w:szCs w:val="24"/>
        </w:rPr>
        <w:t xml:space="preserve"> </w:t>
      </w: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{"citationID":"2pXdTcbq","properties":{"formattedCitation":"(Sara and Isaac 2011)","plainCitation":"(Sara and Isaac 2011)","noteIndex":0},"citationItems":[{"id":45,"uris":["http://zotero.org/users/local/qjxQ4cif/items/E3D7J2G5"],"uri":["http://zotero.org/users/local/qjxQ4cif/items/E3D7J2G5"],"itemData":{"id":45,"type":"paper-conference","abstract":"India‟s road network, second largest road\nnetwork in the world, is 3.3 million kilometers\nlong. Eighty one percentage of the total\nnetwork comprises of low volume roads which\nare termed as rural roads and forms part of the\nbasic infrastructure required for the\ndevelopment of rural areas in the country. The\nperformance of these low volume roads has\nbeen lagging behind due to improper design,\nconstruction practices and maintenance\nmanagement. Preventive maintenance is a\nsystematic process of applying a series of\nmaintenance treatments over the life of the\npavement to maintain the roads in good\ncondition, to extend pavement life and to\nminimize the life cycle cost. Much effort has\nnot been taken for arriving at the optimal\ntreatment and timing of the preventive\nmaintenance for the low volume road network.\nPresent study is aimed at developing pavement\nperformance models and arriving at the\noptimal maintenance treatment and its\noptimum time of application appropriate for\nrural roads with particular reference to Kerala\nState in India. Optimal maintenance treatments\nto be applied for the rural road network for\nvarying levels of pavement condition were\narrived at by carrying out a strategy analysis\nusing HDM-4. Maintenance treatments\nconsidered for the analysis included shoulder\nmaintenance, patching, fog seal, slurry seal,\nresurfacing with premix carpet and also\npossible combinations of these treatments","title":"OPTIMIZATION OF MAINTENANCE STRATEGY FOR RURAL ROAD NETWORK USING HDM-4","author":[{"family":"Sara","given":"Binu"},{"family":"Isaac","given":"Dr.Kuncheria P"}],"issued":{"date-parts":[["2011",1]]}}}],"schema":"https://github.com/citation-style-language/schema/raw/master/csl-citation.json"} </w:instrText>
      </w:r>
      <w:r w:rsidRPr="00482380">
        <w:rPr>
          <w:rFonts w:ascii="Times New Roman" w:hAnsi="Times New Roman" w:cs="Times New Roman"/>
          <w:sz w:val="24"/>
          <w:szCs w:val="24"/>
        </w:rPr>
        <w:fldChar w:fldCharType="separate"/>
      </w:r>
      <w:r w:rsidR="00B66159" w:rsidRPr="00482380">
        <w:rPr>
          <w:rFonts w:ascii="Times New Roman" w:hAnsi="Times New Roman" w:cs="Times New Roman"/>
          <w:sz w:val="24"/>
        </w:rPr>
        <w:t>(Sara and Isaac 2011)</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 xml:space="preserve">. </w:t>
      </w:r>
      <w:r w:rsidR="0023333A" w:rsidRPr="00482380">
        <w:rPr>
          <w:rFonts w:ascii="Times New Roman" w:hAnsi="Times New Roman" w:cs="Times New Roman"/>
          <w:sz w:val="24"/>
          <w:szCs w:val="24"/>
        </w:rPr>
        <w:t>A</w:t>
      </w:r>
      <w:r w:rsidRPr="00482380">
        <w:rPr>
          <w:rFonts w:ascii="Times New Roman" w:hAnsi="Times New Roman" w:cs="Times New Roman"/>
          <w:sz w:val="24"/>
          <w:szCs w:val="24"/>
        </w:rPr>
        <w:t xml:space="preserve">ccording to </w:t>
      </w:r>
      <w:r w:rsidRPr="00482380">
        <w:rPr>
          <w:rFonts w:ascii="Times New Roman" w:hAnsi="Times New Roman" w:cs="Times New Roman"/>
          <w:sz w:val="24"/>
          <w:szCs w:val="24"/>
        </w:rPr>
        <w:fldChar w:fldCharType="begin"/>
      </w:r>
      <w:r w:rsidR="006148BC" w:rsidRPr="00482380">
        <w:rPr>
          <w:rFonts w:ascii="Times New Roman" w:hAnsi="Times New Roman" w:cs="Times New Roman"/>
          <w:sz w:val="24"/>
          <w:szCs w:val="24"/>
        </w:rPr>
        <w:instrText xml:space="preserve"> ADDIN ZOTERO_ITEM CSL_CITATION {"citationID":"o0WoFEgf","properties":{"formattedCitation":"(Adelino, Queiroz, and Souza 2013)","plainCitation":"(Adelino, Queiroz, and Souza 2013)","noteIndex":0},"citationItems":[{"id":65,"uris":["http://zotero.org/users/local/qjxQ4cif/items/7QYTI8F6"],"uri":["http://zotero.org/users/local/qjxQ4cif/items/7QYTI8F6"],"itemData":{"id":65,"type":"paper-conference","title":"Road network maintenance optimization using the HDM-4 pavement performance prediction models","author":[{"family":"Adelino","given":"Adelino"},{"family":"Queiroz","given":"César"},{"family":"Souza","given":"Ricardo"}],"issued":{"date-parts":[["2013"]]}}}],"schema":"https://github.com/citation-style-language/schema/raw/master/csl-citation.json"} </w:instrText>
      </w:r>
      <w:r w:rsidRPr="00482380">
        <w:rPr>
          <w:rFonts w:ascii="Times New Roman" w:hAnsi="Times New Roman" w:cs="Times New Roman"/>
          <w:sz w:val="24"/>
          <w:szCs w:val="24"/>
        </w:rPr>
        <w:fldChar w:fldCharType="separate"/>
      </w:r>
      <w:r w:rsidR="00B66159" w:rsidRPr="00482380">
        <w:rPr>
          <w:rFonts w:ascii="Times New Roman" w:hAnsi="Times New Roman" w:cs="Times New Roman"/>
          <w:sz w:val="24"/>
        </w:rPr>
        <w:t>(Adelino, Queiroz, and Souza 2013)</w:t>
      </w:r>
      <w:r w:rsidRPr="00482380">
        <w:rPr>
          <w:rFonts w:ascii="Times New Roman" w:hAnsi="Times New Roman" w:cs="Times New Roman"/>
          <w:sz w:val="24"/>
          <w:szCs w:val="24"/>
        </w:rPr>
        <w:fldChar w:fldCharType="end"/>
      </w:r>
      <w:r w:rsidR="0023333A" w:rsidRPr="00482380">
        <w:rPr>
          <w:rFonts w:ascii="Times New Roman" w:hAnsi="Times New Roman" w:cs="Times New Roman"/>
          <w:sz w:val="24"/>
          <w:szCs w:val="24"/>
        </w:rPr>
        <w:t>,</w:t>
      </w:r>
      <w:r w:rsidRPr="00482380">
        <w:rPr>
          <w:rFonts w:ascii="Times New Roman" w:hAnsi="Times New Roman" w:cs="Times New Roman"/>
          <w:sz w:val="24"/>
          <w:szCs w:val="24"/>
        </w:rPr>
        <w:t xml:space="preserve"> </w:t>
      </w:r>
      <w:r w:rsidR="0023333A" w:rsidRPr="00482380">
        <w:rPr>
          <w:rFonts w:ascii="Times New Roman" w:hAnsi="Times New Roman" w:cs="Times New Roman"/>
          <w:sz w:val="24"/>
          <w:szCs w:val="24"/>
        </w:rPr>
        <w:t xml:space="preserve">the </w:t>
      </w:r>
      <w:r w:rsidRPr="00482380">
        <w:rPr>
          <w:rFonts w:ascii="Times New Roman" w:hAnsi="Times New Roman" w:cs="Times New Roman"/>
          <w:sz w:val="24"/>
          <w:szCs w:val="24"/>
        </w:rPr>
        <w:t>main objective</w:t>
      </w:r>
      <w:r w:rsidR="0023333A" w:rsidRPr="00482380">
        <w:rPr>
          <w:rFonts w:ascii="Times New Roman" w:hAnsi="Times New Roman" w:cs="Times New Roman"/>
          <w:sz w:val="24"/>
          <w:szCs w:val="24"/>
        </w:rPr>
        <w:t>s</w:t>
      </w:r>
      <w:r w:rsidRPr="00482380">
        <w:rPr>
          <w:rFonts w:ascii="Times New Roman" w:hAnsi="Times New Roman" w:cs="Times New Roman"/>
          <w:sz w:val="24"/>
          <w:szCs w:val="24"/>
        </w:rPr>
        <w:t xml:space="preserve"> of optimization can be considered </w:t>
      </w:r>
      <w:r w:rsidR="0023333A" w:rsidRPr="00482380">
        <w:rPr>
          <w:rFonts w:ascii="Times New Roman" w:hAnsi="Times New Roman" w:cs="Times New Roman"/>
          <w:sz w:val="24"/>
          <w:szCs w:val="24"/>
        </w:rPr>
        <w:t xml:space="preserve"> as:</w:t>
      </w:r>
      <w:r w:rsidRPr="00482380">
        <w:rPr>
          <w:rFonts w:ascii="Times New Roman" w:hAnsi="Times New Roman" w:cs="Times New Roman"/>
          <w:sz w:val="24"/>
          <w:szCs w:val="24"/>
        </w:rPr>
        <w:t xml:space="preserve"> the minimization of</w:t>
      </w:r>
      <w:r w:rsidRPr="00482380">
        <w:rPr>
          <w:rFonts w:ascii="Times New Roman" w:hAnsi="Times New Roman" w:cs="Times New Roman"/>
        </w:rPr>
        <w:t xml:space="preserve"> </w:t>
      </w:r>
      <w:r w:rsidRPr="00482380">
        <w:rPr>
          <w:rFonts w:ascii="Times New Roman" w:hAnsi="Times New Roman" w:cs="Times New Roman"/>
          <w:sz w:val="24"/>
          <w:szCs w:val="24"/>
        </w:rPr>
        <w:t>agency costs, the minimization of user costs, the maximization of the residual value of</w:t>
      </w:r>
      <w:r w:rsidRPr="00482380">
        <w:rPr>
          <w:rFonts w:ascii="Times New Roman" w:hAnsi="Times New Roman" w:cs="Times New Roman"/>
        </w:rPr>
        <w:t xml:space="preserve"> </w:t>
      </w:r>
      <w:r w:rsidRPr="00482380">
        <w:rPr>
          <w:rFonts w:ascii="Times New Roman" w:hAnsi="Times New Roman" w:cs="Times New Roman"/>
          <w:sz w:val="24"/>
          <w:szCs w:val="24"/>
        </w:rPr>
        <w:t>pavements at the end of the planning period, or any combination of them.</w:t>
      </w:r>
    </w:p>
    <w:p w14:paraId="69EF6F4C" w14:textId="12FBD138" w:rsidR="00D11B72" w:rsidRPr="00B213AB" w:rsidRDefault="00094063" w:rsidP="00B213AB">
      <w:pPr>
        <w:pStyle w:val="Heading3"/>
        <w:spacing w:line="360" w:lineRule="auto"/>
      </w:pPr>
      <w:bookmarkStart w:id="28" w:name="_Toc58244032"/>
      <w:r w:rsidRPr="00482380">
        <w:t>2.3.1</w:t>
      </w:r>
      <w:r w:rsidR="00D11B72" w:rsidRPr="00482380">
        <w:t xml:space="preserve">. </w:t>
      </w:r>
      <w:r w:rsidR="005C1B0C" w:rsidRPr="00482380">
        <w:t>Setting maintenance standards</w:t>
      </w:r>
      <w:bookmarkEnd w:id="28"/>
    </w:p>
    <w:p w14:paraId="7C981A2C" w14:textId="226B63D3" w:rsidR="00D11B72" w:rsidRPr="00482380" w:rsidRDefault="00B94E4B" w:rsidP="00B213AB">
      <w:pPr>
        <w:spacing w:line="360" w:lineRule="auto"/>
        <w:contextualSpacing/>
        <w:jc w:val="both"/>
        <w:rPr>
          <w:rFonts w:ascii="Times New Roman" w:hAnsi="Times New Roman" w:cs="Times New Roman"/>
          <w:sz w:val="24"/>
          <w:szCs w:val="24"/>
          <w:lang w:val="am-ET"/>
        </w:rPr>
      </w:pPr>
      <w:r w:rsidRPr="00482380">
        <w:rPr>
          <w:rFonts w:ascii="Times New Roman" w:hAnsi="Times New Roman" w:cs="Times New Roman"/>
          <w:sz w:val="24"/>
        </w:rPr>
        <w:t xml:space="preserve">According to </w:t>
      </w:r>
      <w:r w:rsidRPr="00482380">
        <w:rPr>
          <w:rFonts w:ascii="Times New Roman" w:hAnsi="Times New Roman" w:cs="Times New Roman"/>
          <w:sz w:val="24"/>
          <w:szCs w:val="24"/>
        </w:rPr>
        <w:t xml:space="preserve"> </w:t>
      </w: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{"citationID":"Y18BvlUT","properties":{"formattedCitation":"(Khan et al. 2017)","plainCitation":"(Khan et al. 2017)","noteIndex":0},"citationItems":[{"id":37,"uris":["http://zotero.org/users/local/qjxQ4cif/items/5E4P4JX8"],"uri":["http://zotero.org/users/local/qjxQ4cif/items/5E4P4JX8"],"itemData":{"id":37,"type":"article-journal","abstract":"Each road authority requires set maintenance standards and strategies to manage its roads. This\npaper has achieved that for the Queensland road authority as an example. The 34,000 km road\nnetwork has been divided in to 27 road groups using pavement type, loading and pavement\nstrength as criteria to set standards and strategies for each of them, which helps managing\ndiﬀerent classes of roads efciently. The HDM-4’s road deterioration and work eﬀects models\nwith ‘minimize agency cost and maximize performance’ optimisation algorithm are used to\nobtain an optimum solution from 36 alternatives for a road group. The results provided ideal\nstandards, necessary cost-eﬀective treatments and an optimum budget for sub groups and\nultimately to the whole network. It is observed that about $17.8bn is needed to maintain the\nﬂexible and composite roads in the next 20 years at 4.0 International Roughness Index (IRI in\nm/km). Some key fndings on pavement life cycle performances and budget are also discussed.","title":"Development of optimum pavement maintenance strategies for a road network","author":[{"family":"Khan","given":"Misbah U"},{"family":"Mesbah","given":"Mahmoud"},{"family":"Ferreira","given":"Luis"},{"family":"Williams","given":"David J"}],"issued":{"date-parts":[["2017"]]}}}],"schema":"https://github.com/citation-style-language/schema/raw/master/csl-citation.json"} </w:instrText>
      </w:r>
      <w:r w:rsidRPr="00482380">
        <w:rPr>
          <w:rFonts w:ascii="Times New Roman" w:hAnsi="Times New Roman" w:cs="Times New Roman"/>
          <w:sz w:val="24"/>
          <w:szCs w:val="24"/>
        </w:rPr>
        <w:fldChar w:fldCharType="separate"/>
      </w:r>
      <w:r w:rsidRPr="00482380">
        <w:rPr>
          <w:rFonts w:ascii="Times New Roman" w:hAnsi="Times New Roman" w:cs="Times New Roman"/>
          <w:sz w:val="24"/>
          <w:szCs w:val="24"/>
        </w:rPr>
        <w:t>(Khan et al. 2017)</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 xml:space="preserve"> procedures for setting maintenance standards incorporates </w:t>
      </w:r>
      <w:r w:rsidRPr="00482380">
        <w:rPr>
          <w:rFonts w:ascii="Times New Roman" w:hAnsi="Times New Roman" w:cs="Times New Roman"/>
          <w:sz w:val="24"/>
        </w:rPr>
        <w:t>s</w:t>
      </w:r>
      <w:r w:rsidR="00D11B72" w:rsidRPr="00482380">
        <w:rPr>
          <w:rFonts w:ascii="Times New Roman" w:hAnsi="Times New Roman" w:cs="Times New Roman"/>
          <w:sz w:val="24"/>
          <w:lang w:val="am-ET"/>
        </w:rPr>
        <w:t>et</w:t>
      </w:r>
      <w:r w:rsidRPr="00482380">
        <w:rPr>
          <w:rFonts w:ascii="Times New Roman" w:hAnsi="Times New Roman" w:cs="Times New Roman"/>
          <w:sz w:val="24"/>
        </w:rPr>
        <w:t>ting</w:t>
      </w:r>
      <w:r w:rsidR="00D11B72" w:rsidRPr="00482380">
        <w:rPr>
          <w:rFonts w:ascii="Times New Roman" w:hAnsi="Times New Roman" w:cs="Times New Roman"/>
          <w:sz w:val="24"/>
          <w:lang w:val="am-ET"/>
        </w:rPr>
        <w:t>-up categories and traffic definitions</w:t>
      </w:r>
      <w:r w:rsidRPr="00482380">
        <w:rPr>
          <w:rFonts w:ascii="Times New Roman" w:hAnsi="Times New Roman" w:cs="Times New Roman"/>
          <w:sz w:val="24"/>
        </w:rPr>
        <w:t>,</w:t>
      </w:r>
      <w:r w:rsidR="00094063" w:rsidRPr="00482380">
        <w:rPr>
          <w:rFonts w:ascii="Ebrima" w:hAnsi="Ebrima" w:cs="Times New Roman"/>
          <w:sz w:val="24"/>
          <w:szCs w:val="24"/>
        </w:rPr>
        <w:t xml:space="preserve"> </w:t>
      </w:r>
      <w:r w:rsidRPr="00482380">
        <w:rPr>
          <w:rFonts w:ascii="Times New Roman" w:hAnsi="Times New Roman" w:cs="Times New Roman"/>
          <w:sz w:val="24"/>
        </w:rPr>
        <w:t>to s</w:t>
      </w:r>
      <w:r w:rsidR="00D11B72" w:rsidRPr="00482380">
        <w:rPr>
          <w:rFonts w:ascii="Times New Roman" w:hAnsi="Times New Roman" w:cs="Times New Roman"/>
          <w:sz w:val="24"/>
          <w:lang w:val="am-ET"/>
        </w:rPr>
        <w:t>et-up trigger levels corresponding to class limit definition</w:t>
      </w:r>
      <w:r w:rsidRPr="00482380">
        <w:rPr>
          <w:rFonts w:ascii="Times New Roman" w:hAnsi="Times New Roman" w:cs="Times New Roman"/>
          <w:sz w:val="24"/>
        </w:rPr>
        <w:t>,</w:t>
      </w:r>
      <w:r w:rsidRPr="00482380">
        <w:rPr>
          <w:rFonts w:ascii="Ebrima" w:hAnsi="Ebrima" w:cs="Times New Roman"/>
          <w:sz w:val="24"/>
          <w:szCs w:val="24"/>
        </w:rPr>
        <w:t xml:space="preserve"> </w:t>
      </w:r>
      <w:r w:rsidRPr="00482380">
        <w:rPr>
          <w:rFonts w:ascii="Times New Roman" w:hAnsi="Times New Roman" w:cs="Times New Roman"/>
          <w:sz w:val="24"/>
        </w:rPr>
        <w:t>d</w:t>
      </w:r>
      <w:r w:rsidRPr="00482380">
        <w:rPr>
          <w:rFonts w:ascii="Times New Roman" w:hAnsi="Times New Roman" w:cs="Times New Roman"/>
          <w:sz w:val="24"/>
          <w:lang w:val="am-ET"/>
        </w:rPr>
        <w:t>efin</w:t>
      </w:r>
      <w:r w:rsidRPr="00482380">
        <w:rPr>
          <w:rFonts w:ascii="Times New Roman" w:hAnsi="Times New Roman" w:cs="Times New Roman"/>
          <w:sz w:val="24"/>
        </w:rPr>
        <w:t>ing</w:t>
      </w:r>
      <w:r w:rsidR="00D11B72" w:rsidRPr="00482380">
        <w:rPr>
          <w:rFonts w:ascii="Times New Roman" w:hAnsi="Times New Roman" w:cs="Times New Roman"/>
          <w:sz w:val="24"/>
          <w:lang w:val="am-ET"/>
        </w:rPr>
        <w:t xml:space="preserve"> feasible mainten</w:t>
      </w:r>
      <w:r w:rsidR="00094063" w:rsidRPr="00482380">
        <w:rPr>
          <w:rFonts w:ascii="Times New Roman" w:hAnsi="Times New Roman" w:cs="Times New Roman"/>
          <w:sz w:val="24"/>
          <w:lang w:val="am-ET"/>
        </w:rPr>
        <w:t>ance actions for each pavement</w:t>
      </w:r>
      <w:r w:rsidR="00094063" w:rsidRPr="00482380">
        <w:rPr>
          <w:rFonts w:ascii="Times New Roman" w:hAnsi="Times New Roman" w:cs="Times New Roman"/>
          <w:sz w:val="24"/>
        </w:rPr>
        <w:t>,</w:t>
      </w:r>
      <w:r w:rsidR="00094063" w:rsidRPr="00482380">
        <w:rPr>
          <w:rFonts w:ascii="Ebrima" w:hAnsi="Ebrima" w:cs="Times New Roman"/>
          <w:sz w:val="24"/>
          <w:szCs w:val="24"/>
        </w:rPr>
        <w:t xml:space="preserve"> </w:t>
      </w:r>
      <w:r w:rsidRPr="00482380">
        <w:rPr>
          <w:rFonts w:ascii="Times New Roman" w:hAnsi="Times New Roman" w:cs="Times New Roman"/>
          <w:sz w:val="24"/>
        </w:rPr>
        <w:t>e</w:t>
      </w:r>
      <w:r w:rsidRPr="00482380">
        <w:rPr>
          <w:rFonts w:ascii="Times New Roman" w:hAnsi="Times New Roman" w:cs="Times New Roman"/>
          <w:sz w:val="24"/>
          <w:lang w:val="am-ET"/>
        </w:rPr>
        <w:t>stimat</w:t>
      </w:r>
      <w:r w:rsidRPr="00482380">
        <w:rPr>
          <w:rFonts w:ascii="Times New Roman" w:hAnsi="Times New Roman" w:cs="Times New Roman"/>
          <w:sz w:val="24"/>
        </w:rPr>
        <w:t>ing</w:t>
      </w:r>
      <w:r w:rsidR="00D11B72" w:rsidRPr="00482380">
        <w:rPr>
          <w:rFonts w:ascii="Times New Roman" w:hAnsi="Times New Roman" w:cs="Times New Roman"/>
          <w:sz w:val="24"/>
          <w:lang w:val="am-ET"/>
        </w:rPr>
        <w:t xml:space="preserve"> costs</w:t>
      </w:r>
      <w:r w:rsidRPr="00482380">
        <w:rPr>
          <w:rFonts w:ascii="Times New Roman" w:hAnsi="Times New Roman" w:cs="Times New Roman"/>
          <w:sz w:val="24"/>
        </w:rPr>
        <w:t>,</w:t>
      </w:r>
      <w:r w:rsidR="00094063" w:rsidRPr="00482380">
        <w:rPr>
          <w:rFonts w:ascii="Ebrima" w:hAnsi="Ebrima" w:cs="Times New Roman"/>
          <w:sz w:val="24"/>
          <w:szCs w:val="24"/>
        </w:rPr>
        <w:t xml:space="preserve"> </w:t>
      </w:r>
      <w:r w:rsidRPr="00482380">
        <w:rPr>
          <w:rFonts w:ascii="Times New Roman" w:hAnsi="Times New Roman" w:cs="Times New Roman"/>
          <w:sz w:val="24"/>
        </w:rPr>
        <w:t>u</w:t>
      </w:r>
      <w:r w:rsidR="00D11B72" w:rsidRPr="00482380">
        <w:rPr>
          <w:rFonts w:ascii="Times New Roman" w:hAnsi="Times New Roman" w:cs="Times New Roman"/>
          <w:sz w:val="24"/>
          <w:lang w:val="am-ET"/>
        </w:rPr>
        <w:t>se</w:t>
      </w:r>
      <w:r w:rsidRPr="00482380">
        <w:rPr>
          <w:rFonts w:ascii="Times New Roman" w:hAnsi="Times New Roman" w:cs="Times New Roman"/>
          <w:sz w:val="24"/>
        </w:rPr>
        <w:t xml:space="preserve"> of</w:t>
      </w:r>
      <w:r w:rsidR="00D11B72" w:rsidRPr="00482380">
        <w:rPr>
          <w:rFonts w:ascii="Times New Roman" w:hAnsi="Times New Roman" w:cs="Times New Roman"/>
          <w:sz w:val="24"/>
          <w:lang w:val="am-ET"/>
        </w:rPr>
        <w:t xml:space="preserve"> deterioration models</w:t>
      </w:r>
      <w:r w:rsidRPr="00482380">
        <w:rPr>
          <w:rFonts w:ascii="Times New Roman" w:hAnsi="Times New Roman" w:cs="Times New Roman"/>
          <w:sz w:val="24"/>
        </w:rPr>
        <w:t>, s</w:t>
      </w:r>
      <w:r w:rsidR="00D11B72" w:rsidRPr="00482380">
        <w:rPr>
          <w:rFonts w:ascii="Times New Roman" w:hAnsi="Times New Roman" w:cs="Times New Roman"/>
          <w:sz w:val="24"/>
          <w:lang w:val="am-ET"/>
        </w:rPr>
        <w:t>et</w:t>
      </w:r>
      <w:r w:rsidRPr="00482380">
        <w:rPr>
          <w:rFonts w:ascii="Times New Roman" w:hAnsi="Times New Roman" w:cs="Times New Roman"/>
          <w:sz w:val="24"/>
        </w:rPr>
        <w:t>ting</w:t>
      </w:r>
      <w:r w:rsidR="00D11B72" w:rsidRPr="00482380">
        <w:rPr>
          <w:rFonts w:ascii="Times New Roman" w:hAnsi="Times New Roman" w:cs="Times New Roman"/>
          <w:sz w:val="24"/>
          <w:lang w:val="am-ET"/>
        </w:rPr>
        <w:t xml:space="preserve"> budget constraints</w:t>
      </w:r>
      <w:r w:rsidRPr="00482380">
        <w:rPr>
          <w:rFonts w:ascii="Times New Roman" w:hAnsi="Times New Roman" w:cs="Times New Roman"/>
          <w:sz w:val="24"/>
        </w:rPr>
        <w:t>, to</w:t>
      </w:r>
      <w:r w:rsidR="00094063" w:rsidRPr="00482380">
        <w:rPr>
          <w:rFonts w:ascii="Ebrima" w:hAnsi="Ebrima" w:cs="Times New Roman"/>
          <w:sz w:val="24"/>
          <w:szCs w:val="24"/>
        </w:rPr>
        <w:t xml:space="preserve"> </w:t>
      </w:r>
      <w:r w:rsidRPr="00482380">
        <w:rPr>
          <w:rFonts w:ascii="Times New Roman" w:hAnsi="Times New Roman" w:cs="Times New Roman"/>
          <w:sz w:val="24"/>
        </w:rPr>
        <w:t>s</w:t>
      </w:r>
      <w:r w:rsidR="00D11B72" w:rsidRPr="00482380">
        <w:rPr>
          <w:rFonts w:ascii="Times New Roman" w:hAnsi="Times New Roman" w:cs="Times New Roman"/>
          <w:sz w:val="24"/>
          <w:lang w:val="am-ET"/>
        </w:rPr>
        <w:t>et condition constraints</w:t>
      </w:r>
      <w:r w:rsidRPr="00482380">
        <w:rPr>
          <w:rFonts w:ascii="Times New Roman" w:hAnsi="Times New Roman" w:cs="Times New Roman"/>
          <w:sz w:val="24"/>
        </w:rPr>
        <w:t>, then to</w:t>
      </w:r>
      <w:r w:rsidRPr="00482380">
        <w:rPr>
          <w:rFonts w:ascii="Ebrima" w:hAnsi="Ebrima" w:cs="Times New Roman"/>
          <w:sz w:val="24"/>
          <w:szCs w:val="24"/>
        </w:rPr>
        <w:t xml:space="preserve"> </w:t>
      </w:r>
      <w:r w:rsidRPr="00482380">
        <w:rPr>
          <w:rFonts w:ascii="Times New Roman" w:hAnsi="Times New Roman" w:cs="Times New Roman"/>
          <w:sz w:val="24"/>
        </w:rPr>
        <w:t>e</w:t>
      </w:r>
      <w:r w:rsidR="00D11B72" w:rsidRPr="00482380">
        <w:rPr>
          <w:rFonts w:ascii="Times New Roman" w:hAnsi="Times New Roman" w:cs="Times New Roman"/>
          <w:sz w:val="24"/>
          <w:lang w:val="am-ET"/>
        </w:rPr>
        <w:t>stablish functions to be optimized and</w:t>
      </w:r>
      <w:r w:rsidRPr="00482380">
        <w:rPr>
          <w:rFonts w:ascii="Times New Roman" w:hAnsi="Times New Roman" w:cs="Times New Roman"/>
          <w:sz w:val="24"/>
        </w:rPr>
        <w:t xml:space="preserve"> finally to p</w:t>
      </w:r>
      <w:r w:rsidR="00D11B72" w:rsidRPr="00482380">
        <w:rPr>
          <w:rFonts w:ascii="Times New Roman" w:hAnsi="Times New Roman" w:cs="Times New Roman"/>
          <w:sz w:val="24"/>
          <w:lang w:val="am-ET"/>
        </w:rPr>
        <w:t>roduce maintenance standards.</w:t>
      </w:r>
    </w:p>
    <w:p w14:paraId="7230F4AE" w14:textId="170CB956" w:rsidR="00D11B72" w:rsidRPr="00482380" w:rsidRDefault="00D11B72" w:rsidP="00B213AB">
      <w:pPr>
        <w:keepNext/>
        <w:keepLines/>
        <w:spacing w:before="240" w:after="0" w:line="360" w:lineRule="auto"/>
        <w:jc w:val="both"/>
        <w:outlineLvl w:val="1"/>
        <w:rPr>
          <w:rFonts w:ascii="Times New Roman" w:eastAsia="Calibri" w:hAnsi="Times New Roman" w:cs="Times New Roman"/>
          <w:b/>
          <w:sz w:val="28"/>
          <w:szCs w:val="26"/>
        </w:rPr>
      </w:pPr>
      <w:bookmarkStart w:id="29" w:name="_Toc58244033"/>
      <w:r w:rsidRPr="00482380">
        <w:rPr>
          <w:rFonts w:ascii="Times New Roman" w:eastAsia="Calibri" w:hAnsi="Times New Roman" w:cs="Times New Roman"/>
          <w:b/>
          <w:sz w:val="28"/>
          <w:szCs w:val="26"/>
        </w:rPr>
        <w:t xml:space="preserve">2.4. Prioritization </w:t>
      </w:r>
      <w:r w:rsidR="009D6378" w:rsidRPr="00482380">
        <w:rPr>
          <w:rFonts w:ascii="Times New Roman" w:eastAsia="Calibri" w:hAnsi="Times New Roman" w:cs="Times New Roman"/>
          <w:b/>
          <w:sz w:val="28"/>
          <w:szCs w:val="26"/>
        </w:rPr>
        <w:t>o</w:t>
      </w:r>
      <w:r w:rsidR="00F15628" w:rsidRPr="00482380">
        <w:rPr>
          <w:rFonts w:ascii="Times New Roman" w:eastAsia="Calibri" w:hAnsi="Times New Roman" w:cs="Times New Roman"/>
          <w:b/>
          <w:sz w:val="28"/>
          <w:szCs w:val="26"/>
        </w:rPr>
        <w:t>f Road Segment</w:t>
      </w:r>
      <w:r w:rsidR="00B94E4B" w:rsidRPr="00482380">
        <w:rPr>
          <w:rFonts w:ascii="Times New Roman" w:eastAsia="Calibri" w:hAnsi="Times New Roman" w:cs="Times New Roman"/>
          <w:b/>
          <w:sz w:val="28"/>
          <w:szCs w:val="26"/>
        </w:rPr>
        <w:t>s</w:t>
      </w:r>
      <w:r w:rsidR="009D6378" w:rsidRPr="00482380">
        <w:rPr>
          <w:rFonts w:ascii="Times New Roman" w:eastAsia="Calibri" w:hAnsi="Times New Roman" w:cs="Times New Roman"/>
          <w:b/>
          <w:sz w:val="28"/>
          <w:szCs w:val="26"/>
        </w:rPr>
        <w:t xml:space="preserve"> f</w:t>
      </w:r>
      <w:r w:rsidR="00F15628" w:rsidRPr="00482380">
        <w:rPr>
          <w:rFonts w:ascii="Times New Roman" w:eastAsia="Calibri" w:hAnsi="Times New Roman" w:cs="Times New Roman"/>
          <w:b/>
          <w:sz w:val="28"/>
          <w:szCs w:val="26"/>
        </w:rPr>
        <w:t>or Maintenance</w:t>
      </w:r>
      <w:bookmarkEnd w:id="29"/>
      <w:r w:rsidR="00F15628" w:rsidRPr="00482380">
        <w:rPr>
          <w:rFonts w:ascii="Times New Roman" w:eastAsia="Calibri" w:hAnsi="Times New Roman" w:cs="Times New Roman"/>
          <w:b/>
          <w:sz w:val="28"/>
          <w:szCs w:val="26"/>
        </w:rPr>
        <w:t xml:space="preserve"> </w:t>
      </w:r>
    </w:p>
    <w:p w14:paraId="5B27AA39" w14:textId="4E0D9D3E" w:rsidR="00D11B72" w:rsidRPr="00482380" w:rsidRDefault="00D11B72" w:rsidP="00D01852">
      <w:pPr>
        <w:spacing w:after="120" w:line="360" w:lineRule="auto"/>
        <w:jc w:val="both"/>
        <w:rPr>
          <w:rFonts w:ascii="Times New Roman" w:hAnsi="Times New Roman" w:cs="Times New Roman"/>
          <w:sz w:val="32"/>
          <w:szCs w:val="20"/>
        </w:rPr>
      </w:pPr>
      <w:r w:rsidRPr="00482380">
        <w:rPr>
          <w:rFonts w:ascii="Times New Roman" w:hAnsi="Times New Roman" w:cs="Times New Roman"/>
          <w:sz w:val="24"/>
          <w:szCs w:val="24"/>
        </w:rPr>
        <w:t>Further to determination of the optimum maintenance standards with minimum total</w:t>
      </w:r>
      <w:r w:rsidRPr="00482380">
        <w:rPr>
          <w:rFonts w:ascii="Times New Roman" w:hAnsi="Times New Roman" w:cs="Times New Roman"/>
        </w:rPr>
        <w:t xml:space="preserve"> </w:t>
      </w:r>
      <w:r w:rsidRPr="00482380">
        <w:rPr>
          <w:rFonts w:ascii="Times New Roman" w:hAnsi="Times New Roman" w:cs="Times New Roman"/>
          <w:sz w:val="24"/>
          <w:szCs w:val="24"/>
        </w:rPr>
        <w:t>transport cost</w:t>
      </w:r>
      <w:r w:rsidR="005A5383" w:rsidRPr="00482380">
        <w:rPr>
          <w:rFonts w:ascii="Times New Roman" w:hAnsi="Times New Roman" w:cs="Times New Roman"/>
          <w:sz w:val="24"/>
          <w:szCs w:val="24"/>
        </w:rPr>
        <w:t>s</w:t>
      </w:r>
      <w:r w:rsidRPr="00482380">
        <w:rPr>
          <w:rFonts w:ascii="Times New Roman" w:hAnsi="Times New Roman" w:cs="Times New Roman"/>
          <w:sz w:val="24"/>
          <w:szCs w:val="24"/>
        </w:rPr>
        <w:t>, it is also essential to determine the optimum priority of projects based not on</w:t>
      </w:r>
      <w:r w:rsidRPr="00482380">
        <w:rPr>
          <w:rFonts w:ascii="Times New Roman" w:hAnsi="Times New Roman" w:cs="Times New Roman"/>
        </w:rPr>
        <w:t xml:space="preserve"> </w:t>
      </w:r>
      <w:r w:rsidRPr="00482380">
        <w:rPr>
          <w:rFonts w:ascii="Times New Roman" w:hAnsi="Times New Roman" w:cs="Times New Roman"/>
          <w:sz w:val="24"/>
          <w:szCs w:val="24"/>
        </w:rPr>
        <w:t>condition-based prioritization method but on the service level and the net</w:t>
      </w:r>
      <w:r w:rsidRPr="00482380">
        <w:rPr>
          <w:rFonts w:ascii="Times New Roman" w:hAnsi="Times New Roman" w:cs="Times New Roman"/>
        </w:rPr>
        <w:t xml:space="preserve"> </w:t>
      </w:r>
      <w:r w:rsidRPr="00482380">
        <w:rPr>
          <w:rFonts w:ascii="Times New Roman" w:hAnsi="Times New Roman" w:cs="Times New Roman"/>
          <w:sz w:val="24"/>
          <w:szCs w:val="24"/>
        </w:rPr>
        <w:t>economic benefits. It is likely that condition-based prioritization methods under budget</w:t>
      </w:r>
      <w:r w:rsidRPr="00482380">
        <w:rPr>
          <w:rFonts w:ascii="Times New Roman" w:hAnsi="Times New Roman" w:cs="Times New Roman"/>
        </w:rPr>
        <w:t xml:space="preserve"> </w:t>
      </w:r>
      <w:r w:rsidRPr="00482380">
        <w:rPr>
          <w:rFonts w:ascii="Times New Roman" w:hAnsi="Times New Roman" w:cs="Times New Roman"/>
          <w:sz w:val="24"/>
          <w:szCs w:val="24"/>
        </w:rPr>
        <w:t>constraints would lead inevitably, overtime, to increasing budget needs and excessive</w:t>
      </w:r>
      <w:r w:rsidRPr="00482380">
        <w:rPr>
          <w:rFonts w:ascii="Times New Roman" w:hAnsi="Times New Roman" w:cs="Times New Roman"/>
        </w:rPr>
        <w:t xml:space="preserve"> </w:t>
      </w:r>
      <w:r w:rsidRPr="00482380">
        <w:rPr>
          <w:rFonts w:ascii="Times New Roman" w:hAnsi="Times New Roman" w:cs="Times New Roman"/>
          <w:sz w:val="24"/>
          <w:szCs w:val="24"/>
        </w:rPr>
        <w:t>deterioration of road conditions</w:t>
      </w:r>
      <w:r w:rsidR="005A5383" w:rsidRPr="00482380">
        <w:rPr>
          <w:rFonts w:ascii="Times New Roman" w:hAnsi="Times New Roman" w:cs="Times New Roman"/>
          <w:sz w:val="24"/>
          <w:szCs w:val="24"/>
        </w:rPr>
        <w:t xml:space="preserve"> </w:t>
      </w: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{"citationID":"rOZdwuiu","properties":{"formattedCitation":"(Meskellie 2004)","plainCitation":"(Meskellie 2004)","noteIndex":0},"citationItems":[{"id":15,"uris":["http://zotero.org/users/local/qjxQ4cif/items/U64YL2KP"],"uri":["http://zotero.org/users/local/qjxQ4cif/items/U64YL2KP"],"itemData":{"id":15,"type":"thesis","publisher":"Delft university of technology","title":"Evaluation of Structural Performance, Deterioration and Optimum Maintenance Strategies for Asphalt Roads.","author":[{"family":"Meskellie","given":"S.A"}],"issued":{"date-parts":[["2004",6]]}}}],"schema":"https://github.com/citation-style-language/schema/raw/master/csl-citation.json"} </w:instrText>
      </w:r>
      <w:r w:rsidRPr="00482380">
        <w:rPr>
          <w:rFonts w:ascii="Times New Roman" w:hAnsi="Times New Roman" w:cs="Times New Roman"/>
          <w:sz w:val="24"/>
          <w:szCs w:val="24"/>
        </w:rPr>
        <w:fldChar w:fldCharType="separate"/>
      </w:r>
      <w:r w:rsidR="00B66159" w:rsidRPr="00482380">
        <w:rPr>
          <w:rFonts w:ascii="Times New Roman" w:hAnsi="Times New Roman" w:cs="Times New Roman"/>
          <w:sz w:val="24"/>
        </w:rPr>
        <w:t>(Meskellie 2004)</w:t>
      </w:r>
      <w:r w:rsidRPr="00482380">
        <w:rPr>
          <w:rFonts w:ascii="Times New Roman" w:hAnsi="Times New Roman" w:cs="Times New Roman"/>
          <w:sz w:val="24"/>
          <w:szCs w:val="24"/>
        </w:rPr>
        <w:fldChar w:fldCharType="end"/>
      </w:r>
      <w:r w:rsidR="006C75F7" w:rsidRPr="00482380">
        <w:rPr>
          <w:rFonts w:ascii="Times New Roman" w:hAnsi="Times New Roman" w:cs="Times New Roman"/>
          <w:sz w:val="24"/>
          <w:szCs w:val="24"/>
        </w:rPr>
        <w:t>.</w:t>
      </w:r>
    </w:p>
    <w:p w14:paraId="1BBA4605" w14:textId="419D96E0" w:rsidR="00D11B72" w:rsidRPr="00482380" w:rsidRDefault="00D11B72" w:rsidP="00D01852">
      <w:pPr>
        <w:spacing w:after="120" w:line="360" w:lineRule="auto"/>
        <w:jc w:val="both"/>
        <w:rPr>
          <w:rFonts w:ascii="Times New Roman" w:hAnsi="Times New Roman" w:cs="Times New Roman"/>
          <w:sz w:val="24"/>
          <w:szCs w:val="20"/>
        </w:rPr>
      </w:pPr>
      <w:r w:rsidRPr="00482380">
        <w:rPr>
          <w:rFonts w:ascii="Times New Roman" w:hAnsi="Times New Roman" w:cs="Times New Roman"/>
          <w:sz w:val="24"/>
          <w:szCs w:val="20"/>
        </w:rPr>
        <w:t>The term “prioritization” refer</w:t>
      </w:r>
      <w:r w:rsidR="005A5383" w:rsidRPr="00482380">
        <w:rPr>
          <w:rFonts w:ascii="Times New Roman" w:hAnsi="Times New Roman" w:cs="Times New Roman"/>
          <w:sz w:val="24"/>
          <w:szCs w:val="20"/>
        </w:rPr>
        <w:t>s</w:t>
      </w:r>
      <w:r w:rsidRPr="00482380">
        <w:rPr>
          <w:rFonts w:ascii="Times New Roman" w:hAnsi="Times New Roman" w:cs="Times New Roman"/>
          <w:sz w:val="24"/>
          <w:szCs w:val="20"/>
        </w:rPr>
        <w:t xml:space="preserve"> to a review of potential maintenance projects for building and preparation </w:t>
      </w:r>
      <w:r w:rsidR="005A5383" w:rsidRPr="00482380">
        <w:rPr>
          <w:rFonts w:ascii="Times New Roman" w:hAnsi="Times New Roman" w:cs="Times New Roman"/>
          <w:sz w:val="24"/>
          <w:szCs w:val="20"/>
        </w:rPr>
        <w:t xml:space="preserve">in </w:t>
      </w:r>
      <w:r w:rsidRPr="00482380">
        <w:rPr>
          <w:rFonts w:ascii="Times New Roman" w:hAnsi="Times New Roman" w:cs="Times New Roman"/>
          <w:sz w:val="24"/>
          <w:szCs w:val="20"/>
        </w:rPr>
        <w:t xml:space="preserve">an ordered list of selected sites by maximizing benefits according to </w:t>
      </w:r>
      <w:r w:rsidRPr="00482380">
        <w:rPr>
          <w:rFonts w:ascii="Times New Roman" w:hAnsi="Times New Roman" w:cs="Times New Roman"/>
          <w:sz w:val="24"/>
          <w:szCs w:val="20"/>
        </w:rPr>
        <w:lastRenderedPageBreak/>
        <w:t>budget and other qualification depend</w:t>
      </w:r>
      <w:r w:rsidR="005A5383" w:rsidRPr="00482380">
        <w:rPr>
          <w:rFonts w:ascii="Times New Roman" w:hAnsi="Times New Roman" w:cs="Times New Roman"/>
          <w:sz w:val="24"/>
          <w:szCs w:val="20"/>
        </w:rPr>
        <w:t xml:space="preserve">ing </w:t>
      </w:r>
      <w:r w:rsidRPr="00482380">
        <w:rPr>
          <w:rFonts w:ascii="Times New Roman" w:hAnsi="Times New Roman" w:cs="Times New Roman"/>
          <w:sz w:val="24"/>
          <w:szCs w:val="20"/>
        </w:rPr>
        <w:t>on the score of ranking and optimization processes. “Ranking” indicate</w:t>
      </w:r>
      <w:r w:rsidR="005A5383" w:rsidRPr="00482380">
        <w:rPr>
          <w:rFonts w:ascii="Times New Roman" w:hAnsi="Times New Roman" w:cs="Times New Roman"/>
          <w:sz w:val="24"/>
          <w:szCs w:val="20"/>
        </w:rPr>
        <w:t>s</w:t>
      </w:r>
      <w:r w:rsidRPr="00482380">
        <w:rPr>
          <w:rFonts w:ascii="Times New Roman" w:hAnsi="Times New Roman" w:cs="Times New Roman"/>
          <w:sz w:val="24"/>
          <w:szCs w:val="20"/>
        </w:rPr>
        <w:t xml:space="preserve"> to an ordered list of projects or project alternatives based on given</w:t>
      </w:r>
      <w:r w:rsidR="005A5383" w:rsidRPr="00482380">
        <w:rPr>
          <w:rFonts w:ascii="Times New Roman" w:hAnsi="Times New Roman" w:cs="Times New Roman"/>
          <w:sz w:val="24"/>
          <w:szCs w:val="20"/>
        </w:rPr>
        <w:t xml:space="preserve"> </w:t>
      </w:r>
      <w:r w:rsidRPr="00482380">
        <w:rPr>
          <w:rFonts w:ascii="Times New Roman" w:hAnsi="Times New Roman" w:cs="Times New Roman"/>
          <w:sz w:val="24"/>
          <w:szCs w:val="20"/>
        </w:rPr>
        <w:t>factors or project benefits and costs</w:t>
      </w:r>
      <w:r w:rsidR="005A5383" w:rsidRPr="00482380">
        <w:rPr>
          <w:rFonts w:ascii="Times New Roman" w:hAnsi="Times New Roman" w:cs="Times New Roman"/>
          <w:sz w:val="24"/>
          <w:szCs w:val="20"/>
        </w:rPr>
        <w:t xml:space="preserve"> </w:t>
      </w:r>
      <w:r w:rsidRPr="00482380">
        <w:rPr>
          <w:rFonts w:ascii="Times New Roman" w:hAnsi="Times New Roman" w:cs="Times New Roman"/>
          <w:sz w:val="24"/>
          <w:szCs w:val="20"/>
        </w:rPr>
        <w:fldChar w:fldCharType="begin"/>
      </w:r>
      <w:r w:rsidR="00EC2665">
        <w:rPr>
          <w:rFonts w:ascii="Times New Roman" w:hAnsi="Times New Roman" w:cs="Times New Roman"/>
          <w:sz w:val="24"/>
          <w:szCs w:val="20"/>
        </w:rPr>
        <w:instrText xml:space="preserve"> ADDIN ZOTERO_ITEM CSL_CITATION {"citationID":"gJbADcpL","properties":{"formattedCitation":"(Ali Ewadh et al. 2018)","plainCitation":"(Ali Ewadh et al. 2018)","noteIndex":0},"citationItems":[{"id":16,"uris":["http://zotero.org/users/local/qjxQ4cif/items/M2CBIYE9"],"uri":["http://zotero.org/users/local/qjxQ4cif/items/M2CBIYE9"],"itemData":{"id":16,"type":"paper-conference","abstract":"Increased demand for efficient maintenance of the existing roadway system needs optimal usage\nof the allocated funds. The paper demonstrates optimized methods for prioritizing maintenance\nimplementation projects. A selected zone of roadway system in Kerbala city represents the study area to\ndemonstrate the application of the developed prioritization process. Paver system PAVER integrated with\nGIS is used to estimate and display the pavement condition index PCI, thereby to establish a priority of\nmaintenance. In addition to simple ranking method by PCI produced by the output of PAVER, the paper\nintroduces PCI measure for each section of roadway. The paper introduces ranking by multiple measures\ninvestigated through expert knowledge about measures that affect prioritization and their irrespective\nweights due to a predesigned questionnaire. The maintenance priority index (MPI) is related to cost of\nsuitable proposed maintenance, easiness of proposed maintenance, average daily traffic and functional\nclassification of the roadway in addition to PCI. Further, incremental benefit-cost analysis ranking provide\nan optimized process due to benefit and cost of maintenance. The paper introduces efficient display of\nlayout and ranking for the selected zone of roadway system based on MPI index and incremental BCR\nmethod. Although the two developed methods introduce different layout display for priority, statistical test\nshows that no significant difference between ranking of all methods of prioritization.","page":"7","title":"Developing optimized prioritizing road maintenance","volume":"162, 01044","author":[{"family":"Ali Ewadh","given":"Hussein"},{"family":"Almuhanna","given":"Raid"},{"family":"Alasadi","given":"Saja"},{"family":"Adam","given":""}],"issued":{"date-parts":[["2018"]]}}}],"schema":"https://github.com/citation-style-language/schema/raw/master/csl-citation.json"} </w:instrText>
      </w:r>
      <w:r w:rsidRPr="00482380">
        <w:rPr>
          <w:rFonts w:ascii="Times New Roman" w:hAnsi="Times New Roman" w:cs="Times New Roman"/>
          <w:sz w:val="24"/>
          <w:szCs w:val="20"/>
        </w:rPr>
        <w:fldChar w:fldCharType="separate"/>
      </w:r>
      <w:r w:rsidR="00B66159" w:rsidRPr="00482380">
        <w:rPr>
          <w:rFonts w:ascii="Times New Roman" w:hAnsi="Times New Roman" w:cs="Times New Roman"/>
          <w:sz w:val="24"/>
        </w:rPr>
        <w:t>(Ali Ewadh et al. 2018)</w:t>
      </w:r>
      <w:r w:rsidRPr="00482380">
        <w:rPr>
          <w:rFonts w:ascii="Times New Roman" w:hAnsi="Times New Roman" w:cs="Times New Roman"/>
          <w:sz w:val="24"/>
          <w:szCs w:val="20"/>
        </w:rPr>
        <w:fldChar w:fldCharType="end"/>
      </w:r>
      <w:r w:rsidRPr="00482380">
        <w:rPr>
          <w:rFonts w:ascii="Times New Roman" w:hAnsi="Times New Roman" w:cs="Times New Roman"/>
          <w:sz w:val="24"/>
          <w:szCs w:val="20"/>
        </w:rPr>
        <w:t>.</w:t>
      </w:r>
    </w:p>
    <w:p w14:paraId="541CE437" w14:textId="1546F426" w:rsidR="00D11B72" w:rsidRPr="00482380" w:rsidRDefault="00D11B72" w:rsidP="00D01852">
      <w:pPr>
        <w:spacing w:after="240" w:line="360" w:lineRule="auto"/>
        <w:jc w:val="both"/>
        <w:rPr>
          <w:rFonts w:ascii="Times New Roman" w:hAnsi="Times New Roman" w:cs="Times New Roman"/>
          <w:sz w:val="24"/>
          <w:szCs w:val="20"/>
        </w:rPr>
      </w:pPr>
      <w:r w:rsidRPr="00482380">
        <w:rPr>
          <w:rFonts w:ascii="Times New Roman" w:hAnsi="Times New Roman" w:cs="Times New Roman"/>
          <w:sz w:val="24"/>
          <w:szCs w:val="20"/>
        </w:rPr>
        <w:t>Pavement maintenance, if not done at appropriate times in a preplanned manner, negatively impacts the transport system. Prioritization is executed in a sequential manner, beginning with enlisting of the pavement maintenance projects required to be implemented. Based on their relative perceived urgency of need for repair, engineers and managers are able to prioritize and schedule the maintenance of pavement sections</w:t>
      </w:r>
      <w:r w:rsidRPr="00482380">
        <w:rPr>
          <w:rFonts w:ascii="Times New Roman" w:hAnsi="Times New Roman" w:cs="Times New Roman"/>
          <w:sz w:val="24"/>
          <w:szCs w:val="20"/>
        </w:rPr>
        <w:fldChar w:fldCharType="begin"/>
      </w:r>
      <w:r w:rsidR="00297055" w:rsidRPr="00482380">
        <w:rPr>
          <w:rFonts w:ascii="Times New Roman" w:hAnsi="Times New Roman" w:cs="Times New Roman"/>
          <w:sz w:val="24"/>
          <w:szCs w:val="20"/>
        </w:rPr>
        <w:instrText xml:space="preserve"> ADDIN ZOTERO_ITEM CSL_CITATION {"citationID":"e65LLkrx","properties":{"formattedCitation":"(Ahmed et al. 2017)","plainCitation":"(Ahmed et al. 2017)","noteIndex":0},"citationItems":[{"id":69,"uris":["http://zotero.org/users/local/qjxQ4cif/items/33MVP33U"],"uri":["http://zotero.org/users/local/qjxQ4cif/items/33MVP33U"],"itemData":{"id":69,"type":"article-journal","abstract":"The application of Analytic Hierarchy Process (AHP) method for the prioritization of pavement maintenance sections is widespread\nnow-a-days. Although the evaluation of pavement maintenance section through AHP method is simple, where the relative importance\n(on Saaty’s scale) assigned to each parameter in the hierarchy varies between the experts (transportation professionals) consulted, which\nleads to discrepancies in the final rankings of the sections’, due to the subjectivity in the process. Further, experts base their decisions\nsolely on their experience while consideration is not given to the actual quantitative physical condition of the roads. To overcome these\ndifficulties an objective based AHP method is proposed in this study, where pairwise comparison values are assigned based on the collected field data from a road network in Mumbai city, consisting of 28 road sections. The final ranking list of candidate sections takes\ninto consideration the priority weight of alternatives, which reflect the road conditions. The solution of priority ratings of AHP method is\ncompared with the corresponding solution of road condition index method, a traditional pavement maintenance procedure. The findings\nof the present study suggest that objective based AHP method is more suitable for the prioritization of pavement maintenance of roads.\n\u0001 2017 Chinese Society of Pavement Engineering. Production and hosting by Elsevier B.V.","title":"Prioritization of pavement maintenance sections using objective based Analytic Hierarchy Process","author":[{"family":"Ahmed","given":"Sarfaraz"},{"family":"Vedagiri","given":"P"},{"family":"V","given":"K"},{"family":"Rao","given":"Krishna"}],"issued":{"date-parts":[["2017"]]}}}],"schema":"https://github.com/citation-style-language/schema/raw/master/csl-citation.json"} </w:instrText>
      </w:r>
      <w:r w:rsidRPr="00482380">
        <w:rPr>
          <w:rFonts w:ascii="Times New Roman" w:hAnsi="Times New Roman" w:cs="Times New Roman"/>
          <w:sz w:val="24"/>
          <w:szCs w:val="20"/>
        </w:rPr>
        <w:fldChar w:fldCharType="separate"/>
      </w:r>
      <w:r w:rsidR="00B66159" w:rsidRPr="00482380">
        <w:rPr>
          <w:rFonts w:ascii="Times New Roman" w:hAnsi="Times New Roman" w:cs="Times New Roman"/>
          <w:sz w:val="24"/>
        </w:rPr>
        <w:t>(Ahmed et al. 2017)</w:t>
      </w:r>
      <w:r w:rsidRPr="00482380">
        <w:rPr>
          <w:rFonts w:ascii="Times New Roman" w:hAnsi="Times New Roman" w:cs="Times New Roman"/>
          <w:sz w:val="24"/>
          <w:szCs w:val="20"/>
        </w:rPr>
        <w:fldChar w:fldCharType="end"/>
      </w:r>
      <w:r w:rsidR="005A5383" w:rsidRPr="00482380">
        <w:rPr>
          <w:rFonts w:ascii="Times New Roman" w:hAnsi="Times New Roman" w:cs="Times New Roman"/>
          <w:sz w:val="24"/>
          <w:szCs w:val="20"/>
        </w:rPr>
        <w:t>.</w:t>
      </w:r>
    </w:p>
    <w:p w14:paraId="736BE6DF" w14:textId="552AD71D" w:rsidR="00D11B72" w:rsidRPr="00482380" w:rsidRDefault="00D11B72" w:rsidP="00B213AB">
      <w:pPr>
        <w:pStyle w:val="Heading3"/>
        <w:spacing w:line="360" w:lineRule="auto"/>
      </w:pPr>
      <w:bookmarkStart w:id="30" w:name="_Toc58244034"/>
      <w:r w:rsidRPr="00482380">
        <w:t xml:space="preserve">2.4.1. </w:t>
      </w:r>
      <w:r w:rsidR="00B94E4B" w:rsidRPr="00482380">
        <w:t>The purpose</w:t>
      </w:r>
      <w:r w:rsidR="00094063" w:rsidRPr="00482380">
        <w:t xml:space="preserve"> of </w:t>
      </w:r>
      <w:r w:rsidRPr="00482380">
        <w:t>prioritization</w:t>
      </w:r>
      <w:bookmarkEnd w:id="30"/>
    </w:p>
    <w:p w14:paraId="0D84F180" w14:textId="54188015" w:rsidR="00D11B72" w:rsidRPr="00482380" w:rsidRDefault="00D11B72" w:rsidP="00D01852">
      <w:pPr>
        <w:spacing w:after="120" w:line="360" w:lineRule="auto"/>
        <w:jc w:val="both"/>
        <w:rPr>
          <w:rFonts w:ascii="Times New Roman" w:eastAsia="Calibri" w:hAnsi="Times New Roman" w:cs="Times New Roman"/>
          <w:sz w:val="32"/>
          <w:szCs w:val="20"/>
        </w:rPr>
      </w:pPr>
      <w:r w:rsidRPr="00482380">
        <w:rPr>
          <w:rFonts w:ascii="Times New Roman" w:hAnsi="Times New Roman" w:cs="Times New Roman"/>
          <w:sz w:val="24"/>
          <w:szCs w:val="20"/>
        </w:rPr>
        <w:t xml:space="preserve">Urban </w:t>
      </w:r>
      <w:r w:rsidR="005A5383" w:rsidRPr="00482380">
        <w:rPr>
          <w:rFonts w:ascii="Times New Roman" w:hAnsi="Times New Roman" w:cs="Times New Roman"/>
          <w:sz w:val="24"/>
          <w:szCs w:val="20"/>
        </w:rPr>
        <w:t>r</w:t>
      </w:r>
      <w:r w:rsidRPr="00482380">
        <w:rPr>
          <w:rFonts w:ascii="Times New Roman" w:hAnsi="Times New Roman" w:cs="Times New Roman"/>
          <w:sz w:val="24"/>
          <w:szCs w:val="20"/>
        </w:rPr>
        <w:t>oad maintenance is one of the most important components of the entire road system and should be accorded due importance. The magnitude of work involved in maintenance is very large but the funds available are not sufficient to match the requirements. Prioritization of pavement sections then becomes necessary for selecting the sections for applying a suitable maintenance alternative, especially in case of budget constraints</w:t>
      </w:r>
      <w:r w:rsidR="005A5383" w:rsidRPr="00482380">
        <w:rPr>
          <w:rFonts w:ascii="Times New Roman" w:hAnsi="Times New Roman" w:cs="Times New Roman"/>
          <w:sz w:val="24"/>
          <w:szCs w:val="20"/>
        </w:rPr>
        <w:t xml:space="preserve"> </w:t>
      </w:r>
      <w:r w:rsidRPr="00482380">
        <w:rPr>
          <w:rFonts w:ascii="Times New Roman" w:hAnsi="Times New Roman" w:cs="Times New Roman"/>
          <w:sz w:val="24"/>
          <w:szCs w:val="20"/>
        </w:rPr>
        <w:fldChar w:fldCharType="begin"/>
      </w:r>
      <w:r w:rsidR="00297055" w:rsidRPr="00482380">
        <w:rPr>
          <w:rFonts w:ascii="Times New Roman" w:hAnsi="Times New Roman" w:cs="Times New Roman"/>
          <w:sz w:val="24"/>
          <w:szCs w:val="20"/>
        </w:rPr>
        <w:instrText xml:space="preserve"> ADDIN ZOTERO_ITEM CSL_CITATION {"citationID":"cKbKokwl","properties":{"formattedCitation":"(Shah, Jain, and Parida 2012)","plainCitation":"(Shah, Jain, and Parida 2012)","noteIndex":0},"citationItems":[{"id":47,"uris":["http://zotero.org/users/local/qjxQ4cif/items/EGF7QL9G"],"uri":["http://zotero.org/users/local/qjxQ4cif/items/EGF7QL9G"],"itemData":{"id":47,"type":"article-journal","abstract":"Priority analysis is a multi-criteria process that determines the best ranking list of candidate sections for maintenance based\non several factors. In this paper, two methods for priority ranking of road maintenance, viz. (a) ranking based on subjective\nrating and (b) ranking based on economic indicator, are evaluated. The subjective ranking was done using maintenance\npriority index which is a function of road condition index, traffic volume factor, special factor and drainage factor.\nThe second ranking method was based on economic indicator in which NPV/Cost ratio was calculated for each pavement\nsection using the HDM-4 software.\nKeywords: prioritisation; road condition index (RCI); maintenance priority index (MPI); NPV/CAP ratio; HDM-4","title":"Evaluation of prioritization methods for effective pavement maintenance of urban roads","volume":"iFirst article, 2012, 1–13","author":[{"family":"Shah","given":"Yogesh U"},{"family":"Jain","given":"S.S."},{"family":"Parida","given":"Manoranjan"}],"issued":{"date-parts":[["2012",1,11]]}}}],"schema":"https://github.com/citation-style-language/schema/raw/master/csl-citation.json"} </w:instrText>
      </w:r>
      <w:r w:rsidRPr="00482380">
        <w:rPr>
          <w:rFonts w:ascii="Times New Roman" w:hAnsi="Times New Roman" w:cs="Times New Roman"/>
          <w:sz w:val="24"/>
          <w:szCs w:val="20"/>
        </w:rPr>
        <w:fldChar w:fldCharType="separate"/>
      </w:r>
      <w:r w:rsidR="00B66159" w:rsidRPr="00482380">
        <w:rPr>
          <w:rFonts w:ascii="Times New Roman" w:hAnsi="Times New Roman" w:cs="Times New Roman"/>
          <w:sz w:val="24"/>
        </w:rPr>
        <w:t>(Shah, Jain, and Parida 2012)</w:t>
      </w:r>
      <w:r w:rsidRPr="00482380">
        <w:rPr>
          <w:rFonts w:ascii="Times New Roman" w:hAnsi="Times New Roman" w:cs="Times New Roman"/>
          <w:sz w:val="24"/>
          <w:szCs w:val="20"/>
        </w:rPr>
        <w:fldChar w:fldCharType="end"/>
      </w:r>
      <w:r w:rsidRPr="00482380">
        <w:rPr>
          <w:rFonts w:ascii="Times New Roman" w:hAnsi="Times New Roman" w:cs="Times New Roman"/>
          <w:sz w:val="24"/>
          <w:szCs w:val="20"/>
        </w:rPr>
        <w:t>.</w:t>
      </w:r>
    </w:p>
    <w:p w14:paraId="403171F9" w14:textId="7A3DEDB7" w:rsidR="00D11B72" w:rsidRPr="00482380" w:rsidRDefault="00D11B72" w:rsidP="00D01852">
      <w:pPr>
        <w:spacing w:after="120" w:line="360" w:lineRule="auto"/>
        <w:jc w:val="both"/>
        <w:rPr>
          <w:rFonts w:ascii="Times New Roman" w:eastAsia="Calibri" w:hAnsi="Times New Roman" w:cs="Times New Roman"/>
          <w:sz w:val="32"/>
          <w:szCs w:val="20"/>
        </w:rPr>
      </w:pPr>
      <w:r w:rsidRPr="00482380">
        <w:rPr>
          <w:rFonts w:ascii="Times New Roman" w:eastAsia="Calibri" w:hAnsi="Times New Roman" w:cs="Times New Roman"/>
          <w:sz w:val="24"/>
          <w:szCs w:val="20"/>
        </w:rPr>
        <w:t xml:space="preserve">Prioritized resource allocation is imperative </w:t>
      </w:r>
      <w:r w:rsidRPr="00482380">
        <w:rPr>
          <w:rFonts w:ascii="Times New Roman" w:eastAsia="Calibri" w:hAnsi="Times New Roman" w:cs="Times New Roman"/>
          <w:sz w:val="24"/>
          <w:szCs w:val="24"/>
        </w:rPr>
        <w:t>g</w:t>
      </w:r>
      <w:r w:rsidRPr="00482380">
        <w:rPr>
          <w:rFonts w:ascii="Times New Roman" w:eastAsia="Calibri" w:hAnsi="Times New Roman" w:cs="Times New Roman"/>
          <w:sz w:val="24"/>
          <w:szCs w:val="20"/>
        </w:rPr>
        <w:t>iven the fact t</w:t>
      </w:r>
      <w:r w:rsidRPr="00482380">
        <w:rPr>
          <w:rFonts w:ascii="Times New Roman" w:eastAsia="Calibri" w:hAnsi="Times New Roman" w:cs="Times New Roman"/>
          <w:sz w:val="24"/>
          <w:szCs w:val="24"/>
        </w:rPr>
        <w:t>h</w:t>
      </w:r>
      <w:r w:rsidRPr="00482380">
        <w:rPr>
          <w:rFonts w:ascii="Times New Roman" w:eastAsia="Calibri" w:hAnsi="Times New Roman" w:cs="Times New Roman"/>
          <w:sz w:val="24"/>
          <w:szCs w:val="20"/>
        </w:rPr>
        <w:t>at there is rarely enou</w:t>
      </w:r>
      <w:r w:rsidRPr="00482380">
        <w:rPr>
          <w:rFonts w:ascii="Times New Roman" w:eastAsia="Calibri" w:hAnsi="Times New Roman" w:cs="Times New Roman"/>
          <w:sz w:val="24"/>
          <w:szCs w:val="24"/>
        </w:rPr>
        <w:t>gh</w:t>
      </w:r>
      <w:r w:rsidRPr="00482380">
        <w:rPr>
          <w:rFonts w:ascii="Times New Roman" w:eastAsia="Calibri" w:hAnsi="Times New Roman" w:cs="Times New Roman"/>
          <w:sz w:val="24"/>
          <w:szCs w:val="20"/>
        </w:rPr>
        <w:t xml:space="preserve"> fundin</w:t>
      </w:r>
      <w:r w:rsidRPr="00482380">
        <w:rPr>
          <w:rFonts w:ascii="Times New Roman" w:eastAsia="Calibri" w:hAnsi="Times New Roman" w:cs="Times New Roman"/>
          <w:sz w:val="24"/>
          <w:szCs w:val="24"/>
        </w:rPr>
        <w:t>g</w:t>
      </w:r>
      <w:r w:rsidRPr="00482380">
        <w:rPr>
          <w:rFonts w:ascii="Times New Roman" w:eastAsia="Calibri" w:hAnsi="Times New Roman" w:cs="Times New Roman"/>
          <w:sz w:val="24"/>
          <w:szCs w:val="20"/>
        </w:rPr>
        <w:t xml:space="preserve"> wit</w:t>
      </w:r>
      <w:r w:rsidRPr="00482380">
        <w:rPr>
          <w:rFonts w:ascii="Times New Roman" w:eastAsia="Calibri" w:hAnsi="Times New Roman" w:cs="Times New Roman"/>
          <w:sz w:val="24"/>
          <w:szCs w:val="24"/>
        </w:rPr>
        <w:t>h</w:t>
      </w:r>
      <w:r w:rsidRPr="00482380">
        <w:rPr>
          <w:rFonts w:ascii="Times New Roman" w:eastAsia="Calibri" w:hAnsi="Times New Roman" w:cs="Times New Roman"/>
          <w:sz w:val="24"/>
          <w:szCs w:val="20"/>
        </w:rPr>
        <w:t xml:space="preserve"> </w:t>
      </w:r>
      <w:r w:rsidRPr="00482380">
        <w:rPr>
          <w:rFonts w:ascii="Times New Roman" w:eastAsia="Calibri" w:hAnsi="Times New Roman" w:cs="Times New Roman"/>
          <w:sz w:val="24"/>
          <w:szCs w:val="24"/>
        </w:rPr>
        <w:t>h</w:t>
      </w:r>
      <w:r w:rsidRPr="00482380">
        <w:rPr>
          <w:rFonts w:ascii="Times New Roman" w:eastAsia="Calibri" w:hAnsi="Times New Roman" w:cs="Times New Roman"/>
          <w:sz w:val="24"/>
          <w:szCs w:val="20"/>
        </w:rPr>
        <w:t>i</w:t>
      </w:r>
      <w:r w:rsidRPr="00482380">
        <w:rPr>
          <w:rFonts w:ascii="Times New Roman" w:eastAsia="Calibri" w:hAnsi="Times New Roman" w:cs="Times New Roman"/>
          <w:sz w:val="24"/>
          <w:szCs w:val="24"/>
        </w:rPr>
        <w:t>gh</w:t>
      </w:r>
      <w:r w:rsidRPr="00482380">
        <w:rPr>
          <w:rFonts w:ascii="Times New Roman" w:eastAsia="Calibri" w:hAnsi="Times New Roman" w:cs="Times New Roman"/>
          <w:sz w:val="24"/>
          <w:szCs w:val="20"/>
        </w:rPr>
        <w:t xml:space="preserve">way agencies to address all the deteriorated pavement sections. </w:t>
      </w:r>
      <w:r w:rsidR="005A5383" w:rsidRPr="00482380">
        <w:rPr>
          <w:rFonts w:ascii="Times New Roman" w:eastAsia="Calibri" w:hAnsi="Times New Roman" w:cs="Times New Roman"/>
          <w:sz w:val="24"/>
          <w:szCs w:val="20"/>
        </w:rPr>
        <w:t>A</w:t>
      </w:r>
      <w:r w:rsidRPr="00482380">
        <w:rPr>
          <w:rFonts w:ascii="Times New Roman" w:eastAsia="Calibri" w:hAnsi="Times New Roman" w:cs="Times New Roman"/>
          <w:sz w:val="24"/>
          <w:szCs w:val="20"/>
        </w:rPr>
        <w:t xml:space="preserve">ccording to </w:t>
      </w:r>
      <w:r w:rsidRPr="00482380">
        <w:rPr>
          <w:rFonts w:ascii="Times New Roman" w:eastAsia="Calibri" w:hAnsi="Times New Roman" w:cs="Times New Roman"/>
          <w:sz w:val="24"/>
          <w:szCs w:val="20"/>
        </w:rPr>
        <w:fldChar w:fldCharType="begin"/>
      </w:r>
      <w:r w:rsidR="00297055" w:rsidRPr="00482380">
        <w:rPr>
          <w:rFonts w:ascii="Times New Roman" w:eastAsia="Calibri" w:hAnsi="Times New Roman" w:cs="Times New Roman"/>
          <w:sz w:val="24"/>
        </w:rPr>
        <w:instrText xml:space="preserve"> ADDIN ZOTERO_ITEM CSL_CITATION {"citationID":"hmy0nuqL","properties":{"formattedCitation":"(Javed 2011)","plainCitation":"(Javed 2011)","noteIndex":0},"citationItems":[{"id":35,"uris":["http://zotero.org/users/local/qjxQ4cif/items/N4MEYZJ6"],"uri":["http://zotero.org/users/local/qjxQ4cif/items/N4MEYZJ6"],"itemData":{"id":35,"type":"thesis","event-place":"Singapore","publisher":"National university of Singapore","publisher-place":"Singapore","title":"Integrated prioritization and optimizatio approaches for pavement management, 2011","author":[{"family":"Javed","given":"Farhan"}],"issued":{"date-parts":[["2011"]]}}}],"schema":"https://github.com/citation-style-language/schema/raw/master/csl-citation.json"} </w:instrText>
      </w:r>
      <w:r w:rsidRPr="00482380">
        <w:rPr>
          <w:rFonts w:ascii="Times New Roman" w:eastAsia="Calibri" w:hAnsi="Times New Roman" w:cs="Times New Roman"/>
          <w:sz w:val="24"/>
          <w:szCs w:val="20"/>
        </w:rPr>
        <w:fldChar w:fldCharType="separate"/>
      </w:r>
      <w:r w:rsidR="00B66159" w:rsidRPr="00482380">
        <w:rPr>
          <w:rFonts w:ascii="Times New Roman" w:hAnsi="Times New Roman" w:cs="Times New Roman"/>
          <w:sz w:val="24"/>
        </w:rPr>
        <w:t>(Javed 2011)</w:t>
      </w:r>
      <w:r w:rsidRPr="00482380">
        <w:rPr>
          <w:rFonts w:ascii="Times New Roman" w:eastAsia="Calibri" w:hAnsi="Times New Roman" w:cs="Times New Roman"/>
          <w:sz w:val="24"/>
          <w:szCs w:val="20"/>
        </w:rPr>
        <w:fldChar w:fldCharType="end"/>
      </w:r>
      <w:r w:rsidR="005A5383" w:rsidRPr="00482380">
        <w:rPr>
          <w:rFonts w:ascii="Times New Roman" w:eastAsia="Calibri" w:hAnsi="Times New Roman" w:cs="Times New Roman"/>
          <w:sz w:val="24"/>
          <w:szCs w:val="20"/>
        </w:rPr>
        <w:t>,</w:t>
      </w:r>
      <w:r w:rsidRPr="00482380">
        <w:rPr>
          <w:rFonts w:ascii="Times New Roman" w:eastAsia="Calibri" w:hAnsi="Times New Roman" w:cs="Times New Roman"/>
          <w:sz w:val="24"/>
          <w:szCs w:val="20"/>
        </w:rPr>
        <w:t xml:space="preserve"> the two most common techniques for road network level decision making are the optimization approach and prioritization approach</w:t>
      </w:r>
      <w:r w:rsidR="005A5383" w:rsidRPr="00482380">
        <w:rPr>
          <w:rFonts w:ascii="Times New Roman" w:eastAsia="Calibri" w:hAnsi="Times New Roman" w:cs="Times New Roman"/>
          <w:sz w:val="24"/>
          <w:szCs w:val="20"/>
        </w:rPr>
        <w:t>.</w:t>
      </w:r>
      <w:r w:rsidRPr="00482380">
        <w:rPr>
          <w:rFonts w:ascii="Times New Roman" w:eastAsia="Calibri" w:hAnsi="Times New Roman" w:cs="Times New Roman"/>
          <w:sz w:val="24"/>
          <w:szCs w:val="20"/>
        </w:rPr>
        <w:t xml:space="preserve"> </w:t>
      </w:r>
      <w:r w:rsidR="005A5383" w:rsidRPr="00482380">
        <w:rPr>
          <w:rFonts w:ascii="Times New Roman" w:eastAsia="Calibri" w:hAnsi="Times New Roman" w:cs="Times New Roman"/>
          <w:sz w:val="24"/>
          <w:szCs w:val="20"/>
        </w:rPr>
        <w:t>T</w:t>
      </w:r>
      <w:r w:rsidRPr="00482380">
        <w:rPr>
          <w:rFonts w:ascii="Times New Roman" w:eastAsia="Calibri" w:hAnsi="Times New Roman" w:cs="Times New Roman"/>
          <w:sz w:val="24"/>
          <w:szCs w:val="20"/>
        </w:rPr>
        <w:t>he optimization approach involves evaluation of all possible maintenance strategies on a network level and selection of the optimal treatment strategy and standards to meet the predefined objective</w:t>
      </w:r>
      <w:r w:rsidR="005A5383" w:rsidRPr="00482380">
        <w:rPr>
          <w:rFonts w:ascii="Times New Roman" w:eastAsia="Calibri" w:hAnsi="Times New Roman" w:cs="Times New Roman"/>
          <w:sz w:val="24"/>
          <w:szCs w:val="20"/>
        </w:rPr>
        <w:t>;</w:t>
      </w:r>
      <w:r w:rsidRPr="00482380">
        <w:rPr>
          <w:rFonts w:ascii="Times New Roman" w:eastAsia="Calibri" w:hAnsi="Times New Roman" w:cs="Times New Roman"/>
          <w:sz w:val="24"/>
          <w:szCs w:val="20"/>
        </w:rPr>
        <w:t xml:space="preserve"> whereas</w:t>
      </w:r>
      <w:r w:rsidR="005A5383" w:rsidRPr="00482380">
        <w:rPr>
          <w:rFonts w:ascii="Times New Roman" w:eastAsia="Calibri" w:hAnsi="Times New Roman" w:cs="Times New Roman"/>
          <w:sz w:val="24"/>
          <w:szCs w:val="20"/>
        </w:rPr>
        <w:t>,</w:t>
      </w:r>
      <w:r w:rsidRPr="00482380">
        <w:rPr>
          <w:rFonts w:ascii="Times New Roman" w:eastAsia="Calibri" w:hAnsi="Times New Roman" w:cs="Times New Roman"/>
          <w:sz w:val="24"/>
          <w:szCs w:val="20"/>
        </w:rPr>
        <w:t xml:space="preserve"> the prioritization approach involves ranking competing pavement sections requiring maintenance</w:t>
      </w:r>
      <w:r w:rsidR="00157D6B" w:rsidRPr="00482380">
        <w:rPr>
          <w:rFonts w:ascii="Times New Roman" w:eastAsia="Calibri" w:hAnsi="Times New Roman" w:cs="Times New Roman"/>
          <w:sz w:val="24"/>
          <w:szCs w:val="20"/>
        </w:rPr>
        <w:t>. T</w:t>
      </w:r>
      <w:r w:rsidRPr="00482380">
        <w:rPr>
          <w:rFonts w:ascii="Times New Roman" w:eastAsia="Calibri" w:hAnsi="Times New Roman" w:cs="Times New Roman"/>
          <w:sz w:val="24"/>
          <w:szCs w:val="20"/>
        </w:rPr>
        <w:t>he urgency of the need for maintenance varies from distress to distress in road networks</w:t>
      </w:r>
      <w:r w:rsidR="00157D6B" w:rsidRPr="00482380">
        <w:rPr>
          <w:rFonts w:ascii="Times New Roman" w:eastAsia="Calibri" w:hAnsi="Times New Roman" w:cs="Times New Roman"/>
          <w:sz w:val="24"/>
          <w:szCs w:val="20"/>
        </w:rPr>
        <w:t>;</w:t>
      </w:r>
      <w:r w:rsidRPr="00482380">
        <w:rPr>
          <w:rFonts w:ascii="Times New Roman" w:eastAsia="Calibri" w:hAnsi="Times New Roman" w:cs="Times New Roman"/>
          <w:sz w:val="24"/>
          <w:szCs w:val="20"/>
        </w:rPr>
        <w:t xml:space="preserve"> therefore</w:t>
      </w:r>
      <w:r w:rsidR="00157D6B" w:rsidRPr="00482380">
        <w:rPr>
          <w:rFonts w:ascii="Times New Roman" w:eastAsia="Calibri" w:hAnsi="Times New Roman" w:cs="Times New Roman"/>
          <w:sz w:val="24"/>
          <w:szCs w:val="20"/>
        </w:rPr>
        <w:t>,</w:t>
      </w:r>
      <w:r w:rsidRPr="00482380">
        <w:rPr>
          <w:rFonts w:ascii="Times New Roman" w:eastAsia="Calibri" w:hAnsi="Times New Roman" w:cs="Times New Roman"/>
          <w:sz w:val="24"/>
          <w:szCs w:val="20"/>
        </w:rPr>
        <w:t xml:space="preserve"> t</w:t>
      </w:r>
      <w:r w:rsidRPr="00482380">
        <w:rPr>
          <w:rFonts w:ascii="Times New Roman" w:eastAsia="Calibri" w:hAnsi="Times New Roman" w:cs="Times New Roman"/>
          <w:sz w:val="24"/>
          <w:szCs w:val="24"/>
        </w:rPr>
        <w:t xml:space="preserve">his has led to </w:t>
      </w:r>
      <w:r w:rsidRPr="00482380">
        <w:rPr>
          <w:rFonts w:ascii="Times New Roman" w:eastAsia="Calibri" w:hAnsi="Times New Roman" w:cs="Times New Roman"/>
          <w:sz w:val="24"/>
          <w:szCs w:val="20"/>
        </w:rPr>
        <w:t xml:space="preserve"> the use of either priority ranking or priority rating for maintenance of pavement by many </w:t>
      </w:r>
      <w:r w:rsidRPr="00482380">
        <w:rPr>
          <w:rFonts w:ascii="Times New Roman" w:eastAsia="Calibri" w:hAnsi="Times New Roman" w:cs="Times New Roman"/>
          <w:sz w:val="24"/>
          <w:szCs w:val="24"/>
        </w:rPr>
        <w:t>h</w:t>
      </w:r>
      <w:r w:rsidRPr="00482380">
        <w:rPr>
          <w:rFonts w:ascii="Times New Roman" w:eastAsia="Calibri" w:hAnsi="Times New Roman" w:cs="Times New Roman"/>
          <w:sz w:val="24"/>
          <w:szCs w:val="20"/>
        </w:rPr>
        <w:t>i</w:t>
      </w:r>
      <w:r w:rsidRPr="00482380">
        <w:rPr>
          <w:rFonts w:ascii="Times New Roman" w:eastAsia="Calibri" w:hAnsi="Times New Roman" w:cs="Times New Roman"/>
          <w:sz w:val="24"/>
          <w:szCs w:val="24"/>
        </w:rPr>
        <w:t>g</w:t>
      </w:r>
      <w:r w:rsidRPr="00482380">
        <w:rPr>
          <w:rFonts w:ascii="Times New Roman" w:eastAsia="Calibri" w:hAnsi="Times New Roman" w:cs="Times New Roman"/>
          <w:sz w:val="24"/>
          <w:szCs w:val="20"/>
        </w:rPr>
        <w:t xml:space="preserve">hway agencies in planning their pavement maintenance programs </w:t>
      </w:r>
      <w:r w:rsidRPr="00482380">
        <w:rPr>
          <w:rFonts w:ascii="Times New Roman" w:eastAsia="Calibri" w:hAnsi="Times New Roman" w:cs="Times New Roman"/>
          <w:sz w:val="24"/>
          <w:szCs w:val="20"/>
        </w:rPr>
        <w:fldChar w:fldCharType="begin"/>
      </w:r>
      <w:r w:rsidR="00297055" w:rsidRPr="00482380">
        <w:rPr>
          <w:rFonts w:ascii="Times New Roman" w:eastAsia="Calibri" w:hAnsi="Times New Roman" w:cs="Times New Roman"/>
          <w:sz w:val="24"/>
        </w:rPr>
        <w:instrText xml:space="preserve"> ADDIN ZOTERO_ITEM CSL_CITATION {"citationID":"y4UT2mfM","properties":{"formattedCitation":"(Javed 2011)","plainCitation":"(Javed 2011)","noteIndex":0},"citationItems":[{"id":35,"uris":["http://zotero.org/users/local/qjxQ4cif/items/N4MEYZJ6"],"uri":["http://zotero.org/users/local/qjxQ4cif/items/N4MEYZJ6"],"itemData":{"id":35,"type":"thesis","event-place":"Singapore","publisher":"National university of Singapore","publisher-place":"Singapore","title":"Integrated prioritization and optimizatio approaches for pavement management, 2011","author":[{"family":"Javed","given":"Farhan"}],"issued":{"date-parts":[["2011"]]}}}],"schema":"https://github.com/citation-style-language/schema/raw/master/csl-citation.json"} </w:instrText>
      </w:r>
      <w:r w:rsidRPr="00482380">
        <w:rPr>
          <w:rFonts w:ascii="Times New Roman" w:eastAsia="Calibri" w:hAnsi="Times New Roman" w:cs="Times New Roman"/>
          <w:sz w:val="24"/>
          <w:szCs w:val="20"/>
        </w:rPr>
        <w:fldChar w:fldCharType="separate"/>
      </w:r>
      <w:r w:rsidR="00B66159" w:rsidRPr="00482380">
        <w:rPr>
          <w:rFonts w:ascii="Times New Roman" w:hAnsi="Times New Roman" w:cs="Times New Roman"/>
          <w:sz w:val="24"/>
        </w:rPr>
        <w:t>(Javed 2011)</w:t>
      </w:r>
      <w:r w:rsidRPr="00482380">
        <w:rPr>
          <w:rFonts w:ascii="Times New Roman" w:eastAsia="Calibri" w:hAnsi="Times New Roman" w:cs="Times New Roman"/>
          <w:sz w:val="24"/>
          <w:szCs w:val="20"/>
        </w:rPr>
        <w:fldChar w:fldCharType="end"/>
      </w:r>
      <w:r w:rsidRPr="00482380">
        <w:rPr>
          <w:rFonts w:ascii="Times New Roman" w:eastAsia="Calibri" w:hAnsi="Times New Roman" w:cs="Times New Roman"/>
          <w:sz w:val="24"/>
          <w:szCs w:val="20"/>
        </w:rPr>
        <w:t>.</w:t>
      </w:r>
    </w:p>
    <w:p w14:paraId="43EE3952" w14:textId="1440EEB6" w:rsidR="00D11B72" w:rsidRPr="00482380" w:rsidRDefault="00D11B72" w:rsidP="00D01852">
      <w:pPr>
        <w:spacing w:after="240" w:line="360" w:lineRule="auto"/>
        <w:jc w:val="both"/>
        <w:rPr>
          <w:rFonts w:ascii="Times New Roman" w:eastAsia="Calibri" w:hAnsi="Times New Roman" w:cs="Times New Roman"/>
          <w:sz w:val="24"/>
          <w:szCs w:val="20"/>
        </w:rPr>
      </w:pPr>
      <w:r w:rsidRPr="00482380">
        <w:rPr>
          <w:rFonts w:ascii="Times New Roman" w:eastAsia="Calibri" w:hAnsi="Times New Roman" w:cs="Times New Roman"/>
          <w:sz w:val="24"/>
          <w:szCs w:val="20"/>
        </w:rPr>
        <w:t xml:space="preserve">In pavement maintenance </w:t>
      </w:r>
      <w:r w:rsidR="00B94E4B" w:rsidRPr="00482380">
        <w:rPr>
          <w:rFonts w:ascii="Times New Roman" w:eastAsia="Calibri" w:hAnsi="Times New Roman" w:cs="Times New Roman"/>
          <w:sz w:val="24"/>
          <w:szCs w:val="20"/>
        </w:rPr>
        <w:t>prioritization</w:t>
      </w:r>
      <w:r w:rsidRPr="00482380">
        <w:rPr>
          <w:rFonts w:ascii="Times New Roman" w:eastAsia="Calibri" w:hAnsi="Times New Roman" w:cs="Times New Roman"/>
          <w:sz w:val="24"/>
          <w:szCs w:val="20"/>
        </w:rPr>
        <w:t xml:space="preserve">, the timing of maintenance treatment is considered as well as the selection of pavement sections. This makes it more complex, but it also allows consideration of the benefits of delaying, or advancing the maintenance treatment of pavement section compared to another. </w:t>
      </w:r>
    </w:p>
    <w:p w14:paraId="43234ED1" w14:textId="473ECCE0" w:rsidR="00A70BD9" w:rsidRPr="00482380" w:rsidRDefault="00A70BD9" w:rsidP="00A70BD9">
      <w:pPr>
        <w:pStyle w:val="Heading2"/>
        <w:spacing w:line="360" w:lineRule="auto"/>
      </w:pPr>
      <w:bookmarkStart w:id="31" w:name="_Toc58244035"/>
      <w:r w:rsidRPr="00482380">
        <w:rPr>
          <w:rStyle w:val="Heading2Char"/>
          <w:b/>
        </w:rPr>
        <w:lastRenderedPageBreak/>
        <w:t>2.5. Road Maintenance Funding in Ethiopia</w:t>
      </w:r>
      <w:bookmarkEnd w:id="31"/>
      <w:r w:rsidRPr="00482380">
        <w:t xml:space="preserve"> </w:t>
      </w:r>
    </w:p>
    <w:p w14:paraId="795C8A2D" w14:textId="77777777" w:rsidR="00396ADD" w:rsidRPr="00482380" w:rsidRDefault="00A70BD9" w:rsidP="00A70BD9">
      <w:pPr>
        <w:spacing w:after="240" w:line="360" w:lineRule="auto"/>
        <w:jc w:val="both"/>
        <w:rPr>
          <w:rFonts w:ascii="Times New Roman" w:eastAsia="Calibri" w:hAnsi="Times New Roman" w:cs="Times New Roman"/>
          <w:sz w:val="24"/>
          <w:szCs w:val="20"/>
        </w:rPr>
      </w:pPr>
      <w:r w:rsidRPr="00482380">
        <w:rPr>
          <w:rFonts w:ascii="Times New Roman" w:eastAsia="Calibri" w:hAnsi="Times New Roman" w:cs="Times New Roman"/>
          <w:sz w:val="24"/>
          <w:szCs w:val="20"/>
        </w:rPr>
        <w:t>The Road Fund Office which was established in 1997 by issuing a proclamation named as, "Road Fund Establishment</w:t>
      </w:r>
      <w:r w:rsidRPr="00482380">
        <w:t xml:space="preserve"> </w:t>
      </w:r>
      <w:r w:rsidRPr="00482380">
        <w:rPr>
          <w:rFonts w:ascii="Times New Roman" w:eastAsia="Calibri" w:hAnsi="Times New Roman" w:cs="Times New Roman"/>
          <w:sz w:val="24"/>
          <w:szCs w:val="20"/>
        </w:rPr>
        <w:t>Proclamation No. 66/1 997" (Federal Democratic Republic of Ethiopia, 1997). The fund is administered by the Board and its main objective was to finance the maintenance of roads and road safety measures in Ethiopia</w:t>
      </w:r>
      <w:r w:rsidR="00396ADD" w:rsidRPr="00482380">
        <w:rPr>
          <w:rFonts w:ascii="Times New Roman" w:eastAsia="Calibri" w:hAnsi="Times New Roman" w:cs="Times New Roman"/>
          <w:sz w:val="24"/>
          <w:szCs w:val="20"/>
        </w:rPr>
        <w:t>.The road fund office</w:t>
      </w:r>
      <w:r w:rsidRPr="00482380">
        <w:rPr>
          <w:rFonts w:ascii="Times New Roman" w:eastAsia="Calibri" w:hAnsi="Times New Roman" w:cs="Times New Roman"/>
          <w:sz w:val="24"/>
          <w:szCs w:val="20"/>
        </w:rPr>
        <w:t xml:space="preserve"> has been collecting revenue mainly through fuel levy and other sources and allocating funds to road agencies for the maintenance of roads since its creation. </w:t>
      </w:r>
    </w:p>
    <w:p w14:paraId="7DA2CEDE" w14:textId="0B9D5EFB" w:rsidR="00BE0FBF" w:rsidRPr="00482380" w:rsidRDefault="00BE0FBF" w:rsidP="00BE0FBF">
      <w:pPr>
        <w:pStyle w:val="Heading3"/>
        <w:spacing w:line="360" w:lineRule="auto"/>
        <w:rPr>
          <w:rFonts w:ascii="Ebrima" w:eastAsiaTheme="minorHAnsi" w:hAnsi="Ebrima" w:cs="Times New Roman"/>
          <w:szCs w:val="22"/>
          <w:lang w:val="am-ET" w:eastAsia="am-ET"/>
        </w:rPr>
      </w:pPr>
      <w:bookmarkStart w:id="32" w:name="_Toc58244036"/>
      <w:r w:rsidRPr="00482380">
        <w:rPr>
          <w:lang w:eastAsia="am-ET"/>
        </w:rPr>
        <w:t xml:space="preserve">2.5.1. </w:t>
      </w:r>
      <w:r w:rsidRPr="00482380">
        <w:rPr>
          <w:rFonts w:eastAsia="Times New Roman"/>
          <w:lang w:val="am-ET" w:eastAsia="am-ET"/>
        </w:rPr>
        <w:t xml:space="preserve">Allocated </w:t>
      </w:r>
      <w:r w:rsidRPr="00482380">
        <w:rPr>
          <w:lang w:eastAsia="am-ET"/>
        </w:rPr>
        <w:t>and</w:t>
      </w:r>
      <w:r w:rsidRPr="00482380">
        <w:rPr>
          <w:rFonts w:eastAsia="Times New Roman"/>
          <w:lang w:val="am-ET" w:eastAsia="am-ET"/>
        </w:rPr>
        <w:t xml:space="preserve"> requested budget for road maintenance in Ethiopia</w:t>
      </w:r>
      <w:bookmarkEnd w:id="32"/>
    </w:p>
    <w:p w14:paraId="05F5897F" w14:textId="1CFFAE9F" w:rsidR="00A70BD9" w:rsidRPr="00482380" w:rsidRDefault="00396ADD" w:rsidP="00A70BD9">
      <w:pPr>
        <w:spacing w:after="240" w:line="360" w:lineRule="auto"/>
        <w:jc w:val="both"/>
        <w:rPr>
          <w:rFonts w:ascii="Times New Roman" w:eastAsia="Calibri" w:hAnsi="Times New Roman" w:cs="Times New Roman"/>
          <w:sz w:val="24"/>
          <w:szCs w:val="20"/>
        </w:rPr>
      </w:pPr>
      <w:r w:rsidRPr="00482380">
        <w:rPr>
          <w:rFonts w:ascii="Times New Roman" w:eastAsia="Calibri" w:hAnsi="Times New Roman" w:cs="Times New Roman"/>
          <w:sz w:val="24"/>
          <w:szCs w:val="20"/>
        </w:rPr>
        <w:t xml:space="preserve">According to Road sector development program V report, </w:t>
      </w:r>
      <w:r w:rsidR="00A70BD9" w:rsidRPr="00482380">
        <w:rPr>
          <w:rFonts w:ascii="Times New Roman" w:eastAsia="Calibri" w:hAnsi="Times New Roman" w:cs="Times New Roman"/>
          <w:sz w:val="24"/>
          <w:szCs w:val="20"/>
        </w:rPr>
        <w:t>The revenue and allocation of the Road Fund Office have steadily been increasing every year since its establishment but has never been adequate to meet the maintenance need of the rapidly growing road network of the country. In fact, the gap between maintenance needs of the road network is widening while allocation of the fund is shrinking from year to year and as a consequence, more and more roads are left without maintenance every year. (ERA RSDP V, 2015).</w:t>
      </w:r>
    </w:p>
    <w:p w14:paraId="49508F98" w14:textId="21E42F84" w:rsidR="00396ADD" w:rsidRPr="00482380" w:rsidRDefault="00396ADD" w:rsidP="00A70BD9">
      <w:pPr>
        <w:spacing w:after="240" w:line="360" w:lineRule="auto"/>
        <w:jc w:val="both"/>
        <w:rPr>
          <w:rFonts w:ascii="Times-Roman" w:hAnsi="Times-Roman"/>
          <w:sz w:val="24"/>
          <w:szCs w:val="24"/>
        </w:rPr>
      </w:pPr>
      <w:r w:rsidRPr="00482380">
        <w:rPr>
          <w:rFonts w:ascii="Times-Roman" w:hAnsi="Times-Roman"/>
          <w:sz w:val="24"/>
          <w:szCs w:val="24"/>
        </w:rPr>
        <w:t>The report on hist</w:t>
      </w:r>
      <w:r w:rsidR="008C35E8" w:rsidRPr="00482380">
        <w:rPr>
          <w:rFonts w:ascii="Times-Roman" w:hAnsi="Times-Roman"/>
          <w:sz w:val="24"/>
          <w:szCs w:val="24"/>
        </w:rPr>
        <w:t>ory of road building in Ethipia in 2015,</w:t>
      </w:r>
      <w:r w:rsidRPr="00482380">
        <w:rPr>
          <w:rFonts w:ascii="Times-Roman" w:hAnsi="Times-Roman"/>
          <w:sz w:val="24"/>
          <w:szCs w:val="24"/>
        </w:rPr>
        <w:t xml:space="preserve"> presents the</w:t>
      </w:r>
      <w:r w:rsidR="008C35E8" w:rsidRPr="00482380">
        <w:rPr>
          <w:rFonts w:ascii="Times-Roman" w:hAnsi="Times-Roman"/>
          <w:sz w:val="24"/>
          <w:szCs w:val="24"/>
        </w:rPr>
        <w:t xml:space="preserve"> amount of budget </w:t>
      </w:r>
      <w:r w:rsidRPr="00482380">
        <w:rPr>
          <w:rFonts w:ascii="Times-Roman" w:hAnsi="Times-Roman"/>
          <w:sz w:val="24"/>
          <w:szCs w:val="24"/>
        </w:rPr>
        <w:t xml:space="preserve"> requested versus allocated budgets for road administration in Ethiopia between 2011/11</w:t>
      </w:r>
      <w:r w:rsidRPr="00482380">
        <w:rPr>
          <w:rFonts w:ascii="Times-Roman" w:hAnsi="Times-Roman"/>
        </w:rPr>
        <w:t xml:space="preserve"> </w:t>
      </w:r>
      <w:r w:rsidRPr="00482380">
        <w:rPr>
          <w:rFonts w:ascii="Times-Roman" w:hAnsi="Times-Roman"/>
          <w:sz w:val="24"/>
          <w:szCs w:val="24"/>
        </w:rPr>
        <w:t>and 2015/1</w:t>
      </w:r>
      <w:r w:rsidR="00892463" w:rsidRPr="00482380">
        <w:rPr>
          <w:rFonts w:ascii="Times-Roman" w:hAnsi="Times-Roman"/>
          <w:sz w:val="24"/>
          <w:szCs w:val="24"/>
        </w:rPr>
        <w:t>6</w:t>
      </w:r>
      <w:r w:rsidR="008C35E8" w:rsidRPr="00482380">
        <w:rPr>
          <w:rFonts w:ascii="Times-Roman" w:hAnsi="Times-Roman"/>
          <w:sz w:val="24"/>
          <w:szCs w:val="24"/>
        </w:rPr>
        <w:t xml:space="preserve"> </w:t>
      </w:r>
      <w:r w:rsidR="00892463" w:rsidRPr="00482380">
        <w:rPr>
          <w:rFonts w:ascii="Times-Roman" w:hAnsi="Times-Roman"/>
          <w:sz w:val="24"/>
          <w:szCs w:val="24"/>
        </w:rPr>
        <w:t>as shown below</w:t>
      </w:r>
      <w:r w:rsidR="008C35E8" w:rsidRPr="00482380">
        <w:rPr>
          <w:rFonts w:ascii="Times-Roman" w:hAnsi="Times-Roman"/>
          <w:sz w:val="24"/>
          <w:szCs w:val="24"/>
        </w:rPr>
        <w:t xml:space="preserve"> in Table 2</w:t>
      </w:r>
      <w:r w:rsidR="0019205D" w:rsidRPr="00482380">
        <w:rPr>
          <w:rFonts w:ascii="Times-Roman" w:hAnsi="Times-Roman"/>
          <w:sz w:val="24"/>
          <w:szCs w:val="24"/>
        </w:rPr>
        <w:t>.2</w:t>
      </w:r>
      <w:r w:rsidR="008C35E8" w:rsidRPr="00482380">
        <w:rPr>
          <w:rFonts w:ascii="Times-Roman" w:hAnsi="Times-Roman"/>
          <w:sz w:val="24"/>
          <w:szCs w:val="24"/>
        </w:rPr>
        <w:t xml:space="preserve">. </w:t>
      </w:r>
      <w:r w:rsidRPr="00482380">
        <w:rPr>
          <w:rFonts w:ascii="Times-Roman" w:hAnsi="Times-Roman"/>
          <w:sz w:val="24"/>
          <w:szCs w:val="24"/>
        </w:rPr>
        <w:t xml:space="preserve"> </w:t>
      </w:r>
    </w:p>
    <w:p w14:paraId="24DE62D0" w14:textId="266232BA" w:rsidR="008C35E8" w:rsidRPr="00482380" w:rsidRDefault="008C35E8" w:rsidP="008C35E8">
      <w:pPr>
        <w:pStyle w:val="listoftable"/>
        <w:rPr>
          <w:rFonts w:ascii="Ebrima" w:hAnsi="Ebrima"/>
          <w:szCs w:val="22"/>
          <w:lang w:val="am-ET" w:eastAsia="am-ET"/>
        </w:rPr>
      </w:pPr>
      <w:bookmarkStart w:id="33" w:name="_Toc58244121"/>
      <w:r w:rsidRPr="00482380">
        <w:rPr>
          <w:lang w:val="am-ET" w:eastAsia="am-ET"/>
        </w:rPr>
        <w:t>Table 2</w:t>
      </w:r>
      <w:r w:rsidR="00B213AB">
        <w:rPr>
          <w:lang w:eastAsia="am-ET"/>
        </w:rPr>
        <w:t xml:space="preserve">.2 </w:t>
      </w:r>
      <w:r w:rsidRPr="00482380">
        <w:rPr>
          <w:lang w:val="am-ET" w:eastAsia="am-ET"/>
        </w:rPr>
        <w:t xml:space="preserve"> Allocated </w:t>
      </w:r>
      <w:r w:rsidR="00BE0FBF" w:rsidRPr="00482380">
        <w:rPr>
          <w:lang w:eastAsia="am-ET"/>
        </w:rPr>
        <w:t>and</w:t>
      </w:r>
      <w:r w:rsidRPr="00482380">
        <w:rPr>
          <w:lang w:val="am-ET" w:eastAsia="am-ET"/>
        </w:rPr>
        <w:t xml:space="preserve"> requested budget for road maintenance in Ethiopia</w:t>
      </w:r>
      <w:bookmarkEnd w:id="33"/>
    </w:p>
    <w:tbl>
      <w:tblPr>
        <w:tblStyle w:val="TableGrid25"/>
        <w:tblW w:w="8272" w:type="dxa"/>
        <w:tblInd w:w="0" w:type="dxa"/>
        <w:tblCellMar>
          <w:top w:w="65" w:type="dxa"/>
          <w:left w:w="107" w:type="dxa"/>
          <w:right w:w="109" w:type="dxa"/>
        </w:tblCellMar>
        <w:tblLook w:val="04A0" w:firstRow="1" w:lastRow="0" w:firstColumn="1" w:lastColumn="0" w:noHBand="0" w:noVBand="1"/>
      </w:tblPr>
      <w:tblGrid>
        <w:gridCol w:w="1007"/>
        <w:gridCol w:w="1471"/>
        <w:gridCol w:w="1973"/>
        <w:gridCol w:w="1845"/>
        <w:gridCol w:w="1976"/>
      </w:tblGrid>
      <w:tr w:rsidR="008C35E8" w:rsidRPr="00482380" w14:paraId="796C0F2D" w14:textId="2DF30376" w:rsidTr="00892463">
        <w:trPr>
          <w:trHeight w:val="1238"/>
        </w:trPr>
        <w:tc>
          <w:tcPr>
            <w:tcW w:w="1007" w:type="dxa"/>
            <w:tcBorders>
              <w:top w:val="single" w:sz="7" w:space="0" w:color="000000"/>
              <w:left w:val="single" w:sz="7" w:space="0" w:color="000000"/>
              <w:bottom w:val="single" w:sz="7" w:space="0" w:color="000000"/>
              <w:right w:val="single" w:sz="7" w:space="0" w:color="000000"/>
            </w:tcBorders>
            <w:vAlign w:val="center"/>
          </w:tcPr>
          <w:p w14:paraId="507458BA"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Item No.</w:t>
            </w:r>
          </w:p>
        </w:tc>
        <w:tc>
          <w:tcPr>
            <w:tcW w:w="1471" w:type="dxa"/>
            <w:tcBorders>
              <w:top w:val="single" w:sz="7" w:space="0" w:color="000000"/>
              <w:left w:val="single" w:sz="7" w:space="0" w:color="000000"/>
              <w:bottom w:val="single" w:sz="7" w:space="0" w:color="000000"/>
              <w:right w:val="single" w:sz="7" w:space="0" w:color="000000"/>
            </w:tcBorders>
            <w:vAlign w:val="center"/>
          </w:tcPr>
          <w:p w14:paraId="1A7CC2B8" w14:textId="77777777" w:rsidR="008C35E8" w:rsidRPr="00482380" w:rsidRDefault="008C35E8" w:rsidP="008C35E8">
            <w:pPr>
              <w:spacing w:line="276" w:lineRule="auto"/>
              <w:rPr>
                <w:rFonts w:ascii="Times New Roman" w:eastAsia="Times New Roman" w:hAnsi="Times New Roman" w:cs="Times New Roman"/>
                <w:sz w:val="24"/>
              </w:rPr>
            </w:pPr>
            <w:r w:rsidRPr="00482380">
              <w:rPr>
                <w:rFonts w:ascii="Times New Roman" w:eastAsia="Times New Roman" w:hAnsi="Times New Roman" w:cs="Times New Roman"/>
                <w:sz w:val="24"/>
              </w:rPr>
              <w:t>Budget Year</w:t>
            </w:r>
          </w:p>
        </w:tc>
        <w:tc>
          <w:tcPr>
            <w:tcW w:w="1973" w:type="dxa"/>
            <w:tcBorders>
              <w:top w:val="single" w:sz="7" w:space="0" w:color="000000"/>
              <w:left w:val="single" w:sz="7" w:space="0" w:color="000000"/>
              <w:bottom w:val="single" w:sz="7" w:space="0" w:color="000000"/>
              <w:right w:val="single" w:sz="7" w:space="0" w:color="000000"/>
            </w:tcBorders>
            <w:vAlign w:val="center"/>
          </w:tcPr>
          <w:p w14:paraId="3F46DCF1"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Requested Budget (ETB)</w:t>
            </w:r>
          </w:p>
        </w:tc>
        <w:tc>
          <w:tcPr>
            <w:tcW w:w="1845" w:type="dxa"/>
            <w:tcBorders>
              <w:top w:val="single" w:sz="7" w:space="0" w:color="000000"/>
              <w:left w:val="single" w:sz="7" w:space="0" w:color="000000"/>
              <w:bottom w:val="single" w:sz="7" w:space="0" w:color="000000"/>
              <w:right w:val="single" w:sz="7" w:space="0" w:color="000000"/>
            </w:tcBorders>
            <w:vAlign w:val="center"/>
          </w:tcPr>
          <w:p w14:paraId="1C96EA10" w14:textId="77777777" w:rsidR="008C35E8" w:rsidRPr="00482380" w:rsidRDefault="008C35E8" w:rsidP="008C35E8">
            <w:pPr>
              <w:spacing w:after="48"/>
              <w:jc w:val="center"/>
              <w:rPr>
                <w:rFonts w:ascii="Times New Roman" w:eastAsia="Times New Roman" w:hAnsi="Times New Roman" w:cs="Times New Roman"/>
                <w:sz w:val="24"/>
              </w:rPr>
            </w:pPr>
            <w:r w:rsidRPr="00482380">
              <w:rPr>
                <w:rFonts w:ascii="Times New Roman" w:eastAsia="Times New Roman" w:hAnsi="Times New Roman" w:cs="Times New Roman"/>
                <w:sz w:val="24"/>
              </w:rPr>
              <w:t>Allocated</w:t>
            </w:r>
          </w:p>
          <w:p w14:paraId="649E197D" w14:textId="77777777" w:rsidR="008C35E8" w:rsidRPr="00482380" w:rsidRDefault="008C35E8" w:rsidP="008C35E8">
            <w:pPr>
              <w:spacing w:after="48"/>
              <w:ind w:left="74"/>
              <w:rPr>
                <w:rFonts w:ascii="Times New Roman" w:eastAsia="Times New Roman" w:hAnsi="Times New Roman" w:cs="Times New Roman"/>
                <w:sz w:val="24"/>
              </w:rPr>
            </w:pPr>
            <w:r w:rsidRPr="00482380">
              <w:rPr>
                <w:rFonts w:ascii="Times New Roman" w:eastAsia="Times New Roman" w:hAnsi="Times New Roman" w:cs="Times New Roman"/>
                <w:sz w:val="24"/>
              </w:rPr>
              <w:t>Budget by RF</w:t>
            </w:r>
          </w:p>
          <w:p w14:paraId="2044BAA9"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 ETB )</w:t>
            </w:r>
          </w:p>
        </w:tc>
        <w:tc>
          <w:tcPr>
            <w:tcW w:w="1976" w:type="dxa"/>
            <w:tcBorders>
              <w:top w:val="single" w:sz="7" w:space="0" w:color="000000"/>
              <w:left w:val="single" w:sz="7" w:space="0" w:color="000000"/>
              <w:bottom w:val="single" w:sz="7" w:space="0" w:color="000000"/>
              <w:right w:val="single" w:sz="7" w:space="0" w:color="000000"/>
            </w:tcBorders>
            <w:vAlign w:val="center"/>
          </w:tcPr>
          <w:p w14:paraId="07B9AE9A"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Difference Birr ( ETB )</w:t>
            </w:r>
          </w:p>
        </w:tc>
      </w:tr>
      <w:tr w:rsidR="008C35E8" w:rsidRPr="00482380" w14:paraId="773943C4" w14:textId="33DEBDAF" w:rsidTr="00892463">
        <w:trPr>
          <w:trHeight w:val="334"/>
        </w:trPr>
        <w:tc>
          <w:tcPr>
            <w:tcW w:w="1007" w:type="dxa"/>
            <w:tcBorders>
              <w:top w:val="single" w:sz="7" w:space="0" w:color="000000"/>
              <w:left w:val="single" w:sz="7" w:space="0" w:color="000000"/>
              <w:bottom w:val="single" w:sz="7" w:space="0" w:color="000000"/>
              <w:right w:val="single" w:sz="7" w:space="0" w:color="000000"/>
            </w:tcBorders>
          </w:tcPr>
          <w:p w14:paraId="418F2B42"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1</w:t>
            </w:r>
          </w:p>
        </w:tc>
        <w:tc>
          <w:tcPr>
            <w:tcW w:w="1471" w:type="dxa"/>
            <w:tcBorders>
              <w:top w:val="single" w:sz="7" w:space="0" w:color="000000"/>
              <w:left w:val="single" w:sz="7" w:space="0" w:color="000000"/>
              <w:bottom w:val="single" w:sz="7" w:space="0" w:color="000000"/>
              <w:right w:val="single" w:sz="7" w:space="0" w:color="000000"/>
            </w:tcBorders>
          </w:tcPr>
          <w:p w14:paraId="2C7B4AD6"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2010/11</w:t>
            </w:r>
          </w:p>
        </w:tc>
        <w:tc>
          <w:tcPr>
            <w:tcW w:w="1973" w:type="dxa"/>
            <w:tcBorders>
              <w:top w:val="single" w:sz="7" w:space="0" w:color="000000"/>
              <w:left w:val="single" w:sz="7" w:space="0" w:color="000000"/>
              <w:bottom w:val="single" w:sz="7" w:space="0" w:color="000000"/>
              <w:right w:val="single" w:sz="7" w:space="0" w:color="000000"/>
            </w:tcBorders>
          </w:tcPr>
          <w:p w14:paraId="10F2AEA4" w14:textId="77777777" w:rsidR="008C35E8" w:rsidRPr="00482380" w:rsidRDefault="008C35E8" w:rsidP="008C35E8">
            <w:pPr>
              <w:spacing w:line="276" w:lineRule="auto"/>
              <w:ind w:left="101"/>
              <w:rPr>
                <w:rFonts w:ascii="Times New Roman" w:eastAsia="Times New Roman" w:hAnsi="Times New Roman" w:cs="Times New Roman"/>
                <w:sz w:val="24"/>
              </w:rPr>
            </w:pPr>
            <w:r w:rsidRPr="00482380">
              <w:rPr>
                <w:rFonts w:ascii="Times New Roman" w:eastAsia="Times New Roman" w:hAnsi="Times New Roman" w:cs="Times New Roman"/>
                <w:sz w:val="24"/>
              </w:rPr>
              <w:t>1,772,214,171</w:t>
            </w:r>
          </w:p>
        </w:tc>
        <w:tc>
          <w:tcPr>
            <w:tcW w:w="1845" w:type="dxa"/>
            <w:tcBorders>
              <w:top w:val="single" w:sz="7" w:space="0" w:color="000000"/>
              <w:left w:val="single" w:sz="7" w:space="0" w:color="000000"/>
              <w:bottom w:val="single" w:sz="7" w:space="0" w:color="000000"/>
              <w:right w:val="single" w:sz="7" w:space="0" w:color="000000"/>
            </w:tcBorders>
          </w:tcPr>
          <w:p w14:paraId="49227436"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715,000,000</w:t>
            </w:r>
          </w:p>
        </w:tc>
        <w:tc>
          <w:tcPr>
            <w:tcW w:w="1976" w:type="dxa"/>
            <w:tcBorders>
              <w:top w:val="single" w:sz="7" w:space="0" w:color="000000"/>
              <w:left w:val="single" w:sz="7" w:space="0" w:color="000000"/>
              <w:bottom w:val="single" w:sz="7" w:space="0" w:color="000000"/>
              <w:right w:val="single" w:sz="7" w:space="0" w:color="000000"/>
            </w:tcBorders>
          </w:tcPr>
          <w:p w14:paraId="49D12305" w14:textId="77777777" w:rsidR="008C35E8" w:rsidRPr="00482380" w:rsidRDefault="008C35E8" w:rsidP="008C35E8">
            <w:pPr>
              <w:spacing w:line="276" w:lineRule="auto"/>
              <w:ind w:left="103"/>
              <w:rPr>
                <w:rFonts w:ascii="Times New Roman" w:eastAsia="Times New Roman" w:hAnsi="Times New Roman" w:cs="Times New Roman"/>
                <w:sz w:val="24"/>
              </w:rPr>
            </w:pPr>
            <w:r w:rsidRPr="00482380">
              <w:rPr>
                <w:rFonts w:ascii="Times New Roman" w:eastAsia="Times New Roman" w:hAnsi="Times New Roman" w:cs="Times New Roman"/>
                <w:sz w:val="24"/>
              </w:rPr>
              <w:t>1,057,214,171</w:t>
            </w:r>
          </w:p>
        </w:tc>
      </w:tr>
      <w:tr w:rsidR="008C35E8" w:rsidRPr="00482380" w14:paraId="07D94D08" w14:textId="6F44D173" w:rsidTr="00892463">
        <w:trPr>
          <w:trHeight w:val="332"/>
        </w:trPr>
        <w:tc>
          <w:tcPr>
            <w:tcW w:w="1007" w:type="dxa"/>
            <w:tcBorders>
              <w:top w:val="single" w:sz="7" w:space="0" w:color="000000"/>
              <w:left w:val="single" w:sz="7" w:space="0" w:color="000000"/>
              <w:bottom w:val="single" w:sz="7" w:space="0" w:color="000000"/>
              <w:right w:val="single" w:sz="7" w:space="0" w:color="000000"/>
            </w:tcBorders>
          </w:tcPr>
          <w:p w14:paraId="6AE9A4F2"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2</w:t>
            </w:r>
          </w:p>
        </w:tc>
        <w:tc>
          <w:tcPr>
            <w:tcW w:w="1471" w:type="dxa"/>
            <w:tcBorders>
              <w:top w:val="single" w:sz="7" w:space="0" w:color="000000"/>
              <w:left w:val="single" w:sz="7" w:space="0" w:color="000000"/>
              <w:bottom w:val="single" w:sz="7" w:space="0" w:color="000000"/>
              <w:right w:val="single" w:sz="7" w:space="0" w:color="000000"/>
            </w:tcBorders>
          </w:tcPr>
          <w:p w14:paraId="2069C3BD"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2011/12</w:t>
            </w:r>
          </w:p>
        </w:tc>
        <w:tc>
          <w:tcPr>
            <w:tcW w:w="1973" w:type="dxa"/>
            <w:tcBorders>
              <w:top w:val="single" w:sz="7" w:space="0" w:color="000000"/>
              <w:left w:val="single" w:sz="7" w:space="0" w:color="000000"/>
              <w:bottom w:val="single" w:sz="7" w:space="0" w:color="000000"/>
              <w:right w:val="single" w:sz="7" w:space="0" w:color="000000"/>
            </w:tcBorders>
          </w:tcPr>
          <w:p w14:paraId="1486EBD3" w14:textId="77777777" w:rsidR="008C35E8" w:rsidRPr="00482380" w:rsidRDefault="008C35E8" w:rsidP="008C35E8">
            <w:pPr>
              <w:spacing w:line="276" w:lineRule="auto"/>
              <w:ind w:left="101"/>
              <w:rPr>
                <w:rFonts w:ascii="Times New Roman" w:eastAsia="Times New Roman" w:hAnsi="Times New Roman" w:cs="Times New Roman"/>
                <w:sz w:val="24"/>
              </w:rPr>
            </w:pPr>
            <w:r w:rsidRPr="00482380">
              <w:rPr>
                <w:rFonts w:ascii="Times New Roman" w:eastAsia="Times New Roman" w:hAnsi="Times New Roman" w:cs="Times New Roman"/>
                <w:sz w:val="24"/>
              </w:rPr>
              <w:t>1,075,906,663</w:t>
            </w:r>
          </w:p>
        </w:tc>
        <w:tc>
          <w:tcPr>
            <w:tcW w:w="1845" w:type="dxa"/>
            <w:tcBorders>
              <w:top w:val="single" w:sz="7" w:space="0" w:color="000000"/>
              <w:left w:val="single" w:sz="7" w:space="0" w:color="000000"/>
              <w:bottom w:val="single" w:sz="7" w:space="0" w:color="000000"/>
              <w:right w:val="single" w:sz="7" w:space="0" w:color="000000"/>
            </w:tcBorders>
          </w:tcPr>
          <w:p w14:paraId="1711C00B"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846,500,000</w:t>
            </w:r>
          </w:p>
        </w:tc>
        <w:tc>
          <w:tcPr>
            <w:tcW w:w="1976" w:type="dxa"/>
            <w:tcBorders>
              <w:top w:val="single" w:sz="7" w:space="0" w:color="000000"/>
              <w:left w:val="single" w:sz="7" w:space="0" w:color="000000"/>
              <w:bottom w:val="single" w:sz="7" w:space="0" w:color="000000"/>
              <w:right w:val="single" w:sz="7" w:space="0" w:color="000000"/>
            </w:tcBorders>
          </w:tcPr>
          <w:p w14:paraId="1F0116ED"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229,406,663</w:t>
            </w:r>
          </w:p>
        </w:tc>
      </w:tr>
      <w:tr w:rsidR="008C35E8" w:rsidRPr="00482380" w14:paraId="614EA3F2" w14:textId="0BC9737F" w:rsidTr="00892463">
        <w:trPr>
          <w:trHeight w:val="284"/>
        </w:trPr>
        <w:tc>
          <w:tcPr>
            <w:tcW w:w="1007" w:type="dxa"/>
            <w:tcBorders>
              <w:top w:val="single" w:sz="7" w:space="0" w:color="000000"/>
              <w:left w:val="single" w:sz="7" w:space="0" w:color="000000"/>
              <w:bottom w:val="single" w:sz="7" w:space="0" w:color="000000"/>
              <w:right w:val="single" w:sz="7" w:space="0" w:color="000000"/>
            </w:tcBorders>
          </w:tcPr>
          <w:p w14:paraId="366CD199"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3</w:t>
            </w:r>
          </w:p>
        </w:tc>
        <w:tc>
          <w:tcPr>
            <w:tcW w:w="1471" w:type="dxa"/>
            <w:tcBorders>
              <w:top w:val="single" w:sz="7" w:space="0" w:color="000000"/>
              <w:left w:val="single" w:sz="7" w:space="0" w:color="000000"/>
              <w:bottom w:val="single" w:sz="7" w:space="0" w:color="000000"/>
              <w:right w:val="single" w:sz="7" w:space="0" w:color="000000"/>
            </w:tcBorders>
          </w:tcPr>
          <w:p w14:paraId="07B19C13"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2012/13</w:t>
            </w:r>
          </w:p>
        </w:tc>
        <w:tc>
          <w:tcPr>
            <w:tcW w:w="1973" w:type="dxa"/>
            <w:tcBorders>
              <w:top w:val="single" w:sz="7" w:space="0" w:color="000000"/>
              <w:left w:val="single" w:sz="7" w:space="0" w:color="000000"/>
              <w:bottom w:val="single" w:sz="7" w:space="0" w:color="000000"/>
              <w:right w:val="single" w:sz="7" w:space="0" w:color="000000"/>
            </w:tcBorders>
          </w:tcPr>
          <w:p w14:paraId="43BD2EF0" w14:textId="77777777" w:rsidR="008C35E8" w:rsidRPr="00482380" w:rsidRDefault="008C35E8" w:rsidP="008C35E8">
            <w:pPr>
              <w:spacing w:line="276" w:lineRule="auto"/>
              <w:ind w:left="101"/>
              <w:rPr>
                <w:rFonts w:ascii="Times New Roman" w:eastAsia="Times New Roman" w:hAnsi="Times New Roman" w:cs="Times New Roman"/>
                <w:sz w:val="24"/>
              </w:rPr>
            </w:pPr>
            <w:r w:rsidRPr="00482380">
              <w:rPr>
                <w:rFonts w:ascii="Times New Roman" w:eastAsia="Times New Roman" w:hAnsi="Times New Roman" w:cs="Times New Roman"/>
                <w:sz w:val="24"/>
              </w:rPr>
              <w:t>1,637,424,806</w:t>
            </w:r>
          </w:p>
        </w:tc>
        <w:tc>
          <w:tcPr>
            <w:tcW w:w="1845" w:type="dxa"/>
            <w:tcBorders>
              <w:top w:val="single" w:sz="7" w:space="0" w:color="000000"/>
              <w:left w:val="single" w:sz="7" w:space="0" w:color="000000"/>
              <w:bottom w:val="single" w:sz="7" w:space="0" w:color="000000"/>
              <w:right w:val="single" w:sz="7" w:space="0" w:color="000000"/>
            </w:tcBorders>
          </w:tcPr>
          <w:p w14:paraId="4BBE8334"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931,150,000</w:t>
            </w:r>
          </w:p>
        </w:tc>
        <w:tc>
          <w:tcPr>
            <w:tcW w:w="1976" w:type="dxa"/>
            <w:tcBorders>
              <w:top w:val="single" w:sz="7" w:space="0" w:color="000000"/>
              <w:left w:val="single" w:sz="7" w:space="0" w:color="000000"/>
              <w:bottom w:val="single" w:sz="7" w:space="0" w:color="000000"/>
              <w:right w:val="single" w:sz="7" w:space="0" w:color="000000"/>
            </w:tcBorders>
          </w:tcPr>
          <w:p w14:paraId="66BC4FCF"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706,274,806</w:t>
            </w:r>
          </w:p>
        </w:tc>
      </w:tr>
      <w:tr w:rsidR="008C35E8" w:rsidRPr="00482380" w14:paraId="42B8D023" w14:textId="76AD0E1B" w:rsidTr="00892463">
        <w:trPr>
          <w:trHeight w:val="334"/>
        </w:trPr>
        <w:tc>
          <w:tcPr>
            <w:tcW w:w="1007" w:type="dxa"/>
            <w:tcBorders>
              <w:top w:val="single" w:sz="7" w:space="0" w:color="000000"/>
              <w:left w:val="single" w:sz="7" w:space="0" w:color="000000"/>
              <w:bottom w:val="single" w:sz="7" w:space="0" w:color="000000"/>
              <w:right w:val="single" w:sz="7" w:space="0" w:color="000000"/>
            </w:tcBorders>
          </w:tcPr>
          <w:p w14:paraId="20F45C66"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4</w:t>
            </w:r>
          </w:p>
        </w:tc>
        <w:tc>
          <w:tcPr>
            <w:tcW w:w="1471" w:type="dxa"/>
            <w:tcBorders>
              <w:top w:val="single" w:sz="7" w:space="0" w:color="000000"/>
              <w:left w:val="single" w:sz="7" w:space="0" w:color="000000"/>
              <w:bottom w:val="single" w:sz="7" w:space="0" w:color="000000"/>
              <w:right w:val="single" w:sz="7" w:space="0" w:color="000000"/>
            </w:tcBorders>
          </w:tcPr>
          <w:p w14:paraId="59897498"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2013/14</w:t>
            </w:r>
          </w:p>
        </w:tc>
        <w:tc>
          <w:tcPr>
            <w:tcW w:w="1973" w:type="dxa"/>
            <w:tcBorders>
              <w:top w:val="single" w:sz="7" w:space="0" w:color="000000"/>
              <w:left w:val="single" w:sz="7" w:space="0" w:color="000000"/>
              <w:bottom w:val="single" w:sz="7" w:space="0" w:color="000000"/>
              <w:right w:val="single" w:sz="7" w:space="0" w:color="000000"/>
            </w:tcBorders>
          </w:tcPr>
          <w:p w14:paraId="094AC643" w14:textId="77777777" w:rsidR="008C35E8" w:rsidRPr="00482380" w:rsidRDefault="008C35E8" w:rsidP="008C35E8">
            <w:pPr>
              <w:spacing w:line="276" w:lineRule="auto"/>
              <w:ind w:left="101"/>
              <w:rPr>
                <w:rFonts w:ascii="Times New Roman" w:eastAsia="Times New Roman" w:hAnsi="Times New Roman" w:cs="Times New Roman"/>
                <w:sz w:val="24"/>
              </w:rPr>
            </w:pPr>
            <w:r w:rsidRPr="00482380">
              <w:rPr>
                <w:rFonts w:ascii="Times New Roman" w:eastAsia="Times New Roman" w:hAnsi="Times New Roman" w:cs="Times New Roman"/>
                <w:sz w:val="24"/>
              </w:rPr>
              <w:t>1,927,200,000</w:t>
            </w:r>
          </w:p>
        </w:tc>
        <w:tc>
          <w:tcPr>
            <w:tcW w:w="1845" w:type="dxa"/>
            <w:tcBorders>
              <w:top w:val="single" w:sz="7" w:space="0" w:color="000000"/>
              <w:left w:val="single" w:sz="7" w:space="0" w:color="000000"/>
              <w:bottom w:val="single" w:sz="7" w:space="0" w:color="000000"/>
              <w:right w:val="single" w:sz="7" w:space="0" w:color="000000"/>
            </w:tcBorders>
          </w:tcPr>
          <w:p w14:paraId="14A4A00E"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931,150,000</w:t>
            </w:r>
          </w:p>
        </w:tc>
        <w:tc>
          <w:tcPr>
            <w:tcW w:w="1976" w:type="dxa"/>
            <w:tcBorders>
              <w:top w:val="single" w:sz="7" w:space="0" w:color="000000"/>
              <w:left w:val="single" w:sz="7" w:space="0" w:color="000000"/>
              <w:bottom w:val="single" w:sz="7" w:space="0" w:color="000000"/>
              <w:right w:val="single" w:sz="7" w:space="0" w:color="000000"/>
            </w:tcBorders>
          </w:tcPr>
          <w:p w14:paraId="0A9CF6E8"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996,050,000</w:t>
            </w:r>
          </w:p>
        </w:tc>
      </w:tr>
      <w:tr w:rsidR="008C35E8" w:rsidRPr="00482380" w14:paraId="74433C9B" w14:textId="58DE1A0C" w:rsidTr="00892463">
        <w:trPr>
          <w:trHeight w:val="332"/>
        </w:trPr>
        <w:tc>
          <w:tcPr>
            <w:tcW w:w="1007" w:type="dxa"/>
            <w:tcBorders>
              <w:top w:val="single" w:sz="7" w:space="0" w:color="000000"/>
              <w:left w:val="single" w:sz="7" w:space="0" w:color="000000"/>
              <w:bottom w:val="single" w:sz="7" w:space="0" w:color="000000"/>
              <w:right w:val="single" w:sz="7" w:space="0" w:color="000000"/>
            </w:tcBorders>
          </w:tcPr>
          <w:p w14:paraId="4715AED9"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5</w:t>
            </w:r>
          </w:p>
        </w:tc>
        <w:tc>
          <w:tcPr>
            <w:tcW w:w="1471" w:type="dxa"/>
            <w:tcBorders>
              <w:top w:val="single" w:sz="7" w:space="0" w:color="000000"/>
              <w:left w:val="single" w:sz="7" w:space="0" w:color="000000"/>
              <w:bottom w:val="single" w:sz="7" w:space="0" w:color="000000"/>
              <w:right w:val="single" w:sz="7" w:space="0" w:color="000000"/>
            </w:tcBorders>
          </w:tcPr>
          <w:p w14:paraId="25E19665"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2014/15</w:t>
            </w:r>
          </w:p>
        </w:tc>
        <w:tc>
          <w:tcPr>
            <w:tcW w:w="1973" w:type="dxa"/>
            <w:tcBorders>
              <w:top w:val="single" w:sz="7" w:space="0" w:color="000000"/>
              <w:left w:val="single" w:sz="7" w:space="0" w:color="000000"/>
              <w:bottom w:val="single" w:sz="7" w:space="0" w:color="000000"/>
              <w:right w:val="single" w:sz="7" w:space="0" w:color="000000"/>
            </w:tcBorders>
          </w:tcPr>
          <w:p w14:paraId="5A53792E" w14:textId="77777777" w:rsidR="008C35E8" w:rsidRPr="00482380" w:rsidRDefault="008C35E8" w:rsidP="008C35E8">
            <w:pPr>
              <w:spacing w:line="276" w:lineRule="auto"/>
              <w:ind w:left="101"/>
              <w:rPr>
                <w:rFonts w:ascii="Times New Roman" w:eastAsia="Times New Roman" w:hAnsi="Times New Roman" w:cs="Times New Roman"/>
                <w:sz w:val="24"/>
              </w:rPr>
            </w:pPr>
            <w:r w:rsidRPr="00482380">
              <w:rPr>
                <w:rFonts w:ascii="Times New Roman" w:eastAsia="Times New Roman" w:hAnsi="Times New Roman" w:cs="Times New Roman"/>
                <w:sz w:val="24"/>
              </w:rPr>
              <w:t>2,023,560,000</w:t>
            </w:r>
          </w:p>
        </w:tc>
        <w:tc>
          <w:tcPr>
            <w:tcW w:w="1845" w:type="dxa"/>
            <w:tcBorders>
              <w:top w:val="single" w:sz="7" w:space="0" w:color="000000"/>
              <w:left w:val="single" w:sz="7" w:space="0" w:color="000000"/>
              <w:bottom w:val="single" w:sz="7" w:space="0" w:color="000000"/>
              <w:right w:val="single" w:sz="7" w:space="0" w:color="000000"/>
            </w:tcBorders>
          </w:tcPr>
          <w:p w14:paraId="4F5CC768"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808,316,705</w:t>
            </w:r>
          </w:p>
        </w:tc>
        <w:tc>
          <w:tcPr>
            <w:tcW w:w="1976" w:type="dxa"/>
            <w:tcBorders>
              <w:top w:val="single" w:sz="7" w:space="0" w:color="000000"/>
              <w:left w:val="single" w:sz="7" w:space="0" w:color="000000"/>
              <w:bottom w:val="single" w:sz="7" w:space="0" w:color="000000"/>
              <w:right w:val="single" w:sz="7" w:space="0" w:color="000000"/>
            </w:tcBorders>
          </w:tcPr>
          <w:p w14:paraId="355AB7A0" w14:textId="77777777" w:rsidR="008C35E8" w:rsidRPr="00482380" w:rsidRDefault="008C35E8" w:rsidP="008C35E8">
            <w:pPr>
              <w:spacing w:line="276" w:lineRule="auto"/>
              <w:ind w:left="103"/>
              <w:rPr>
                <w:rFonts w:ascii="Times New Roman" w:eastAsia="Times New Roman" w:hAnsi="Times New Roman" w:cs="Times New Roman"/>
                <w:sz w:val="24"/>
              </w:rPr>
            </w:pPr>
            <w:r w:rsidRPr="00482380">
              <w:rPr>
                <w:rFonts w:ascii="Times New Roman" w:eastAsia="Times New Roman" w:hAnsi="Times New Roman" w:cs="Times New Roman"/>
                <w:sz w:val="24"/>
              </w:rPr>
              <w:t>1,215,243,295</w:t>
            </w:r>
          </w:p>
        </w:tc>
      </w:tr>
      <w:tr w:rsidR="008C35E8" w:rsidRPr="00482380" w14:paraId="4CA65FE5" w14:textId="456222E0" w:rsidTr="00892463">
        <w:trPr>
          <w:trHeight w:val="334"/>
        </w:trPr>
        <w:tc>
          <w:tcPr>
            <w:tcW w:w="1007" w:type="dxa"/>
            <w:tcBorders>
              <w:top w:val="single" w:sz="7" w:space="0" w:color="000000"/>
              <w:left w:val="single" w:sz="7" w:space="0" w:color="000000"/>
              <w:bottom w:val="single" w:sz="7" w:space="0" w:color="000000"/>
              <w:right w:val="single" w:sz="7" w:space="0" w:color="000000"/>
            </w:tcBorders>
          </w:tcPr>
          <w:p w14:paraId="5278EB16"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6</w:t>
            </w:r>
          </w:p>
        </w:tc>
        <w:tc>
          <w:tcPr>
            <w:tcW w:w="1471" w:type="dxa"/>
            <w:tcBorders>
              <w:top w:val="single" w:sz="7" w:space="0" w:color="000000"/>
              <w:left w:val="single" w:sz="7" w:space="0" w:color="000000"/>
              <w:bottom w:val="single" w:sz="7" w:space="0" w:color="000000"/>
              <w:right w:val="single" w:sz="7" w:space="0" w:color="000000"/>
            </w:tcBorders>
          </w:tcPr>
          <w:p w14:paraId="03DF90AD"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2015/16</w:t>
            </w:r>
          </w:p>
        </w:tc>
        <w:tc>
          <w:tcPr>
            <w:tcW w:w="1973" w:type="dxa"/>
            <w:tcBorders>
              <w:top w:val="single" w:sz="7" w:space="0" w:color="000000"/>
              <w:left w:val="single" w:sz="7" w:space="0" w:color="000000"/>
              <w:bottom w:val="single" w:sz="7" w:space="0" w:color="000000"/>
              <w:right w:val="single" w:sz="7" w:space="0" w:color="000000"/>
            </w:tcBorders>
          </w:tcPr>
          <w:p w14:paraId="32BDDC9E" w14:textId="77777777" w:rsidR="008C35E8" w:rsidRPr="00482380" w:rsidRDefault="008C35E8" w:rsidP="008C35E8">
            <w:pPr>
              <w:spacing w:line="276" w:lineRule="auto"/>
              <w:ind w:left="101"/>
              <w:rPr>
                <w:rFonts w:ascii="Times New Roman" w:eastAsia="Times New Roman" w:hAnsi="Times New Roman" w:cs="Times New Roman"/>
                <w:sz w:val="24"/>
              </w:rPr>
            </w:pPr>
            <w:r w:rsidRPr="00482380">
              <w:rPr>
                <w:rFonts w:ascii="Times New Roman" w:eastAsia="Times New Roman" w:hAnsi="Times New Roman" w:cs="Times New Roman"/>
                <w:sz w:val="24"/>
              </w:rPr>
              <w:t>2,666,600,000</w:t>
            </w:r>
          </w:p>
        </w:tc>
        <w:tc>
          <w:tcPr>
            <w:tcW w:w="1845" w:type="dxa"/>
            <w:tcBorders>
              <w:top w:val="single" w:sz="7" w:space="0" w:color="000000"/>
              <w:left w:val="single" w:sz="7" w:space="0" w:color="000000"/>
              <w:bottom w:val="single" w:sz="7" w:space="0" w:color="000000"/>
              <w:right w:val="single" w:sz="7" w:space="0" w:color="000000"/>
            </w:tcBorders>
          </w:tcPr>
          <w:p w14:paraId="38C573D6"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889,148,375</w:t>
            </w:r>
          </w:p>
        </w:tc>
        <w:tc>
          <w:tcPr>
            <w:tcW w:w="1976" w:type="dxa"/>
            <w:tcBorders>
              <w:top w:val="single" w:sz="7" w:space="0" w:color="000000"/>
              <w:left w:val="single" w:sz="7" w:space="0" w:color="000000"/>
              <w:bottom w:val="single" w:sz="7" w:space="0" w:color="000000"/>
              <w:right w:val="single" w:sz="7" w:space="0" w:color="000000"/>
            </w:tcBorders>
          </w:tcPr>
          <w:p w14:paraId="09F9BBCD" w14:textId="77777777" w:rsidR="008C35E8" w:rsidRPr="00482380" w:rsidRDefault="008C35E8" w:rsidP="008C35E8">
            <w:pPr>
              <w:spacing w:line="276" w:lineRule="auto"/>
              <w:ind w:left="103"/>
              <w:rPr>
                <w:rFonts w:ascii="Times New Roman" w:eastAsia="Times New Roman" w:hAnsi="Times New Roman" w:cs="Times New Roman"/>
                <w:sz w:val="24"/>
              </w:rPr>
            </w:pPr>
            <w:r w:rsidRPr="00482380">
              <w:rPr>
                <w:rFonts w:ascii="Times New Roman" w:eastAsia="Times New Roman" w:hAnsi="Times New Roman" w:cs="Times New Roman"/>
                <w:sz w:val="24"/>
              </w:rPr>
              <w:t>1,777,451,625</w:t>
            </w:r>
          </w:p>
        </w:tc>
      </w:tr>
      <w:tr w:rsidR="008C35E8" w:rsidRPr="00482380" w14:paraId="718FEFB5" w14:textId="29FD8086" w:rsidTr="00892463">
        <w:trPr>
          <w:trHeight w:val="334"/>
        </w:trPr>
        <w:tc>
          <w:tcPr>
            <w:tcW w:w="1007" w:type="dxa"/>
            <w:tcBorders>
              <w:top w:val="single" w:sz="7" w:space="0" w:color="000000"/>
              <w:left w:val="single" w:sz="7" w:space="0" w:color="000000"/>
              <w:bottom w:val="single" w:sz="7" w:space="0" w:color="000000"/>
              <w:right w:val="nil"/>
            </w:tcBorders>
          </w:tcPr>
          <w:p w14:paraId="25B9A56A" w14:textId="77777777" w:rsidR="008C35E8" w:rsidRPr="00482380" w:rsidRDefault="008C35E8" w:rsidP="008C35E8">
            <w:pPr>
              <w:spacing w:line="276" w:lineRule="auto"/>
              <w:rPr>
                <w:rFonts w:ascii="Times New Roman" w:eastAsia="Times New Roman" w:hAnsi="Times New Roman" w:cs="Times New Roman"/>
                <w:sz w:val="24"/>
              </w:rPr>
            </w:pPr>
          </w:p>
        </w:tc>
        <w:tc>
          <w:tcPr>
            <w:tcW w:w="1471" w:type="dxa"/>
            <w:tcBorders>
              <w:top w:val="single" w:sz="7" w:space="0" w:color="000000"/>
              <w:left w:val="nil"/>
              <w:bottom w:val="single" w:sz="7" w:space="0" w:color="000000"/>
              <w:right w:val="single" w:sz="7" w:space="0" w:color="000000"/>
            </w:tcBorders>
          </w:tcPr>
          <w:p w14:paraId="5E0BA973" w14:textId="77777777" w:rsidR="008C35E8" w:rsidRPr="00482380" w:rsidRDefault="008C35E8" w:rsidP="008C35E8">
            <w:pPr>
              <w:spacing w:line="276" w:lineRule="auto"/>
              <w:ind w:right="1"/>
              <w:jc w:val="right"/>
              <w:rPr>
                <w:rFonts w:ascii="Times New Roman" w:eastAsia="Times New Roman" w:hAnsi="Times New Roman" w:cs="Times New Roman"/>
                <w:sz w:val="24"/>
              </w:rPr>
            </w:pPr>
            <w:r w:rsidRPr="00482380">
              <w:rPr>
                <w:rFonts w:ascii="Times New Roman" w:eastAsia="Times New Roman" w:hAnsi="Times New Roman" w:cs="Times New Roman"/>
                <w:sz w:val="24"/>
              </w:rPr>
              <w:t>Total</w:t>
            </w:r>
          </w:p>
        </w:tc>
        <w:tc>
          <w:tcPr>
            <w:tcW w:w="1973" w:type="dxa"/>
            <w:tcBorders>
              <w:top w:val="single" w:sz="7" w:space="0" w:color="000000"/>
              <w:left w:val="single" w:sz="7" w:space="0" w:color="000000"/>
              <w:bottom w:val="single" w:sz="7" w:space="0" w:color="000000"/>
              <w:right w:val="single" w:sz="7" w:space="0" w:color="000000"/>
            </w:tcBorders>
          </w:tcPr>
          <w:p w14:paraId="007087BC" w14:textId="77777777" w:rsidR="008C35E8" w:rsidRPr="00482380" w:rsidRDefault="008C35E8" w:rsidP="008C35E8">
            <w:pPr>
              <w:spacing w:line="276" w:lineRule="auto"/>
              <w:ind w:left="84"/>
              <w:rPr>
                <w:rFonts w:ascii="Times New Roman" w:eastAsia="Times New Roman" w:hAnsi="Times New Roman" w:cs="Times New Roman"/>
                <w:sz w:val="24"/>
              </w:rPr>
            </w:pPr>
            <w:r w:rsidRPr="00482380">
              <w:rPr>
                <w:rFonts w:ascii="Times New Roman" w:eastAsia="Times New Roman" w:hAnsi="Times New Roman" w:cs="Times New Roman"/>
                <w:sz w:val="24"/>
              </w:rPr>
              <w:t>11,102,905,640</w:t>
            </w:r>
          </w:p>
        </w:tc>
        <w:tc>
          <w:tcPr>
            <w:tcW w:w="1845" w:type="dxa"/>
            <w:tcBorders>
              <w:top w:val="single" w:sz="7" w:space="0" w:color="000000"/>
              <w:left w:val="single" w:sz="7" w:space="0" w:color="000000"/>
              <w:bottom w:val="single" w:sz="7" w:space="0" w:color="000000"/>
              <w:right w:val="single" w:sz="7" w:space="0" w:color="000000"/>
            </w:tcBorders>
          </w:tcPr>
          <w:p w14:paraId="7813DA6F"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5,121,265,080</w:t>
            </w:r>
          </w:p>
        </w:tc>
        <w:tc>
          <w:tcPr>
            <w:tcW w:w="1976" w:type="dxa"/>
            <w:tcBorders>
              <w:top w:val="single" w:sz="7" w:space="0" w:color="000000"/>
              <w:left w:val="single" w:sz="7" w:space="0" w:color="000000"/>
              <w:bottom w:val="single" w:sz="7" w:space="0" w:color="000000"/>
              <w:right w:val="single" w:sz="7" w:space="0" w:color="000000"/>
            </w:tcBorders>
          </w:tcPr>
          <w:p w14:paraId="2CAFDBCC" w14:textId="77777777" w:rsidR="008C35E8" w:rsidRPr="00482380" w:rsidRDefault="008C35E8" w:rsidP="008C35E8">
            <w:pPr>
              <w:spacing w:line="276" w:lineRule="auto"/>
              <w:jc w:val="center"/>
              <w:rPr>
                <w:rFonts w:ascii="Times New Roman" w:eastAsia="Times New Roman" w:hAnsi="Times New Roman" w:cs="Times New Roman"/>
                <w:sz w:val="24"/>
              </w:rPr>
            </w:pPr>
            <w:r w:rsidRPr="00482380">
              <w:rPr>
                <w:rFonts w:ascii="Times New Roman" w:eastAsia="Times New Roman" w:hAnsi="Times New Roman" w:cs="Times New Roman"/>
                <w:sz w:val="24"/>
              </w:rPr>
              <w:t>5,981,640,560</w:t>
            </w:r>
          </w:p>
        </w:tc>
      </w:tr>
      <w:tr w:rsidR="008C35E8" w:rsidRPr="00482380" w14:paraId="14308802" w14:textId="78455DE0" w:rsidTr="00892463">
        <w:trPr>
          <w:trHeight w:val="334"/>
        </w:trPr>
        <w:tc>
          <w:tcPr>
            <w:tcW w:w="1007" w:type="dxa"/>
            <w:tcBorders>
              <w:top w:val="single" w:sz="7" w:space="0" w:color="000000"/>
              <w:left w:val="single" w:sz="7" w:space="0" w:color="000000"/>
              <w:bottom w:val="single" w:sz="7" w:space="0" w:color="000000"/>
              <w:right w:val="nil"/>
            </w:tcBorders>
          </w:tcPr>
          <w:p w14:paraId="39EBE159" w14:textId="77777777" w:rsidR="008C35E8" w:rsidRPr="00482380" w:rsidRDefault="008C35E8" w:rsidP="008C35E8">
            <w:pPr>
              <w:spacing w:line="276" w:lineRule="auto"/>
              <w:rPr>
                <w:rFonts w:ascii="Times New Roman" w:eastAsia="Times New Roman" w:hAnsi="Times New Roman" w:cs="Times New Roman"/>
                <w:sz w:val="24"/>
              </w:rPr>
            </w:pPr>
          </w:p>
        </w:tc>
        <w:tc>
          <w:tcPr>
            <w:tcW w:w="1471" w:type="dxa"/>
            <w:tcBorders>
              <w:top w:val="single" w:sz="7" w:space="0" w:color="000000"/>
              <w:left w:val="nil"/>
              <w:bottom w:val="single" w:sz="7" w:space="0" w:color="000000"/>
              <w:right w:val="nil"/>
            </w:tcBorders>
          </w:tcPr>
          <w:p w14:paraId="2930F112" w14:textId="77777777" w:rsidR="008C35E8" w:rsidRPr="00482380" w:rsidRDefault="008C35E8" w:rsidP="008C35E8">
            <w:pPr>
              <w:spacing w:line="276" w:lineRule="auto"/>
              <w:rPr>
                <w:rFonts w:ascii="Times New Roman" w:eastAsia="Times New Roman" w:hAnsi="Times New Roman" w:cs="Times New Roman"/>
                <w:sz w:val="24"/>
              </w:rPr>
            </w:pPr>
          </w:p>
        </w:tc>
        <w:tc>
          <w:tcPr>
            <w:tcW w:w="3818" w:type="dxa"/>
            <w:gridSpan w:val="2"/>
            <w:tcBorders>
              <w:top w:val="single" w:sz="7" w:space="0" w:color="000000"/>
              <w:left w:val="nil"/>
              <w:bottom w:val="single" w:sz="7" w:space="0" w:color="000000"/>
              <w:right w:val="single" w:sz="7" w:space="0" w:color="000000"/>
            </w:tcBorders>
          </w:tcPr>
          <w:p w14:paraId="559CFBEE" w14:textId="77777777" w:rsidR="008C35E8" w:rsidRPr="00482380" w:rsidRDefault="008C35E8" w:rsidP="008C35E8">
            <w:pPr>
              <w:spacing w:line="276" w:lineRule="auto"/>
              <w:ind w:right="1"/>
              <w:jc w:val="right"/>
              <w:rPr>
                <w:rFonts w:ascii="Times New Roman" w:eastAsia="Times New Roman" w:hAnsi="Times New Roman" w:cs="Times New Roman"/>
                <w:sz w:val="24"/>
              </w:rPr>
            </w:pPr>
            <w:r w:rsidRPr="00482380">
              <w:rPr>
                <w:rFonts w:ascii="Times New Roman" w:eastAsia="Times New Roman" w:hAnsi="Times New Roman" w:cs="Times New Roman"/>
                <w:sz w:val="24"/>
              </w:rPr>
              <w:t>Average Budget Difference</w:t>
            </w:r>
          </w:p>
        </w:tc>
        <w:tc>
          <w:tcPr>
            <w:tcW w:w="1976" w:type="dxa"/>
            <w:tcBorders>
              <w:top w:val="single" w:sz="7" w:space="0" w:color="000000"/>
              <w:left w:val="single" w:sz="7" w:space="0" w:color="000000"/>
              <w:bottom w:val="single" w:sz="7" w:space="0" w:color="000000"/>
              <w:right w:val="single" w:sz="7" w:space="0" w:color="000000"/>
            </w:tcBorders>
          </w:tcPr>
          <w:p w14:paraId="0279C2BD" w14:textId="77777777" w:rsidR="008C35E8" w:rsidRPr="00482380" w:rsidRDefault="008C35E8" w:rsidP="008C35E8">
            <w:pPr>
              <w:spacing w:line="276" w:lineRule="auto"/>
              <w:ind w:left="386"/>
              <w:rPr>
                <w:rFonts w:ascii="Times New Roman" w:eastAsia="Times New Roman" w:hAnsi="Times New Roman" w:cs="Times New Roman"/>
                <w:sz w:val="24"/>
              </w:rPr>
            </w:pPr>
            <w:r w:rsidRPr="00482380">
              <w:rPr>
                <w:rFonts w:ascii="Times New Roman" w:eastAsia="Times New Roman" w:hAnsi="Times New Roman" w:cs="Times New Roman"/>
                <w:sz w:val="24"/>
              </w:rPr>
              <w:t>996,940,093</w:t>
            </w:r>
          </w:p>
        </w:tc>
      </w:tr>
    </w:tbl>
    <w:p w14:paraId="17DABFDD" w14:textId="1AFF64FA" w:rsidR="00396ADD" w:rsidRPr="00482380" w:rsidRDefault="00BE0FBF" w:rsidP="00A70BD9">
      <w:pPr>
        <w:spacing w:after="240" w:line="360" w:lineRule="auto"/>
        <w:jc w:val="both"/>
        <w:rPr>
          <w:rFonts w:ascii="Times New Roman" w:eastAsia="Calibri" w:hAnsi="Times New Roman" w:cs="Times New Roman"/>
          <w:sz w:val="24"/>
          <w:szCs w:val="20"/>
        </w:rPr>
      </w:pPr>
      <w:r w:rsidRPr="00482380">
        <w:rPr>
          <w:rFonts w:ascii="Times New Roman" w:eastAsia="Calibri" w:hAnsi="Times New Roman" w:cs="Times New Roman"/>
          <w:sz w:val="24"/>
          <w:szCs w:val="20"/>
        </w:rPr>
        <w:t xml:space="preserve">Source </w:t>
      </w:r>
      <w:r w:rsidRPr="00482380">
        <w:rPr>
          <w:rFonts w:ascii="Times New Roman" w:eastAsia="Calibri" w:hAnsi="Times New Roman" w:cs="Times New Roman"/>
          <w:sz w:val="24"/>
          <w:szCs w:val="20"/>
        </w:rPr>
        <w:fldChar w:fldCharType="begin"/>
      </w:r>
      <w:r w:rsidR="00297055" w:rsidRPr="00482380">
        <w:rPr>
          <w:rFonts w:ascii="Times New Roman" w:eastAsia="Calibri" w:hAnsi="Times New Roman" w:cs="Times New Roman"/>
          <w:sz w:val="24"/>
          <w:szCs w:val="20"/>
        </w:rPr>
        <w:instrText xml:space="preserve"> ADDIN ZOTERO_ITEM CSL_CITATION {"citationID":"QDide0BP","properties":{"formattedCitation":"(Tegen 2017)","plainCitation":"(Tegen 2017)","noteIndex":0},"citationItems":[{"id":94,"uris":["http://zotero.org/users/local/qjxQ4cif/items/YEUANIY8"],"uri":["http://zotero.org/users/local/qjxQ4cif/items/YEUANIY8"],"itemData":{"id":94,"type":"thesis","publisher":"ADDIS ABABA UNIVERSITY","title":"Life Cycle Cost Analysis for Road Maintenance Interventions","author":[{"family":"Tegen","given":"Workie"}],"issued":{"date-parts":[["2017"]]}}}],"schema":"https://github.com/citation-style-language/schema/raw/master/csl-citation.json"} </w:instrText>
      </w:r>
      <w:r w:rsidRPr="00482380">
        <w:rPr>
          <w:rFonts w:ascii="Times New Roman" w:eastAsia="Calibri" w:hAnsi="Times New Roman" w:cs="Times New Roman"/>
          <w:sz w:val="24"/>
          <w:szCs w:val="20"/>
        </w:rPr>
        <w:fldChar w:fldCharType="separate"/>
      </w:r>
      <w:r w:rsidRPr="00482380">
        <w:rPr>
          <w:rFonts w:ascii="Times New Roman" w:hAnsi="Times New Roman" w:cs="Times New Roman"/>
          <w:sz w:val="24"/>
        </w:rPr>
        <w:t>(Tegen 2017)</w:t>
      </w:r>
      <w:r w:rsidRPr="00482380">
        <w:rPr>
          <w:rFonts w:ascii="Times New Roman" w:eastAsia="Calibri" w:hAnsi="Times New Roman" w:cs="Times New Roman"/>
          <w:sz w:val="24"/>
          <w:szCs w:val="20"/>
        </w:rPr>
        <w:fldChar w:fldCharType="end"/>
      </w:r>
    </w:p>
    <w:p w14:paraId="1AD028A8" w14:textId="1C0A4A58" w:rsidR="00BE0FBF" w:rsidRPr="00482380" w:rsidRDefault="00BE0FBF" w:rsidP="00BE0FBF">
      <w:pPr>
        <w:pStyle w:val="Heading3"/>
        <w:rPr>
          <w:rFonts w:ascii="Ebrima" w:eastAsia="Times New Roman" w:hAnsi="Ebrima"/>
          <w:szCs w:val="22"/>
          <w:lang w:eastAsia="am-ET"/>
        </w:rPr>
      </w:pPr>
      <w:bookmarkStart w:id="34" w:name="_Toc58244037"/>
      <w:r w:rsidRPr="00482380">
        <w:rPr>
          <w:lang w:eastAsia="am-ET"/>
        </w:rPr>
        <w:lastRenderedPageBreak/>
        <w:t xml:space="preserve">2.5.2. </w:t>
      </w:r>
      <w:r w:rsidRPr="00482380">
        <w:rPr>
          <w:rFonts w:eastAsia="Times New Roman"/>
          <w:lang w:val="am-ET" w:eastAsia="am-ET"/>
        </w:rPr>
        <w:t xml:space="preserve">Allocated </w:t>
      </w:r>
      <w:r w:rsidRPr="00482380">
        <w:rPr>
          <w:lang w:eastAsia="am-ET"/>
        </w:rPr>
        <w:t>and</w:t>
      </w:r>
      <w:r w:rsidRPr="00482380">
        <w:rPr>
          <w:rFonts w:eastAsia="Times New Roman"/>
          <w:lang w:val="am-ET" w:eastAsia="am-ET"/>
        </w:rPr>
        <w:t xml:space="preserve"> requested budget for road maintenance in </w:t>
      </w:r>
      <w:r w:rsidRPr="00482380">
        <w:rPr>
          <w:lang w:eastAsia="am-ET"/>
        </w:rPr>
        <w:t>Sodo maintenance ditrict.</w:t>
      </w:r>
      <w:bookmarkEnd w:id="34"/>
    </w:p>
    <w:p w14:paraId="05DB880F" w14:textId="69277A97" w:rsidR="00BE0FBF" w:rsidRPr="00482380" w:rsidRDefault="008C35E8" w:rsidP="008C35E8">
      <w:pPr>
        <w:spacing w:after="120"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The amount of budget needed to maintain the road in a specific year was estimated by maintenance districts after conducting an annual road condition surveys and computing the amount of works quantities to be applied in each specific segment of the roads. Whereas,</w:t>
      </w:r>
      <w:r w:rsidR="00892463" w:rsidRPr="00482380">
        <w:rPr>
          <w:rFonts w:ascii="Times New Roman" w:eastAsia="Calibri" w:hAnsi="Times New Roman" w:cs="Times New Roman"/>
          <w:sz w:val="24"/>
          <w:szCs w:val="24"/>
        </w:rPr>
        <w:t xml:space="preserve"> due </w:t>
      </w:r>
      <w:r w:rsidRPr="00482380">
        <w:rPr>
          <w:rFonts w:ascii="Times New Roman" w:eastAsia="Calibri" w:hAnsi="Times New Roman" w:cs="Times New Roman"/>
          <w:sz w:val="24"/>
          <w:szCs w:val="24"/>
        </w:rPr>
        <w:t>to budget constraints, the Government doesn’t meet yearly road maintenance budget</w:t>
      </w:r>
      <w:r w:rsidR="00892463" w:rsidRPr="00482380">
        <w:rPr>
          <w:rFonts w:ascii="Times New Roman" w:eastAsia="Calibri" w:hAnsi="Times New Roman" w:cs="Times New Roman"/>
          <w:sz w:val="24"/>
          <w:szCs w:val="24"/>
        </w:rPr>
        <w:t xml:space="preserve"> </w:t>
      </w:r>
      <w:r w:rsidRPr="00482380">
        <w:rPr>
          <w:rFonts w:ascii="Times New Roman" w:eastAsia="Calibri" w:hAnsi="Times New Roman" w:cs="Times New Roman"/>
          <w:sz w:val="24"/>
          <w:szCs w:val="24"/>
        </w:rPr>
        <w:t xml:space="preserve">requirements in the whole country in general and in </w:t>
      </w:r>
      <w:r w:rsidR="00BE0FBF" w:rsidRPr="00482380">
        <w:rPr>
          <w:rFonts w:ascii="Times New Roman" w:eastAsia="Calibri" w:hAnsi="Times New Roman" w:cs="Times New Roman"/>
          <w:sz w:val="24"/>
          <w:szCs w:val="24"/>
        </w:rPr>
        <w:t xml:space="preserve">maintenance districts </w:t>
      </w:r>
      <w:r w:rsidRPr="00482380">
        <w:rPr>
          <w:rFonts w:ascii="Times New Roman" w:eastAsia="Calibri" w:hAnsi="Times New Roman" w:cs="Times New Roman"/>
          <w:sz w:val="24"/>
          <w:szCs w:val="24"/>
        </w:rPr>
        <w:t xml:space="preserve">in particular. </w:t>
      </w:r>
      <w:r w:rsidR="00BE0FBF" w:rsidRPr="00482380">
        <w:rPr>
          <w:rFonts w:ascii="Times New Roman" w:eastAsia="Calibri" w:hAnsi="Times New Roman" w:cs="Times New Roman"/>
          <w:sz w:val="24"/>
          <w:szCs w:val="24"/>
        </w:rPr>
        <w:fldChar w:fldCharType="begin"/>
      </w:r>
      <w:r w:rsidR="009F1E43">
        <w:rPr>
          <w:rFonts w:ascii="Times New Roman" w:eastAsia="Calibri" w:hAnsi="Times New Roman" w:cs="Times New Roman"/>
          <w:sz w:val="24"/>
          <w:szCs w:val="24"/>
        </w:rPr>
        <w:instrText xml:space="preserve"> ADDIN ZOTERO_ITEM CSL_CITATION {"citationID":"xEFIZxkk","properties":{"formattedCitation":"(ERA RSDP 1996b; Girmay 2016; Sodo RNMD 2020)","plainCitation":"(ERA RSDP 1996b; Girmay 2016; Sodo RNMD 2020)","noteIndex":0},"citationItems":[{"id":62,"uris":["http://zotero.org/users/local/qjxQ4cif/items/CWX3YU7F"],"uri":["http://zotero.org/users/local/qjxQ4cif/items/CWX3YU7F"],"itemData":{"id":62,"type":"report","event-place":"Addis ababa","genre":"FINAL REPORT","number":"SECOND DRAFT","page":"71","publisher":"ETHIOPIAN ROADS AUTHORITY","publisher-place":"Addis ababa","title":"ROAD SECTOR DEVELOPMENT PROGRAM (1997 - 2007)","author":[{"family":"ERA RSDP","given":""}],"issued":{"date-parts":[["1996"]]}},"label":"page"},{"id":71,"uris":["http://zotero.org/users/local/qjxQ4cif/items/7G4KWQWE"],"uri":["http://zotero.org/users/local/qjxQ4cif/items/7G4KWQWE"],"itemData":{"id":71,"type":"thesis","number-of-pages":"59-60","publisher":"Addis Ababa University Institute of Technology","title":"Asphalt Road Pavement Rehabilitation and Maintenance Case study in Addis Ababa City Roads Authority","author":[{"family":"Girmay","given":"Temesgen"}],"issued":{"date-parts":[["2016"]]}},"label":"page"},{"id":114,"uris":["http://zotero.org/users/local/qjxQ4cif/items/YUAAIT7Z"],"uri":["http://zotero.org/users/local/qjxQ4cif/items/YUAAIT7Z"],"itemData":{"id":114,"type":"report","event-place":"W/Sodo, Ethiopia","publisher-place":"W/Sodo, Ethiopia","title":"2013EFY Road Maintenance Plan Based on 30% of 2012efy","author":[{"family":"Sodo RNMD","given":""}],"issued":{"date-parts":[["2020",4]]}},"label":"page"}],"schema":"https://github.com/citation-style-language/schema/raw/master/csl-citation.json"} </w:instrText>
      </w:r>
      <w:r w:rsidR="00BE0FBF" w:rsidRPr="00482380">
        <w:rPr>
          <w:rFonts w:ascii="Times New Roman" w:eastAsia="Calibri" w:hAnsi="Times New Roman" w:cs="Times New Roman"/>
          <w:sz w:val="24"/>
          <w:szCs w:val="24"/>
        </w:rPr>
        <w:fldChar w:fldCharType="separate"/>
      </w:r>
      <w:r w:rsidR="00BE0FBF" w:rsidRPr="00482380">
        <w:rPr>
          <w:rFonts w:ascii="Times New Roman" w:hAnsi="Times New Roman" w:cs="Times New Roman"/>
          <w:sz w:val="24"/>
        </w:rPr>
        <w:t>(ERA RSDP 1996b; Girmay 2016; Sodo RNMD 2020)</w:t>
      </w:r>
      <w:r w:rsidR="00BE0FBF" w:rsidRPr="00482380">
        <w:rPr>
          <w:rFonts w:ascii="Times New Roman" w:eastAsia="Calibri" w:hAnsi="Times New Roman" w:cs="Times New Roman"/>
          <w:sz w:val="24"/>
          <w:szCs w:val="24"/>
        </w:rPr>
        <w:fldChar w:fldCharType="end"/>
      </w:r>
      <w:r w:rsidR="00BE0FBF" w:rsidRPr="00482380">
        <w:rPr>
          <w:rFonts w:ascii="Times New Roman" w:eastAsia="Calibri" w:hAnsi="Times New Roman" w:cs="Times New Roman"/>
          <w:sz w:val="24"/>
          <w:szCs w:val="24"/>
        </w:rPr>
        <w:t>.</w:t>
      </w:r>
    </w:p>
    <w:p w14:paraId="2EABEC16" w14:textId="7075D145" w:rsidR="008C35E8" w:rsidRPr="00482380" w:rsidRDefault="008C35E8" w:rsidP="00BE0FBF">
      <w:pPr>
        <w:spacing w:after="120"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For a matter of comparison, the 2013 E.C. budgets needed and budgets allocated for the road sections under  Sodo RNMD are</w:t>
      </w:r>
      <w:r w:rsidR="0019205D" w:rsidRPr="00482380">
        <w:rPr>
          <w:rFonts w:ascii="Times New Roman" w:eastAsia="Calibri" w:hAnsi="Times New Roman" w:cs="Times New Roman"/>
          <w:sz w:val="24"/>
          <w:szCs w:val="24"/>
        </w:rPr>
        <w:t xml:space="preserve"> shown in Table 2.3.</w:t>
      </w:r>
      <w:r w:rsidRPr="00482380">
        <w:rPr>
          <w:rFonts w:ascii="Times New Roman" w:eastAsia="Calibri" w:hAnsi="Times New Roman" w:cs="Times New Roman"/>
          <w:sz w:val="24"/>
          <w:szCs w:val="24"/>
        </w:rPr>
        <w:t xml:space="preserve"> below </w:t>
      </w:r>
    </w:p>
    <w:p w14:paraId="148CD060" w14:textId="56308B3B" w:rsidR="008C35E8" w:rsidRPr="00482380" w:rsidRDefault="008C35E8" w:rsidP="008C35E8">
      <w:pPr>
        <w:pStyle w:val="listoftable"/>
      </w:pPr>
      <w:bookmarkStart w:id="35" w:name="_Toc58244122"/>
      <w:r w:rsidRPr="00482380">
        <w:t xml:space="preserve">Table  </w:t>
      </w:r>
      <w:r w:rsidR="0019205D" w:rsidRPr="00482380">
        <w:t>2.3</w:t>
      </w:r>
      <w:r w:rsidR="00B213AB">
        <w:t xml:space="preserve">. </w:t>
      </w:r>
      <w:r w:rsidRPr="00482380">
        <w:t>Budget Requested and Budget allocated by Sodo RNMD in 2013 E.C.</w:t>
      </w:r>
      <w:bookmarkEnd w:id="35"/>
    </w:p>
    <w:tbl>
      <w:tblPr>
        <w:tblStyle w:val="TableGrid13"/>
        <w:tblW w:w="8420"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0" w:type="dxa"/>
          <w:left w:w="107" w:type="dxa"/>
          <w:right w:w="115" w:type="dxa"/>
        </w:tblCellMar>
        <w:tblLook w:val="04A0" w:firstRow="1" w:lastRow="0" w:firstColumn="1" w:lastColumn="0" w:noHBand="0" w:noVBand="1"/>
      </w:tblPr>
      <w:tblGrid>
        <w:gridCol w:w="3007"/>
        <w:gridCol w:w="2073"/>
        <w:gridCol w:w="1957"/>
        <w:gridCol w:w="1383"/>
      </w:tblGrid>
      <w:tr w:rsidR="008C35E8" w:rsidRPr="00482380" w14:paraId="15F7DF94" w14:textId="77777777" w:rsidTr="00892463">
        <w:trPr>
          <w:trHeight w:hRule="exact" w:val="522"/>
        </w:trPr>
        <w:tc>
          <w:tcPr>
            <w:tcW w:w="3007" w:type="dxa"/>
            <w:vMerge w:val="restart"/>
            <w:vAlign w:val="center"/>
          </w:tcPr>
          <w:p w14:paraId="7922B82E" w14:textId="77777777" w:rsidR="008C35E8" w:rsidRPr="00482380" w:rsidRDefault="008C35E8" w:rsidP="00D531A8">
            <w:pPr>
              <w:jc w:val="center"/>
              <w:rPr>
                <w:rFonts w:ascii="Times New Roman" w:eastAsia="Times New Roman" w:hAnsi="Times New Roman" w:cs="Times New Roman"/>
                <w:b/>
                <w:bCs/>
                <w:sz w:val="24"/>
                <w:szCs w:val="24"/>
                <w:lang w:val="en-US"/>
              </w:rPr>
            </w:pPr>
            <w:r w:rsidRPr="00482380">
              <w:rPr>
                <w:rFonts w:ascii="Times New Roman" w:eastAsia="Times New Roman" w:hAnsi="Times New Roman" w:cs="Times New Roman"/>
                <w:b/>
                <w:bCs/>
                <w:sz w:val="24"/>
                <w:szCs w:val="24"/>
              </w:rPr>
              <w:t>Road Segment</w:t>
            </w:r>
          </w:p>
          <w:p w14:paraId="4400BD96" w14:textId="77777777" w:rsidR="008C35E8" w:rsidRPr="00482380" w:rsidRDefault="008C35E8" w:rsidP="00D531A8">
            <w:pPr>
              <w:jc w:val="center"/>
              <w:rPr>
                <w:rFonts w:ascii="Times New Roman" w:eastAsia="Times New Roman" w:hAnsi="Times New Roman" w:cs="Times New Roman"/>
                <w:b/>
                <w:bCs/>
                <w:sz w:val="24"/>
                <w:szCs w:val="24"/>
                <w:lang w:val="en-US"/>
              </w:rPr>
            </w:pPr>
          </w:p>
        </w:tc>
        <w:tc>
          <w:tcPr>
            <w:tcW w:w="2073" w:type="dxa"/>
            <w:vMerge w:val="restart"/>
          </w:tcPr>
          <w:p w14:paraId="6B760D83" w14:textId="77777777" w:rsidR="008C35E8" w:rsidRPr="00482380" w:rsidRDefault="008C35E8" w:rsidP="00D531A8">
            <w:pPr>
              <w:jc w:val="center"/>
              <w:rPr>
                <w:rFonts w:ascii="Times New Roman" w:hAnsi="Times New Roman" w:cs="Times New Roman"/>
                <w:b/>
                <w:sz w:val="24"/>
                <w:szCs w:val="24"/>
              </w:rPr>
            </w:pPr>
          </w:p>
          <w:p w14:paraId="2AF15B9E" w14:textId="77777777" w:rsidR="008C35E8" w:rsidRPr="00482380" w:rsidRDefault="008C35E8" w:rsidP="00D531A8">
            <w:pPr>
              <w:jc w:val="center"/>
              <w:rPr>
                <w:rFonts w:ascii="Times New Roman" w:hAnsi="Times New Roman" w:cs="Times New Roman"/>
                <w:b/>
                <w:sz w:val="24"/>
                <w:szCs w:val="24"/>
                <w:lang w:val="en-US"/>
              </w:rPr>
            </w:pPr>
            <w:r w:rsidRPr="00482380">
              <w:rPr>
                <w:rFonts w:ascii="Times New Roman" w:hAnsi="Times New Roman" w:cs="Times New Roman"/>
                <w:b/>
                <w:sz w:val="24"/>
                <w:szCs w:val="24"/>
              </w:rPr>
              <w:t>Budget Needed</w:t>
            </w:r>
          </w:p>
        </w:tc>
        <w:tc>
          <w:tcPr>
            <w:tcW w:w="3340" w:type="dxa"/>
            <w:gridSpan w:val="2"/>
          </w:tcPr>
          <w:p w14:paraId="2EDE01CD" w14:textId="283BDEED" w:rsidR="008C35E8" w:rsidRPr="00482380" w:rsidRDefault="008C35E8" w:rsidP="00892463">
            <w:pPr>
              <w:jc w:val="center"/>
              <w:rPr>
                <w:rFonts w:ascii="Times New Roman" w:hAnsi="Times New Roman" w:cs="Times New Roman"/>
                <w:b/>
                <w:sz w:val="24"/>
                <w:szCs w:val="24"/>
                <w:lang w:val="en-US"/>
              </w:rPr>
            </w:pPr>
            <w:r w:rsidRPr="00482380">
              <w:rPr>
                <w:rFonts w:ascii="Times New Roman" w:hAnsi="Times New Roman" w:cs="Times New Roman"/>
                <w:b/>
                <w:sz w:val="24"/>
                <w:szCs w:val="24"/>
              </w:rPr>
              <w:t>Budget Allocated</w:t>
            </w:r>
          </w:p>
        </w:tc>
      </w:tr>
      <w:tr w:rsidR="008C35E8" w:rsidRPr="00482380" w14:paraId="5C205FB7" w14:textId="77777777" w:rsidTr="00892463">
        <w:trPr>
          <w:trHeight w:val="177"/>
        </w:trPr>
        <w:tc>
          <w:tcPr>
            <w:tcW w:w="3007" w:type="dxa"/>
            <w:vMerge/>
            <w:vAlign w:val="bottom"/>
          </w:tcPr>
          <w:p w14:paraId="6148FCE4" w14:textId="77777777" w:rsidR="008C35E8" w:rsidRPr="00482380" w:rsidRDefault="008C35E8" w:rsidP="00D531A8">
            <w:pPr>
              <w:rPr>
                <w:rFonts w:ascii="Times New Roman" w:eastAsia="Times New Roman" w:hAnsi="Times New Roman" w:cs="Times New Roman"/>
                <w:sz w:val="24"/>
                <w:szCs w:val="24"/>
              </w:rPr>
            </w:pPr>
          </w:p>
        </w:tc>
        <w:tc>
          <w:tcPr>
            <w:tcW w:w="2073" w:type="dxa"/>
            <w:vMerge/>
            <w:shd w:val="clear" w:color="000000" w:fill="FFFFFF"/>
            <w:vAlign w:val="center"/>
          </w:tcPr>
          <w:p w14:paraId="481AA5A6" w14:textId="77777777" w:rsidR="008C35E8" w:rsidRPr="00482380" w:rsidRDefault="008C35E8" w:rsidP="00D531A8">
            <w:pPr>
              <w:jc w:val="right"/>
              <w:rPr>
                <w:rFonts w:ascii="Times New Roman" w:hAnsi="Times New Roman" w:cs="Times New Roman"/>
                <w:sz w:val="24"/>
                <w:szCs w:val="24"/>
              </w:rPr>
            </w:pPr>
          </w:p>
        </w:tc>
        <w:tc>
          <w:tcPr>
            <w:tcW w:w="1957" w:type="dxa"/>
            <w:shd w:val="clear" w:color="000000" w:fill="FFFFFF"/>
            <w:vAlign w:val="center"/>
          </w:tcPr>
          <w:p w14:paraId="41519D95" w14:textId="77777777" w:rsidR="008C35E8" w:rsidRPr="00482380" w:rsidRDefault="008C35E8" w:rsidP="00D531A8">
            <w:pPr>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Million ETB</w:t>
            </w:r>
          </w:p>
        </w:tc>
        <w:tc>
          <w:tcPr>
            <w:tcW w:w="1383" w:type="dxa"/>
            <w:shd w:val="clear" w:color="000000" w:fill="FFFFFF"/>
          </w:tcPr>
          <w:p w14:paraId="73173385" w14:textId="77777777" w:rsidR="008C35E8" w:rsidRPr="00482380" w:rsidRDefault="008C35E8" w:rsidP="00D531A8">
            <w:pPr>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 of Needed</w:t>
            </w:r>
          </w:p>
        </w:tc>
      </w:tr>
      <w:tr w:rsidR="008C35E8" w:rsidRPr="00482380" w14:paraId="56DE5F5C" w14:textId="77777777" w:rsidTr="00892463">
        <w:trPr>
          <w:trHeight w:val="177"/>
        </w:trPr>
        <w:tc>
          <w:tcPr>
            <w:tcW w:w="3007" w:type="dxa"/>
            <w:vAlign w:val="bottom"/>
          </w:tcPr>
          <w:p w14:paraId="6104C69F" w14:textId="77777777" w:rsidR="008C35E8" w:rsidRPr="00482380" w:rsidRDefault="008C35E8" w:rsidP="00D531A8">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Alaba – Sodo</w:t>
            </w:r>
          </w:p>
        </w:tc>
        <w:tc>
          <w:tcPr>
            <w:tcW w:w="2073" w:type="dxa"/>
            <w:shd w:val="clear" w:color="000000" w:fill="FFFFFF"/>
            <w:vAlign w:val="center"/>
          </w:tcPr>
          <w:p w14:paraId="0F44A51F" w14:textId="77777777" w:rsidR="008C35E8" w:rsidRPr="00482380" w:rsidRDefault="008C35E8" w:rsidP="00D531A8">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rPr>
              <w:t>8,601,260.55</w:t>
            </w:r>
          </w:p>
        </w:tc>
        <w:tc>
          <w:tcPr>
            <w:tcW w:w="1957" w:type="dxa"/>
            <w:shd w:val="clear" w:color="000000" w:fill="FFFFFF"/>
            <w:vAlign w:val="center"/>
          </w:tcPr>
          <w:p w14:paraId="577F4431" w14:textId="77777777" w:rsidR="008C35E8" w:rsidRPr="00482380" w:rsidRDefault="008C35E8" w:rsidP="00D531A8">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rPr>
              <w:t>2,105,169.52</w:t>
            </w:r>
          </w:p>
        </w:tc>
        <w:tc>
          <w:tcPr>
            <w:tcW w:w="1383" w:type="dxa"/>
            <w:shd w:val="clear" w:color="000000" w:fill="FFFFFF"/>
          </w:tcPr>
          <w:p w14:paraId="4867F2E7" w14:textId="77777777" w:rsidR="008C35E8" w:rsidRPr="00482380" w:rsidRDefault="008C35E8" w:rsidP="00D531A8">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24.5</w:t>
            </w:r>
          </w:p>
        </w:tc>
      </w:tr>
      <w:tr w:rsidR="008C35E8" w:rsidRPr="00482380" w14:paraId="401A909A" w14:textId="77777777" w:rsidTr="00892463">
        <w:trPr>
          <w:trHeight w:val="178"/>
        </w:trPr>
        <w:tc>
          <w:tcPr>
            <w:tcW w:w="3007" w:type="dxa"/>
            <w:vAlign w:val="bottom"/>
          </w:tcPr>
          <w:p w14:paraId="2BFD254A" w14:textId="77777777" w:rsidR="008C35E8" w:rsidRPr="00482380" w:rsidRDefault="008C35E8" w:rsidP="00D531A8">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Areka – Sodo</w:t>
            </w:r>
          </w:p>
        </w:tc>
        <w:tc>
          <w:tcPr>
            <w:tcW w:w="2073" w:type="dxa"/>
            <w:shd w:val="clear" w:color="000000" w:fill="FFFFFF"/>
            <w:vAlign w:val="center"/>
          </w:tcPr>
          <w:p w14:paraId="298C4BB2" w14:textId="77777777" w:rsidR="008C35E8" w:rsidRPr="00482380" w:rsidRDefault="008C35E8" w:rsidP="00D531A8">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rPr>
              <w:t>5,028,334.62</w:t>
            </w:r>
          </w:p>
        </w:tc>
        <w:tc>
          <w:tcPr>
            <w:tcW w:w="1957" w:type="dxa"/>
            <w:shd w:val="clear" w:color="000000" w:fill="FFFFFF"/>
            <w:vAlign w:val="center"/>
          </w:tcPr>
          <w:p w14:paraId="0640ADE8" w14:textId="77777777" w:rsidR="008C35E8" w:rsidRPr="00482380" w:rsidRDefault="008C35E8" w:rsidP="00D531A8">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rPr>
              <w:t>1,668,134.78</w:t>
            </w:r>
          </w:p>
        </w:tc>
        <w:tc>
          <w:tcPr>
            <w:tcW w:w="1383" w:type="dxa"/>
            <w:shd w:val="clear" w:color="000000" w:fill="FFFFFF"/>
          </w:tcPr>
          <w:p w14:paraId="7A5C4045" w14:textId="77777777" w:rsidR="008C35E8" w:rsidRPr="00482380" w:rsidRDefault="008C35E8" w:rsidP="00D531A8">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33.2</w:t>
            </w:r>
          </w:p>
        </w:tc>
      </w:tr>
      <w:tr w:rsidR="008C35E8" w:rsidRPr="00482380" w14:paraId="74AB17F2" w14:textId="77777777" w:rsidTr="00892463">
        <w:trPr>
          <w:trHeight w:val="177"/>
        </w:trPr>
        <w:tc>
          <w:tcPr>
            <w:tcW w:w="3007" w:type="dxa"/>
            <w:vAlign w:val="bottom"/>
          </w:tcPr>
          <w:p w14:paraId="562A2F66" w14:textId="77777777" w:rsidR="008C35E8" w:rsidRPr="00482380" w:rsidRDefault="008C35E8" w:rsidP="00D531A8">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Sodo - Merab Abaya</w:t>
            </w:r>
          </w:p>
        </w:tc>
        <w:tc>
          <w:tcPr>
            <w:tcW w:w="2073" w:type="dxa"/>
            <w:shd w:val="clear" w:color="000000" w:fill="FFFFFF"/>
            <w:vAlign w:val="center"/>
          </w:tcPr>
          <w:p w14:paraId="2B693286" w14:textId="77777777" w:rsidR="008C35E8" w:rsidRPr="00482380" w:rsidRDefault="008C35E8" w:rsidP="00D531A8">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rPr>
              <w:t>8,406,376.17</w:t>
            </w:r>
          </w:p>
        </w:tc>
        <w:tc>
          <w:tcPr>
            <w:tcW w:w="1957" w:type="dxa"/>
            <w:shd w:val="clear" w:color="000000" w:fill="FFFFFF"/>
            <w:vAlign w:val="center"/>
          </w:tcPr>
          <w:p w14:paraId="7DC409AE" w14:textId="77777777" w:rsidR="008C35E8" w:rsidRPr="00482380" w:rsidRDefault="008C35E8" w:rsidP="00D531A8">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rPr>
              <w:t>2,441,248.40</w:t>
            </w:r>
          </w:p>
        </w:tc>
        <w:tc>
          <w:tcPr>
            <w:tcW w:w="1383" w:type="dxa"/>
            <w:shd w:val="clear" w:color="000000" w:fill="FFFFFF"/>
          </w:tcPr>
          <w:p w14:paraId="64B45198" w14:textId="77777777" w:rsidR="008C35E8" w:rsidRPr="00482380" w:rsidRDefault="008C35E8" w:rsidP="00D531A8">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29.0</w:t>
            </w:r>
          </w:p>
        </w:tc>
      </w:tr>
      <w:tr w:rsidR="008C35E8" w:rsidRPr="00482380" w14:paraId="36901CF3" w14:textId="77777777" w:rsidTr="00892463">
        <w:trPr>
          <w:trHeight w:val="178"/>
        </w:trPr>
        <w:tc>
          <w:tcPr>
            <w:tcW w:w="3007" w:type="dxa"/>
            <w:vAlign w:val="bottom"/>
          </w:tcPr>
          <w:p w14:paraId="62C2960C" w14:textId="77777777" w:rsidR="008C35E8" w:rsidRPr="00482380" w:rsidRDefault="008C35E8" w:rsidP="00D531A8">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Merab Abaya Arbaminch</w:t>
            </w:r>
          </w:p>
        </w:tc>
        <w:tc>
          <w:tcPr>
            <w:tcW w:w="2073" w:type="dxa"/>
            <w:shd w:val="clear" w:color="000000" w:fill="FFFFFF"/>
            <w:vAlign w:val="center"/>
          </w:tcPr>
          <w:p w14:paraId="5E03435E" w14:textId="77777777" w:rsidR="008C35E8" w:rsidRPr="00482380" w:rsidRDefault="008C35E8" w:rsidP="00D531A8">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rPr>
              <w:t>6,478,071.01</w:t>
            </w:r>
          </w:p>
        </w:tc>
        <w:tc>
          <w:tcPr>
            <w:tcW w:w="1957" w:type="dxa"/>
            <w:shd w:val="clear" w:color="000000" w:fill="FFFFFF"/>
            <w:vAlign w:val="center"/>
          </w:tcPr>
          <w:p w14:paraId="3E3C5466" w14:textId="77777777" w:rsidR="008C35E8" w:rsidRPr="00482380" w:rsidRDefault="008C35E8" w:rsidP="00D531A8">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rPr>
              <w:t>5,737,715.17</w:t>
            </w:r>
          </w:p>
        </w:tc>
        <w:tc>
          <w:tcPr>
            <w:tcW w:w="1383" w:type="dxa"/>
            <w:shd w:val="clear" w:color="000000" w:fill="FFFFFF"/>
          </w:tcPr>
          <w:p w14:paraId="2B7EB26F" w14:textId="77777777" w:rsidR="008C35E8" w:rsidRPr="00482380" w:rsidRDefault="008C35E8" w:rsidP="00D531A8">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88.6</w:t>
            </w:r>
          </w:p>
        </w:tc>
      </w:tr>
      <w:tr w:rsidR="008C35E8" w:rsidRPr="00482380" w14:paraId="0E3FFC66" w14:textId="77777777" w:rsidTr="00892463">
        <w:trPr>
          <w:trHeight w:val="178"/>
        </w:trPr>
        <w:tc>
          <w:tcPr>
            <w:tcW w:w="3007" w:type="dxa"/>
            <w:vAlign w:val="center"/>
          </w:tcPr>
          <w:p w14:paraId="51B35AD6" w14:textId="77777777" w:rsidR="008C35E8" w:rsidRPr="00482380" w:rsidRDefault="008C35E8" w:rsidP="00D531A8">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Konso – Woito</w:t>
            </w:r>
          </w:p>
        </w:tc>
        <w:tc>
          <w:tcPr>
            <w:tcW w:w="2073" w:type="dxa"/>
            <w:shd w:val="clear" w:color="auto" w:fill="auto"/>
            <w:vAlign w:val="center"/>
          </w:tcPr>
          <w:p w14:paraId="68B0A54C" w14:textId="77777777" w:rsidR="008C35E8" w:rsidRPr="00482380" w:rsidRDefault="008C35E8" w:rsidP="00D531A8">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rPr>
              <w:t>2,525,258.19</w:t>
            </w:r>
          </w:p>
        </w:tc>
        <w:tc>
          <w:tcPr>
            <w:tcW w:w="1957" w:type="dxa"/>
            <w:shd w:val="clear" w:color="auto" w:fill="auto"/>
            <w:vAlign w:val="center"/>
          </w:tcPr>
          <w:p w14:paraId="5BC2417B" w14:textId="77777777" w:rsidR="008C35E8" w:rsidRPr="00482380" w:rsidRDefault="008C35E8" w:rsidP="00D531A8">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rPr>
              <w:t>2,525,258.19</w:t>
            </w:r>
          </w:p>
        </w:tc>
        <w:tc>
          <w:tcPr>
            <w:tcW w:w="1383" w:type="dxa"/>
          </w:tcPr>
          <w:p w14:paraId="4656E29A" w14:textId="77777777" w:rsidR="008C35E8" w:rsidRPr="00482380" w:rsidRDefault="008C35E8" w:rsidP="00D531A8">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100.0</w:t>
            </w:r>
          </w:p>
        </w:tc>
      </w:tr>
      <w:tr w:rsidR="008C35E8" w:rsidRPr="00482380" w14:paraId="6B410C4E" w14:textId="77777777" w:rsidTr="00892463">
        <w:trPr>
          <w:trHeight w:val="178"/>
        </w:trPr>
        <w:tc>
          <w:tcPr>
            <w:tcW w:w="3007" w:type="dxa"/>
            <w:vAlign w:val="center"/>
          </w:tcPr>
          <w:p w14:paraId="47C28F59" w14:textId="77777777" w:rsidR="008C35E8" w:rsidRPr="00482380" w:rsidRDefault="008C35E8" w:rsidP="00D531A8">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Woito – Jinka</w:t>
            </w:r>
          </w:p>
        </w:tc>
        <w:tc>
          <w:tcPr>
            <w:tcW w:w="2073" w:type="dxa"/>
            <w:shd w:val="clear" w:color="000000" w:fill="FFFFFF"/>
            <w:vAlign w:val="center"/>
          </w:tcPr>
          <w:p w14:paraId="0E022F50" w14:textId="77777777" w:rsidR="008C35E8" w:rsidRPr="00482380" w:rsidRDefault="008C35E8" w:rsidP="00D531A8">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rPr>
              <w:t>3,982,231.02</w:t>
            </w:r>
          </w:p>
        </w:tc>
        <w:tc>
          <w:tcPr>
            <w:tcW w:w="1957" w:type="dxa"/>
            <w:shd w:val="clear" w:color="000000" w:fill="FFFFFF"/>
            <w:vAlign w:val="center"/>
          </w:tcPr>
          <w:p w14:paraId="04DDCBB6" w14:textId="77777777" w:rsidR="008C35E8" w:rsidRPr="00482380" w:rsidRDefault="008C35E8" w:rsidP="00D531A8">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rPr>
              <w:t>2,075,168.40</w:t>
            </w:r>
          </w:p>
        </w:tc>
        <w:tc>
          <w:tcPr>
            <w:tcW w:w="1383" w:type="dxa"/>
            <w:shd w:val="clear" w:color="000000" w:fill="FFFFFF"/>
          </w:tcPr>
          <w:p w14:paraId="4BDCA8B5" w14:textId="77777777" w:rsidR="008C35E8" w:rsidRPr="00482380" w:rsidRDefault="008C35E8" w:rsidP="00D531A8">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52.1</w:t>
            </w:r>
          </w:p>
        </w:tc>
      </w:tr>
      <w:tr w:rsidR="008C35E8" w:rsidRPr="00482380" w14:paraId="0771BEA0" w14:textId="77777777" w:rsidTr="00892463">
        <w:trPr>
          <w:trHeight w:val="178"/>
        </w:trPr>
        <w:tc>
          <w:tcPr>
            <w:tcW w:w="3007" w:type="dxa"/>
            <w:vAlign w:val="center"/>
          </w:tcPr>
          <w:p w14:paraId="39820366" w14:textId="77777777" w:rsidR="008C35E8" w:rsidRPr="00482380" w:rsidRDefault="008C35E8" w:rsidP="00D531A8">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Hagere Mariam – Yabelo</w:t>
            </w:r>
          </w:p>
        </w:tc>
        <w:tc>
          <w:tcPr>
            <w:tcW w:w="2073" w:type="dxa"/>
            <w:shd w:val="clear" w:color="auto" w:fill="auto"/>
          </w:tcPr>
          <w:p w14:paraId="4BC92BA8" w14:textId="77777777" w:rsidR="008C35E8" w:rsidRPr="00482380" w:rsidRDefault="008C35E8" w:rsidP="00D531A8">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rPr>
              <w:t>5,732,789.94</w:t>
            </w:r>
          </w:p>
        </w:tc>
        <w:tc>
          <w:tcPr>
            <w:tcW w:w="1957" w:type="dxa"/>
            <w:shd w:val="clear" w:color="auto" w:fill="auto"/>
          </w:tcPr>
          <w:p w14:paraId="7F9CB06E" w14:textId="77777777" w:rsidR="008C35E8" w:rsidRPr="00482380" w:rsidRDefault="008C35E8" w:rsidP="00D531A8">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rPr>
              <w:t>1,561,104.56</w:t>
            </w:r>
          </w:p>
        </w:tc>
        <w:tc>
          <w:tcPr>
            <w:tcW w:w="1383" w:type="dxa"/>
          </w:tcPr>
          <w:p w14:paraId="39297B73" w14:textId="77777777" w:rsidR="008C35E8" w:rsidRPr="00482380" w:rsidRDefault="008C35E8" w:rsidP="00D531A8">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27.2</w:t>
            </w:r>
          </w:p>
        </w:tc>
      </w:tr>
      <w:tr w:rsidR="008C35E8" w:rsidRPr="00482380" w14:paraId="6F821AC3" w14:textId="77777777" w:rsidTr="00892463">
        <w:trPr>
          <w:trHeight w:val="178"/>
        </w:trPr>
        <w:tc>
          <w:tcPr>
            <w:tcW w:w="3007" w:type="dxa"/>
            <w:vAlign w:val="center"/>
          </w:tcPr>
          <w:p w14:paraId="31AABD6B" w14:textId="77777777" w:rsidR="008C35E8" w:rsidRPr="00482380" w:rsidRDefault="008C35E8" w:rsidP="00D531A8">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Yabelo – Mega</w:t>
            </w:r>
          </w:p>
        </w:tc>
        <w:tc>
          <w:tcPr>
            <w:tcW w:w="2073" w:type="dxa"/>
            <w:shd w:val="clear" w:color="auto" w:fill="auto"/>
          </w:tcPr>
          <w:p w14:paraId="7E317BAC" w14:textId="77777777" w:rsidR="008C35E8" w:rsidRPr="00482380" w:rsidRDefault="008C35E8" w:rsidP="00D531A8">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rPr>
              <w:t>3,422,399.69</w:t>
            </w:r>
          </w:p>
        </w:tc>
        <w:tc>
          <w:tcPr>
            <w:tcW w:w="1957" w:type="dxa"/>
            <w:shd w:val="clear" w:color="auto" w:fill="auto"/>
          </w:tcPr>
          <w:p w14:paraId="4B627277" w14:textId="77777777" w:rsidR="008C35E8" w:rsidRPr="00482380" w:rsidRDefault="008C35E8" w:rsidP="00D531A8">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rPr>
              <w:t>1,684,779.09</w:t>
            </w:r>
          </w:p>
        </w:tc>
        <w:tc>
          <w:tcPr>
            <w:tcW w:w="1383" w:type="dxa"/>
          </w:tcPr>
          <w:p w14:paraId="1ACE182C" w14:textId="77777777" w:rsidR="008C35E8" w:rsidRPr="00482380" w:rsidRDefault="008C35E8" w:rsidP="00D531A8">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49.2</w:t>
            </w:r>
          </w:p>
        </w:tc>
      </w:tr>
      <w:tr w:rsidR="008C35E8" w:rsidRPr="00482380" w14:paraId="4945D33E" w14:textId="77777777" w:rsidTr="00892463">
        <w:trPr>
          <w:trHeight w:val="178"/>
        </w:trPr>
        <w:tc>
          <w:tcPr>
            <w:tcW w:w="3007" w:type="dxa"/>
            <w:vAlign w:val="center"/>
          </w:tcPr>
          <w:p w14:paraId="6D498F51" w14:textId="77777777" w:rsidR="008C35E8" w:rsidRPr="00482380" w:rsidRDefault="008C35E8" w:rsidP="00D531A8">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Mega – Moyale</w:t>
            </w:r>
          </w:p>
        </w:tc>
        <w:tc>
          <w:tcPr>
            <w:tcW w:w="2073" w:type="dxa"/>
            <w:shd w:val="clear" w:color="auto" w:fill="auto"/>
          </w:tcPr>
          <w:p w14:paraId="3A0C0698" w14:textId="77777777" w:rsidR="008C35E8" w:rsidRPr="00482380" w:rsidRDefault="008C35E8" w:rsidP="00D531A8">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rPr>
              <w:t>3,791,983.91</w:t>
            </w:r>
          </w:p>
        </w:tc>
        <w:tc>
          <w:tcPr>
            <w:tcW w:w="1957" w:type="dxa"/>
            <w:shd w:val="clear" w:color="auto" w:fill="auto"/>
          </w:tcPr>
          <w:p w14:paraId="7A65CBE8" w14:textId="77777777" w:rsidR="008C35E8" w:rsidRPr="00482380" w:rsidRDefault="008C35E8" w:rsidP="00D531A8">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rPr>
              <w:t>1,322,792.06</w:t>
            </w:r>
          </w:p>
        </w:tc>
        <w:tc>
          <w:tcPr>
            <w:tcW w:w="1383" w:type="dxa"/>
          </w:tcPr>
          <w:p w14:paraId="2E4C898E" w14:textId="77777777" w:rsidR="008C35E8" w:rsidRPr="00482380" w:rsidRDefault="008C35E8" w:rsidP="00D531A8">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34.9</w:t>
            </w:r>
          </w:p>
        </w:tc>
      </w:tr>
      <w:tr w:rsidR="008C35E8" w:rsidRPr="00482380" w14:paraId="6D1D6BDD" w14:textId="77777777" w:rsidTr="00892463">
        <w:trPr>
          <w:trHeight w:val="178"/>
        </w:trPr>
        <w:tc>
          <w:tcPr>
            <w:tcW w:w="3007" w:type="dxa"/>
            <w:vAlign w:val="center"/>
          </w:tcPr>
          <w:p w14:paraId="16C5D661" w14:textId="77777777" w:rsidR="008C35E8" w:rsidRPr="00482380" w:rsidRDefault="008C35E8" w:rsidP="00D531A8">
            <w:pPr>
              <w:spacing w:line="360" w:lineRule="auto"/>
              <w:jc w:val="center"/>
              <w:rPr>
                <w:rFonts w:ascii="Times New Roman" w:eastAsia="Times New Roman" w:hAnsi="Times New Roman" w:cs="Times New Roman"/>
                <w:b/>
                <w:sz w:val="24"/>
                <w:szCs w:val="24"/>
              </w:rPr>
            </w:pPr>
            <w:r w:rsidRPr="00482380">
              <w:rPr>
                <w:rFonts w:ascii="Times New Roman" w:eastAsia="Times New Roman" w:hAnsi="Times New Roman" w:cs="Times New Roman"/>
                <w:b/>
                <w:sz w:val="24"/>
                <w:szCs w:val="24"/>
              </w:rPr>
              <w:t xml:space="preserve">Total </w:t>
            </w:r>
          </w:p>
        </w:tc>
        <w:tc>
          <w:tcPr>
            <w:tcW w:w="2073" w:type="dxa"/>
            <w:shd w:val="clear" w:color="auto" w:fill="auto"/>
          </w:tcPr>
          <w:p w14:paraId="3EBE0D72" w14:textId="77777777" w:rsidR="008C35E8" w:rsidRPr="00482380" w:rsidRDefault="008C35E8" w:rsidP="00D531A8">
            <w:pPr>
              <w:spacing w:line="360" w:lineRule="auto"/>
              <w:jc w:val="right"/>
              <w:rPr>
                <w:rFonts w:ascii="Times New Roman" w:hAnsi="Times New Roman" w:cs="Times New Roman"/>
                <w:b/>
                <w:sz w:val="24"/>
                <w:szCs w:val="24"/>
              </w:rPr>
            </w:pPr>
            <w:r w:rsidRPr="00482380">
              <w:rPr>
                <w:rFonts w:ascii="Times New Roman" w:hAnsi="Times New Roman" w:cs="Times New Roman"/>
                <w:b/>
                <w:sz w:val="24"/>
                <w:szCs w:val="24"/>
              </w:rPr>
              <w:t>47,968,705.1</w:t>
            </w:r>
          </w:p>
        </w:tc>
        <w:tc>
          <w:tcPr>
            <w:tcW w:w="1957" w:type="dxa"/>
            <w:shd w:val="clear" w:color="auto" w:fill="auto"/>
          </w:tcPr>
          <w:p w14:paraId="1C16AFD3" w14:textId="77777777" w:rsidR="008C35E8" w:rsidRPr="00482380" w:rsidRDefault="008C35E8" w:rsidP="00D531A8">
            <w:pPr>
              <w:spacing w:line="360" w:lineRule="auto"/>
              <w:jc w:val="right"/>
              <w:rPr>
                <w:rFonts w:ascii="Times New Roman" w:hAnsi="Times New Roman" w:cs="Times New Roman"/>
                <w:b/>
                <w:sz w:val="24"/>
                <w:szCs w:val="24"/>
              </w:rPr>
            </w:pPr>
            <w:r w:rsidRPr="00482380">
              <w:rPr>
                <w:rFonts w:ascii="Times New Roman" w:hAnsi="Times New Roman" w:cs="Times New Roman"/>
                <w:b/>
                <w:sz w:val="24"/>
                <w:szCs w:val="24"/>
              </w:rPr>
              <w:t>21,121,370.17</w:t>
            </w:r>
          </w:p>
        </w:tc>
        <w:tc>
          <w:tcPr>
            <w:tcW w:w="1383" w:type="dxa"/>
          </w:tcPr>
          <w:p w14:paraId="2D63EA3A" w14:textId="77777777" w:rsidR="008C35E8" w:rsidRPr="00482380" w:rsidRDefault="008C35E8" w:rsidP="00D531A8">
            <w:pPr>
              <w:spacing w:line="360" w:lineRule="auto"/>
              <w:jc w:val="right"/>
              <w:rPr>
                <w:rFonts w:ascii="Times New Roman" w:hAnsi="Times New Roman" w:cs="Times New Roman"/>
                <w:b/>
                <w:sz w:val="24"/>
                <w:szCs w:val="24"/>
                <w:lang w:val="en-US"/>
              </w:rPr>
            </w:pPr>
            <w:r w:rsidRPr="00482380">
              <w:rPr>
                <w:rFonts w:ascii="Times New Roman" w:hAnsi="Times New Roman" w:cs="Times New Roman"/>
                <w:b/>
                <w:sz w:val="24"/>
                <w:szCs w:val="24"/>
                <w:lang w:val="en-US"/>
              </w:rPr>
              <w:t>44.0</w:t>
            </w:r>
          </w:p>
        </w:tc>
      </w:tr>
    </w:tbl>
    <w:p w14:paraId="1CBFF15A" w14:textId="0A893267" w:rsidR="008C35E8" w:rsidRPr="00482380" w:rsidRDefault="00BE0FBF" w:rsidP="008C35E8">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 xml:space="preserve">Source </w:t>
      </w:r>
      <w:r w:rsidRPr="00482380">
        <w:rPr>
          <w:rFonts w:ascii="Times New Roman" w:eastAsia="Calibri" w:hAnsi="Times New Roman" w:cs="Times New Roman"/>
          <w:sz w:val="24"/>
          <w:szCs w:val="24"/>
        </w:rPr>
        <w:fldChar w:fldCharType="begin"/>
      </w:r>
      <w:r w:rsidR="00A52186" w:rsidRPr="00482380">
        <w:rPr>
          <w:rFonts w:ascii="Times New Roman" w:eastAsia="Calibri" w:hAnsi="Times New Roman" w:cs="Times New Roman"/>
          <w:sz w:val="24"/>
          <w:szCs w:val="24"/>
        </w:rPr>
        <w:instrText xml:space="preserve"> ADDIN ZOTERO_ITEM CSL_CITATION {"citationID":"HuUQpSFZ","properties":{"formattedCitation":"(Sodo RNMD 2020)","plainCitation":"(Sodo RNMD 2020)","dontUpdate":true,"noteIndex":0},"citationItems":[{"id":114,"uris":["http://zotero.org/users/local/qjxQ4cif/items/YUAAIT7Z"],"uri":["http://zotero.org/users/local/qjxQ4cif/items/YUAAIT7Z"],"itemData":{"id":114,"type":"report","event-place":"W/Sodo, Ethiopia","publisher-place":"W/Sodo, Ethiopia","title":"2013EFY Road Maintenance Plan Based on 30% of 2012efy","author":[{"family":"Sodo RNMD","given":""}],"issued":{"date-parts":[["2020",4]]}}}],"schema":"https://github.com/citation-style-language/schema/raw/master/csl-citation.json"} </w:instrText>
      </w:r>
      <w:r w:rsidRPr="00482380">
        <w:rPr>
          <w:rFonts w:ascii="Times New Roman" w:eastAsia="Calibri" w:hAnsi="Times New Roman" w:cs="Times New Roman"/>
          <w:sz w:val="24"/>
          <w:szCs w:val="24"/>
        </w:rPr>
        <w:fldChar w:fldCharType="separate"/>
      </w:r>
      <w:r w:rsidRPr="00482380">
        <w:rPr>
          <w:rFonts w:ascii="Times New Roman" w:hAnsi="Times New Roman" w:cs="Times New Roman"/>
          <w:sz w:val="24"/>
        </w:rPr>
        <w:t>(Sodo RNMD</w:t>
      </w:r>
      <w:r w:rsidR="00892463" w:rsidRPr="00482380">
        <w:rPr>
          <w:rFonts w:ascii="Times New Roman" w:hAnsi="Times New Roman" w:cs="Times New Roman"/>
          <w:sz w:val="24"/>
        </w:rPr>
        <w:t>,</w:t>
      </w:r>
      <w:r w:rsidRPr="00482380">
        <w:rPr>
          <w:rFonts w:ascii="Times New Roman" w:hAnsi="Times New Roman" w:cs="Times New Roman"/>
          <w:sz w:val="24"/>
        </w:rPr>
        <w:t xml:space="preserve"> 2020)</w:t>
      </w:r>
      <w:r w:rsidRPr="00482380">
        <w:rPr>
          <w:rFonts w:ascii="Times New Roman" w:eastAsia="Calibri" w:hAnsi="Times New Roman" w:cs="Times New Roman"/>
          <w:sz w:val="24"/>
          <w:szCs w:val="24"/>
        </w:rPr>
        <w:fldChar w:fldCharType="end"/>
      </w:r>
    </w:p>
    <w:p w14:paraId="7A64CCA1" w14:textId="04CB471E" w:rsidR="008C35E8" w:rsidRPr="00482380" w:rsidRDefault="00892463" w:rsidP="008C35E8">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As shown in Table 2.3</w:t>
      </w:r>
      <w:r w:rsidR="008C35E8" w:rsidRPr="00482380">
        <w:rPr>
          <w:rFonts w:ascii="Times New Roman" w:eastAsia="Calibri" w:hAnsi="Times New Roman" w:cs="Times New Roman"/>
          <w:sz w:val="24"/>
          <w:szCs w:val="24"/>
        </w:rPr>
        <w:t xml:space="preserve"> above, it was only 44.0% of the needed budget that was allocated for 2013 E.C.</w:t>
      </w:r>
      <w:r w:rsidR="0019205D" w:rsidRPr="00482380">
        <w:rPr>
          <w:rFonts w:ascii="Times New Roman" w:eastAsia="Calibri" w:hAnsi="Times New Roman" w:cs="Times New Roman"/>
          <w:sz w:val="24"/>
          <w:szCs w:val="24"/>
        </w:rPr>
        <w:t xml:space="preserve"> Therefore, in a situation like this, prioritizing the road sections for maintenance in a profitable manner become seems the only solution to deal with the problem. </w:t>
      </w:r>
      <w:r w:rsidR="0019205D" w:rsidRPr="00482380">
        <w:rPr>
          <w:rFonts w:ascii="Times New Roman" w:eastAsia="Calibri" w:hAnsi="Times New Roman" w:cs="Times New Roman"/>
          <w:sz w:val="24"/>
          <w:szCs w:val="24"/>
        </w:rPr>
        <w:fldChar w:fldCharType="begin"/>
      </w:r>
      <w:r w:rsidR="009F1E43">
        <w:rPr>
          <w:rFonts w:ascii="Times New Roman" w:eastAsia="Calibri" w:hAnsi="Times New Roman" w:cs="Times New Roman"/>
          <w:sz w:val="24"/>
          <w:szCs w:val="24"/>
        </w:rPr>
        <w:instrText xml:space="preserve"> ADDIN ZOTERO_ITEM CSL_CITATION {"citationID":"GUsT4Jwa","properties":{"formattedCitation":"(ERA RSDP 1996b)","plainCitation":"(ERA RSDP 1996b)","noteIndex":0},"citationItems":[{"id":62,"uris":["http://zotero.org/users/local/qjxQ4cif/items/CWX3YU7F"],"uri":["http://zotero.org/users/local/qjxQ4cif/items/CWX3YU7F"],"itemData":{"id":62,"type":"report","event-place":"Addis ababa","genre":"FINAL REPORT","number":"SECOND DRAFT","page":"71","publisher":"ETHIOPIAN ROADS AUTHORITY","publisher-place":"Addis ababa","title":"ROAD SECTOR DEVELOPMENT PROGRAM (1997 - 2007)","author":[{"family":"ERA RSDP","given":""}],"issued":{"date-parts":[["1996"]]}}}],"schema":"https://github.com/citation-style-language/schema/raw/master/csl-citation.json"} </w:instrText>
      </w:r>
      <w:r w:rsidR="0019205D" w:rsidRPr="00482380">
        <w:rPr>
          <w:rFonts w:ascii="Times New Roman" w:eastAsia="Calibri" w:hAnsi="Times New Roman" w:cs="Times New Roman"/>
          <w:sz w:val="24"/>
          <w:szCs w:val="24"/>
        </w:rPr>
        <w:fldChar w:fldCharType="separate"/>
      </w:r>
      <w:r w:rsidR="0019205D" w:rsidRPr="00482380">
        <w:rPr>
          <w:rFonts w:ascii="Times New Roman" w:hAnsi="Times New Roman" w:cs="Times New Roman"/>
          <w:sz w:val="24"/>
        </w:rPr>
        <w:t>(ERA RSDP 1996b)</w:t>
      </w:r>
      <w:r w:rsidR="0019205D" w:rsidRPr="00482380">
        <w:rPr>
          <w:rFonts w:ascii="Times New Roman" w:eastAsia="Calibri" w:hAnsi="Times New Roman" w:cs="Times New Roman"/>
          <w:sz w:val="24"/>
          <w:szCs w:val="24"/>
        </w:rPr>
        <w:fldChar w:fldCharType="end"/>
      </w:r>
    </w:p>
    <w:p w14:paraId="6FCC9EDE" w14:textId="3199909F" w:rsidR="00892463" w:rsidRPr="00482380" w:rsidRDefault="00892463" w:rsidP="00791484">
      <w:pPr>
        <w:pStyle w:val="Heading2"/>
        <w:spacing w:line="360" w:lineRule="auto"/>
        <w:rPr>
          <w:rFonts w:eastAsia="Calibri"/>
        </w:rPr>
      </w:pPr>
      <w:bookmarkStart w:id="36" w:name="_Toc58244038"/>
      <w:r w:rsidRPr="00482380">
        <w:rPr>
          <w:rFonts w:eastAsia="Calibri"/>
        </w:rPr>
        <w:lastRenderedPageBreak/>
        <w:t>2.6. Pavement Maintenance Practice in Ethiopia</w:t>
      </w:r>
      <w:bookmarkEnd w:id="36"/>
    </w:p>
    <w:p w14:paraId="6BE546DD" w14:textId="5FDCE4E0" w:rsidR="00791484" w:rsidRPr="00482380" w:rsidRDefault="00791484" w:rsidP="00791484">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The Ethiopian Roads Authority (ERA) carries out road condition survey two times a year  in ten districts’ road network directorate using visual condition survey method.</w:t>
      </w:r>
      <w:r w:rsidRPr="00482380">
        <w:rPr>
          <w:rFonts w:ascii="Times New Roman" w:hAnsi="Times New Roman" w:cs="Times New Roman"/>
        </w:rPr>
        <w:br/>
      </w: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{"citationID":"1pfJHNd3","properties":{"formattedCitation":"(Girmay 2016)","plainCitation":"(Girmay 2016)","noteIndex":0},"citationItems":[{"id":71,"uris":["http://zotero.org/users/local/qjxQ4cif/items/7G4KWQWE"],"uri":["http://zotero.org/users/local/qjxQ4cif/items/7G4KWQWE"],"itemData":{"id":71,"type":"thesis","number-of-pages":"59-60","publisher":"Addis Ababa University Institute of Technology","title":"Asphalt Road Pavement Rehabilitation and Maintenance Case study in Addis Ababa City Roads Authority","author":[{"family":"Girmay","given":"Temesgen"}],"issued":{"date-parts":[["2016"]]}}}],"schema":"https://github.com/citation-style-language/schema/raw/master/csl-citation.json"} </w:instrText>
      </w:r>
      <w:r w:rsidRPr="00482380">
        <w:rPr>
          <w:rFonts w:ascii="Times New Roman" w:hAnsi="Times New Roman" w:cs="Times New Roman"/>
          <w:sz w:val="24"/>
          <w:szCs w:val="24"/>
        </w:rPr>
        <w:fldChar w:fldCharType="separate"/>
      </w:r>
      <w:r w:rsidRPr="00482380">
        <w:rPr>
          <w:rFonts w:ascii="Times New Roman" w:hAnsi="Times New Roman" w:cs="Times New Roman"/>
          <w:sz w:val="24"/>
        </w:rPr>
        <w:t>(Girmay 2016)</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 xml:space="preserve"> stated that the districts’ road network directorate quantified the defects</w:t>
      </w:r>
      <w:r w:rsidRPr="00482380">
        <w:rPr>
          <w:rFonts w:ascii="Times New Roman" w:hAnsi="Times New Roman" w:cs="Times New Roman"/>
        </w:rPr>
        <w:br/>
      </w:r>
      <w:r w:rsidRPr="00482380">
        <w:rPr>
          <w:rFonts w:ascii="Times New Roman" w:hAnsi="Times New Roman" w:cs="Times New Roman"/>
          <w:sz w:val="24"/>
          <w:szCs w:val="24"/>
        </w:rPr>
        <w:t xml:space="preserve">based on the condition survey output and send to the ERA Head Office. </w:t>
      </w:r>
    </w:p>
    <w:p w14:paraId="68F1AD3D" w14:textId="55DC6D9E" w:rsidR="00791484" w:rsidRPr="00482380" w:rsidRDefault="00791484" w:rsidP="00791484">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The maintenance budget is allocated by the Road Fund Office. The Road Fund Office allocates funds for Federal, Regional and Municipal Roads in the ratios of 65%, 25% and 10% respectively. </w:t>
      </w:r>
    </w:p>
    <w:p w14:paraId="15DE79F3" w14:textId="0F6188CE" w:rsidR="00791484" w:rsidRPr="00482380" w:rsidRDefault="00791484" w:rsidP="00791484">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In ERA, most of the maintenance activities are done by its own</w:t>
      </w:r>
      <w:r w:rsidRPr="00482380">
        <w:rPr>
          <w:rFonts w:ascii="Times New Roman" w:hAnsi="Times New Roman" w:cs="Times New Roman"/>
        </w:rPr>
        <w:t xml:space="preserve"> </w:t>
      </w:r>
      <w:r w:rsidRPr="00482380">
        <w:rPr>
          <w:rFonts w:ascii="Times New Roman" w:hAnsi="Times New Roman" w:cs="Times New Roman"/>
          <w:sz w:val="24"/>
          <w:szCs w:val="24"/>
        </w:rPr>
        <w:t>construction firm called the Ethiopian Roads Construction Corporation (ERCC) and few labor-based works are contracted to private firms. They undergo periodic and routine maintenance but they did not practice innovative pavement maintenance delivery systems as an alternative</w:t>
      </w:r>
      <w:r w:rsidRPr="00482380">
        <w:rPr>
          <w:rFonts w:ascii="Times New Roman" w:hAnsi="Times New Roman" w:cs="Times New Roman"/>
        </w:rPr>
        <w:t xml:space="preserve"> </w:t>
      </w:r>
      <w:r w:rsidRPr="00482380">
        <w:rPr>
          <w:rFonts w:ascii="Times New Roman" w:hAnsi="Times New Roman" w:cs="Times New Roman"/>
          <w:sz w:val="24"/>
          <w:szCs w:val="24"/>
        </w:rPr>
        <w:t>road maintenance system.</w:t>
      </w:r>
      <w:r w:rsidRPr="00482380">
        <w:rPr>
          <w:rFonts w:ascii="Times New Roman" w:eastAsiaTheme="majorEastAsia" w:hAnsi="Times New Roman" w:cs="Times New Roman"/>
          <w:b/>
          <w:sz w:val="32"/>
          <w:szCs w:val="32"/>
        </w:rPr>
        <w:t xml:space="preserve"> </w:t>
      </w:r>
      <w:r w:rsidRPr="00482380">
        <w:rPr>
          <w:rFonts w:ascii="Times New Roman" w:hAnsi="Times New Roman" w:cs="Times New Roman"/>
          <w:sz w:val="24"/>
          <w:szCs w:val="24"/>
        </w:rPr>
        <w:t>The condition survey data is summarized in this office. Since the budget allocated</w:t>
      </w:r>
      <w:r w:rsidRPr="00482380">
        <w:rPr>
          <w:rFonts w:ascii="Times New Roman" w:hAnsi="Times New Roman" w:cs="Times New Roman"/>
        </w:rPr>
        <w:t xml:space="preserve"> </w:t>
      </w:r>
      <w:r w:rsidRPr="00482380">
        <w:rPr>
          <w:rFonts w:ascii="Times New Roman" w:hAnsi="Times New Roman" w:cs="Times New Roman"/>
          <w:sz w:val="24"/>
          <w:szCs w:val="24"/>
        </w:rPr>
        <w:t>by the Authority for the maintenance and rehabilitation is limited for maintenance and</w:t>
      </w:r>
      <w:r w:rsidRPr="00482380">
        <w:rPr>
          <w:rFonts w:ascii="Times New Roman" w:hAnsi="Times New Roman" w:cs="Times New Roman"/>
        </w:rPr>
        <w:t xml:space="preserve"> </w:t>
      </w:r>
      <w:r w:rsidRPr="00482380">
        <w:rPr>
          <w:rFonts w:ascii="Times New Roman" w:hAnsi="Times New Roman" w:cs="Times New Roman"/>
          <w:sz w:val="24"/>
          <w:szCs w:val="24"/>
        </w:rPr>
        <w:t>rehabilitation works, they prioritize based on severity grade to the road which is affected worst and</w:t>
      </w:r>
      <w:r w:rsidRPr="00482380">
        <w:rPr>
          <w:rFonts w:ascii="Times New Roman" w:hAnsi="Times New Roman" w:cs="Times New Roman"/>
        </w:rPr>
        <w:t xml:space="preserve"> </w:t>
      </w:r>
      <w:r w:rsidRPr="00482380">
        <w:rPr>
          <w:rFonts w:ascii="Times New Roman" w:hAnsi="Times New Roman" w:cs="Times New Roman"/>
          <w:sz w:val="24"/>
          <w:szCs w:val="24"/>
        </w:rPr>
        <w:t>currently they start using Matrix Method for assignment of maintenance treatment type, which is only based on severi</w:t>
      </w:r>
      <w:r w:rsidR="00D531A8" w:rsidRPr="00482380">
        <w:rPr>
          <w:rFonts w:ascii="Times New Roman" w:hAnsi="Times New Roman" w:cs="Times New Roman"/>
          <w:sz w:val="24"/>
          <w:szCs w:val="24"/>
        </w:rPr>
        <w:t>ty and extent of distress types</w:t>
      </w:r>
      <w:r w:rsidRPr="00482380">
        <w:rPr>
          <w:rFonts w:ascii="Times New Roman" w:hAnsi="Times New Roman" w:cs="Times New Roman"/>
          <w:sz w:val="24"/>
          <w:szCs w:val="24"/>
        </w:rPr>
        <w:t xml:space="preserve"> </w:t>
      </w: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{"citationID":"azxCuSQM","properties":{"formattedCitation":"(Girmay 2016)","plainCitation":"(Girmay 2016)","noteIndex":0},"citationItems":[{"id":71,"uris":["http://zotero.org/users/local/qjxQ4cif/items/7G4KWQWE"],"uri":["http://zotero.org/users/local/qjxQ4cif/items/7G4KWQWE"],"itemData":{"id":71,"type":"thesis","number-of-pages":"59-60","publisher":"Addis Ababa University Institute of Technology","title":"Asphalt Road Pavement Rehabilitation and Maintenance Case study in Addis Ababa City Roads Authority","author":[{"family":"Girmay","given":"Temesgen"}],"issued":{"date-parts":[["2016"]]}}}],"schema":"https://github.com/citation-style-language/schema/raw/master/csl-citation.json"} </w:instrText>
      </w:r>
      <w:r w:rsidRPr="00482380">
        <w:rPr>
          <w:rFonts w:ascii="Times New Roman" w:hAnsi="Times New Roman" w:cs="Times New Roman"/>
          <w:sz w:val="24"/>
          <w:szCs w:val="24"/>
        </w:rPr>
        <w:fldChar w:fldCharType="separate"/>
      </w:r>
      <w:r w:rsidRPr="00482380">
        <w:rPr>
          <w:rFonts w:ascii="Times New Roman" w:hAnsi="Times New Roman" w:cs="Times New Roman"/>
          <w:sz w:val="24"/>
        </w:rPr>
        <w:t>(Girmay 2016)</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 xml:space="preserve">. </w:t>
      </w:r>
    </w:p>
    <w:p w14:paraId="3D3577A8" w14:textId="307696E7" w:rsidR="00D531A8" w:rsidRPr="00482380" w:rsidRDefault="00D531A8" w:rsidP="00D531A8">
      <w:pPr>
        <w:pStyle w:val="Heading3"/>
        <w:spacing w:line="360" w:lineRule="auto"/>
      </w:pPr>
      <w:bookmarkStart w:id="37" w:name="_Toc58244039"/>
      <w:r w:rsidRPr="00482380">
        <w:t>2.6.1. Maintenance treatment assignment approach of ERA</w:t>
      </w:r>
      <w:bookmarkEnd w:id="37"/>
      <w:r w:rsidRPr="00482380">
        <w:t xml:space="preserve"> </w:t>
      </w:r>
    </w:p>
    <w:p w14:paraId="1A8FEFA7" w14:textId="12F92A49" w:rsidR="00791484" w:rsidRDefault="00791484" w:rsidP="00791484">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ERA assignment of maintenance treatment type for pavement distress of pothole are shown here below on as an example, in the following table for distress type of pothole the combination of severity and extent is given a recommended maintenance activity and a quantity. </w:t>
      </w:r>
      <w:r w:rsidRPr="00482380">
        <w:rPr>
          <w:rFonts w:ascii="Times New Roman" w:hAnsi="Times New Roman" w:cs="Times New Roman"/>
          <w:sz w:val="24"/>
          <w:szCs w:val="24"/>
        </w:rPr>
        <w:fldChar w:fldCharType="begin"/>
      </w:r>
      <w:r w:rsidRPr="00482380">
        <w:rPr>
          <w:rFonts w:ascii="Times New Roman" w:hAnsi="Times New Roman" w:cs="Times New Roman"/>
          <w:sz w:val="24"/>
          <w:szCs w:val="24"/>
        </w:rPr>
        <w:instrText xml:space="preserve"> ADDIN ZOTERO_ITEM CSL_CITATION {"citationID":"tsluiMud","properties":{"formattedCitation":"(Ethiopian Roads Authority 2005)","plainCitation":"(Ethiopian Roads Authority 2005)","noteIndex":0},"citationItems":[{"id":118,"uris":["http://zotero.org/users/local/qjxQ4cif/items/T56PAYWX"],"uri":["http://zotero.org/users/local/qjxQ4cif/items/T56PAYWX"],"itemData":{"id":118,"type":"article","title":"Road condition survey manual","author":[{"family":"Ethiopian Roads Authority","given":""}],"issued":{"date-parts":[["2005"]]}}}],"schema":"https://github.com/citation-style-language/schema/raw/master/csl-citation.json"} </w:instrText>
      </w:r>
      <w:r w:rsidRPr="00482380">
        <w:rPr>
          <w:rFonts w:ascii="Times New Roman" w:hAnsi="Times New Roman" w:cs="Times New Roman"/>
          <w:sz w:val="24"/>
          <w:szCs w:val="24"/>
        </w:rPr>
        <w:fldChar w:fldCharType="separate"/>
      </w:r>
      <w:r w:rsidRPr="00482380">
        <w:rPr>
          <w:rFonts w:ascii="Times New Roman" w:hAnsi="Times New Roman" w:cs="Times New Roman"/>
          <w:sz w:val="24"/>
        </w:rPr>
        <w:t>(Ethiopian Roads Authority 2005)</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w:t>
      </w:r>
    </w:p>
    <w:p w14:paraId="33F790F5" w14:textId="77777777" w:rsidR="00E965E5" w:rsidRDefault="00E965E5" w:rsidP="00791484">
      <w:pPr>
        <w:spacing w:line="360" w:lineRule="auto"/>
        <w:jc w:val="both"/>
        <w:rPr>
          <w:rFonts w:ascii="Times New Roman" w:hAnsi="Times New Roman" w:cs="Times New Roman"/>
          <w:sz w:val="24"/>
          <w:szCs w:val="24"/>
        </w:rPr>
      </w:pPr>
    </w:p>
    <w:p w14:paraId="3B80D814" w14:textId="77777777" w:rsidR="00E965E5" w:rsidRDefault="00E965E5" w:rsidP="00791484">
      <w:pPr>
        <w:spacing w:line="360" w:lineRule="auto"/>
        <w:jc w:val="both"/>
        <w:rPr>
          <w:rFonts w:ascii="Times New Roman" w:hAnsi="Times New Roman" w:cs="Times New Roman"/>
          <w:sz w:val="24"/>
          <w:szCs w:val="24"/>
        </w:rPr>
      </w:pPr>
    </w:p>
    <w:p w14:paraId="58EE3F45" w14:textId="77777777" w:rsidR="00E965E5" w:rsidRDefault="00E965E5" w:rsidP="00791484">
      <w:pPr>
        <w:spacing w:line="360" w:lineRule="auto"/>
        <w:jc w:val="both"/>
        <w:rPr>
          <w:rFonts w:ascii="Times New Roman" w:hAnsi="Times New Roman" w:cs="Times New Roman"/>
          <w:sz w:val="24"/>
          <w:szCs w:val="24"/>
        </w:rPr>
      </w:pPr>
    </w:p>
    <w:p w14:paraId="46FE2943" w14:textId="77777777" w:rsidR="00E965E5" w:rsidRDefault="00E965E5" w:rsidP="00791484">
      <w:pPr>
        <w:spacing w:line="360" w:lineRule="auto"/>
        <w:jc w:val="both"/>
        <w:rPr>
          <w:rFonts w:ascii="Times New Roman" w:hAnsi="Times New Roman" w:cs="Times New Roman"/>
          <w:sz w:val="24"/>
          <w:szCs w:val="24"/>
        </w:rPr>
      </w:pPr>
    </w:p>
    <w:p w14:paraId="1F81B819" w14:textId="77777777" w:rsidR="00E965E5" w:rsidRPr="00482380" w:rsidRDefault="00E965E5" w:rsidP="00791484">
      <w:pPr>
        <w:spacing w:line="360" w:lineRule="auto"/>
        <w:jc w:val="both"/>
        <w:rPr>
          <w:rFonts w:ascii="Times New Roman" w:hAnsi="Times New Roman" w:cs="Times New Roman"/>
          <w:sz w:val="24"/>
          <w:szCs w:val="24"/>
        </w:rPr>
      </w:pPr>
    </w:p>
    <w:p w14:paraId="1EE9A220" w14:textId="77777777" w:rsidR="00791484" w:rsidRPr="00482380" w:rsidRDefault="00791484" w:rsidP="00791484">
      <w:pPr>
        <w:autoSpaceDE w:val="0"/>
        <w:autoSpaceDN w:val="0"/>
        <w:adjustRightInd w:val="0"/>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lastRenderedPageBreak/>
        <w:t xml:space="preserve">Table2.4. Severity and extent of potholing and recommened maintenance activity with quantity </w:t>
      </w:r>
    </w:p>
    <w:tbl>
      <w:tblPr>
        <w:tblStyle w:val="TableGrid30"/>
        <w:tblW w:w="9270" w:type="dxa"/>
        <w:tblInd w:w="-5" w:type="dxa"/>
        <w:tblLook w:val="04A0" w:firstRow="1" w:lastRow="0" w:firstColumn="1" w:lastColumn="0" w:noHBand="0" w:noVBand="1"/>
      </w:tblPr>
      <w:tblGrid>
        <w:gridCol w:w="1853"/>
        <w:gridCol w:w="1853"/>
        <w:gridCol w:w="1853"/>
        <w:gridCol w:w="1853"/>
        <w:gridCol w:w="1858"/>
      </w:tblGrid>
      <w:tr w:rsidR="00791484" w:rsidRPr="00482380" w14:paraId="13F89E1A" w14:textId="77777777" w:rsidTr="00791484">
        <w:trPr>
          <w:trHeight w:val="642"/>
        </w:trPr>
        <w:tc>
          <w:tcPr>
            <w:tcW w:w="1853" w:type="dxa"/>
          </w:tcPr>
          <w:p w14:paraId="03FD71E8" w14:textId="77777777" w:rsidR="00791484" w:rsidRPr="00482380" w:rsidRDefault="00791484" w:rsidP="00791484">
            <w:pPr>
              <w:spacing w:after="160" w:line="259" w:lineRule="auto"/>
              <w:rPr>
                <w:rFonts w:ascii="Times New Roman" w:hAnsi="Times New Roman"/>
                <w:sz w:val="24"/>
                <w:lang w:val="en-US"/>
              </w:rPr>
            </w:pPr>
            <w:r w:rsidRPr="00482380">
              <w:rPr>
                <w:rFonts w:ascii="Times New Roman" w:hAnsi="Times New Roman"/>
                <w:sz w:val="24"/>
                <w:lang w:val="en-US"/>
              </w:rPr>
              <w:t xml:space="preserve">Quantity </w:t>
            </w:r>
          </w:p>
        </w:tc>
        <w:tc>
          <w:tcPr>
            <w:tcW w:w="7417" w:type="dxa"/>
            <w:gridSpan w:val="4"/>
          </w:tcPr>
          <w:p w14:paraId="2D078150" w14:textId="77777777" w:rsidR="00791484" w:rsidRPr="00482380" w:rsidRDefault="00791484" w:rsidP="00791484">
            <w:pPr>
              <w:spacing w:after="160" w:line="259" w:lineRule="auto"/>
              <w:rPr>
                <w:rFonts w:ascii="Times New Roman" w:hAnsi="Times New Roman"/>
                <w:sz w:val="24"/>
                <w:lang w:val="en-US"/>
              </w:rPr>
            </w:pPr>
            <w:r w:rsidRPr="00482380">
              <w:rPr>
                <w:rFonts w:ascii="Times New Roman" w:hAnsi="Times New Roman"/>
                <w:sz w:val="24"/>
                <w:lang w:val="en-US"/>
              </w:rPr>
              <w:t>Severity</w:t>
            </w:r>
          </w:p>
        </w:tc>
      </w:tr>
      <w:tr w:rsidR="00791484" w:rsidRPr="00482380" w14:paraId="1AFAA42B" w14:textId="77777777" w:rsidTr="00791484">
        <w:trPr>
          <w:trHeight w:val="642"/>
        </w:trPr>
        <w:tc>
          <w:tcPr>
            <w:tcW w:w="1853" w:type="dxa"/>
            <w:vMerge w:val="restart"/>
          </w:tcPr>
          <w:p w14:paraId="43D5FC39" w14:textId="77777777" w:rsidR="00791484" w:rsidRPr="00482380" w:rsidRDefault="00791484" w:rsidP="00791484">
            <w:pPr>
              <w:spacing w:after="160" w:line="259" w:lineRule="auto"/>
              <w:rPr>
                <w:rFonts w:ascii="Times New Roman" w:hAnsi="Times New Roman"/>
                <w:sz w:val="24"/>
                <w:lang w:val="en-US"/>
              </w:rPr>
            </w:pPr>
            <w:r w:rsidRPr="00482380">
              <w:rPr>
                <w:rFonts w:ascii="Times New Roman" w:hAnsi="Times New Roman"/>
                <w:sz w:val="24"/>
                <w:lang w:val="en-US"/>
              </w:rPr>
              <w:t xml:space="preserve">Extent </w:t>
            </w:r>
          </w:p>
        </w:tc>
        <w:tc>
          <w:tcPr>
            <w:tcW w:w="1853" w:type="dxa"/>
          </w:tcPr>
          <w:p w14:paraId="0339FA11" w14:textId="77777777" w:rsidR="00791484" w:rsidRPr="00482380" w:rsidRDefault="00791484" w:rsidP="00791484">
            <w:pPr>
              <w:spacing w:after="160" w:line="259" w:lineRule="auto"/>
              <w:rPr>
                <w:rFonts w:ascii="Times New Roman" w:hAnsi="Times New Roman"/>
                <w:sz w:val="24"/>
                <w:lang w:val="en-US"/>
              </w:rPr>
            </w:pPr>
            <w:r w:rsidRPr="00482380">
              <w:rPr>
                <w:rFonts w:ascii="Times New Roman" w:hAnsi="Times New Roman"/>
                <w:sz w:val="24"/>
                <w:lang w:val="en-US"/>
              </w:rPr>
              <w:t>M</w:t>
            </w:r>
            <w:r w:rsidRPr="00482380">
              <w:rPr>
                <w:rFonts w:ascii="Times New Roman" w:hAnsi="Times New Roman"/>
                <w:sz w:val="24"/>
                <w:vertAlign w:val="superscript"/>
                <w:lang w:val="en-US"/>
              </w:rPr>
              <w:t>2</w:t>
            </w:r>
            <w:r w:rsidRPr="00482380">
              <w:rPr>
                <w:rFonts w:ascii="Times New Roman" w:hAnsi="Times New Roman"/>
                <w:sz w:val="24"/>
                <w:lang w:val="en-US"/>
              </w:rPr>
              <w:t xml:space="preserve"> or M</w:t>
            </w:r>
            <w:r w:rsidRPr="00482380">
              <w:rPr>
                <w:rFonts w:ascii="Times New Roman" w:hAnsi="Times New Roman"/>
                <w:sz w:val="24"/>
                <w:vertAlign w:val="superscript"/>
                <w:lang w:val="en-US"/>
              </w:rPr>
              <w:t>3</w:t>
            </w:r>
          </w:p>
        </w:tc>
        <w:tc>
          <w:tcPr>
            <w:tcW w:w="1853" w:type="dxa"/>
            <w:tcBorders>
              <w:bottom w:val="single" w:sz="4" w:space="0" w:color="auto"/>
            </w:tcBorders>
          </w:tcPr>
          <w:p w14:paraId="623B0C1B" w14:textId="77777777" w:rsidR="00791484" w:rsidRPr="00482380" w:rsidRDefault="00791484" w:rsidP="00791484">
            <w:pPr>
              <w:spacing w:after="160" w:line="259" w:lineRule="auto"/>
              <w:rPr>
                <w:rFonts w:ascii="Times New Roman" w:hAnsi="Times New Roman"/>
                <w:sz w:val="24"/>
                <w:lang w:val="en-US"/>
              </w:rPr>
            </w:pPr>
            <w:r w:rsidRPr="00482380">
              <w:rPr>
                <w:rFonts w:ascii="Times New Roman" w:hAnsi="Times New Roman"/>
                <w:sz w:val="24"/>
                <w:lang w:val="en-US"/>
              </w:rPr>
              <w:t>1</w:t>
            </w:r>
          </w:p>
          <w:p w14:paraId="0E4C4EEA" w14:textId="77777777" w:rsidR="00791484" w:rsidRPr="00482380" w:rsidRDefault="00791484" w:rsidP="00791484">
            <w:pPr>
              <w:spacing w:after="160" w:line="259" w:lineRule="auto"/>
              <w:jc w:val="center"/>
              <w:rPr>
                <w:rFonts w:ascii="Times New Roman" w:hAnsi="Times New Roman"/>
                <w:sz w:val="24"/>
                <w:lang w:val="en-US"/>
              </w:rPr>
            </w:pPr>
          </w:p>
        </w:tc>
        <w:tc>
          <w:tcPr>
            <w:tcW w:w="1853" w:type="dxa"/>
            <w:tcBorders>
              <w:bottom w:val="single" w:sz="4" w:space="0" w:color="auto"/>
            </w:tcBorders>
          </w:tcPr>
          <w:p w14:paraId="207C2F17" w14:textId="77777777" w:rsidR="00791484" w:rsidRPr="00482380" w:rsidRDefault="00791484" w:rsidP="00791484">
            <w:pPr>
              <w:spacing w:after="160" w:line="259" w:lineRule="auto"/>
              <w:rPr>
                <w:rFonts w:ascii="Times New Roman" w:hAnsi="Times New Roman"/>
                <w:sz w:val="24"/>
                <w:lang w:val="en-US"/>
              </w:rPr>
            </w:pPr>
            <w:r w:rsidRPr="00482380">
              <w:rPr>
                <w:rFonts w:ascii="Times New Roman" w:hAnsi="Times New Roman"/>
                <w:sz w:val="24"/>
                <w:lang w:val="en-US"/>
              </w:rPr>
              <w:t>2</w:t>
            </w:r>
          </w:p>
        </w:tc>
        <w:tc>
          <w:tcPr>
            <w:tcW w:w="1856" w:type="dxa"/>
            <w:tcBorders>
              <w:bottom w:val="single" w:sz="4" w:space="0" w:color="auto"/>
            </w:tcBorders>
          </w:tcPr>
          <w:p w14:paraId="57275527" w14:textId="77777777" w:rsidR="00791484" w:rsidRPr="00482380" w:rsidRDefault="00791484" w:rsidP="00791484">
            <w:pPr>
              <w:spacing w:after="160" w:line="259" w:lineRule="auto"/>
              <w:rPr>
                <w:rFonts w:ascii="Times New Roman" w:hAnsi="Times New Roman"/>
                <w:sz w:val="24"/>
                <w:lang w:val="en-US"/>
              </w:rPr>
            </w:pPr>
            <w:r w:rsidRPr="00482380">
              <w:rPr>
                <w:rFonts w:ascii="Times New Roman" w:hAnsi="Times New Roman"/>
                <w:sz w:val="24"/>
                <w:lang w:val="en-US"/>
              </w:rPr>
              <w:t>3</w:t>
            </w:r>
          </w:p>
        </w:tc>
      </w:tr>
      <w:tr w:rsidR="00791484" w:rsidRPr="00482380" w14:paraId="64BCE26C" w14:textId="77777777" w:rsidTr="00791484">
        <w:trPr>
          <w:trHeight w:val="980"/>
        </w:trPr>
        <w:tc>
          <w:tcPr>
            <w:tcW w:w="1853" w:type="dxa"/>
            <w:vMerge/>
          </w:tcPr>
          <w:p w14:paraId="1C78C7C9" w14:textId="77777777" w:rsidR="00791484" w:rsidRPr="00482380" w:rsidRDefault="00791484" w:rsidP="00791484">
            <w:pPr>
              <w:spacing w:after="160" w:line="259" w:lineRule="auto"/>
              <w:rPr>
                <w:rFonts w:ascii="Times New Roman" w:hAnsi="Times New Roman"/>
                <w:sz w:val="24"/>
                <w:lang w:val="en-US"/>
              </w:rPr>
            </w:pPr>
          </w:p>
        </w:tc>
        <w:tc>
          <w:tcPr>
            <w:tcW w:w="1853" w:type="dxa"/>
          </w:tcPr>
          <w:p w14:paraId="60952C68" w14:textId="77777777" w:rsidR="00791484" w:rsidRPr="00482380" w:rsidRDefault="00791484" w:rsidP="00791484">
            <w:pPr>
              <w:spacing w:after="160" w:line="259" w:lineRule="auto"/>
              <w:rPr>
                <w:rFonts w:ascii="Times New Roman" w:hAnsi="Times New Roman"/>
                <w:sz w:val="24"/>
                <w:lang w:val="en-US"/>
              </w:rPr>
            </w:pPr>
            <w:r w:rsidRPr="00482380">
              <w:rPr>
                <w:rFonts w:ascii="Times New Roman" w:hAnsi="Times New Roman"/>
                <w:sz w:val="24"/>
                <w:lang w:val="en-US"/>
              </w:rPr>
              <w:t>1</w:t>
            </w:r>
          </w:p>
        </w:tc>
        <w:tc>
          <w:tcPr>
            <w:tcW w:w="1853" w:type="dxa"/>
            <w:tcBorders>
              <w:tr2bl w:val="single" w:sz="4" w:space="0" w:color="auto"/>
            </w:tcBorders>
          </w:tcPr>
          <w:p w14:paraId="55D56912" w14:textId="77777777" w:rsidR="00791484" w:rsidRPr="00482380" w:rsidRDefault="00791484" w:rsidP="00791484">
            <w:pPr>
              <w:spacing w:after="160" w:line="259" w:lineRule="auto"/>
              <w:rPr>
                <w:rFonts w:ascii="Times New Roman" w:hAnsi="Times New Roman"/>
                <w:sz w:val="24"/>
                <w:vertAlign w:val="superscript"/>
                <w:lang w:val="en-US"/>
              </w:rPr>
            </w:pPr>
            <w:r w:rsidRPr="00482380">
              <w:rPr>
                <w:rFonts w:ascii="Times New Roman" w:hAnsi="Times New Roman"/>
                <w:sz w:val="24"/>
                <w:lang w:val="en-US"/>
              </w:rPr>
              <w:t xml:space="preserve">       0.5 m</w:t>
            </w:r>
            <w:r w:rsidRPr="00482380">
              <w:rPr>
                <w:rFonts w:ascii="Times New Roman" w:hAnsi="Times New Roman"/>
                <w:sz w:val="24"/>
                <w:vertAlign w:val="superscript"/>
                <w:lang w:val="en-US"/>
              </w:rPr>
              <w:t>2</w:t>
            </w:r>
          </w:p>
          <w:p w14:paraId="772CC8D4" w14:textId="77777777" w:rsidR="00791484" w:rsidRPr="00482380" w:rsidRDefault="00791484" w:rsidP="00791484">
            <w:pPr>
              <w:spacing w:after="160" w:line="259" w:lineRule="auto"/>
              <w:rPr>
                <w:rFonts w:ascii="Times New Roman" w:hAnsi="Times New Roman"/>
                <w:sz w:val="24"/>
                <w:lang w:val="en-US"/>
              </w:rPr>
            </w:pPr>
          </w:p>
          <w:p w14:paraId="0C215F6F" w14:textId="77777777" w:rsidR="00791484" w:rsidRPr="00482380" w:rsidRDefault="00791484" w:rsidP="00791484">
            <w:pPr>
              <w:spacing w:after="160" w:line="259" w:lineRule="auto"/>
              <w:rPr>
                <w:rFonts w:ascii="Times New Roman" w:hAnsi="Times New Roman"/>
                <w:sz w:val="24"/>
                <w:lang w:val="en-US"/>
              </w:rPr>
            </w:pPr>
            <w:r w:rsidRPr="00482380">
              <w:rPr>
                <w:rFonts w:ascii="Times New Roman" w:hAnsi="Times New Roman"/>
                <w:sz w:val="24"/>
                <w:lang w:val="en-US"/>
              </w:rPr>
              <w:t xml:space="preserve">             Act 216</w:t>
            </w:r>
          </w:p>
        </w:tc>
        <w:tc>
          <w:tcPr>
            <w:tcW w:w="1853" w:type="dxa"/>
            <w:tcBorders>
              <w:tr2bl w:val="single" w:sz="4" w:space="0" w:color="auto"/>
            </w:tcBorders>
          </w:tcPr>
          <w:p w14:paraId="7756E6E2" w14:textId="77777777" w:rsidR="00791484" w:rsidRPr="00482380" w:rsidRDefault="00791484" w:rsidP="00791484">
            <w:pPr>
              <w:spacing w:after="160" w:line="259" w:lineRule="auto"/>
              <w:rPr>
                <w:rFonts w:ascii="Times New Roman" w:hAnsi="Times New Roman"/>
                <w:sz w:val="24"/>
                <w:lang w:val="en-US"/>
              </w:rPr>
            </w:pPr>
            <w:r w:rsidRPr="00482380">
              <w:rPr>
                <w:rFonts w:ascii="Times New Roman" w:hAnsi="Times New Roman"/>
                <w:sz w:val="24"/>
                <w:lang w:val="en-US"/>
              </w:rPr>
              <w:t xml:space="preserve">   N/A</w:t>
            </w:r>
          </w:p>
        </w:tc>
        <w:tc>
          <w:tcPr>
            <w:tcW w:w="1856" w:type="dxa"/>
            <w:tcBorders>
              <w:tr2bl w:val="single" w:sz="4" w:space="0" w:color="auto"/>
            </w:tcBorders>
          </w:tcPr>
          <w:p w14:paraId="5BE469D4" w14:textId="77777777" w:rsidR="00791484" w:rsidRPr="00482380" w:rsidRDefault="00791484" w:rsidP="00791484">
            <w:pPr>
              <w:spacing w:after="160" w:line="259" w:lineRule="auto"/>
              <w:rPr>
                <w:rFonts w:ascii="Times New Roman" w:hAnsi="Times New Roman"/>
                <w:sz w:val="24"/>
                <w:lang w:val="en-US"/>
              </w:rPr>
            </w:pPr>
            <w:r w:rsidRPr="00482380">
              <w:rPr>
                <w:rFonts w:ascii="Times New Roman" w:hAnsi="Times New Roman"/>
                <w:sz w:val="24"/>
                <w:lang w:val="en-US"/>
              </w:rPr>
              <w:t xml:space="preserve">   N/A</w:t>
            </w:r>
          </w:p>
        </w:tc>
      </w:tr>
      <w:tr w:rsidR="00791484" w:rsidRPr="00482380" w14:paraId="183864D2" w14:textId="77777777" w:rsidTr="00791484">
        <w:trPr>
          <w:trHeight w:val="684"/>
        </w:trPr>
        <w:tc>
          <w:tcPr>
            <w:tcW w:w="1853" w:type="dxa"/>
            <w:vMerge/>
          </w:tcPr>
          <w:p w14:paraId="3D474577" w14:textId="77777777" w:rsidR="00791484" w:rsidRPr="00482380" w:rsidRDefault="00791484" w:rsidP="00791484">
            <w:pPr>
              <w:spacing w:after="160" w:line="259" w:lineRule="auto"/>
              <w:rPr>
                <w:rFonts w:ascii="Times New Roman" w:hAnsi="Times New Roman"/>
                <w:sz w:val="24"/>
                <w:lang w:val="en-US"/>
              </w:rPr>
            </w:pPr>
          </w:p>
        </w:tc>
        <w:tc>
          <w:tcPr>
            <w:tcW w:w="1853" w:type="dxa"/>
          </w:tcPr>
          <w:p w14:paraId="7240C636" w14:textId="77777777" w:rsidR="00791484" w:rsidRPr="00482380" w:rsidRDefault="00791484" w:rsidP="00791484">
            <w:pPr>
              <w:spacing w:after="160" w:line="259" w:lineRule="auto"/>
              <w:rPr>
                <w:rFonts w:ascii="Times New Roman" w:hAnsi="Times New Roman"/>
                <w:sz w:val="24"/>
                <w:lang w:val="en-US"/>
              </w:rPr>
            </w:pPr>
            <w:r w:rsidRPr="00482380">
              <w:rPr>
                <w:rFonts w:ascii="Times New Roman" w:hAnsi="Times New Roman"/>
                <w:sz w:val="24"/>
                <w:lang w:val="en-US"/>
              </w:rPr>
              <w:t>2</w:t>
            </w:r>
          </w:p>
        </w:tc>
        <w:tc>
          <w:tcPr>
            <w:tcW w:w="1853" w:type="dxa"/>
            <w:tcBorders>
              <w:tr2bl w:val="single" w:sz="4" w:space="0" w:color="auto"/>
            </w:tcBorders>
          </w:tcPr>
          <w:p w14:paraId="3A00F99B" w14:textId="77777777" w:rsidR="00791484" w:rsidRPr="00482380" w:rsidRDefault="00791484" w:rsidP="00791484">
            <w:pPr>
              <w:spacing w:after="160" w:line="259" w:lineRule="auto"/>
              <w:rPr>
                <w:rFonts w:ascii="Times New Roman" w:hAnsi="Times New Roman"/>
                <w:sz w:val="24"/>
                <w:vertAlign w:val="superscript"/>
                <w:lang w:val="en-US"/>
              </w:rPr>
            </w:pPr>
            <w:r w:rsidRPr="00482380">
              <w:rPr>
                <w:rFonts w:ascii="Times New Roman" w:hAnsi="Times New Roman"/>
                <w:sz w:val="24"/>
                <w:lang w:val="en-US"/>
              </w:rPr>
              <w:t xml:space="preserve">           5m</w:t>
            </w:r>
            <w:r w:rsidRPr="00482380">
              <w:rPr>
                <w:rFonts w:ascii="Times New Roman" w:hAnsi="Times New Roman"/>
                <w:sz w:val="24"/>
                <w:vertAlign w:val="superscript"/>
                <w:lang w:val="en-US"/>
              </w:rPr>
              <w:t>2</w:t>
            </w:r>
          </w:p>
          <w:p w14:paraId="5274900A" w14:textId="77777777" w:rsidR="00791484" w:rsidRPr="00482380" w:rsidRDefault="00791484" w:rsidP="00791484">
            <w:pPr>
              <w:spacing w:after="160" w:line="259" w:lineRule="auto"/>
              <w:rPr>
                <w:rFonts w:ascii="Times New Roman" w:hAnsi="Times New Roman"/>
                <w:sz w:val="24"/>
                <w:lang w:val="en-US"/>
              </w:rPr>
            </w:pPr>
          </w:p>
          <w:p w14:paraId="5CC6BC94" w14:textId="77777777" w:rsidR="00791484" w:rsidRPr="00482380" w:rsidRDefault="00791484" w:rsidP="00791484">
            <w:pPr>
              <w:spacing w:after="160" w:line="259" w:lineRule="auto"/>
              <w:rPr>
                <w:rFonts w:ascii="Times New Roman" w:hAnsi="Times New Roman"/>
                <w:sz w:val="24"/>
                <w:lang w:val="en-US"/>
              </w:rPr>
            </w:pPr>
            <w:r w:rsidRPr="00482380">
              <w:rPr>
                <w:rFonts w:ascii="Times New Roman" w:hAnsi="Times New Roman"/>
                <w:sz w:val="24"/>
                <w:lang w:val="en-US"/>
              </w:rPr>
              <w:t xml:space="preserve">              Act 216</w:t>
            </w:r>
          </w:p>
        </w:tc>
        <w:tc>
          <w:tcPr>
            <w:tcW w:w="1853" w:type="dxa"/>
            <w:tcBorders>
              <w:tr2bl w:val="single" w:sz="4" w:space="0" w:color="auto"/>
            </w:tcBorders>
          </w:tcPr>
          <w:p w14:paraId="4F3D57A6" w14:textId="77777777" w:rsidR="00791484" w:rsidRPr="00482380" w:rsidRDefault="00791484" w:rsidP="00791484">
            <w:pPr>
              <w:spacing w:after="160" w:line="259" w:lineRule="auto"/>
              <w:rPr>
                <w:rFonts w:ascii="Times New Roman" w:hAnsi="Times New Roman"/>
                <w:sz w:val="24"/>
                <w:vertAlign w:val="superscript"/>
                <w:lang w:val="en-US"/>
              </w:rPr>
            </w:pPr>
            <w:r w:rsidRPr="00482380">
              <w:rPr>
                <w:rFonts w:ascii="Times New Roman" w:hAnsi="Times New Roman"/>
                <w:sz w:val="24"/>
                <w:lang w:val="en-US"/>
              </w:rPr>
              <w:t xml:space="preserve">    0.5m</w:t>
            </w:r>
            <w:r w:rsidRPr="00482380">
              <w:rPr>
                <w:rFonts w:ascii="Times New Roman" w:hAnsi="Times New Roman"/>
                <w:sz w:val="24"/>
                <w:vertAlign w:val="superscript"/>
                <w:lang w:val="en-US"/>
              </w:rPr>
              <w:t>3</w:t>
            </w:r>
          </w:p>
          <w:p w14:paraId="7F586BFE" w14:textId="77777777" w:rsidR="00791484" w:rsidRPr="00482380" w:rsidRDefault="00791484" w:rsidP="00791484">
            <w:pPr>
              <w:spacing w:after="160" w:line="259" w:lineRule="auto"/>
              <w:rPr>
                <w:rFonts w:ascii="Times New Roman" w:hAnsi="Times New Roman"/>
                <w:sz w:val="24"/>
                <w:lang w:val="en-US"/>
              </w:rPr>
            </w:pPr>
          </w:p>
          <w:p w14:paraId="7E33F6AA" w14:textId="77777777" w:rsidR="00791484" w:rsidRPr="00482380" w:rsidRDefault="00791484" w:rsidP="00791484">
            <w:pPr>
              <w:spacing w:after="160" w:line="259" w:lineRule="auto"/>
              <w:rPr>
                <w:rFonts w:ascii="Times New Roman" w:hAnsi="Times New Roman"/>
                <w:sz w:val="24"/>
                <w:lang w:val="en-US"/>
              </w:rPr>
            </w:pPr>
            <w:r w:rsidRPr="00482380">
              <w:rPr>
                <w:rFonts w:ascii="Times New Roman" w:hAnsi="Times New Roman"/>
                <w:sz w:val="24"/>
                <w:lang w:val="en-US"/>
              </w:rPr>
              <w:t xml:space="preserve">         Act 217/8</w:t>
            </w:r>
          </w:p>
        </w:tc>
        <w:tc>
          <w:tcPr>
            <w:tcW w:w="1856" w:type="dxa"/>
            <w:tcBorders>
              <w:tr2bl w:val="single" w:sz="4" w:space="0" w:color="auto"/>
            </w:tcBorders>
          </w:tcPr>
          <w:p w14:paraId="2A8AE0A7" w14:textId="77777777" w:rsidR="00791484" w:rsidRPr="00482380" w:rsidRDefault="00791484" w:rsidP="00791484">
            <w:pPr>
              <w:spacing w:after="160" w:line="259" w:lineRule="auto"/>
              <w:rPr>
                <w:rFonts w:ascii="Times New Roman" w:hAnsi="Times New Roman"/>
                <w:sz w:val="24"/>
                <w:vertAlign w:val="superscript"/>
                <w:lang w:val="en-US"/>
              </w:rPr>
            </w:pPr>
            <w:r w:rsidRPr="00482380">
              <w:rPr>
                <w:rFonts w:ascii="Times New Roman" w:hAnsi="Times New Roman"/>
                <w:sz w:val="24"/>
                <w:lang w:val="en-US"/>
              </w:rPr>
              <w:t xml:space="preserve">           15m</w:t>
            </w:r>
            <w:r w:rsidRPr="00482380">
              <w:rPr>
                <w:rFonts w:ascii="Times New Roman" w:hAnsi="Times New Roman"/>
                <w:sz w:val="24"/>
                <w:vertAlign w:val="superscript"/>
                <w:lang w:val="en-US"/>
              </w:rPr>
              <w:t>3</w:t>
            </w:r>
          </w:p>
          <w:p w14:paraId="2CD93B1D" w14:textId="77777777" w:rsidR="00791484" w:rsidRPr="00482380" w:rsidRDefault="00791484" w:rsidP="00791484">
            <w:pPr>
              <w:spacing w:after="160" w:line="259" w:lineRule="auto"/>
              <w:rPr>
                <w:rFonts w:ascii="Times New Roman" w:hAnsi="Times New Roman"/>
                <w:sz w:val="24"/>
                <w:lang w:val="en-US"/>
              </w:rPr>
            </w:pPr>
          </w:p>
          <w:p w14:paraId="24BD9636" w14:textId="77777777" w:rsidR="00791484" w:rsidRPr="00482380" w:rsidRDefault="00791484" w:rsidP="00791484">
            <w:pPr>
              <w:spacing w:after="160" w:line="259" w:lineRule="auto"/>
              <w:rPr>
                <w:rFonts w:ascii="Times New Roman" w:hAnsi="Times New Roman"/>
                <w:sz w:val="24"/>
                <w:lang w:val="en-US"/>
              </w:rPr>
            </w:pPr>
            <w:r w:rsidRPr="00482380">
              <w:rPr>
                <w:rFonts w:ascii="Times New Roman" w:hAnsi="Times New Roman"/>
                <w:sz w:val="24"/>
                <w:lang w:val="en-US"/>
              </w:rPr>
              <w:t xml:space="preserve">              Act 219</w:t>
            </w:r>
          </w:p>
        </w:tc>
      </w:tr>
      <w:tr w:rsidR="00791484" w:rsidRPr="00482380" w14:paraId="544B8FA6" w14:textId="77777777" w:rsidTr="00791484">
        <w:trPr>
          <w:trHeight w:val="684"/>
        </w:trPr>
        <w:tc>
          <w:tcPr>
            <w:tcW w:w="1853" w:type="dxa"/>
            <w:vMerge/>
          </w:tcPr>
          <w:p w14:paraId="46807F8A" w14:textId="77777777" w:rsidR="00791484" w:rsidRPr="00482380" w:rsidRDefault="00791484" w:rsidP="00791484">
            <w:pPr>
              <w:spacing w:after="160" w:line="259" w:lineRule="auto"/>
              <w:rPr>
                <w:rFonts w:ascii="Times New Roman" w:hAnsi="Times New Roman"/>
                <w:sz w:val="24"/>
                <w:lang w:val="en-US"/>
              </w:rPr>
            </w:pPr>
          </w:p>
        </w:tc>
        <w:tc>
          <w:tcPr>
            <w:tcW w:w="1853" w:type="dxa"/>
          </w:tcPr>
          <w:p w14:paraId="4AA9B443" w14:textId="77777777" w:rsidR="00791484" w:rsidRPr="00482380" w:rsidRDefault="00791484" w:rsidP="00791484">
            <w:pPr>
              <w:spacing w:after="160" w:line="259" w:lineRule="auto"/>
              <w:rPr>
                <w:rFonts w:ascii="Times New Roman" w:hAnsi="Times New Roman"/>
                <w:sz w:val="24"/>
                <w:lang w:val="en-US"/>
              </w:rPr>
            </w:pPr>
            <w:r w:rsidRPr="00482380">
              <w:rPr>
                <w:rFonts w:ascii="Times New Roman" w:hAnsi="Times New Roman"/>
                <w:sz w:val="24"/>
                <w:lang w:val="en-US"/>
              </w:rPr>
              <w:t>3</w:t>
            </w:r>
          </w:p>
        </w:tc>
        <w:tc>
          <w:tcPr>
            <w:tcW w:w="1853" w:type="dxa"/>
            <w:tcBorders>
              <w:tr2bl w:val="single" w:sz="4" w:space="0" w:color="auto"/>
            </w:tcBorders>
          </w:tcPr>
          <w:p w14:paraId="6B755417" w14:textId="77777777" w:rsidR="00791484" w:rsidRPr="00482380" w:rsidRDefault="00791484" w:rsidP="00791484">
            <w:pPr>
              <w:spacing w:after="160" w:line="259" w:lineRule="auto"/>
              <w:rPr>
                <w:rFonts w:ascii="Times New Roman" w:hAnsi="Times New Roman"/>
                <w:sz w:val="24"/>
                <w:vertAlign w:val="superscript"/>
                <w:lang w:val="en-US"/>
              </w:rPr>
            </w:pPr>
            <w:r w:rsidRPr="00482380">
              <w:rPr>
                <w:rFonts w:ascii="Times New Roman" w:hAnsi="Times New Roman"/>
                <w:sz w:val="24"/>
                <w:lang w:val="en-US"/>
              </w:rPr>
              <w:t xml:space="preserve">              15m</w:t>
            </w:r>
            <w:r w:rsidRPr="00482380">
              <w:rPr>
                <w:rFonts w:ascii="Times New Roman" w:hAnsi="Times New Roman"/>
                <w:sz w:val="24"/>
                <w:vertAlign w:val="superscript"/>
                <w:lang w:val="en-US"/>
              </w:rPr>
              <w:t>2</w:t>
            </w:r>
          </w:p>
          <w:p w14:paraId="0F27E9D3" w14:textId="77777777" w:rsidR="00791484" w:rsidRPr="00482380" w:rsidRDefault="00791484" w:rsidP="00791484">
            <w:pPr>
              <w:spacing w:after="160" w:line="259" w:lineRule="auto"/>
              <w:rPr>
                <w:rFonts w:ascii="Times New Roman" w:hAnsi="Times New Roman"/>
                <w:sz w:val="24"/>
                <w:lang w:val="en-US"/>
              </w:rPr>
            </w:pPr>
          </w:p>
          <w:p w14:paraId="0941F3AF" w14:textId="77777777" w:rsidR="00791484" w:rsidRPr="00482380" w:rsidRDefault="00791484" w:rsidP="00791484">
            <w:pPr>
              <w:spacing w:after="160" w:line="259" w:lineRule="auto"/>
              <w:rPr>
                <w:rFonts w:ascii="Times New Roman" w:hAnsi="Times New Roman"/>
                <w:sz w:val="24"/>
                <w:lang w:val="en-US"/>
              </w:rPr>
            </w:pPr>
            <w:r w:rsidRPr="00482380">
              <w:rPr>
                <w:rFonts w:ascii="Times New Roman" w:hAnsi="Times New Roman"/>
                <w:sz w:val="24"/>
                <w:lang w:val="en-US"/>
              </w:rPr>
              <w:t xml:space="preserve">              Act 216           </w:t>
            </w:r>
          </w:p>
        </w:tc>
        <w:tc>
          <w:tcPr>
            <w:tcW w:w="1853" w:type="dxa"/>
            <w:tcBorders>
              <w:tr2bl w:val="single" w:sz="4" w:space="0" w:color="auto"/>
            </w:tcBorders>
          </w:tcPr>
          <w:p w14:paraId="422E449C" w14:textId="77777777" w:rsidR="00791484" w:rsidRPr="00482380" w:rsidRDefault="00791484" w:rsidP="00791484">
            <w:pPr>
              <w:spacing w:after="160" w:line="259" w:lineRule="auto"/>
              <w:rPr>
                <w:rFonts w:ascii="Times New Roman" w:hAnsi="Times New Roman"/>
                <w:sz w:val="24"/>
                <w:vertAlign w:val="superscript"/>
                <w:lang w:val="en-US"/>
              </w:rPr>
            </w:pPr>
            <w:r w:rsidRPr="00482380">
              <w:rPr>
                <w:rFonts w:ascii="Times New Roman" w:hAnsi="Times New Roman"/>
                <w:sz w:val="24"/>
                <w:lang w:val="en-US"/>
              </w:rPr>
              <w:t xml:space="preserve">     1.5m</w:t>
            </w:r>
            <w:r w:rsidRPr="00482380">
              <w:rPr>
                <w:rFonts w:ascii="Times New Roman" w:hAnsi="Times New Roman"/>
                <w:sz w:val="24"/>
                <w:vertAlign w:val="superscript"/>
                <w:lang w:val="en-US"/>
              </w:rPr>
              <w:t>3</w:t>
            </w:r>
          </w:p>
          <w:p w14:paraId="040AEBD1" w14:textId="77777777" w:rsidR="00791484" w:rsidRPr="00482380" w:rsidRDefault="00791484" w:rsidP="00791484">
            <w:pPr>
              <w:spacing w:after="160" w:line="259" w:lineRule="auto"/>
              <w:rPr>
                <w:rFonts w:ascii="Times New Roman" w:hAnsi="Times New Roman"/>
                <w:sz w:val="24"/>
                <w:lang w:val="en-US"/>
              </w:rPr>
            </w:pPr>
          </w:p>
          <w:p w14:paraId="32056DEB" w14:textId="77777777" w:rsidR="00791484" w:rsidRPr="00482380" w:rsidRDefault="00791484" w:rsidP="00791484">
            <w:pPr>
              <w:spacing w:after="160" w:line="259" w:lineRule="auto"/>
              <w:rPr>
                <w:rFonts w:ascii="Times New Roman" w:hAnsi="Times New Roman"/>
                <w:sz w:val="24"/>
                <w:lang w:val="en-US"/>
              </w:rPr>
            </w:pPr>
            <w:r w:rsidRPr="00482380">
              <w:rPr>
                <w:rFonts w:ascii="Times New Roman" w:hAnsi="Times New Roman"/>
                <w:sz w:val="24"/>
                <w:lang w:val="en-US"/>
              </w:rPr>
              <w:t xml:space="preserve">            Act 17/8</w:t>
            </w:r>
          </w:p>
        </w:tc>
        <w:tc>
          <w:tcPr>
            <w:tcW w:w="1856" w:type="dxa"/>
            <w:tcBorders>
              <w:tr2bl w:val="single" w:sz="4" w:space="0" w:color="auto"/>
            </w:tcBorders>
          </w:tcPr>
          <w:p w14:paraId="1556A4AB" w14:textId="77777777" w:rsidR="00791484" w:rsidRPr="00482380" w:rsidRDefault="00791484" w:rsidP="00791484">
            <w:pPr>
              <w:spacing w:after="160" w:line="259" w:lineRule="auto"/>
              <w:rPr>
                <w:rFonts w:ascii="Times New Roman" w:hAnsi="Times New Roman"/>
                <w:sz w:val="24"/>
                <w:vertAlign w:val="superscript"/>
                <w:lang w:val="en-US"/>
              </w:rPr>
            </w:pPr>
            <w:r w:rsidRPr="00482380">
              <w:rPr>
                <w:rFonts w:ascii="Times New Roman" w:hAnsi="Times New Roman"/>
                <w:sz w:val="24"/>
                <w:lang w:val="en-US"/>
              </w:rPr>
              <w:t>4.5m</w:t>
            </w:r>
            <w:r w:rsidRPr="00482380">
              <w:rPr>
                <w:rFonts w:ascii="Times New Roman" w:hAnsi="Times New Roman"/>
                <w:sz w:val="24"/>
                <w:vertAlign w:val="superscript"/>
                <w:lang w:val="en-US"/>
              </w:rPr>
              <w:t>3</w:t>
            </w:r>
          </w:p>
          <w:p w14:paraId="37F7F4DC" w14:textId="77777777" w:rsidR="00791484" w:rsidRPr="00482380" w:rsidRDefault="00791484" w:rsidP="00791484">
            <w:pPr>
              <w:spacing w:after="160" w:line="259" w:lineRule="auto"/>
              <w:rPr>
                <w:rFonts w:ascii="Times New Roman" w:hAnsi="Times New Roman"/>
                <w:sz w:val="24"/>
                <w:lang w:val="en-US"/>
              </w:rPr>
            </w:pPr>
          </w:p>
          <w:p w14:paraId="3E79735D" w14:textId="77777777" w:rsidR="00791484" w:rsidRPr="00482380" w:rsidRDefault="00791484" w:rsidP="00791484">
            <w:pPr>
              <w:spacing w:after="160" w:line="259" w:lineRule="auto"/>
              <w:rPr>
                <w:rFonts w:ascii="Times New Roman" w:hAnsi="Times New Roman"/>
                <w:sz w:val="24"/>
                <w:vertAlign w:val="superscript"/>
                <w:lang w:val="en-US"/>
              </w:rPr>
            </w:pPr>
            <w:r w:rsidRPr="00482380">
              <w:rPr>
                <w:rFonts w:ascii="Times New Roman" w:hAnsi="Times New Roman"/>
                <w:sz w:val="24"/>
                <w:lang w:val="en-US"/>
              </w:rPr>
              <w:t xml:space="preserve">           Act 219</w:t>
            </w:r>
          </w:p>
        </w:tc>
      </w:tr>
    </w:tbl>
    <w:p w14:paraId="71D2BD7A" w14:textId="77777777" w:rsidR="00791484" w:rsidRPr="00482380" w:rsidRDefault="00791484" w:rsidP="00791484">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Source </w:t>
      </w:r>
      <w:r w:rsidRPr="00482380">
        <w:rPr>
          <w:rFonts w:ascii="Times New Roman" w:hAnsi="Times New Roman" w:cs="Times New Roman"/>
          <w:sz w:val="24"/>
          <w:szCs w:val="24"/>
        </w:rPr>
        <w:fldChar w:fldCharType="begin"/>
      </w:r>
      <w:r w:rsidRPr="00482380">
        <w:rPr>
          <w:rFonts w:ascii="Times New Roman" w:hAnsi="Times New Roman" w:cs="Times New Roman"/>
          <w:sz w:val="24"/>
          <w:szCs w:val="24"/>
        </w:rPr>
        <w:instrText xml:space="preserve"> ADDIN ZOTERO_ITEM CSL_CITATION {"citationID":"qK0BYbBa","properties":{"formattedCitation":"(Ethiopian Roads Authority 2005)","plainCitation":"(Ethiopian Roads Authority 2005)","noteIndex":0},"citationItems":[{"id":118,"uris":["http://zotero.org/users/local/qjxQ4cif/items/T56PAYWX"],"uri":["http://zotero.org/users/local/qjxQ4cif/items/T56PAYWX"],"itemData":{"id":118,"type":"article","title":"Road condition survey manual","author":[{"family":"Ethiopian Roads Authority","given":""}],"issued":{"date-parts":[["2005"]]}}}],"schema":"https://github.com/citation-style-language/schema/raw/master/csl-citation.json"} </w:instrText>
      </w:r>
      <w:r w:rsidRPr="00482380">
        <w:rPr>
          <w:rFonts w:ascii="Times New Roman" w:hAnsi="Times New Roman" w:cs="Times New Roman"/>
          <w:sz w:val="24"/>
          <w:szCs w:val="24"/>
        </w:rPr>
        <w:fldChar w:fldCharType="separate"/>
      </w:r>
      <w:r w:rsidRPr="00482380">
        <w:rPr>
          <w:rFonts w:ascii="Times New Roman" w:hAnsi="Times New Roman" w:cs="Times New Roman"/>
          <w:sz w:val="24"/>
        </w:rPr>
        <w:t>(Ethiopian Roads Authority 2005)</w:t>
      </w:r>
      <w:r w:rsidRPr="00482380">
        <w:rPr>
          <w:rFonts w:ascii="Times New Roman" w:hAnsi="Times New Roman" w:cs="Times New Roman"/>
          <w:sz w:val="24"/>
          <w:szCs w:val="24"/>
        </w:rPr>
        <w:fldChar w:fldCharType="end"/>
      </w:r>
    </w:p>
    <w:p w14:paraId="2FC865DD" w14:textId="00920D44" w:rsidR="00791484" w:rsidRPr="00482380" w:rsidRDefault="00791484" w:rsidP="00791484">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Road maintenenance treatment types (activities) are numbered in the following manner according to ERA road maintenance manual. </w:t>
      </w:r>
      <w:r w:rsidR="00866800" w:rsidRPr="00482380">
        <w:rPr>
          <w:rFonts w:ascii="Times New Roman" w:hAnsi="Times New Roman" w:cs="Times New Roman"/>
          <w:sz w:val="24"/>
          <w:szCs w:val="24"/>
        </w:rPr>
        <w:t xml:space="preserve"> </w:t>
      </w:r>
      <w:r w:rsidRPr="00482380">
        <w:rPr>
          <w:rFonts w:ascii="Times New Roman" w:hAnsi="Times New Roman" w:cs="Times New Roman"/>
          <w:sz w:val="24"/>
          <w:szCs w:val="24"/>
        </w:rPr>
        <w:t xml:space="preserve">Act 216 – </w:t>
      </w:r>
      <w:r w:rsidR="00866800" w:rsidRPr="00482380">
        <w:rPr>
          <w:rFonts w:ascii="Times New Roman" w:hAnsi="Times New Roman" w:cs="Times New Roman"/>
          <w:sz w:val="24"/>
          <w:szCs w:val="24"/>
        </w:rPr>
        <w:t xml:space="preserve">signifies </w:t>
      </w:r>
      <w:r w:rsidRPr="00482380">
        <w:rPr>
          <w:rFonts w:ascii="Times New Roman" w:hAnsi="Times New Roman" w:cs="Times New Roman"/>
          <w:sz w:val="24"/>
          <w:szCs w:val="24"/>
        </w:rPr>
        <w:t>Activity</w:t>
      </w:r>
      <w:r w:rsidR="00866800" w:rsidRPr="00482380">
        <w:rPr>
          <w:rFonts w:ascii="Times New Roman" w:hAnsi="Times New Roman" w:cs="Times New Roman"/>
          <w:sz w:val="24"/>
          <w:szCs w:val="24"/>
        </w:rPr>
        <w:t xml:space="preserve"> </w:t>
      </w:r>
      <w:r w:rsidRPr="00482380">
        <w:rPr>
          <w:rFonts w:ascii="Times New Roman" w:hAnsi="Times New Roman" w:cs="Times New Roman"/>
          <w:sz w:val="24"/>
          <w:szCs w:val="24"/>
        </w:rPr>
        <w:t xml:space="preserve">216 according to ERA Road condition survey manual </w:t>
      </w:r>
      <w:r w:rsidR="00866800" w:rsidRPr="00482380">
        <w:rPr>
          <w:rFonts w:ascii="Times New Roman" w:hAnsi="Times New Roman" w:cs="Times New Roman"/>
          <w:sz w:val="24"/>
          <w:szCs w:val="24"/>
        </w:rPr>
        <w:t>which represents pothole reinstatement(double surface t</w:t>
      </w:r>
      <w:r w:rsidRPr="00482380">
        <w:rPr>
          <w:rFonts w:ascii="Times New Roman" w:hAnsi="Times New Roman" w:cs="Times New Roman"/>
          <w:sz w:val="24"/>
          <w:szCs w:val="24"/>
        </w:rPr>
        <w:t>eatment)</w:t>
      </w:r>
      <w:r w:rsidR="00866800" w:rsidRPr="00482380">
        <w:rPr>
          <w:rFonts w:ascii="Times New Roman" w:hAnsi="Times New Roman" w:cs="Times New Roman"/>
          <w:sz w:val="24"/>
          <w:szCs w:val="24"/>
        </w:rPr>
        <w:t>; Act 217 - represents pothole r</w:t>
      </w:r>
      <w:r w:rsidRPr="00482380">
        <w:rPr>
          <w:rFonts w:ascii="Times New Roman" w:hAnsi="Times New Roman" w:cs="Times New Roman"/>
          <w:sz w:val="24"/>
          <w:szCs w:val="24"/>
        </w:rPr>
        <w:t>einstatement (cold mix)</w:t>
      </w:r>
      <w:r w:rsidR="00866800" w:rsidRPr="00482380">
        <w:rPr>
          <w:rFonts w:ascii="Times New Roman" w:hAnsi="Times New Roman" w:cs="Times New Roman"/>
          <w:sz w:val="24"/>
          <w:szCs w:val="24"/>
        </w:rPr>
        <w:t xml:space="preserve">; </w:t>
      </w:r>
      <w:r w:rsidRPr="00482380">
        <w:rPr>
          <w:rFonts w:ascii="Times New Roman" w:hAnsi="Times New Roman" w:cs="Times New Roman"/>
          <w:sz w:val="24"/>
          <w:szCs w:val="24"/>
        </w:rPr>
        <w:t xml:space="preserve">Act 218 </w:t>
      </w:r>
      <w:r w:rsidR="00866800" w:rsidRPr="00482380">
        <w:rPr>
          <w:rFonts w:ascii="Times New Roman" w:hAnsi="Times New Roman" w:cs="Times New Roman"/>
          <w:sz w:val="24"/>
          <w:szCs w:val="24"/>
        </w:rPr>
        <w:t>–</w:t>
      </w:r>
      <w:r w:rsidRPr="00482380">
        <w:rPr>
          <w:rFonts w:ascii="Times New Roman" w:hAnsi="Times New Roman" w:cs="Times New Roman"/>
          <w:sz w:val="24"/>
          <w:szCs w:val="24"/>
        </w:rPr>
        <w:t xml:space="preserve"> </w:t>
      </w:r>
      <w:r w:rsidR="00866800" w:rsidRPr="00482380">
        <w:rPr>
          <w:rFonts w:ascii="Times New Roman" w:hAnsi="Times New Roman" w:cs="Times New Roman"/>
          <w:sz w:val="24"/>
          <w:szCs w:val="24"/>
        </w:rPr>
        <w:t>represents pothole r</w:t>
      </w:r>
      <w:r w:rsidRPr="00482380">
        <w:rPr>
          <w:rFonts w:ascii="Times New Roman" w:hAnsi="Times New Roman" w:cs="Times New Roman"/>
          <w:sz w:val="24"/>
          <w:szCs w:val="24"/>
        </w:rPr>
        <w:t>einstatement (hot mini-mix)</w:t>
      </w:r>
      <w:r w:rsidR="00866800" w:rsidRPr="00482380">
        <w:rPr>
          <w:rFonts w:ascii="Times New Roman" w:hAnsi="Times New Roman" w:cs="Times New Roman"/>
          <w:sz w:val="24"/>
          <w:szCs w:val="24"/>
        </w:rPr>
        <w:t xml:space="preserve"> and </w:t>
      </w:r>
      <w:r w:rsidRPr="00482380">
        <w:rPr>
          <w:rFonts w:ascii="Times New Roman" w:hAnsi="Times New Roman" w:cs="Times New Roman"/>
          <w:sz w:val="24"/>
          <w:szCs w:val="24"/>
        </w:rPr>
        <w:t xml:space="preserve">Act 219 </w:t>
      </w:r>
      <w:r w:rsidR="00866800" w:rsidRPr="00482380">
        <w:rPr>
          <w:rFonts w:ascii="Times New Roman" w:hAnsi="Times New Roman" w:cs="Times New Roman"/>
          <w:sz w:val="24"/>
          <w:szCs w:val="24"/>
        </w:rPr>
        <w:t>–</w:t>
      </w:r>
      <w:r w:rsidRPr="00482380">
        <w:rPr>
          <w:rFonts w:ascii="Times New Roman" w:hAnsi="Times New Roman" w:cs="Times New Roman"/>
          <w:sz w:val="24"/>
          <w:szCs w:val="24"/>
        </w:rPr>
        <w:t xml:space="preserve"> </w:t>
      </w:r>
      <w:r w:rsidR="00866800" w:rsidRPr="00482380">
        <w:rPr>
          <w:rFonts w:ascii="Times New Roman" w:hAnsi="Times New Roman" w:cs="Times New Roman"/>
          <w:sz w:val="24"/>
          <w:szCs w:val="24"/>
        </w:rPr>
        <w:t>represents p</w:t>
      </w:r>
      <w:r w:rsidRPr="00482380">
        <w:rPr>
          <w:rFonts w:ascii="Times New Roman" w:hAnsi="Times New Roman" w:cs="Times New Roman"/>
          <w:sz w:val="24"/>
          <w:szCs w:val="24"/>
        </w:rPr>
        <w:t>othole (Base Failure Repair)</w:t>
      </w:r>
    </w:p>
    <w:p w14:paraId="104694E4" w14:textId="465C87DF" w:rsidR="00791484" w:rsidRPr="00482380" w:rsidRDefault="00791484" w:rsidP="00791484">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The intention of road condition survey combined with the quantity estimation procedure is to create the total maintenance needs of the road network to be used as the basis for the followi</w:t>
      </w:r>
      <w:r w:rsidR="00866800" w:rsidRPr="00482380">
        <w:rPr>
          <w:rFonts w:ascii="Times New Roman" w:hAnsi="Times New Roman" w:cs="Times New Roman"/>
          <w:sz w:val="24"/>
          <w:szCs w:val="24"/>
        </w:rPr>
        <w:t xml:space="preserve">ng years or annual work program </w:t>
      </w:r>
      <w:r w:rsidR="00866800" w:rsidRPr="00482380">
        <w:rPr>
          <w:rFonts w:ascii="Times New Roman" w:hAnsi="Times New Roman" w:cs="Times New Roman"/>
          <w:sz w:val="24"/>
          <w:szCs w:val="24"/>
        </w:rPr>
        <w:fldChar w:fldCharType="begin"/>
      </w:r>
      <w:r w:rsidR="00A52186" w:rsidRPr="00482380">
        <w:rPr>
          <w:rFonts w:ascii="Times New Roman" w:hAnsi="Times New Roman" w:cs="Times New Roman"/>
          <w:sz w:val="24"/>
          <w:szCs w:val="24"/>
        </w:rPr>
        <w:instrText xml:space="preserve"> ADDIN ZOTERO_ITEM CSL_CITATION {"citationID":"imakOdyw","properties":{"formattedCitation":"(Ethiopian Roads Authority 2005)","plainCitation":"(Ethiopian Roads Authority 2005)","noteIndex":0},"citationItems":[{"id":118,"uris":["http://zotero.org/users/local/qjxQ4cif/items/T56PAYWX"],"uri":["http://zotero.org/users/local/qjxQ4cif/items/T56PAYWX"],"itemData":{"id":118,"type":"article","title":"Road condition survey manual","author":[{"family":"Ethiopian Roads Authority","given":""}],"issued":{"date-parts":[["2005"]]}}}],"schema":"https://github.com/citation-style-language/schema/raw/master/csl-citation.json"} </w:instrText>
      </w:r>
      <w:r w:rsidR="00866800" w:rsidRPr="00482380">
        <w:rPr>
          <w:rFonts w:ascii="Times New Roman" w:hAnsi="Times New Roman" w:cs="Times New Roman"/>
          <w:sz w:val="24"/>
          <w:szCs w:val="24"/>
        </w:rPr>
        <w:fldChar w:fldCharType="separate"/>
      </w:r>
      <w:r w:rsidR="00866800" w:rsidRPr="00482380">
        <w:rPr>
          <w:rFonts w:ascii="Times New Roman" w:hAnsi="Times New Roman" w:cs="Times New Roman"/>
          <w:sz w:val="24"/>
        </w:rPr>
        <w:t>(Ethiopian Roads Authority 2005)</w:t>
      </w:r>
      <w:r w:rsidR="00866800" w:rsidRPr="00482380">
        <w:rPr>
          <w:rFonts w:ascii="Times New Roman" w:hAnsi="Times New Roman" w:cs="Times New Roman"/>
          <w:sz w:val="24"/>
          <w:szCs w:val="24"/>
        </w:rPr>
        <w:fldChar w:fldCharType="end"/>
      </w:r>
      <w:r w:rsidR="00866800" w:rsidRPr="00482380">
        <w:rPr>
          <w:rFonts w:ascii="Times New Roman" w:hAnsi="Times New Roman" w:cs="Times New Roman"/>
          <w:sz w:val="24"/>
          <w:szCs w:val="24"/>
        </w:rPr>
        <w:t>.</w:t>
      </w:r>
      <w:r w:rsidRPr="00482380">
        <w:rPr>
          <w:rFonts w:ascii="Times New Roman" w:hAnsi="Times New Roman" w:cs="Times New Roman"/>
          <w:sz w:val="24"/>
          <w:szCs w:val="24"/>
        </w:rPr>
        <w:t xml:space="preserve"> </w:t>
      </w:r>
    </w:p>
    <w:p w14:paraId="171961BE" w14:textId="00787234" w:rsidR="00D531A8" w:rsidRPr="00482380" w:rsidRDefault="00D531A8" w:rsidP="00D531A8">
      <w:pPr>
        <w:pStyle w:val="Heading3"/>
        <w:spacing w:line="360" w:lineRule="auto"/>
      </w:pPr>
      <w:bookmarkStart w:id="38" w:name="_Toc58244040"/>
      <w:r w:rsidRPr="00482380">
        <w:t>2.6.2. Project Prioritization criteria in case of budget limitation in ERA</w:t>
      </w:r>
      <w:bookmarkEnd w:id="38"/>
    </w:p>
    <w:p w14:paraId="1BFACF37" w14:textId="47EE53AE" w:rsidR="00D531A8" w:rsidRPr="00482380" w:rsidRDefault="00866800" w:rsidP="005748CC">
      <w:pPr>
        <w:spacing w:line="360" w:lineRule="auto"/>
        <w:jc w:val="both"/>
        <w:rPr>
          <w:rFonts w:ascii="Times New Roman" w:hAnsi="Times New Roman" w:cs="Times New Roman"/>
          <w:sz w:val="24"/>
        </w:rPr>
      </w:pPr>
      <w:r w:rsidRPr="00482380">
        <w:rPr>
          <w:rFonts w:ascii="Times New Roman" w:hAnsi="Times New Roman" w:cs="Times New Roman"/>
          <w:sz w:val="24"/>
        </w:rPr>
        <w:t xml:space="preserve">As it was stated in 2013EFY road maintenance plan report of Sodo RNMD </w:t>
      </w:r>
      <w:r w:rsidRPr="00482380">
        <w:rPr>
          <w:rFonts w:ascii="Times New Roman" w:eastAsia="Calibri" w:hAnsi="Times New Roman" w:cs="Times New Roman"/>
          <w:sz w:val="24"/>
          <w:szCs w:val="24"/>
        </w:rPr>
        <w:t xml:space="preserve"> </w:t>
      </w:r>
      <w:r w:rsidRPr="00482380">
        <w:rPr>
          <w:rFonts w:ascii="Times New Roman" w:eastAsia="Calibri" w:hAnsi="Times New Roman" w:cs="Times New Roman"/>
          <w:sz w:val="24"/>
          <w:szCs w:val="24"/>
        </w:rPr>
        <w:fldChar w:fldCharType="begin"/>
      </w:r>
      <w:r w:rsidR="00A52186" w:rsidRPr="00482380">
        <w:rPr>
          <w:rFonts w:ascii="Times New Roman" w:eastAsia="Calibri" w:hAnsi="Times New Roman" w:cs="Times New Roman"/>
          <w:sz w:val="24"/>
          <w:szCs w:val="24"/>
        </w:rPr>
        <w:instrText xml:space="preserve"> ADDIN ZOTERO_ITEM CSL_CITATION {"citationID":"06GlGamt","properties":{"formattedCitation":"(Sodo RNMD 2020)","plainCitation":"(Sodo RNMD 2020)","dontUpdate":true,"noteIndex":0},"citationItems":[{"id":114,"uris":["http://zotero.org/users/local/qjxQ4cif/items/YUAAIT7Z"],"uri":["http://zotero.org/users/local/qjxQ4cif/items/YUAAIT7Z"],"itemData":{"id":114,"type":"report","event-place":"W/Sodo, Ethiopia","publisher-place":"W/Sodo, Ethiopia","title":"2013EFY Road Maintenance Plan Based on 30% of 2012efy","author":[{"family":"Sodo RNMD","given":""}],"issued":{"date-parts":[["2020",4]]}}}],"schema":"https://github.com/citation-style-language/schema/raw/master/csl-citation.json"} </w:instrText>
      </w:r>
      <w:r w:rsidRPr="00482380">
        <w:rPr>
          <w:rFonts w:ascii="Times New Roman" w:eastAsia="Calibri" w:hAnsi="Times New Roman" w:cs="Times New Roman"/>
          <w:sz w:val="24"/>
          <w:szCs w:val="24"/>
        </w:rPr>
        <w:fldChar w:fldCharType="separate"/>
      </w:r>
      <w:r w:rsidRPr="00482380">
        <w:rPr>
          <w:rFonts w:ascii="Times New Roman" w:hAnsi="Times New Roman" w:cs="Times New Roman"/>
          <w:sz w:val="24"/>
        </w:rPr>
        <w:t>(Sodo RNMD, 2020)</w:t>
      </w:r>
      <w:r w:rsidRPr="00482380">
        <w:rPr>
          <w:rFonts w:ascii="Times New Roman" w:eastAsia="Calibri" w:hAnsi="Times New Roman" w:cs="Times New Roman"/>
          <w:sz w:val="24"/>
          <w:szCs w:val="24"/>
        </w:rPr>
        <w:fldChar w:fldCharType="end"/>
      </w:r>
      <w:r w:rsidR="001D48C1" w:rsidRPr="00482380">
        <w:rPr>
          <w:rFonts w:ascii="Times New Roman" w:hAnsi="Times New Roman" w:cs="Times New Roman"/>
          <w:sz w:val="24"/>
        </w:rPr>
        <w:t xml:space="preserve"> Maintenance work</w:t>
      </w:r>
      <w:r w:rsidR="009C23DE" w:rsidRPr="00482380">
        <w:rPr>
          <w:rFonts w:ascii="Times New Roman" w:hAnsi="Times New Roman" w:cs="Times New Roman"/>
          <w:sz w:val="24"/>
        </w:rPr>
        <w:t>s</w:t>
      </w:r>
      <w:r w:rsidR="001D48C1" w:rsidRPr="00482380">
        <w:rPr>
          <w:rFonts w:ascii="Times New Roman" w:hAnsi="Times New Roman" w:cs="Times New Roman"/>
          <w:sz w:val="24"/>
        </w:rPr>
        <w:t xml:space="preserve">s on all projects the Sevier damages are identified and prioritized by Inspectors and the Engineer or Engineer’s Representative forwarded maintenance work orders to the Respective Contractors. </w:t>
      </w:r>
    </w:p>
    <w:p w14:paraId="35F8A288" w14:textId="2D1F5940" w:rsidR="00791484" w:rsidRPr="00482380" w:rsidRDefault="00866800" w:rsidP="00791484">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lastRenderedPageBreak/>
        <w:t>Also explained on his work about t</w:t>
      </w:r>
      <w:r w:rsidR="00D531A8" w:rsidRPr="00482380">
        <w:rPr>
          <w:rFonts w:ascii="Times New Roman" w:hAnsi="Times New Roman" w:cs="Times New Roman"/>
          <w:sz w:val="24"/>
          <w:szCs w:val="24"/>
        </w:rPr>
        <w:t>he prioritization technique</w:t>
      </w:r>
      <w:r w:rsidR="005748CC" w:rsidRPr="00482380">
        <w:rPr>
          <w:rFonts w:ascii="Times New Roman" w:hAnsi="Times New Roman" w:cs="Times New Roman"/>
          <w:sz w:val="24"/>
          <w:szCs w:val="24"/>
        </w:rPr>
        <w:t xml:space="preserve"> of ERA</w:t>
      </w:r>
      <w:r w:rsidR="00D531A8" w:rsidRPr="00482380">
        <w:rPr>
          <w:rFonts w:ascii="Times New Roman" w:hAnsi="Times New Roman" w:cs="Times New Roman"/>
          <w:sz w:val="24"/>
          <w:szCs w:val="24"/>
        </w:rPr>
        <w:t>,</w:t>
      </w:r>
      <w:r w:rsidR="005748CC" w:rsidRPr="00482380">
        <w:rPr>
          <w:rFonts w:ascii="Times New Roman" w:hAnsi="Times New Roman" w:cs="Times New Roman"/>
          <w:sz w:val="24"/>
          <w:szCs w:val="24"/>
        </w:rPr>
        <w:t xml:space="preserve"> he stated that ERA</w:t>
      </w:r>
      <w:r w:rsidR="00D531A8" w:rsidRPr="00482380">
        <w:rPr>
          <w:rFonts w:ascii="Times New Roman" w:hAnsi="Times New Roman" w:cs="Times New Roman"/>
          <w:sz w:val="24"/>
          <w:szCs w:val="24"/>
        </w:rPr>
        <w:t xml:space="preserve"> will focus on emergency works and other woks ordered by political pressure</w:t>
      </w:r>
      <w:r w:rsidR="005748CC" w:rsidRPr="00482380">
        <w:rPr>
          <w:rFonts w:ascii="Times New Roman" w:hAnsi="Times New Roman" w:cs="Times New Roman"/>
          <w:sz w:val="24"/>
          <w:szCs w:val="24"/>
        </w:rPr>
        <w:t xml:space="preserve"> regarding to prioritization of projects. </w:t>
      </w:r>
    </w:p>
    <w:p w14:paraId="53521166" w14:textId="10D90CEA" w:rsidR="005748CC" w:rsidRPr="00482380" w:rsidRDefault="005748CC" w:rsidP="005748CC">
      <w:pPr>
        <w:spacing w:line="360" w:lineRule="auto"/>
        <w:jc w:val="both"/>
        <w:rPr>
          <w:rFonts w:ascii="Times New Roman" w:hAnsi="Times New Roman" w:cs="Times New Roman"/>
          <w:sz w:val="24"/>
          <w:szCs w:val="24"/>
        </w:rPr>
      </w:pPr>
      <w:r w:rsidRPr="00482380">
        <w:rPr>
          <w:rFonts w:ascii="Times New Roman" w:eastAsia="Calibri" w:hAnsi="Times New Roman" w:cs="Times New Roman"/>
          <w:sz w:val="24"/>
          <w:szCs w:val="24"/>
        </w:rPr>
        <w:fldChar w:fldCharType="begin"/>
      </w:r>
      <w:r w:rsidR="00A52186" w:rsidRPr="00482380">
        <w:rPr>
          <w:rFonts w:ascii="Times New Roman" w:eastAsia="Calibri" w:hAnsi="Times New Roman" w:cs="Times New Roman"/>
          <w:sz w:val="24"/>
          <w:szCs w:val="24"/>
        </w:rPr>
        <w:instrText xml:space="preserve"> ADDIN ZOTERO_ITEM CSL_CITATION {"citationID":"BsvCGiAm","properties":{"formattedCitation":"(Sodo RNMD 2020)","plainCitation":"(Sodo RNMD 2020)","dontUpdate":true,"noteIndex":0},"citationItems":[{"id":114,"uris":["http://zotero.org/users/local/qjxQ4cif/items/YUAAIT7Z"],"uri":["http://zotero.org/users/local/qjxQ4cif/items/YUAAIT7Z"],"itemData":{"id":114,"type":"report","event-place":"W/Sodo, Ethiopia","publisher-place":"W/Sodo, Ethiopia","title":"2013EFY Road Maintenance Plan Based on 30% of 2012efy","author":[{"family":"Sodo RNMD","given":""}],"issued":{"date-parts":[["2020",4]]}}}],"schema":"https://github.com/citation-style-language/schema/raw/master/csl-citation.json"} </w:instrText>
      </w:r>
      <w:r w:rsidRPr="00482380">
        <w:rPr>
          <w:rFonts w:ascii="Times New Roman" w:eastAsia="Calibri" w:hAnsi="Times New Roman" w:cs="Times New Roman"/>
          <w:sz w:val="24"/>
          <w:szCs w:val="24"/>
        </w:rPr>
        <w:fldChar w:fldCharType="separate"/>
      </w:r>
      <w:r w:rsidRPr="00482380">
        <w:rPr>
          <w:rFonts w:ascii="Times New Roman" w:hAnsi="Times New Roman" w:cs="Times New Roman"/>
          <w:sz w:val="24"/>
        </w:rPr>
        <w:t>(Sodo RNMD, 2020)</w:t>
      </w:r>
      <w:r w:rsidRPr="00482380">
        <w:rPr>
          <w:rFonts w:ascii="Times New Roman" w:eastAsia="Calibri" w:hAnsi="Times New Roman" w:cs="Times New Roman"/>
          <w:sz w:val="24"/>
          <w:szCs w:val="24"/>
        </w:rPr>
        <w:fldChar w:fldCharType="end"/>
      </w:r>
      <w:r w:rsidRPr="00482380">
        <w:rPr>
          <w:rFonts w:ascii="Times New Roman" w:eastAsia="Calibri" w:hAnsi="Times New Roman" w:cs="Times New Roman"/>
          <w:sz w:val="24"/>
          <w:szCs w:val="24"/>
        </w:rPr>
        <w:t xml:space="preserve"> also </w:t>
      </w:r>
      <w:r w:rsidRPr="00482380">
        <w:rPr>
          <w:rFonts w:ascii="Times New Roman" w:hAnsi="Times New Roman" w:cs="Times New Roman"/>
          <w:sz w:val="24"/>
          <w:szCs w:val="24"/>
        </w:rPr>
        <w:t>Address the prioritization criteria</w:t>
      </w:r>
      <w:r w:rsidRPr="00482380">
        <w:rPr>
          <w:rFonts w:ascii="Times New Roman" w:hAnsi="Times New Roman" w:cs="Times New Roman"/>
          <w:b/>
          <w:sz w:val="24"/>
          <w:szCs w:val="24"/>
        </w:rPr>
        <w:t xml:space="preserve"> </w:t>
      </w:r>
      <w:r w:rsidRPr="00482380">
        <w:rPr>
          <w:rFonts w:ascii="Times New Roman" w:hAnsi="Times New Roman" w:cs="Times New Roman"/>
          <w:sz w:val="24"/>
          <w:szCs w:val="24"/>
        </w:rPr>
        <w:t>for the projects in need of maintenance when there is a limitation of budget beyond the need-based plan. Hin</w:t>
      </w:r>
      <w:r w:rsidR="00B213AB">
        <w:rPr>
          <w:rFonts w:ascii="Times New Roman" w:hAnsi="Times New Roman" w:cs="Times New Roman"/>
          <w:sz w:val="24"/>
          <w:szCs w:val="24"/>
        </w:rPr>
        <w:t>ts are provided on the table 2.5</w:t>
      </w:r>
      <w:r w:rsidRPr="00482380">
        <w:rPr>
          <w:rFonts w:ascii="Times New Roman" w:hAnsi="Times New Roman" w:cs="Times New Roman"/>
          <w:sz w:val="24"/>
          <w:szCs w:val="24"/>
        </w:rPr>
        <w:t>.</w:t>
      </w:r>
    </w:p>
    <w:p w14:paraId="0E725B10" w14:textId="4C6C6732" w:rsidR="005748CC" w:rsidRPr="00482380" w:rsidRDefault="00B213AB" w:rsidP="005748CC">
      <w:pPr>
        <w:pStyle w:val="listoftable"/>
      </w:pPr>
      <w:bookmarkStart w:id="39" w:name="_Toc4644472"/>
      <w:bookmarkStart w:id="40" w:name="_Toc58244123"/>
      <w:r>
        <w:t xml:space="preserve">Table 2.5. </w:t>
      </w:r>
      <w:r w:rsidR="005748CC" w:rsidRPr="00482380">
        <w:t>Project Prioritization Criteria and Weightings</w:t>
      </w:r>
      <w:bookmarkEnd w:id="39"/>
      <w:bookmarkEnd w:id="40"/>
    </w:p>
    <w:tbl>
      <w:tblPr>
        <w:tblStyle w:val="TableGrid"/>
        <w:tblW w:w="0" w:type="auto"/>
        <w:tblLook w:val="04A0" w:firstRow="1" w:lastRow="0" w:firstColumn="1" w:lastColumn="0" w:noHBand="0" w:noVBand="1"/>
      </w:tblPr>
      <w:tblGrid>
        <w:gridCol w:w="770"/>
        <w:gridCol w:w="5266"/>
        <w:gridCol w:w="1937"/>
      </w:tblGrid>
      <w:tr w:rsidR="005748CC" w:rsidRPr="00482380" w14:paraId="46070911" w14:textId="77777777" w:rsidTr="00E965E5">
        <w:trPr>
          <w:trHeight w:val="344"/>
        </w:trPr>
        <w:tc>
          <w:tcPr>
            <w:tcW w:w="770" w:type="dxa"/>
            <w:shd w:val="clear" w:color="auto" w:fill="auto"/>
            <w:vAlign w:val="center"/>
          </w:tcPr>
          <w:p w14:paraId="541C2298" w14:textId="1731CFED" w:rsidR="005748CC" w:rsidRPr="00482380" w:rsidRDefault="005748CC" w:rsidP="005748CC">
            <w:pPr>
              <w:spacing w:after="160" w:line="360" w:lineRule="auto"/>
              <w:jc w:val="both"/>
              <w:rPr>
                <w:rFonts w:ascii="Times New Roman" w:hAnsi="Times New Roman" w:cs="Times New Roman"/>
                <w:b/>
                <w:sz w:val="24"/>
                <w:szCs w:val="24"/>
              </w:rPr>
            </w:pPr>
            <w:r w:rsidRPr="00482380">
              <w:rPr>
                <w:rFonts w:ascii="Times New Roman" w:hAnsi="Times New Roman" w:cs="Times New Roman"/>
                <w:b/>
                <w:sz w:val="24"/>
                <w:szCs w:val="24"/>
              </w:rPr>
              <w:t xml:space="preserve">No. </w:t>
            </w:r>
          </w:p>
        </w:tc>
        <w:tc>
          <w:tcPr>
            <w:tcW w:w="5265" w:type="dxa"/>
            <w:shd w:val="clear" w:color="auto" w:fill="auto"/>
            <w:vAlign w:val="center"/>
          </w:tcPr>
          <w:p w14:paraId="5667FA62" w14:textId="77777777" w:rsidR="005748CC" w:rsidRPr="00482380" w:rsidRDefault="005748CC" w:rsidP="005748CC">
            <w:pPr>
              <w:spacing w:after="160" w:line="360" w:lineRule="auto"/>
              <w:jc w:val="both"/>
              <w:rPr>
                <w:rFonts w:ascii="Times New Roman" w:hAnsi="Times New Roman" w:cs="Times New Roman"/>
                <w:b/>
                <w:sz w:val="24"/>
                <w:szCs w:val="24"/>
              </w:rPr>
            </w:pPr>
            <w:r w:rsidRPr="00482380">
              <w:rPr>
                <w:rFonts w:ascii="Times New Roman" w:hAnsi="Times New Roman" w:cs="Times New Roman"/>
                <w:b/>
                <w:sz w:val="24"/>
                <w:szCs w:val="24"/>
              </w:rPr>
              <w:t>Criteria</w:t>
            </w:r>
          </w:p>
        </w:tc>
        <w:tc>
          <w:tcPr>
            <w:tcW w:w="1937" w:type="dxa"/>
            <w:shd w:val="clear" w:color="auto" w:fill="auto"/>
            <w:vAlign w:val="center"/>
          </w:tcPr>
          <w:p w14:paraId="6DFD6148" w14:textId="77777777" w:rsidR="005748CC" w:rsidRPr="00482380" w:rsidRDefault="005748CC" w:rsidP="005748CC">
            <w:pPr>
              <w:spacing w:after="160" w:line="360" w:lineRule="auto"/>
              <w:jc w:val="both"/>
              <w:rPr>
                <w:rFonts w:ascii="Times New Roman" w:hAnsi="Times New Roman" w:cs="Times New Roman"/>
                <w:b/>
                <w:sz w:val="24"/>
                <w:szCs w:val="24"/>
              </w:rPr>
            </w:pPr>
            <w:r w:rsidRPr="00482380">
              <w:rPr>
                <w:rFonts w:ascii="Times New Roman" w:hAnsi="Times New Roman" w:cs="Times New Roman"/>
                <w:b/>
                <w:sz w:val="24"/>
                <w:szCs w:val="24"/>
              </w:rPr>
              <w:t>Weight</w:t>
            </w:r>
          </w:p>
        </w:tc>
      </w:tr>
      <w:tr w:rsidR="005748CC" w:rsidRPr="00482380" w14:paraId="3F373CAE" w14:textId="77777777" w:rsidTr="005748CC">
        <w:trPr>
          <w:trHeight w:val="296"/>
        </w:trPr>
        <w:tc>
          <w:tcPr>
            <w:tcW w:w="770" w:type="dxa"/>
            <w:vAlign w:val="center"/>
          </w:tcPr>
          <w:p w14:paraId="16F3BCA0" w14:textId="77777777" w:rsidR="005748CC" w:rsidRPr="00482380" w:rsidRDefault="005748CC" w:rsidP="005748CC">
            <w:pPr>
              <w:spacing w:after="160" w:line="360" w:lineRule="auto"/>
              <w:jc w:val="both"/>
              <w:rPr>
                <w:rFonts w:ascii="Times New Roman" w:hAnsi="Times New Roman" w:cs="Times New Roman"/>
                <w:b/>
                <w:sz w:val="24"/>
                <w:szCs w:val="24"/>
              </w:rPr>
            </w:pPr>
            <w:r w:rsidRPr="00482380">
              <w:rPr>
                <w:rFonts w:ascii="Times New Roman" w:hAnsi="Times New Roman" w:cs="Times New Roman"/>
                <w:b/>
                <w:sz w:val="24"/>
                <w:szCs w:val="24"/>
              </w:rPr>
              <w:t>1.</w:t>
            </w:r>
          </w:p>
        </w:tc>
        <w:tc>
          <w:tcPr>
            <w:tcW w:w="5265" w:type="dxa"/>
            <w:vAlign w:val="center"/>
          </w:tcPr>
          <w:p w14:paraId="1F980BBC" w14:textId="77777777" w:rsidR="005748CC" w:rsidRPr="00482380" w:rsidRDefault="005748CC" w:rsidP="005748CC">
            <w:pPr>
              <w:spacing w:after="160" w:line="360" w:lineRule="auto"/>
              <w:jc w:val="both"/>
              <w:rPr>
                <w:rFonts w:ascii="Times New Roman" w:hAnsi="Times New Roman" w:cs="Times New Roman"/>
                <w:sz w:val="24"/>
                <w:szCs w:val="24"/>
              </w:rPr>
            </w:pPr>
            <w:r w:rsidRPr="00482380">
              <w:rPr>
                <w:rFonts w:ascii="Times New Roman" w:hAnsi="Times New Roman" w:cs="Times New Roman"/>
                <w:sz w:val="24"/>
                <w:szCs w:val="24"/>
              </w:rPr>
              <w:t>Road Class</w:t>
            </w:r>
          </w:p>
        </w:tc>
        <w:tc>
          <w:tcPr>
            <w:tcW w:w="1937" w:type="dxa"/>
            <w:vAlign w:val="center"/>
          </w:tcPr>
          <w:p w14:paraId="2706FB52" w14:textId="77777777" w:rsidR="005748CC" w:rsidRPr="00482380" w:rsidRDefault="005748CC" w:rsidP="005748CC">
            <w:pPr>
              <w:spacing w:after="160" w:line="360" w:lineRule="auto"/>
              <w:jc w:val="both"/>
              <w:rPr>
                <w:rFonts w:ascii="Times New Roman" w:hAnsi="Times New Roman" w:cs="Times New Roman"/>
                <w:sz w:val="24"/>
                <w:szCs w:val="24"/>
              </w:rPr>
            </w:pPr>
            <w:r w:rsidRPr="00482380">
              <w:rPr>
                <w:rFonts w:ascii="Times New Roman" w:hAnsi="Times New Roman" w:cs="Times New Roman"/>
                <w:sz w:val="24"/>
                <w:szCs w:val="24"/>
              </w:rPr>
              <w:t>30%</w:t>
            </w:r>
          </w:p>
        </w:tc>
      </w:tr>
      <w:tr w:rsidR="005748CC" w:rsidRPr="00482380" w14:paraId="7B93E97F" w14:textId="77777777" w:rsidTr="005748CC">
        <w:trPr>
          <w:trHeight w:val="314"/>
        </w:trPr>
        <w:tc>
          <w:tcPr>
            <w:tcW w:w="770" w:type="dxa"/>
            <w:vAlign w:val="center"/>
          </w:tcPr>
          <w:p w14:paraId="451FA2B9" w14:textId="77777777" w:rsidR="005748CC" w:rsidRPr="00482380" w:rsidRDefault="005748CC" w:rsidP="005748CC">
            <w:pPr>
              <w:spacing w:after="160" w:line="360" w:lineRule="auto"/>
              <w:jc w:val="both"/>
              <w:rPr>
                <w:rFonts w:ascii="Times New Roman" w:hAnsi="Times New Roman" w:cs="Times New Roman"/>
                <w:b/>
                <w:sz w:val="24"/>
                <w:szCs w:val="24"/>
              </w:rPr>
            </w:pPr>
            <w:r w:rsidRPr="00482380">
              <w:rPr>
                <w:rFonts w:ascii="Times New Roman" w:hAnsi="Times New Roman" w:cs="Times New Roman"/>
                <w:b/>
                <w:sz w:val="24"/>
                <w:szCs w:val="24"/>
              </w:rPr>
              <w:t>2.</w:t>
            </w:r>
          </w:p>
        </w:tc>
        <w:tc>
          <w:tcPr>
            <w:tcW w:w="5265" w:type="dxa"/>
            <w:vAlign w:val="center"/>
          </w:tcPr>
          <w:p w14:paraId="69B25FEE" w14:textId="77777777" w:rsidR="005748CC" w:rsidRPr="00482380" w:rsidRDefault="005748CC" w:rsidP="005748CC">
            <w:pPr>
              <w:spacing w:after="160" w:line="360" w:lineRule="auto"/>
              <w:jc w:val="both"/>
              <w:rPr>
                <w:rFonts w:ascii="Times New Roman" w:hAnsi="Times New Roman" w:cs="Times New Roman"/>
                <w:sz w:val="24"/>
                <w:szCs w:val="24"/>
              </w:rPr>
            </w:pPr>
            <w:r w:rsidRPr="00482380">
              <w:rPr>
                <w:rFonts w:ascii="Times New Roman" w:hAnsi="Times New Roman" w:cs="Times New Roman"/>
                <w:sz w:val="24"/>
                <w:szCs w:val="24"/>
              </w:rPr>
              <w:t>Extent of Damage</w:t>
            </w:r>
          </w:p>
        </w:tc>
        <w:tc>
          <w:tcPr>
            <w:tcW w:w="1937" w:type="dxa"/>
            <w:vAlign w:val="center"/>
          </w:tcPr>
          <w:p w14:paraId="7B172DA9" w14:textId="77777777" w:rsidR="005748CC" w:rsidRPr="00482380" w:rsidRDefault="005748CC" w:rsidP="005748CC">
            <w:pPr>
              <w:spacing w:after="160" w:line="360" w:lineRule="auto"/>
              <w:jc w:val="both"/>
              <w:rPr>
                <w:rFonts w:ascii="Times New Roman" w:hAnsi="Times New Roman" w:cs="Times New Roman"/>
                <w:sz w:val="24"/>
                <w:szCs w:val="24"/>
              </w:rPr>
            </w:pPr>
            <w:r w:rsidRPr="00482380">
              <w:rPr>
                <w:rFonts w:ascii="Times New Roman" w:hAnsi="Times New Roman" w:cs="Times New Roman"/>
                <w:sz w:val="24"/>
                <w:szCs w:val="24"/>
              </w:rPr>
              <w:t>40%</w:t>
            </w:r>
          </w:p>
        </w:tc>
      </w:tr>
      <w:tr w:rsidR="005748CC" w:rsidRPr="00482380" w14:paraId="2E99F276" w14:textId="77777777" w:rsidTr="005748CC">
        <w:trPr>
          <w:trHeight w:val="356"/>
        </w:trPr>
        <w:tc>
          <w:tcPr>
            <w:tcW w:w="770" w:type="dxa"/>
            <w:vAlign w:val="center"/>
          </w:tcPr>
          <w:p w14:paraId="7471AFA9" w14:textId="77777777" w:rsidR="005748CC" w:rsidRPr="00482380" w:rsidRDefault="005748CC" w:rsidP="005748CC">
            <w:pPr>
              <w:spacing w:after="160" w:line="360" w:lineRule="auto"/>
              <w:jc w:val="both"/>
              <w:rPr>
                <w:rFonts w:ascii="Times New Roman" w:hAnsi="Times New Roman" w:cs="Times New Roman"/>
                <w:b/>
                <w:sz w:val="24"/>
                <w:szCs w:val="24"/>
              </w:rPr>
            </w:pPr>
            <w:r w:rsidRPr="00482380">
              <w:rPr>
                <w:rFonts w:ascii="Times New Roman" w:hAnsi="Times New Roman" w:cs="Times New Roman"/>
                <w:b/>
                <w:sz w:val="24"/>
                <w:szCs w:val="24"/>
              </w:rPr>
              <w:t>3.</w:t>
            </w:r>
          </w:p>
        </w:tc>
        <w:tc>
          <w:tcPr>
            <w:tcW w:w="5265" w:type="dxa"/>
            <w:vAlign w:val="center"/>
          </w:tcPr>
          <w:p w14:paraId="486CD06B" w14:textId="77777777" w:rsidR="005748CC" w:rsidRPr="00482380" w:rsidRDefault="005748CC" w:rsidP="005748CC">
            <w:pPr>
              <w:spacing w:after="160" w:line="360" w:lineRule="auto"/>
              <w:jc w:val="both"/>
              <w:rPr>
                <w:rFonts w:ascii="Times New Roman" w:hAnsi="Times New Roman" w:cs="Times New Roman"/>
                <w:sz w:val="24"/>
                <w:szCs w:val="24"/>
              </w:rPr>
            </w:pPr>
            <w:r w:rsidRPr="00482380">
              <w:rPr>
                <w:rFonts w:ascii="Times New Roman" w:hAnsi="Times New Roman" w:cs="Times New Roman"/>
                <w:sz w:val="24"/>
                <w:szCs w:val="24"/>
              </w:rPr>
              <w:t>Traffic Volume</w:t>
            </w:r>
          </w:p>
        </w:tc>
        <w:tc>
          <w:tcPr>
            <w:tcW w:w="1937" w:type="dxa"/>
            <w:vAlign w:val="center"/>
          </w:tcPr>
          <w:p w14:paraId="1184739D" w14:textId="77777777" w:rsidR="005748CC" w:rsidRPr="00482380" w:rsidRDefault="005748CC" w:rsidP="005748CC">
            <w:pPr>
              <w:spacing w:after="160" w:line="360" w:lineRule="auto"/>
              <w:jc w:val="both"/>
              <w:rPr>
                <w:rFonts w:ascii="Times New Roman" w:hAnsi="Times New Roman" w:cs="Times New Roman"/>
                <w:sz w:val="24"/>
                <w:szCs w:val="24"/>
              </w:rPr>
            </w:pPr>
            <w:r w:rsidRPr="00482380">
              <w:rPr>
                <w:rFonts w:ascii="Times New Roman" w:hAnsi="Times New Roman" w:cs="Times New Roman"/>
                <w:sz w:val="24"/>
                <w:szCs w:val="24"/>
              </w:rPr>
              <w:t>20%</w:t>
            </w:r>
          </w:p>
        </w:tc>
      </w:tr>
      <w:tr w:rsidR="005748CC" w:rsidRPr="00482380" w14:paraId="2EEFDB7D" w14:textId="77777777" w:rsidTr="005748CC">
        <w:trPr>
          <w:trHeight w:val="338"/>
        </w:trPr>
        <w:tc>
          <w:tcPr>
            <w:tcW w:w="770" w:type="dxa"/>
            <w:vAlign w:val="center"/>
          </w:tcPr>
          <w:p w14:paraId="62F76B96" w14:textId="77777777" w:rsidR="005748CC" w:rsidRPr="00482380" w:rsidRDefault="005748CC" w:rsidP="005748CC">
            <w:pPr>
              <w:spacing w:after="160" w:line="360" w:lineRule="auto"/>
              <w:jc w:val="both"/>
              <w:rPr>
                <w:rFonts w:ascii="Times New Roman" w:hAnsi="Times New Roman" w:cs="Times New Roman"/>
                <w:b/>
                <w:sz w:val="24"/>
                <w:szCs w:val="24"/>
              </w:rPr>
            </w:pPr>
            <w:r w:rsidRPr="00482380">
              <w:rPr>
                <w:rFonts w:ascii="Times New Roman" w:hAnsi="Times New Roman" w:cs="Times New Roman"/>
                <w:b/>
                <w:sz w:val="24"/>
                <w:szCs w:val="24"/>
              </w:rPr>
              <w:t>4.</w:t>
            </w:r>
          </w:p>
        </w:tc>
        <w:tc>
          <w:tcPr>
            <w:tcW w:w="5265" w:type="dxa"/>
            <w:vAlign w:val="center"/>
          </w:tcPr>
          <w:p w14:paraId="48E747B6" w14:textId="77777777" w:rsidR="005748CC" w:rsidRPr="00482380" w:rsidRDefault="005748CC" w:rsidP="005748CC">
            <w:pPr>
              <w:spacing w:after="160" w:line="360" w:lineRule="auto"/>
              <w:jc w:val="both"/>
              <w:rPr>
                <w:rFonts w:ascii="Times New Roman" w:hAnsi="Times New Roman" w:cs="Times New Roman"/>
                <w:sz w:val="24"/>
                <w:szCs w:val="24"/>
              </w:rPr>
            </w:pPr>
            <w:r w:rsidRPr="00482380">
              <w:rPr>
                <w:rFonts w:ascii="Times New Roman" w:hAnsi="Times New Roman" w:cs="Times New Roman"/>
                <w:sz w:val="24"/>
                <w:szCs w:val="24"/>
              </w:rPr>
              <w:t>Public Compliance</w:t>
            </w:r>
          </w:p>
        </w:tc>
        <w:tc>
          <w:tcPr>
            <w:tcW w:w="1937" w:type="dxa"/>
            <w:vAlign w:val="center"/>
          </w:tcPr>
          <w:p w14:paraId="6BB6F25F" w14:textId="77777777" w:rsidR="005748CC" w:rsidRPr="00482380" w:rsidRDefault="005748CC" w:rsidP="005748CC">
            <w:pPr>
              <w:spacing w:after="160" w:line="360" w:lineRule="auto"/>
              <w:jc w:val="both"/>
              <w:rPr>
                <w:rFonts w:ascii="Times New Roman" w:hAnsi="Times New Roman" w:cs="Times New Roman"/>
                <w:sz w:val="24"/>
                <w:szCs w:val="24"/>
              </w:rPr>
            </w:pPr>
            <w:r w:rsidRPr="00482380">
              <w:rPr>
                <w:rFonts w:ascii="Times New Roman" w:hAnsi="Times New Roman" w:cs="Times New Roman"/>
                <w:sz w:val="24"/>
                <w:szCs w:val="24"/>
              </w:rPr>
              <w:t>10%</w:t>
            </w:r>
          </w:p>
        </w:tc>
      </w:tr>
      <w:tr w:rsidR="005748CC" w:rsidRPr="00482380" w14:paraId="3C8730FB" w14:textId="77777777" w:rsidTr="005748CC">
        <w:trPr>
          <w:trHeight w:val="314"/>
        </w:trPr>
        <w:tc>
          <w:tcPr>
            <w:tcW w:w="6036" w:type="dxa"/>
            <w:gridSpan w:val="2"/>
            <w:vAlign w:val="center"/>
          </w:tcPr>
          <w:p w14:paraId="42C41E54" w14:textId="77777777" w:rsidR="005748CC" w:rsidRPr="00482380" w:rsidRDefault="005748CC" w:rsidP="005748CC">
            <w:pPr>
              <w:spacing w:after="160" w:line="360" w:lineRule="auto"/>
              <w:jc w:val="both"/>
              <w:rPr>
                <w:rFonts w:ascii="Times New Roman" w:hAnsi="Times New Roman" w:cs="Times New Roman"/>
                <w:b/>
                <w:sz w:val="24"/>
                <w:szCs w:val="24"/>
              </w:rPr>
            </w:pPr>
            <w:r w:rsidRPr="00482380">
              <w:rPr>
                <w:rFonts w:ascii="Times New Roman" w:hAnsi="Times New Roman" w:cs="Times New Roman"/>
                <w:b/>
                <w:sz w:val="24"/>
                <w:szCs w:val="24"/>
              </w:rPr>
              <w:t>Total</w:t>
            </w:r>
          </w:p>
        </w:tc>
        <w:tc>
          <w:tcPr>
            <w:tcW w:w="1937" w:type="dxa"/>
            <w:vAlign w:val="center"/>
          </w:tcPr>
          <w:p w14:paraId="78CC6723" w14:textId="77777777" w:rsidR="005748CC" w:rsidRPr="00482380" w:rsidRDefault="005748CC" w:rsidP="005748CC">
            <w:pPr>
              <w:spacing w:after="160" w:line="360" w:lineRule="auto"/>
              <w:jc w:val="both"/>
              <w:rPr>
                <w:rFonts w:ascii="Times New Roman" w:hAnsi="Times New Roman" w:cs="Times New Roman"/>
                <w:b/>
                <w:sz w:val="24"/>
                <w:szCs w:val="24"/>
              </w:rPr>
            </w:pPr>
            <w:r w:rsidRPr="00482380">
              <w:rPr>
                <w:rFonts w:ascii="Times New Roman" w:hAnsi="Times New Roman" w:cs="Times New Roman"/>
                <w:b/>
                <w:sz w:val="24"/>
                <w:szCs w:val="24"/>
              </w:rPr>
              <w:t>100%</w:t>
            </w:r>
          </w:p>
        </w:tc>
      </w:tr>
    </w:tbl>
    <w:p w14:paraId="1E800DAE" w14:textId="5E91A80D" w:rsidR="00791484" w:rsidRPr="00482380" w:rsidRDefault="005748CC" w:rsidP="00791484">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Source </w:t>
      </w:r>
      <w:r w:rsidRPr="00482380">
        <w:rPr>
          <w:rFonts w:ascii="Times New Roman" w:eastAsia="Calibri" w:hAnsi="Times New Roman" w:cs="Times New Roman"/>
          <w:sz w:val="24"/>
          <w:szCs w:val="24"/>
        </w:rPr>
        <w:fldChar w:fldCharType="begin"/>
      </w:r>
      <w:r w:rsidR="00A52186" w:rsidRPr="00482380">
        <w:rPr>
          <w:rFonts w:ascii="Times New Roman" w:eastAsia="Calibri" w:hAnsi="Times New Roman" w:cs="Times New Roman"/>
          <w:sz w:val="24"/>
          <w:szCs w:val="24"/>
        </w:rPr>
        <w:instrText xml:space="preserve"> ADDIN ZOTERO_ITEM CSL_CITATION {"citationID":"4vpdQ05R","properties":{"formattedCitation":"(Sodo RNMD 2020)","plainCitation":"(Sodo RNMD 2020)","dontUpdate":true,"noteIndex":0},"citationItems":[{"id":114,"uris":["http://zotero.org/users/local/qjxQ4cif/items/YUAAIT7Z"],"uri":["http://zotero.org/users/local/qjxQ4cif/items/YUAAIT7Z"],"itemData":{"id":114,"type":"report","event-place":"W/Sodo, Ethiopia","publisher-place":"W/Sodo, Ethiopia","title":"2013EFY Road Maintenance Plan Based on 30% of 2012efy","author":[{"family":"Sodo RNMD","given":""}],"issued":{"date-parts":[["2020",4]]}}}],"schema":"https://github.com/citation-style-language/schema/raw/master/csl-citation.json"} </w:instrText>
      </w:r>
      <w:r w:rsidRPr="00482380">
        <w:rPr>
          <w:rFonts w:ascii="Times New Roman" w:eastAsia="Calibri" w:hAnsi="Times New Roman" w:cs="Times New Roman"/>
          <w:sz w:val="24"/>
          <w:szCs w:val="24"/>
        </w:rPr>
        <w:fldChar w:fldCharType="separate"/>
      </w:r>
      <w:r w:rsidRPr="00482380">
        <w:rPr>
          <w:rFonts w:ascii="Times New Roman" w:hAnsi="Times New Roman" w:cs="Times New Roman"/>
          <w:sz w:val="24"/>
        </w:rPr>
        <w:t>(Sodo RNMD, 2020)</w:t>
      </w:r>
      <w:r w:rsidRPr="00482380">
        <w:rPr>
          <w:rFonts w:ascii="Times New Roman" w:eastAsia="Calibri" w:hAnsi="Times New Roman" w:cs="Times New Roman"/>
          <w:sz w:val="24"/>
          <w:szCs w:val="24"/>
        </w:rPr>
        <w:fldChar w:fldCharType="end"/>
      </w:r>
    </w:p>
    <w:p w14:paraId="1582F7B6" w14:textId="09D1420A" w:rsidR="00C17B1B" w:rsidRPr="00482380" w:rsidRDefault="00C17B1B" w:rsidP="00C17B1B">
      <w:pPr>
        <w:pStyle w:val="Heading2"/>
        <w:spacing w:line="360" w:lineRule="auto"/>
      </w:pPr>
      <w:bookmarkStart w:id="41" w:name="_Toc58244041"/>
      <w:r w:rsidRPr="00482380">
        <w:t>2.7. Economic Analysis of Road Maintenance Projects</w:t>
      </w:r>
      <w:bookmarkEnd w:id="41"/>
    </w:p>
    <w:p w14:paraId="0DB91C1B" w14:textId="450ACB51" w:rsidR="00892463" w:rsidRPr="00482380" w:rsidRDefault="00C17B1B" w:rsidP="00C17B1B">
      <w:pPr>
        <w:spacing w:line="360" w:lineRule="auto"/>
        <w:jc w:val="both"/>
        <w:rPr>
          <w:rFonts w:ascii="Times New Roman" w:hAnsi="Times New Roman" w:cs="Times New Roman"/>
          <w:sz w:val="24"/>
        </w:rPr>
      </w:pPr>
      <w:r w:rsidRPr="00482380">
        <w:rPr>
          <w:rFonts w:ascii="Times New Roman" w:hAnsi="Times New Roman" w:cs="Times New Roman"/>
          <w:sz w:val="24"/>
        </w:rPr>
        <w:t>The purpose of an economic appraisal of road projects is to determine how much to invest</w:t>
      </w:r>
      <w:r w:rsidRPr="00482380">
        <w:rPr>
          <w:rFonts w:ascii="Times New Roman" w:hAnsi="Times New Roman" w:cs="Times New Roman"/>
          <w:sz w:val="24"/>
        </w:rPr>
        <w:br/>
        <w:t>and what economic returns to expect. The size of the investment is determined by the initial</w:t>
      </w:r>
      <w:r w:rsidRPr="00482380">
        <w:rPr>
          <w:rFonts w:ascii="Times New Roman" w:hAnsi="Times New Roman" w:cs="Times New Roman"/>
          <w:sz w:val="24"/>
        </w:rPr>
        <w:br/>
      </w:r>
      <w:r w:rsidRPr="00482380">
        <w:rPr>
          <w:rFonts w:ascii="Times New Roman" w:hAnsi="Times New Roman" w:cs="Times New Roman"/>
          <w:bCs/>
          <w:sz w:val="24"/>
        </w:rPr>
        <w:t xml:space="preserve">construction cost </w:t>
      </w:r>
      <w:r w:rsidRPr="00482380">
        <w:rPr>
          <w:rFonts w:ascii="Times New Roman" w:hAnsi="Times New Roman" w:cs="Times New Roman"/>
          <w:sz w:val="24"/>
        </w:rPr>
        <w:t xml:space="preserve">and the annual </w:t>
      </w:r>
      <w:r w:rsidRPr="00482380">
        <w:rPr>
          <w:rFonts w:ascii="Times New Roman" w:hAnsi="Times New Roman" w:cs="Times New Roman"/>
          <w:bCs/>
          <w:sz w:val="24"/>
        </w:rPr>
        <w:t>road maintenance cost</w:t>
      </w:r>
      <w:r w:rsidRPr="00482380">
        <w:rPr>
          <w:rFonts w:ascii="Times New Roman" w:hAnsi="Times New Roman" w:cs="Times New Roman"/>
          <w:sz w:val="24"/>
        </w:rPr>
        <w:t>. The economic returns are mainly</w:t>
      </w:r>
      <w:r w:rsidRPr="00482380">
        <w:rPr>
          <w:rFonts w:ascii="Times New Roman" w:hAnsi="Times New Roman" w:cs="Times New Roman"/>
          <w:sz w:val="24"/>
        </w:rPr>
        <w:br/>
        <w:t xml:space="preserve">in the form of savings in </w:t>
      </w:r>
      <w:r w:rsidRPr="00482380">
        <w:rPr>
          <w:rFonts w:ascii="Times New Roman" w:hAnsi="Times New Roman" w:cs="Times New Roman"/>
          <w:bCs/>
          <w:sz w:val="24"/>
        </w:rPr>
        <w:t xml:space="preserve">road user costs </w:t>
      </w:r>
      <w:r w:rsidRPr="00482380">
        <w:rPr>
          <w:rFonts w:ascii="Times New Roman" w:hAnsi="Times New Roman" w:cs="Times New Roman"/>
          <w:sz w:val="24"/>
        </w:rPr>
        <w:t>due to the provision of a better road facility. These</w:t>
      </w:r>
      <w:r w:rsidRPr="00482380">
        <w:rPr>
          <w:rFonts w:ascii="Times New Roman" w:hAnsi="Times New Roman" w:cs="Times New Roman"/>
          <w:sz w:val="24"/>
        </w:rPr>
        <w:br/>
        <w:t>three costs constitute what is commonly referred to as road transport cost or the whole life</w:t>
      </w:r>
      <w:r w:rsidRPr="00482380">
        <w:rPr>
          <w:rFonts w:ascii="Times New Roman" w:hAnsi="Times New Roman" w:cs="Times New Roman"/>
          <w:sz w:val="24"/>
        </w:rPr>
        <w:br/>
        <w:t xml:space="preserve">cycle cost </w:t>
      </w:r>
      <w:r w:rsidRPr="00482380">
        <w:rPr>
          <w:rFonts w:ascii="Times New Roman" w:hAnsi="Times New Roman" w:cs="Times New Roman"/>
          <w:sz w:val="24"/>
        </w:rPr>
        <w:fldChar w:fldCharType="begin"/>
      </w:r>
      <w:r w:rsidR="00A52186" w:rsidRPr="00482380">
        <w:rPr>
          <w:rFonts w:ascii="Times New Roman" w:hAnsi="Times New Roman" w:cs="Times New Roman"/>
          <w:sz w:val="24"/>
        </w:rPr>
        <w:instrText xml:space="preserve"> ADDIN ZOTERO_ITEM CSL_CITATION {"citationID":"MysEnH01","properties":{"formattedCitation":"(Meskellie 2004)","plainCitation":"(Meskellie 2004)","dontUpdate":true,"noteIndex":0},"citationItems":[{"id":15,"uris":["http://zotero.org/users/local/qjxQ4cif/items/U64YL2KP"],"uri":["http://zotero.org/users/local/qjxQ4cif/items/U64YL2KP"],"itemData":{"id":15,"type":"thesis","publisher":"Delft university of technology","title":"Evaluation of Structural Performance, Deterioration and Optimum Maintenance Strategies for Asphalt Roads.","author":[{"family":"Meskellie","given":"S.A"}],"issued":{"date-parts":[["2004",6]]}}}],"schema":"https://github.com/citation-style-language/schema/raw/master/csl-citation.json"} </w:instrText>
      </w:r>
      <w:r w:rsidRPr="00482380">
        <w:rPr>
          <w:rFonts w:ascii="Times New Roman" w:hAnsi="Times New Roman" w:cs="Times New Roman"/>
          <w:sz w:val="24"/>
        </w:rPr>
        <w:fldChar w:fldCharType="separate"/>
      </w:r>
      <w:r w:rsidRPr="00482380">
        <w:rPr>
          <w:rFonts w:ascii="Times New Roman" w:hAnsi="Times New Roman" w:cs="Times New Roman"/>
          <w:sz w:val="24"/>
        </w:rPr>
        <w:t>(Meskellie, 2004)</w:t>
      </w:r>
      <w:r w:rsidRPr="00482380">
        <w:rPr>
          <w:rFonts w:ascii="Times New Roman" w:hAnsi="Times New Roman" w:cs="Times New Roman"/>
          <w:sz w:val="24"/>
        </w:rPr>
        <w:fldChar w:fldCharType="end"/>
      </w:r>
      <w:r w:rsidRPr="00482380">
        <w:rPr>
          <w:rFonts w:ascii="Times New Roman" w:hAnsi="Times New Roman" w:cs="Times New Roman"/>
          <w:sz w:val="24"/>
        </w:rPr>
        <w:t>.</w:t>
      </w:r>
    </w:p>
    <w:p w14:paraId="7509026A" w14:textId="77777777" w:rsidR="00C17B1B" w:rsidRPr="00482380" w:rsidRDefault="00C17B1B" w:rsidP="00C17B1B">
      <w:pPr>
        <w:pStyle w:val="Heading3"/>
      </w:pPr>
      <w:bookmarkStart w:id="42" w:name="_Toc58244042"/>
      <w:r w:rsidRPr="00482380">
        <w:t>2.7.1. Economic indicators</w:t>
      </w:r>
      <w:bookmarkEnd w:id="42"/>
    </w:p>
    <w:p w14:paraId="09183970" w14:textId="0F00EED7" w:rsidR="00C17B1B" w:rsidRPr="00482380" w:rsidRDefault="00C17B1B" w:rsidP="00C17B1B">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The most commonly used criteria for selecting projects are the Net Present Value (NPV), the</w:t>
      </w:r>
      <w:r w:rsidR="00E965E5">
        <w:t xml:space="preserve"> </w:t>
      </w:r>
      <w:r w:rsidRPr="00482380">
        <w:rPr>
          <w:rFonts w:ascii="Times New Roman" w:hAnsi="Times New Roman" w:cs="Times New Roman"/>
          <w:sz w:val="24"/>
          <w:szCs w:val="24"/>
        </w:rPr>
        <w:t xml:space="preserve">Internal Rate of Return (IRR) and the Benefit Cost Ratio (BCR) </w:t>
      </w:r>
      <w:r w:rsidRPr="00482380">
        <w:rPr>
          <w:rFonts w:ascii="Times New Roman" w:hAnsi="Times New Roman" w:cs="Times New Roman"/>
          <w:sz w:val="24"/>
          <w:szCs w:val="24"/>
        </w:rPr>
        <w:fldChar w:fldCharType="begin"/>
      </w:r>
      <w:r w:rsidR="009F1E43">
        <w:rPr>
          <w:rFonts w:ascii="Times New Roman" w:hAnsi="Times New Roman" w:cs="Times New Roman"/>
          <w:sz w:val="24"/>
          <w:szCs w:val="24"/>
        </w:rPr>
        <w:instrText xml:space="preserve"> ADDIN ZOTERO_ITEM CSL_CITATION {"citationID":"TAHpQqOY","properties":{"formattedCitation":"(Alemu 2018)","plainCitation":"(Alemu 2018)","dontUpdate":true,"noteIndex":0},"citationItems":[{"id":89,"uris":["http://zotero.org/users/local/qjxQ4cif/items/GTBDZGYT"],"uri":["http://zotero.org/users/local/qjxQ4cif/items/GTBDZGYT"],"itemData":{"id":89,"type":"thesis","event-place":"Addis ababa","publisher":"ADDIS ABABA SCIENCE AND TECHNOLOGY UNIVERSITY","publisher-place":"Addis ababa","title":"OPTIMAL PAVEMENT MAINTENANCE STRATEGIES FOR ADDIS ABABA CITY ROAD NETWORK USING HDM-4","author":[{"family":"Alemu","given":"Betelihem"}],"issued":{"date-parts":[["2018"]]}}}],"schema":"https://github.com/citation-style-language/schema/raw/master/csl-citation.json"} </w:instrText>
      </w:r>
      <w:r w:rsidRPr="00482380">
        <w:rPr>
          <w:rFonts w:ascii="Times New Roman" w:hAnsi="Times New Roman" w:cs="Times New Roman"/>
          <w:sz w:val="24"/>
          <w:szCs w:val="24"/>
        </w:rPr>
        <w:fldChar w:fldCharType="separate"/>
      </w:r>
      <w:r w:rsidRPr="00482380">
        <w:rPr>
          <w:rFonts w:ascii="Times New Roman" w:hAnsi="Times New Roman" w:cs="Times New Roman"/>
          <w:sz w:val="24"/>
          <w:szCs w:val="24"/>
        </w:rPr>
        <w:t>(Alemu, 2018)</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w:t>
      </w:r>
    </w:p>
    <w:p w14:paraId="364AA1DE" w14:textId="573A9166" w:rsidR="00C17B1B" w:rsidRPr="00482380" w:rsidRDefault="00C17B1B" w:rsidP="00C17B1B">
      <w:pPr>
        <w:spacing w:line="360" w:lineRule="auto"/>
        <w:jc w:val="both"/>
        <w:rPr>
          <w:rFonts w:ascii="Times New Roman" w:hAnsi="Times New Roman" w:cs="Times New Roman"/>
          <w:b/>
          <w:bCs/>
          <w:sz w:val="24"/>
        </w:rPr>
      </w:pPr>
      <w:r w:rsidRPr="00482380">
        <w:rPr>
          <w:rFonts w:ascii="Times New Roman" w:hAnsi="Times New Roman" w:cs="Times New Roman"/>
          <w:b/>
          <w:bCs/>
          <w:sz w:val="24"/>
        </w:rPr>
        <w:t>Net Present Value</w:t>
      </w:r>
      <w:r w:rsidR="00802144" w:rsidRPr="00482380">
        <w:rPr>
          <w:rFonts w:ascii="Times New Roman" w:hAnsi="Times New Roman" w:cs="Times New Roman"/>
          <w:b/>
          <w:bCs/>
          <w:sz w:val="24"/>
        </w:rPr>
        <w:t>(NPV</w:t>
      </w:r>
      <w:r w:rsidRPr="00482380">
        <w:rPr>
          <w:rFonts w:ascii="Times New Roman" w:hAnsi="Times New Roman" w:cs="Times New Roman"/>
          <w:b/>
          <w:bCs/>
          <w:sz w:val="24"/>
        </w:rPr>
        <w:t xml:space="preserve">) </w:t>
      </w:r>
    </w:p>
    <w:p w14:paraId="59AD0EF0" w14:textId="37FD62B3" w:rsidR="00C17B1B" w:rsidRPr="00482380" w:rsidRDefault="00C17B1B" w:rsidP="00C17B1B">
      <w:pPr>
        <w:spacing w:line="360" w:lineRule="auto"/>
        <w:jc w:val="both"/>
        <w:rPr>
          <w:rFonts w:ascii="Times New Roman" w:hAnsi="Times New Roman" w:cs="Times New Roman"/>
          <w:sz w:val="24"/>
        </w:rPr>
      </w:pPr>
      <w:r w:rsidRPr="00482380">
        <w:rPr>
          <w:rFonts w:ascii="Times New Roman" w:hAnsi="Times New Roman" w:cs="Times New Roman"/>
          <w:sz w:val="24"/>
        </w:rPr>
        <w:t xml:space="preserve">Net present value (NPV) is the discounted present value of a stream of benefits and costs over time. The NPV represents the net gain in welfare to society from the construction of a project. The option with the highest NPV is considered the most viable option and is </w:t>
      </w:r>
      <w:r w:rsidRPr="00482380">
        <w:rPr>
          <w:rFonts w:ascii="Times New Roman" w:hAnsi="Times New Roman" w:cs="Times New Roman"/>
          <w:sz w:val="24"/>
        </w:rPr>
        <w:lastRenderedPageBreak/>
        <w:t xml:space="preserve">submitted for funding. The logic behind this assumption is that any increase in NPV is an increase in welfare over the next best alternative and it is the most appropriate measure for selecting from mutually exclusive project options </w:t>
      </w:r>
      <w:r w:rsidR="00A52186" w:rsidRPr="00482380">
        <w:rPr>
          <w:rFonts w:ascii="Times New Roman" w:hAnsi="Times New Roman" w:cs="Times New Roman"/>
          <w:sz w:val="24"/>
        </w:rPr>
        <w:fldChar w:fldCharType="begin"/>
      </w:r>
      <w:r w:rsidR="00A52186" w:rsidRPr="00482380">
        <w:rPr>
          <w:rFonts w:ascii="Times New Roman" w:hAnsi="Times New Roman" w:cs="Times New Roman"/>
          <w:sz w:val="24"/>
        </w:rPr>
        <w:instrText xml:space="preserve"> ADDIN ZOTERO_ITEM CSL_CITATION {"citationID":"Seb1emVK","properties":{"formattedCitation":"(Tegen 2017)","plainCitation":"(Tegen 2017)","noteIndex":0},"citationItems":[{"id":94,"uris":["http://zotero.org/users/local/qjxQ4cif/items/YEUANIY8"],"uri":["http://zotero.org/users/local/qjxQ4cif/items/YEUANIY8"],"itemData":{"id":94,"type":"thesis","publisher":"ADDIS ABABA UNIVERSITY","title":"Life Cycle Cost Analysis for Road Maintenance Interventions","author":[{"family":"Tegen","given":"Workie"}],"issued":{"date-parts":[["2017"]]}}}],"schema":"https://github.com/citation-style-language/schema/raw/master/csl-citation.json"} </w:instrText>
      </w:r>
      <w:r w:rsidR="00A52186" w:rsidRPr="00482380">
        <w:rPr>
          <w:rFonts w:ascii="Times New Roman" w:hAnsi="Times New Roman" w:cs="Times New Roman"/>
          <w:sz w:val="24"/>
        </w:rPr>
        <w:fldChar w:fldCharType="separate"/>
      </w:r>
      <w:r w:rsidR="00A52186" w:rsidRPr="00482380">
        <w:rPr>
          <w:rFonts w:ascii="Times New Roman" w:hAnsi="Times New Roman" w:cs="Times New Roman"/>
          <w:sz w:val="24"/>
        </w:rPr>
        <w:t>(Tegen 2017)</w:t>
      </w:r>
      <w:r w:rsidR="00A52186" w:rsidRPr="00482380">
        <w:rPr>
          <w:rFonts w:ascii="Times New Roman" w:hAnsi="Times New Roman" w:cs="Times New Roman"/>
          <w:sz w:val="24"/>
        </w:rPr>
        <w:fldChar w:fldCharType="end"/>
      </w:r>
      <w:r w:rsidR="00A52186" w:rsidRPr="00482380">
        <w:rPr>
          <w:rFonts w:ascii="Times New Roman" w:hAnsi="Times New Roman" w:cs="Times New Roman"/>
          <w:sz w:val="24"/>
        </w:rPr>
        <w:t xml:space="preserve">. </w:t>
      </w:r>
    </w:p>
    <w:p w14:paraId="03D2AC69" w14:textId="72D4C9A8" w:rsidR="00802144" w:rsidRPr="00482380" w:rsidRDefault="00802144" w:rsidP="00802144">
      <w:pPr>
        <w:spacing w:line="360" w:lineRule="auto"/>
        <w:jc w:val="both"/>
        <w:rPr>
          <w:rFonts w:ascii="Times New Roman" w:hAnsi="Times New Roman" w:cs="Times New Roman"/>
          <w:b/>
          <w:sz w:val="24"/>
        </w:rPr>
      </w:pPr>
      <w:r w:rsidRPr="00482380">
        <w:rPr>
          <w:rFonts w:ascii="Times New Roman" w:hAnsi="Times New Roman" w:cs="Times New Roman"/>
          <w:b/>
          <w:sz w:val="24"/>
        </w:rPr>
        <w:t>Benefit-Cost Ratio (</w:t>
      </w:r>
      <w:r w:rsidRPr="00482380">
        <w:rPr>
          <w:rFonts w:ascii="Times New Roman" w:hAnsi="Times New Roman" w:cs="Times New Roman"/>
          <w:b/>
          <w:bCs/>
          <w:sz w:val="24"/>
        </w:rPr>
        <w:t>NPV/Cost ratio+1</w:t>
      </w:r>
      <w:r w:rsidRPr="00482380">
        <w:rPr>
          <w:rFonts w:ascii="Times New Roman" w:hAnsi="Times New Roman" w:cs="Times New Roman"/>
          <w:b/>
          <w:sz w:val="24"/>
        </w:rPr>
        <w:t xml:space="preserve">) </w:t>
      </w:r>
    </w:p>
    <w:p w14:paraId="442CDEA8" w14:textId="08AF940E" w:rsidR="00802144" w:rsidRPr="00482380" w:rsidRDefault="00802144" w:rsidP="00802144">
      <w:pPr>
        <w:spacing w:line="360" w:lineRule="auto"/>
        <w:jc w:val="both"/>
        <w:rPr>
          <w:rFonts w:ascii="Times New Roman" w:hAnsi="Times New Roman" w:cs="Times New Roman"/>
          <w:sz w:val="24"/>
        </w:rPr>
      </w:pPr>
      <w:r w:rsidRPr="00482380">
        <w:rPr>
          <w:rFonts w:ascii="Times New Roman" w:hAnsi="Times New Roman" w:cs="Times New Roman"/>
          <w:sz w:val="24"/>
        </w:rPr>
        <w:t>B-CR (NPV/C+1) provides a simple measure of the profitability of a project. It represents the dimensionless index obtained by dividing the calculated benefits of the project by the discounted capital cost of the investment</w:t>
      </w:r>
      <w:r w:rsidRPr="00482380">
        <w:rPr>
          <w:rFonts w:ascii="Times New Roman" w:hAnsi="Times New Roman" w:cs="Times New Roman"/>
          <w:sz w:val="24"/>
        </w:rPr>
        <w:fldChar w:fldCharType="begin"/>
      </w:r>
      <w:r w:rsidR="009F1E43">
        <w:rPr>
          <w:rFonts w:ascii="Times New Roman" w:hAnsi="Times New Roman" w:cs="Times New Roman"/>
          <w:sz w:val="24"/>
        </w:rPr>
        <w:instrText xml:space="preserve"> ADDIN ZOTERO_ITEM CSL_CITATION {"citationID":"yBUiCf40","properties":{"formattedCitation":"(Alemu 2018)","plainCitation":"(Alemu 2018)","dontUpdate":true,"noteIndex":0},"citationItems":[{"id":89,"uris":["http://zotero.org/users/local/qjxQ4cif/items/GTBDZGYT"],"uri":["http://zotero.org/users/local/qjxQ4cif/items/GTBDZGYT"],"itemData":{"id":89,"type":"thesis","event-place":"Addis ababa","publisher":"ADDIS ABABA SCIENCE AND TECHNOLOGY UNIVERSITY","publisher-place":"Addis ababa","title":"OPTIMAL PAVEMENT MAINTENANCE STRATEGIES FOR ADDIS ABABA CITY ROAD NETWORK USING HDM-4","author":[{"family":"Alemu","given":"Betelihem"}],"issued":{"date-parts":[["2018"]]}}}],"schema":"https://github.com/citation-style-language/schema/raw/master/csl-citation.json"} </w:instrText>
      </w:r>
      <w:r w:rsidRPr="00482380">
        <w:rPr>
          <w:rFonts w:ascii="Times New Roman" w:hAnsi="Times New Roman" w:cs="Times New Roman"/>
          <w:sz w:val="24"/>
        </w:rPr>
        <w:fldChar w:fldCharType="separate"/>
      </w:r>
      <w:r w:rsidRPr="00482380">
        <w:rPr>
          <w:rFonts w:ascii="Times New Roman" w:hAnsi="Times New Roman" w:cs="Times New Roman"/>
          <w:sz w:val="24"/>
        </w:rPr>
        <w:t>(Alemu, 2018)</w:t>
      </w:r>
      <w:r w:rsidRPr="00482380">
        <w:rPr>
          <w:rFonts w:ascii="Times New Roman" w:hAnsi="Times New Roman" w:cs="Times New Roman"/>
          <w:sz w:val="24"/>
        </w:rPr>
        <w:fldChar w:fldCharType="end"/>
      </w:r>
      <w:r w:rsidRPr="00482380">
        <w:rPr>
          <w:rFonts w:ascii="Times New Roman" w:hAnsi="Times New Roman" w:cs="Times New Roman"/>
          <w:sz w:val="24"/>
        </w:rPr>
        <w:t>.</w:t>
      </w:r>
    </w:p>
    <w:p w14:paraId="77F66D32" w14:textId="77777777" w:rsidR="00802144" w:rsidRPr="00482380" w:rsidRDefault="00802144" w:rsidP="00802144">
      <w:pPr>
        <w:spacing w:line="360" w:lineRule="auto"/>
        <w:jc w:val="both"/>
        <w:rPr>
          <w:rFonts w:ascii="Times New Roman" w:hAnsi="Times New Roman" w:cs="Times New Roman"/>
          <w:b/>
          <w:sz w:val="24"/>
        </w:rPr>
      </w:pPr>
      <w:r w:rsidRPr="00482380">
        <w:rPr>
          <w:rFonts w:ascii="Times New Roman" w:hAnsi="Times New Roman" w:cs="Times New Roman"/>
          <w:b/>
          <w:sz w:val="24"/>
        </w:rPr>
        <w:t>Internal rate of return (IRR)</w:t>
      </w:r>
    </w:p>
    <w:p w14:paraId="0F93475E" w14:textId="651AFC68" w:rsidR="00892463" w:rsidRPr="00482380" w:rsidRDefault="008B0D57" w:rsidP="008B0D57">
      <w:pPr>
        <w:spacing w:line="360" w:lineRule="auto"/>
        <w:jc w:val="both"/>
        <w:rPr>
          <w:rFonts w:ascii="Times New Roman" w:hAnsi="Times New Roman" w:cs="Times New Roman"/>
          <w:sz w:val="24"/>
        </w:rPr>
      </w:pPr>
      <w:r w:rsidRPr="00482380">
        <w:rPr>
          <w:rFonts w:ascii="Times New Roman" w:hAnsi="Times New Roman" w:cs="Times New Roman"/>
          <w:sz w:val="24"/>
        </w:rPr>
        <w:t xml:space="preserve">The IRR of a project is defined as the discount rate at which the present value of costs equals the present value of benefits, that is when NPV is zero. The IRR does not indicate the size of the costs or benefits of an investment but acts as a guide to its profitability. The higher the IRR, the better is the investment. If it is larger than the discount rate, then the investment is economically justified </w:t>
      </w:r>
      <w:r w:rsidRPr="00482380">
        <w:rPr>
          <w:rFonts w:ascii="Times New Roman" w:hAnsi="Times New Roman" w:cs="Times New Roman"/>
          <w:sz w:val="24"/>
        </w:rPr>
        <w:fldChar w:fldCharType="begin"/>
      </w:r>
      <w:r w:rsidR="00A52186" w:rsidRPr="00482380">
        <w:rPr>
          <w:rFonts w:ascii="Times New Roman" w:hAnsi="Times New Roman" w:cs="Times New Roman"/>
          <w:sz w:val="24"/>
        </w:rPr>
        <w:instrText xml:space="preserve"> ADDIN ZOTERO_ITEM CSL_CITATION {"citationID":"fPc1HKdk","properties":{"formattedCitation":"(Meskellie 2004)","plainCitation":"(Meskellie 2004)","dontUpdate":true,"noteIndex":0},"citationItems":[{"id":15,"uris":["http://zotero.org/users/local/qjxQ4cif/items/U64YL2KP"],"uri":["http://zotero.org/users/local/qjxQ4cif/items/U64YL2KP"],"itemData":{"id":15,"type":"thesis","publisher":"Delft university of technology","title":"Evaluation of Structural Performance, Deterioration and Optimum Maintenance Strategies for Asphalt Roads.","author":[{"family":"Meskellie","given":"S.A"}],"issued":{"date-parts":[["2004",6]]}}}],"schema":"https://github.com/citation-style-language/schema/raw/master/csl-citation.json"} </w:instrText>
      </w:r>
      <w:r w:rsidRPr="00482380">
        <w:rPr>
          <w:rFonts w:ascii="Times New Roman" w:hAnsi="Times New Roman" w:cs="Times New Roman"/>
          <w:sz w:val="24"/>
        </w:rPr>
        <w:fldChar w:fldCharType="separate"/>
      </w:r>
      <w:r w:rsidRPr="00482380">
        <w:rPr>
          <w:rFonts w:ascii="Times New Roman" w:hAnsi="Times New Roman" w:cs="Times New Roman"/>
          <w:sz w:val="24"/>
        </w:rPr>
        <w:t>(Meskellie, 2004)</w:t>
      </w:r>
      <w:r w:rsidRPr="00482380">
        <w:rPr>
          <w:rFonts w:ascii="Times New Roman" w:hAnsi="Times New Roman" w:cs="Times New Roman"/>
          <w:sz w:val="24"/>
        </w:rPr>
        <w:fldChar w:fldCharType="end"/>
      </w:r>
      <w:r w:rsidRPr="00482380">
        <w:rPr>
          <w:rFonts w:ascii="Times New Roman" w:hAnsi="Times New Roman" w:cs="Times New Roman"/>
          <w:sz w:val="24"/>
        </w:rPr>
        <w:t>.</w:t>
      </w:r>
    </w:p>
    <w:p w14:paraId="2519CCCB" w14:textId="37051017" w:rsidR="00D11B72" w:rsidRPr="00482380" w:rsidRDefault="007356B7" w:rsidP="007356B7">
      <w:pPr>
        <w:pStyle w:val="Heading2"/>
        <w:rPr>
          <w:rFonts w:eastAsia="Calibri"/>
        </w:rPr>
      </w:pPr>
      <w:bookmarkStart w:id="43" w:name="_Toc58244043"/>
      <w:r w:rsidRPr="00482380">
        <w:rPr>
          <w:rFonts w:eastAsia="Calibri"/>
        </w:rPr>
        <w:t>2.8. Maintenance Treatment Assignment</w:t>
      </w:r>
      <w:r w:rsidR="00F15628" w:rsidRPr="00482380">
        <w:rPr>
          <w:rFonts w:eastAsia="Calibri"/>
        </w:rPr>
        <w:t xml:space="preserve"> </w:t>
      </w:r>
      <w:r w:rsidRPr="00482380">
        <w:rPr>
          <w:rFonts w:eastAsia="Calibri"/>
        </w:rPr>
        <w:t>Methods</w:t>
      </w:r>
      <w:bookmarkEnd w:id="43"/>
      <w:r w:rsidRPr="00482380">
        <w:rPr>
          <w:rFonts w:eastAsia="Calibri"/>
        </w:rPr>
        <w:t xml:space="preserve"> </w:t>
      </w:r>
    </w:p>
    <w:p w14:paraId="7699DE98" w14:textId="77777777" w:rsidR="007356B7" w:rsidRPr="00482380" w:rsidRDefault="007356B7" w:rsidP="007356B7">
      <w:pPr>
        <w:spacing w:line="360" w:lineRule="auto"/>
        <w:jc w:val="both"/>
        <w:rPr>
          <w:rFonts w:ascii="Times New Roman" w:hAnsi="Times New Roman" w:cs="Times New Roman"/>
          <w:sz w:val="24"/>
        </w:rPr>
      </w:pPr>
      <w:r w:rsidRPr="00482380">
        <w:rPr>
          <w:rFonts w:ascii="Times New Roman" w:hAnsi="Times New Roman" w:cs="Times New Roman"/>
          <w:sz w:val="24"/>
        </w:rPr>
        <w:t xml:space="preserve">Most of the approaches are either maximized pavement performance subject to maintenance and rehabilitation budget constraints, or minimized maintenance and rehabilitation cost subject to performance constraints. </w:t>
      </w:r>
    </w:p>
    <w:p w14:paraId="07FD6868" w14:textId="651A5812" w:rsidR="007356B7" w:rsidRPr="00482380" w:rsidRDefault="007356B7" w:rsidP="007356B7">
      <w:pPr>
        <w:spacing w:line="360" w:lineRule="auto"/>
        <w:jc w:val="both"/>
        <w:rPr>
          <w:rFonts w:ascii="Times New Roman" w:hAnsi="Times New Roman" w:cs="Times New Roman"/>
          <w:sz w:val="24"/>
        </w:rPr>
      </w:pPr>
      <w:r w:rsidRPr="00482380">
        <w:rPr>
          <w:rFonts w:ascii="Times New Roman" w:hAnsi="Times New Roman" w:cs="Times New Roman"/>
          <w:sz w:val="24"/>
          <w:szCs w:val="24"/>
        </w:rPr>
        <w:t xml:space="preserve">According to </w:t>
      </w: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{"citationID":"VFAzEIWw","properties":{"formattedCitation":"(Harvey 2012)","plainCitation":"(Harvey 2012)","noteIndex":0},"citationItems":[{"id":30,"uris":["http://zotero.org/users/local/qjxQ4cif/items/SKQXRN9C"],"uri":["http://zotero.org/users/local/qjxQ4cif/items/SKQXRN9C"],"itemData":{"id":30,"type":"paper-conference","event-place":"Canberra, Australia","publisher":"Bureau of Infrastructure, Transport and Regional Economics (BITRE)","publisher-place":"Canberra, Australia","title":"Optimising Road Maintenance","author":[{"family":"Harvey","given":"Mark O"}],"issued":{"date-parts":[["2012",12]]}}}],"schema":"https://github.com/citation-style-language/schema/raw/master/csl-citation.json"} </w:instrText>
      </w:r>
      <w:r w:rsidRPr="00482380">
        <w:rPr>
          <w:rFonts w:ascii="Times New Roman" w:hAnsi="Times New Roman" w:cs="Times New Roman"/>
          <w:sz w:val="24"/>
          <w:szCs w:val="24"/>
        </w:rPr>
        <w:fldChar w:fldCharType="separate"/>
      </w:r>
      <w:r w:rsidRPr="00482380">
        <w:rPr>
          <w:rFonts w:ascii="Times New Roman" w:hAnsi="Times New Roman" w:cs="Times New Roman"/>
          <w:sz w:val="24"/>
        </w:rPr>
        <w:t>(Harvey 2012)</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 more recent studies tend to rely on GAs. In addition, from all optimization methods, HDM4 has extended its optimization capabilities by relying on convex programming through the use of the steepest descent and conjugate gradient methods.</w:t>
      </w:r>
      <w:r w:rsidRPr="00482380">
        <w:rPr>
          <w:rFonts w:ascii="Times New Roman" w:hAnsi="Times New Roman" w:cs="Times New Roman"/>
          <w:sz w:val="24"/>
        </w:rPr>
        <w:t xml:space="preserve"> Many studies have used HDM-4 to derive optimum maintenance standards </w:t>
      </w:r>
      <w:r w:rsidRPr="00482380">
        <w:rPr>
          <w:rFonts w:ascii="Times New Roman" w:hAnsi="Times New Roman" w:cs="Times New Roman"/>
          <w:sz w:val="24"/>
        </w:rPr>
        <w:fldChar w:fldCharType="begin"/>
      </w:r>
      <w:r w:rsidR="00EC2665">
        <w:rPr>
          <w:rFonts w:ascii="Times New Roman" w:hAnsi="Times New Roman" w:cs="Times New Roman"/>
          <w:sz w:val="24"/>
        </w:rPr>
        <w:instrText xml:space="preserve"> ADDIN ZOTERO_ITEM CSL_CITATION {"citationID":"yFsD4JWN","properties":{"formattedCitation":"(Aggarwal et al. 2003; Ali Ewadh et al. 2018; Khan et al. 2017; Sara and Isaac 2011)","plainCitation":"(Aggarwal et al. 2003; Ali Ewadh et al. 2018; Khan et al. 2017; Sara and Isaac 2011)","noteIndex":0},"citationItems":[{"id":53,"uris":["http://zotero.org/users/local/qjxQ4cif/items/U72K8BD4"],"uri":["http://zotero.org/users/local/qjxQ4cif/items/U72K8BD4"],"itemData":{"id":53,"type":"article-journal","title":"CALIBRATION OF HDM-4 BITUMINOUS ROAD DETERIORATION MODELS FOR INDIAN CONDITIONS","author":[{"family":"Aggarwal","given":"Sanjiv"},{"family":"Jain","given":"Dr. S.S."},{"family":"Parida","given":"Dr. M"}],"issued":{"date-parts":[["2003"]]}},"label":"page"},{"id":16,"uris":["http://zotero.org/users/local/qjxQ4cif/items/M2CBIYE9"],"uri":["http://zotero.org/users/local/qjxQ4cif/items/M2CBIYE9"],"itemData":{"id":16,"type":"paper-conference","abstract":"Increased demand for efficient maintenance of the existing roadway system needs optimal usage\nof the allocated funds. The paper demonstrates optimized methods for prioritizing maintenance\nimplementation projects. A selected zone of roadway system in Kerbala city represents the study area to\ndemonstrate the application of the developed prioritization process. Paver system PAVER integrated with\nGIS is used to estimate and display the pavement condition index PCI, thereby to establish a priority of\nmaintenance. In addition to simple ranking method by PCI produced by the output of PAVER, the paper\nintroduces PCI measure for each section of roadway. The paper introduces ranking by multiple measures\ninvestigated through expert knowledge about measures that affect prioritization and their irrespective\nweights due to a predesigned questionnaire. The maintenance priority index (MPI) is related to cost of\nsuitable proposed maintenance, easiness of proposed maintenance, average daily traffic and functional\nclassification of the roadway in addition to PCI. Further, incremental benefit-cost analysis ranking provide\nan optimized process due to benefit and cost of maintenance. The paper introduces efficient display of\nlayout and ranking for the selected zone of roadway system based on MPI index and incremental BCR\nmethod. Although the two developed methods introduce different layout display for priority, statistical test\nshows that no significant difference between ranking of all methods of prioritization.","page":"7","title":"Developing optimized prioritizing road maintenance","volume":"162, 01044","author":[{"family":"Ali Ewadh","given":"Hussein"},{"family":"Almuhanna","given":"Raid"},{"family":"Alasadi","given":"Saja"},{"family":"Adam","given":""}],"issued":{"date-parts":[["2018"]]}},"label":"page"},{"id":37,"uris":["http://zotero.org/users/local/qjxQ4cif/items/5E4P4JX8"],"uri":["http://zotero.org/users/local/qjxQ4cif/items/5E4P4JX8"],"itemData":{"id":37,"type":"article-journal","abstract":"Each road authority requires set maintenance standards and strategies to manage its roads. This\npaper has achieved that for the Queensland road authority as an example. The 34,000 km road\nnetwork has been divided in to 27 road groups using pavement type, loading and pavement\nstrength as criteria to set standards and strategies for each of them, which helps managing\ndiﬀerent classes of roads efciently. The HDM-4’s road deterioration and work eﬀects models\nwith ‘minimize agency cost and maximize performance’ optimisation algorithm are used to\nobtain an optimum solution from 36 alternatives for a road group. The results provided ideal\nstandards, necessary cost-eﬀective treatments and an optimum budget for sub groups and\nultimately to the whole network. It is observed that about $17.8bn is needed to maintain the\nﬂexible and composite roads in the next 20 years at 4.0 International Roughness Index (IRI in\nm/km). Some key fndings on pavement life cycle performances and budget are also discussed.","title":"Development of optimum pavement maintenance strategies for a road network","author":[{"family":"Khan","given":"Misbah U"},{"family":"Mesbah","given":"Mahmoud"},{"family":"Ferreira","given":"Luis"},{"family":"Williams","given":"David J"}],"issued":{"date-parts":[["2017"]]}},"label":"page"},{"id":45,"uris":["http://zotero.org/users/local/qjxQ4cif/items/E3D7J2G5"],"uri":["http://zotero.org/users/local/qjxQ4cif/items/E3D7J2G5"],"itemData":{"id":45,"type":"paper-conference","abstract":"India‟s road network, second largest road\nnetwork in the world, is 3.3 million kilometers\nlong. Eighty one percentage of the total\nnetwork comprises of low volume roads which\nare termed as rural roads and forms part of the\nbasic infrastructure required for the\ndevelopment of rural areas in the country. The\nperformance of these low volume roads has\nbeen lagging behind due to improper design,\nconstruction practices and maintenance\nmanagement. Preventive maintenance is a\nsystematic process of applying a series of\nmaintenance treatments over the life of the\npavement to maintain the roads in good\ncondition, to extend pavement life and to\nminimize the life cycle cost. Much effort has\nnot been taken for arriving at the optimal\ntreatment and timing of the preventive\nmaintenance for the low volume road network.\nPresent study is aimed at developing pavement\nperformance models and arriving at the\noptimal maintenance treatment and its\noptimum time of application appropriate for\nrural roads with particular reference to Kerala\nState in India. Optimal maintenance treatments\nto be applied for the rural road network for\nvarying levels of pavement condition were\narrived at by carrying out a strategy analysis\nusing HDM-4. Maintenance treatments\nconsidered for the analysis included shoulder\nmaintenance, patching, fog seal, slurry seal,\nresurfacing with premix carpet and also\npossible combinations of these treatments","title":"OPTIMIZATION OF MAINTENANCE STRATEGY FOR RURAL ROAD NETWORK USING HDM-4","author":[{"family":"Sara","given":"Binu"},{"family":"Isaac","given":"Dr.Kuncheria P"}],"issued":{"date-parts":[["2011",1]]}},"label":"page"}],"schema":"https://github.com/citation-style-language/schema/raw/master/csl-citation.json"} </w:instrText>
      </w:r>
      <w:r w:rsidRPr="00482380">
        <w:rPr>
          <w:rFonts w:ascii="Times New Roman" w:hAnsi="Times New Roman" w:cs="Times New Roman"/>
          <w:sz w:val="24"/>
        </w:rPr>
        <w:fldChar w:fldCharType="separate"/>
      </w:r>
      <w:r w:rsidRPr="00482380">
        <w:rPr>
          <w:rFonts w:ascii="Times New Roman" w:hAnsi="Times New Roman" w:cs="Times New Roman"/>
          <w:sz w:val="24"/>
        </w:rPr>
        <w:t>(Aggarwal et al. 2003; Ali Ewadh et al. 2018; Khan et al. 2017; Sara and Isaac 2011)</w:t>
      </w:r>
      <w:r w:rsidRPr="00482380">
        <w:rPr>
          <w:rFonts w:ascii="Times New Roman" w:hAnsi="Times New Roman" w:cs="Times New Roman"/>
          <w:sz w:val="24"/>
        </w:rPr>
        <w:fldChar w:fldCharType="end"/>
      </w:r>
      <w:r w:rsidRPr="00482380">
        <w:rPr>
          <w:rFonts w:ascii="Times New Roman" w:hAnsi="Times New Roman" w:cs="Times New Roman"/>
          <w:sz w:val="24"/>
        </w:rPr>
        <w:t xml:space="preserve">. HDM-4 was developed by the World Bank and other international organizations. It is an economic tool for conducting life cycle cost-benefit analysis that can also predict pavement performance </w:t>
      </w:r>
      <w:r w:rsidRPr="00482380">
        <w:rPr>
          <w:rFonts w:ascii="Times New Roman" w:hAnsi="Times New Roman" w:cs="Times New Roman"/>
          <w:sz w:val="24"/>
        </w:rPr>
        <w:fldChar w:fldCharType="begin"/>
      </w:r>
      <w:r w:rsidRPr="00482380">
        <w:rPr>
          <w:rFonts w:ascii="Times New Roman" w:hAnsi="Times New Roman" w:cs="Times New Roman"/>
          <w:sz w:val="24"/>
        </w:rPr>
        <w:instrText xml:space="preserve"> ADDIN ZOTERO_ITEM CSL_CITATION {"citationID":"s87ccCiv","properties":{"formattedCitation":"(World Bank 2008)","plainCitation":"(World Bank 2008)","noteIndex":0},"citationItems":[{"id":42,"uris":["http://zotero.org/users/local/qjxQ4cif/items/4ZBZNNJZ"],"uri":["http://zotero.org/users/local/qjxQ4cif/items/4ZBZNNJZ"],"itemData":{"id":42,"type":"speech","title":"HDM-4DeteriorationBituminousRoads","author":[{"family":"World Bank","given":""}],"issued":{"date-parts":[["2008",10,22]]}}}],"schema":"https://github.com/citation-style-language/schema/raw/master/csl-citation.json"} </w:instrText>
      </w:r>
      <w:r w:rsidRPr="00482380">
        <w:rPr>
          <w:rFonts w:ascii="Times New Roman" w:hAnsi="Times New Roman" w:cs="Times New Roman"/>
          <w:sz w:val="24"/>
        </w:rPr>
        <w:fldChar w:fldCharType="separate"/>
      </w:r>
      <w:r w:rsidRPr="00482380">
        <w:rPr>
          <w:rFonts w:ascii="Times New Roman" w:hAnsi="Times New Roman" w:cs="Times New Roman"/>
          <w:sz w:val="24"/>
        </w:rPr>
        <w:t>(World Bank 2008)</w:t>
      </w:r>
      <w:r w:rsidRPr="00482380">
        <w:rPr>
          <w:rFonts w:ascii="Times New Roman" w:hAnsi="Times New Roman" w:cs="Times New Roman"/>
          <w:sz w:val="24"/>
        </w:rPr>
        <w:fldChar w:fldCharType="end"/>
      </w:r>
      <w:r w:rsidRPr="00482380">
        <w:rPr>
          <w:rFonts w:ascii="Times New Roman" w:hAnsi="Times New Roman" w:cs="Times New Roman"/>
          <w:sz w:val="24"/>
        </w:rPr>
        <w:t>.</w:t>
      </w:r>
    </w:p>
    <w:p w14:paraId="79227BAB" w14:textId="285F923F" w:rsidR="007356B7" w:rsidRPr="00482380" w:rsidRDefault="007356B7" w:rsidP="00D01852">
      <w:pPr>
        <w:spacing w:after="120" w:line="360" w:lineRule="auto"/>
        <w:jc w:val="both"/>
        <w:rPr>
          <w:rFonts w:ascii="Times New Roman" w:hAnsi="Times New Roman" w:cs="Times New Roman"/>
          <w:b/>
          <w:sz w:val="24"/>
        </w:rPr>
      </w:pPr>
      <w:r w:rsidRPr="00482380">
        <w:rPr>
          <w:rFonts w:ascii="Times New Roman" w:hAnsi="Times New Roman" w:cs="Times New Roman"/>
          <w:b/>
          <w:sz w:val="24"/>
        </w:rPr>
        <w:t xml:space="preserve">Optimization techniques </w:t>
      </w:r>
    </w:p>
    <w:p w14:paraId="235F802D" w14:textId="46936E2C" w:rsidR="00D11B72" w:rsidRPr="00482380" w:rsidRDefault="00D11B72" w:rsidP="007356B7">
      <w:pPr>
        <w:spacing w:after="120" w:line="360" w:lineRule="auto"/>
        <w:jc w:val="both"/>
        <w:rPr>
          <w:rFonts w:ascii="Times New Roman" w:hAnsi="Times New Roman" w:cs="Times New Roman"/>
          <w:sz w:val="24"/>
        </w:rPr>
      </w:pPr>
      <w:r w:rsidRPr="00482380">
        <w:rPr>
          <w:rFonts w:ascii="Times New Roman" w:hAnsi="Times New Roman" w:cs="Times New Roman"/>
          <w:sz w:val="24"/>
        </w:rPr>
        <w:fldChar w:fldCharType="begin"/>
      </w:r>
      <w:r w:rsidR="00297055" w:rsidRPr="00482380">
        <w:rPr>
          <w:rFonts w:ascii="Times New Roman" w:hAnsi="Times New Roman" w:cs="Times New Roman"/>
          <w:sz w:val="24"/>
        </w:rPr>
        <w:instrText xml:space="preserve"> ADDIN ZOTERO_ITEM CSL_CITATION {"citationID":"y07Y6Wdw","properties":{"formattedCitation":"(Harvey 2012)","plainCitation":"(Harvey 2012)","noteIndex":0},"citationItems":[{"id":30,"uris":["http://zotero.org/users/local/qjxQ4cif/items/SKQXRN9C"],"uri":["http://zotero.org/users/local/qjxQ4cif/items/SKQXRN9C"],"itemData":{"id":30,"type":"paper-conference","event-place":"Canberra, Australia","publisher":"Bureau of Infrastructure, Transport and Regional Economics (BITRE)","publisher-place":"Canberra, Australia","title":"Optimising Road Maintenance","author":[{"family":"Harvey","given":"Mark O"}],"issued":{"date-parts":[["2012",12]]}}}],"schema":"https://github.com/citation-style-language/schema/raw/master/csl-citation.json"} </w:instrText>
      </w:r>
      <w:r w:rsidRPr="00482380">
        <w:rPr>
          <w:rFonts w:ascii="Times New Roman" w:hAnsi="Times New Roman" w:cs="Times New Roman"/>
          <w:sz w:val="24"/>
        </w:rPr>
        <w:fldChar w:fldCharType="separate"/>
      </w:r>
      <w:r w:rsidR="00B66159" w:rsidRPr="00482380">
        <w:rPr>
          <w:rFonts w:ascii="Times New Roman" w:hAnsi="Times New Roman" w:cs="Times New Roman"/>
          <w:sz w:val="24"/>
        </w:rPr>
        <w:t>(Harvey 2012)</w:t>
      </w:r>
      <w:r w:rsidRPr="00482380">
        <w:rPr>
          <w:rFonts w:ascii="Times New Roman" w:hAnsi="Times New Roman" w:cs="Times New Roman"/>
          <w:sz w:val="24"/>
        </w:rPr>
        <w:fldChar w:fldCharType="end"/>
      </w:r>
      <w:r w:rsidRPr="00482380">
        <w:rPr>
          <w:rFonts w:ascii="Times New Roman" w:hAnsi="Times New Roman" w:cs="Times New Roman"/>
          <w:sz w:val="24"/>
        </w:rPr>
        <w:t xml:space="preserve"> stated that, one of the earliest attempts at road maintenance optimization for a network was made by Abelson and Flowerdew in 1975, who used dynamic programming to solve a constrained cost minimization problem for road maintenance in Jamaica over a 10 year analysis period. Since then, many techniques have been employed to solve pavement </w:t>
      </w:r>
      <w:r w:rsidRPr="00482380">
        <w:rPr>
          <w:rFonts w:ascii="Times New Roman" w:hAnsi="Times New Roman" w:cs="Times New Roman"/>
          <w:sz w:val="24"/>
        </w:rPr>
        <w:lastRenderedPageBreak/>
        <w:t>optimization problems, including</w:t>
      </w:r>
      <w:r w:rsidR="007356B7" w:rsidRPr="00482380">
        <w:rPr>
          <w:rFonts w:ascii="Times New Roman" w:hAnsi="Times New Roman" w:cs="Times New Roman"/>
          <w:sz w:val="24"/>
        </w:rPr>
        <w:t xml:space="preserve"> </w:t>
      </w:r>
      <w:r w:rsidRPr="00482380">
        <w:rPr>
          <w:rFonts w:ascii="Times New Roman" w:hAnsi="Times New Roman" w:cs="Times New Roman"/>
          <w:sz w:val="24"/>
          <w:lang w:val="am-ET"/>
        </w:rPr>
        <w:t>linear programming</w:t>
      </w:r>
      <w:r w:rsidR="00157D6B" w:rsidRPr="00482380">
        <w:rPr>
          <w:rFonts w:ascii="Times New Roman" w:hAnsi="Times New Roman" w:cs="Times New Roman"/>
          <w:sz w:val="24"/>
        </w:rPr>
        <w:t>;</w:t>
      </w:r>
      <w:r w:rsidR="007356B7" w:rsidRPr="00482380">
        <w:rPr>
          <w:rFonts w:ascii="Times New Roman" w:hAnsi="Times New Roman" w:cs="Times New Roman"/>
          <w:sz w:val="24"/>
        </w:rPr>
        <w:t xml:space="preserve"> </w:t>
      </w:r>
      <w:r w:rsidRPr="00482380">
        <w:rPr>
          <w:rFonts w:ascii="Times New Roman" w:hAnsi="Times New Roman" w:cs="Times New Roman"/>
          <w:sz w:val="24"/>
          <w:lang w:val="am-ET"/>
        </w:rPr>
        <w:t>non-linear (including convex) programming</w:t>
      </w:r>
      <w:r w:rsidR="00157D6B" w:rsidRPr="00482380">
        <w:rPr>
          <w:rFonts w:ascii="Times New Roman" w:hAnsi="Times New Roman" w:cs="Times New Roman"/>
          <w:sz w:val="24"/>
        </w:rPr>
        <w:t>;</w:t>
      </w:r>
      <w:r w:rsidR="007356B7" w:rsidRPr="00482380">
        <w:rPr>
          <w:rFonts w:ascii="Times New Roman" w:hAnsi="Times New Roman" w:cs="Times New Roman"/>
          <w:sz w:val="24"/>
        </w:rPr>
        <w:t xml:space="preserve"> </w:t>
      </w:r>
      <w:r w:rsidRPr="00482380">
        <w:rPr>
          <w:rFonts w:ascii="Times New Roman" w:hAnsi="Times New Roman" w:cs="Times New Roman"/>
          <w:sz w:val="24"/>
          <w:lang w:val="am-ET"/>
        </w:rPr>
        <w:t>integer programming</w:t>
      </w:r>
      <w:r w:rsidR="00157D6B" w:rsidRPr="00482380">
        <w:rPr>
          <w:rFonts w:ascii="Times New Roman" w:hAnsi="Times New Roman" w:cs="Times New Roman"/>
          <w:sz w:val="24"/>
        </w:rPr>
        <w:t>;</w:t>
      </w:r>
      <w:r w:rsidR="007356B7" w:rsidRPr="00482380">
        <w:rPr>
          <w:rFonts w:ascii="Times New Roman" w:hAnsi="Times New Roman" w:cs="Times New Roman"/>
          <w:sz w:val="24"/>
        </w:rPr>
        <w:t xml:space="preserve"> </w:t>
      </w:r>
      <w:r w:rsidRPr="00482380">
        <w:rPr>
          <w:rFonts w:ascii="Times New Roman" w:hAnsi="Times New Roman" w:cs="Times New Roman"/>
          <w:sz w:val="24"/>
          <w:lang w:val="am-ET"/>
        </w:rPr>
        <w:t>dynamic programming</w:t>
      </w:r>
      <w:r w:rsidR="00157D6B" w:rsidRPr="00482380">
        <w:rPr>
          <w:rFonts w:ascii="Times New Roman" w:hAnsi="Times New Roman" w:cs="Times New Roman"/>
          <w:sz w:val="24"/>
        </w:rPr>
        <w:t>;</w:t>
      </w:r>
      <w:r w:rsidRPr="00482380">
        <w:rPr>
          <w:rFonts w:ascii="Times New Roman" w:hAnsi="Times New Roman" w:cs="Times New Roman"/>
          <w:sz w:val="24"/>
          <w:lang w:val="am-ET"/>
        </w:rPr>
        <w:t xml:space="preserve"> and</w:t>
      </w:r>
      <w:r w:rsidR="007356B7" w:rsidRPr="00482380">
        <w:rPr>
          <w:rFonts w:ascii="Times New Roman" w:hAnsi="Times New Roman" w:cs="Times New Roman"/>
          <w:sz w:val="24"/>
        </w:rPr>
        <w:t xml:space="preserve"> </w:t>
      </w:r>
      <w:r w:rsidRPr="00482380">
        <w:rPr>
          <w:rFonts w:ascii="Times New Roman" w:hAnsi="Times New Roman" w:cs="Times New Roman"/>
          <w:sz w:val="24"/>
          <w:lang w:val="am-ET"/>
        </w:rPr>
        <w:t>genetic algorithms.</w:t>
      </w:r>
    </w:p>
    <w:p w14:paraId="21C508E7" w14:textId="77777777" w:rsidR="00D11B72" w:rsidRPr="00482380" w:rsidRDefault="00D11B72" w:rsidP="00D01852">
      <w:pPr>
        <w:spacing w:before="120" w:after="120"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Linear programming solves </w:t>
      </w:r>
      <w:r w:rsidR="00653895" w:rsidRPr="00482380">
        <w:rPr>
          <w:rFonts w:ascii="Times New Roman" w:hAnsi="Times New Roman" w:cs="Times New Roman"/>
          <w:sz w:val="24"/>
          <w:szCs w:val="24"/>
        </w:rPr>
        <w:t>optimization</w:t>
      </w:r>
      <w:r w:rsidRPr="00482380">
        <w:rPr>
          <w:rFonts w:ascii="Times New Roman" w:hAnsi="Times New Roman" w:cs="Times New Roman"/>
          <w:sz w:val="24"/>
          <w:szCs w:val="24"/>
        </w:rPr>
        <w:t xml:space="preserve"> problems with linear objectives and constraints.</w:t>
      </w:r>
      <w:r w:rsidRPr="00482380">
        <w:rPr>
          <w:rFonts w:ascii="Times New Roman" w:hAnsi="Times New Roman" w:cs="Times New Roman"/>
          <w:sz w:val="24"/>
          <w:szCs w:val="24"/>
        </w:rPr>
        <w:br/>
        <w:t xml:space="preserve">Many </w:t>
      </w:r>
      <w:r w:rsidR="00653895" w:rsidRPr="00482380">
        <w:rPr>
          <w:rFonts w:ascii="Times New Roman" w:hAnsi="Times New Roman" w:cs="Times New Roman"/>
          <w:sz w:val="24"/>
          <w:szCs w:val="24"/>
        </w:rPr>
        <w:t>optimization</w:t>
      </w:r>
      <w:r w:rsidRPr="00482380">
        <w:rPr>
          <w:rFonts w:ascii="Times New Roman" w:hAnsi="Times New Roman" w:cs="Times New Roman"/>
          <w:sz w:val="24"/>
          <w:szCs w:val="24"/>
        </w:rPr>
        <w:t xml:space="preserve"> problems cannot be satisfactorily represented by linear relationships</w:t>
      </w:r>
      <w:r w:rsidRPr="00482380">
        <w:rPr>
          <w:rFonts w:ascii="Times New Roman" w:hAnsi="Times New Roman" w:cs="Times New Roman"/>
          <w:sz w:val="24"/>
          <w:szCs w:val="24"/>
        </w:rPr>
        <w:br/>
        <w:t>and require non-linear programming.</w:t>
      </w:r>
    </w:p>
    <w:p w14:paraId="1EF3557F" w14:textId="5D2FCBFB" w:rsidR="00D11B72" w:rsidRPr="00482380" w:rsidRDefault="00D11B72" w:rsidP="000351B3">
      <w:pPr>
        <w:spacing w:line="360" w:lineRule="auto"/>
        <w:jc w:val="both"/>
        <w:rPr>
          <w:rFonts w:ascii="Times New Roman" w:eastAsiaTheme="majorEastAsia" w:hAnsi="Times New Roman" w:cs="Times New Roman"/>
          <w:b/>
          <w:sz w:val="24"/>
          <w:szCs w:val="24"/>
        </w:rPr>
      </w:pPr>
      <w:r w:rsidRPr="00482380">
        <w:rPr>
          <w:rFonts w:ascii="Times New Roman" w:hAnsi="Times New Roman" w:cs="Times New Roman"/>
          <w:sz w:val="24"/>
          <w:szCs w:val="24"/>
        </w:rPr>
        <w:t xml:space="preserve">Convex programming is a special case of constrained non-linear </w:t>
      </w:r>
      <w:r w:rsidR="00653895" w:rsidRPr="00482380">
        <w:rPr>
          <w:rFonts w:ascii="Times New Roman" w:hAnsi="Times New Roman" w:cs="Times New Roman"/>
          <w:sz w:val="24"/>
          <w:szCs w:val="24"/>
        </w:rPr>
        <w:t>optimization</w:t>
      </w:r>
      <w:r w:rsidRPr="00482380">
        <w:rPr>
          <w:rFonts w:ascii="Times New Roman" w:hAnsi="Times New Roman" w:cs="Times New Roman"/>
          <w:sz w:val="24"/>
          <w:szCs w:val="24"/>
        </w:rPr>
        <w:t xml:space="preserve"> with the objective function being a concave function and all of the constraints being convex. Dynamic programming deals with large and complex </w:t>
      </w:r>
      <w:r w:rsidR="00653895" w:rsidRPr="00482380">
        <w:rPr>
          <w:rFonts w:ascii="Times New Roman" w:hAnsi="Times New Roman" w:cs="Times New Roman"/>
          <w:sz w:val="24"/>
          <w:szCs w:val="24"/>
        </w:rPr>
        <w:t>optimization</w:t>
      </w:r>
      <w:r w:rsidRPr="00482380">
        <w:rPr>
          <w:rFonts w:ascii="Times New Roman" w:hAnsi="Times New Roman" w:cs="Times New Roman"/>
          <w:sz w:val="24"/>
          <w:szCs w:val="24"/>
        </w:rPr>
        <w:t xml:space="preserve"> problems by solving a sequence of smaller problems. Genetic algorithms (GAs) belong to the ‘heuristics’ family of search methods that provide approximate solutions to </w:t>
      </w:r>
      <w:r w:rsidR="00653895" w:rsidRPr="00482380">
        <w:rPr>
          <w:rFonts w:ascii="Times New Roman" w:hAnsi="Times New Roman" w:cs="Times New Roman"/>
          <w:sz w:val="24"/>
          <w:szCs w:val="24"/>
        </w:rPr>
        <w:t>optimization</w:t>
      </w:r>
      <w:r w:rsidRPr="00482380">
        <w:rPr>
          <w:rFonts w:ascii="Times New Roman" w:hAnsi="Times New Roman" w:cs="Times New Roman"/>
          <w:sz w:val="24"/>
          <w:szCs w:val="24"/>
        </w:rPr>
        <w:t xml:space="preserve"> problems. GAs find good solutions, but not necessarily the best with the benefit of a saving in computing time</w:t>
      </w:r>
      <w:r w:rsidR="006C75F7" w:rsidRPr="00482380">
        <w:rPr>
          <w:rFonts w:ascii="Times New Roman" w:hAnsi="Times New Roman" w:cs="Times New Roman"/>
          <w:sz w:val="24"/>
          <w:szCs w:val="24"/>
        </w:rPr>
        <w:t xml:space="preserve"> and </w:t>
      </w:r>
      <w:r w:rsidRPr="00482380">
        <w:rPr>
          <w:rFonts w:ascii="Times New Roman" w:hAnsi="Times New Roman" w:cs="Times New Roman"/>
          <w:sz w:val="24"/>
          <w:szCs w:val="24"/>
        </w:rPr>
        <w:t xml:space="preserve">are well suited to solving combinatorial </w:t>
      </w:r>
      <w:r w:rsidR="00653895" w:rsidRPr="00482380">
        <w:rPr>
          <w:rFonts w:ascii="Times New Roman" w:hAnsi="Times New Roman" w:cs="Times New Roman"/>
          <w:sz w:val="24"/>
          <w:szCs w:val="24"/>
        </w:rPr>
        <w:t>optimization</w:t>
      </w:r>
      <w:r w:rsidRPr="00482380">
        <w:rPr>
          <w:rFonts w:ascii="Times New Roman" w:hAnsi="Times New Roman" w:cs="Times New Roman"/>
          <w:sz w:val="24"/>
          <w:szCs w:val="24"/>
        </w:rPr>
        <w:t xml:space="preserve"> problems </w:t>
      </w:r>
      <w:r w:rsidRPr="00482380">
        <w:rPr>
          <w:rFonts w:ascii="Times New Roman" w:hAnsi="Times New Roman" w:cs="Times New Roman"/>
          <w:sz w:val="24"/>
          <w:szCs w:val="24"/>
        </w:rPr>
        <w:fldChar w:fldCharType="begin"/>
      </w:r>
      <w:r w:rsidR="00EC2665">
        <w:rPr>
          <w:rFonts w:ascii="Times New Roman" w:hAnsi="Times New Roman" w:cs="Times New Roman"/>
          <w:sz w:val="24"/>
          <w:szCs w:val="24"/>
        </w:rPr>
        <w:instrText xml:space="preserve"> ADDIN ZOTERO_ITEM CSL_CITATION {"citationID":"PAlx2wDC","properties":{"formattedCitation":"(Ali Ewadh et al. 2018; Harvey 2012; Javed 2011; Sara and Isaac 2011)","plainCitation":"(Ali Ewadh et al. 2018; Harvey 2012; Javed 2011; Sara and Isaac 2011)","noteIndex":0},"citationItems":[{"id":16,"uris":["http://zotero.org/users/local/qjxQ4cif/items/M2CBIYE9"],"uri":["http://zotero.org/users/local/qjxQ4cif/items/M2CBIYE9"],"itemData":{"id":16,"type":"paper-conference","abstract":"Increased demand for efficient maintenance of the existing roadway system needs optimal usage\nof the allocated funds. The paper demonstrates optimized methods for prioritizing maintenance\nimplementation projects. A selected zone of roadway system in Kerbala city represents the study area to\ndemonstrate the application of the developed prioritization process. Paver system PAVER integrated with\nGIS is used to estimate and display the pavement condition index PCI, thereby to establish a priority of\nmaintenance. In addition to simple ranking method by PCI produced by the output of PAVER, the paper\nintroduces PCI measure for each section of roadway. The paper introduces ranking by multiple measures\ninvestigated through expert knowledge about measures that affect prioritization and their irrespective\nweights due to a predesigned questionnaire. The maintenance priority index (MPI) is related to cost of\nsuitable proposed maintenance, easiness of proposed maintenance, average daily traffic and functional\nclassification of the roadway in addition to PCI. Further, incremental benefit-cost analysis ranking provide\nan optimized process due to benefit and cost of maintenance. The paper introduces efficient display of\nlayout and ranking for the selected zone of roadway system based on MPI index and incremental BCR\nmethod. Although the two developed methods introduce different layout display for priority, statistical test\nshows that no significant difference between ranking of all methods of prioritization.","page":"7","title":"Developing optimized prioritizing road maintenance","volume":"162, 01044","author":[{"family":"Ali Ewadh","given":"Hussein"},{"family":"Almuhanna","given":"Raid"},{"family":"Alasadi","given":"Saja"},{"family":"Adam","given":""}],"issued":{"date-parts":[["2018"]]}},"label":"page"},{"id":30,"uris":["http://zotero.org/users/local/qjxQ4cif/items/SKQXRN9C"],"uri":["http://zotero.org/users/local/qjxQ4cif/items/SKQXRN9C"],"itemData":{"id":30,"type":"paper-conference","event-place":"Canberra, Australia","publisher":"Bureau of Infrastructure, Transport and Regional Economics (BITRE)","publisher-place":"Canberra, Australia","title":"Optimising Road Maintenance","author":[{"family":"Harvey","given":"Mark O"}],"issued":{"date-parts":[["2012",12]]}},"label":"page"},{"id":35,"uris":["http://zotero.org/users/local/qjxQ4cif/items/N4MEYZJ6"],"uri":["http://zotero.org/users/local/qjxQ4cif/items/N4MEYZJ6"],"itemData":{"id":35,"type":"thesis","event-place":"Singapore","publisher":"National university of Singapore","publisher-place":"Singapore","title":"Integrated prioritization and optimizatio approaches for pavement management, 2011","author":[{"family":"Javed","given":"Farhan"}],"issued":{"date-parts":[["2011"]]}},"label":"page"},{"id":45,"uris":["http://zotero.org/users/local/qjxQ4cif/items/E3D7J2G5"],"uri":["http://zotero.org/users/local/qjxQ4cif/items/E3D7J2G5"],"itemData":{"id":45,"type":"paper-conference","abstract":"India‟s road network, second largest road\nnetwork in the world, is 3.3 million kilometers\nlong. Eighty one percentage of the total\nnetwork comprises of low volume roads which\nare termed as rural roads and forms part of the\nbasic infrastructure required for the\ndevelopment of rural areas in the country. The\nperformance of these low volume roads has\nbeen lagging behind due to improper design,\nconstruction practices and maintenance\nmanagement. Preventive maintenance is a\nsystematic process of applying a series of\nmaintenance treatments over the life of the\npavement to maintain the roads in good\ncondition, to extend pavement life and to\nminimize the life cycle cost. Much effort has\nnot been taken for arriving at the optimal\ntreatment and timing of the preventive\nmaintenance for the low volume road network.\nPresent study is aimed at developing pavement\nperformance models and arriving at the\noptimal maintenance treatment and its\noptimum time of application appropriate for\nrural roads with particular reference to Kerala\nState in India. Optimal maintenance treatments\nto be applied for the rural road network for\nvarying levels of pavement condition were\narrived at by carrying out a strategy analysis\nusing HDM-4. Maintenance treatments\nconsidered for the analysis included shoulder\nmaintenance, patching, fog seal, slurry seal,\nresurfacing with premix carpet and also\npossible combinations of these treatments","title":"OPTIMIZATION OF MAINTENANCE STRATEGY FOR RURAL ROAD NETWORK USING HDM-4","author":[{"family":"Sara","given":"Binu"},{"family":"Isaac","given":"Dr.Kuncheria P"}],"issued":{"date-parts":[["2011",1]]}},"label":"page"}],"schema":"https://github.com/citation-style-language/schema/raw/master/csl-citation.json"} </w:instrText>
      </w:r>
      <w:r w:rsidRPr="00482380">
        <w:rPr>
          <w:rFonts w:ascii="Times New Roman" w:hAnsi="Times New Roman" w:cs="Times New Roman"/>
          <w:sz w:val="24"/>
          <w:szCs w:val="24"/>
        </w:rPr>
        <w:fldChar w:fldCharType="separate"/>
      </w:r>
      <w:r w:rsidR="00B66159" w:rsidRPr="00482380">
        <w:rPr>
          <w:rFonts w:ascii="Times New Roman" w:hAnsi="Times New Roman" w:cs="Times New Roman"/>
          <w:sz w:val="24"/>
        </w:rPr>
        <w:t>(Ali Ewadh et al. 2018; Harvey 2012; Javed 2011; Sara and Isaac 2011)</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w:t>
      </w:r>
    </w:p>
    <w:p w14:paraId="782398DD" w14:textId="219981AE" w:rsidR="00D11B72" w:rsidRPr="00482380" w:rsidRDefault="00D11B72" w:rsidP="00D01852">
      <w:pPr>
        <w:spacing w:after="120" w:line="360" w:lineRule="auto"/>
        <w:jc w:val="both"/>
        <w:rPr>
          <w:rFonts w:ascii="Times New Roman" w:hAnsi="Times New Roman" w:cs="Times New Roman"/>
          <w:sz w:val="24"/>
          <w:szCs w:val="24"/>
        </w:rPr>
      </w:pPr>
      <w:r w:rsidRPr="00482380">
        <w:rPr>
          <w:rFonts w:ascii="Times New Roman" w:hAnsi="Times New Roman" w:cs="Times New Roman"/>
          <w:sz w:val="24"/>
        </w:rPr>
        <w:t>Many road authorities use treatment decision matrix for developing their work programs.  However, it allows road deterioration up to failure, and may be considered as</w:t>
      </w:r>
      <w:r w:rsidRPr="00482380">
        <w:rPr>
          <w:rFonts w:ascii="Times New Roman" w:hAnsi="Times New Roman" w:cs="Times New Roman"/>
          <w:sz w:val="24"/>
        </w:rPr>
        <w:br/>
        <w:t>compound standards with combination of treatments. As a result, it is not the cost-e</w:t>
      </w:r>
      <w:r w:rsidR="006C75F7" w:rsidRPr="00482380">
        <w:rPr>
          <w:rFonts w:ascii="Times New Roman" w:hAnsi="Times New Roman" w:cs="Times New Roman"/>
          <w:sz w:val="24"/>
        </w:rPr>
        <w:t>ff</w:t>
      </w:r>
      <w:r w:rsidRPr="00482380">
        <w:rPr>
          <w:rFonts w:ascii="Times New Roman" w:hAnsi="Times New Roman" w:cs="Times New Roman"/>
          <w:sz w:val="24"/>
        </w:rPr>
        <w:t xml:space="preserve">ective strategy. Several studies have described procedures for setting maintenance standards. They are based on road grouping with representative roads, maintenance trigger levels and monitoring. According to </w:t>
      </w:r>
      <w:r w:rsidRPr="00482380">
        <w:rPr>
          <w:rFonts w:ascii="Times New Roman" w:hAnsi="Times New Roman" w:cs="Times New Roman"/>
          <w:sz w:val="24"/>
        </w:rPr>
        <w:fldChar w:fldCharType="begin"/>
      </w:r>
      <w:r w:rsidR="00297055" w:rsidRPr="00482380">
        <w:rPr>
          <w:rFonts w:ascii="Times New Roman" w:hAnsi="Times New Roman" w:cs="Times New Roman"/>
          <w:sz w:val="24"/>
        </w:rPr>
        <w:instrText xml:space="preserve"> ADDIN ZOTERO_ITEM CSL_CITATION {"citationID":"DW10rEy7","properties":{"formattedCitation":"(M et al. 2011)","plainCitation":"(M et al. 2011)","noteIndex":0},"citationItems":[{"id":32,"uris":["http://zotero.org/users/local/qjxQ4cif/items/VVUAREFV"],"uri":["http://zotero.org/users/local/qjxQ4cif/items/VVUAREFV"],"itemData":{"id":32,"type":"article-journal","abstract":"Infrastructure systems in the US are in urgent need of maintenance and rehabilitation. According to the\nmost recent factsheet published by the American Society of Civil Engineers, one of the top five infrastructure concerns of today in the US is the transportation system. The major challenge facing maintenance\nmanagers in state Departments of Transportation (DOTs) today is to preserve the road networks at an\nacceptable level of serviceability subject to the stringent yearly maintenance and rehabilitation (M&amp;R)\nbudgets. Maintenance managers must allocate such limited budgets among competing alternatives.\nAbsence of simpler decision-making tools exacerbates the matter. This paper presents the development\nand implementation of a simpler, yet useful, network-level pavement maintenance optimization model,\nwhich is a Linear Program (LP) subject to budget constraints and the agencies’ pavement performance\ngoals in terms of total lane-miles in each pavement condition state. A decision-making tool is developed\nusing Frontline Systems’ Risk Solver Platform add-in for Microsoft Office Excel. This decision-making tool\ncan compute the optimal amount of investment for each pavement treatment type in a given funding period. Pavement condition data pertaining to one of the Districts within a state DOT is used to test the\nmodel presented herein. Within this context, nine treatment types along with their corresponding unit\nprices ($/Lane-Mile), five pavement condition states, pavement deterioration rates, network-level pavement performance targets, and available annual maintenance budget for a 15-year planning horizon are\ndefined. The results presented show how an annual highway maintenance budget needs to be allocated\nor determined to achieve the District’s value proposition for various scenarios. Comparing the results of\nthese varying scenarios provides insight on long-term strategies and the impact of target constraints on\nbudget expenditures","title":"Network-level optimization of pavement maintenance renewal strategies","author":[{"family":"M","given":"Jesus"},{"family":"Garza","given":"de","dropping-particle":"la"},{"family":"Akyildiz","given":"Sercan"},{"family":"Bish","given":"Doug"},{"family":"Krueger","given":"Denise A"}],"issued":{"date-parts":[["2011",8]]}}}],"schema":"https://github.com/citation-style-language/schema/raw/master/csl-citation.json"} </w:instrText>
      </w:r>
      <w:r w:rsidRPr="00482380">
        <w:rPr>
          <w:rFonts w:ascii="Times New Roman" w:hAnsi="Times New Roman" w:cs="Times New Roman"/>
          <w:sz w:val="24"/>
        </w:rPr>
        <w:fldChar w:fldCharType="separate"/>
      </w:r>
      <w:r w:rsidR="00B66159" w:rsidRPr="00482380">
        <w:rPr>
          <w:rFonts w:ascii="Times New Roman" w:hAnsi="Times New Roman" w:cs="Times New Roman"/>
          <w:sz w:val="24"/>
        </w:rPr>
        <w:t>(M et al. 2011)</w:t>
      </w:r>
      <w:r w:rsidRPr="00482380">
        <w:rPr>
          <w:rFonts w:ascii="Times New Roman" w:hAnsi="Times New Roman" w:cs="Times New Roman"/>
          <w:sz w:val="24"/>
        </w:rPr>
        <w:fldChar w:fldCharType="end"/>
      </w:r>
      <w:r w:rsidRPr="00482380">
        <w:rPr>
          <w:rFonts w:ascii="Times New Roman" w:hAnsi="Times New Roman" w:cs="Times New Roman"/>
          <w:sz w:val="24"/>
        </w:rPr>
        <w:t xml:space="preserve">, </w:t>
      </w:r>
      <w:r w:rsidR="006C75F7" w:rsidRPr="00482380">
        <w:rPr>
          <w:rFonts w:ascii="Times New Roman" w:hAnsi="Times New Roman" w:cs="Times New Roman"/>
          <w:sz w:val="24"/>
          <w:szCs w:val="24"/>
        </w:rPr>
        <w:t>v</w:t>
      </w:r>
      <w:r w:rsidRPr="00482380">
        <w:rPr>
          <w:rFonts w:ascii="Times New Roman" w:hAnsi="Times New Roman" w:cs="Times New Roman"/>
          <w:sz w:val="24"/>
          <w:szCs w:val="24"/>
        </w:rPr>
        <w:t>arious approaches for network-level optimization of maintenance and rehabilitation programming have been proposed in recent years. Common components of these approaches are as follows:</w:t>
      </w:r>
    </w:p>
    <w:p w14:paraId="08AC4B2D" w14:textId="77777777" w:rsidR="00D11B72" w:rsidRPr="00482380" w:rsidRDefault="00D11B72" w:rsidP="00F97289">
      <w:pPr>
        <w:numPr>
          <w:ilvl w:val="0"/>
          <w:numId w:val="3"/>
        </w:numPr>
        <w:spacing w:after="120" w:line="360" w:lineRule="auto"/>
        <w:contextualSpacing/>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Identification of network information system.</w:t>
      </w:r>
    </w:p>
    <w:p w14:paraId="54CCBE9C" w14:textId="77777777" w:rsidR="00D11B72" w:rsidRPr="00482380" w:rsidRDefault="00D11B72" w:rsidP="00F97289">
      <w:pPr>
        <w:numPr>
          <w:ilvl w:val="0"/>
          <w:numId w:val="3"/>
        </w:numPr>
        <w:spacing w:after="120" w:line="360" w:lineRule="auto"/>
        <w:contextualSpacing/>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Evaluation of current needs.</w:t>
      </w:r>
    </w:p>
    <w:p w14:paraId="4DB94887" w14:textId="77777777" w:rsidR="00D11B72" w:rsidRPr="00482380" w:rsidRDefault="00D11B72" w:rsidP="00F97289">
      <w:pPr>
        <w:numPr>
          <w:ilvl w:val="0"/>
          <w:numId w:val="3"/>
        </w:numPr>
        <w:spacing w:after="120" w:line="360" w:lineRule="auto"/>
        <w:contextualSpacing/>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Definition of treatment strategies.</w:t>
      </w:r>
    </w:p>
    <w:p w14:paraId="5820456C" w14:textId="77777777" w:rsidR="00D11B72" w:rsidRPr="00482380" w:rsidRDefault="00D11B72" w:rsidP="00F97289">
      <w:pPr>
        <w:numPr>
          <w:ilvl w:val="0"/>
          <w:numId w:val="3"/>
        </w:numPr>
        <w:spacing w:after="120" w:line="360" w:lineRule="auto"/>
        <w:contextualSpacing/>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Prediction of future condition of assets.</w:t>
      </w:r>
    </w:p>
    <w:p w14:paraId="69142D07" w14:textId="77777777" w:rsidR="00D11B72" w:rsidRPr="00482380" w:rsidRDefault="00D11B72" w:rsidP="00F97289">
      <w:pPr>
        <w:numPr>
          <w:ilvl w:val="0"/>
          <w:numId w:val="3"/>
        </w:numPr>
        <w:spacing w:after="120" w:line="360" w:lineRule="auto"/>
        <w:contextualSpacing/>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Development of an optimization algorithm.</w:t>
      </w:r>
    </w:p>
    <w:p w14:paraId="1C65B57B" w14:textId="1EE5C375" w:rsidR="00133BD2" w:rsidRPr="00482380" w:rsidRDefault="00D11B72" w:rsidP="00F97289">
      <w:pPr>
        <w:numPr>
          <w:ilvl w:val="0"/>
          <w:numId w:val="3"/>
        </w:numPr>
        <w:spacing w:after="120" w:line="360" w:lineRule="auto"/>
        <w:contextualSpacing/>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Selection of appropriate treatments.</w:t>
      </w:r>
    </w:p>
    <w:p w14:paraId="72EC63B6" w14:textId="2D777787" w:rsidR="00653895" w:rsidRPr="00482380" w:rsidRDefault="00D11B72" w:rsidP="0036346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The detailed comparison of various optimization appro</w:t>
      </w:r>
      <w:r w:rsidR="00DF792D">
        <w:rPr>
          <w:rFonts w:ascii="Times New Roman" w:hAnsi="Times New Roman" w:cs="Times New Roman"/>
          <w:sz w:val="24"/>
          <w:szCs w:val="24"/>
        </w:rPr>
        <w:t>aches are presented in Table 2.6</w:t>
      </w:r>
      <w:r w:rsidR="006C75F7" w:rsidRPr="00482380">
        <w:rPr>
          <w:rFonts w:ascii="Times New Roman" w:hAnsi="Times New Roman" w:cs="Times New Roman"/>
          <w:sz w:val="24"/>
          <w:szCs w:val="24"/>
        </w:rPr>
        <w:t xml:space="preserve"> below</w:t>
      </w:r>
      <w:r w:rsidR="00363469" w:rsidRPr="00482380">
        <w:rPr>
          <w:rFonts w:ascii="Times New Roman" w:hAnsi="Times New Roman" w:cs="Times New Roman"/>
          <w:sz w:val="24"/>
          <w:szCs w:val="24"/>
        </w:rPr>
        <w:t xml:space="preserve">. </w:t>
      </w:r>
    </w:p>
    <w:p w14:paraId="71BA3016" w14:textId="77777777" w:rsidR="00653895" w:rsidRPr="00482380" w:rsidRDefault="00653895" w:rsidP="00D01852">
      <w:pPr>
        <w:spacing w:after="0" w:line="240" w:lineRule="auto"/>
        <w:jc w:val="both"/>
        <w:rPr>
          <w:rFonts w:ascii="Times New Roman" w:hAnsi="Times New Roman" w:cs="Times New Roman"/>
          <w:sz w:val="24"/>
          <w:szCs w:val="24"/>
        </w:rPr>
      </w:pPr>
    </w:p>
    <w:p w14:paraId="061DA3AC" w14:textId="77777777" w:rsidR="007356B7" w:rsidRPr="00482380" w:rsidRDefault="007356B7" w:rsidP="00D01852">
      <w:pPr>
        <w:spacing w:after="0" w:line="240" w:lineRule="auto"/>
        <w:jc w:val="both"/>
        <w:rPr>
          <w:rFonts w:ascii="Times New Roman" w:hAnsi="Times New Roman" w:cs="Times New Roman"/>
          <w:sz w:val="24"/>
          <w:szCs w:val="24"/>
        </w:rPr>
      </w:pPr>
    </w:p>
    <w:p w14:paraId="5713687D" w14:textId="77777777" w:rsidR="00133BD2" w:rsidRPr="00482380" w:rsidRDefault="00133BD2" w:rsidP="00D01852">
      <w:pPr>
        <w:spacing w:after="0" w:line="240" w:lineRule="auto"/>
        <w:jc w:val="both"/>
        <w:rPr>
          <w:rFonts w:ascii="Times New Roman" w:hAnsi="Times New Roman" w:cs="Times New Roman"/>
          <w:sz w:val="24"/>
          <w:szCs w:val="24"/>
        </w:rPr>
      </w:pPr>
    </w:p>
    <w:p w14:paraId="6C1599D7" w14:textId="200BA4A3" w:rsidR="00D11B72" w:rsidRPr="00482380" w:rsidRDefault="00DF792D" w:rsidP="00A01E49">
      <w:pPr>
        <w:pStyle w:val="listoftable"/>
      </w:pPr>
      <w:bookmarkStart w:id="44" w:name="_Toc58244124"/>
      <w:r>
        <w:lastRenderedPageBreak/>
        <w:t>Table 2.6.</w:t>
      </w:r>
      <w:r w:rsidR="006C75F7" w:rsidRPr="00482380">
        <w:t xml:space="preserve"> </w:t>
      </w:r>
      <w:r w:rsidR="00D11B72" w:rsidRPr="00482380">
        <w:t>Comparison between different optimization techniques</w:t>
      </w:r>
      <w:bookmarkEnd w:id="44"/>
      <w:r w:rsidR="00D11B72" w:rsidRPr="00482380">
        <w:t xml:space="preserve"> </w:t>
      </w:r>
    </w:p>
    <w:tbl>
      <w:tblPr>
        <w:tblStyle w:val="TableGrid10"/>
        <w:tblW w:w="9337" w:type="dxa"/>
        <w:tblLook w:val="04A0" w:firstRow="1" w:lastRow="0" w:firstColumn="1" w:lastColumn="0" w:noHBand="0" w:noVBand="1"/>
      </w:tblPr>
      <w:tblGrid>
        <w:gridCol w:w="1643"/>
        <w:gridCol w:w="2767"/>
        <w:gridCol w:w="2700"/>
        <w:gridCol w:w="2227"/>
      </w:tblGrid>
      <w:tr w:rsidR="00D11B72" w:rsidRPr="00482380" w14:paraId="45ADEEE9" w14:textId="77777777" w:rsidTr="00B213AB">
        <w:trPr>
          <w:trHeight w:val="422"/>
        </w:trPr>
        <w:tc>
          <w:tcPr>
            <w:tcW w:w="1643" w:type="dxa"/>
          </w:tcPr>
          <w:p w14:paraId="13BBB842" w14:textId="77777777" w:rsidR="00D11B72" w:rsidRPr="00482380" w:rsidRDefault="00D11B72" w:rsidP="0068485E">
            <w:pPr>
              <w:spacing w:line="276" w:lineRule="auto"/>
              <w:jc w:val="center"/>
              <w:rPr>
                <w:rFonts w:ascii="Times New Roman" w:hAnsi="Times New Roman" w:cs="Times New Roman"/>
                <w:b/>
                <w:szCs w:val="24"/>
              </w:rPr>
            </w:pPr>
            <w:r w:rsidRPr="00482380">
              <w:rPr>
                <w:rFonts w:ascii="Times New Roman" w:hAnsi="Times New Roman" w:cs="Times New Roman"/>
                <w:b/>
                <w:szCs w:val="24"/>
              </w:rPr>
              <w:t>Methods</w:t>
            </w:r>
          </w:p>
        </w:tc>
        <w:tc>
          <w:tcPr>
            <w:tcW w:w="2767" w:type="dxa"/>
          </w:tcPr>
          <w:p w14:paraId="239865DD" w14:textId="77777777" w:rsidR="00D11B72" w:rsidRPr="00482380" w:rsidRDefault="00D11B72" w:rsidP="0068485E">
            <w:pPr>
              <w:spacing w:line="276" w:lineRule="auto"/>
              <w:jc w:val="center"/>
              <w:rPr>
                <w:rFonts w:ascii="Times New Roman" w:hAnsi="Times New Roman" w:cs="Times New Roman"/>
                <w:b/>
                <w:szCs w:val="24"/>
              </w:rPr>
            </w:pPr>
            <w:r w:rsidRPr="00482380">
              <w:rPr>
                <w:rFonts w:ascii="Times New Roman" w:hAnsi="Times New Roman" w:cs="Times New Roman"/>
                <w:b/>
                <w:szCs w:val="24"/>
              </w:rPr>
              <w:t>Features</w:t>
            </w:r>
          </w:p>
        </w:tc>
        <w:tc>
          <w:tcPr>
            <w:tcW w:w="2700" w:type="dxa"/>
          </w:tcPr>
          <w:p w14:paraId="2888975E" w14:textId="77777777" w:rsidR="00D11B72" w:rsidRPr="00482380" w:rsidRDefault="00D11B72" w:rsidP="0068485E">
            <w:pPr>
              <w:spacing w:line="276" w:lineRule="auto"/>
              <w:jc w:val="center"/>
              <w:rPr>
                <w:rFonts w:ascii="Times New Roman" w:hAnsi="Times New Roman" w:cs="Times New Roman"/>
                <w:b/>
                <w:szCs w:val="24"/>
              </w:rPr>
            </w:pPr>
            <w:r w:rsidRPr="00482380">
              <w:rPr>
                <w:rFonts w:ascii="Times New Roman" w:hAnsi="Times New Roman" w:cs="Times New Roman"/>
                <w:b/>
                <w:szCs w:val="24"/>
              </w:rPr>
              <w:t>Advantages</w:t>
            </w:r>
          </w:p>
        </w:tc>
        <w:tc>
          <w:tcPr>
            <w:tcW w:w="2227" w:type="dxa"/>
          </w:tcPr>
          <w:p w14:paraId="1B23C0F3" w14:textId="77777777" w:rsidR="00D11B72" w:rsidRPr="00482380" w:rsidRDefault="00D11B72" w:rsidP="0068485E">
            <w:pPr>
              <w:spacing w:line="276" w:lineRule="auto"/>
              <w:jc w:val="center"/>
              <w:rPr>
                <w:rFonts w:ascii="Times New Roman" w:hAnsi="Times New Roman" w:cs="Times New Roman"/>
                <w:b/>
                <w:szCs w:val="24"/>
              </w:rPr>
            </w:pPr>
            <w:r w:rsidRPr="00482380">
              <w:rPr>
                <w:rFonts w:ascii="Times New Roman" w:hAnsi="Times New Roman" w:cs="Times New Roman"/>
                <w:b/>
                <w:szCs w:val="24"/>
              </w:rPr>
              <w:t>Disadvantages</w:t>
            </w:r>
          </w:p>
        </w:tc>
      </w:tr>
      <w:tr w:rsidR="00D11B72" w:rsidRPr="00482380" w14:paraId="6EA24B37" w14:textId="77777777" w:rsidTr="00B213AB">
        <w:trPr>
          <w:trHeight w:val="2195"/>
        </w:trPr>
        <w:tc>
          <w:tcPr>
            <w:tcW w:w="1643" w:type="dxa"/>
          </w:tcPr>
          <w:p w14:paraId="3CB3492C" w14:textId="77777777" w:rsidR="00D11B72" w:rsidRPr="00482380" w:rsidRDefault="00D11B72" w:rsidP="0068485E">
            <w:pPr>
              <w:spacing w:line="276" w:lineRule="auto"/>
              <w:jc w:val="both"/>
              <w:rPr>
                <w:rFonts w:ascii="Times New Roman" w:hAnsi="Times New Roman" w:cs="Times New Roman"/>
                <w:b/>
                <w:szCs w:val="24"/>
              </w:rPr>
            </w:pPr>
          </w:p>
          <w:p w14:paraId="450ADF5F" w14:textId="77777777" w:rsidR="00D11B72" w:rsidRPr="00482380" w:rsidRDefault="00D11B72" w:rsidP="0068485E">
            <w:pPr>
              <w:spacing w:line="276" w:lineRule="auto"/>
              <w:jc w:val="both"/>
              <w:rPr>
                <w:rFonts w:ascii="Times New Roman" w:hAnsi="Times New Roman" w:cs="Times New Roman"/>
                <w:b/>
                <w:szCs w:val="24"/>
              </w:rPr>
            </w:pPr>
          </w:p>
          <w:p w14:paraId="4D2816CD" w14:textId="77777777" w:rsidR="00D11B72" w:rsidRPr="00482380" w:rsidRDefault="00D11B72" w:rsidP="0068485E">
            <w:pPr>
              <w:spacing w:line="276" w:lineRule="auto"/>
              <w:jc w:val="both"/>
              <w:rPr>
                <w:rFonts w:ascii="Times New Roman" w:hAnsi="Times New Roman" w:cs="Times New Roman"/>
                <w:b/>
                <w:szCs w:val="24"/>
              </w:rPr>
            </w:pPr>
          </w:p>
          <w:p w14:paraId="15FFA7C4" w14:textId="77777777" w:rsidR="00D11B72" w:rsidRPr="00482380" w:rsidRDefault="00D11B72" w:rsidP="0068485E">
            <w:pPr>
              <w:spacing w:line="276" w:lineRule="auto"/>
              <w:jc w:val="both"/>
              <w:rPr>
                <w:rFonts w:ascii="Times New Roman" w:hAnsi="Times New Roman" w:cs="Times New Roman"/>
                <w:b/>
                <w:szCs w:val="24"/>
              </w:rPr>
            </w:pPr>
          </w:p>
          <w:p w14:paraId="0BD3D642" w14:textId="77777777" w:rsidR="00D11B72" w:rsidRPr="00482380" w:rsidRDefault="00D11B72" w:rsidP="0068485E">
            <w:pPr>
              <w:spacing w:line="276" w:lineRule="auto"/>
              <w:jc w:val="both"/>
              <w:rPr>
                <w:rFonts w:ascii="Times New Roman" w:hAnsi="Times New Roman" w:cs="Times New Roman"/>
                <w:b/>
                <w:szCs w:val="24"/>
              </w:rPr>
            </w:pPr>
            <w:r w:rsidRPr="00482380">
              <w:rPr>
                <w:rFonts w:ascii="Times New Roman" w:hAnsi="Times New Roman" w:cs="Times New Roman"/>
                <w:b/>
                <w:szCs w:val="24"/>
              </w:rPr>
              <w:t>Linear programming</w:t>
            </w:r>
          </w:p>
          <w:p w14:paraId="58CF6376" w14:textId="77777777" w:rsidR="00D11B72" w:rsidRPr="00482380" w:rsidRDefault="00D11B72" w:rsidP="0068485E">
            <w:pPr>
              <w:spacing w:line="276" w:lineRule="auto"/>
              <w:jc w:val="both"/>
              <w:rPr>
                <w:rFonts w:ascii="Times New Roman" w:hAnsi="Times New Roman" w:cs="Times New Roman"/>
                <w:b/>
                <w:szCs w:val="24"/>
              </w:rPr>
            </w:pPr>
          </w:p>
        </w:tc>
        <w:tc>
          <w:tcPr>
            <w:tcW w:w="2767" w:type="dxa"/>
          </w:tcPr>
          <w:p w14:paraId="27279CA1" w14:textId="40A64FBC" w:rsidR="00D11B72" w:rsidRPr="00482380" w:rsidRDefault="00D11B72" w:rsidP="00F97289">
            <w:pPr>
              <w:pStyle w:val="ListParagraph"/>
              <w:numPr>
                <w:ilvl w:val="0"/>
                <w:numId w:val="14"/>
              </w:numPr>
              <w:spacing w:line="276" w:lineRule="auto"/>
              <w:ind w:left="144" w:hanging="187"/>
              <w:jc w:val="both"/>
              <w:rPr>
                <w:rFonts w:ascii="Times New Roman" w:hAnsi="Times New Roman" w:cs="Times New Roman"/>
                <w:szCs w:val="24"/>
              </w:rPr>
            </w:pPr>
            <w:r w:rsidRPr="00482380">
              <w:rPr>
                <w:rFonts w:ascii="Times New Roman" w:hAnsi="Times New Roman" w:cs="Times New Roman"/>
                <w:szCs w:val="24"/>
              </w:rPr>
              <w:t>Objective functions and constraints are formulated as linear equations</w:t>
            </w:r>
            <w:r w:rsidR="00A812EE" w:rsidRPr="00482380">
              <w:rPr>
                <w:rFonts w:ascii="Times New Roman" w:hAnsi="Times New Roman" w:cs="Times New Roman"/>
                <w:szCs w:val="24"/>
              </w:rPr>
              <w:t>.</w:t>
            </w:r>
          </w:p>
          <w:p w14:paraId="35B0A282" w14:textId="68CE0940" w:rsidR="00D11B72" w:rsidRPr="00482380" w:rsidRDefault="00D11B72" w:rsidP="00F97289">
            <w:pPr>
              <w:pStyle w:val="ListParagraph"/>
              <w:numPr>
                <w:ilvl w:val="0"/>
                <w:numId w:val="14"/>
              </w:numPr>
              <w:spacing w:line="276" w:lineRule="auto"/>
              <w:ind w:left="139" w:hanging="187"/>
              <w:jc w:val="both"/>
              <w:rPr>
                <w:rFonts w:ascii="Times New Roman" w:hAnsi="Times New Roman" w:cs="Times New Roman"/>
                <w:szCs w:val="24"/>
              </w:rPr>
            </w:pPr>
            <w:r w:rsidRPr="00482380">
              <w:rPr>
                <w:rFonts w:ascii="Times New Roman" w:hAnsi="Times New Roman" w:cs="Times New Roman"/>
                <w:szCs w:val="24"/>
              </w:rPr>
              <w:t>Decision variables are continuous</w:t>
            </w:r>
            <w:r w:rsidR="00A812EE" w:rsidRPr="00482380">
              <w:rPr>
                <w:rFonts w:ascii="Times New Roman" w:hAnsi="Times New Roman" w:cs="Times New Roman"/>
                <w:szCs w:val="24"/>
              </w:rPr>
              <w:t>.</w:t>
            </w:r>
          </w:p>
          <w:p w14:paraId="54571CC8" w14:textId="32B0DD95" w:rsidR="00D11B72" w:rsidRPr="00482380" w:rsidRDefault="00D11B72" w:rsidP="00F97289">
            <w:pPr>
              <w:pStyle w:val="ListParagraph"/>
              <w:numPr>
                <w:ilvl w:val="0"/>
                <w:numId w:val="14"/>
              </w:numPr>
              <w:spacing w:line="276" w:lineRule="auto"/>
              <w:ind w:left="139" w:hanging="187"/>
              <w:jc w:val="both"/>
              <w:rPr>
                <w:rFonts w:ascii="Times New Roman" w:hAnsi="Times New Roman" w:cs="Times New Roman"/>
                <w:szCs w:val="24"/>
              </w:rPr>
            </w:pPr>
            <w:r w:rsidRPr="00482380">
              <w:rPr>
                <w:rFonts w:ascii="Times New Roman" w:hAnsi="Times New Roman" w:cs="Times New Roman"/>
                <w:szCs w:val="24"/>
              </w:rPr>
              <w:t>Most common method</w:t>
            </w:r>
            <w:r w:rsidR="00A812EE" w:rsidRPr="00482380">
              <w:rPr>
                <w:rFonts w:ascii="Times New Roman" w:hAnsi="Times New Roman" w:cs="Times New Roman"/>
                <w:szCs w:val="24"/>
              </w:rPr>
              <w:t xml:space="preserve">  is</w:t>
            </w:r>
            <w:r w:rsidRPr="00482380">
              <w:rPr>
                <w:rFonts w:ascii="Times New Roman" w:hAnsi="Times New Roman" w:cs="Times New Roman"/>
                <w:szCs w:val="24"/>
              </w:rPr>
              <w:t xml:space="preserve"> used in PMS</w:t>
            </w:r>
          </w:p>
        </w:tc>
        <w:tc>
          <w:tcPr>
            <w:tcW w:w="2700" w:type="dxa"/>
          </w:tcPr>
          <w:p w14:paraId="2CF81068" w14:textId="252D0BDC" w:rsidR="00D11B72" w:rsidRPr="00482380" w:rsidRDefault="00D11B72" w:rsidP="00F97289">
            <w:pPr>
              <w:pStyle w:val="ListParagraph"/>
              <w:numPr>
                <w:ilvl w:val="0"/>
                <w:numId w:val="15"/>
              </w:numPr>
              <w:spacing w:line="276" w:lineRule="auto"/>
              <w:ind w:left="342"/>
              <w:jc w:val="both"/>
              <w:rPr>
                <w:rFonts w:ascii="Times New Roman" w:hAnsi="Times New Roman" w:cs="Times New Roman"/>
                <w:szCs w:val="24"/>
              </w:rPr>
            </w:pPr>
            <w:r w:rsidRPr="00482380">
              <w:rPr>
                <w:rFonts w:ascii="Times New Roman" w:hAnsi="Times New Roman" w:cs="Times New Roman"/>
                <w:szCs w:val="24"/>
              </w:rPr>
              <w:t>Relatively simple</w:t>
            </w:r>
            <w:r w:rsidR="00A812EE" w:rsidRPr="00482380">
              <w:rPr>
                <w:rFonts w:ascii="Times New Roman" w:hAnsi="Times New Roman" w:cs="Times New Roman"/>
                <w:szCs w:val="24"/>
              </w:rPr>
              <w:t>.</w:t>
            </w:r>
          </w:p>
          <w:p w14:paraId="439A20E6" w14:textId="4C2CB3FD" w:rsidR="00D11B72" w:rsidRPr="00482380" w:rsidRDefault="00D11B72" w:rsidP="00F97289">
            <w:pPr>
              <w:pStyle w:val="ListParagraph"/>
              <w:numPr>
                <w:ilvl w:val="0"/>
                <w:numId w:val="15"/>
              </w:numPr>
              <w:spacing w:line="276" w:lineRule="auto"/>
              <w:ind w:left="346"/>
              <w:jc w:val="both"/>
              <w:rPr>
                <w:rFonts w:ascii="Times New Roman" w:hAnsi="Times New Roman" w:cs="Times New Roman"/>
                <w:szCs w:val="24"/>
              </w:rPr>
            </w:pPr>
            <w:r w:rsidRPr="00482380">
              <w:rPr>
                <w:rFonts w:ascii="Times New Roman" w:hAnsi="Times New Roman" w:cs="Times New Roman"/>
                <w:szCs w:val="24"/>
              </w:rPr>
              <w:t>Suitable at project level for optimal solution</w:t>
            </w:r>
            <w:r w:rsidR="00A812EE" w:rsidRPr="00482380">
              <w:rPr>
                <w:rFonts w:ascii="Times New Roman" w:hAnsi="Times New Roman" w:cs="Times New Roman"/>
                <w:szCs w:val="24"/>
              </w:rPr>
              <w:t>.</w:t>
            </w:r>
          </w:p>
        </w:tc>
        <w:tc>
          <w:tcPr>
            <w:tcW w:w="2227" w:type="dxa"/>
          </w:tcPr>
          <w:p w14:paraId="0AECFD76" w14:textId="77777777" w:rsidR="00D11B72" w:rsidRPr="00482380" w:rsidRDefault="00D11B72" w:rsidP="00F97289">
            <w:pPr>
              <w:pStyle w:val="ListParagraph"/>
              <w:numPr>
                <w:ilvl w:val="0"/>
                <w:numId w:val="15"/>
              </w:numPr>
              <w:spacing w:line="276" w:lineRule="auto"/>
              <w:ind w:left="162" w:hanging="270"/>
              <w:jc w:val="both"/>
              <w:rPr>
                <w:rFonts w:ascii="Times New Roman" w:hAnsi="Times New Roman" w:cs="Times New Roman"/>
                <w:szCs w:val="24"/>
              </w:rPr>
            </w:pPr>
            <w:r w:rsidRPr="00482380">
              <w:rPr>
                <w:rFonts w:ascii="Times New Roman" w:hAnsi="Times New Roman" w:cs="Times New Roman"/>
                <w:szCs w:val="24"/>
              </w:rPr>
              <w:t>Cannot handle large number of decision variables</w:t>
            </w:r>
          </w:p>
          <w:p w14:paraId="45B93E92" w14:textId="0A66EDA6" w:rsidR="00D11B72" w:rsidRPr="00482380" w:rsidRDefault="00D11B72" w:rsidP="00F97289">
            <w:pPr>
              <w:pStyle w:val="ListParagraph"/>
              <w:numPr>
                <w:ilvl w:val="0"/>
                <w:numId w:val="15"/>
              </w:numPr>
              <w:spacing w:line="276" w:lineRule="auto"/>
              <w:ind w:left="162" w:hanging="270"/>
              <w:jc w:val="both"/>
              <w:rPr>
                <w:rFonts w:ascii="Times New Roman" w:hAnsi="Times New Roman" w:cs="Times New Roman"/>
                <w:szCs w:val="24"/>
              </w:rPr>
            </w:pPr>
            <w:r w:rsidRPr="00482380">
              <w:rPr>
                <w:rFonts w:ascii="Times New Roman" w:hAnsi="Times New Roman" w:cs="Times New Roman"/>
                <w:szCs w:val="24"/>
              </w:rPr>
              <w:t>Suffer from combinatorial explosion problems</w:t>
            </w:r>
          </w:p>
        </w:tc>
      </w:tr>
      <w:tr w:rsidR="00D11B72" w:rsidRPr="00482380" w14:paraId="69C4D438" w14:textId="77777777" w:rsidTr="00B213AB">
        <w:trPr>
          <w:trHeight w:val="1547"/>
        </w:trPr>
        <w:tc>
          <w:tcPr>
            <w:tcW w:w="1643" w:type="dxa"/>
          </w:tcPr>
          <w:p w14:paraId="632C7790" w14:textId="77777777" w:rsidR="00D11B72" w:rsidRPr="00482380" w:rsidRDefault="00D11B72" w:rsidP="0068485E">
            <w:pPr>
              <w:spacing w:line="276" w:lineRule="auto"/>
              <w:jc w:val="both"/>
              <w:rPr>
                <w:rFonts w:ascii="Times New Roman" w:hAnsi="Times New Roman" w:cs="Times New Roman"/>
                <w:b/>
                <w:szCs w:val="24"/>
              </w:rPr>
            </w:pPr>
          </w:p>
          <w:p w14:paraId="3BF3AF72" w14:textId="77777777" w:rsidR="00D11B72" w:rsidRPr="00482380" w:rsidRDefault="00D11B72" w:rsidP="0068485E">
            <w:pPr>
              <w:spacing w:line="276" w:lineRule="auto"/>
              <w:jc w:val="both"/>
              <w:rPr>
                <w:rFonts w:ascii="Times New Roman" w:hAnsi="Times New Roman" w:cs="Times New Roman"/>
                <w:b/>
                <w:szCs w:val="24"/>
              </w:rPr>
            </w:pPr>
          </w:p>
          <w:p w14:paraId="0E9E83FB" w14:textId="77777777" w:rsidR="00D11B72" w:rsidRPr="00482380" w:rsidRDefault="00D11B72" w:rsidP="0068485E">
            <w:pPr>
              <w:spacing w:line="276" w:lineRule="auto"/>
              <w:jc w:val="both"/>
              <w:rPr>
                <w:rFonts w:ascii="Times New Roman" w:hAnsi="Times New Roman" w:cs="Times New Roman"/>
                <w:b/>
                <w:szCs w:val="24"/>
              </w:rPr>
            </w:pPr>
          </w:p>
          <w:p w14:paraId="7239E64F" w14:textId="77777777" w:rsidR="00D11B72" w:rsidRPr="00482380" w:rsidRDefault="00D11B72" w:rsidP="0068485E">
            <w:pPr>
              <w:spacing w:line="276" w:lineRule="auto"/>
              <w:jc w:val="both"/>
              <w:rPr>
                <w:rFonts w:ascii="Times New Roman" w:hAnsi="Times New Roman" w:cs="Times New Roman"/>
                <w:b/>
                <w:szCs w:val="24"/>
              </w:rPr>
            </w:pPr>
            <w:r w:rsidRPr="00482380">
              <w:rPr>
                <w:rFonts w:ascii="Times New Roman" w:hAnsi="Times New Roman" w:cs="Times New Roman"/>
                <w:b/>
                <w:szCs w:val="24"/>
              </w:rPr>
              <w:t>Non- Linear programming</w:t>
            </w:r>
          </w:p>
        </w:tc>
        <w:tc>
          <w:tcPr>
            <w:tcW w:w="2767" w:type="dxa"/>
          </w:tcPr>
          <w:p w14:paraId="32455265" w14:textId="6BA1E04C" w:rsidR="00D11B72" w:rsidRPr="00482380" w:rsidRDefault="00D11B72" w:rsidP="0068485E">
            <w:pPr>
              <w:spacing w:line="276" w:lineRule="auto"/>
              <w:jc w:val="both"/>
              <w:rPr>
                <w:rFonts w:ascii="Times New Roman" w:hAnsi="Times New Roman" w:cs="Times New Roman"/>
                <w:szCs w:val="24"/>
              </w:rPr>
            </w:pPr>
            <w:r w:rsidRPr="00482380">
              <w:rPr>
                <w:rFonts w:ascii="Times New Roman" w:hAnsi="Times New Roman" w:cs="Times New Roman"/>
                <w:szCs w:val="24"/>
              </w:rPr>
              <w:t>Objective functions and constraints are formulated as non-linear equations</w:t>
            </w:r>
            <w:r w:rsidR="00A812EE" w:rsidRPr="00482380">
              <w:rPr>
                <w:rFonts w:ascii="Times New Roman" w:hAnsi="Times New Roman" w:cs="Times New Roman"/>
                <w:szCs w:val="24"/>
              </w:rPr>
              <w:t>.</w:t>
            </w:r>
          </w:p>
          <w:p w14:paraId="2876C389" w14:textId="77777777" w:rsidR="00D11B72" w:rsidRPr="00482380" w:rsidRDefault="00D11B72" w:rsidP="0068485E">
            <w:pPr>
              <w:spacing w:line="276" w:lineRule="auto"/>
              <w:jc w:val="both"/>
              <w:rPr>
                <w:rFonts w:ascii="Times New Roman" w:hAnsi="Times New Roman" w:cs="Times New Roman"/>
                <w:szCs w:val="24"/>
              </w:rPr>
            </w:pPr>
          </w:p>
        </w:tc>
        <w:tc>
          <w:tcPr>
            <w:tcW w:w="2700" w:type="dxa"/>
          </w:tcPr>
          <w:p w14:paraId="6F382640" w14:textId="77777777" w:rsidR="00D11B72" w:rsidRPr="00482380" w:rsidRDefault="00D11B72" w:rsidP="0068485E">
            <w:pPr>
              <w:spacing w:line="276" w:lineRule="auto"/>
              <w:jc w:val="both"/>
              <w:rPr>
                <w:rFonts w:ascii="Times New Roman" w:hAnsi="Times New Roman" w:cs="Times New Roman"/>
                <w:szCs w:val="24"/>
              </w:rPr>
            </w:pPr>
            <w:r w:rsidRPr="00482380">
              <w:rPr>
                <w:rFonts w:ascii="Times New Roman" w:hAnsi="Times New Roman" w:cs="Times New Roman"/>
                <w:szCs w:val="24"/>
              </w:rPr>
              <w:t>Suitable at project level for optimal solution</w:t>
            </w:r>
          </w:p>
        </w:tc>
        <w:tc>
          <w:tcPr>
            <w:tcW w:w="2227" w:type="dxa"/>
          </w:tcPr>
          <w:p w14:paraId="58204A07" w14:textId="77777777" w:rsidR="00D11B72" w:rsidRPr="00482380" w:rsidRDefault="00D11B72" w:rsidP="0068485E">
            <w:pPr>
              <w:spacing w:line="276" w:lineRule="auto"/>
              <w:jc w:val="both"/>
              <w:rPr>
                <w:rFonts w:ascii="Times New Roman" w:hAnsi="Times New Roman" w:cs="Times New Roman"/>
                <w:szCs w:val="24"/>
              </w:rPr>
            </w:pPr>
            <w:r w:rsidRPr="00482380">
              <w:rPr>
                <w:rFonts w:ascii="Times New Roman" w:hAnsi="Times New Roman" w:cs="Times New Roman"/>
                <w:szCs w:val="24"/>
              </w:rPr>
              <w:t>Same as linear programming, but complex as difficult to insure that the global optimum is found rather than a local optimum</w:t>
            </w:r>
          </w:p>
        </w:tc>
      </w:tr>
      <w:tr w:rsidR="00D11B72" w:rsidRPr="00482380" w14:paraId="0AD5B2EA" w14:textId="77777777" w:rsidTr="00B213AB">
        <w:trPr>
          <w:trHeight w:val="2042"/>
        </w:trPr>
        <w:tc>
          <w:tcPr>
            <w:tcW w:w="1643" w:type="dxa"/>
          </w:tcPr>
          <w:p w14:paraId="3F0E54D7" w14:textId="77777777" w:rsidR="00D11B72" w:rsidRPr="00482380" w:rsidRDefault="00D11B72" w:rsidP="0068485E">
            <w:pPr>
              <w:spacing w:line="276" w:lineRule="auto"/>
              <w:jc w:val="both"/>
              <w:rPr>
                <w:rFonts w:ascii="Times New Roman" w:hAnsi="Times New Roman" w:cs="Times New Roman"/>
                <w:b/>
                <w:szCs w:val="24"/>
              </w:rPr>
            </w:pPr>
            <w:r w:rsidRPr="00482380">
              <w:rPr>
                <w:rFonts w:ascii="Times New Roman" w:hAnsi="Times New Roman" w:cs="Times New Roman"/>
                <w:b/>
                <w:szCs w:val="24"/>
              </w:rPr>
              <w:t>Integer programming</w:t>
            </w:r>
          </w:p>
          <w:p w14:paraId="23D9968C" w14:textId="77777777" w:rsidR="00D11B72" w:rsidRPr="00482380" w:rsidRDefault="00D11B72" w:rsidP="0068485E">
            <w:pPr>
              <w:spacing w:line="276" w:lineRule="auto"/>
              <w:jc w:val="both"/>
              <w:rPr>
                <w:rFonts w:ascii="Times New Roman" w:hAnsi="Times New Roman" w:cs="Times New Roman"/>
                <w:b/>
                <w:szCs w:val="24"/>
              </w:rPr>
            </w:pPr>
          </w:p>
          <w:p w14:paraId="6D71358D" w14:textId="77777777" w:rsidR="00D11B72" w:rsidRPr="00482380" w:rsidRDefault="00D11B72" w:rsidP="0068485E">
            <w:pPr>
              <w:spacing w:line="276" w:lineRule="auto"/>
              <w:jc w:val="both"/>
              <w:rPr>
                <w:rFonts w:ascii="Times New Roman" w:hAnsi="Times New Roman" w:cs="Times New Roman"/>
                <w:b/>
                <w:szCs w:val="24"/>
              </w:rPr>
            </w:pPr>
          </w:p>
          <w:p w14:paraId="2B204102" w14:textId="77777777" w:rsidR="00D11B72" w:rsidRPr="00482380" w:rsidRDefault="00D11B72" w:rsidP="0068485E">
            <w:pPr>
              <w:spacing w:line="276" w:lineRule="auto"/>
              <w:jc w:val="both"/>
              <w:rPr>
                <w:rFonts w:ascii="Times New Roman" w:hAnsi="Times New Roman" w:cs="Times New Roman"/>
                <w:b/>
                <w:szCs w:val="24"/>
              </w:rPr>
            </w:pPr>
          </w:p>
        </w:tc>
        <w:tc>
          <w:tcPr>
            <w:tcW w:w="2767" w:type="dxa"/>
          </w:tcPr>
          <w:p w14:paraId="0F6ABB07" w14:textId="67448A96" w:rsidR="00D11B72" w:rsidRPr="00482380" w:rsidRDefault="0068485E" w:rsidP="00F97289">
            <w:pPr>
              <w:pStyle w:val="ListParagraph"/>
              <w:numPr>
                <w:ilvl w:val="0"/>
                <w:numId w:val="16"/>
              </w:numPr>
              <w:spacing w:after="120" w:line="276" w:lineRule="auto"/>
              <w:ind w:left="144" w:hanging="187"/>
              <w:jc w:val="both"/>
              <w:rPr>
                <w:rFonts w:ascii="Times New Roman" w:hAnsi="Times New Roman" w:cs="Times New Roman"/>
                <w:szCs w:val="24"/>
              </w:rPr>
            </w:pPr>
            <w:r w:rsidRPr="00482380">
              <w:rPr>
                <w:rFonts w:ascii="Times New Roman" w:hAnsi="Times New Roman" w:cs="Times New Roman"/>
                <w:szCs w:val="24"/>
              </w:rPr>
              <w:t xml:space="preserve">Objective functions and constraints are formulated </w:t>
            </w:r>
            <w:r w:rsidR="00D11B72" w:rsidRPr="00482380">
              <w:rPr>
                <w:rFonts w:ascii="Times New Roman" w:hAnsi="Times New Roman" w:cs="Times New Roman"/>
                <w:szCs w:val="24"/>
              </w:rPr>
              <w:t>as linear or  non-linear programming</w:t>
            </w:r>
            <w:r w:rsidR="00A812EE" w:rsidRPr="00482380">
              <w:rPr>
                <w:rFonts w:ascii="Times New Roman" w:hAnsi="Times New Roman" w:cs="Times New Roman"/>
                <w:szCs w:val="24"/>
              </w:rPr>
              <w:t>.</w:t>
            </w:r>
          </w:p>
          <w:p w14:paraId="0C95B218" w14:textId="77777777" w:rsidR="00D11B72" w:rsidRPr="00482380" w:rsidRDefault="00D11B72" w:rsidP="00F97289">
            <w:pPr>
              <w:pStyle w:val="ListParagraph"/>
              <w:numPr>
                <w:ilvl w:val="0"/>
                <w:numId w:val="16"/>
              </w:numPr>
              <w:spacing w:line="276" w:lineRule="auto"/>
              <w:ind w:left="144" w:hanging="187"/>
              <w:jc w:val="both"/>
              <w:rPr>
                <w:rFonts w:ascii="Times New Roman" w:hAnsi="Times New Roman" w:cs="Times New Roman"/>
                <w:szCs w:val="24"/>
              </w:rPr>
            </w:pPr>
            <w:r w:rsidRPr="00482380">
              <w:rPr>
                <w:rFonts w:ascii="Times New Roman" w:hAnsi="Times New Roman" w:cs="Times New Roman"/>
                <w:szCs w:val="24"/>
              </w:rPr>
              <w:t>Decision variables are bound to take only integer values 0 or 1.</w:t>
            </w:r>
          </w:p>
        </w:tc>
        <w:tc>
          <w:tcPr>
            <w:tcW w:w="2700" w:type="dxa"/>
          </w:tcPr>
          <w:p w14:paraId="65DDFF2F" w14:textId="650F8D68" w:rsidR="00D11B72" w:rsidRPr="00482380" w:rsidRDefault="00D11B72" w:rsidP="00F97289">
            <w:pPr>
              <w:pStyle w:val="ListParagraph"/>
              <w:numPr>
                <w:ilvl w:val="0"/>
                <w:numId w:val="17"/>
              </w:numPr>
              <w:spacing w:after="120" w:line="276" w:lineRule="auto"/>
              <w:ind w:left="245"/>
              <w:jc w:val="both"/>
              <w:rPr>
                <w:rFonts w:ascii="Times New Roman" w:hAnsi="Times New Roman" w:cs="Times New Roman"/>
                <w:szCs w:val="24"/>
              </w:rPr>
            </w:pPr>
            <w:r w:rsidRPr="00482380">
              <w:rPr>
                <w:rFonts w:ascii="Times New Roman" w:hAnsi="Times New Roman" w:cs="Times New Roman"/>
                <w:szCs w:val="24"/>
              </w:rPr>
              <w:t>Suitable at network level using macroscopic approach and project level problems for optimal solution</w:t>
            </w:r>
            <w:r w:rsidR="00A812EE" w:rsidRPr="00482380">
              <w:rPr>
                <w:rFonts w:ascii="Times New Roman" w:hAnsi="Times New Roman" w:cs="Times New Roman"/>
                <w:szCs w:val="24"/>
              </w:rPr>
              <w:t>.</w:t>
            </w:r>
          </w:p>
          <w:p w14:paraId="10939E52" w14:textId="693C23FB" w:rsidR="00D11B72" w:rsidRPr="00482380" w:rsidRDefault="00D11B72" w:rsidP="00F97289">
            <w:pPr>
              <w:pStyle w:val="ListParagraph"/>
              <w:numPr>
                <w:ilvl w:val="0"/>
                <w:numId w:val="17"/>
              </w:numPr>
              <w:spacing w:line="276" w:lineRule="auto"/>
              <w:ind w:left="245"/>
              <w:jc w:val="both"/>
              <w:rPr>
                <w:rFonts w:ascii="Times New Roman" w:hAnsi="Times New Roman" w:cs="Times New Roman"/>
                <w:szCs w:val="24"/>
              </w:rPr>
            </w:pPr>
            <w:r w:rsidRPr="00482380">
              <w:rPr>
                <w:rFonts w:ascii="Times New Roman" w:hAnsi="Times New Roman" w:cs="Times New Roman"/>
                <w:szCs w:val="24"/>
              </w:rPr>
              <w:t>More realistic in PMS as do or do –nothing approach</w:t>
            </w:r>
            <w:r w:rsidR="00E928A1" w:rsidRPr="00482380">
              <w:rPr>
                <w:rFonts w:ascii="Times New Roman" w:hAnsi="Times New Roman" w:cs="Times New Roman"/>
                <w:szCs w:val="24"/>
              </w:rPr>
              <w:t>.</w:t>
            </w:r>
          </w:p>
        </w:tc>
        <w:tc>
          <w:tcPr>
            <w:tcW w:w="2227" w:type="dxa"/>
          </w:tcPr>
          <w:p w14:paraId="0A2D6704" w14:textId="77777777" w:rsidR="00D11B72" w:rsidRPr="00482380" w:rsidRDefault="00D11B72" w:rsidP="0068485E">
            <w:pPr>
              <w:spacing w:line="276" w:lineRule="auto"/>
              <w:jc w:val="both"/>
              <w:rPr>
                <w:rFonts w:ascii="Times New Roman" w:hAnsi="Times New Roman" w:cs="Times New Roman"/>
                <w:szCs w:val="24"/>
              </w:rPr>
            </w:pPr>
            <w:r w:rsidRPr="00482380">
              <w:rPr>
                <w:rFonts w:ascii="Times New Roman" w:hAnsi="Times New Roman" w:cs="Times New Roman"/>
                <w:szCs w:val="24"/>
              </w:rPr>
              <w:t>Same as linear programming</w:t>
            </w:r>
          </w:p>
        </w:tc>
      </w:tr>
      <w:tr w:rsidR="00D11B72" w:rsidRPr="00482380" w14:paraId="76A872B8" w14:textId="77777777" w:rsidTr="00B213AB">
        <w:trPr>
          <w:trHeight w:hRule="exact" w:val="2304"/>
        </w:trPr>
        <w:tc>
          <w:tcPr>
            <w:tcW w:w="1643" w:type="dxa"/>
          </w:tcPr>
          <w:p w14:paraId="433D5FCC" w14:textId="77777777" w:rsidR="00D11B72" w:rsidRPr="00482380" w:rsidRDefault="00D11B72" w:rsidP="0068485E">
            <w:pPr>
              <w:spacing w:line="276" w:lineRule="auto"/>
              <w:jc w:val="both"/>
              <w:rPr>
                <w:rFonts w:ascii="Times New Roman" w:hAnsi="Times New Roman" w:cs="Times New Roman"/>
                <w:b/>
                <w:szCs w:val="24"/>
              </w:rPr>
            </w:pPr>
          </w:p>
          <w:p w14:paraId="2490F612" w14:textId="77777777" w:rsidR="00D11B72" w:rsidRPr="00482380" w:rsidRDefault="00D11B72" w:rsidP="0068485E">
            <w:pPr>
              <w:spacing w:line="276" w:lineRule="auto"/>
              <w:jc w:val="both"/>
              <w:rPr>
                <w:rFonts w:ascii="Times New Roman" w:hAnsi="Times New Roman" w:cs="Times New Roman"/>
                <w:b/>
                <w:szCs w:val="24"/>
              </w:rPr>
            </w:pPr>
            <w:r w:rsidRPr="00482380">
              <w:rPr>
                <w:rFonts w:ascii="Times New Roman" w:hAnsi="Times New Roman" w:cs="Times New Roman"/>
                <w:b/>
                <w:szCs w:val="24"/>
              </w:rPr>
              <w:t>Dynamic programming</w:t>
            </w:r>
          </w:p>
          <w:p w14:paraId="683CC5A9" w14:textId="77777777" w:rsidR="00D11B72" w:rsidRPr="00482380" w:rsidRDefault="00D11B72" w:rsidP="0068485E">
            <w:pPr>
              <w:spacing w:line="276" w:lineRule="auto"/>
              <w:jc w:val="both"/>
              <w:rPr>
                <w:rFonts w:ascii="Times New Roman" w:hAnsi="Times New Roman" w:cs="Times New Roman"/>
                <w:b/>
                <w:szCs w:val="24"/>
              </w:rPr>
            </w:pPr>
          </w:p>
          <w:p w14:paraId="7E77DC47" w14:textId="77777777" w:rsidR="00D11B72" w:rsidRPr="00482380" w:rsidRDefault="00D11B72" w:rsidP="0068485E">
            <w:pPr>
              <w:spacing w:line="276" w:lineRule="auto"/>
              <w:jc w:val="both"/>
              <w:rPr>
                <w:rFonts w:ascii="Times New Roman" w:hAnsi="Times New Roman" w:cs="Times New Roman"/>
                <w:b/>
                <w:szCs w:val="24"/>
              </w:rPr>
            </w:pPr>
          </w:p>
          <w:p w14:paraId="574A819C" w14:textId="77777777" w:rsidR="00D11B72" w:rsidRPr="00482380" w:rsidRDefault="00D11B72" w:rsidP="0068485E">
            <w:pPr>
              <w:spacing w:line="276" w:lineRule="auto"/>
              <w:jc w:val="both"/>
              <w:rPr>
                <w:rFonts w:ascii="Times New Roman" w:hAnsi="Times New Roman" w:cs="Times New Roman"/>
                <w:b/>
                <w:szCs w:val="24"/>
              </w:rPr>
            </w:pPr>
          </w:p>
          <w:p w14:paraId="605B1436" w14:textId="77777777" w:rsidR="00D11B72" w:rsidRPr="00482380" w:rsidRDefault="00D11B72" w:rsidP="0068485E">
            <w:pPr>
              <w:spacing w:line="276" w:lineRule="auto"/>
              <w:jc w:val="both"/>
              <w:rPr>
                <w:rFonts w:ascii="Times New Roman" w:hAnsi="Times New Roman" w:cs="Times New Roman"/>
                <w:b/>
                <w:szCs w:val="24"/>
              </w:rPr>
            </w:pPr>
          </w:p>
        </w:tc>
        <w:tc>
          <w:tcPr>
            <w:tcW w:w="2767" w:type="dxa"/>
          </w:tcPr>
          <w:p w14:paraId="212353F4" w14:textId="1C40558D" w:rsidR="00D11B72" w:rsidRPr="00482380" w:rsidRDefault="00D11B72" w:rsidP="00F97289">
            <w:pPr>
              <w:pStyle w:val="ListParagraph"/>
              <w:numPr>
                <w:ilvl w:val="0"/>
                <w:numId w:val="18"/>
              </w:numPr>
              <w:spacing w:after="120" w:line="276" w:lineRule="auto"/>
              <w:ind w:left="144" w:hanging="187"/>
              <w:jc w:val="both"/>
              <w:rPr>
                <w:rFonts w:ascii="Times New Roman" w:hAnsi="Times New Roman" w:cs="Times New Roman"/>
                <w:szCs w:val="24"/>
              </w:rPr>
            </w:pPr>
            <w:r w:rsidRPr="00482380">
              <w:rPr>
                <w:rFonts w:ascii="Times New Roman" w:hAnsi="Times New Roman" w:cs="Times New Roman"/>
                <w:szCs w:val="24"/>
              </w:rPr>
              <w:t>No existing standard formulation equations</w:t>
            </w:r>
            <w:r w:rsidR="00E928A1" w:rsidRPr="00482380">
              <w:rPr>
                <w:rFonts w:ascii="Times New Roman" w:hAnsi="Times New Roman" w:cs="Times New Roman"/>
                <w:szCs w:val="24"/>
              </w:rPr>
              <w:t>.</w:t>
            </w:r>
          </w:p>
          <w:p w14:paraId="6358868A" w14:textId="77777777" w:rsidR="00D11B72" w:rsidRPr="00482380" w:rsidRDefault="00D11B72" w:rsidP="00F97289">
            <w:pPr>
              <w:pStyle w:val="ListParagraph"/>
              <w:numPr>
                <w:ilvl w:val="0"/>
                <w:numId w:val="18"/>
              </w:numPr>
              <w:spacing w:line="276" w:lineRule="auto"/>
              <w:ind w:left="144" w:hanging="187"/>
              <w:jc w:val="both"/>
              <w:rPr>
                <w:rFonts w:ascii="Times New Roman" w:hAnsi="Times New Roman" w:cs="Times New Roman"/>
                <w:szCs w:val="24"/>
              </w:rPr>
            </w:pPr>
            <w:r w:rsidRPr="00482380">
              <w:rPr>
                <w:rFonts w:ascii="Times New Roman" w:hAnsi="Times New Roman" w:cs="Times New Roman"/>
                <w:szCs w:val="24"/>
              </w:rPr>
              <w:t>The problem is divided into stages, where decision has to be taken at each stage</w:t>
            </w:r>
          </w:p>
          <w:p w14:paraId="562E403C" w14:textId="626F0954" w:rsidR="00D11B72" w:rsidRPr="00482380" w:rsidRDefault="00D11B72" w:rsidP="00F97289">
            <w:pPr>
              <w:pStyle w:val="ListParagraph"/>
              <w:numPr>
                <w:ilvl w:val="0"/>
                <w:numId w:val="18"/>
              </w:numPr>
              <w:spacing w:line="276" w:lineRule="auto"/>
              <w:ind w:left="144" w:hanging="187"/>
              <w:jc w:val="both"/>
              <w:rPr>
                <w:rFonts w:ascii="Times New Roman" w:hAnsi="Times New Roman" w:cs="Times New Roman"/>
                <w:szCs w:val="24"/>
              </w:rPr>
            </w:pPr>
            <w:r w:rsidRPr="00482380">
              <w:rPr>
                <w:rFonts w:ascii="Times New Roman" w:hAnsi="Times New Roman" w:cs="Times New Roman"/>
                <w:szCs w:val="24"/>
              </w:rPr>
              <w:t>The solution procedure is find an overall optimal policy</w:t>
            </w:r>
            <w:r w:rsidR="00E928A1" w:rsidRPr="00482380">
              <w:rPr>
                <w:rFonts w:ascii="Times New Roman" w:hAnsi="Times New Roman" w:cs="Times New Roman"/>
                <w:szCs w:val="24"/>
              </w:rPr>
              <w:t>.</w:t>
            </w:r>
          </w:p>
        </w:tc>
        <w:tc>
          <w:tcPr>
            <w:tcW w:w="2700" w:type="dxa"/>
          </w:tcPr>
          <w:p w14:paraId="47633169" w14:textId="25989EBE" w:rsidR="00D11B72" w:rsidRPr="00482380" w:rsidRDefault="00D11B72" w:rsidP="00F97289">
            <w:pPr>
              <w:pStyle w:val="ListParagraph"/>
              <w:numPr>
                <w:ilvl w:val="0"/>
                <w:numId w:val="19"/>
              </w:numPr>
              <w:spacing w:after="120" w:line="276" w:lineRule="auto"/>
              <w:ind w:left="245"/>
              <w:jc w:val="both"/>
              <w:rPr>
                <w:rFonts w:ascii="Times New Roman" w:hAnsi="Times New Roman" w:cs="Times New Roman"/>
                <w:szCs w:val="24"/>
              </w:rPr>
            </w:pPr>
            <w:r w:rsidRPr="00482380">
              <w:rPr>
                <w:rFonts w:ascii="Times New Roman" w:hAnsi="Times New Roman" w:cs="Times New Roman"/>
                <w:szCs w:val="24"/>
              </w:rPr>
              <w:t>Can be used to optimize a multiyear pavement management problem</w:t>
            </w:r>
            <w:r w:rsidR="00E928A1" w:rsidRPr="00482380">
              <w:rPr>
                <w:rFonts w:ascii="Times New Roman" w:hAnsi="Times New Roman" w:cs="Times New Roman"/>
                <w:szCs w:val="24"/>
              </w:rPr>
              <w:t>.</w:t>
            </w:r>
          </w:p>
          <w:p w14:paraId="436B6D66" w14:textId="433D43AD" w:rsidR="00D11B72" w:rsidRPr="00482380" w:rsidRDefault="00D11B72" w:rsidP="00F97289">
            <w:pPr>
              <w:pStyle w:val="ListParagraph"/>
              <w:numPr>
                <w:ilvl w:val="0"/>
                <w:numId w:val="19"/>
              </w:numPr>
              <w:spacing w:after="120" w:line="276" w:lineRule="auto"/>
              <w:ind w:left="245"/>
              <w:jc w:val="both"/>
              <w:rPr>
                <w:rFonts w:ascii="Times New Roman" w:hAnsi="Times New Roman" w:cs="Times New Roman"/>
                <w:szCs w:val="24"/>
              </w:rPr>
            </w:pPr>
            <w:r w:rsidRPr="00482380">
              <w:rPr>
                <w:rFonts w:ascii="Times New Roman" w:hAnsi="Times New Roman" w:cs="Times New Roman"/>
                <w:szCs w:val="24"/>
              </w:rPr>
              <w:t>Render optimal solution</w:t>
            </w:r>
            <w:r w:rsidR="00E928A1" w:rsidRPr="00482380">
              <w:rPr>
                <w:rFonts w:ascii="Times New Roman" w:hAnsi="Times New Roman" w:cs="Times New Roman"/>
                <w:szCs w:val="24"/>
              </w:rPr>
              <w:t>.</w:t>
            </w:r>
          </w:p>
          <w:p w14:paraId="0B50BD3F" w14:textId="205A287B" w:rsidR="00D11B72" w:rsidRPr="00482380" w:rsidRDefault="00D11B72" w:rsidP="00F97289">
            <w:pPr>
              <w:pStyle w:val="ListParagraph"/>
              <w:numPr>
                <w:ilvl w:val="0"/>
                <w:numId w:val="19"/>
              </w:numPr>
              <w:spacing w:after="120" w:line="276" w:lineRule="auto"/>
              <w:ind w:left="245"/>
              <w:jc w:val="both"/>
              <w:rPr>
                <w:rFonts w:ascii="Times New Roman" w:hAnsi="Times New Roman" w:cs="Times New Roman"/>
                <w:szCs w:val="24"/>
              </w:rPr>
            </w:pPr>
            <w:r w:rsidRPr="00482380">
              <w:rPr>
                <w:rFonts w:ascii="Times New Roman" w:hAnsi="Times New Roman" w:cs="Times New Roman"/>
                <w:szCs w:val="24"/>
              </w:rPr>
              <w:t>Used when a number of decisions must be made in sequence</w:t>
            </w:r>
            <w:r w:rsidR="00E928A1" w:rsidRPr="00482380">
              <w:rPr>
                <w:rFonts w:ascii="Times New Roman" w:hAnsi="Times New Roman" w:cs="Times New Roman"/>
                <w:szCs w:val="24"/>
              </w:rPr>
              <w:t>.</w:t>
            </w:r>
          </w:p>
        </w:tc>
        <w:tc>
          <w:tcPr>
            <w:tcW w:w="2227" w:type="dxa"/>
          </w:tcPr>
          <w:p w14:paraId="3378CF89" w14:textId="23CB1111" w:rsidR="00D11B72" w:rsidRPr="00482380" w:rsidRDefault="00D11B72" w:rsidP="00F97289">
            <w:pPr>
              <w:pStyle w:val="ListParagraph"/>
              <w:numPr>
                <w:ilvl w:val="0"/>
                <w:numId w:val="20"/>
              </w:numPr>
              <w:spacing w:line="276" w:lineRule="auto"/>
              <w:ind w:left="72" w:hanging="180"/>
              <w:jc w:val="both"/>
              <w:rPr>
                <w:rFonts w:ascii="Times New Roman" w:hAnsi="Times New Roman" w:cs="Times New Roman"/>
                <w:szCs w:val="24"/>
              </w:rPr>
            </w:pPr>
            <w:r w:rsidRPr="00482380">
              <w:rPr>
                <w:rFonts w:ascii="Times New Roman" w:hAnsi="Times New Roman" w:cs="Times New Roman"/>
                <w:szCs w:val="24"/>
              </w:rPr>
              <w:t>Every time new formulation is required once a problem changes</w:t>
            </w:r>
            <w:r w:rsidR="00E928A1" w:rsidRPr="00482380">
              <w:rPr>
                <w:rFonts w:ascii="Times New Roman" w:hAnsi="Times New Roman" w:cs="Times New Roman"/>
                <w:szCs w:val="24"/>
              </w:rPr>
              <w:t>.</w:t>
            </w:r>
          </w:p>
          <w:p w14:paraId="3CBE96B5" w14:textId="77777777" w:rsidR="00D11B72" w:rsidRPr="00482380" w:rsidRDefault="00D11B72" w:rsidP="00F97289">
            <w:pPr>
              <w:pStyle w:val="ListParagraph"/>
              <w:numPr>
                <w:ilvl w:val="0"/>
                <w:numId w:val="20"/>
              </w:numPr>
              <w:spacing w:line="276" w:lineRule="auto"/>
              <w:ind w:left="72" w:hanging="180"/>
              <w:jc w:val="both"/>
              <w:rPr>
                <w:rFonts w:ascii="Times New Roman" w:hAnsi="Times New Roman" w:cs="Times New Roman"/>
                <w:szCs w:val="24"/>
              </w:rPr>
            </w:pPr>
            <w:r w:rsidRPr="00482380">
              <w:rPr>
                <w:rFonts w:ascii="Times New Roman" w:hAnsi="Times New Roman" w:cs="Times New Roman"/>
                <w:szCs w:val="24"/>
              </w:rPr>
              <w:t>Too many stages for large problems</w:t>
            </w:r>
          </w:p>
        </w:tc>
      </w:tr>
      <w:tr w:rsidR="00D11B72" w:rsidRPr="00482380" w14:paraId="6D28827C" w14:textId="77777777" w:rsidTr="00B213AB">
        <w:tc>
          <w:tcPr>
            <w:tcW w:w="1643" w:type="dxa"/>
          </w:tcPr>
          <w:p w14:paraId="3745FC4C" w14:textId="626C5C51" w:rsidR="00D11B72" w:rsidRPr="00482380" w:rsidRDefault="00D11B72" w:rsidP="0068485E">
            <w:pPr>
              <w:spacing w:line="276" w:lineRule="auto"/>
              <w:jc w:val="both"/>
              <w:rPr>
                <w:rFonts w:ascii="Times New Roman" w:hAnsi="Times New Roman" w:cs="Times New Roman"/>
                <w:b/>
                <w:szCs w:val="24"/>
              </w:rPr>
            </w:pPr>
          </w:p>
          <w:p w14:paraId="12ECC867" w14:textId="77777777" w:rsidR="00D11B72" w:rsidRPr="00482380" w:rsidRDefault="00D11B72" w:rsidP="0068485E">
            <w:pPr>
              <w:spacing w:line="276" w:lineRule="auto"/>
              <w:jc w:val="both"/>
              <w:rPr>
                <w:rFonts w:ascii="Times New Roman" w:hAnsi="Times New Roman" w:cs="Times New Roman"/>
                <w:b/>
                <w:szCs w:val="24"/>
              </w:rPr>
            </w:pPr>
            <w:r w:rsidRPr="00482380">
              <w:rPr>
                <w:rFonts w:ascii="Times New Roman" w:hAnsi="Times New Roman" w:cs="Times New Roman"/>
                <w:b/>
                <w:szCs w:val="24"/>
              </w:rPr>
              <w:t>Artificial Neural Networks</w:t>
            </w:r>
          </w:p>
          <w:p w14:paraId="20D0D443" w14:textId="77777777" w:rsidR="00D11B72" w:rsidRPr="00482380" w:rsidRDefault="00D11B72" w:rsidP="0068485E">
            <w:pPr>
              <w:spacing w:line="276" w:lineRule="auto"/>
              <w:jc w:val="both"/>
              <w:rPr>
                <w:rFonts w:ascii="Times New Roman" w:hAnsi="Times New Roman" w:cs="Times New Roman"/>
                <w:b/>
                <w:szCs w:val="24"/>
              </w:rPr>
            </w:pPr>
          </w:p>
        </w:tc>
        <w:tc>
          <w:tcPr>
            <w:tcW w:w="2767" w:type="dxa"/>
          </w:tcPr>
          <w:p w14:paraId="066BD4B4" w14:textId="77777777" w:rsidR="00D11B72" w:rsidRPr="00482380" w:rsidRDefault="00D11B72" w:rsidP="00F97289">
            <w:pPr>
              <w:pStyle w:val="ListParagraph"/>
              <w:numPr>
                <w:ilvl w:val="0"/>
                <w:numId w:val="21"/>
              </w:numPr>
              <w:spacing w:line="276" w:lineRule="auto"/>
              <w:ind w:left="144" w:hanging="187"/>
              <w:jc w:val="both"/>
              <w:rPr>
                <w:rFonts w:ascii="Times New Roman" w:hAnsi="Times New Roman" w:cs="Times New Roman"/>
                <w:szCs w:val="24"/>
              </w:rPr>
            </w:pPr>
            <w:r w:rsidRPr="00482380">
              <w:rPr>
                <w:rFonts w:ascii="Times New Roman" w:hAnsi="Times New Roman" w:cs="Times New Roman"/>
                <w:szCs w:val="24"/>
              </w:rPr>
              <w:t>The model is composed of large number of nodes</w:t>
            </w:r>
          </w:p>
          <w:p w14:paraId="71CBA001" w14:textId="77777777" w:rsidR="00D11B72" w:rsidRPr="00482380" w:rsidRDefault="00D11B72" w:rsidP="00F97289">
            <w:pPr>
              <w:pStyle w:val="ListParagraph"/>
              <w:numPr>
                <w:ilvl w:val="0"/>
                <w:numId w:val="21"/>
              </w:numPr>
              <w:spacing w:line="276" w:lineRule="auto"/>
              <w:ind w:left="144" w:hanging="187"/>
              <w:jc w:val="both"/>
              <w:rPr>
                <w:rFonts w:ascii="Times New Roman" w:hAnsi="Times New Roman" w:cs="Times New Roman"/>
                <w:szCs w:val="24"/>
              </w:rPr>
            </w:pPr>
            <w:r w:rsidRPr="00482380">
              <w:rPr>
                <w:rFonts w:ascii="Times New Roman" w:hAnsi="Times New Roman" w:cs="Times New Roman"/>
                <w:szCs w:val="24"/>
              </w:rPr>
              <w:t>Each node is associated with a state variable and an activation threshold</w:t>
            </w:r>
          </w:p>
        </w:tc>
        <w:tc>
          <w:tcPr>
            <w:tcW w:w="2700" w:type="dxa"/>
          </w:tcPr>
          <w:p w14:paraId="2BC6436C" w14:textId="77777777" w:rsidR="00D11B72" w:rsidRPr="00482380" w:rsidRDefault="00D11B72" w:rsidP="00F97289">
            <w:pPr>
              <w:pStyle w:val="ListParagraph"/>
              <w:numPr>
                <w:ilvl w:val="0"/>
                <w:numId w:val="22"/>
              </w:numPr>
              <w:spacing w:line="276" w:lineRule="auto"/>
              <w:ind w:left="72" w:hanging="187"/>
              <w:jc w:val="both"/>
              <w:rPr>
                <w:rFonts w:ascii="Times New Roman" w:hAnsi="Times New Roman" w:cs="Times New Roman"/>
                <w:szCs w:val="24"/>
              </w:rPr>
            </w:pPr>
            <w:r w:rsidRPr="00482380">
              <w:rPr>
                <w:rFonts w:ascii="Times New Roman" w:hAnsi="Times New Roman" w:cs="Times New Roman"/>
                <w:szCs w:val="24"/>
              </w:rPr>
              <w:t>Capable of solving combinatorial problems</w:t>
            </w:r>
          </w:p>
          <w:p w14:paraId="70153FDA" w14:textId="77777777" w:rsidR="00D11B72" w:rsidRPr="00482380" w:rsidRDefault="00D11B72" w:rsidP="00F97289">
            <w:pPr>
              <w:pStyle w:val="ListParagraph"/>
              <w:numPr>
                <w:ilvl w:val="0"/>
                <w:numId w:val="22"/>
              </w:numPr>
              <w:spacing w:line="276" w:lineRule="auto"/>
              <w:ind w:left="72" w:hanging="187"/>
              <w:jc w:val="both"/>
              <w:rPr>
                <w:rFonts w:ascii="Times New Roman" w:hAnsi="Times New Roman" w:cs="Times New Roman"/>
                <w:szCs w:val="24"/>
              </w:rPr>
            </w:pPr>
            <w:r w:rsidRPr="00482380">
              <w:rPr>
                <w:rFonts w:ascii="Times New Roman" w:hAnsi="Times New Roman" w:cs="Times New Roman"/>
                <w:szCs w:val="24"/>
              </w:rPr>
              <w:t>Can handle large number of decision variables</w:t>
            </w:r>
          </w:p>
          <w:p w14:paraId="7A3F822E" w14:textId="77777777" w:rsidR="00D11B72" w:rsidRPr="00482380" w:rsidRDefault="00D11B72" w:rsidP="00F97289">
            <w:pPr>
              <w:pStyle w:val="ListParagraph"/>
              <w:numPr>
                <w:ilvl w:val="0"/>
                <w:numId w:val="22"/>
              </w:numPr>
              <w:spacing w:line="276" w:lineRule="auto"/>
              <w:ind w:left="72" w:hanging="187"/>
              <w:jc w:val="both"/>
              <w:rPr>
                <w:rFonts w:ascii="Times New Roman" w:hAnsi="Times New Roman" w:cs="Times New Roman"/>
                <w:szCs w:val="24"/>
              </w:rPr>
            </w:pPr>
            <w:r w:rsidRPr="00482380">
              <w:rPr>
                <w:rFonts w:ascii="Times New Roman" w:hAnsi="Times New Roman" w:cs="Times New Roman"/>
                <w:szCs w:val="24"/>
              </w:rPr>
              <w:t>Reduced computational complexity</w:t>
            </w:r>
          </w:p>
        </w:tc>
        <w:tc>
          <w:tcPr>
            <w:tcW w:w="2227" w:type="dxa"/>
          </w:tcPr>
          <w:p w14:paraId="717225CE" w14:textId="77777777" w:rsidR="00D11B72" w:rsidRPr="00482380" w:rsidRDefault="00D11B72" w:rsidP="00F97289">
            <w:pPr>
              <w:pStyle w:val="ListParagraph"/>
              <w:numPr>
                <w:ilvl w:val="0"/>
                <w:numId w:val="23"/>
              </w:numPr>
              <w:spacing w:line="276" w:lineRule="auto"/>
              <w:ind w:left="72" w:hanging="202"/>
              <w:jc w:val="both"/>
              <w:rPr>
                <w:rFonts w:ascii="Times New Roman" w:hAnsi="Times New Roman" w:cs="Times New Roman"/>
                <w:szCs w:val="24"/>
              </w:rPr>
            </w:pPr>
            <w:r w:rsidRPr="00482380">
              <w:rPr>
                <w:rFonts w:ascii="Times New Roman" w:hAnsi="Times New Roman" w:cs="Times New Roman"/>
                <w:szCs w:val="24"/>
              </w:rPr>
              <w:t>Slow during training phase</w:t>
            </w:r>
          </w:p>
          <w:p w14:paraId="43213CDB" w14:textId="77777777" w:rsidR="00D11B72" w:rsidRPr="00482380" w:rsidRDefault="00D11B72" w:rsidP="00F97289">
            <w:pPr>
              <w:pStyle w:val="ListParagraph"/>
              <w:numPr>
                <w:ilvl w:val="0"/>
                <w:numId w:val="23"/>
              </w:numPr>
              <w:spacing w:line="276" w:lineRule="auto"/>
              <w:ind w:left="72" w:hanging="202"/>
              <w:jc w:val="both"/>
              <w:rPr>
                <w:rFonts w:ascii="Times New Roman" w:hAnsi="Times New Roman" w:cs="Times New Roman"/>
                <w:szCs w:val="24"/>
              </w:rPr>
            </w:pPr>
            <w:r w:rsidRPr="00482380">
              <w:rPr>
                <w:rFonts w:ascii="Times New Roman" w:hAnsi="Times New Roman" w:cs="Times New Roman"/>
                <w:szCs w:val="24"/>
              </w:rPr>
              <w:t>Difficult to interpret what network learns</w:t>
            </w:r>
          </w:p>
        </w:tc>
      </w:tr>
      <w:tr w:rsidR="00D11B72" w:rsidRPr="00482380" w14:paraId="6075E2FF" w14:textId="77777777" w:rsidTr="00B213AB">
        <w:trPr>
          <w:trHeight w:hRule="exact" w:val="1728"/>
        </w:trPr>
        <w:tc>
          <w:tcPr>
            <w:tcW w:w="1643" w:type="dxa"/>
          </w:tcPr>
          <w:p w14:paraId="4622C296" w14:textId="77777777" w:rsidR="00D11B72" w:rsidRPr="00482380" w:rsidRDefault="00D11B72" w:rsidP="0068485E">
            <w:pPr>
              <w:spacing w:line="276" w:lineRule="auto"/>
              <w:jc w:val="both"/>
              <w:rPr>
                <w:rFonts w:ascii="Times New Roman" w:hAnsi="Times New Roman" w:cs="Times New Roman"/>
                <w:b/>
                <w:szCs w:val="24"/>
              </w:rPr>
            </w:pPr>
            <w:r w:rsidRPr="00482380">
              <w:rPr>
                <w:rFonts w:ascii="Times New Roman" w:hAnsi="Times New Roman" w:cs="Times New Roman"/>
                <w:b/>
                <w:szCs w:val="24"/>
              </w:rPr>
              <w:t>Genetic Algorithms</w:t>
            </w:r>
          </w:p>
          <w:p w14:paraId="3E8FD1EE" w14:textId="77777777" w:rsidR="00D11B72" w:rsidRPr="00482380" w:rsidRDefault="00D11B72" w:rsidP="0068485E">
            <w:pPr>
              <w:spacing w:line="276" w:lineRule="auto"/>
              <w:jc w:val="both"/>
              <w:rPr>
                <w:rFonts w:ascii="Times New Roman" w:hAnsi="Times New Roman" w:cs="Times New Roman"/>
                <w:b/>
                <w:szCs w:val="24"/>
              </w:rPr>
            </w:pPr>
          </w:p>
          <w:p w14:paraId="2E755E58" w14:textId="77777777" w:rsidR="00D11B72" w:rsidRPr="00482380" w:rsidRDefault="00D11B72" w:rsidP="0068485E">
            <w:pPr>
              <w:spacing w:line="276" w:lineRule="auto"/>
              <w:jc w:val="both"/>
              <w:rPr>
                <w:rFonts w:ascii="Times New Roman" w:hAnsi="Times New Roman" w:cs="Times New Roman"/>
                <w:b/>
                <w:szCs w:val="24"/>
              </w:rPr>
            </w:pPr>
          </w:p>
          <w:p w14:paraId="67B1295D" w14:textId="77777777" w:rsidR="00D11B72" w:rsidRPr="00482380" w:rsidRDefault="00D11B72" w:rsidP="0068485E">
            <w:pPr>
              <w:spacing w:line="276" w:lineRule="auto"/>
              <w:jc w:val="both"/>
              <w:rPr>
                <w:rFonts w:ascii="Times New Roman" w:hAnsi="Times New Roman" w:cs="Times New Roman"/>
                <w:b/>
                <w:szCs w:val="24"/>
              </w:rPr>
            </w:pPr>
          </w:p>
          <w:p w14:paraId="128CB4FF" w14:textId="77777777" w:rsidR="00D11B72" w:rsidRPr="00482380" w:rsidRDefault="00D11B72" w:rsidP="0068485E">
            <w:pPr>
              <w:spacing w:line="276" w:lineRule="auto"/>
              <w:jc w:val="both"/>
              <w:rPr>
                <w:rFonts w:ascii="Times New Roman" w:hAnsi="Times New Roman" w:cs="Times New Roman"/>
                <w:b/>
                <w:szCs w:val="24"/>
              </w:rPr>
            </w:pPr>
          </w:p>
        </w:tc>
        <w:tc>
          <w:tcPr>
            <w:tcW w:w="2767" w:type="dxa"/>
          </w:tcPr>
          <w:p w14:paraId="3B0856CE" w14:textId="77777777" w:rsidR="00D11B72" w:rsidRPr="00482380" w:rsidRDefault="00D11B72" w:rsidP="0068485E">
            <w:pPr>
              <w:spacing w:line="276" w:lineRule="auto"/>
              <w:jc w:val="both"/>
              <w:rPr>
                <w:rFonts w:ascii="Times New Roman" w:hAnsi="Times New Roman" w:cs="Times New Roman"/>
                <w:szCs w:val="24"/>
              </w:rPr>
            </w:pPr>
            <w:r w:rsidRPr="00482380">
              <w:rPr>
                <w:rFonts w:ascii="Times New Roman" w:hAnsi="Times New Roman" w:cs="Times New Roman"/>
                <w:szCs w:val="24"/>
              </w:rPr>
              <w:t>Based on natural selection works with a pool of solutions,</w:t>
            </w:r>
          </w:p>
        </w:tc>
        <w:tc>
          <w:tcPr>
            <w:tcW w:w="2700" w:type="dxa"/>
          </w:tcPr>
          <w:p w14:paraId="49F6F134" w14:textId="77777777" w:rsidR="00D11B72" w:rsidRPr="00482380" w:rsidRDefault="00D11B72" w:rsidP="00F97289">
            <w:pPr>
              <w:pStyle w:val="ListParagraph"/>
              <w:numPr>
                <w:ilvl w:val="0"/>
                <w:numId w:val="24"/>
              </w:numPr>
              <w:spacing w:line="276" w:lineRule="auto"/>
              <w:ind w:left="72" w:hanging="180"/>
              <w:jc w:val="both"/>
              <w:rPr>
                <w:rFonts w:ascii="Times New Roman" w:hAnsi="Times New Roman" w:cs="Times New Roman"/>
                <w:szCs w:val="24"/>
              </w:rPr>
            </w:pPr>
            <w:r w:rsidRPr="00482380">
              <w:rPr>
                <w:rFonts w:ascii="Times New Roman" w:hAnsi="Times New Roman" w:cs="Times New Roman"/>
                <w:szCs w:val="24"/>
              </w:rPr>
              <w:t>Capable of solving combinatorial problems</w:t>
            </w:r>
          </w:p>
          <w:p w14:paraId="219045F6" w14:textId="77777777" w:rsidR="00D11B72" w:rsidRPr="00482380" w:rsidRDefault="00D11B72" w:rsidP="00F97289">
            <w:pPr>
              <w:pStyle w:val="ListParagraph"/>
              <w:numPr>
                <w:ilvl w:val="0"/>
                <w:numId w:val="24"/>
              </w:numPr>
              <w:spacing w:line="276" w:lineRule="auto"/>
              <w:ind w:left="72" w:hanging="180"/>
              <w:jc w:val="both"/>
              <w:rPr>
                <w:rFonts w:ascii="Times New Roman" w:hAnsi="Times New Roman" w:cs="Times New Roman"/>
                <w:szCs w:val="24"/>
              </w:rPr>
            </w:pPr>
            <w:r w:rsidRPr="00482380">
              <w:rPr>
                <w:rFonts w:ascii="Times New Roman" w:hAnsi="Times New Roman" w:cs="Times New Roman"/>
                <w:szCs w:val="24"/>
              </w:rPr>
              <w:t>Can handle large number of decision variables</w:t>
            </w:r>
          </w:p>
          <w:p w14:paraId="36D8C1B0" w14:textId="77777777" w:rsidR="00D11B72" w:rsidRPr="00482380" w:rsidRDefault="00D11B72" w:rsidP="00F97289">
            <w:pPr>
              <w:pStyle w:val="ListParagraph"/>
              <w:numPr>
                <w:ilvl w:val="0"/>
                <w:numId w:val="24"/>
              </w:numPr>
              <w:spacing w:line="276" w:lineRule="auto"/>
              <w:ind w:left="72" w:hanging="180"/>
              <w:jc w:val="both"/>
              <w:rPr>
                <w:rFonts w:ascii="Times New Roman" w:hAnsi="Times New Roman" w:cs="Times New Roman"/>
                <w:szCs w:val="24"/>
              </w:rPr>
            </w:pPr>
            <w:r w:rsidRPr="00482380">
              <w:rPr>
                <w:rFonts w:ascii="Times New Roman" w:hAnsi="Times New Roman" w:cs="Times New Roman"/>
                <w:szCs w:val="24"/>
              </w:rPr>
              <w:t>Reduced computational complexity</w:t>
            </w:r>
          </w:p>
        </w:tc>
        <w:tc>
          <w:tcPr>
            <w:tcW w:w="2227" w:type="dxa"/>
          </w:tcPr>
          <w:p w14:paraId="348B562E" w14:textId="77777777" w:rsidR="00D11B72" w:rsidRPr="00482380" w:rsidRDefault="00D11B72" w:rsidP="0068485E">
            <w:pPr>
              <w:spacing w:line="276" w:lineRule="auto"/>
              <w:jc w:val="both"/>
              <w:rPr>
                <w:rFonts w:ascii="Times New Roman" w:hAnsi="Times New Roman" w:cs="Times New Roman"/>
                <w:szCs w:val="24"/>
              </w:rPr>
            </w:pPr>
            <w:r w:rsidRPr="00482380">
              <w:rPr>
                <w:rFonts w:ascii="Times New Roman" w:hAnsi="Times New Roman" w:cs="Times New Roman"/>
                <w:szCs w:val="24"/>
              </w:rPr>
              <w:t>Render near optimal solutions</w:t>
            </w:r>
          </w:p>
        </w:tc>
      </w:tr>
    </w:tbl>
    <w:p w14:paraId="25924AFF" w14:textId="36628A79" w:rsidR="00D11B72" w:rsidRPr="00482380" w:rsidRDefault="00D11B72" w:rsidP="000351B3">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Source</w:t>
      </w:r>
      <w:r w:rsidR="009876F8" w:rsidRPr="00482380">
        <w:rPr>
          <w:rFonts w:ascii="Times New Roman" w:hAnsi="Times New Roman" w:cs="Times New Roman"/>
          <w:sz w:val="24"/>
          <w:szCs w:val="24"/>
        </w:rPr>
        <w:t xml:space="preserve">: </w:t>
      </w: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{"citationID":"tCRGz8bP","properties":{"formattedCitation":"(Javed 2011)","plainCitation":"(Javed 2011)","noteIndex":0},"citationItems":[{"id":35,"uris":["http://zotero.org/users/local/qjxQ4cif/items/N4MEYZJ6"],"uri":["http://zotero.org/users/local/qjxQ4cif/items/N4MEYZJ6"],"itemData":{"id":35,"type":"thesis","event-place":"Singapore","publisher":"National university of Singapore","publisher-place":"Singapore","title":"Integrated prioritization and optimizatio approaches for pavement management, 2011","author":[{"family":"Javed","given":"Farhan"}],"issued":{"date-parts":[["2011"]]}}}],"schema":"https://github.com/citation-style-language/schema/raw/master/csl-citation.json"} </w:instrText>
      </w:r>
      <w:r w:rsidRPr="00482380">
        <w:rPr>
          <w:rFonts w:ascii="Times New Roman" w:hAnsi="Times New Roman" w:cs="Times New Roman"/>
          <w:sz w:val="24"/>
          <w:szCs w:val="24"/>
        </w:rPr>
        <w:fldChar w:fldCharType="separate"/>
      </w:r>
      <w:r w:rsidR="00B66159" w:rsidRPr="00482380">
        <w:rPr>
          <w:rFonts w:ascii="Times New Roman" w:hAnsi="Times New Roman" w:cs="Times New Roman"/>
          <w:sz w:val="24"/>
        </w:rPr>
        <w:t>(Javed 2011)</w:t>
      </w:r>
      <w:r w:rsidRPr="00482380">
        <w:rPr>
          <w:rFonts w:ascii="Times New Roman" w:hAnsi="Times New Roman" w:cs="Times New Roman"/>
          <w:sz w:val="24"/>
          <w:szCs w:val="24"/>
        </w:rPr>
        <w:fldChar w:fldCharType="end"/>
      </w:r>
    </w:p>
    <w:p w14:paraId="54B01050" w14:textId="1C86FA62" w:rsidR="00D11B72" w:rsidRPr="00482380" w:rsidRDefault="007356B7" w:rsidP="007356B7">
      <w:pPr>
        <w:pStyle w:val="Heading2"/>
      </w:pPr>
      <w:bookmarkStart w:id="45" w:name="_Toc58244044"/>
      <w:r w:rsidRPr="00482380">
        <w:lastRenderedPageBreak/>
        <w:t>2.9.</w:t>
      </w:r>
      <w:r w:rsidR="00D11B72" w:rsidRPr="00482380">
        <w:t xml:space="preserve"> </w:t>
      </w:r>
      <w:r w:rsidRPr="00482380">
        <w:t xml:space="preserve">Maintenance Projects </w:t>
      </w:r>
      <w:r w:rsidR="00D11B72" w:rsidRPr="00482380">
        <w:t xml:space="preserve">Prioritization </w:t>
      </w:r>
      <w:r w:rsidRPr="00482380">
        <w:t>Methods</w:t>
      </w:r>
      <w:bookmarkEnd w:id="45"/>
      <w:r w:rsidR="00D11B72" w:rsidRPr="00482380">
        <w:t xml:space="preserve"> </w:t>
      </w:r>
    </w:p>
    <w:p w14:paraId="13F6E83F" w14:textId="77777777" w:rsidR="005C1B0C" w:rsidRPr="00482380" w:rsidRDefault="00D11B72" w:rsidP="000351B3">
      <w:pPr>
        <w:spacing w:line="360" w:lineRule="auto"/>
        <w:jc w:val="both"/>
        <w:rPr>
          <w:rFonts w:ascii="Times New Roman" w:hAnsi="Times New Roman" w:cs="Times New Roman"/>
          <w:sz w:val="24"/>
          <w:szCs w:val="20"/>
        </w:rPr>
      </w:pPr>
      <w:r w:rsidRPr="00482380">
        <w:rPr>
          <w:rFonts w:ascii="Times New Roman" w:hAnsi="Times New Roman" w:cs="Times New Roman"/>
          <w:sz w:val="24"/>
          <w:szCs w:val="20"/>
        </w:rPr>
        <w:t>Researchers in the field of pavement management system have developed various methods for the prioritization of pavement sections for maintenance, and a few of them are discussed here</w:t>
      </w:r>
      <w:r w:rsidR="000118F1" w:rsidRPr="00482380">
        <w:rPr>
          <w:rFonts w:ascii="Times New Roman" w:hAnsi="Times New Roman" w:cs="Times New Roman"/>
          <w:sz w:val="24"/>
          <w:szCs w:val="20"/>
        </w:rPr>
        <w:t>.</w:t>
      </w:r>
      <w:r w:rsidRPr="00482380">
        <w:rPr>
          <w:rFonts w:ascii="Times New Roman" w:hAnsi="Times New Roman" w:cs="Times New Roman"/>
          <w:sz w:val="24"/>
          <w:szCs w:val="20"/>
        </w:rPr>
        <w:t xml:space="preserve"> </w:t>
      </w:r>
    </w:p>
    <w:p w14:paraId="016EB73D" w14:textId="585631B9" w:rsidR="00D11B72" w:rsidRPr="00482380" w:rsidRDefault="00D11B72" w:rsidP="000351B3">
      <w:pPr>
        <w:spacing w:line="360" w:lineRule="auto"/>
        <w:jc w:val="both"/>
        <w:rPr>
          <w:rFonts w:ascii="Times New Roman" w:hAnsi="Times New Roman" w:cs="Times New Roman"/>
          <w:sz w:val="24"/>
          <w:szCs w:val="20"/>
        </w:rPr>
      </w:pPr>
      <w:r w:rsidRPr="00482380">
        <w:rPr>
          <w:rFonts w:ascii="Times New Roman" w:hAnsi="Times New Roman" w:cs="Times New Roman"/>
          <w:sz w:val="24"/>
          <w:szCs w:val="20"/>
        </w:rPr>
        <w:fldChar w:fldCharType="begin"/>
      </w:r>
      <w:r w:rsidR="00297055" w:rsidRPr="00482380">
        <w:rPr>
          <w:rFonts w:ascii="Times New Roman" w:hAnsi="Times New Roman" w:cs="Times New Roman"/>
          <w:sz w:val="24"/>
          <w:szCs w:val="20"/>
        </w:rPr>
        <w:instrText xml:space="preserve"> ADDIN ZOTERO_ITEM CSL_CITATION {"citationID":"qV0KylKW","properties":{"formattedCitation":"(Ahmed et al. 2017)","plainCitation":"(Ahmed et al. 2017)","noteIndex":0},"citationItems":[{"id":69,"uris":["http://zotero.org/users/local/qjxQ4cif/items/33MVP33U"],"uri":["http://zotero.org/users/local/qjxQ4cif/items/33MVP33U"],"itemData":{"id":69,"type":"article-journal","abstract":"The application of Analytic Hierarchy Process (AHP) method for the prioritization of pavement maintenance sections is widespread\nnow-a-days. Although the evaluation of pavement maintenance section through AHP method is simple, where the relative importance\n(on Saaty’s scale) assigned to each parameter in the hierarchy varies between the experts (transportation professionals) consulted, which\nleads to discrepancies in the final rankings of the sections’, due to the subjectivity in the process. Further, experts base their decisions\nsolely on their experience while consideration is not given to the actual quantitative physical condition of the roads. To overcome these\ndifficulties an objective based AHP method is proposed in this study, where pairwise comparison values are assigned based on the collected field data from a road network in Mumbai city, consisting of 28 road sections. The final ranking list of candidate sections takes\ninto consideration the priority weight of alternatives, which reflect the road conditions. The solution of priority ratings of AHP method is\ncompared with the corresponding solution of road condition index method, a traditional pavement maintenance procedure. The findings\nof the present study suggest that objective based AHP method is more suitable for the prioritization of pavement maintenance of roads.\n\u0001 2017 Chinese Society of Pavement Engineering. Production and hosting by Elsevier B.V.","title":"Prioritization of pavement maintenance sections using objective based Analytic Hierarchy Process","author":[{"family":"Ahmed","given":"Sarfaraz"},{"family":"Vedagiri","given":"P"},{"family":"V","given":"K"},{"family":"Rao","given":"Krishna"}],"issued":{"date-parts":[["2017"]]}}}],"schema":"https://github.com/citation-style-language/schema/raw/master/csl-citation.json"} </w:instrText>
      </w:r>
      <w:r w:rsidRPr="00482380">
        <w:rPr>
          <w:rFonts w:ascii="Times New Roman" w:hAnsi="Times New Roman" w:cs="Times New Roman"/>
          <w:sz w:val="24"/>
          <w:szCs w:val="20"/>
        </w:rPr>
        <w:fldChar w:fldCharType="separate"/>
      </w:r>
      <w:r w:rsidR="00B66159" w:rsidRPr="00482380">
        <w:rPr>
          <w:rFonts w:ascii="Times New Roman" w:hAnsi="Times New Roman" w:cs="Times New Roman"/>
          <w:sz w:val="24"/>
        </w:rPr>
        <w:t>(Ahmed et al. 2017)</w:t>
      </w:r>
      <w:r w:rsidRPr="00482380">
        <w:rPr>
          <w:rFonts w:ascii="Times New Roman" w:hAnsi="Times New Roman" w:cs="Times New Roman"/>
          <w:sz w:val="24"/>
          <w:szCs w:val="20"/>
        </w:rPr>
        <w:fldChar w:fldCharType="end"/>
      </w:r>
      <w:r w:rsidRPr="00482380">
        <w:rPr>
          <w:rFonts w:ascii="Times New Roman" w:hAnsi="Times New Roman" w:cs="Times New Roman"/>
          <w:sz w:val="24"/>
          <w:szCs w:val="20"/>
        </w:rPr>
        <w:t xml:space="preserve"> developed a methodology of priority ranking which involves assigning a priority index to different sections based on their overall distress index model and traffic adjustment factors. </w:t>
      </w:r>
      <w:r w:rsidRPr="00482380">
        <w:rPr>
          <w:rFonts w:ascii="Times New Roman" w:hAnsi="Times New Roman" w:cs="Times New Roman"/>
          <w:sz w:val="24"/>
          <w:szCs w:val="24"/>
        </w:rPr>
        <w:t>This Analytic Hierarchy Process (AHP)</w:t>
      </w:r>
      <w:r w:rsidRPr="00482380">
        <w:rPr>
          <w:rFonts w:ascii="Times New Roman" w:hAnsi="Times New Roman" w:cs="Times New Roman"/>
          <w:sz w:val="24"/>
          <w:szCs w:val="20"/>
        </w:rPr>
        <w:t xml:space="preserve"> is a powerful and established prioritizing tool, a mathematical technique, which is used for multi-criteria decision making to help the decision maker</w:t>
      </w:r>
      <w:r w:rsidR="000118F1" w:rsidRPr="00482380">
        <w:rPr>
          <w:rFonts w:ascii="Times New Roman" w:hAnsi="Times New Roman" w:cs="Times New Roman"/>
          <w:sz w:val="24"/>
          <w:szCs w:val="20"/>
        </w:rPr>
        <w:t>s</w:t>
      </w:r>
      <w:r w:rsidRPr="00482380">
        <w:rPr>
          <w:rFonts w:ascii="Times New Roman" w:hAnsi="Times New Roman" w:cs="Times New Roman"/>
          <w:sz w:val="24"/>
          <w:szCs w:val="20"/>
        </w:rPr>
        <w:t xml:space="preserve"> in the selection of the best alternatives. </w:t>
      </w:r>
      <w:r w:rsidRPr="00482380">
        <w:rPr>
          <w:rFonts w:ascii="Times New Roman" w:hAnsi="Times New Roman" w:cs="Times New Roman"/>
          <w:sz w:val="24"/>
          <w:szCs w:val="20"/>
        </w:rPr>
        <w:fldChar w:fldCharType="begin"/>
      </w:r>
      <w:r w:rsidR="00297055" w:rsidRPr="00482380">
        <w:rPr>
          <w:rFonts w:ascii="Times New Roman" w:hAnsi="Times New Roman" w:cs="Times New Roman"/>
          <w:sz w:val="24"/>
          <w:szCs w:val="20"/>
        </w:rPr>
        <w:instrText xml:space="preserve"> ADDIN ZOTERO_ITEM CSL_CITATION {"citationID":"SavNBSCt","properties":{"formattedCitation":"(Javed 2011)","plainCitation":"(Javed 2011)","noteIndex":0},"citationItems":[{"id":35,"uris":["http://zotero.org/users/local/qjxQ4cif/items/N4MEYZJ6"],"uri":["http://zotero.org/users/local/qjxQ4cif/items/N4MEYZJ6"],"itemData":{"id":35,"type":"thesis","event-place":"Singapore","publisher":"National university of Singapore","publisher-place":"Singapore","title":"Integrated prioritization and optimizatio approaches for pavement management, 2011","author":[{"family":"Javed","given":"Farhan"}],"issued":{"date-parts":[["2011"]]}}}],"schema":"https://github.com/citation-style-language/schema/raw/master/csl-citation.json"} </w:instrText>
      </w:r>
      <w:r w:rsidRPr="00482380">
        <w:rPr>
          <w:rFonts w:ascii="Times New Roman" w:hAnsi="Times New Roman" w:cs="Times New Roman"/>
          <w:sz w:val="24"/>
          <w:szCs w:val="20"/>
        </w:rPr>
        <w:fldChar w:fldCharType="separate"/>
      </w:r>
      <w:r w:rsidR="00B66159" w:rsidRPr="00482380">
        <w:rPr>
          <w:rFonts w:ascii="Times New Roman" w:hAnsi="Times New Roman" w:cs="Times New Roman"/>
          <w:sz w:val="24"/>
        </w:rPr>
        <w:t>(Javed 2011)</w:t>
      </w:r>
      <w:r w:rsidRPr="00482380">
        <w:rPr>
          <w:rFonts w:ascii="Times New Roman" w:hAnsi="Times New Roman" w:cs="Times New Roman"/>
          <w:sz w:val="24"/>
          <w:szCs w:val="20"/>
        </w:rPr>
        <w:fldChar w:fldCharType="end"/>
      </w:r>
      <w:r w:rsidRPr="00482380">
        <w:rPr>
          <w:rFonts w:ascii="Times New Roman" w:hAnsi="Times New Roman" w:cs="Times New Roman"/>
          <w:sz w:val="24"/>
          <w:szCs w:val="20"/>
        </w:rPr>
        <w:t xml:space="preserve"> continued the same study and applied AHP method for multiple distresses in each pavement segment. In the same study</w:t>
      </w:r>
      <w:r w:rsidR="000118F1" w:rsidRPr="00482380">
        <w:rPr>
          <w:rFonts w:ascii="Times New Roman" w:hAnsi="Times New Roman" w:cs="Times New Roman"/>
          <w:sz w:val="24"/>
          <w:szCs w:val="20"/>
        </w:rPr>
        <w:t>,</w:t>
      </w:r>
      <w:r w:rsidRPr="00482380">
        <w:rPr>
          <w:rFonts w:ascii="Times New Roman" w:hAnsi="Times New Roman" w:cs="Times New Roman"/>
          <w:sz w:val="24"/>
          <w:szCs w:val="20"/>
        </w:rPr>
        <w:t xml:space="preserve"> the solution of priority ratings by AHP method was compared with the corresponding solution by the widely adopted PAVER pavement maintenance procedure.</w:t>
      </w:r>
    </w:p>
    <w:p w14:paraId="1AC42CCB" w14:textId="532F847A" w:rsidR="00F262F8" w:rsidRDefault="00F262F8" w:rsidP="00D01852">
      <w:pPr>
        <w:spacing w:after="120" w:line="360" w:lineRule="auto"/>
        <w:jc w:val="both"/>
        <w:rPr>
          <w:rFonts w:ascii="Times New Roman" w:hAnsi="Times New Roman" w:cs="Times New Roman"/>
          <w:sz w:val="24"/>
          <w:szCs w:val="20"/>
        </w:rPr>
      </w:pPr>
      <w:r w:rsidRPr="00482380">
        <w:rPr>
          <w:rFonts w:ascii="Times New Roman" w:hAnsi="Times New Roman" w:cs="Times New Roman"/>
          <w:sz w:val="24"/>
          <w:szCs w:val="20"/>
        </w:rPr>
        <w:t xml:space="preserve">In his studies on developing optimized prioritizing road maintenance </w:t>
      </w:r>
      <w:r w:rsidR="00D11B72" w:rsidRPr="00482380">
        <w:rPr>
          <w:rFonts w:ascii="Times New Roman" w:hAnsi="Times New Roman" w:cs="Times New Roman"/>
          <w:sz w:val="24"/>
          <w:szCs w:val="20"/>
        </w:rPr>
        <w:fldChar w:fldCharType="begin"/>
      </w:r>
      <w:r w:rsidR="00EC2665">
        <w:rPr>
          <w:rFonts w:ascii="Times New Roman" w:hAnsi="Times New Roman" w:cs="Times New Roman"/>
          <w:sz w:val="24"/>
          <w:szCs w:val="20"/>
        </w:rPr>
        <w:instrText xml:space="preserve"> ADDIN ZOTERO_ITEM CSL_CITATION {"citationID":"Yg9gRGfU","properties":{"formattedCitation":"(Ali Ewadh et al. 2018)","plainCitation":"(Ali Ewadh et al. 2018)","noteIndex":0},"citationItems":[{"id":16,"uris":["http://zotero.org/users/local/qjxQ4cif/items/M2CBIYE9"],"uri":["http://zotero.org/users/local/qjxQ4cif/items/M2CBIYE9"],"itemData":{"id":16,"type":"paper-conference","abstract":"Increased demand for efficient maintenance of the existing roadway system needs optimal usage\nof the allocated funds. The paper demonstrates optimized methods for prioritizing maintenance\nimplementation projects. A selected zone of roadway system in Kerbala city represents the study area to\ndemonstrate the application of the developed prioritization process. Paver system PAVER integrated with\nGIS is used to estimate and display the pavement condition index PCI, thereby to establish a priority of\nmaintenance. In addition to simple ranking method by PCI produced by the output of PAVER, the paper\nintroduces PCI measure for each section of roadway. The paper introduces ranking by multiple measures\ninvestigated through expert knowledge about measures that affect prioritization and their irrespective\nweights due to a predesigned questionnaire. The maintenance priority index (MPI) is related to cost of\nsuitable proposed maintenance, easiness of proposed maintenance, average daily traffic and functional\nclassification of the roadway in addition to PCI. Further, incremental benefit-cost analysis ranking provide\nan optimized process due to benefit and cost of maintenance. The paper introduces efficient display of\nlayout and ranking for the selected zone of roadway system based on MPI index and incremental BCR\nmethod. Although the two developed methods introduce different layout display for priority, statistical test\nshows that no significant difference between ranking of all methods of prioritization.","page":"7","title":"Developing optimized prioritizing road maintenance","volume":"162, 01044","author":[{"family":"Ali Ewadh","given":"Hussein"},{"family":"Almuhanna","given":"Raid"},{"family":"Alasadi","given":"Saja"},{"family":"Adam","given":""}],"issued":{"date-parts":[["2018"]]}}}],"schema":"https://github.com/citation-style-language/schema/raw/master/csl-citation.json"} </w:instrText>
      </w:r>
      <w:r w:rsidR="00D11B72" w:rsidRPr="00482380">
        <w:rPr>
          <w:rFonts w:ascii="Times New Roman" w:hAnsi="Times New Roman" w:cs="Times New Roman"/>
          <w:sz w:val="24"/>
          <w:szCs w:val="20"/>
        </w:rPr>
        <w:fldChar w:fldCharType="separate"/>
      </w:r>
      <w:r w:rsidR="00B66159" w:rsidRPr="00482380">
        <w:rPr>
          <w:rFonts w:ascii="Times New Roman" w:hAnsi="Times New Roman" w:cs="Times New Roman"/>
          <w:sz w:val="24"/>
        </w:rPr>
        <w:t>(Ali Ewadh et al. 2018)</w:t>
      </w:r>
      <w:r w:rsidR="00D11B72" w:rsidRPr="00482380">
        <w:rPr>
          <w:rFonts w:ascii="Times New Roman" w:hAnsi="Times New Roman" w:cs="Times New Roman"/>
          <w:sz w:val="24"/>
          <w:szCs w:val="20"/>
        </w:rPr>
        <w:fldChar w:fldCharType="end"/>
      </w:r>
      <w:r w:rsidRPr="00482380">
        <w:rPr>
          <w:rFonts w:ascii="Times New Roman" w:hAnsi="Times New Roman" w:cs="Times New Roman"/>
          <w:sz w:val="24"/>
          <w:szCs w:val="20"/>
        </w:rPr>
        <w:t xml:space="preserve"> also</w:t>
      </w:r>
      <w:r w:rsidR="00D11B72" w:rsidRPr="00482380">
        <w:rPr>
          <w:rFonts w:ascii="Times New Roman" w:hAnsi="Times New Roman" w:cs="Times New Roman"/>
          <w:sz w:val="24"/>
          <w:szCs w:val="20"/>
        </w:rPr>
        <w:t xml:space="preserve"> list</w:t>
      </w:r>
      <w:r w:rsidRPr="00482380">
        <w:rPr>
          <w:rFonts w:ascii="Times New Roman" w:hAnsi="Times New Roman" w:cs="Times New Roman"/>
          <w:sz w:val="24"/>
          <w:szCs w:val="20"/>
        </w:rPr>
        <w:t>s</w:t>
      </w:r>
      <w:r w:rsidR="00D11B72" w:rsidRPr="00482380">
        <w:rPr>
          <w:rFonts w:ascii="Times New Roman" w:hAnsi="Times New Roman" w:cs="Times New Roman"/>
          <w:sz w:val="24"/>
          <w:szCs w:val="20"/>
        </w:rPr>
        <w:t xml:space="preserve"> of methods for establishing priorities</w:t>
      </w:r>
      <w:r w:rsidR="000118F1" w:rsidRPr="00482380">
        <w:rPr>
          <w:rFonts w:ascii="Times New Roman" w:hAnsi="Times New Roman" w:cs="Times New Roman"/>
          <w:sz w:val="24"/>
          <w:szCs w:val="20"/>
        </w:rPr>
        <w:t xml:space="preserve"> and </w:t>
      </w:r>
      <w:r w:rsidR="00D11B72" w:rsidRPr="00482380">
        <w:rPr>
          <w:rFonts w:ascii="Times New Roman" w:hAnsi="Times New Roman" w:cs="Times New Roman"/>
          <w:sz w:val="24"/>
          <w:szCs w:val="20"/>
        </w:rPr>
        <w:t>these are</w:t>
      </w:r>
      <w:r w:rsidR="000118F1" w:rsidRPr="00482380">
        <w:rPr>
          <w:rFonts w:ascii="Times New Roman" w:hAnsi="Times New Roman" w:cs="Times New Roman"/>
          <w:sz w:val="24"/>
          <w:szCs w:val="20"/>
        </w:rPr>
        <w:t>:</w:t>
      </w:r>
    </w:p>
    <w:p w14:paraId="79B7CF10" w14:textId="7C8764A4" w:rsidR="00DF792D" w:rsidRPr="00482380" w:rsidRDefault="00DF792D" w:rsidP="00DF792D">
      <w:pPr>
        <w:pStyle w:val="listoftable"/>
      </w:pPr>
      <w:bookmarkStart w:id="46" w:name="_Toc58244125"/>
      <w:r>
        <w:t xml:space="preserve">Table 2.7. </w:t>
      </w:r>
      <w:r w:rsidRPr="00482380">
        <w:t>lists of methods for establishing priorities</w:t>
      </w:r>
      <w:r>
        <w:t xml:space="preserve"> and their features</w:t>
      </w:r>
      <w:bookmarkEnd w:id="46"/>
    </w:p>
    <w:tbl>
      <w:tblPr>
        <w:tblStyle w:val="TableGrid"/>
        <w:tblW w:w="9264" w:type="dxa"/>
        <w:tblLook w:val="04A0" w:firstRow="1" w:lastRow="0" w:firstColumn="1" w:lastColumn="0" w:noHBand="0" w:noVBand="1"/>
      </w:tblPr>
      <w:tblGrid>
        <w:gridCol w:w="2246"/>
        <w:gridCol w:w="7018"/>
      </w:tblGrid>
      <w:tr w:rsidR="00F262F8" w:rsidRPr="00482380" w14:paraId="3826F61A" w14:textId="77777777" w:rsidTr="00E965E5">
        <w:trPr>
          <w:trHeight w:val="498"/>
        </w:trPr>
        <w:tc>
          <w:tcPr>
            <w:tcW w:w="2246" w:type="dxa"/>
          </w:tcPr>
          <w:p w14:paraId="08BC247C" w14:textId="2B6B972D" w:rsidR="00F262F8" w:rsidRPr="00482380" w:rsidRDefault="003E39F1" w:rsidP="00D01852">
            <w:pPr>
              <w:spacing w:after="120" w:line="360" w:lineRule="auto"/>
              <w:jc w:val="both"/>
              <w:rPr>
                <w:rFonts w:ascii="Times New Roman" w:hAnsi="Times New Roman" w:cs="Times New Roman"/>
                <w:b/>
                <w:sz w:val="24"/>
                <w:szCs w:val="20"/>
              </w:rPr>
            </w:pPr>
            <w:r w:rsidRPr="00482380">
              <w:rPr>
                <w:rFonts w:ascii="Times New Roman" w:hAnsi="Times New Roman" w:cs="Times New Roman"/>
                <w:b/>
                <w:sz w:val="24"/>
                <w:szCs w:val="20"/>
              </w:rPr>
              <w:t xml:space="preserve">Methods </w:t>
            </w:r>
          </w:p>
        </w:tc>
        <w:tc>
          <w:tcPr>
            <w:tcW w:w="7018" w:type="dxa"/>
          </w:tcPr>
          <w:p w14:paraId="34D05A5A" w14:textId="753B999A" w:rsidR="00F262F8" w:rsidRPr="00482380" w:rsidRDefault="003E39F1" w:rsidP="00D01852">
            <w:pPr>
              <w:spacing w:after="120" w:line="360" w:lineRule="auto"/>
              <w:jc w:val="both"/>
              <w:rPr>
                <w:rFonts w:ascii="Times New Roman" w:hAnsi="Times New Roman" w:cs="Times New Roman"/>
                <w:b/>
                <w:sz w:val="24"/>
                <w:szCs w:val="20"/>
              </w:rPr>
            </w:pPr>
            <w:r w:rsidRPr="00482380">
              <w:rPr>
                <w:rFonts w:ascii="Times New Roman" w:hAnsi="Times New Roman" w:cs="Times New Roman"/>
                <w:b/>
                <w:sz w:val="24"/>
                <w:szCs w:val="20"/>
              </w:rPr>
              <w:t xml:space="preserve">Features </w:t>
            </w:r>
          </w:p>
        </w:tc>
      </w:tr>
      <w:tr w:rsidR="00F262F8" w:rsidRPr="00482380" w14:paraId="37315C65" w14:textId="77777777" w:rsidTr="00E965E5">
        <w:trPr>
          <w:trHeight w:val="1137"/>
        </w:trPr>
        <w:tc>
          <w:tcPr>
            <w:tcW w:w="2246" w:type="dxa"/>
          </w:tcPr>
          <w:p w14:paraId="49BC2141" w14:textId="52AF99A3" w:rsidR="00F262F8" w:rsidRPr="00482380" w:rsidRDefault="003E39F1" w:rsidP="00D01852">
            <w:pPr>
              <w:spacing w:after="120" w:line="360" w:lineRule="auto"/>
              <w:jc w:val="both"/>
              <w:rPr>
                <w:rFonts w:ascii="Times New Roman" w:hAnsi="Times New Roman" w:cs="Times New Roman"/>
                <w:sz w:val="24"/>
                <w:szCs w:val="20"/>
              </w:rPr>
            </w:pPr>
            <w:r w:rsidRPr="00482380">
              <w:rPr>
                <w:rFonts w:ascii="Times New Roman" w:hAnsi="Times New Roman" w:cs="Times New Roman"/>
                <w:sz w:val="24"/>
                <w:szCs w:val="20"/>
              </w:rPr>
              <w:t>Matrix method</w:t>
            </w:r>
          </w:p>
        </w:tc>
        <w:tc>
          <w:tcPr>
            <w:tcW w:w="7018" w:type="dxa"/>
          </w:tcPr>
          <w:p w14:paraId="5154A456" w14:textId="35DB4390" w:rsidR="00F262F8" w:rsidRPr="00482380" w:rsidRDefault="003E39F1" w:rsidP="00F262F8">
            <w:pPr>
              <w:spacing w:after="120" w:line="360" w:lineRule="auto"/>
              <w:jc w:val="both"/>
              <w:rPr>
                <w:rFonts w:ascii="Times New Roman" w:hAnsi="Times New Roman" w:cs="Times New Roman"/>
                <w:sz w:val="24"/>
                <w:szCs w:val="20"/>
              </w:rPr>
            </w:pPr>
            <w:r w:rsidRPr="00482380">
              <w:rPr>
                <w:rFonts w:ascii="Times New Roman" w:hAnsi="Times New Roman" w:cs="Times New Roman"/>
                <w:sz w:val="24"/>
                <w:szCs w:val="20"/>
              </w:rPr>
              <w:t>Epe</w:t>
            </w:r>
            <w:r w:rsidR="00F262F8" w:rsidRPr="00482380">
              <w:rPr>
                <w:rFonts w:ascii="Times New Roman" w:hAnsi="Times New Roman" w:cs="Times New Roman"/>
                <w:sz w:val="24"/>
                <w:szCs w:val="20"/>
              </w:rPr>
              <w:t>ndent on as traffic and road condition, which means pavements in the worst condition with heaviest traffic are given the highest priority</w:t>
            </w:r>
          </w:p>
        </w:tc>
      </w:tr>
      <w:tr w:rsidR="00F262F8" w:rsidRPr="00482380" w14:paraId="33CE87A1" w14:textId="77777777" w:rsidTr="00E965E5">
        <w:trPr>
          <w:trHeight w:val="1681"/>
        </w:trPr>
        <w:tc>
          <w:tcPr>
            <w:tcW w:w="2246" w:type="dxa"/>
          </w:tcPr>
          <w:p w14:paraId="7BB270C5" w14:textId="17ABA083" w:rsidR="00F262F8" w:rsidRPr="00482380" w:rsidRDefault="003E39F1" w:rsidP="00D01852">
            <w:pPr>
              <w:spacing w:after="120" w:line="360" w:lineRule="auto"/>
              <w:jc w:val="both"/>
              <w:rPr>
                <w:rFonts w:ascii="Times New Roman" w:hAnsi="Times New Roman" w:cs="Times New Roman"/>
                <w:sz w:val="24"/>
                <w:szCs w:val="20"/>
              </w:rPr>
            </w:pPr>
            <w:r w:rsidRPr="00482380">
              <w:rPr>
                <w:rFonts w:ascii="Times New Roman" w:hAnsi="Times New Roman" w:cs="Times New Roman"/>
                <w:sz w:val="24"/>
                <w:szCs w:val="20"/>
              </w:rPr>
              <w:t>Condition-index method</w:t>
            </w:r>
          </w:p>
        </w:tc>
        <w:tc>
          <w:tcPr>
            <w:tcW w:w="7018" w:type="dxa"/>
          </w:tcPr>
          <w:p w14:paraId="079D2CDB" w14:textId="757B163A" w:rsidR="00F262F8" w:rsidRPr="00482380" w:rsidRDefault="003E39F1" w:rsidP="00D01852">
            <w:pPr>
              <w:spacing w:after="120" w:line="360" w:lineRule="auto"/>
              <w:jc w:val="both"/>
              <w:rPr>
                <w:rFonts w:ascii="Times New Roman" w:hAnsi="Times New Roman" w:cs="Times New Roman"/>
                <w:sz w:val="24"/>
                <w:szCs w:val="20"/>
              </w:rPr>
            </w:pPr>
            <w:r w:rsidRPr="00482380">
              <w:rPr>
                <w:rFonts w:ascii="Times New Roman" w:hAnsi="Times New Roman" w:cs="Times New Roman"/>
                <w:sz w:val="24"/>
                <w:szCs w:val="20"/>
              </w:rPr>
              <w:t>Dependent on relative scores which ranks from 0 (for worst) to 100 (for best). In order to develop a final list of projects, priorities can combine condition score with many factors such as traffic or functional class.</w:t>
            </w:r>
          </w:p>
        </w:tc>
      </w:tr>
      <w:tr w:rsidR="00F262F8" w:rsidRPr="00482380" w14:paraId="08A3FFB8" w14:textId="77777777" w:rsidTr="00E965E5">
        <w:trPr>
          <w:trHeight w:val="1681"/>
        </w:trPr>
        <w:tc>
          <w:tcPr>
            <w:tcW w:w="2246" w:type="dxa"/>
          </w:tcPr>
          <w:p w14:paraId="46C04E84" w14:textId="2D1BB33E" w:rsidR="00F262F8" w:rsidRPr="00482380" w:rsidRDefault="003E39F1" w:rsidP="00D01852">
            <w:pPr>
              <w:spacing w:after="120" w:line="360" w:lineRule="auto"/>
              <w:jc w:val="both"/>
              <w:rPr>
                <w:rFonts w:ascii="Times New Roman" w:hAnsi="Times New Roman" w:cs="Times New Roman"/>
                <w:sz w:val="24"/>
                <w:szCs w:val="20"/>
              </w:rPr>
            </w:pPr>
            <w:r w:rsidRPr="00482380">
              <w:rPr>
                <w:rFonts w:ascii="Times New Roman" w:hAnsi="Times New Roman" w:cs="Times New Roman"/>
                <w:sz w:val="24"/>
                <w:szCs w:val="20"/>
              </w:rPr>
              <w:t>Cost-effectiveness procedure</w:t>
            </w:r>
          </w:p>
        </w:tc>
        <w:tc>
          <w:tcPr>
            <w:tcW w:w="7018" w:type="dxa"/>
          </w:tcPr>
          <w:p w14:paraId="5A91061A" w14:textId="2325A5D6" w:rsidR="00F262F8" w:rsidRPr="00482380" w:rsidRDefault="003E39F1" w:rsidP="00D01852">
            <w:pPr>
              <w:spacing w:after="120" w:line="360" w:lineRule="auto"/>
              <w:jc w:val="both"/>
              <w:rPr>
                <w:rFonts w:ascii="Times New Roman" w:hAnsi="Times New Roman" w:cs="Times New Roman"/>
                <w:sz w:val="24"/>
                <w:szCs w:val="20"/>
              </w:rPr>
            </w:pPr>
            <w:r w:rsidRPr="00482380">
              <w:rPr>
                <w:rFonts w:ascii="Times New Roman" w:hAnsi="Times New Roman" w:cs="Times New Roman"/>
                <w:sz w:val="24"/>
                <w:szCs w:val="20"/>
              </w:rPr>
              <w:t>The same to benefit-cost except that the function is to maximize the performance of the sections while considering cost. Performance, in this case, is a measure of the effectiveness of a particular strategy on a segment over time.</w:t>
            </w:r>
          </w:p>
        </w:tc>
      </w:tr>
      <w:tr w:rsidR="00F262F8" w:rsidRPr="00482380" w14:paraId="3D41F7E8" w14:textId="77777777" w:rsidTr="00E965E5">
        <w:trPr>
          <w:trHeight w:val="1681"/>
        </w:trPr>
        <w:tc>
          <w:tcPr>
            <w:tcW w:w="2246" w:type="dxa"/>
          </w:tcPr>
          <w:p w14:paraId="1695FB61" w14:textId="1E2731D2" w:rsidR="00F262F8" w:rsidRPr="00482380" w:rsidRDefault="003E39F1" w:rsidP="00D01852">
            <w:pPr>
              <w:spacing w:after="120" w:line="360" w:lineRule="auto"/>
              <w:jc w:val="both"/>
              <w:rPr>
                <w:rFonts w:ascii="Times New Roman" w:hAnsi="Times New Roman" w:cs="Times New Roman"/>
                <w:sz w:val="24"/>
                <w:szCs w:val="20"/>
              </w:rPr>
            </w:pPr>
            <w:r w:rsidRPr="00482380">
              <w:rPr>
                <w:rFonts w:ascii="Times New Roman" w:hAnsi="Times New Roman" w:cs="Times New Roman"/>
                <w:sz w:val="24"/>
                <w:szCs w:val="20"/>
              </w:rPr>
              <w:t>Maximum benefits procedure</w:t>
            </w:r>
          </w:p>
        </w:tc>
        <w:tc>
          <w:tcPr>
            <w:tcW w:w="7018" w:type="dxa"/>
          </w:tcPr>
          <w:p w14:paraId="12D9814C" w14:textId="347BBE03" w:rsidR="00F262F8" w:rsidRPr="00482380" w:rsidRDefault="003E39F1" w:rsidP="00D01852">
            <w:pPr>
              <w:spacing w:after="120" w:line="360" w:lineRule="auto"/>
              <w:jc w:val="both"/>
              <w:rPr>
                <w:rFonts w:ascii="Times New Roman" w:hAnsi="Times New Roman" w:cs="Times New Roman"/>
                <w:sz w:val="24"/>
                <w:szCs w:val="20"/>
              </w:rPr>
            </w:pPr>
            <w:r w:rsidRPr="00482380">
              <w:rPr>
                <w:rFonts w:ascii="Times New Roman" w:hAnsi="Times New Roman" w:cs="Times New Roman"/>
                <w:sz w:val="24"/>
                <w:szCs w:val="20"/>
              </w:rPr>
              <w:t>Developed with life cycle costs and prioritization, a project which maximizes the combined benefit-cost ratio or cost effectiveness for a specific budget, would be selected for maintenance and rehabilitation treatments</w:t>
            </w:r>
          </w:p>
        </w:tc>
      </w:tr>
    </w:tbl>
    <w:p w14:paraId="784653D5" w14:textId="531175DC" w:rsidR="00D11B72" w:rsidRPr="00482380" w:rsidRDefault="003E39F1" w:rsidP="003E39F1">
      <w:pPr>
        <w:spacing w:line="360" w:lineRule="auto"/>
        <w:contextualSpacing/>
        <w:jc w:val="both"/>
        <w:rPr>
          <w:rFonts w:ascii="Times New Roman" w:hAnsi="Times New Roman" w:cs="Times New Roman"/>
          <w:sz w:val="24"/>
          <w:szCs w:val="20"/>
        </w:rPr>
      </w:pPr>
      <w:r w:rsidRPr="00482380">
        <w:rPr>
          <w:rFonts w:ascii="Times New Roman" w:hAnsi="Times New Roman" w:cs="Times New Roman"/>
          <w:sz w:val="24"/>
          <w:szCs w:val="20"/>
        </w:rPr>
        <w:lastRenderedPageBreak/>
        <w:t xml:space="preserve">Source: </w:t>
      </w:r>
      <w:r w:rsidR="00D11B72" w:rsidRPr="00482380">
        <w:rPr>
          <w:rFonts w:ascii="Times New Roman" w:hAnsi="Times New Roman" w:cs="Times New Roman"/>
          <w:sz w:val="24"/>
          <w:szCs w:val="20"/>
        </w:rPr>
        <w:fldChar w:fldCharType="begin"/>
      </w:r>
      <w:r w:rsidR="00EC2665">
        <w:rPr>
          <w:rFonts w:ascii="Times New Roman" w:hAnsi="Times New Roman" w:cs="Times New Roman"/>
          <w:sz w:val="24"/>
          <w:szCs w:val="20"/>
        </w:rPr>
        <w:instrText xml:space="preserve"> ADDIN ZOTERO_ITEM CSL_CITATION {"citationID":"cVOGDVn1","properties":{"formattedCitation":"(Abdel R. 2011; Ali Ewadh et al. 2018; Gebeyehu 2017; Khan et al. 2017)","plainCitation":"(Abdel R. 2011; Ali Ewadh et al. 2018; Gebeyehu 2017; Khan et al. 2017)","noteIndex":0},"citationItems":[{"id":27,"uris":["http://zotero.org/users/local/qjxQ4cif/items/39HLKFBE"],"uri":["http://zotero.org/users/local/qjxQ4cif/items/39HLKFBE"],"itemData":{"id":27,"type":"thesis","genre":"Degree of Doctor of Philosophy in Road Technology","number-of-pages":"300","publisher":"University of Khartoum Building &amp; Road Research Institute (BRRI)","title":"ADAPTATION OF (HDM-4) AND (PCI) FOR PRIORITIZING PAVEMENT MAINTENANCE OF SUDAN PAVED ROADS NETWORK","author":[{"family":"Abdel R.","given":"Kamal Masaoud Margi"}],"issued":{"date-parts":[["2011",3]]}},"label":"page"},{"id":16,"uris":["http://zotero.org/users/local/qjxQ4cif/items/M2CBIYE9"],"uri":["http://zotero.org/users/local/qjxQ4cif/items/M2CBIYE9"],"itemData":{"id":16,"type":"paper-conference","abstract":"Increased demand for efficient maintenance of the existing roadway system needs optimal usage\nof the allocated funds. The paper demonstrates optimized methods for prioritizing maintenance\nimplementation projects. A selected zone of roadway system in Kerbala city represents the study area to\ndemonstrate the application of the developed prioritization process. Paver system PAVER integrated with\nGIS is used to estimate and display the pavement condition index PCI, thereby to establish a priority of\nmaintenance. In addition to simple ranking method by PCI produced by the output of PAVER, the paper\nintroduces PCI measure for each section of roadway. The paper introduces ranking by multiple measures\ninvestigated through expert knowledge about measures that affect prioritization and their irrespective\nweights due to a predesigned questionnaire. The maintenance priority index (MPI) is related to cost of\nsuitable proposed maintenance, easiness of proposed maintenance, average daily traffic and functional\nclassification of the roadway in addition to PCI. Further, incremental benefit-cost analysis ranking provide\nan optimized process due to benefit and cost of maintenance. The paper introduces efficient display of\nlayout and ranking for the selected zone of roadway system based on MPI index and incremental BCR\nmethod. Although the two developed methods introduce different layout display for priority, statistical test\nshows that no significant difference between ranking of all methods of prioritization.","page":"7","title":"Developing optimized prioritizing road maintenance","volume":"162, 01044","author":[{"family":"Ali Ewadh","given":"Hussein"},{"family":"Almuhanna","given":"Raid"},{"family":"Alasadi","given":"Saja"},{"family":"Adam","given":""}],"issued":{"date-parts":[["2018"]]}},"label":"page"},{"id":40,"uris":["http://zotero.org/users/local/qjxQ4cif/items/NGF6XJCS"],"uri":["http://zotero.org/users/local/qjxQ4cif/items/NGF6XJCS"],"itemData":{"id":40,"type":"article","abstract":"The Ethiopia Road Authority (ERA) pavement design guide uses empirical models which were adopted and\nmodified from AASTHO design guides. As with any empirical model, the prediction capabilities are limited to\nthe conditions for which it was developed. Mechanistic Empirical Pavement Design Guide (MEPDG) has been\nrecently developed to account for increase in truck traffic and minimize premature failure of pavements. Since\nthe new design uses mechanistic approach, it is expected that the design guide can better predict performance of\npavements. In addition, mechanistic approach allows use of design guide for different pavement and\nenvironmental conditions by calibrating model parameters for different conditions. Thus, the design guide can be\nused for Ethiopia roads and was focus of this study.The mechanistic empirical design requires parameter inputs\nin four different modules: Traffic, materials, environment &amp; pavement structure. These parameters may or may\nnot be available for Ethiopia conditions. To identify parameters that influence performance prediction\nsignificantly, the design guide was evaluated for Humbo to Arba Minch road pavement and environmental\nconditions. After successful identification of parameters, the MEPDG analysis was performed and compared\nwith the ERA design guide.The results of the analyses indicated that the expected performance can be achieved\nat lower Equivalent Single Axle Loads (ESALs) but not at higher ESALs.","title":"Evaluating and Predicting Flexible Pavement Performance","author":[{"family":"Gebeyehu","given":"Bethel Lulu"}],"issued":{"date-parts":[["2017"]]}},"label":"page"},{"id":37,"uris":["http://zotero.org/users/local/qjxQ4cif/items/5E4P4JX8"],"uri":["http://zotero.org/users/local/qjxQ4cif/items/5E4P4JX8"],"itemData":{"id":37,"type":"article-journal","abstract":"Each road authority requires set maintenance standards and strategies to manage its roads. This\npaper has achieved that for the Queensland road authority as an example. The 34,000 km road\nnetwork has been divided in to 27 road groups using pavement type, loading and pavement\nstrength as criteria to set standards and strategies for each of them, which helps managing\ndiﬀerent classes of roads efciently. The HDM-4’s road deterioration and work eﬀects models\nwith ‘minimize agency cost and maximize performance’ optimisation algorithm are used to\nobtain an optimum solution from 36 alternatives for a road group. The results provided ideal\nstandards, necessary cost-eﬀective treatments and an optimum budget for sub groups and\nultimately to the whole network. It is observed that about $17.8bn is needed to maintain the\nﬂexible and composite roads in the next 20 years at 4.0 International Roughness Index (IRI in\nm/km). Some key fndings on pavement life cycle performances and budget are also discussed.","title":"Development of optimum pavement maintenance strategies for a road network","author":[{"family":"Khan","given":"Misbah U"},{"family":"Mesbah","given":"Mahmoud"},{"family":"Ferreira","given":"Luis"},{"family":"Williams","given":"David J"}],"issued":{"date-parts":[["2017"]]}},"label":"page"}],"schema":"https://github.com/citation-style-language/schema/raw/master/csl-citation.json"} </w:instrText>
      </w:r>
      <w:r w:rsidR="00D11B72" w:rsidRPr="00482380">
        <w:rPr>
          <w:rFonts w:ascii="Times New Roman" w:hAnsi="Times New Roman" w:cs="Times New Roman"/>
          <w:sz w:val="24"/>
          <w:szCs w:val="20"/>
        </w:rPr>
        <w:fldChar w:fldCharType="separate"/>
      </w:r>
      <w:r w:rsidR="00B66159" w:rsidRPr="00482380">
        <w:rPr>
          <w:rFonts w:ascii="Times New Roman" w:hAnsi="Times New Roman" w:cs="Times New Roman"/>
          <w:sz w:val="24"/>
        </w:rPr>
        <w:t>(Abdel R. 2011; Ali Ewadh et al. 2018; Gebeyehu 2017; Khan et al. 2017)</w:t>
      </w:r>
      <w:r w:rsidR="00D11B72" w:rsidRPr="00482380">
        <w:rPr>
          <w:rFonts w:ascii="Times New Roman" w:hAnsi="Times New Roman" w:cs="Times New Roman"/>
          <w:sz w:val="24"/>
          <w:szCs w:val="20"/>
        </w:rPr>
        <w:fldChar w:fldCharType="end"/>
      </w:r>
    </w:p>
    <w:p w14:paraId="243F9705" w14:textId="659D175A" w:rsidR="004B72E3" w:rsidRPr="00482380" w:rsidRDefault="004B72E3" w:rsidP="003E39F1">
      <w:pPr>
        <w:spacing w:line="360" w:lineRule="auto"/>
        <w:jc w:val="both"/>
        <w:rPr>
          <w:rFonts w:ascii="Times New Roman" w:hAnsi="Times New Roman" w:cs="Times New Roman"/>
          <w:sz w:val="24"/>
          <w:szCs w:val="20"/>
        </w:rPr>
      </w:pPr>
      <w:r w:rsidRPr="00482380">
        <w:rPr>
          <w:rFonts w:ascii="Times New Roman" w:hAnsi="Times New Roman" w:cs="Times New Roman"/>
          <w:sz w:val="24"/>
          <w:szCs w:val="20"/>
        </w:rPr>
        <w:fldChar w:fldCharType="begin"/>
      </w:r>
      <w:r w:rsidR="00297055" w:rsidRPr="00482380">
        <w:rPr>
          <w:rFonts w:ascii="Times New Roman" w:hAnsi="Times New Roman" w:cs="Times New Roman"/>
          <w:sz w:val="24"/>
          <w:szCs w:val="20"/>
        </w:rPr>
        <w:instrText xml:space="preserve"> ADDIN ZOTERO_ITEM CSL_CITATION {"citationID":"0LPtZcFg","properties":{"formattedCitation":"(Shah et al. 2012)","plainCitation":"(Shah et al. 2012)","noteIndex":0},"citationItems":[{"id":47,"uris":["http://zotero.org/users/local/qjxQ4cif/items/EGF7QL9G"],"uri":["http://zotero.org/users/local/qjxQ4cif/items/EGF7QL9G"],"itemData":{"id":47,"type":"article-journal","abstract":"Priority analysis is a multi-criteria process that determines the best ranking list of candidate sections for maintenance based\non several factors. In this paper, two methods for priority ranking of road maintenance, viz. (a) ranking based on subjective\nrating and (b) ranking based on economic indicator, are evaluated. The subjective ranking was done using maintenance\npriority index which is a function of road condition index, traffic volume factor, special factor and drainage factor.\nThe second ranking method was based on economic indicator in which NPV/Cost ratio was calculated for each pavement\nsection using the HDM-4 software.\nKeywords: prioritisation; road condition index (RCI); maintenance priority index (MPI); NPV/CAP ratio; HDM-4","title":"Evaluation of prioritization methods for effective pavement maintenance of urban roads","volume":"iFirst article, 2012, 1–13","author":[{"family":"Shah","given":"Yogesh U"},{"family":"Jain","given":"S.S."},{"family":"Parida","given":"Manoranjan"}],"issued":{"date-parts":[["2012",1,11]]}}}],"schema":"https://github.com/citation-style-language/schema/raw/master/csl-citation.json"} </w:instrText>
      </w:r>
      <w:r w:rsidRPr="00482380">
        <w:rPr>
          <w:rFonts w:ascii="Times New Roman" w:hAnsi="Times New Roman" w:cs="Times New Roman"/>
          <w:sz w:val="24"/>
          <w:szCs w:val="20"/>
        </w:rPr>
        <w:fldChar w:fldCharType="separate"/>
      </w:r>
      <w:r w:rsidRPr="00482380">
        <w:rPr>
          <w:rFonts w:ascii="Times New Roman" w:hAnsi="Times New Roman" w:cs="Times New Roman"/>
          <w:sz w:val="24"/>
        </w:rPr>
        <w:t>(Shah et al. 2012)</w:t>
      </w:r>
      <w:r w:rsidRPr="00482380">
        <w:rPr>
          <w:rFonts w:ascii="Times New Roman" w:hAnsi="Times New Roman" w:cs="Times New Roman"/>
          <w:sz w:val="24"/>
          <w:szCs w:val="20"/>
        </w:rPr>
        <w:fldChar w:fldCharType="end"/>
      </w:r>
      <w:r w:rsidRPr="00482380">
        <w:rPr>
          <w:rFonts w:ascii="Times New Roman" w:hAnsi="Times New Roman" w:cs="Times New Roman"/>
          <w:sz w:val="24"/>
          <w:szCs w:val="20"/>
        </w:rPr>
        <w:t xml:space="preserve"> proposed two methods for priority ranking of road maintenance subjective rating-based rank; and economic indicator-based rank.  Maintenance Priority Index (MPI), a function of road condition index, traffic volume factor, special factor and drainage factor was used to obtain subjective ranking. On the other hand NPV/Cost ratio was calculated for each pavement section using HDM-4 software to obtain economic-based rank.</w:t>
      </w:r>
    </w:p>
    <w:p w14:paraId="3D0B0D09" w14:textId="3DB1D077" w:rsidR="00D11B72" w:rsidRPr="00482380" w:rsidRDefault="004B72E3" w:rsidP="000351B3">
      <w:pPr>
        <w:keepNext/>
        <w:keepLines/>
        <w:spacing w:before="40" w:after="0" w:line="360" w:lineRule="auto"/>
        <w:jc w:val="both"/>
        <w:outlineLvl w:val="1"/>
        <w:rPr>
          <w:rFonts w:ascii="Times New Roman" w:eastAsiaTheme="majorEastAsia" w:hAnsi="Times New Roman" w:cs="Times New Roman"/>
          <w:b/>
          <w:sz w:val="28"/>
          <w:szCs w:val="26"/>
          <w:lang w:eastAsia="am-ET"/>
        </w:rPr>
      </w:pPr>
      <w:bookmarkStart w:id="47" w:name="_Toc58244045"/>
      <w:r w:rsidRPr="00482380">
        <w:rPr>
          <w:rFonts w:ascii="Times New Roman" w:eastAsiaTheme="majorEastAsia" w:hAnsi="Times New Roman" w:cs="Times New Roman"/>
          <w:b/>
          <w:sz w:val="28"/>
          <w:szCs w:val="26"/>
        </w:rPr>
        <w:t>2.10</w:t>
      </w:r>
      <w:r w:rsidR="00D11B72" w:rsidRPr="00482380">
        <w:rPr>
          <w:rFonts w:ascii="Times New Roman" w:eastAsiaTheme="majorEastAsia" w:hAnsi="Times New Roman" w:cs="Times New Roman"/>
          <w:b/>
          <w:sz w:val="28"/>
          <w:szCs w:val="26"/>
        </w:rPr>
        <w:t xml:space="preserve">. </w:t>
      </w:r>
      <w:r w:rsidR="00CD31E2" w:rsidRPr="00482380">
        <w:rPr>
          <w:rFonts w:ascii="Times New Roman" w:eastAsiaTheme="majorEastAsia" w:hAnsi="Times New Roman" w:cs="Times New Roman"/>
          <w:b/>
          <w:sz w:val="26"/>
          <w:szCs w:val="26"/>
        </w:rPr>
        <w:t>Assignment of maintenance strategy by using HDM-4 tool</w:t>
      </w:r>
      <w:bookmarkEnd w:id="47"/>
    </w:p>
    <w:p w14:paraId="2C545055" w14:textId="5D46BA12" w:rsidR="00D11B72" w:rsidRPr="00482380" w:rsidRDefault="00157D8E" w:rsidP="000351B3">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A</w:t>
      </w:r>
      <w:r w:rsidR="00D11B72" w:rsidRPr="00482380">
        <w:rPr>
          <w:rFonts w:ascii="Times New Roman" w:eastAsia="Calibri" w:hAnsi="Times New Roman" w:cs="Times New Roman"/>
          <w:sz w:val="24"/>
          <w:szCs w:val="24"/>
        </w:rPr>
        <w:t xml:space="preserve">s </w:t>
      </w:r>
      <w:r w:rsidR="00D11B72" w:rsidRPr="00482380">
        <w:rPr>
          <w:rFonts w:ascii="Times New Roman" w:eastAsia="Calibri" w:hAnsi="Times New Roman" w:cs="Times New Roman"/>
          <w:sz w:val="24"/>
          <w:szCs w:val="24"/>
        </w:rPr>
        <w:fldChar w:fldCharType="begin"/>
      </w:r>
      <w:r w:rsidR="00297055" w:rsidRPr="00482380">
        <w:rPr>
          <w:rFonts w:ascii="Times New Roman" w:eastAsia="Calibri" w:hAnsi="Times New Roman" w:cs="Times New Roman"/>
          <w:sz w:val="24"/>
          <w:szCs w:val="24"/>
        </w:rPr>
        <w:instrText xml:space="preserve"> ADDIN ZOTERO_ITEM CSL_CITATION {"citationID":"K0jMDKyY","properties":{"formattedCitation":"(Meskellie 2004)","plainCitation":"(Meskellie 2004)","noteIndex":0},"citationItems":[{"id":15,"uris":["http://zotero.org/users/local/qjxQ4cif/items/U64YL2KP"],"uri":["http://zotero.org/users/local/qjxQ4cif/items/U64YL2KP"],"itemData":{"id":15,"type":"thesis","publisher":"Delft university of technology","title":"Evaluation of Structural Performance, Deterioration and Optimum Maintenance Strategies for Asphalt Roads.","author":[{"family":"Meskellie","given":"S.A"}],"issued":{"date-parts":[["2004",6]]}}}],"schema":"https://github.com/citation-style-language/schema/raw/master/csl-citation.json"} </w:instrText>
      </w:r>
      <w:r w:rsidR="00D11B72" w:rsidRPr="00482380">
        <w:rPr>
          <w:rFonts w:ascii="Times New Roman" w:eastAsia="Calibri" w:hAnsi="Times New Roman" w:cs="Times New Roman"/>
          <w:sz w:val="24"/>
          <w:szCs w:val="24"/>
        </w:rPr>
        <w:fldChar w:fldCharType="separate"/>
      </w:r>
      <w:r w:rsidR="00B66159" w:rsidRPr="00482380">
        <w:rPr>
          <w:rFonts w:ascii="Times New Roman" w:hAnsi="Times New Roman" w:cs="Times New Roman"/>
          <w:sz w:val="24"/>
        </w:rPr>
        <w:t>(Meskellie 2004)</w:t>
      </w:r>
      <w:r w:rsidR="00D11B72" w:rsidRPr="00482380">
        <w:rPr>
          <w:rFonts w:ascii="Times New Roman" w:eastAsia="Calibri" w:hAnsi="Times New Roman" w:cs="Times New Roman"/>
          <w:sz w:val="24"/>
          <w:szCs w:val="24"/>
        </w:rPr>
        <w:fldChar w:fldCharType="end"/>
      </w:r>
      <w:r w:rsidR="00D11B72" w:rsidRPr="00482380">
        <w:rPr>
          <w:rFonts w:ascii="Times New Roman" w:eastAsia="Calibri" w:hAnsi="Times New Roman" w:cs="Times New Roman"/>
          <w:sz w:val="24"/>
          <w:szCs w:val="24"/>
        </w:rPr>
        <w:t xml:space="preserve"> </w:t>
      </w:r>
      <w:r w:rsidRPr="00482380">
        <w:rPr>
          <w:rFonts w:ascii="Times New Roman" w:eastAsia="Calibri" w:hAnsi="Times New Roman" w:cs="Times New Roman"/>
          <w:sz w:val="24"/>
          <w:szCs w:val="24"/>
        </w:rPr>
        <w:t>s</w:t>
      </w:r>
      <w:r w:rsidR="00D11B72" w:rsidRPr="00482380">
        <w:rPr>
          <w:rFonts w:ascii="Times New Roman" w:eastAsia="Calibri" w:hAnsi="Times New Roman" w:cs="Times New Roman"/>
          <w:sz w:val="24"/>
          <w:szCs w:val="24"/>
        </w:rPr>
        <w:t>tate</w:t>
      </w:r>
      <w:r w:rsidRPr="00482380">
        <w:rPr>
          <w:rFonts w:ascii="Times New Roman" w:eastAsia="Calibri" w:hAnsi="Times New Roman" w:cs="Times New Roman"/>
          <w:sz w:val="24"/>
          <w:szCs w:val="24"/>
        </w:rPr>
        <w:t>d,</w:t>
      </w:r>
      <w:r w:rsidR="00D11B72" w:rsidRPr="00482380">
        <w:rPr>
          <w:rFonts w:ascii="Times New Roman" w:eastAsia="Calibri" w:hAnsi="Times New Roman" w:cs="Times New Roman"/>
          <w:sz w:val="24"/>
          <w:szCs w:val="24"/>
        </w:rPr>
        <w:t xml:space="preserve"> the </w:t>
      </w:r>
      <w:r w:rsidRPr="00482380">
        <w:rPr>
          <w:rFonts w:ascii="Times New Roman" w:eastAsia="Calibri" w:hAnsi="Times New Roman" w:cs="Times New Roman"/>
          <w:sz w:val="24"/>
          <w:szCs w:val="24"/>
        </w:rPr>
        <w:t>M</w:t>
      </w:r>
      <w:r w:rsidR="00D11B72" w:rsidRPr="00482380">
        <w:rPr>
          <w:rFonts w:ascii="Times New Roman" w:eastAsia="Calibri" w:hAnsi="Times New Roman" w:cs="Times New Roman"/>
          <w:sz w:val="24"/>
          <w:szCs w:val="24"/>
        </w:rPr>
        <w:t xml:space="preserve">odel or its relationships has been applied in over 100 developed and developing countries having markedly different technological, climatic and economic environments. The applicability of the </w:t>
      </w:r>
      <w:r w:rsidRPr="00482380">
        <w:rPr>
          <w:rFonts w:ascii="Times New Roman" w:eastAsia="Calibri" w:hAnsi="Times New Roman" w:cs="Times New Roman"/>
          <w:sz w:val="24"/>
          <w:szCs w:val="24"/>
        </w:rPr>
        <w:t>M</w:t>
      </w:r>
      <w:r w:rsidR="00D11B72" w:rsidRPr="00482380">
        <w:rPr>
          <w:rFonts w:ascii="Times New Roman" w:eastAsia="Calibri" w:hAnsi="Times New Roman" w:cs="Times New Roman"/>
          <w:sz w:val="24"/>
          <w:szCs w:val="24"/>
        </w:rPr>
        <w:t xml:space="preserve">odel varies with each local condition. The entire </w:t>
      </w:r>
      <w:r w:rsidRPr="00482380">
        <w:rPr>
          <w:rFonts w:ascii="Times New Roman" w:eastAsia="Calibri" w:hAnsi="Times New Roman" w:cs="Times New Roman"/>
          <w:sz w:val="24"/>
          <w:szCs w:val="24"/>
        </w:rPr>
        <w:t>M</w:t>
      </w:r>
      <w:r w:rsidR="00D11B72" w:rsidRPr="00482380">
        <w:rPr>
          <w:rFonts w:ascii="Times New Roman" w:eastAsia="Calibri" w:hAnsi="Times New Roman" w:cs="Times New Roman"/>
          <w:sz w:val="24"/>
          <w:szCs w:val="24"/>
        </w:rPr>
        <w:t xml:space="preserve">odel consists of a series of sub-models that perform different aspects of the analyses. Each of these sub-models requires certain input data and each produces its own output. In order to apply the </w:t>
      </w:r>
      <w:r w:rsidRPr="00482380">
        <w:rPr>
          <w:rFonts w:ascii="Times New Roman" w:eastAsia="Calibri" w:hAnsi="Times New Roman" w:cs="Times New Roman"/>
          <w:sz w:val="24"/>
          <w:szCs w:val="24"/>
        </w:rPr>
        <w:t>M</w:t>
      </w:r>
      <w:r w:rsidR="00D11B72" w:rsidRPr="00482380">
        <w:rPr>
          <w:rFonts w:ascii="Times New Roman" w:eastAsia="Calibri" w:hAnsi="Times New Roman" w:cs="Times New Roman"/>
          <w:sz w:val="24"/>
          <w:szCs w:val="24"/>
        </w:rPr>
        <w:t xml:space="preserve">odel correctly, it needs to ensure that the </w:t>
      </w:r>
      <w:r w:rsidRPr="00482380">
        <w:rPr>
          <w:rFonts w:ascii="Times New Roman" w:eastAsia="Calibri" w:hAnsi="Times New Roman" w:cs="Times New Roman"/>
          <w:sz w:val="24"/>
          <w:szCs w:val="24"/>
        </w:rPr>
        <w:t>M</w:t>
      </w:r>
      <w:r w:rsidR="00D11B72" w:rsidRPr="00482380">
        <w:rPr>
          <w:rFonts w:ascii="Times New Roman" w:eastAsia="Calibri" w:hAnsi="Times New Roman" w:cs="Times New Roman"/>
          <w:sz w:val="24"/>
          <w:szCs w:val="24"/>
        </w:rPr>
        <w:t xml:space="preserve">odel is given the appropriate input data, which has been subjected to customization and calibration </w:t>
      </w:r>
      <w:r w:rsidRPr="00482380">
        <w:rPr>
          <w:rFonts w:ascii="Times New Roman" w:eastAsia="Calibri" w:hAnsi="Times New Roman" w:cs="Times New Roman"/>
          <w:sz w:val="24"/>
          <w:szCs w:val="24"/>
        </w:rPr>
        <w:t xml:space="preserve">of </w:t>
      </w:r>
      <w:r w:rsidR="00D11B72" w:rsidRPr="00482380">
        <w:rPr>
          <w:rFonts w:ascii="Times New Roman" w:eastAsia="Calibri" w:hAnsi="Times New Roman" w:cs="Times New Roman"/>
          <w:sz w:val="24"/>
          <w:szCs w:val="24"/>
        </w:rPr>
        <w:t xml:space="preserve">local conditions. </w:t>
      </w:r>
    </w:p>
    <w:p w14:paraId="399A8D78" w14:textId="69C4AB52" w:rsidR="00D11B72" w:rsidRPr="00482380" w:rsidRDefault="00D11B72" w:rsidP="000351B3">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The main sub models of HDM-4 are</w:t>
      </w:r>
      <w:r w:rsidR="00157D8E" w:rsidRPr="00482380">
        <w:rPr>
          <w:rFonts w:ascii="Times New Roman" w:eastAsia="Calibri" w:hAnsi="Times New Roman" w:cs="Times New Roman"/>
          <w:sz w:val="24"/>
          <w:szCs w:val="24"/>
        </w:rPr>
        <w:t>:</w:t>
      </w:r>
      <w:r w:rsidRPr="00482380">
        <w:rPr>
          <w:rFonts w:ascii="Times New Roman" w:eastAsia="Calibri" w:hAnsi="Times New Roman" w:cs="Times New Roman"/>
          <w:sz w:val="24"/>
          <w:szCs w:val="24"/>
        </w:rPr>
        <w:t xml:space="preserve"> road deterioration </w:t>
      </w:r>
      <w:r w:rsidR="00157D8E" w:rsidRPr="00482380">
        <w:rPr>
          <w:rFonts w:ascii="Times New Roman" w:eastAsia="Calibri" w:hAnsi="Times New Roman" w:cs="Times New Roman"/>
          <w:sz w:val="24"/>
          <w:szCs w:val="24"/>
        </w:rPr>
        <w:t xml:space="preserve">sub </w:t>
      </w:r>
      <w:r w:rsidRPr="00482380">
        <w:rPr>
          <w:rFonts w:ascii="Times New Roman" w:eastAsia="Calibri" w:hAnsi="Times New Roman" w:cs="Times New Roman"/>
          <w:sz w:val="24"/>
          <w:szCs w:val="24"/>
        </w:rPr>
        <w:t>model which is used for estimation of road roughness and assigning of optimal maintenance options according to the input</w:t>
      </w:r>
      <w:r w:rsidR="00157D8E" w:rsidRPr="00482380">
        <w:rPr>
          <w:rFonts w:ascii="Times New Roman" w:eastAsia="Calibri" w:hAnsi="Times New Roman" w:cs="Times New Roman"/>
          <w:sz w:val="24"/>
          <w:szCs w:val="24"/>
        </w:rPr>
        <w:t>. T</w:t>
      </w:r>
      <w:r w:rsidRPr="00482380">
        <w:rPr>
          <w:rFonts w:ascii="Times New Roman" w:eastAsia="Calibri" w:hAnsi="Times New Roman" w:cs="Times New Roman"/>
          <w:sz w:val="24"/>
          <w:szCs w:val="24"/>
        </w:rPr>
        <w:t xml:space="preserve">he other sub model is </w:t>
      </w:r>
      <w:r w:rsidR="00157D8E" w:rsidRPr="00482380">
        <w:rPr>
          <w:rFonts w:ascii="Times New Roman" w:eastAsia="Calibri" w:hAnsi="Times New Roman" w:cs="Times New Roman"/>
          <w:sz w:val="24"/>
          <w:szCs w:val="24"/>
        </w:rPr>
        <w:t xml:space="preserve">the </w:t>
      </w:r>
      <w:r w:rsidRPr="00482380">
        <w:rPr>
          <w:rFonts w:ascii="Times New Roman" w:eastAsia="Calibri" w:hAnsi="Times New Roman" w:cs="Times New Roman"/>
          <w:sz w:val="24"/>
          <w:szCs w:val="24"/>
        </w:rPr>
        <w:t xml:space="preserve">road user effects </w:t>
      </w:r>
      <w:r w:rsidR="00157D8E" w:rsidRPr="00482380">
        <w:rPr>
          <w:rFonts w:ascii="Times New Roman" w:eastAsia="Calibri" w:hAnsi="Times New Roman" w:cs="Times New Roman"/>
          <w:sz w:val="24"/>
          <w:szCs w:val="24"/>
        </w:rPr>
        <w:t>sub -</w:t>
      </w:r>
      <w:r w:rsidRPr="00482380">
        <w:rPr>
          <w:rFonts w:ascii="Times New Roman" w:eastAsia="Calibri" w:hAnsi="Times New Roman" w:cs="Times New Roman"/>
          <w:sz w:val="24"/>
          <w:szCs w:val="24"/>
        </w:rPr>
        <w:t xml:space="preserve">model which correlates the road user costs to pavement condition and traffic characteristics </w:t>
      </w:r>
      <w:r w:rsidRPr="00482380">
        <w:rPr>
          <w:rFonts w:ascii="Times New Roman" w:eastAsia="Calibri" w:hAnsi="Times New Roman" w:cs="Times New Roman"/>
          <w:sz w:val="24"/>
          <w:szCs w:val="24"/>
        </w:rPr>
        <w:fldChar w:fldCharType="begin"/>
      </w:r>
      <w:r w:rsidR="00297055" w:rsidRPr="00482380">
        <w:rPr>
          <w:rFonts w:ascii="Times New Roman" w:eastAsia="Calibri" w:hAnsi="Times New Roman" w:cs="Times New Roman"/>
          <w:sz w:val="24"/>
          <w:szCs w:val="24"/>
        </w:rPr>
        <w:instrText xml:space="preserve"> ADDIN ZOTERO_ITEM CSL_CITATION {"citationID":"kt3KcYyk","properties":{"formattedCitation":"(Meskellie 2004; Sara and Isaac 2011)","plainCitation":"(Meskellie 2004; Sara and Isaac 2011)","noteIndex":0},"citationItems":[{"id":45,"uris":["http://zotero.org/users/local/qjxQ4cif/items/E3D7J2G5"],"uri":["http://zotero.org/users/local/qjxQ4cif/items/E3D7J2G5"],"itemData":{"id":45,"type":"paper-conference","abstract":"India‟s road network, second largest road\nnetwork in the world, is 3.3 million kilometers\nlong. Eighty one percentage of the total\nnetwork comprises of low volume roads which\nare termed as rural roads and forms part of the\nbasic infrastructure required for the\ndevelopment of rural areas in the country. The\nperformance of these low volume roads has\nbeen lagging behind due to improper design,\nconstruction practices and maintenance\nmanagement. Preventive maintenance is a\nsystematic process of applying a series of\nmaintenance treatments over the life of the\npavement to maintain the roads in good\ncondition, to extend pavement life and to\nminimize the life cycle cost. Much effort has\nnot been taken for arriving at the optimal\ntreatment and timing of the preventive\nmaintenance for the low volume road network.\nPresent study is aimed at developing pavement\nperformance models and arriving at the\noptimal maintenance treatment and its\noptimum time of application appropriate for\nrural roads with particular reference to Kerala\nState in India. Optimal maintenance treatments\nto be applied for the rural road network for\nvarying levels of pavement condition were\narrived at by carrying out a strategy analysis\nusing HDM-4. Maintenance treatments\nconsidered for the analysis included shoulder\nmaintenance, patching, fog seal, slurry seal,\nresurfacing with premix carpet and also\npossible combinations of these treatments","title":"OPTIMIZATION OF MAINTENANCE STRATEGY FOR RURAL ROAD NETWORK USING HDM-4","author":[{"family":"Sara","given":"Binu"},{"family":"Isaac","given":"Dr.Kuncheria P"}],"issued":{"date-parts":[["2011",1]]}},"label":"page"},{"id":15,"uris":["http://zotero.org/users/local/qjxQ4cif/items/U64YL2KP"],"uri":["http://zotero.org/users/local/qjxQ4cif/items/U64YL2KP"],"itemData":{"id":15,"type":"thesis","publisher":"Delft university of technology","title":"Evaluation of Structural Performance, Deterioration and Optimum Maintenance Strategies for Asphalt Roads.","author":[{"family":"Meskellie","given":"S.A"}],"issued":{"date-parts":[["2004",6]]}},"label":"page"}],"schema":"https://github.com/citation-style-language/schema/raw/master/csl-citation.json"} </w:instrText>
      </w:r>
      <w:r w:rsidRPr="00482380">
        <w:rPr>
          <w:rFonts w:ascii="Times New Roman" w:eastAsia="Calibri" w:hAnsi="Times New Roman" w:cs="Times New Roman"/>
          <w:sz w:val="24"/>
          <w:szCs w:val="24"/>
        </w:rPr>
        <w:fldChar w:fldCharType="separate"/>
      </w:r>
      <w:r w:rsidR="00B66159" w:rsidRPr="00482380">
        <w:rPr>
          <w:rFonts w:ascii="Times New Roman" w:hAnsi="Times New Roman" w:cs="Times New Roman"/>
          <w:sz w:val="24"/>
        </w:rPr>
        <w:t>(Meskellie 2004; Sara and Isaac 2011)</w:t>
      </w:r>
      <w:r w:rsidRPr="00482380">
        <w:rPr>
          <w:rFonts w:ascii="Times New Roman" w:eastAsia="Calibri" w:hAnsi="Times New Roman" w:cs="Times New Roman"/>
          <w:sz w:val="24"/>
          <w:szCs w:val="24"/>
        </w:rPr>
        <w:fldChar w:fldCharType="end"/>
      </w:r>
      <w:r w:rsidR="00157D8E" w:rsidRPr="00482380">
        <w:rPr>
          <w:rFonts w:ascii="Times New Roman" w:eastAsia="Calibri" w:hAnsi="Times New Roman" w:cs="Times New Roman"/>
          <w:sz w:val="24"/>
          <w:szCs w:val="24"/>
        </w:rPr>
        <w:t>.</w:t>
      </w:r>
    </w:p>
    <w:p w14:paraId="7931FE18" w14:textId="557B7D34" w:rsidR="00D11B72" w:rsidRPr="00482380" w:rsidRDefault="00D11B72" w:rsidP="000351B3">
      <w:pPr>
        <w:spacing w:line="360" w:lineRule="auto"/>
        <w:jc w:val="both"/>
        <w:rPr>
          <w:rFonts w:ascii="Times New Roman" w:hAnsi="Times New Roman" w:cs="Times New Roman"/>
          <w:sz w:val="24"/>
        </w:rPr>
      </w:pPr>
      <w:r w:rsidRPr="00482380">
        <w:rPr>
          <w:rFonts w:ascii="Times New Roman" w:hAnsi="Times New Roman" w:cs="Times New Roman"/>
          <w:sz w:val="24"/>
          <w:szCs w:val="24"/>
        </w:rPr>
        <w:t>Road agencies seek to make more informed and comprehensive maintenance investment</w:t>
      </w:r>
      <w:r w:rsidRPr="00482380">
        <w:rPr>
          <w:rFonts w:ascii="Times New Roman" w:hAnsi="Times New Roman" w:cs="Times New Roman"/>
        </w:rPr>
        <w:br/>
      </w:r>
      <w:r w:rsidRPr="00482380">
        <w:rPr>
          <w:rFonts w:ascii="Times New Roman" w:hAnsi="Times New Roman" w:cs="Times New Roman"/>
          <w:sz w:val="24"/>
          <w:szCs w:val="24"/>
        </w:rPr>
        <w:t>decisions, because the selection of a particular road maintenance activity will have a big impact on</w:t>
      </w:r>
      <w:r w:rsidRPr="00482380">
        <w:rPr>
          <w:rFonts w:ascii="Times New Roman" w:hAnsi="Times New Roman" w:cs="Times New Roman"/>
        </w:rPr>
        <w:t xml:space="preserve"> </w:t>
      </w:r>
      <w:r w:rsidRPr="00482380">
        <w:rPr>
          <w:rFonts w:ascii="Times New Roman" w:hAnsi="Times New Roman" w:cs="Times New Roman"/>
          <w:sz w:val="24"/>
          <w:szCs w:val="24"/>
        </w:rPr>
        <w:t xml:space="preserve">future costs and the level of service for the users. </w:t>
      </w:r>
      <w:r w:rsidRPr="00482380">
        <w:rPr>
          <w:rFonts w:ascii="Times New Roman" w:hAnsi="Times New Roman" w:cs="Times New Roman"/>
          <w:sz w:val="24"/>
        </w:rPr>
        <w:t>To achieve each treatment optimum intervention criteri</w:t>
      </w:r>
      <w:r w:rsidR="00157D8E" w:rsidRPr="00482380">
        <w:rPr>
          <w:rFonts w:ascii="Times New Roman" w:hAnsi="Times New Roman" w:cs="Times New Roman"/>
          <w:sz w:val="24"/>
        </w:rPr>
        <w:t>on</w:t>
      </w:r>
      <w:r w:rsidRPr="00482380">
        <w:rPr>
          <w:rFonts w:ascii="Times New Roman" w:hAnsi="Times New Roman" w:cs="Times New Roman"/>
          <w:sz w:val="24"/>
        </w:rPr>
        <w:t xml:space="preserve">, several criteria were chosen for a treatment in HDM </w:t>
      </w:r>
      <w:r w:rsidR="00157D8E" w:rsidRPr="00482380">
        <w:rPr>
          <w:rFonts w:ascii="Times New Roman" w:hAnsi="Times New Roman" w:cs="Times New Roman"/>
          <w:sz w:val="24"/>
        </w:rPr>
        <w:t xml:space="preserve">4 </w:t>
      </w:r>
      <w:r w:rsidRPr="00482380">
        <w:rPr>
          <w:rFonts w:ascii="Times New Roman" w:hAnsi="Times New Roman" w:cs="Times New Roman"/>
          <w:sz w:val="24"/>
        </w:rPr>
        <w:t xml:space="preserve">runs that were based on roughness, road condition and traffic volume </w:t>
      </w:r>
      <w:r w:rsidRPr="00482380">
        <w:rPr>
          <w:rFonts w:ascii="Times New Roman" w:hAnsi="Times New Roman" w:cs="Times New Roman"/>
          <w:sz w:val="24"/>
        </w:rPr>
        <w:fldChar w:fldCharType="begin"/>
      </w:r>
      <w:r w:rsidR="00297055" w:rsidRPr="00482380">
        <w:rPr>
          <w:rFonts w:ascii="Times New Roman" w:hAnsi="Times New Roman" w:cs="Times New Roman"/>
          <w:sz w:val="24"/>
        </w:rPr>
        <w:instrText xml:space="preserve"> ADDIN ZOTERO_ITEM CSL_CITATION {"citationID":"Jez4EWlD","properties":{"formattedCitation":"(Khan et al. 2017)","plainCitation":"(Khan et al. 2017)","noteIndex":0},"citationItems":[{"id":37,"uris":["http://zotero.org/users/local/qjxQ4cif/items/5E4P4JX8"],"uri":["http://zotero.org/users/local/qjxQ4cif/items/5E4P4JX8"],"itemData":{"id":37,"type":"article-journal","abstract":"Each road authority requires set maintenance standards and strategies to manage its roads. This\npaper has achieved that for the Queensland road authority as an example. The 34,000 km road\nnetwork has been divided in to 27 road groups using pavement type, loading and pavement\nstrength as criteria to set standards and strategies for each of them, which helps managing\ndiﬀerent classes of roads efciently. The HDM-4’s road deterioration and work eﬀects models\nwith ‘minimize agency cost and maximize performance’ optimisation algorithm are used to\nobtain an optimum solution from 36 alternatives for a road group. The results provided ideal\nstandards, necessary cost-eﬀective treatments and an optimum budget for sub groups and\nultimately to the whole network. It is observed that about $17.8bn is needed to maintain the\nﬂexible and composite roads in the next 20 years at 4.0 International Roughness Index (IRI in\nm/km). Some key fndings on pavement life cycle performances and budget are also discussed.","title":"Development of optimum pavement maintenance strategies for a road network","author":[{"family":"Khan","given":"Misbah U"},{"family":"Mesbah","given":"Mahmoud"},{"family":"Ferreira","given":"Luis"},{"family":"Williams","given":"David J"}],"issued":{"date-parts":[["2017"]]}}}],"schema":"https://github.com/citation-style-language/schema/raw/master/csl-citation.json"} </w:instrText>
      </w:r>
      <w:r w:rsidRPr="00482380">
        <w:rPr>
          <w:rFonts w:ascii="Times New Roman" w:hAnsi="Times New Roman" w:cs="Times New Roman"/>
          <w:sz w:val="24"/>
        </w:rPr>
        <w:fldChar w:fldCharType="separate"/>
      </w:r>
      <w:r w:rsidR="00B66159" w:rsidRPr="00482380">
        <w:rPr>
          <w:rFonts w:ascii="Times New Roman" w:hAnsi="Times New Roman" w:cs="Times New Roman"/>
          <w:sz w:val="24"/>
        </w:rPr>
        <w:t>(Khan et al. 2017)</w:t>
      </w:r>
      <w:r w:rsidRPr="00482380">
        <w:rPr>
          <w:rFonts w:ascii="Times New Roman" w:hAnsi="Times New Roman" w:cs="Times New Roman"/>
          <w:sz w:val="24"/>
        </w:rPr>
        <w:fldChar w:fldCharType="end"/>
      </w:r>
      <w:r w:rsidRPr="00482380">
        <w:rPr>
          <w:rFonts w:ascii="Times New Roman" w:hAnsi="Times New Roman" w:cs="Times New Roman"/>
          <w:sz w:val="24"/>
        </w:rPr>
        <w:t xml:space="preserve">. The approach was repeated for all the criteria for a section and then different road sections were used to obtain an optimal solution. In each HDM </w:t>
      </w:r>
      <w:r w:rsidR="00157D8E" w:rsidRPr="00482380">
        <w:rPr>
          <w:rFonts w:ascii="Times New Roman" w:hAnsi="Times New Roman" w:cs="Times New Roman"/>
          <w:sz w:val="24"/>
        </w:rPr>
        <w:t xml:space="preserve">4 </w:t>
      </w:r>
      <w:r w:rsidRPr="00482380">
        <w:rPr>
          <w:rFonts w:ascii="Times New Roman" w:hAnsi="Times New Roman" w:cs="Times New Roman"/>
          <w:sz w:val="24"/>
        </w:rPr>
        <w:t>run, two alternative treatment intervention criteria were used for a section, and then two output</w:t>
      </w:r>
      <w:r w:rsidR="00157D8E" w:rsidRPr="00482380">
        <w:rPr>
          <w:rFonts w:ascii="Times New Roman" w:hAnsi="Times New Roman" w:cs="Times New Roman"/>
          <w:sz w:val="24"/>
        </w:rPr>
        <w:t>s,</w:t>
      </w:r>
      <w:r w:rsidRPr="00482380">
        <w:rPr>
          <w:rFonts w:ascii="Times New Roman" w:hAnsi="Times New Roman" w:cs="Times New Roman"/>
          <w:sz w:val="24"/>
        </w:rPr>
        <w:t xml:space="preserve"> NPV values were compared to achieve better solutions. Thus, all the selected sections were optimized to obtain the best solution. Benefit (NPV/cost) and road condition maximization objectives can be chosen together to obtain the better optimum maintenance standards, which can be carried out using linear programming or general algorithm</w:t>
      </w:r>
      <w:r w:rsidR="0062137A" w:rsidRPr="00482380">
        <w:rPr>
          <w:rFonts w:ascii="Times New Roman" w:hAnsi="Times New Roman" w:cs="Times New Roman"/>
          <w:sz w:val="24"/>
        </w:rPr>
        <w:t xml:space="preserve"> </w:t>
      </w:r>
      <w:r w:rsidRPr="00482380">
        <w:rPr>
          <w:rFonts w:ascii="Times New Roman" w:hAnsi="Times New Roman" w:cs="Times New Roman"/>
          <w:sz w:val="24"/>
        </w:rPr>
        <w:fldChar w:fldCharType="begin"/>
      </w:r>
      <w:r w:rsidR="00297055" w:rsidRPr="00482380">
        <w:rPr>
          <w:rFonts w:ascii="Times New Roman" w:hAnsi="Times New Roman" w:cs="Times New Roman"/>
          <w:sz w:val="24"/>
        </w:rPr>
        <w:instrText xml:space="preserve"> ADDIN ZOTERO_ITEM CSL_CITATION {"citationID":"hqRSZZnN","properties":{"formattedCitation":"(Adelino et al. 2013; Khan et al. 2017)","plainCitation":"(Adelino et al. 2013; Khan et al. 2017)","noteIndex":0},"citationItems":[{"id":65,"uris":["http://zotero.org/users/local/qjxQ4cif/items/7QYTI8F6"],"uri":["http://zotero.org/users/local/qjxQ4cif/items/7QYTI8F6"],"itemData":{"id":65,"type":"paper-conference","title":"Road network maintenance optimization using the HDM-4 pavement performance prediction models","author":[{"family":"Adelino","given":"Adelino"},{"family":"Queiroz","given":"César"},{"family":"Souza","given":"Ricardo"}],"issued":{"date-parts":[["2013"]]}},"label":"page"},{"id":37,"uris":["http://zotero.org/users/local/qjxQ4cif/items/5E4P4JX8"],"uri":["http://zotero.org/users/local/qjxQ4cif/items/5E4P4JX8"],"itemData":{"id":37,"type":"article-journal","abstract":"Each road authority requires set maintenance standards and strategies to manage its roads. This\npaper has achieved that for the Queensland road authority as an example. The 34,000 km road\nnetwork has been divided in to 27 road groups using pavement type, loading and pavement\nstrength as criteria to set standards and strategies for each of them, which helps managing\ndiﬀerent classes of roads efciently. The HDM-4’s road deterioration and work eﬀects models\nwith ‘minimize agency cost and maximize performance’ optimisation algorithm are used to\nobtain an optimum solution from 36 alternatives for a road group. The results provided ideal\nstandards, necessary cost-eﬀective treatments and an optimum budget for sub groups and\nultimately to the whole network. It is observed that about $17.8bn is needed to maintain the\nﬂexible and composite roads in the next 20 years at 4.0 International Roughness Index (IRI in\nm/km). Some key fndings on pavement life cycle performances and budget are also discussed.","title":"Development of optimum pavement maintenance strategies for a road network","author":[{"family":"Khan","given":"Misbah U"},{"family":"Mesbah","given":"Mahmoud"},{"family":"Ferreira","given":"Luis"},{"family":"Williams","given":"David J"}],"issued":{"date-parts":[["2017"]]}},"label":"page"}],"schema":"https://github.com/citation-style-language/schema/raw/master/csl-citation.json"} </w:instrText>
      </w:r>
      <w:r w:rsidRPr="00482380">
        <w:rPr>
          <w:rFonts w:ascii="Times New Roman" w:hAnsi="Times New Roman" w:cs="Times New Roman"/>
          <w:sz w:val="24"/>
        </w:rPr>
        <w:fldChar w:fldCharType="separate"/>
      </w:r>
      <w:r w:rsidR="00B66159" w:rsidRPr="00482380">
        <w:rPr>
          <w:rFonts w:ascii="Times New Roman" w:hAnsi="Times New Roman" w:cs="Times New Roman"/>
          <w:sz w:val="24"/>
        </w:rPr>
        <w:t>(Adelino et al. 2013; Khan et al. 2017)</w:t>
      </w:r>
      <w:r w:rsidRPr="00482380">
        <w:rPr>
          <w:rFonts w:ascii="Times New Roman" w:hAnsi="Times New Roman" w:cs="Times New Roman"/>
          <w:sz w:val="24"/>
        </w:rPr>
        <w:fldChar w:fldCharType="end"/>
      </w:r>
      <w:r w:rsidR="0062137A" w:rsidRPr="00482380">
        <w:rPr>
          <w:rFonts w:ascii="Times New Roman" w:hAnsi="Times New Roman" w:cs="Times New Roman"/>
          <w:sz w:val="24"/>
        </w:rPr>
        <w:t>.</w:t>
      </w:r>
    </w:p>
    <w:p w14:paraId="0DEDE631" w14:textId="3D56F9A4" w:rsidR="00D11B72" w:rsidRPr="00482380" w:rsidRDefault="00D11B72" w:rsidP="000351B3">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lastRenderedPageBreak/>
        <w:t>In the HDM-4 model, road works are considered in a hierarchical structure of Category,</w:t>
      </w:r>
      <w:r w:rsidRPr="00482380">
        <w:rPr>
          <w:rFonts w:ascii="Times New Roman" w:hAnsi="Times New Roman" w:cs="Times New Roman"/>
        </w:rPr>
        <w:br/>
      </w:r>
      <w:r w:rsidRPr="00482380">
        <w:rPr>
          <w:rFonts w:ascii="Times New Roman" w:hAnsi="Times New Roman" w:cs="Times New Roman"/>
          <w:sz w:val="24"/>
          <w:szCs w:val="24"/>
        </w:rPr>
        <w:t>Class and Type. Each work</w:t>
      </w:r>
      <w:r w:rsidR="0062137A" w:rsidRPr="00482380">
        <w:rPr>
          <w:rFonts w:ascii="Times New Roman" w:hAnsi="Times New Roman" w:cs="Times New Roman"/>
          <w:sz w:val="24"/>
          <w:szCs w:val="24"/>
        </w:rPr>
        <w:t>’</w:t>
      </w:r>
      <w:r w:rsidRPr="00482380">
        <w:rPr>
          <w:rFonts w:ascii="Times New Roman" w:hAnsi="Times New Roman" w:cs="Times New Roman"/>
          <w:sz w:val="24"/>
          <w:szCs w:val="24"/>
        </w:rPr>
        <w:t>s type comprises several works activities or operations. The</w:t>
      </w:r>
      <w:r w:rsidRPr="00482380">
        <w:rPr>
          <w:rFonts w:ascii="Times New Roman" w:hAnsi="Times New Roman" w:cs="Times New Roman"/>
        </w:rPr>
        <w:br/>
      </w:r>
      <w:r w:rsidRPr="00482380">
        <w:rPr>
          <w:rFonts w:ascii="Times New Roman" w:hAnsi="Times New Roman" w:cs="Times New Roman"/>
          <w:sz w:val="24"/>
          <w:szCs w:val="24"/>
        </w:rPr>
        <w:t>detailed classification of road works considered in HDM-4 was presented in Table</w:t>
      </w:r>
      <w:r w:rsidR="0062137A" w:rsidRPr="00482380">
        <w:rPr>
          <w:rFonts w:ascii="Times New Roman" w:hAnsi="Times New Roman" w:cs="Times New Roman"/>
          <w:sz w:val="24"/>
          <w:szCs w:val="24"/>
        </w:rPr>
        <w:t xml:space="preserve"> </w:t>
      </w:r>
      <w:r w:rsidRPr="00482380">
        <w:rPr>
          <w:rFonts w:ascii="Times New Roman" w:hAnsi="Times New Roman" w:cs="Times New Roman"/>
          <w:sz w:val="24"/>
          <w:szCs w:val="24"/>
        </w:rPr>
        <w:t>2.1 above. In assignment of optimum maintenance by using HDM-4 software</w:t>
      </w:r>
      <w:r w:rsidR="0062137A" w:rsidRPr="00482380">
        <w:rPr>
          <w:rFonts w:ascii="Times New Roman" w:hAnsi="Times New Roman" w:cs="Times New Roman"/>
          <w:sz w:val="24"/>
          <w:szCs w:val="24"/>
        </w:rPr>
        <w:t>,</w:t>
      </w:r>
      <w:r w:rsidRPr="00482380">
        <w:rPr>
          <w:rFonts w:ascii="Times New Roman" w:hAnsi="Times New Roman" w:cs="Times New Roman"/>
          <w:sz w:val="24"/>
          <w:szCs w:val="24"/>
        </w:rPr>
        <w:t xml:space="preserve"> some studies</w:t>
      </w:r>
      <w:r w:rsidR="0062137A" w:rsidRPr="00482380">
        <w:rPr>
          <w:rFonts w:ascii="Times New Roman" w:hAnsi="Times New Roman" w:cs="Times New Roman"/>
          <w:sz w:val="24"/>
          <w:szCs w:val="24"/>
        </w:rPr>
        <w:t xml:space="preserve"> </w:t>
      </w:r>
      <w:r w:rsidRPr="00482380">
        <w:rPr>
          <w:rFonts w:ascii="Times New Roman" w:hAnsi="Times New Roman" w:cs="Times New Roman"/>
          <w:sz w:val="24"/>
          <w:szCs w:val="24"/>
        </w:rPr>
        <w:fldChar w:fldCharType="begin"/>
      </w:r>
      <w:r w:rsidR="00EC2665">
        <w:rPr>
          <w:rFonts w:ascii="Times New Roman" w:hAnsi="Times New Roman" w:cs="Times New Roman"/>
          <w:sz w:val="24"/>
          <w:szCs w:val="24"/>
        </w:rPr>
        <w:instrText xml:space="preserve"> ADDIN ZOTERO_ITEM CSL_CITATION {"citationID":"ck3eVbLP","properties":{"formattedCitation":"(Ali Ewadh et al. 2018; Khan et al. 2017; Sara and Isaac 2011)","plainCitation":"(Ali Ewadh et al. 2018; Khan et al. 2017; Sara and Isaac 2011)","noteIndex":0},"citationItems":[{"id":16,"uris":["http://zotero.org/users/local/qjxQ4cif/items/M2CBIYE9"],"uri":["http://zotero.org/users/local/qjxQ4cif/items/M2CBIYE9"],"itemData":{"id":16,"type":"paper-conference","abstract":"Increased demand for efficient maintenance of the existing roadway system needs optimal usage\nof the allocated funds. The paper demonstrates optimized methods for prioritizing maintenance\nimplementation projects. A selected zone of roadway system in Kerbala city represents the study area to\ndemonstrate the application of the developed prioritization process. Paver system PAVER integrated with\nGIS is used to estimate and display the pavement condition index PCI, thereby to establish a priority of\nmaintenance. In addition to simple ranking method by PCI produced by the output of PAVER, the paper\nintroduces PCI measure for each section of roadway. The paper introduces ranking by multiple measures\ninvestigated through expert knowledge about measures that affect prioritization and their irrespective\nweights due to a predesigned questionnaire. The maintenance priority index (MPI) is related to cost of\nsuitable proposed maintenance, easiness of proposed maintenance, average daily traffic and functional\nclassification of the roadway in addition to PCI. Further, incremental benefit-cost analysis ranking provide\nan optimized process due to benefit and cost of maintenance. The paper introduces efficient display of\nlayout and ranking for the selected zone of roadway system based on MPI index and incremental BCR\nmethod. Although the two developed methods introduce different layout display for priority, statistical test\nshows that no significant difference between ranking of all methods of prioritization.","page":"7","title":"Developing optimized prioritizing road maintenance","volume":"162, 01044","author":[{"family":"Ali Ewadh","given":"Hussein"},{"family":"Almuhanna","given":"Raid"},{"family":"Alasadi","given":"Saja"},{"family":"Adam","given":""}],"issued":{"date-parts":[["2018"]]}},"label":"page"},{"id":37,"uris":["http://zotero.org/users/local/qjxQ4cif/items/5E4P4JX8"],"uri":["http://zotero.org/users/local/qjxQ4cif/items/5E4P4JX8"],"itemData":{"id":37,"type":"article-journal","abstract":"Each road authority requires set maintenance standards and strategies to manage its roads. This\npaper has achieved that for the Queensland road authority as an example. The 34,000 km road\nnetwork has been divided in to 27 road groups using pavement type, loading and pavement\nstrength as criteria to set standards and strategies for each of them, which helps managing\ndiﬀerent classes of roads efciently. The HDM-4’s road deterioration and work eﬀects models\nwith ‘minimize agency cost and maximize performance’ optimisation algorithm are used to\nobtain an optimum solution from 36 alternatives for a road group. The results provided ideal\nstandards, necessary cost-eﬀective treatments and an optimum budget for sub groups and\nultimately to the whole network. It is observed that about $17.8bn is needed to maintain the\nﬂexible and composite roads in the next 20 years at 4.0 International Roughness Index (IRI in\nm/km). Some key fndings on pavement life cycle performances and budget are also discussed.","title":"Development of optimum pavement maintenance strategies for a road network","author":[{"family":"Khan","given":"Misbah U"},{"family":"Mesbah","given":"Mahmoud"},{"family":"Ferreira","given":"Luis"},{"family":"Williams","given":"David J"}],"issued":{"date-parts":[["2017"]]}},"label":"page"},{"id":45,"uris":["http://zotero.org/users/local/qjxQ4cif/items/E3D7J2G5"],"uri":["http://zotero.org/users/local/qjxQ4cif/items/E3D7J2G5"],"itemData":{"id":45,"type":"paper-conference","abstract":"India‟s road network, second largest road\nnetwork in the world, is 3.3 million kilometers\nlong. Eighty one percentage of the total\nnetwork comprises of low volume roads which\nare termed as rural roads and forms part of the\nbasic infrastructure required for the\ndevelopment of rural areas in the country. The\nperformance of these low volume roads has\nbeen lagging behind due to improper design,\nconstruction practices and maintenance\nmanagement. Preventive maintenance is a\nsystematic process of applying a series of\nmaintenance treatments over the life of the\npavement to maintain the roads in good\ncondition, to extend pavement life and to\nminimize the life cycle cost. Much effort has\nnot been taken for arriving at the optimal\ntreatment and timing of the preventive\nmaintenance for the low volume road network.\nPresent study is aimed at developing pavement\nperformance models and arriving at the\noptimal maintenance treatment and its\noptimum time of application appropriate for\nrural roads with particular reference to Kerala\nState in India. Optimal maintenance treatments\nto be applied for the rural road network for\nvarying levels of pavement condition were\narrived at by carrying out a strategy analysis\nusing HDM-4. Maintenance treatments\nconsidered for the analysis included shoulder\nmaintenance, patching, fog seal, slurry seal,\nresurfacing with premix carpet and also\npossible combinations of these treatments","title":"OPTIMIZATION OF MAINTENANCE STRATEGY FOR RURAL ROAD NETWORK USING HDM-4","author":[{"family":"Sara","given":"Binu"},{"family":"Isaac","given":"Dr.Kuncheria P"}],"issued":{"date-parts":[["2011",1]]}},"label":"page"}],"schema":"https://github.com/citation-style-language/schema/raw/master/csl-citation.json"} </w:instrText>
      </w:r>
      <w:r w:rsidRPr="00482380">
        <w:rPr>
          <w:rFonts w:ascii="Times New Roman" w:hAnsi="Times New Roman" w:cs="Times New Roman"/>
          <w:sz w:val="24"/>
          <w:szCs w:val="24"/>
        </w:rPr>
        <w:fldChar w:fldCharType="separate"/>
      </w:r>
      <w:r w:rsidR="00B66159" w:rsidRPr="00482380">
        <w:rPr>
          <w:rFonts w:ascii="Times New Roman" w:hAnsi="Times New Roman" w:cs="Times New Roman"/>
          <w:sz w:val="24"/>
        </w:rPr>
        <w:t>(Ali Ewadh et al. 2018; Khan et al. 2017; Sara and Isaac 2011)</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 xml:space="preserve"> use two maintenance alternatives of with project and without project, which means with maintenance and without maintenance</w:t>
      </w:r>
      <w:r w:rsidR="0021505E" w:rsidRPr="00482380">
        <w:rPr>
          <w:rFonts w:ascii="Times New Roman" w:hAnsi="Times New Roman" w:cs="Times New Roman"/>
          <w:sz w:val="24"/>
          <w:szCs w:val="24"/>
        </w:rPr>
        <w:t>.</w:t>
      </w:r>
      <w:r w:rsidRPr="00482380">
        <w:rPr>
          <w:rFonts w:ascii="Times New Roman" w:hAnsi="Times New Roman" w:cs="Times New Roman"/>
          <w:sz w:val="24"/>
          <w:szCs w:val="24"/>
        </w:rPr>
        <w:t xml:space="preserve"> </w:t>
      </w:r>
      <w:r w:rsidR="0021505E" w:rsidRPr="00482380">
        <w:rPr>
          <w:rFonts w:ascii="Times New Roman" w:hAnsi="Times New Roman" w:cs="Times New Roman"/>
          <w:sz w:val="24"/>
          <w:szCs w:val="24"/>
        </w:rPr>
        <w:t>O</w:t>
      </w:r>
      <w:r w:rsidRPr="00482380">
        <w:rPr>
          <w:rFonts w:ascii="Times New Roman" w:hAnsi="Times New Roman" w:cs="Times New Roman"/>
          <w:sz w:val="24"/>
          <w:szCs w:val="24"/>
        </w:rPr>
        <w:t xml:space="preserve">ther studies done by </w:t>
      </w: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{"citationID":"fLRosAYt","properties":{"formattedCitation":"(Gebeyehu 2017; Meskellie 2004)","plainCitation":"(Gebeyehu 2017; Meskellie 2004)","noteIndex":0},"citationItems":[{"id":40,"uris":["http://zotero.org/users/local/qjxQ4cif/items/NGF6XJCS"],"uri":["http://zotero.org/users/local/qjxQ4cif/items/NGF6XJCS"],"itemData":{"id":40,"type":"article","abstract":"The Ethiopia Road Authority (ERA) pavement design guide uses empirical models which were adopted and\nmodified from AASTHO design guides. As with any empirical model, the prediction capabilities are limited to\nthe conditions for which it was developed. Mechanistic Empirical Pavement Design Guide (MEPDG) has been\nrecently developed to account for increase in truck traffic and minimize premature failure of pavements. Since\nthe new design uses mechanistic approach, it is expected that the design guide can better predict performance of\npavements. In addition, mechanistic approach allows use of design guide for different pavement and\nenvironmental conditions by calibrating model parameters for different conditions. Thus, the design guide can be\nused for Ethiopia roads and was focus of this study.The mechanistic empirical design requires parameter inputs\nin four different modules: Traffic, materials, environment &amp; pavement structure. These parameters may or may\nnot be available for Ethiopia conditions. To identify parameters that influence performance prediction\nsignificantly, the design guide was evaluated for Humbo to Arba Minch road pavement and environmental\nconditions. After successful identification of parameters, the MEPDG analysis was performed and compared\nwith the ERA design guide.The results of the analyses indicated that the expected performance can be achieved\nat lower Equivalent Single Axle Loads (ESALs) but not at higher ESALs.","title":"Evaluating and Predicting Flexible Pavement Performance","author":[{"family":"Gebeyehu","given":"Bethel Lulu"}],"issued":{"date-parts":[["2017"]]}},"label":"page"},{"id":15,"uris":["http://zotero.org/users/local/qjxQ4cif/items/U64YL2KP"],"uri":["http://zotero.org/users/local/qjxQ4cif/items/U64YL2KP"],"itemData":{"id":15,"type":"thesis","publisher":"Delft university of technology","title":"Evaluation of Structural Performance, Deterioration and Optimum Maintenance Strategies for Asphalt Roads.","author":[{"family":"Meskellie","given":"S.A"}],"issued":{"date-parts":[["2004",6]]}},"label":"page"}],"schema":"https://github.com/citation-style-language/schema/raw/master/csl-citation.json"} </w:instrText>
      </w:r>
      <w:r w:rsidRPr="00482380">
        <w:rPr>
          <w:rFonts w:ascii="Times New Roman" w:hAnsi="Times New Roman" w:cs="Times New Roman"/>
          <w:sz w:val="24"/>
          <w:szCs w:val="24"/>
        </w:rPr>
        <w:fldChar w:fldCharType="separate"/>
      </w:r>
      <w:r w:rsidR="00B66159" w:rsidRPr="00482380">
        <w:rPr>
          <w:rFonts w:ascii="Times New Roman" w:hAnsi="Times New Roman" w:cs="Times New Roman"/>
          <w:sz w:val="24"/>
        </w:rPr>
        <w:t>(Gebeyehu 2017; Meskellie 2004)</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 xml:space="preserve"> compare</w:t>
      </w:r>
      <w:r w:rsidR="007D05BE" w:rsidRPr="00482380">
        <w:rPr>
          <w:rFonts w:ascii="Times New Roman" w:hAnsi="Times New Roman" w:cs="Times New Roman"/>
          <w:sz w:val="24"/>
          <w:szCs w:val="24"/>
        </w:rPr>
        <w:t>d</w:t>
      </w:r>
      <w:r w:rsidRPr="00482380">
        <w:rPr>
          <w:rFonts w:ascii="Times New Roman" w:hAnsi="Times New Roman" w:cs="Times New Roman"/>
          <w:sz w:val="24"/>
          <w:szCs w:val="24"/>
        </w:rPr>
        <w:t xml:space="preserve"> four maintenance alternatives with different type</w:t>
      </w:r>
      <w:r w:rsidR="007D05BE" w:rsidRPr="00482380">
        <w:rPr>
          <w:rFonts w:ascii="Times New Roman" w:hAnsi="Times New Roman" w:cs="Times New Roman"/>
          <w:sz w:val="24"/>
          <w:szCs w:val="24"/>
        </w:rPr>
        <w:t>s</w:t>
      </w:r>
      <w:r w:rsidRPr="00482380">
        <w:rPr>
          <w:rFonts w:ascii="Times New Roman" w:hAnsi="Times New Roman" w:cs="Times New Roman"/>
          <w:sz w:val="24"/>
          <w:szCs w:val="24"/>
        </w:rPr>
        <w:t xml:space="preserve"> of treatment</w:t>
      </w:r>
      <w:r w:rsidR="007D05BE" w:rsidRPr="00482380">
        <w:rPr>
          <w:rFonts w:ascii="Times New Roman" w:hAnsi="Times New Roman" w:cs="Times New Roman"/>
          <w:sz w:val="24"/>
          <w:szCs w:val="24"/>
        </w:rPr>
        <w:t>s</w:t>
      </w:r>
      <w:r w:rsidRPr="00482380">
        <w:rPr>
          <w:rFonts w:ascii="Times New Roman" w:hAnsi="Times New Roman" w:cs="Times New Roman"/>
          <w:sz w:val="24"/>
          <w:szCs w:val="24"/>
        </w:rPr>
        <w:t xml:space="preserve"> with base case or without a project case</w:t>
      </w:r>
      <w:r w:rsidR="007D05BE" w:rsidRPr="00482380">
        <w:rPr>
          <w:rFonts w:ascii="Times New Roman" w:hAnsi="Times New Roman" w:cs="Times New Roman"/>
          <w:sz w:val="24"/>
          <w:szCs w:val="24"/>
        </w:rPr>
        <w:t>.</w:t>
      </w:r>
      <w:r w:rsidRPr="00482380">
        <w:rPr>
          <w:rFonts w:ascii="Times New Roman" w:hAnsi="Times New Roman" w:cs="Times New Roman"/>
          <w:sz w:val="24"/>
          <w:szCs w:val="24"/>
        </w:rPr>
        <w:t xml:space="preserve"> </w:t>
      </w:r>
      <w:r w:rsidR="007D05BE" w:rsidRPr="00482380">
        <w:rPr>
          <w:rFonts w:ascii="Times New Roman" w:hAnsi="Times New Roman" w:cs="Times New Roman"/>
          <w:sz w:val="24"/>
          <w:szCs w:val="24"/>
        </w:rPr>
        <w:t xml:space="preserve">Comparing </w:t>
      </w:r>
      <w:r w:rsidRPr="00482380">
        <w:rPr>
          <w:rFonts w:ascii="Times New Roman" w:hAnsi="Times New Roman" w:cs="Times New Roman"/>
          <w:sz w:val="24"/>
          <w:szCs w:val="24"/>
        </w:rPr>
        <w:t xml:space="preserve">both alternatives </w:t>
      </w:r>
      <w:r w:rsidR="007D05BE" w:rsidRPr="00482380">
        <w:rPr>
          <w:rFonts w:ascii="Times New Roman" w:hAnsi="Times New Roman" w:cs="Times New Roman"/>
          <w:sz w:val="24"/>
          <w:szCs w:val="24"/>
        </w:rPr>
        <w:t xml:space="preserve">by HDM 4 and generating results, the alternative </w:t>
      </w:r>
      <w:r w:rsidRPr="00482380">
        <w:rPr>
          <w:rFonts w:ascii="Times New Roman" w:hAnsi="Times New Roman" w:cs="Times New Roman"/>
          <w:sz w:val="24"/>
          <w:szCs w:val="24"/>
        </w:rPr>
        <w:t xml:space="preserve">with higher NPV was selected. </w:t>
      </w:r>
    </w:p>
    <w:p w14:paraId="7AA4A8DC" w14:textId="1A2A8D90" w:rsidR="00D11B72" w:rsidRPr="00482380" w:rsidRDefault="007D05BE" w:rsidP="000351B3">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A</w:t>
      </w:r>
      <w:r w:rsidR="00D11B72" w:rsidRPr="00482380">
        <w:rPr>
          <w:rFonts w:ascii="Times New Roman" w:hAnsi="Times New Roman" w:cs="Times New Roman"/>
          <w:sz w:val="24"/>
          <w:szCs w:val="24"/>
        </w:rPr>
        <w:t xml:space="preserve">ccording to </w:t>
      </w:r>
      <w:r w:rsidR="00D11B72"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{"citationID":"PF8j6M87","properties":{"formattedCitation":"(Gebeyehu 2017; Meskellie 2004)","plainCitation":"(Gebeyehu 2017; Meskellie 2004)","noteIndex":0},"citationItems":[{"id":40,"uris":["http://zotero.org/users/local/qjxQ4cif/items/NGF6XJCS"],"uri":["http://zotero.org/users/local/qjxQ4cif/items/NGF6XJCS"],"itemData":{"id":40,"type":"article","abstract":"The Ethiopia Road Authority (ERA) pavement design guide uses empirical models which were adopted and\nmodified from AASTHO design guides. As with any empirical model, the prediction capabilities are limited to\nthe conditions for which it was developed. Mechanistic Empirical Pavement Design Guide (MEPDG) has been\nrecently developed to account for increase in truck traffic and minimize premature failure of pavements. Since\nthe new design uses mechanistic approach, it is expected that the design guide can better predict performance of\npavements. In addition, mechanistic approach allows use of design guide for different pavement and\nenvironmental conditions by calibrating model parameters for different conditions. Thus, the design guide can be\nused for Ethiopia roads and was focus of this study.The mechanistic empirical design requires parameter inputs\nin four different modules: Traffic, materials, environment &amp; pavement structure. These parameters may or may\nnot be available for Ethiopia conditions. To identify parameters that influence performance prediction\nsignificantly, the design guide was evaluated for Humbo to Arba Minch road pavement and environmental\nconditions. After successful identification of parameters, the MEPDG analysis was performed and compared\nwith the ERA design guide.The results of the analyses indicated that the expected performance can be achieved\nat lower Equivalent Single Axle Loads (ESALs) but not at higher ESALs.","title":"Evaluating and Predicting Flexible Pavement Performance","author":[{"family":"Gebeyehu","given":"Bethel Lulu"}],"issued":{"date-parts":[["2017"]]}},"label":"page"},{"id":15,"uris":["http://zotero.org/users/local/qjxQ4cif/items/U64YL2KP"],"uri":["http://zotero.org/users/local/qjxQ4cif/items/U64YL2KP"],"itemData":{"id":15,"type":"thesis","publisher":"Delft university of technology","title":"Evaluation of Structural Performance, Deterioration and Optimum Maintenance Strategies for Asphalt Roads.","author":[{"family":"Meskellie","given":"S.A"}],"issued":{"date-parts":[["2004",6]]}},"label":"page"}],"schema":"https://github.com/citation-style-language/schema/raw/master/csl-citation.json"} </w:instrText>
      </w:r>
      <w:r w:rsidR="00D11B72" w:rsidRPr="00482380">
        <w:rPr>
          <w:rFonts w:ascii="Times New Roman" w:hAnsi="Times New Roman" w:cs="Times New Roman"/>
          <w:sz w:val="24"/>
          <w:szCs w:val="24"/>
        </w:rPr>
        <w:fldChar w:fldCharType="separate"/>
      </w:r>
      <w:r w:rsidR="00B66159" w:rsidRPr="00482380">
        <w:rPr>
          <w:rFonts w:ascii="Times New Roman" w:hAnsi="Times New Roman" w:cs="Times New Roman"/>
          <w:sz w:val="24"/>
        </w:rPr>
        <w:t>(Gebeyehu 2017; Meskellie 2004)</w:t>
      </w:r>
      <w:r w:rsidR="00D11B72" w:rsidRPr="00482380">
        <w:rPr>
          <w:rFonts w:ascii="Times New Roman" w:hAnsi="Times New Roman" w:cs="Times New Roman"/>
          <w:sz w:val="24"/>
          <w:szCs w:val="24"/>
        </w:rPr>
        <w:fldChar w:fldCharType="end"/>
      </w:r>
      <w:r w:rsidRPr="00482380">
        <w:rPr>
          <w:rFonts w:ascii="Times New Roman" w:hAnsi="Times New Roman" w:cs="Times New Roman"/>
          <w:sz w:val="24"/>
          <w:szCs w:val="24"/>
        </w:rPr>
        <w:t>,</w:t>
      </w:r>
      <w:r w:rsidR="00D11B72" w:rsidRPr="00482380">
        <w:rPr>
          <w:rFonts w:ascii="Times New Roman" w:hAnsi="Times New Roman" w:cs="Times New Roman"/>
          <w:sz w:val="24"/>
          <w:szCs w:val="24"/>
        </w:rPr>
        <w:t xml:space="preserve"> </w:t>
      </w:r>
      <w:r w:rsidRPr="00482380">
        <w:rPr>
          <w:rFonts w:ascii="Times New Roman" w:hAnsi="Times New Roman" w:cs="Times New Roman"/>
          <w:sz w:val="24"/>
          <w:szCs w:val="24"/>
        </w:rPr>
        <w:t>t</w:t>
      </w:r>
      <w:r w:rsidR="00D11B72" w:rsidRPr="00482380">
        <w:rPr>
          <w:rFonts w:ascii="Times New Roman" w:hAnsi="Times New Roman" w:cs="Times New Roman"/>
          <w:sz w:val="24"/>
          <w:szCs w:val="24"/>
        </w:rPr>
        <w:t>he intervention levels in each of the maintenance alternatives have been defined to determine the optimal maintenance option with respect to</w:t>
      </w:r>
      <w:r w:rsidR="00D11B72" w:rsidRPr="00482380">
        <w:rPr>
          <w:rFonts w:ascii="Times New Roman" w:hAnsi="Times New Roman" w:cs="Times New Roman"/>
        </w:rPr>
        <w:t xml:space="preserve"> </w:t>
      </w:r>
      <w:r w:rsidR="00D11B72" w:rsidRPr="00482380">
        <w:rPr>
          <w:rFonts w:ascii="Times New Roman" w:hAnsi="Times New Roman" w:cs="Times New Roman"/>
          <w:sz w:val="24"/>
          <w:szCs w:val="24"/>
        </w:rPr>
        <w:t>local conditions such as:</w:t>
      </w:r>
      <w:r w:rsidR="00D11B72" w:rsidRPr="00482380">
        <w:rPr>
          <w:rFonts w:ascii="Times New Roman" w:hAnsi="Times New Roman" w:cs="Times New Roman"/>
        </w:rPr>
        <w:t xml:space="preserve"> </w:t>
      </w:r>
      <w:r w:rsidRPr="00482380">
        <w:rPr>
          <w:rFonts w:ascii="Times New Roman" w:hAnsi="Times New Roman" w:cs="Times New Roman"/>
          <w:sz w:val="24"/>
          <w:szCs w:val="24"/>
        </w:rPr>
        <w:t>m</w:t>
      </w:r>
      <w:r w:rsidR="00D11B72" w:rsidRPr="00482380">
        <w:rPr>
          <w:rFonts w:ascii="Times New Roman" w:hAnsi="Times New Roman" w:cs="Times New Roman"/>
          <w:sz w:val="24"/>
          <w:szCs w:val="24"/>
        </w:rPr>
        <w:t>aintenance costs</w:t>
      </w:r>
      <w:r w:rsidR="00D11B72" w:rsidRPr="00482380">
        <w:rPr>
          <w:rFonts w:ascii="Times New Roman" w:hAnsi="Times New Roman" w:cs="Times New Roman"/>
        </w:rPr>
        <w:t xml:space="preserve">, </w:t>
      </w:r>
      <w:r w:rsidRPr="00482380">
        <w:rPr>
          <w:rFonts w:ascii="Times New Roman" w:hAnsi="Times New Roman" w:cs="Times New Roman"/>
          <w:sz w:val="24"/>
          <w:szCs w:val="24"/>
        </w:rPr>
        <w:t>r</w:t>
      </w:r>
      <w:r w:rsidR="00D11B72" w:rsidRPr="00482380">
        <w:rPr>
          <w:rFonts w:ascii="Times New Roman" w:hAnsi="Times New Roman" w:cs="Times New Roman"/>
          <w:sz w:val="24"/>
          <w:szCs w:val="24"/>
        </w:rPr>
        <w:t>oad user costs (VOC and travel time costs)</w:t>
      </w:r>
      <w:r w:rsidRPr="00482380">
        <w:rPr>
          <w:rFonts w:ascii="Times New Roman" w:hAnsi="Times New Roman" w:cs="Times New Roman"/>
          <w:sz w:val="24"/>
          <w:szCs w:val="24"/>
        </w:rPr>
        <w:t xml:space="preserve"> and t</w:t>
      </w:r>
      <w:r w:rsidR="00D11B72" w:rsidRPr="00482380">
        <w:rPr>
          <w:rFonts w:ascii="Times New Roman" w:hAnsi="Times New Roman" w:cs="Times New Roman"/>
          <w:sz w:val="24"/>
          <w:szCs w:val="24"/>
        </w:rPr>
        <w:t>otal transport costs.</w:t>
      </w:r>
    </w:p>
    <w:p w14:paraId="2AAF9BE8" w14:textId="09341303" w:rsidR="00A01E49" w:rsidRPr="00482380" w:rsidRDefault="00D11B72" w:rsidP="00CD31E2">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{"citationID":"ZsdS6Ryz","properties":{"formattedCitation":"(Abdel R. 2011)","plainCitation":"(Abdel R. 2011)","noteIndex":0},"citationItems":[{"id":27,"uris":["http://zotero.org/users/local/qjxQ4cif/items/39HLKFBE"],"uri":["http://zotero.org/users/local/qjxQ4cif/items/39HLKFBE"],"itemData":{"id":27,"type":"thesis","genre":"Degree of Doctor of Philosophy in Road Technology","number-of-pages":"300","publisher":"University of Khartoum Building &amp; Road Research Institute (BRRI)","title":"ADAPTATION OF (HDM-4) AND (PCI) FOR PRIORITIZING PAVEMENT MAINTENANCE OF SUDAN PAVED ROADS NETWORK","author":[{"family":"Abdel R.","given":"Kamal Masaoud Margi"}],"issued":{"date-parts":[["2011",3]]}}}],"schema":"https://github.com/citation-style-language/schema/raw/master/csl-citation.json"} </w:instrText>
      </w:r>
      <w:r w:rsidRPr="00482380">
        <w:rPr>
          <w:rFonts w:ascii="Times New Roman" w:hAnsi="Times New Roman" w:cs="Times New Roman"/>
          <w:sz w:val="24"/>
          <w:szCs w:val="24"/>
        </w:rPr>
        <w:fldChar w:fldCharType="separate"/>
      </w:r>
      <w:r w:rsidR="00B66159" w:rsidRPr="00482380">
        <w:rPr>
          <w:rFonts w:ascii="Times New Roman" w:hAnsi="Times New Roman" w:cs="Times New Roman"/>
          <w:sz w:val="24"/>
        </w:rPr>
        <w:t>(Abdel R. 2011)</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 xml:space="preserve"> </w:t>
      </w:r>
      <w:r w:rsidR="007D05BE" w:rsidRPr="00482380">
        <w:rPr>
          <w:rFonts w:ascii="Times New Roman" w:hAnsi="Times New Roman" w:cs="Times New Roman"/>
          <w:sz w:val="24"/>
          <w:szCs w:val="24"/>
        </w:rPr>
        <w:t xml:space="preserve">did </w:t>
      </w:r>
      <w:r w:rsidRPr="00482380">
        <w:rPr>
          <w:rFonts w:ascii="Times New Roman" w:hAnsi="Times New Roman" w:cs="Times New Roman"/>
          <w:sz w:val="24"/>
          <w:szCs w:val="24"/>
        </w:rPr>
        <w:t xml:space="preserve">his thesis work for </w:t>
      </w:r>
      <w:r w:rsidR="00675A4E" w:rsidRPr="00482380">
        <w:rPr>
          <w:rFonts w:ascii="Times New Roman" w:hAnsi="Times New Roman" w:cs="Times New Roman"/>
          <w:sz w:val="24"/>
          <w:szCs w:val="24"/>
        </w:rPr>
        <w:t xml:space="preserve">his </w:t>
      </w:r>
      <w:r w:rsidRPr="00482380">
        <w:rPr>
          <w:rFonts w:ascii="Times New Roman" w:hAnsi="Times New Roman" w:cs="Times New Roman"/>
          <w:sz w:val="24"/>
          <w:szCs w:val="24"/>
        </w:rPr>
        <w:t xml:space="preserve">Degree of Doctor of Philosophy in Road </w:t>
      </w:r>
      <w:r w:rsidR="00A76E67" w:rsidRPr="00482380">
        <w:rPr>
          <w:rFonts w:ascii="Times New Roman" w:hAnsi="Times New Roman" w:cs="Times New Roman"/>
          <w:sz w:val="24"/>
          <w:szCs w:val="24"/>
        </w:rPr>
        <w:t>Technology entitled</w:t>
      </w:r>
      <w:r w:rsidRPr="00482380">
        <w:rPr>
          <w:rFonts w:ascii="Times New Roman" w:hAnsi="Times New Roman" w:cs="Times New Roman"/>
          <w:sz w:val="24"/>
          <w:szCs w:val="24"/>
        </w:rPr>
        <w:t xml:space="preserve"> </w:t>
      </w:r>
      <w:r w:rsidR="00675A4E" w:rsidRPr="00482380">
        <w:rPr>
          <w:rFonts w:ascii="Times New Roman" w:hAnsi="Times New Roman" w:cs="Times New Roman"/>
          <w:sz w:val="24"/>
          <w:szCs w:val="24"/>
        </w:rPr>
        <w:t>“</w:t>
      </w:r>
      <w:r w:rsidR="00675A4E" w:rsidRPr="00482380">
        <w:rPr>
          <w:rFonts w:ascii="Times New Roman" w:hAnsi="Times New Roman" w:cs="Times New Roman"/>
          <w:bCs/>
          <w:sz w:val="24"/>
          <w:szCs w:val="24"/>
        </w:rPr>
        <w:t>A</w:t>
      </w:r>
      <w:r w:rsidRPr="00482380">
        <w:rPr>
          <w:rFonts w:ascii="Times New Roman" w:hAnsi="Times New Roman" w:cs="Times New Roman"/>
          <w:bCs/>
          <w:sz w:val="24"/>
          <w:szCs w:val="24"/>
        </w:rPr>
        <w:t xml:space="preserve">daptation of (HDM-4) and (PCI) for </w:t>
      </w:r>
      <w:r w:rsidR="00675A4E" w:rsidRPr="00482380">
        <w:rPr>
          <w:rFonts w:ascii="Times New Roman" w:hAnsi="Times New Roman" w:cs="Times New Roman"/>
          <w:bCs/>
          <w:sz w:val="24"/>
          <w:szCs w:val="24"/>
        </w:rPr>
        <w:t>P</w:t>
      </w:r>
      <w:r w:rsidRPr="00482380">
        <w:rPr>
          <w:rFonts w:ascii="Times New Roman" w:hAnsi="Times New Roman" w:cs="Times New Roman"/>
          <w:bCs/>
          <w:sz w:val="24"/>
          <w:szCs w:val="24"/>
        </w:rPr>
        <w:t xml:space="preserve">rioritizing </w:t>
      </w:r>
      <w:r w:rsidR="00675A4E" w:rsidRPr="00482380">
        <w:rPr>
          <w:rFonts w:ascii="Times New Roman" w:hAnsi="Times New Roman" w:cs="Times New Roman"/>
          <w:bCs/>
          <w:sz w:val="24"/>
          <w:szCs w:val="24"/>
        </w:rPr>
        <w:t>P</w:t>
      </w:r>
      <w:r w:rsidRPr="00482380">
        <w:rPr>
          <w:rFonts w:ascii="Times New Roman" w:hAnsi="Times New Roman" w:cs="Times New Roman"/>
          <w:bCs/>
          <w:sz w:val="24"/>
          <w:szCs w:val="24"/>
        </w:rPr>
        <w:t xml:space="preserve">avement </w:t>
      </w:r>
      <w:r w:rsidR="00675A4E" w:rsidRPr="00482380">
        <w:rPr>
          <w:rFonts w:ascii="Times New Roman" w:hAnsi="Times New Roman" w:cs="Times New Roman"/>
          <w:bCs/>
          <w:sz w:val="24"/>
          <w:szCs w:val="24"/>
        </w:rPr>
        <w:t>M</w:t>
      </w:r>
      <w:r w:rsidRPr="00482380">
        <w:rPr>
          <w:rFonts w:ascii="Times New Roman" w:hAnsi="Times New Roman" w:cs="Times New Roman"/>
          <w:bCs/>
          <w:sz w:val="24"/>
          <w:szCs w:val="24"/>
        </w:rPr>
        <w:t>aintenance o</w:t>
      </w:r>
      <w:r w:rsidR="007D05BE" w:rsidRPr="00482380">
        <w:rPr>
          <w:rFonts w:ascii="Times New Roman" w:hAnsi="Times New Roman" w:cs="Times New Roman"/>
          <w:bCs/>
          <w:sz w:val="24"/>
          <w:szCs w:val="24"/>
        </w:rPr>
        <w:t xml:space="preserve">n </w:t>
      </w:r>
      <w:r w:rsidRPr="00482380">
        <w:rPr>
          <w:rFonts w:ascii="Times New Roman" w:hAnsi="Times New Roman" w:cs="Times New Roman"/>
          <w:bCs/>
          <w:sz w:val="24"/>
          <w:szCs w:val="24"/>
        </w:rPr>
        <w:t xml:space="preserve">Sudan </w:t>
      </w:r>
      <w:r w:rsidR="00675A4E" w:rsidRPr="00482380">
        <w:rPr>
          <w:rFonts w:ascii="Times New Roman" w:hAnsi="Times New Roman" w:cs="Times New Roman"/>
          <w:bCs/>
          <w:sz w:val="24"/>
          <w:szCs w:val="24"/>
        </w:rPr>
        <w:t>P</w:t>
      </w:r>
      <w:r w:rsidRPr="00482380">
        <w:rPr>
          <w:rFonts w:ascii="Times New Roman" w:hAnsi="Times New Roman" w:cs="Times New Roman"/>
          <w:bCs/>
          <w:sz w:val="24"/>
          <w:szCs w:val="24"/>
        </w:rPr>
        <w:t xml:space="preserve">aved </w:t>
      </w:r>
      <w:r w:rsidR="00675A4E" w:rsidRPr="00482380">
        <w:rPr>
          <w:rFonts w:ascii="Times New Roman" w:hAnsi="Times New Roman" w:cs="Times New Roman"/>
          <w:bCs/>
          <w:sz w:val="24"/>
          <w:szCs w:val="24"/>
        </w:rPr>
        <w:t>R</w:t>
      </w:r>
      <w:r w:rsidRPr="00482380">
        <w:rPr>
          <w:rFonts w:ascii="Times New Roman" w:hAnsi="Times New Roman" w:cs="Times New Roman"/>
          <w:bCs/>
          <w:sz w:val="24"/>
          <w:szCs w:val="24"/>
        </w:rPr>
        <w:t xml:space="preserve">oads </w:t>
      </w:r>
      <w:r w:rsidR="00675A4E" w:rsidRPr="00482380">
        <w:rPr>
          <w:rFonts w:ascii="Times New Roman" w:hAnsi="Times New Roman" w:cs="Times New Roman"/>
          <w:bCs/>
          <w:sz w:val="24"/>
          <w:szCs w:val="24"/>
        </w:rPr>
        <w:t>N</w:t>
      </w:r>
      <w:r w:rsidRPr="00482380">
        <w:rPr>
          <w:rFonts w:ascii="Times New Roman" w:hAnsi="Times New Roman" w:cs="Times New Roman"/>
          <w:bCs/>
          <w:sz w:val="24"/>
          <w:szCs w:val="24"/>
        </w:rPr>
        <w:t>etwork</w:t>
      </w:r>
      <w:r w:rsidR="00675A4E" w:rsidRPr="00482380">
        <w:rPr>
          <w:rFonts w:ascii="Times New Roman" w:hAnsi="Times New Roman" w:cs="Times New Roman"/>
          <w:bCs/>
          <w:sz w:val="24"/>
          <w:szCs w:val="24"/>
        </w:rPr>
        <w:t>”. I</w:t>
      </w:r>
      <w:r w:rsidRPr="00482380">
        <w:rPr>
          <w:rFonts w:ascii="Times New Roman" w:hAnsi="Times New Roman" w:cs="Times New Roman"/>
          <w:bCs/>
          <w:sz w:val="24"/>
          <w:szCs w:val="24"/>
        </w:rPr>
        <w:t xml:space="preserve">n </w:t>
      </w:r>
      <w:r w:rsidR="00675A4E" w:rsidRPr="00482380">
        <w:rPr>
          <w:rFonts w:ascii="Times New Roman" w:hAnsi="Times New Roman" w:cs="Times New Roman"/>
          <w:bCs/>
          <w:sz w:val="24"/>
          <w:szCs w:val="24"/>
        </w:rPr>
        <w:t>t</w:t>
      </w:r>
      <w:r w:rsidRPr="00482380">
        <w:rPr>
          <w:rFonts w:ascii="Times New Roman" w:hAnsi="Times New Roman" w:cs="Times New Roman"/>
          <w:bCs/>
          <w:sz w:val="24"/>
          <w:szCs w:val="24"/>
        </w:rPr>
        <w:t>his study</w:t>
      </w:r>
      <w:r w:rsidR="00675A4E" w:rsidRPr="00482380">
        <w:rPr>
          <w:rFonts w:ascii="Times New Roman" w:hAnsi="Times New Roman" w:cs="Times New Roman"/>
          <w:bCs/>
          <w:sz w:val="24"/>
          <w:szCs w:val="24"/>
        </w:rPr>
        <w:t>,</w:t>
      </w:r>
      <w:r w:rsidRPr="00482380">
        <w:rPr>
          <w:rFonts w:ascii="Times New Roman" w:hAnsi="Times New Roman" w:cs="Times New Roman"/>
          <w:bCs/>
          <w:sz w:val="24"/>
          <w:szCs w:val="24"/>
        </w:rPr>
        <w:t xml:space="preserve"> t</w:t>
      </w:r>
      <w:r w:rsidRPr="00482380">
        <w:rPr>
          <w:rFonts w:ascii="Times New Roman" w:hAnsi="Times New Roman" w:cs="Times New Roman"/>
          <w:sz w:val="24"/>
          <w:szCs w:val="24"/>
        </w:rPr>
        <w:t>hree different maintenance alternatives</w:t>
      </w:r>
      <w:r w:rsidR="00675A4E" w:rsidRPr="00482380">
        <w:rPr>
          <w:rFonts w:ascii="Times New Roman" w:hAnsi="Times New Roman" w:cs="Times New Roman"/>
          <w:sz w:val="24"/>
          <w:szCs w:val="24"/>
        </w:rPr>
        <w:t xml:space="preserve"> were considered that is: B</w:t>
      </w:r>
      <w:r w:rsidRPr="00482380">
        <w:rPr>
          <w:rFonts w:ascii="Times New Roman" w:hAnsi="Times New Roman" w:cs="Times New Roman"/>
          <w:sz w:val="24"/>
          <w:szCs w:val="24"/>
        </w:rPr>
        <w:t xml:space="preserve">ase </w:t>
      </w:r>
      <w:r w:rsidR="00675A4E" w:rsidRPr="00482380">
        <w:rPr>
          <w:rFonts w:ascii="Times New Roman" w:hAnsi="Times New Roman" w:cs="Times New Roman"/>
          <w:sz w:val="24"/>
          <w:szCs w:val="24"/>
        </w:rPr>
        <w:t>A</w:t>
      </w:r>
      <w:r w:rsidRPr="00482380">
        <w:rPr>
          <w:rFonts w:ascii="Times New Roman" w:hAnsi="Times New Roman" w:cs="Times New Roman"/>
          <w:sz w:val="24"/>
          <w:szCs w:val="24"/>
        </w:rPr>
        <w:t>lternative</w:t>
      </w:r>
      <w:r w:rsidR="00675A4E" w:rsidRPr="00482380">
        <w:rPr>
          <w:rFonts w:ascii="Times New Roman" w:hAnsi="Times New Roman" w:cs="Times New Roman"/>
          <w:sz w:val="24"/>
          <w:szCs w:val="24"/>
        </w:rPr>
        <w:t xml:space="preserve"> as A</w:t>
      </w:r>
      <w:r w:rsidRPr="00482380">
        <w:rPr>
          <w:rFonts w:ascii="Times New Roman" w:hAnsi="Times New Roman" w:cs="Times New Roman"/>
          <w:sz w:val="24"/>
          <w:szCs w:val="24"/>
        </w:rPr>
        <w:t>lternative 1</w:t>
      </w:r>
      <w:r w:rsidR="00675A4E" w:rsidRPr="00482380">
        <w:rPr>
          <w:rFonts w:ascii="Times New Roman" w:hAnsi="Times New Roman" w:cs="Times New Roman"/>
          <w:sz w:val="24"/>
          <w:szCs w:val="24"/>
        </w:rPr>
        <w:t>;</w:t>
      </w:r>
      <w:r w:rsidRPr="00482380">
        <w:rPr>
          <w:rFonts w:ascii="Times New Roman" w:hAnsi="Times New Roman" w:cs="Times New Roman"/>
          <w:sz w:val="24"/>
          <w:szCs w:val="24"/>
        </w:rPr>
        <w:t xml:space="preserve"> </w:t>
      </w:r>
      <w:r w:rsidR="00447C33" w:rsidRPr="00482380">
        <w:rPr>
          <w:rFonts w:ascii="Times New Roman" w:hAnsi="Times New Roman" w:cs="Times New Roman"/>
          <w:sz w:val="24"/>
          <w:szCs w:val="24"/>
        </w:rPr>
        <w:t>and Project case alternatives as</w:t>
      </w:r>
      <w:r w:rsidR="00675A4E" w:rsidRPr="00482380">
        <w:rPr>
          <w:rFonts w:ascii="Times New Roman" w:hAnsi="Times New Roman" w:cs="Times New Roman"/>
          <w:sz w:val="24"/>
          <w:szCs w:val="24"/>
        </w:rPr>
        <w:t xml:space="preserve"> A</w:t>
      </w:r>
      <w:r w:rsidRPr="00482380">
        <w:rPr>
          <w:rFonts w:ascii="Times New Roman" w:hAnsi="Times New Roman" w:cs="Times New Roman"/>
          <w:sz w:val="24"/>
          <w:szCs w:val="24"/>
        </w:rPr>
        <w:t>lternative 2</w:t>
      </w:r>
      <w:r w:rsidR="00675A4E" w:rsidRPr="00482380">
        <w:rPr>
          <w:rFonts w:ascii="Times New Roman" w:hAnsi="Times New Roman" w:cs="Times New Roman"/>
          <w:sz w:val="24"/>
          <w:szCs w:val="24"/>
        </w:rPr>
        <w:t xml:space="preserve"> and Alternative 3.</w:t>
      </w:r>
      <w:r w:rsidRPr="00482380">
        <w:rPr>
          <w:rFonts w:ascii="Times New Roman" w:hAnsi="Times New Roman" w:cs="Times New Roman"/>
          <w:sz w:val="24"/>
          <w:szCs w:val="24"/>
        </w:rPr>
        <w:t xml:space="preserve"> </w:t>
      </w:r>
      <w:r w:rsidR="00675A4E" w:rsidRPr="00482380">
        <w:rPr>
          <w:rFonts w:ascii="Times New Roman" w:hAnsi="Times New Roman" w:cs="Times New Roman"/>
          <w:sz w:val="24"/>
          <w:szCs w:val="24"/>
        </w:rPr>
        <w:t>E</w:t>
      </w:r>
      <w:r w:rsidRPr="00482380">
        <w:rPr>
          <w:rFonts w:ascii="Times New Roman" w:hAnsi="Times New Roman" w:cs="Times New Roman"/>
          <w:sz w:val="24"/>
          <w:szCs w:val="24"/>
        </w:rPr>
        <w:t>ach of them consist</w:t>
      </w:r>
      <w:r w:rsidR="00675A4E" w:rsidRPr="00482380">
        <w:rPr>
          <w:rFonts w:ascii="Times New Roman" w:hAnsi="Times New Roman" w:cs="Times New Roman"/>
          <w:sz w:val="24"/>
          <w:szCs w:val="24"/>
        </w:rPr>
        <w:t>ed</w:t>
      </w:r>
      <w:r w:rsidRPr="00482380">
        <w:rPr>
          <w:rFonts w:ascii="Times New Roman" w:hAnsi="Times New Roman" w:cs="Times New Roman"/>
          <w:sz w:val="24"/>
          <w:szCs w:val="24"/>
        </w:rPr>
        <w:t xml:space="preserve"> f</w:t>
      </w:r>
      <w:r w:rsidR="00675A4E" w:rsidRPr="00482380">
        <w:rPr>
          <w:rFonts w:ascii="Times New Roman" w:hAnsi="Times New Roman" w:cs="Times New Roman"/>
          <w:sz w:val="24"/>
          <w:szCs w:val="24"/>
        </w:rPr>
        <w:t>ive</w:t>
      </w:r>
      <w:r w:rsidRPr="00482380">
        <w:rPr>
          <w:rFonts w:ascii="Times New Roman" w:hAnsi="Times New Roman" w:cs="Times New Roman"/>
          <w:sz w:val="24"/>
          <w:szCs w:val="24"/>
        </w:rPr>
        <w:t xml:space="preserve"> (5) work standards (sealing, resealing, mill and replace, routine maintenance</w:t>
      </w:r>
      <w:r w:rsidR="00675A4E" w:rsidRPr="00482380">
        <w:rPr>
          <w:rFonts w:ascii="Times New Roman" w:hAnsi="Times New Roman" w:cs="Times New Roman"/>
          <w:sz w:val="24"/>
          <w:szCs w:val="24"/>
        </w:rPr>
        <w:t>,</w:t>
      </w:r>
      <w:r w:rsidRPr="00482380">
        <w:rPr>
          <w:rFonts w:ascii="Times New Roman" w:hAnsi="Times New Roman" w:cs="Times New Roman"/>
          <w:sz w:val="24"/>
          <w:szCs w:val="24"/>
        </w:rPr>
        <w:t xml:space="preserve"> and 50mm overlay)</w:t>
      </w:r>
      <w:r w:rsidR="00675A4E" w:rsidRPr="00482380">
        <w:rPr>
          <w:rFonts w:ascii="Times New Roman" w:hAnsi="Times New Roman" w:cs="Times New Roman"/>
          <w:sz w:val="24"/>
          <w:szCs w:val="24"/>
        </w:rPr>
        <w:t xml:space="preserve">. </w:t>
      </w:r>
      <w:r w:rsidR="00342E34" w:rsidRPr="00482380">
        <w:rPr>
          <w:rFonts w:ascii="Times New Roman" w:hAnsi="Times New Roman" w:cs="Times New Roman"/>
          <w:sz w:val="24"/>
          <w:szCs w:val="24"/>
        </w:rPr>
        <w:t>A</w:t>
      </w:r>
      <w:r w:rsidRPr="00482380">
        <w:rPr>
          <w:rFonts w:ascii="Times New Roman" w:hAnsi="Times New Roman" w:cs="Times New Roman"/>
          <w:sz w:val="24"/>
          <w:szCs w:val="24"/>
        </w:rPr>
        <w:t>t different criteri</w:t>
      </w:r>
      <w:r w:rsidR="00342E34" w:rsidRPr="00482380">
        <w:rPr>
          <w:rFonts w:ascii="Times New Roman" w:hAnsi="Times New Roman" w:cs="Times New Roman"/>
          <w:sz w:val="24"/>
          <w:szCs w:val="24"/>
        </w:rPr>
        <w:t xml:space="preserve">a, </w:t>
      </w:r>
      <w:r w:rsidRPr="00482380">
        <w:rPr>
          <w:rFonts w:ascii="Times New Roman" w:hAnsi="Times New Roman" w:cs="Times New Roman"/>
          <w:sz w:val="24"/>
          <w:szCs w:val="24"/>
        </w:rPr>
        <w:t>intervention levels were applied. For each road section in the network</w:t>
      </w:r>
      <w:r w:rsidR="00342E34" w:rsidRPr="00482380">
        <w:rPr>
          <w:rFonts w:ascii="Times New Roman" w:hAnsi="Times New Roman" w:cs="Times New Roman"/>
          <w:sz w:val="24"/>
          <w:szCs w:val="24"/>
        </w:rPr>
        <w:t>,</w:t>
      </w:r>
      <w:r w:rsidRPr="00482380">
        <w:rPr>
          <w:rFonts w:ascii="Times New Roman" w:hAnsi="Times New Roman" w:cs="Times New Roman"/>
          <w:sz w:val="24"/>
          <w:szCs w:val="24"/>
        </w:rPr>
        <w:t xml:space="preserve"> th</w:t>
      </w:r>
      <w:r w:rsidR="00A01E49" w:rsidRPr="00482380">
        <w:rPr>
          <w:rFonts w:ascii="Times New Roman" w:hAnsi="Times New Roman" w:cs="Times New Roman"/>
          <w:sz w:val="24"/>
          <w:szCs w:val="24"/>
        </w:rPr>
        <w:t xml:space="preserve">e </w:t>
      </w:r>
      <w:r w:rsidR="00342E34" w:rsidRPr="00482380">
        <w:rPr>
          <w:rFonts w:ascii="Times New Roman" w:hAnsi="Times New Roman" w:cs="Times New Roman"/>
          <w:sz w:val="24"/>
          <w:szCs w:val="24"/>
        </w:rPr>
        <w:t xml:space="preserve">respective </w:t>
      </w:r>
      <w:r w:rsidR="00A01E49" w:rsidRPr="00482380">
        <w:rPr>
          <w:rFonts w:ascii="Times New Roman" w:hAnsi="Times New Roman" w:cs="Times New Roman"/>
          <w:sz w:val="24"/>
          <w:szCs w:val="24"/>
        </w:rPr>
        <w:t xml:space="preserve">intervention level </w:t>
      </w:r>
      <w:r w:rsidRPr="00482380">
        <w:rPr>
          <w:rFonts w:ascii="Times New Roman" w:hAnsi="Times New Roman" w:cs="Times New Roman"/>
          <w:sz w:val="24"/>
          <w:szCs w:val="24"/>
        </w:rPr>
        <w:t xml:space="preserve">alternatives </w:t>
      </w:r>
      <w:r w:rsidR="00342E34" w:rsidRPr="00482380">
        <w:rPr>
          <w:rFonts w:ascii="Times New Roman" w:hAnsi="Times New Roman" w:cs="Times New Roman"/>
          <w:sz w:val="24"/>
          <w:szCs w:val="24"/>
        </w:rPr>
        <w:t xml:space="preserve">are </w:t>
      </w:r>
      <w:r w:rsidR="00DF792D">
        <w:rPr>
          <w:rFonts w:ascii="Times New Roman" w:hAnsi="Times New Roman" w:cs="Times New Roman"/>
          <w:sz w:val="24"/>
          <w:szCs w:val="24"/>
        </w:rPr>
        <w:t>shown in Table 2.8.</w:t>
      </w:r>
      <w:r w:rsidR="00342E34" w:rsidRPr="00482380">
        <w:rPr>
          <w:rFonts w:ascii="Times New Roman" w:hAnsi="Times New Roman" w:cs="Times New Roman"/>
          <w:sz w:val="24"/>
          <w:szCs w:val="24"/>
        </w:rPr>
        <w:t xml:space="preserve"> below</w:t>
      </w:r>
      <w:r w:rsidRPr="00482380">
        <w:rPr>
          <w:rFonts w:ascii="Times New Roman" w:hAnsi="Times New Roman" w:cs="Times New Roman"/>
          <w:sz w:val="24"/>
          <w:szCs w:val="24"/>
        </w:rPr>
        <w:t xml:space="preserve">. </w:t>
      </w:r>
    </w:p>
    <w:p w14:paraId="2DFCD359" w14:textId="1E520C47" w:rsidR="00D11B72" w:rsidRPr="00482380" w:rsidRDefault="00DF792D" w:rsidP="00A01E49">
      <w:pPr>
        <w:pStyle w:val="listoftable"/>
      </w:pPr>
      <w:bookmarkStart w:id="48" w:name="_Toc58244126"/>
      <w:r>
        <w:t>Table2.8</w:t>
      </w:r>
      <w:r w:rsidR="00D11B72" w:rsidRPr="00482380">
        <w:t>. Intervention Levels for Responsive Work Standards items</w:t>
      </w:r>
      <w:bookmarkEnd w:id="48"/>
    </w:p>
    <w:tbl>
      <w:tblPr>
        <w:tblStyle w:val="TableGrid2"/>
        <w:tblW w:w="8517" w:type="dxa"/>
        <w:tblInd w:w="0" w:type="dxa"/>
        <w:tblCellMar>
          <w:left w:w="107" w:type="dxa"/>
          <w:right w:w="37" w:type="dxa"/>
        </w:tblCellMar>
        <w:tblLook w:val="04A0" w:firstRow="1" w:lastRow="0" w:firstColumn="1" w:lastColumn="0" w:noHBand="0" w:noVBand="1"/>
      </w:tblPr>
      <w:tblGrid>
        <w:gridCol w:w="1755"/>
        <w:gridCol w:w="2224"/>
        <w:gridCol w:w="1315"/>
        <w:gridCol w:w="1128"/>
        <w:gridCol w:w="1183"/>
        <w:gridCol w:w="912"/>
      </w:tblGrid>
      <w:tr w:rsidR="00D11B72" w:rsidRPr="00482380" w14:paraId="14BCD0D6" w14:textId="77777777" w:rsidTr="00CD31E2">
        <w:trPr>
          <w:trHeight w:hRule="exact" w:val="372"/>
        </w:trPr>
        <w:tc>
          <w:tcPr>
            <w:tcW w:w="1755" w:type="dxa"/>
            <w:vMerge w:val="restart"/>
            <w:tcBorders>
              <w:top w:val="single" w:sz="4" w:space="0" w:color="000000"/>
              <w:left w:val="single" w:sz="4" w:space="0" w:color="000000"/>
              <w:bottom w:val="single" w:sz="4" w:space="0" w:color="000000"/>
              <w:right w:val="single" w:sz="4" w:space="0" w:color="000000"/>
            </w:tcBorders>
          </w:tcPr>
          <w:p w14:paraId="5744BC6C" w14:textId="76098C13" w:rsidR="00D11B72" w:rsidRPr="00482380" w:rsidRDefault="00D11B72" w:rsidP="00D01852">
            <w:pPr>
              <w:spacing w:line="360" w:lineRule="auto"/>
              <w:ind w:left="1"/>
              <w:jc w:val="center"/>
              <w:rPr>
                <w:rFonts w:ascii="Times New Roman" w:hAnsi="Times New Roman" w:cs="Times New Roman"/>
                <w:sz w:val="24"/>
                <w:szCs w:val="24"/>
              </w:rPr>
            </w:pPr>
            <w:r w:rsidRPr="00482380">
              <w:rPr>
                <w:rFonts w:ascii="Times New Roman" w:hAnsi="Times New Roman" w:cs="Times New Roman"/>
                <w:sz w:val="24"/>
                <w:szCs w:val="24"/>
              </w:rPr>
              <w:t>Activity</w:t>
            </w:r>
          </w:p>
        </w:tc>
        <w:tc>
          <w:tcPr>
            <w:tcW w:w="2224" w:type="dxa"/>
            <w:vMerge w:val="restart"/>
            <w:tcBorders>
              <w:top w:val="single" w:sz="4" w:space="0" w:color="000000"/>
              <w:left w:val="single" w:sz="4" w:space="0" w:color="000000"/>
              <w:bottom w:val="single" w:sz="4" w:space="0" w:color="000000"/>
              <w:right w:val="single" w:sz="4" w:space="0" w:color="000000"/>
            </w:tcBorders>
            <w:vAlign w:val="center"/>
          </w:tcPr>
          <w:p w14:paraId="02FD52D4" w14:textId="674FB4A7" w:rsidR="00D11B72" w:rsidRPr="00482380" w:rsidRDefault="00D11B72" w:rsidP="00D01852">
            <w:pPr>
              <w:jc w:val="center"/>
              <w:rPr>
                <w:rFonts w:ascii="Times New Roman" w:hAnsi="Times New Roman" w:cs="Times New Roman"/>
                <w:sz w:val="24"/>
                <w:szCs w:val="24"/>
              </w:rPr>
            </w:pPr>
            <w:r w:rsidRPr="00482380">
              <w:rPr>
                <w:rFonts w:ascii="Times New Roman" w:hAnsi="Times New Roman" w:cs="Times New Roman"/>
                <w:sz w:val="24"/>
                <w:szCs w:val="24"/>
              </w:rPr>
              <w:t>Intervention</w:t>
            </w:r>
          </w:p>
          <w:p w14:paraId="4B5F4F74" w14:textId="77D25F54" w:rsidR="00D11B72" w:rsidRPr="00482380" w:rsidRDefault="00D11B72" w:rsidP="00D01852">
            <w:pPr>
              <w:spacing w:line="360" w:lineRule="auto"/>
              <w:ind w:left="1"/>
              <w:jc w:val="center"/>
              <w:rPr>
                <w:rFonts w:ascii="Times New Roman" w:hAnsi="Times New Roman" w:cs="Times New Roman"/>
                <w:sz w:val="24"/>
                <w:szCs w:val="24"/>
              </w:rPr>
            </w:pPr>
            <w:r w:rsidRPr="00482380">
              <w:rPr>
                <w:rFonts w:ascii="Times New Roman" w:hAnsi="Times New Roman" w:cs="Times New Roman"/>
                <w:sz w:val="24"/>
                <w:szCs w:val="24"/>
              </w:rPr>
              <w:t>Criterion</w:t>
            </w:r>
          </w:p>
        </w:tc>
        <w:tc>
          <w:tcPr>
            <w:tcW w:w="3626" w:type="dxa"/>
            <w:gridSpan w:val="3"/>
            <w:tcBorders>
              <w:top w:val="single" w:sz="4" w:space="0" w:color="000000"/>
              <w:left w:val="single" w:sz="4" w:space="0" w:color="000000"/>
              <w:bottom w:val="single" w:sz="4" w:space="0" w:color="000000"/>
              <w:right w:val="single" w:sz="4" w:space="0" w:color="000000"/>
            </w:tcBorders>
          </w:tcPr>
          <w:p w14:paraId="2277F714" w14:textId="5CA01299" w:rsidR="00D11B72" w:rsidRPr="00482380" w:rsidRDefault="00D11B72" w:rsidP="00D01852">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Alternatives</w:t>
            </w:r>
          </w:p>
        </w:tc>
        <w:tc>
          <w:tcPr>
            <w:tcW w:w="912" w:type="dxa"/>
            <w:vMerge w:val="restart"/>
            <w:tcBorders>
              <w:top w:val="single" w:sz="4" w:space="0" w:color="000000"/>
              <w:left w:val="single" w:sz="4" w:space="0" w:color="000000"/>
              <w:bottom w:val="single" w:sz="4" w:space="0" w:color="000000"/>
              <w:right w:val="single" w:sz="4" w:space="0" w:color="000000"/>
            </w:tcBorders>
            <w:vAlign w:val="center"/>
          </w:tcPr>
          <w:p w14:paraId="2EDAA370" w14:textId="3648A7C2" w:rsidR="00D11B72" w:rsidRPr="00482380" w:rsidRDefault="00342E34" w:rsidP="00CD31E2">
            <w:pPr>
              <w:spacing w:after="217" w:line="360" w:lineRule="auto"/>
              <w:ind w:left="1"/>
              <w:jc w:val="center"/>
              <w:rPr>
                <w:rFonts w:ascii="Times New Roman" w:hAnsi="Times New Roman" w:cs="Times New Roman"/>
                <w:sz w:val="24"/>
                <w:szCs w:val="24"/>
              </w:rPr>
            </w:pPr>
            <w:r w:rsidRPr="00482380">
              <w:rPr>
                <w:rFonts w:ascii="Times New Roman" w:hAnsi="Times New Roman" w:cs="Times New Roman"/>
                <w:sz w:val="24"/>
                <w:szCs w:val="24"/>
              </w:rPr>
              <w:t>U</w:t>
            </w:r>
            <w:r w:rsidR="00CD31E2" w:rsidRPr="00482380">
              <w:rPr>
                <w:rFonts w:ascii="Times New Roman" w:hAnsi="Times New Roman" w:cs="Times New Roman"/>
                <w:sz w:val="24"/>
                <w:szCs w:val="24"/>
              </w:rPr>
              <w:t>nits</w:t>
            </w:r>
          </w:p>
        </w:tc>
      </w:tr>
      <w:tr w:rsidR="00D11B72" w:rsidRPr="00482380" w14:paraId="37CC48E1" w14:textId="77777777" w:rsidTr="00CD31E2">
        <w:trPr>
          <w:trHeight w:val="324"/>
        </w:trPr>
        <w:tc>
          <w:tcPr>
            <w:tcW w:w="0" w:type="auto"/>
            <w:vMerge/>
            <w:tcBorders>
              <w:top w:val="nil"/>
              <w:left w:val="single" w:sz="4" w:space="0" w:color="000000"/>
              <w:bottom w:val="single" w:sz="4" w:space="0" w:color="000000"/>
              <w:right w:val="single" w:sz="4" w:space="0" w:color="000000"/>
            </w:tcBorders>
          </w:tcPr>
          <w:p w14:paraId="2AA470B8" w14:textId="77777777" w:rsidR="00D11B72" w:rsidRPr="00482380" w:rsidRDefault="00D11B72" w:rsidP="000351B3">
            <w:pPr>
              <w:spacing w:line="360" w:lineRule="auto"/>
              <w:jc w:val="both"/>
              <w:rPr>
                <w:rFonts w:ascii="Times New Roman" w:hAnsi="Times New Roman" w:cs="Times New Roman"/>
                <w:sz w:val="24"/>
                <w:szCs w:val="24"/>
              </w:rPr>
            </w:pPr>
          </w:p>
        </w:tc>
        <w:tc>
          <w:tcPr>
            <w:tcW w:w="2224" w:type="dxa"/>
            <w:vMerge/>
            <w:tcBorders>
              <w:top w:val="nil"/>
              <w:left w:val="single" w:sz="4" w:space="0" w:color="000000"/>
              <w:bottom w:val="single" w:sz="4" w:space="0" w:color="000000"/>
              <w:right w:val="single" w:sz="4" w:space="0" w:color="000000"/>
            </w:tcBorders>
          </w:tcPr>
          <w:p w14:paraId="0185078F" w14:textId="77777777" w:rsidR="00D11B72" w:rsidRPr="00482380" w:rsidRDefault="00D11B72" w:rsidP="000351B3">
            <w:pPr>
              <w:spacing w:line="360" w:lineRule="auto"/>
              <w:jc w:val="both"/>
              <w:rPr>
                <w:rFonts w:ascii="Times New Roman" w:hAnsi="Times New Roman" w:cs="Times New Roman"/>
                <w:sz w:val="24"/>
                <w:szCs w:val="24"/>
              </w:rPr>
            </w:pPr>
          </w:p>
        </w:tc>
        <w:tc>
          <w:tcPr>
            <w:tcW w:w="1315" w:type="dxa"/>
            <w:tcBorders>
              <w:top w:val="single" w:sz="4" w:space="0" w:color="000000"/>
              <w:left w:val="single" w:sz="4" w:space="0" w:color="000000"/>
              <w:bottom w:val="single" w:sz="4" w:space="0" w:color="000000"/>
              <w:right w:val="single" w:sz="4" w:space="0" w:color="000000"/>
            </w:tcBorders>
          </w:tcPr>
          <w:p w14:paraId="2585A01D" w14:textId="2DCA5B16" w:rsidR="00D11B72" w:rsidRPr="00482380" w:rsidRDefault="00D11B72" w:rsidP="00CD31E2">
            <w:pPr>
              <w:rPr>
                <w:rFonts w:ascii="Times New Roman" w:hAnsi="Times New Roman" w:cs="Times New Roman"/>
                <w:sz w:val="24"/>
                <w:szCs w:val="24"/>
              </w:rPr>
            </w:pPr>
            <w:r w:rsidRPr="00482380">
              <w:rPr>
                <w:rFonts w:ascii="Times New Roman" w:hAnsi="Times New Roman" w:cs="Times New Roman"/>
                <w:sz w:val="24"/>
                <w:szCs w:val="24"/>
              </w:rPr>
              <w:t>Base</w:t>
            </w:r>
            <w:r w:rsidR="00CD31E2" w:rsidRPr="00482380">
              <w:rPr>
                <w:rFonts w:ascii="Times New Roman" w:hAnsi="Times New Roman" w:cs="Times New Roman"/>
                <w:sz w:val="24"/>
                <w:szCs w:val="24"/>
              </w:rPr>
              <w:t xml:space="preserve"> -</w:t>
            </w:r>
            <w:r w:rsidRPr="00482380">
              <w:rPr>
                <w:rFonts w:ascii="Times New Roman" w:hAnsi="Times New Roman" w:cs="Times New Roman"/>
                <w:sz w:val="24"/>
                <w:szCs w:val="24"/>
              </w:rPr>
              <w:t>alt</w:t>
            </w:r>
          </w:p>
        </w:tc>
        <w:tc>
          <w:tcPr>
            <w:tcW w:w="1128" w:type="dxa"/>
            <w:tcBorders>
              <w:top w:val="single" w:sz="4" w:space="0" w:color="000000"/>
              <w:left w:val="single" w:sz="4" w:space="0" w:color="000000"/>
              <w:bottom w:val="single" w:sz="4" w:space="0" w:color="000000"/>
              <w:right w:val="single" w:sz="4" w:space="0" w:color="000000"/>
            </w:tcBorders>
            <w:vAlign w:val="center"/>
          </w:tcPr>
          <w:p w14:paraId="125C354E" w14:textId="71AD5F77" w:rsidR="00D11B72" w:rsidRPr="00482380" w:rsidRDefault="00D11B72" w:rsidP="00CD31E2">
            <w:pPr>
              <w:spacing w:line="360" w:lineRule="auto"/>
              <w:rPr>
                <w:rFonts w:ascii="Times New Roman" w:hAnsi="Times New Roman" w:cs="Times New Roman"/>
                <w:sz w:val="24"/>
                <w:szCs w:val="24"/>
              </w:rPr>
            </w:pPr>
            <w:r w:rsidRPr="00482380">
              <w:rPr>
                <w:rFonts w:ascii="Times New Roman" w:hAnsi="Times New Roman" w:cs="Times New Roman"/>
                <w:sz w:val="24"/>
                <w:szCs w:val="24"/>
              </w:rPr>
              <w:t>Alt 1</w:t>
            </w:r>
          </w:p>
        </w:tc>
        <w:tc>
          <w:tcPr>
            <w:tcW w:w="1182" w:type="dxa"/>
            <w:tcBorders>
              <w:top w:val="single" w:sz="4" w:space="0" w:color="000000"/>
              <w:left w:val="single" w:sz="4" w:space="0" w:color="000000"/>
              <w:bottom w:val="single" w:sz="4" w:space="0" w:color="000000"/>
              <w:right w:val="single" w:sz="4" w:space="0" w:color="000000"/>
            </w:tcBorders>
            <w:vAlign w:val="center"/>
          </w:tcPr>
          <w:p w14:paraId="7675B0B9" w14:textId="23344B06" w:rsidR="00D11B72" w:rsidRPr="00482380" w:rsidRDefault="00D11B72" w:rsidP="00CD31E2">
            <w:pPr>
              <w:spacing w:line="360" w:lineRule="auto"/>
              <w:rPr>
                <w:rFonts w:ascii="Times New Roman" w:hAnsi="Times New Roman" w:cs="Times New Roman"/>
                <w:sz w:val="24"/>
                <w:szCs w:val="24"/>
              </w:rPr>
            </w:pPr>
            <w:r w:rsidRPr="00482380">
              <w:rPr>
                <w:rFonts w:ascii="Times New Roman" w:hAnsi="Times New Roman" w:cs="Times New Roman"/>
                <w:sz w:val="24"/>
                <w:szCs w:val="24"/>
              </w:rPr>
              <w:t>Alt2</w:t>
            </w:r>
          </w:p>
        </w:tc>
        <w:tc>
          <w:tcPr>
            <w:tcW w:w="0" w:type="auto"/>
            <w:vMerge/>
            <w:tcBorders>
              <w:top w:val="nil"/>
              <w:left w:val="single" w:sz="4" w:space="0" w:color="000000"/>
              <w:bottom w:val="single" w:sz="4" w:space="0" w:color="000000"/>
              <w:right w:val="single" w:sz="4" w:space="0" w:color="000000"/>
            </w:tcBorders>
          </w:tcPr>
          <w:p w14:paraId="1C099CAD" w14:textId="77777777" w:rsidR="00D11B72" w:rsidRPr="00482380" w:rsidRDefault="00D11B72" w:rsidP="000351B3">
            <w:pPr>
              <w:spacing w:line="360" w:lineRule="auto"/>
              <w:jc w:val="both"/>
              <w:rPr>
                <w:rFonts w:ascii="Times New Roman" w:hAnsi="Times New Roman" w:cs="Times New Roman"/>
                <w:sz w:val="24"/>
                <w:szCs w:val="24"/>
              </w:rPr>
            </w:pPr>
          </w:p>
        </w:tc>
      </w:tr>
      <w:tr w:rsidR="00D11B72" w:rsidRPr="00482380" w14:paraId="70EEFAD3" w14:textId="77777777" w:rsidTr="00CD31E2">
        <w:trPr>
          <w:trHeight w:val="423"/>
        </w:trPr>
        <w:tc>
          <w:tcPr>
            <w:tcW w:w="1755" w:type="dxa"/>
            <w:tcBorders>
              <w:top w:val="single" w:sz="4" w:space="0" w:color="000000"/>
              <w:left w:val="single" w:sz="4" w:space="0" w:color="000000"/>
              <w:bottom w:val="single" w:sz="4" w:space="0" w:color="000000"/>
              <w:right w:val="single" w:sz="4" w:space="0" w:color="000000"/>
            </w:tcBorders>
          </w:tcPr>
          <w:p w14:paraId="3314A3C6" w14:textId="77777777" w:rsidR="00D11B72" w:rsidRPr="00482380" w:rsidRDefault="00D11B72" w:rsidP="000351B3">
            <w:pPr>
              <w:spacing w:line="360" w:lineRule="auto"/>
              <w:ind w:left="1"/>
              <w:jc w:val="both"/>
              <w:rPr>
                <w:rFonts w:ascii="Times New Roman" w:hAnsi="Times New Roman" w:cs="Times New Roman"/>
                <w:sz w:val="24"/>
                <w:szCs w:val="24"/>
              </w:rPr>
            </w:pPr>
            <w:r w:rsidRPr="00482380">
              <w:rPr>
                <w:rFonts w:ascii="Times New Roman" w:hAnsi="Times New Roman" w:cs="Times New Roman"/>
                <w:sz w:val="24"/>
                <w:szCs w:val="24"/>
              </w:rPr>
              <w:t xml:space="preserve">Sealing </w:t>
            </w:r>
          </w:p>
        </w:tc>
        <w:tc>
          <w:tcPr>
            <w:tcW w:w="2224" w:type="dxa"/>
            <w:tcBorders>
              <w:top w:val="single" w:sz="4" w:space="0" w:color="000000"/>
              <w:left w:val="single" w:sz="4" w:space="0" w:color="000000"/>
              <w:bottom w:val="single" w:sz="4" w:space="0" w:color="000000"/>
              <w:right w:val="single" w:sz="4" w:space="0" w:color="000000"/>
            </w:tcBorders>
          </w:tcPr>
          <w:p w14:paraId="39DBBA12" w14:textId="77777777" w:rsidR="00D11B72" w:rsidRPr="00482380" w:rsidRDefault="00D11B72" w:rsidP="000351B3">
            <w:pPr>
              <w:spacing w:line="360" w:lineRule="auto"/>
              <w:ind w:left="2"/>
              <w:jc w:val="both"/>
              <w:rPr>
                <w:rFonts w:ascii="Times New Roman" w:hAnsi="Times New Roman" w:cs="Times New Roman"/>
                <w:sz w:val="24"/>
                <w:szCs w:val="24"/>
              </w:rPr>
            </w:pPr>
            <w:r w:rsidRPr="00482380">
              <w:rPr>
                <w:rFonts w:ascii="Times New Roman" w:hAnsi="Times New Roman" w:cs="Times New Roman"/>
                <w:sz w:val="24"/>
                <w:szCs w:val="24"/>
              </w:rPr>
              <w:t xml:space="preserve">Total cracked area &gt; </w:t>
            </w:r>
          </w:p>
        </w:tc>
        <w:tc>
          <w:tcPr>
            <w:tcW w:w="1315" w:type="dxa"/>
            <w:tcBorders>
              <w:top w:val="single" w:sz="4" w:space="0" w:color="000000"/>
              <w:left w:val="single" w:sz="4" w:space="0" w:color="000000"/>
              <w:bottom w:val="single" w:sz="4" w:space="0" w:color="000000"/>
              <w:right w:val="single" w:sz="4" w:space="0" w:color="000000"/>
            </w:tcBorders>
          </w:tcPr>
          <w:p w14:paraId="3D7E27E5" w14:textId="7EA5A5AC" w:rsidR="00D11B72" w:rsidRPr="00482380" w:rsidRDefault="00D11B72" w:rsidP="00D01852">
            <w:pPr>
              <w:spacing w:line="360" w:lineRule="auto"/>
              <w:ind w:left="1"/>
              <w:jc w:val="center"/>
              <w:rPr>
                <w:rFonts w:ascii="Times New Roman" w:hAnsi="Times New Roman" w:cs="Times New Roman"/>
                <w:sz w:val="24"/>
                <w:szCs w:val="24"/>
              </w:rPr>
            </w:pPr>
            <w:r w:rsidRPr="00482380">
              <w:rPr>
                <w:rFonts w:ascii="Times New Roman" w:hAnsi="Times New Roman" w:cs="Times New Roman"/>
                <w:sz w:val="24"/>
                <w:szCs w:val="24"/>
              </w:rPr>
              <w:t>15 %</w:t>
            </w:r>
          </w:p>
        </w:tc>
        <w:tc>
          <w:tcPr>
            <w:tcW w:w="1128" w:type="dxa"/>
            <w:tcBorders>
              <w:top w:val="single" w:sz="4" w:space="0" w:color="000000"/>
              <w:left w:val="single" w:sz="4" w:space="0" w:color="000000"/>
              <w:bottom w:val="single" w:sz="4" w:space="0" w:color="000000"/>
              <w:right w:val="single" w:sz="4" w:space="0" w:color="000000"/>
            </w:tcBorders>
          </w:tcPr>
          <w:p w14:paraId="2BCD507D" w14:textId="33D1AC26" w:rsidR="00D11B72" w:rsidRPr="00482380" w:rsidRDefault="00D11B72" w:rsidP="00D01852">
            <w:pPr>
              <w:spacing w:line="360" w:lineRule="auto"/>
              <w:ind w:left="3"/>
              <w:jc w:val="center"/>
              <w:rPr>
                <w:rFonts w:ascii="Times New Roman" w:hAnsi="Times New Roman" w:cs="Times New Roman"/>
                <w:sz w:val="24"/>
                <w:szCs w:val="24"/>
              </w:rPr>
            </w:pPr>
            <w:r w:rsidRPr="00482380">
              <w:rPr>
                <w:rFonts w:ascii="Times New Roman" w:hAnsi="Times New Roman" w:cs="Times New Roman"/>
                <w:sz w:val="24"/>
                <w:szCs w:val="24"/>
              </w:rPr>
              <w:t>10 %</w:t>
            </w:r>
          </w:p>
        </w:tc>
        <w:tc>
          <w:tcPr>
            <w:tcW w:w="1182" w:type="dxa"/>
            <w:tcBorders>
              <w:top w:val="single" w:sz="4" w:space="0" w:color="000000"/>
              <w:left w:val="single" w:sz="4" w:space="0" w:color="000000"/>
              <w:bottom w:val="single" w:sz="4" w:space="0" w:color="000000"/>
              <w:right w:val="single" w:sz="4" w:space="0" w:color="000000"/>
            </w:tcBorders>
          </w:tcPr>
          <w:p w14:paraId="7E958C25" w14:textId="0DC6009B" w:rsidR="00D11B72" w:rsidRPr="00482380" w:rsidRDefault="00D11B72" w:rsidP="00D01852">
            <w:pPr>
              <w:spacing w:line="360" w:lineRule="auto"/>
              <w:ind w:left="2"/>
              <w:jc w:val="center"/>
              <w:rPr>
                <w:rFonts w:ascii="Times New Roman" w:hAnsi="Times New Roman" w:cs="Times New Roman"/>
                <w:sz w:val="24"/>
                <w:szCs w:val="24"/>
              </w:rPr>
            </w:pPr>
            <w:r w:rsidRPr="00482380">
              <w:rPr>
                <w:rFonts w:ascii="Times New Roman" w:hAnsi="Times New Roman" w:cs="Times New Roman"/>
                <w:sz w:val="24"/>
                <w:szCs w:val="24"/>
              </w:rPr>
              <w:t>5 %</w:t>
            </w:r>
          </w:p>
        </w:tc>
        <w:tc>
          <w:tcPr>
            <w:tcW w:w="912" w:type="dxa"/>
            <w:tcBorders>
              <w:top w:val="single" w:sz="4" w:space="0" w:color="000000"/>
              <w:left w:val="single" w:sz="4" w:space="0" w:color="000000"/>
              <w:bottom w:val="single" w:sz="4" w:space="0" w:color="000000"/>
              <w:right w:val="single" w:sz="4" w:space="0" w:color="000000"/>
            </w:tcBorders>
          </w:tcPr>
          <w:p w14:paraId="4A2E653F" w14:textId="0011E2C6" w:rsidR="00D11B72" w:rsidRPr="00482380" w:rsidRDefault="00D11B72" w:rsidP="00D01852">
            <w:pPr>
              <w:spacing w:line="360" w:lineRule="auto"/>
              <w:ind w:left="3"/>
              <w:jc w:val="center"/>
              <w:rPr>
                <w:rFonts w:ascii="Times New Roman" w:hAnsi="Times New Roman" w:cs="Times New Roman"/>
                <w:sz w:val="24"/>
                <w:szCs w:val="24"/>
              </w:rPr>
            </w:pPr>
            <w:r w:rsidRPr="00482380">
              <w:rPr>
                <w:rFonts w:ascii="Times New Roman" w:hAnsi="Times New Roman" w:cs="Times New Roman"/>
                <w:sz w:val="24"/>
                <w:szCs w:val="24"/>
              </w:rPr>
              <w:t xml:space="preserve">m </w:t>
            </w:r>
            <w:r w:rsidRPr="00482380">
              <w:rPr>
                <w:rFonts w:ascii="Times New Roman" w:hAnsi="Times New Roman" w:cs="Times New Roman"/>
                <w:sz w:val="24"/>
                <w:szCs w:val="24"/>
                <w:vertAlign w:val="superscript"/>
              </w:rPr>
              <w:t>2</w:t>
            </w:r>
          </w:p>
        </w:tc>
      </w:tr>
      <w:tr w:rsidR="00D11B72" w:rsidRPr="00482380" w14:paraId="1049A467" w14:textId="77777777" w:rsidTr="00CD31E2">
        <w:trPr>
          <w:trHeight w:val="239"/>
        </w:trPr>
        <w:tc>
          <w:tcPr>
            <w:tcW w:w="1755" w:type="dxa"/>
            <w:tcBorders>
              <w:top w:val="single" w:sz="4" w:space="0" w:color="000000"/>
              <w:left w:val="single" w:sz="4" w:space="0" w:color="000000"/>
              <w:bottom w:val="single" w:sz="4" w:space="0" w:color="000000"/>
              <w:right w:val="single" w:sz="4" w:space="0" w:color="000000"/>
            </w:tcBorders>
          </w:tcPr>
          <w:p w14:paraId="1B1961CC" w14:textId="77777777" w:rsidR="00D11B72" w:rsidRPr="00482380" w:rsidRDefault="00D11B72" w:rsidP="000351B3">
            <w:pPr>
              <w:spacing w:line="360" w:lineRule="auto"/>
              <w:ind w:left="1"/>
              <w:jc w:val="both"/>
              <w:rPr>
                <w:rFonts w:ascii="Times New Roman" w:hAnsi="Times New Roman" w:cs="Times New Roman"/>
                <w:sz w:val="24"/>
                <w:szCs w:val="24"/>
              </w:rPr>
            </w:pPr>
            <w:r w:rsidRPr="00482380">
              <w:rPr>
                <w:rFonts w:ascii="Times New Roman" w:hAnsi="Times New Roman" w:cs="Times New Roman"/>
                <w:sz w:val="24"/>
                <w:szCs w:val="24"/>
              </w:rPr>
              <w:t xml:space="preserve">Resealing </w:t>
            </w:r>
          </w:p>
        </w:tc>
        <w:tc>
          <w:tcPr>
            <w:tcW w:w="2224" w:type="dxa"/>
            <w:tcBorders>
              <w:top w:val="single" w:sz="4" w:space="0" w:color="000000"/>
              <w:left w:val="single" w:sz="4" w:space="0" w:color="000000"/>
              <w:bottom w:val="single" w:sz="4" w:space="0" w:color="000000"/>
              <w:right w:val="single" w:sz="4" w:space="0" w:color="000000"/>
            </w:tcBorders>
          </w:tcPr>
          <w:p w14:paraId="37C98D60" w14:textId="77777777" w:rsidR="00D11B72" w:rsidRPr="00482380" w:rsidRDefault="00D11B72" w:rsidP="000351B3">
            <w:pPr>
              <w:spacing w:line="360" w:lineRule="auto"/>
              <w:ind w:left="2"/>
              <w:jc w:val="both"/>
              <w:rPr>
                <w:rFonts w:ascii="Times New Roman" w:hAnsi="Times New Roman" w:cs="Times New Roman"/>
                <w:sz w:val="24"/>
                <w:szCs w:val="24"/>
              </w:rPr>
            </w:pPr>
            <w:r w:rsidRPr="00482380">
              <w:rPr>
                <w:rFonts w:ascii="Times New Roman" w:hAnsi="Times New Roman" w:cs="Times New Roman"/>
                <w:sz w:val="24"/>
                <w:szCs w:val="24"/>
              </w:rPr>
              <w:t xml:space="preserve">Total cracked area &gt; </w:t>
            </w:r>
          </w:p>
        </w:tc>
        <w:tc>
          <w:tcPr>
            <w:tcW w:w="1315" w:type="dxa"/>
            <w:tcBorders>
              <w:top w:val="single" w:sz="4" w:space="0" w:color="000000"/>
              <w:left w:val="single" w:sz="4" w:space="0" w:color="000000"/>
              <w:bottom w:val="single" w:sz="4" w:space="0" w:color="000000"/>
              <w:right w:val="single" w:sz="4" w:space="0" w:color="000000"/>
            </w:tcBorders>
          </w:tcPr>
          <w:p w14:paraId="4A41738A" w14:textId="49357CB4" w:rsidR="00D11B72" w:rsidRPr="00482380" w:rsidRDefault="00D11B72" w:rsidP="00D01852">
            <w:pPr>
              <w:spacing w:line="360" w:lineRule="auto"/>
              <w:ind w:left="2"/>
              <w:jc w:val="center"/>
              <w:rPr>
                <w:rFonts w:ascii="Times New Roman" w:hAnsi="Times New Roman" w:cs="Times New Roman"/>
                <w:sz w:val="24"/>
                <w:szCs w:val="24"/>
              </w:rPr>
            </w:pPr>
            <w:r w:rsidRPr="00482380">
              <w:rPr>
                <w:rFonts w:ascii="Times New Roman" w:hAnsi="Times New Roman" w:cs="Times New Roman"/>
                <w:sz w:val="24"/>
                <w:szCs w:val="24"/>
              </w:rPr>
              <w:t>18 %</w:t>
            </w:r>
          </w:p>
        </w:tc>
        <w:tc>
          <w:tcPr>
            <w:tcW w:w="1128" w:type="dxa"/>
            <w:tcBorders>
              <w:top w:val="single" w:sz="4" w:space="0" w:color="000000"/>
              <w:left w:val="single" w:sz="4" w:space="0" w:color="000000"/>
              <w:bottom w:val="single" w:sz="4" w:space="0" w:color="000000"/>
              <w:right w:val="single" w:sz="4" w:space="0" w:color="000000"/>
            </w:tcBorders>
          </w:tcPr>
          <w:p w14:paraId="4BFA62E7" w14:textId="23FDD6C4" w:rsidR="00D11B72" w:rsidRPr="00482380" w:rsidRDefault="00D11B72" w:rsidP="00D01852">
            <w:pPr>
              <w:spacing w:line="360" w:lineRule="auto"/>
              <w:ind w:left="3"/>
              <w:jc w:val="center"/>
              <w:rPr>
                <w:rFonts w:ascii="Times New Roman" w:hAnsi="Times New Roman" w:cs="Times New Roman"/>
                <w:sz w:val="24"/>
                <w:szCs w:val="24"/>
              </w:rPr>
            </w:pPr>
            <w:r w:rsidRPr="00482380">
              <w:rPr>
                <w:rFonts w:ascii="Times New Roman" w:hAnsi="Times New Roman" w:cs="Times New Roman"/>
                <w:sz w:val="24"/>
                <w:szCs w:val="24"/>
              </w:rPr>
              <w:t>15 %</w:t>
            </w:r>
          </w:p>
        </w:tc>
        <w:tc>
          <w:tcPr>
            <w:tcW w:w="1182" w:type="dxa"/>
            <w:tcBorders>
              <w:top w:val="single" w:sz="4" w:space="0" w:color="000000"/>
              <w:left w:val="single" w:sz="4" w:space="0" w:color="000000"/>
              <w:bottom w:val="single" w:sz="4" w:space="0" w:color="000000"/>
              <w:right w:val="single" w:sz="4" w:space="0" w:color="000000"/>
            </w:tcBorders>
          </w:tcPr>
          <w:p w14:paraId="5FB115BA" w14:textId="5C24E85B" w:rsidR="00D11B72" w:rsidRPr="00482380" w:rsidRDefault="00D11B72" w:rsidP="00D01852">
            <w:pPr>
              <w:spacing w:line="360" w:lineRule="auto"/>
              <w:ind w:left="3"/>
              <w:jc w:val="center"/>
              <w:rPr>
                <w:rFonts w:ascii="Times New Roman" w:hAnsi="Times New Roman" w:cs="Times New Roman"/>
                <w:sz w:val="24"/>
                <w:szCs w:val="24"/>
              </w:rPr>
            </w:pPr>
            <w:r w:rsidRPr="00482380">
              <w:rPr>
                <w:rFonts w:ascii="Times New Roman" w:hAnsi="Times New Roman" w:cs="Times New Roman"/>
                <w:sz w:val="24"/>
                <w:szCs w:val="24"/>
              </w:rPr>
              <w:t>10 %</w:t>
            </w:r>
          </w:p>
        </w:tc>
        <w:tc>
          <w:tcPr>
            <w:tcW w:w="912" w:type="dxa"/>
            <w:tcBorders>
              <w:top w:val="single" w:sz="4" w:space="0" w:color="000000"/>
              <w:left w:val="single" w:sz="4" w:space="0" w:color="000000"/>
              <w:bottom w:val="single" w:sz="4" w:space="0" w:color="000000"/>
              <w:right w:val="single" w:sz="4" w:space="0" w:color="000000"/>
            </w:tcBorders>
          </w:tcPr>
          <w:p w14:paraId="279B6A4C" w14:textId="0EF2CC05" w:rsidR="00D11B72" w:rsidRPr="00482380" w:rsidRDefault="00D11B72" w:rsidP="00D01852">
            <w:pPr>
              <w:spacing w:line="360" w:lineRule="auto"/>
              <w:ind w:left="3"/>
              <w:jc w:val="center"/>
              <w:rPr>
                <w:rFonts w:ascii="Times New Roman" w:hAnsi="Times New Roman" w:cs="Times New Roman"/>
                <w:sz w:val="24"/>
                <w:szCs w:val="24"/>
              </w:rPr>
            </w:pPr>
            <w:r w:rsidRPr="00482380">
              <w:rPr>
                <w:rFonts w:ascii="Times New Roman" w:hAnsi="Times New Roman" w:cs="Times New Roman"/>
                <w:sz w:val="24"/>
                <w:szCs w:val="24"/>
              </w:rPr>
              <w:t xml:space="preserve">m </w:t>
            </w:r>
            <w:r w:rsidRPr="00482380">
              <w:rPr>
                <w:rFonts w:ascii="Times New Roman" w:hAnsi="Times New Roman" w:cs="Times New Roman"/>
                <w:sz w:val="24"/>
                <w:szCs w:val="24"/>
                <w:vertAlign w:val="superscript"/>
              </w:rPr>
              <w:t>2</w:t>
            </w:r>
          </w:p>
        </w:tc>
      </w:tr>
      <w:tr w:rsidR="00D11B72" w:rsidRPr="00482380" w14:paraId="460AC034" w14:textId="77777777" w:rsidTr="00CD31E2">
        <w:trPr>
          <w:trHeight w:hRule="exact" w:val="620"/>
        </w:trPr>
        <w:tc>
          <w:tcPr>
            <w:tcW w:w="1755" w:type="dxa"/>
            <w:tcBorders>
              <w:top w:val="single" w:sz="4" w:space="0" w:color="000000"/>
              <w:left w:val="single" w:sz="4" w:space="0" w:color="000000"/>
              <w:bottom w:val="single" w:sz="4" w:space="0" w:color="000000"/>
              <w:right w:val="single" w:sz="4" w:space="0" w:color="000000"/>
            </w:tcBorders>
          </w:tcPr>
          <w:p w14:paraId="7434BF22" w14:textId="77777777" w:rsidR="00D11B72" w:rsidRPr="00482380" w:rsidRDefault="00D11B72" w:rsidP="00D01852">
            <w:pPr>
              <w:jc w:val="both"/>
              <w:rPr>
                <w:rFonts w:ascii="Times New Roman" w:hAnsi="Times New Roman" w:cs="Times New Roman"/>
                <w:sz w:val="24"/>
                <w:szCs w:val="24"/>
              </w:rPr>
            </w:pPr>
            <w:r w:rsidRPr="00482380">
              <w:rPr>
                <w:rFonts w:ascii="Times New Roman" w:hAnsi="Times New Roman" w:cs="Times New Roman"/>
                <w:sz w:val="24"/>
                <w:szCs w:val="24"/>
              </w:rPr>
              <w:t xml:space="preserve">Mill and </w:t>
            </w:r>
          </w:p>
          <w:p w14:paraId="269572A4" w14:textId="77777777" w:rsidR="00D11B72" w:rsidRPr="00482380" w:rsidRDefault="00D11B72" w:rsidP="000351B3">
            <w:pPr>
              <w:spacing w:line="360" w:lineRule="auto"/>
              <w:ind w:left="1"/>
              <w:jc w:val="both"/>
              <w:rPr>
                <w:rFonts w:ascii="Times New Roman" w:hAnsi="Times New Roman" w:cs="Times New Roman"/>
                <w:sz w:val="24"/>
                <w:szCs w:val="24"/>
              </w:rPr>
            </w:pPr>
            <w:r w:rsidRPr="00482380">
              <w:rPr>
                <w:rFonts w:ascii="Times New Roman" w:hAnsi="Times New Roman" w:cs="Times New Roman"/>
                <w:sz w:val="24"/>
                <w:szCs w:val="24"/>
              </w:rPr>
              <w:t xml:space="preserve">replace </w:t>
            </w:r>
          </w:p>
        </w:tc>
        <w:tc>
          <w:tcPr>
            <w:tcW w:w="2224" w:type="dxa"/>
            <w:tcBorders>
              <w:top w:val="single" w:sz="4" w:space="0" w:color="000000"/>
              <w:left w:val="single" w:sz="4" w:space="0" w:color="000000"/>
              <w:bottom w:val="single" w:sz="4" w:space="0" w:color="000000"/>
              <w:right w:val="single" w:sz="4" w:space="0" w:color="000000"/>
            </w:tcBorders>
            <w:vAlign w:val="center"/>
          </w:tcPr>
          <w:p w14:paraId="30567480" w14:textId="715516D5" w:rsidR="00D11B72" w:rsidRPr="00482380" w:rsidRDefault="00D11B72" w:rsidP="00342E34">
            <w:pPr>
              <w:spacing w:line="360" w:lineRule="auto"/>
              <w:ind w:left="1"/>
              <w:jc w:val="both"/>
              <w:rPr>
                <w:rFonts w:ascii="Times New Roman" w:hAnsi="Times New Roman" w:cs="Times New Roman"/>
                <w:sz w:val="24"/>
                <w:szCs w:val="24"/>
              </w:rPr>
            </w:pPr>
            <w:r w:rsidRPr="00482380">
              <w:rPr>
                <w:rFonts w:ascii="Times New Roman" w:hAnsi="Times New Roman" w:cs="Times New Roman"/>
                <w:sz w:val="24"/>
                <w:szCs w:val="24"/>
              </w:rPr>
              <w:t xml:space="preserve">Roughness (IRI) </w:t>
            </w:r>
          </w:p>
          <w:p w14:paraId="4E5BB7A6" w14:textId="04952C05" w:rsidR="00391F6C" w:rsidRPr="00482380" w:rsidRDefault="00391F6C" w:rsidP="00342E34">
            <w:pPr>
              <w:spacing w:line="360" w:lineRule="auto"/>
              <w:ind w:left="1"/>
              <w:jc w:val="both"/>
              <w:rPr>
                <w:rFonts w:ascii="Times New Roman" w:hAnsi="Times New Roman" w:cs="Times New Roman"/>
                <w:sz w:val="24"/>
                <w:szCs w:val="24"/>
              </w:rPr>
            </w:pPr>
          </w:p>
        </w:tc>
        <w:tc>
          <w:tcPr>
            <w:tcW w:w="1315" w:type="dxa"/>
            <w:tcBorders>
              <w:top w:val="single" w:sz="4" w:space="0" w:color="000000"/>
              <w:left w:val="single" w:sz="4" w:space="0" w:color="000000"/>
              <w:bottom w:val="single" w:sz="4" w:space="0" w:color="000000"/>
              <w:right w:val="single" w:sz="4" w:space="0" w:color="000000"/>
            </w:tcBorders>
          </w:tcPr>
          <w:p w14:paraId="55304D3E" w14:textId="59DEE7D8" w:rsidR="00D11B72" w:rsidRPr="00482380" w:rsidRDefault="00D11B72" w:rsidP="00D01852">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9</w:t>
            </w:r>
            <w:r w:rsidR="00391F6C" w:rsidRPr="00482380">
              <w:rPr>
                <w:rFonts w:ascii="Times New Roman" w:hAnsi="Times New Roman" w:cs="Times New Roman"/>
                <w:sz w:val="24"/>
                <w:szCs w:val="24"/>
              </w:rPr>
              <w:t xml:space="preserve"> m/km</w:t>
            </w:r>
          </w:p>
        </w:tc>
        <w:tc>
          <w:tcPr>
            <w:tcW w:w="1128" w:type="dxa"/>
            <w:tcBorders>
              <w:top w:val="single" w:sz="4" w:space="0" w:color="000000"/>
              <w:left w:val="single" w:sz="4" w:space="0" w:color="000000"/>
              <w:bottom w:val="single" w:sz="4" w:space="0" w:color="000000"/>
              <w:right w:val="single" w:sz="4" w:space="0" w:color="000000"/>
            </w:tcBorders>
          </w:tcPr>
          <w:p w14:paraId="391032B8" w14:textId="15A2875C" w:rsidR="00D11B72" w:rsidRPr="00482380" w:rsidRDefault="00D11B72" w:rsidP="00D01852">
            <w:pPr>
              <w:spacing w:line="360" w:lineRule="auto"/>
              <w:ind w:left="1"/>
              <w:jc w:val="center"/>
              <w:rPr>
                <w:rFonts w:ascii="Times New Roman" w:hAnsi="Times New Roman" w:cs="Times New Roman"/>
                <w:sz w:val="24"/>
                <w:szCs w:val="24"/>
              </w:rPr>
            </w:pPr>
            <w:r w:rsidRPr="00482380">
              <w:rPr>
                <w:rFonts w:ascii="Times New Roman" w:hAnsi="Times New Roman" w:cs="Times New Roman"/>
                <w:sz w:val="24"/>
                <w:szCs w:val="24"/>
              </w:rPr>
              <w:t>10 m/km</w:t>
            </w:r>
          </w:p>
        </w:tc>
        <w:tc>
          <w:tcPr>
            <w:tcW w:w="1182" w:type="dxa"/>
            <w:tcBorders>
              <w:top w:val="single" w:sz="4" w:space="0" w:color="000000"/>
              <w:left w:val="single" w:sz="4" w:space="0" w:color="000000"/>
              <w:bottom w:val="single" w:sz="4" w:space="0" w:color="000000"/>
              <w:right w:val="single" w:sz="4" w:space="0" w:color="000000"/>
            </w:tcBorders>
          </w:tcPr>
          <w:p w14:paraId="3D768599" w14:textId="172F8487" w:rsidR="00D11B72" w:rsidRPr="00482380" w:rsidRDefault="00D11B72" w:rsidP="00D01852">
            <w:pPr>
              <w:spacing w:line="360" w:lineRule="auto"/>
              <w:ind w:left="1" w:right="64"/>
              <w:jc w:val="center"/>
              <w:rPr>
                <w:rFonts w:ascii="Times New Roman" w:hAnsi="Times New Roman" w:cs="Times New Roman"/>
                <w:sz w:val="24"/>
                <w:szCs w:val="24"/>
              </w:rPr>
            </w:pPr>
            <w:r w:rsidRPr="00482380">
              <w:rPr>
                <w:rFonts w:ascii="Times New Roman" w:hAnsi="Times New Roman" w:cs="Times New Roman"/>
                <w:sz w:val="24"/>
                <w:szCs w:val="24"/>
              </w:rPr>
              <w:t>12 m/km</w:t>
            </w:r>
          </w:p>
        </w:tc>
        <w:tc>
          <w:tcPr>
            <w:tcW w:w="912" w:type="dxa"/>
            <w:tcBorders>
              <w:top w:val="single" w:sz="4" w:space="0" w:color="000000"/>
              <w:left w:val="single" w:sz="4" w:space="0" w:color="000000"/>
              <w:bottom w:val="single" w:sz="4" w:space="0" w:color="000000"/>
              <w:right w:val="single" w:sz="4" w:space="0" w:color="000000"/>
            </w:tcBorders>
          </w:tcPr>
          <w:p w14:paraId="06F026BC" w14:textId="14FBFA0D" w:rsidR="00D11B72" w:rsidRPr="00482380" w:rsidRDefault="00D11B72" w:rsidP="00D01852">
            <w:pPr>
              <w:spacing w:line="360" w:lineRule="auto"/>
              <w:ind w:left="1"/>
              <w:jc w:val="center"/>
              <w:rPr>
                <w:rFonts w:ascii="Times New Roman" w:hAnsi="Times New Roman" w:cs="Times New Roman"/>
                <w:sz w:val="24"/>
                <w:szCs w:val="24"/>
              </w:rPr>
            </w:pPr>
            <w:r w:rsidRPr="00482380">
              <w:rPr>
                <w:rFonts w:ascii="Times New Roman" w:hAnsi="Times New Roman" w:cs="Times New Roman"/>
                <w:sz w:val="24"/>
                <w:szCs w:val="24"/>
              </w:rPr>
              <w:t xml:space="preserve">m </w:t>
            </w:r>
            <w:r w:rsidRPr="00482380">
              <w:rPr>
                <w:rFonts w:ascii="Times New Roman" w:hAnsi="Times New Roman" w:cs="Times New Roman"/>
                <w:sz w:val="24"/>
                <w:szCs w:val="24"/>
                <w:vertAlign w:val="superscript"/>
              </w:rPr>
              <w:t>2</w:t>
            </w:r>
          </w:p>
        </w:tc>
      </w:tr>
      <w:tr w:rsidR="00342E34" w:rsidRPr="00482380" w14:paraId="2545CC1F" w14:textId="77777777" w:rsidTr="00CD31E2">
        <w:trPr>
          <w:trHeight w:hRule="exact" w:val="620"/>
        </w:trPr>
        <w:tc>
          <w:tcPr>
            <w:tcW w:w="1755" w:type="dxa"/>
            <w:tcBorders>
              <w:top w:val="single" w:sz="4" w:space="0" w:color="000000"/>
              <w:left w:val="single" w:sz="4" w:space="0" w:color="000000"/>
              <w:right w:val="single" w:sz="4" w:space="0" w:color="000000"/>
            </w:tcBorders>
          </w:tcPr>
          <w:p w14:paraId="38FB7532" w14:textId="77777777" w:rsidR="00342E34" w:rsidRPr="00482380" w:rsidRDefault="00342E34" w:rsidP="00342E34">
            <w:pPr>
              <w:jc w:val="both"/>
              <w:rPr>
                <w:rFonts w:ascii="Times New Roman" w:hAnsi="Times New Roman" w:cs="Times New Roman"/>
                <w:sz w:val="24"/>
                <w:szCs w:val="24"/>
              </w:rPr>
            </w:pPr>
            <w:r w:rsidRPr="00482380">
              <w:rPr>
                <w:rFonts w:ascii="Times New Roman" w:hAnsi="Times New Roman" w:cs="Times New Roman"/>
                <w:sz w:val="24"/>
                <w:szCs w:val="24"/>
              </w:rPr>
              <w:t xml:space="preserve">Routine </w:t>
            </w:r>
          </w:p>
          <w:p w14:paraId="257C76CA" w14:textId="21CBC5E6" w:rsidR="00342E34" w:rsidRPr="00482380" w:rsidRDefault="00342E34" w:rsidP="00342E34">
            <w:pPr>
              <w:spacing w:line="360" w:lineRule="auto"/>
              <w:ind w:left="1"/>
              <w:jc w:val="both"/>
              <w:rPr>
                <w:rFonts w:ascii="Times New Roman" w:hAnsi="Times New Roman" w:cs="Times New Roman"/>
                <w:sz w:val="24"/>
                <w:szCs w:val="24"/>
              </w:rPr>
            </w:pPr>
            <w:r w:rsidRPr="00482380">
              <w:rPr>
                <w:rFonts w:ascii="Times New Roman" w:hAnsi="Times New Roman" w:cs="Times New Roman"/>
                <w:sz w:val="24"/>
                <w:szCs w:val="24"/>
              </w:rPr>
              <w:t xml:space="preserve">maintenance </w:t>
            </w:r>
          </w:p>
        </w:tc>
        <w:tc>
          <w:tcPr>
            <w:tcW w:w="5850" w:type="dxa"/>
            <w:gridSpan w:val="4"/>
            <w:tcBorders>
              <w:top w:val="single" w:sz="4" w:space="0" w:color="000000"/>
              <w:left w:val="single" w:sz="4" w:space="0" w:color="000000"/>
              <w:right w:val="single" w:sz="4" w:space="0" w:color="000000"/>
            </w:tcBorders>
          </w:tcPr>
          <w:p w14:paraId="32E5EC70" w14:textId="585CFF94" w:rsidR="00342E34" w:rsidRPr="00482380" w:rsidRDefault="00342E34" w:rsidP="00D01852">
            <w:pPr>
              <w:spacing w:line="360" w:lineRule="auto"/>
              <w:ind w:left="1"/>
              <w:jc w:val="center"/>
              <w:rPr>
                <w:rFonts w:ascii="Times New Roman" w:hAnsi="Times New Roman" w:cs="Times New Roman"/>
                <w:sz w:val="24"/>
                <w:szCs w:val="24"/>
              </w:rPr>
            </w:pPr>
            <w:r w:rsidRPr="00482380">
              <w:rPr>
                <w:rFonts w:ascii="Times New Roman" w:hAnsi="Times New Roman" w:cs="Times New Roman"/>
                <w:sz w:val="24"/>
                <w:szCs w:val="24"/>
              </w:rPr>
              <w:t>Yearly</w:t>
            </w:r>
          </w:p>
        </w:tc>
        <w:tc>
          <w:tcPr>
            <w:tcW w:w="912" w:type="dxa"/>
            <w:tcBorders>
              <w:top w:val="single" w:sz="4" w:space="0" w:color="000000"/>
              <w:left w:val="single" w:sz="4" w:space="0" w:color="000000"/>
              <w:right w:val="single" w:sz="4" w:space="0" w:color="000000"/>
            </w:tcBorders>
          </w:tcPr>
          <w:p w14:paraId="39AC6259" w14:textId="6B1B9F6B" w:rsidR="00342E34" w:rsidRPr="00482380" w:rsidRDefault="00342E34" w:rsidP="00342E34">
            <w:pPr>
              <w:spacing w:line="360" w:lineRule="auto"/>
              <w:ind w:left="1"/>
              <w:jc w:val="center"/>
              <w:rPr>
                <w:rFonts w:ascii="Times New Roman" w:hAnsi="Times New Roman" w:cs="Times New Roman"/>
                <w:sz w:val="24"/>
                <w:szCs w:val="24"/>
              </w:rPr>
            </w:pPr>
            <w:r w:rsidRPr="00482380">
              <w:rPr>
                <w:rFonts w:ascii="Times New Roman" w:hAnsi="Times New Roman" w:cs="Times New Roman"/>
                <w:sz w:val="24"/>
                <w:szCs w:val="24"/>
              </w:rPr>
              <w:t>km</w:t>
            </w:r>
          </w:p>
        </w:tc>
      </w:tr>
      <w:tr w:rsidR="00D11B72" w:rsidRPr="00482380" w14:paraId="5B365741" w14:textId="77777777" w:rsidTr="00CD31E2">
        <w:trPr>
          <w:trHeight w:hRule="exact" w:val="620"/>
        </w:trPr>
        <w:tc>
          <w:tcPr>
            <w:tcW w:w="1755" w:type="dxa"/>
            <w:tcBorders>
              <w:top w:val="single" w:sz="4" w:space="0" w:color="000000"/>
              <w:left w:val="single" w:sz="4" w:space="0" w:color="000000"/>
              <w:bottom w:val="single" w:sz="4" w:space="0" w:color="000000"/>
              <w:right w:val="single" w:sz="4" w:space="0" w:color="000000"/>
            </w:tcBorders>
          </w:tcPr>
          <w:p w14:paraId="132D57A2" w14:textId="57712C39" w:rsidR="00D11B72" w:rsidRPr="00482380" w:rsidRDefault="00D11B72" w:rsidP="00D01852">
            <w:pPr>
              <w:jc w:val="center"/>
              <w:rPr>
                <w:rFonts w:ascii="Times New Roman" w:hAnsi="Times New Roman" w:cs="Times New Roman"/>
                <w:sz w:val="24"/>
                <w:szCs w:val="24"/>
              </w:rPr>
            </w:pPr>
            <w:r w:rsidRPr="00482380">
              <w:rPr>
                <w:rFonts w:ascii="Times New Roman" w:hAnsi="Times New Roman" w:cs="Times New Roman"/>
                <w:sz w:val="24"/>
                <w:szCs w:val="24"/>
              </w:rPr>
              <w:t>Overlay 50 mm</w:t>
            </w:r>
          </w:p>
        </w:tc>
        <w:tc>
          <w:tcPr>
            <w:tcW w:w="5850" w:type="dxa"/>
            <w:gridSpan w:val="4"/>
            <w:tcBorders>
              <w:top w:val="single" w:sz="4" w:space="0" w:color="000000"/>
              <w:left w:val="single" w:sz="4" w:space="0" w:color="000000"/>
              <w:bottom w:val="single" w:sz="4" w:space="0" w:color="000000"/>
              <w:right w:val="single" w:sz="4" w:space="0" w:color="000000"/>
            </w:tcBorders>
          </w:tcPr>
          <w:p w14:paraId="4D8795B4" w14:textId="77777777" w:rsidR="00D11B72" w:rsidRPr="00482380" w:rsidRDefault="00D11B72" w:rsidP="00D01852">
            <w:pPr>
              <w:jc w:val="both"/>
              <w:rPr>
                <w:rFonts w:ascii="Times New Roman" w:hAnsi="Times New Roman" w:cs="Times New Roman"/>
                <w:sz w:val="24"/>
                <w:szCs w:val="24"/>
              </w:rPr>
            </w:pPr>
            <w:r w:rsidRPr="00482380">
              <w:rPr>
                <w:rFonts w:ascii="Times New Roman" w:hAnsi="Times New Roman" w:cs="Times New Roman"/>
                <w:sz w:val="24"/>
                <w:szCs w:val="24"/>
              </w:rPr>
              <w:t xml:space="preserve">Current practice routine maintenance and overlay </w:t>
            </w:r>
          </w:p>
          <w:p w14:paraId="6586E88A" w14:textId="77777777" w:rsidR="00D11B72" w:rsidRPr="00482380" w:rsidRDefault="00D11B72" w:rsidP="000351B3">
            <w:pPr>
              <w:spacing w:line="360" w:lineRule="auto"/>
              <w:ind w:left="1"/>
              <w:jc w:val="both"/>
              <w:rPr>
                <w:rFonts w:ascii="Times New Roman" w:hAnsi="Times New Roman" w:cs="Times New Roman"/>
                <w:sz w:val="24"/>
                <w:szCs w:val="24"/>
              </w:rPr>
            </w:pPr>
            <w:r w:rsidRPr="00482380">
              <w:rPr>
                <w:rFonts w:ascii="Times New Roman" w:hAnsi="Times New Roman" w:cs="Times New Roman"/>
                <w:sz w:val="24"/>
                <w:szCs w:val="24"/>
              </w:rPr>
              <w:t xml:space="preserve">50 mm when the road badly deteriorated  </w:t>
            </w:r>
          </w:p>
        </w:tc>
        <w:tc>
          <w:tcPr>
            <w:tcW w:w="912" w:type="dxa"/>
            <w:tcBorders>
              <w:top w:val="single" w:sz="4" w:space="0" w:color="000000"/>
              <w:left w:val="single" w:sz="4" w:space="0" w:color="000000"/>
              <w:bottom w:val="single" w:sz="4" w:space="0" w:color="000000"/>
              <w:right w:val="single" w:sz="4" w:space="0" w:color="000000"/>
            </w:tcBorders>
          </w:tcPr>
          <w:p w14:paraId="0393E149" w14:textId="568F1FE9" w:rsidR="00D11B72" w:rsidRPr="00482380" w:rsidRDefault="00D11B72" w:rsidP="00D01852">
            <w:pPr>
              <w:spacing w:line="360" w:lineRule="auto"/>
              <w:ind w:left="1"/>
              <w:jc w:val="center"/>
              <w:rPr>
                <w:rFonts w:ascii="Times New Roman" w:hAnsi="Times New Roman" w:cs="Times New Roman"/>
                <w:sz w:val="24"/>
                <w:szCs w:val="24"/>
              </w:rPr>
            </w:pPr>
            <w:r w:rsidRPr="00482380">
              <w:rPr>
                <w:rFonts w:ascii="Times New Roman" w:hAnsi="Times New Roman" w:cs="Times New Roman"/>
                <w:sz w:val="24"/>
                <w:szCs w:val="24"/>
              </w:rPr>
              <w:t>m 2</w:t>
            </w:r>
          </w:p>
        </w:tc>
      </w:tr>
    </w:tbl>
    <w:p w14:paraId="4EBE391F" w14:textId="250E864F" w:rsidR="00D11B72" w:rsidRPr="00482380" w:rsidRDefault="00D11B72" w:rsidP="000351B3">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Source</w:t>
      </w:r>
      <w:r w:rsidR="00342E34" w:rsidRPr="00482380">
        <w:rPr>
          <w:rFonts w:ascii="Times New Roman" w:hAnsi="Times New Roman" w:cs="Times New Roman"/>
          <w:sz w:val="24"/>
          <w:szCs w:val="24"/>
        </w:rPr>
        <w:t>:</w:t>
      </w:r>
      <w:r w:rsidRPr="00482380">
        <w:rPr>
          <w:rFonts w:ascii="Times New Roman" w:hAnsi="Times New Roman" w:cs="Times New Roman"/>
          <w:sz w:val="24"/>
          <w:szCs w:val="24"/>
        </w:rPr>
        <w:t xml:space="preserve"> </w:t>
      </w: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{"citationID":"wC1ReD9Z","properties":{"formattedCitation":"(Abdel R. 2011)","plainCitation":"(Abdel R. 2011)","noteIndex":0},"citationItems":[{"id":27,"uris":["http://zotero.org/users/local/qjxQ4cif/items/39HLKFBE"],"uri":["http://zotero.org/users/local/qjxQ4cif/items/39HLKFBE"],"itemData":{"id":27,"type":"thesis","genre":"Degree of Doctor of Philosophy in Road Technology","number-of-pages":"300","publisher":"University of Khartoum Building &amp; Road Research Institute (BRRI)","title":"ADAPTATION OF (HDM-4) AND (PCI) FOR PRIORITIZING PAVEMENT MAINTENANCE OF SUDAN PAVED ROADS NETWORK","author":[{"family":"Abdel R.","given":"Kamal Masaoud Margi"}],"issued":{"date-parts":[["2011",3]]}}}],"schema":"https://github.com/citation-style-language/schema/raw/master/csl-citation.json"} </w:instrText>
      </w:r>
      <w:r w:rsidRPr="00482380">
        <w:rPr>
          <w:rFonts w:ascii="Times New Roman" w:hAnsi="Times New Roman" w:cs="Times New Roman"/>
          <w:sz w:val="24"/>
          <w:szCs w:val="24"/>
        </w:rPr>
        <w:fldChar w:fldCharType="separate"/>
      </w:r>
      <w:r w:rsidR="00B66159" w:rsidRPr="00482380">
        <w:rPr>
          <w:rFonts w:ascii="Times New Roman" w:hAnsi="Times New Roman" w:cs="Times New Roman"/>
          <w:sz w:val="24"/>
        </w:rPr>
        <w:t>(Abdel R. 2011)</w:t>
      </w:r>
      <w:r w:rsidRPr="00482380">
        <w:rPr>
          <w:rFonts w:ascii="Times New Roman" w:hAnsi="Times New Roman" w:cs="Times New Roman"/>
          <w:sz w:val="24"/>
          <w:szCs w:val="24"/>
        </w:rPr>
        <w:fldChar w:fldCharType="end"/>
      </w:r>
    </w:p>
    <w:p w14:paraId="72A2324D" w14:textId="028FBED2" w:rsidR="00D11B72" w:rsidRPr="00482380" w:rsidRDefault="00D11B72" w:rsidP="000351B3">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lastRenderedPageBreak/>
        <w:t xml:space="preserve">Khan (2005) determined treatment intervention levels for all the treatments used in Bangladesh using the HDM-4 model with “Net Present Value (NPV) maximization objective”. Determination of treatment intervention criteria can be seen in Figure </w:t>
      </w:r>
      <w:r w:rsidR="004B72E3" w:rsidRPr="00482380">
        <w:rPr>
          <w:rFonts w:ascii="Times New Roman" w:hAnsi="Times New Roman" w:cs="Times New Roman"/>
          <w:sz w:val="24"/>
          <w:szCs w:val="24"/>
        </w:rPr>
        <w:t>2.</w:t>
      </w:r>
      <w:r w:rsidRPr="00482380">
        <w:rPr>
          <w:rFonts w:ascii="Times New Roman" w:hAnsi="Times New Roman" w:cs="Times New Roman"/>
          <w:sz w:val="24"/>
          <w:szCs w:val="24"/>
        </w:rPr>
        <w:t>2, which was based on section optimization techniques (to use several sections to get optimum results).</w:t>
      </w:r>
    </w:p>
    <w:p w14:paraId="2272BA10" w14:textId="168A7416" w:rsidR="00D11B72" w:rsidRPr="00482380" w:rsidRDefault="00D11B72" w:rsidP="000351B3">
      <w:pPr>
        <w:spacing w:line="360" w:lineRule="auto"/>
        <w:jc w:val="both"/>
        <w:rPr>
          <w:rFonts w:ascii="Times New Roman" w:hAnsi="Times New Roman" w:cs="Times New Roman"/>
          <w:sz w:val="24"/>
          <w:szCs w:val="24"/>
        </w:rPr>
      </w:pPr>
      <w:r w:rsidRPr="00482380">
        <w:rPr>
          <w:rFonts w:ascii="Times New Roman" w:eastAsia="Calibri" w:hAnsi="Times New Roman" w:cs="Times New Roman"/>
          <w:noProof/>
          <w:sz w:val="24"/>
          <w:lang w:val="am-ET" w:eastAsia="am-ET"/>
        </w:rPr>
        <mc:AlternateContent>
          <mc:Choice Requires="wpg">
            <w:drawing>
              <wp:anchor distT="0" distB="0" distL="114300" distR="114300" simplePos="0" relativeHeight="251660288" behindDoc="0" locked="0" layoutInCell="1" allowOverlap="1" wp14:anchorId="5C234277" wp14:editId="38E3FB5B">
                <wp:simplePos x="0" y="0"/>
                <wp:positionH relativeFrom="column">
                  <wp:posOffset>66675</wp:posOffset>
                </wp:positionH>
                <wp:positionV relativeFrom="paragraph">
                  <wp:posOffset>485140</wp:posOffset>
                </wp:positionV>
                <wp:extent cx="5794375" cy="5763260"/>
                <wp:effectExtent l="0" t="0" r="0" b="0"/>
                <wp:wrapTopAndBottom/>
                <wp:docPr id="329889" name="Group 329889"/>
                <wp:cNvGraphicFramePr/>
                <a:graphic xmlns:a="http://schemas.openxmlformats.org/drawingml/2006/main">
                  <a:graphicData uri="http://schemas.microsoft.com/office/word/2010/wordprocessingGroup">
                    <wpg:wgp>
                      <wpg:cNvGrpSpPr/>
                      <wpg:grpSpPr>
                        <a:xfrm>
                          <a:off x="0" y="0"/>
                          <a:ext cx="5794375" cy="5763260"/>
                          <a:chOff x="0" y="0"/>
                          <a:chExt cx="6401039" cy="5876726"/>
                        </a:xfrm>
                      </wpg:grpSpPr>
                      <wps:wsp>
                        <wps:cNvPr id="7968" name="Rectangle 7968"/>
                        <wps:cNvSpPr/>
                        <wps:spPr>
                          <a:xfrm>
                            <a:off x="0" y="0"/>
                            <a:ext cx="46619" cy="206429"/>
                          </a:xfrm>
                          <a:prstGeom prst="rect">
                            <a:avLst/>
                          </a:prstGeom>
                          <a:ln>
                            <a:noFill/>
                          </a:ln>
                        </wps:spPr>
                        <wps:txbx>
                          <w:txbxContent>
                            <w:p w14:paraId="5A620C8F"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69" name="Rectangle 7969"/>
                        <wps:cNvSpPr/>
                        <wps:spPr>
                          <a:xfrm>
                            <a:off x="0" y="317178"/>
                            <a:ext cx="50673" cy="224380"/>
                          </a:xfrm>
                          <a:prstGeom prst="rect">
                            <a:avLst/>
                          </a:prstGeom>
                          <a:ln>
                            <a:noFill/>
                          </a:ln>
                        </wps:spPr>
                        <wps:txbx>
                          <w:txbxContent>
                            <w:p w14:paraId="5FAEF820"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70" name="Rectangle 7970"/>
                        <wps:cNvSpPr/>
                        <wps:spPr>
                          <a:xfrm>
                            <a:off x="2972130" y="579306"/>
                            <a:ext cx="50673" cy="224380"/>
                          </a:xfrm>
                          <a:prstGeom prst="rect">
                            <a:avLst/>
                          </a:prstGeom>
                          <a:ln>
                            <a:noFill/>
                          </a:ln>
                        </wps:spPr>
                        <wps:txbx>
                          <w:txbxContent>
                            <w:p w14:paraId="659DC2F8"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71" name="Rectangle 7971"/>
                        <wps:cNvSpPr/>
                        <wps:spPr>
                          <a:xfrm>
                            <a:off x="2972130" y="842958"/>
                            <a:ext cx="50673" cy="224380"/>
                          </a:xfrm>
                          <a:prstGeom prst="rect">
                            <a:avLst/>
                          </a:prstGeom>
                          <a:ln>
                            <a:noFill/>
                          </a:ln>
                        </wps:spPr>
                        <wps:txbx>
                          <w:txbxContent>
                            <w:p w14:paraId="694F3B33"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72" name="Rectangle 7972"/>
                        <wps:cNvSpPr/>
                        <wps:spPr>
                          <a:xfrm>
                            <a:off x="2972130" y="1105086"/>
                            <a:ext cx="50673" cy="224380"/>
                          </a:xfrm>
                          <a:prstGeom prst="rect">
                            <a:avLst/>
                          </a:prstGeom>
                          <a:ln>
                            <a:noFill/>
                          </a:ln>
                        </wps:spPr>
                        <wps:txbx>
                          <w:txbxContent>
                            <w:p w14:paraId="319FE2D1"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73" name="Rectangle 7973"/>
                        <wps:cNvSpPr/>
                        <wps:spPr>
                          <a:xfrm>
                            <a:off x="2972130" y="1368738"/>
                            <a:ext cx="50673" cy="224380"/>
                          </a:xfrm>
                          <a:prstGeom prst="rect">
                            <a:avLst/>
                          </a:prstGeom>
                          <a:ln>
                            <a:noFill/>
                          </a:ln>
                        </wps:spPr>
                        <wps:txbx>
                          <w:txbxContent>
                            <w:p w14:paraId="275BFD7B"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74" name="Rectangle 7974"/>
                        <wps:cNvSpPr/>
                        <wps:spPr>
                          <a:xfrm>
                            <a:off x="2972130" y="1630866"/>
                            <a:ext cx="50673" cy="224380"/>
                          </a:xfrm>
                          <a:prstGeom prst="rect">
                            <a:avLst/>
                          </a:prstGeom>
                          <a:ln>
                            <a:noFill/>
                          </a:ln>
                        </wps:spPr>
                        <wps:txbx>
                          <w:txbxContent>
                            <w:p w14:paraId="2A5F5F53"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75" name="Rectangle 7975"/>
                        <wps:cNvSpPr/>
                        <wps:spPr>
                          <a:xfrm>
                            <a:off x="2972130" y="1894518"/>
                            <a:ext cx="50673" cy="224380"/>
                          </a:xfrm>
                          <a:prstGeom prst="rect">
                            <a:avLst/>
                          </a:prstGeom>
                          <a:ln>
                            <a:noFill/>
                          </a:ln>
                        </wps:spPr>
                        <wps:txbx>
                          <w:txbxContent>
                            <w:p w14:paraId="406E5E47"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76" name="Rectangle 7976"/>
                        <wps:cNvSpPr/>
                        <wps:spPr>
                          <a:xfrm>
                            <a:off x="2972130" y="2156646"/>
                            <a:ext cx="50673" cy="224380"/>
                          </a:xfrm>
                          <a:prstGeom prst="rect">
                            <a:avLst/>
                          </a:prstGeom>
                          <a:ln>
                            <a:noFill/>
                          </a:ln>
                        </wps:spPr>
                        <wps:txbx>
                          <w:txbxContent>
                            <w:p w14:paraId="226359DF"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77" name="Rectangle 7977"/>
                        <wps:cNvSpPr/>
                        <wps:spPr>
                          <a:xfrm>
                            <a:off x="2972130" y="2420298"/>
                            <a:ext cx="50673" cy="224380"/>
                          </a:xfrm>
                          <a:prstGeom prst="rect">
                            <a:avLst/>
                          </a:prstGeom>
                          <a:ln>
                            <a:noFill/>
                          </a:ln>
                        </wps:spPr>
                        <wps:txbx>
                          <w:txbxContent>
                            <w:p w14:paraId="1662ED8C"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78" name="Rectangle 7978"/>
                        <wps:cNvSpPr/>
                        <wps:spPr>
                          <a:xfrm>
                            <a:off x="2972130" y="2682680"/>
                            <a:ext cx="50673" cy="224380"/>
                          </a:xfrm>
                          <a:prstGeom prst="rect">
                            <a:avLst/>
                          </a:prstGeom>
                          <a:ln>
                            <a:noFill/>
                          </a:ln>
                        </wps:spPr>
                        <wps:txbx>
                          <w:txbxContent>
                            <w:p w14:paraId="65AC8177"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79" name="Rectangle 7979"/>
                        <wps:cNvSpPr/>
                        <wps:spPr>
                          <a:xfrm>
                            <a:off x="2972130" y="2946332"/>
                            <a:ext cx="50673" cy="224380"/>
                          </a:xfrm>
                          <a:prstGeom prst="rect">
                            <a:avLst/>
                          </a:prstGeom>
                          <a:ln>
                            <a:noFill/>
                          </a:ln>
                        </wps:spPr>
                        <wps:txbx>
                          <w:txbxContent>
                            <w:p w14:paraId="737B4D96"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80" name="Rectangle 7980"/>
                        <wps:cNvSpPr/>
                        <wps:spPr>
                          <a:xfrm>
                            <a:off x="2972130" y="3208460"/>
                            <a:ext cx="50673" cy="224380"/>
                          </a:xfrm>
                          <a:prstGeom prst="rect">
                            <a:avLst/>
                          </a:prstGeom>
                          <a:ln>
                            <a:noFill/>
                          </a:ln>
                        </wps:spPr>
                        <wps:txbx>
                          <w:txbxContent>
                            <w:p w14:paraId="5F0C2539"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81" name="Rectangle 7981"/>
                        <wps:cNvSpPr/>
                        <wps:spPr>
                          <a:xfrm>
                            <a:off x="2972130" y="3472112"/>
                            <a:ext cx="50673" cy="224380"/>
                          </a:xfrm>
                          <a:prstGeom prst="rect">
                            <a:avLst/>
                          </a:prstGeom>
                          <a:ln>
                            <a:noFill/>
                          </a:ln>
                        </wps:spPr>
                        <wps:txbx>
                          <w:txbxContent>
                            <w:p w14:paraId="5505E616"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82" name="Rectangle 7982"/>
                        <wps:cNvSpPr/>
                        <wps:spPr>
                          <a:xfrm>
                            <a:off x="2972130" y="3734240"/>
                            <a:ext cx="50673" cy="224379"/>
                          </a:xfrm>
                          <a:prstGeom prst="rect">
                            <a:avLst/>
                          </a:prstGeom>
                          <a:ln>
                            <a:noFill/>
                          </a:ln>
                        </wps:spPr>
                        <wps:txbx>
                          <w:txbxContent>
                            <w:p w14:paraId="0D45350D"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83" name="Rectangle 7983"/>
                        <wps:cNvSpPr/>
                        <wps:spPr>
                          <a:xfrm>
                            <a:off x="2972130" y="3997892"/>
                            <a:ext cx="50673" cy="224380"/>
                          </a:xfrm>
                          <a:prstGeom prst="rect">
                            <a:avLst/>
                          </a:prstGeom>
                          <a:ln>
                            <a:noFill/>
                          </a:ln>
                        </wps:spPr>
                        <wps:txbx>
                          <w:txbxContent>
                            <w:p w14:paraId="2D8A7E48"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84" name="Rectangle 7984"/>
                        <wps:cNvSpPr/>
                        <wps:spPr>
                          <a:xfrm>
                            <a:off x="2972130" y="4260020"/>
                            <a:ext cx="50673" cy="224380"/>
                          </a:xfrm>
                          <a:prstGeom prst="rect">
                            <a:avLst/>
                          </a:prstGeom>
                          <a:ln>
                            <a:noFill/>
                          </a:ln>
                        </wps:spPr>
                        <wps:txbx>
                          <w:txbxContent>
                            <w:p w14:paraId="77A72E57"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85" name="Rectangle 7985"/>
                        <wps:cNvSpPr/>
                        <wps:spPr>
                          <a:xfrm>
                            <a:off x="2972130" y="4523671"/>
                            <a:ext cx="50673" cy="224381"/>
                          </a:xfrm>
                          <a:prstGeom prst="rect">
                            <a:avLst/>
                          </a:prstGeom>
                          <a:ln>
                            <a:noFill/>
                          </a:ln>
                        </wps:spPr>
                        <wps:txbx>
                          <w:txbxContent>
                            <w:p w14:paraId="0150040A"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86" name="Rectangle 7986"/>
                        <wps:cNvSpPr/>
                        <wps:spPr>
                          <a:xfrm>
                            <a:off x="2972130" y="4786376"/>
                            <a:ext cx="46619" cy="206429"/>
                          </a:xfrm>
                          <a:prstGeom prst="rect">
                            <a:avLst/>
                          </a:prstGeom>
                          <a:ln>
                            <a:noFill/>
                          </a:ln>
                        </wps:spPr>
                        <wps:txbx>
                          <w:txbxContent>
                            <w:p w14:paraId="1EFAACB9"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87" name="Rectangle 7987"/>
                        <wps:cNvSpPr/>
                        <wps:spPr>
                          <a:xfrm>
                            <a:off x="0" y="5025644"/>
                            <a:ext cx="46619" cy="206430"/>
                          </a:xfrm>
                          <a:prstGeom prst="rect">
                            <a:avLst/>
                          </a:prstGeom>
                          <a:ln>
                            <a:noFill/>
                          </a:ln>
                        </wps:spPr>
                        <wps:txbx>
                          <w:txbxContent>
                            <w:p w14:paraId="31468C44"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88" name="Rectangle 7988"/>
                        <wps:cNvSpPr/>
                        <wps:spPr>
                          <a:xfrm>
                            <a:off x="0" y="5187188"/>
                            <a:ext cx="46619" cy="206430"/>
                          </a:xfrm>
                          <a:prstGeom prst="rect">
                            <a:avLst/>
                          </a:prstGeom>
                          <a:ln>
                            <a:noFill/>
                          </a:ln>
                        </wps:spPr>
                        <wps:txbx>
                          <w:txbxContent>
                            <w:p w14:paraId="131069F8"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89" name="Rectangle 7989"/>
                        <wps:cNvSpPr/>
                        <wps:spPr>
                          <a:xfrm>
                            <a:off x="0" y="5347208"/>
                            <a:ext cx="46619" cy="206429"/>
                          </a:xfrm>
                          <a:prstGeom prst="rect">
                            <a:avLst/>
                          </a:prstGeom>
                          <a:ln>
                            <a:noFill/>
                          </a:ln>
                        </wps:spPr>
                        <wps:txbx>
                          <w:txbxContent>
                            <w:p w14:paraId="535DBFB4"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90" name="Rectangle 7990"/>
                        <wps:cNvSpPr/>
                        <wps:spPr>
                          <a:xfrm>
                            <a:off x="0" y="5507228"/>
                            <a:ext cx="46619" cy="206429"/>
                          </a:xfrm>
                          <a:prstGeom prst="rect">
                            <a:avLst/>
                          </a:prstGeom>
                          <a:ln>
                            <a:noFill/>
                          </a:ln>
                        </wps:spPr>
                        <wps:txbx>
                          <w:txbxContent>
                            <w:p w14:paraId="10FE1EC2"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91" name="Rectangle 7991"/>
                        <wps:cNvSpPr/>
                        <wps:spPr>
                          <a:xfrm>
                            <a:off x="1523" y="5553637"/>
                            <a:ext cx="6294197" cy="323089"/>
                          </a:xfrm>
                          <a:prstGeom prst="rect">
                            <a:avLst/>
                          </a:prstGeom>
                          <a:ln>
                            <a:noFill/>
                          </a:ln>
                        </wps:spPr>
                        <wps:txbx>
                          <w:txbxContent>
                            <w:p w14:paraId="04FF2205" w14:textId="5FB6A119" w:rsidR="0071408E" w:rsidRPr="00947150" w:rsidRDefault="0071408E" w:rsidP="00A01E49">
                              <w:pPr>
                                <w:pStyle w:val="Listoffigure"/>
                              </w:pPr>
                              <w:bookmarkStart w:id="49" w:name="_Toc58244156"/>
                              <w:r>
                                <w:t>Figure 2.2: Methodology used to drive optimum maintenance standards using HDM- 4</w:t>
                              </w:r>
                              <w:bookmarkEnd w:id="49"/>
                              <w:r>
                                <w:t xml:space="preserve"> </w:t>
                              </w:r>
                            </w:p>
                          </w:txbxContent>
                        </wps:txbx>
                        <wps:bodyPr horzOverflow="overflow" lIns="0" tIns="0" rIns="0" bIns="0" rtlCol="0">
                          <a:noAutofit/>
                        </wps:bodyPr>
                      </wps:wsp>
                      <wps:wsp>
                        <wps:cNvPr id="7993" name="Rectangle 7993"/>
                        <wps:cNvSpPr/>
                        <wps:spPr>
                          <a:xfrm>
                            <a:off x="472389" y="5670296"/>
                            <a:ext cx="46619" cy="206430"/>
                          </a:xfrm>
                          <a:prstGeom prst="rect">
                            <a:avLst/>
                          </a:prstGeom>
                          <a:ln>
                            <a:noFill/>
                          </a:ln>
                        </wps:spPr>
                        <wps:txbx>
                          <w:txbxContent>
                            <w:p w14:paraId="146D0870" w14:textId="77777777" w:rsidR="0071408E" w:rsidRDefault="0071408E" w:rsidP="00D11B72">
                              <w:pPr>
                                <w:spacing w:after="0" w:line="276" w:lineRule="auto"/>
                              </w:pPr>
                              <w:r>
                                <w:t>.</w:t>
                              </w:r>
                            </w:p>
                          </w:txbxContent>
                        </wps:txbx>
                        <wps:bodyPr horzOverflow="overflow" lIns="0" tIns="0" rIns="0" bIns="0" rtlCol="0">
                          <a:noAutofit/>
                        </wps:bodyPr>
                      </wps:wsp>
                      <wps:wsp>
                        <wps:cNvPr id="329879" name="Rectangle 329879"/>
                        <wps:cNvSpPr/>
                        <wps:spPr>
                          <a:xfrm>
                            <a:off x="507441" y="5670296"/>
                            <a:ext cx="93238" cy="206430"/>
                          </a:xfrm>
                          <a:prstGeom prst="rect">
                            <a:avLst/>
                          </a:prstGeom>
                          <a:ln>
                            <a:noFill/>
                          </a:ln>
                        </wps:spPr>
                        <wps:txbx>
                          <w:txbxContent>
                            <w:p w14:paraId="581B9541" w14:textId="77777777" w:rsidR="0071408E" w:rsidRDefault="0071408E" w:rsidP="00D11B72">
                              <w:pPr>
                                <w:spacing w:after="0" w:line="276" w:lineRule="auto"/>
                              </w:pPr>
                            </w:p>
                          </w:txbxContent>
                        </wps:txbx>
                        <wps:bodyPr horzOverflow="overflow" lIns="0" tIns="0" rIns="0" bIns="0" rtlCol="0">
                          <a:noAutofit/>
                        </wps:bodyPr>
                      </wps:wsp>
                      <wps:wsp>
                        <wps:cNvPr id="329880" name="Rectangle 329880"/>
                        <wps:cNvSpPr/>
                        <wps:spPr>
                          <a:xfrm>
                            <a:off x="577545" y="5670296"/>
                            <a:ext cx="46619" cy="206430"/>
                          </a:xfrm>
                          <a:prstGeom prst="rect">
                            <a:avLst/>
                          </a:prstGeom>
                          <a:ln>
                            <a:noFill/>
                          </a:ln>
                        </wps:spPr>
                        <wps:txbx>
                          <w:txbxContent>
                            <w:p w14:paraId="02660BD1"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96" name="Rectangle 7996"/>
                        <wps:cNvSpPr/>
                        <wps:spPr>
                          <a:xfrm>
                            <a:off x="1362405" y="5670296"/>
                            <a:ext cx="46619" cy="206430"/>
                          </a:xfrm>
                          <a:prstGeom prst="rect">
                            <a:avLst/>
                          </a:prstGeom>
                          <a:ln>
                            <a:noFill/>
                          </a:ln>
                        </wps:spPr>
                        <wps:txbx>
                          <w:txbxContent>
                            <w:p w14:paraId="700475DE"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7998" name="Rectangle 7998"/>
                        <wps:cNvSpPr/>
                        <wps:spPr>
                          <a:xfrm>
                            <a:off x="1655394" y="5670296"/>
                            <a:ext cx="46619" cy="206430"/>
                          </a:xfrm>
                          <a:prstGeom prst="rect">
                            <a:avLst/>
                          </a:prstGeom>
                          <a:ln>
                            <a:noFill/>
                          </a:ln>
                        </wps:spPr>
                        <wps:txbx>
                          <w:txbxContent>
                            <w:p w14:paraId="5D8B60D7"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8001" name="Rectangle 8001"/>
                        <wps:cNvSpPr/>
                        <wps:spPr>
                          <a:xfrm>
                            <a:off x="4777801" y="5670296"/>
                            <a:ext cx="62098" cy="206430"/>
                          </a:xfrm>
                          <a:prstGeom prst="rect">
                            <a:avLst/>
                          </a:prstGeom>
                          <a:ln>
                            <a:noFill/>
                          </a:ln>
                        </wps:spPr>
                        <wps:txbx>
                          <w:txbxContent>
                            <w:p w14:paraId="26ABFCD3" w14:textId="77777777" w:rsidR="0071408E" w:rsidRDefault="0071408E" w:rsidP="00D11B72">
                              <w:pPr>
                                <w:spacing w:after="0" w:line="276" w:lineRule="auto"/>
                              </w:pPr>
                              <w:r>
                                <w:t>-</w:t>
                              </w:r>
                            </w:p>
                          </w:txbxContent>
                        </wps:txbx>
                        <wps:bodyPr horzOverflow="overflow" lIns="0" tIns="0" rIns="0" bIns="0" rtlCol="0">
                          <a:noAutofit/>
                        </wps:bodyPr>
                      </wps:wsp>
                      <wps:wsp>
                        <wps:cNvPr id="8005" name="Rectangle 8005"/>
                        <wps:cNvSpPr/>
                        <wps:spPr>
                          <a:xfrm>
                            <a:off x="5862270" y="5670296"/>
                            <a:ext cx="62098" cy="206430"/>
                          </a:xfrm>
                          <a:prstGeom prst="rect">
                            <a:avLst/>
                          </a:prstGeom>
                          <a:ln>
                            <a:noFill/>
                          </a:ln>
                        </wps:spPr>
                        <wps:txbx>
                          <w:txbxContent>
                            <w:p w14:paraId="6BFE8088" w14:textId="77777777" w:rsidR="0071408E" w:rsidRDefault="0071408E" w:rsidP="00D11B72">
                              <w:pPr>
                                <w:spacing w:after="0" w:line="276" w:lineRule="auto"/>
                              </w:pPr>
                            </w:p>
                          </w:txbxContent>
                        </wps:txbx>
                        <wps:bodyPr horzOverflow="overflow" lIns="0" tIns="0" rIns="0" bIns="0" rtlCol="0">
                          <a:noAutofit/>
                        </wps:bodyPr>
                      </wps:wsp>
                      <wps:wsp>
                        <wps:cNvPr id="8006" name="Rectangle 8006"/>
                        <wps:cNvSpPr/>
                        <wps:spPr>
                          <a:xfrm>
                            <a:off x="5909514" y="5670296"/>
                            <a:ext cx="46619" cy="206430"/>
                          </a:xfrm>
                          <a:prstGeom prst="rect">
                            <a:avLst/>
                          </a:prstGeom>
                          <a:ln>
                            <a:noFill/>
                          </a:ln>
                        </wps:spPr>
                        <wps:txbx>
                          <w:txbxContent>
                            <w:p w14:paraId="18FFFACD" w14:textId="77777777" w:rsidR="0071408E" w:rsidRDefault="0071408E" w:rsidP="00D11B72">
                              <w:pPr>
                                <w:spacing w:after="0" w:line="276" w:lineRule="auto"/>
                              </w:pPr>
                              <w:r>
                                <w:t>.</w:t>
                              </w:r>
                            </w:p>
                          </w:txbxContent>
                        </wps:txbx>
                        <wps:bodyPr horzOverflow="overflow" lIns="0" tIns="0" rIns="0" bIns="0" rtlCol="0">
                          <a:noAutofit/>
                        </wps:bodyPr>
                      </wps:wsp>
                      <wps:wsp>
                        <wps:cNvPr id="8007" name="Rectangle 8007"/>
                        <wps:cNvSpPr/>
                        <wps:spPr>
                          <a:xfrm>
                            <a:off x="5943041" y="5670296"/>
                            <a:ext cx="46619" cy="206430"/>
                          </a:xfrm>
                          <a:prstGeom prst="rect">
                            <a:avLst/>
                          </a:prstGeom>
                          <a:ln>
                            <a:noFill/>
                          </a:ln>
                        </wps:spPr>
                        <wps:txbx>
                          <w:txbxContent>
                            <w:p w14:paraId="11FB5BB3" w14:textId="77777777" w:rsidR="0071408E" w:rsidRDefault="0071408E" w:rsidP="00D11B72">
                              <w:pPr>
                                <w:spacing w:after="0" w:line="276" w:lineRule="auto"/>
                              </w:pPr>
                              <w:r>
                                <w:t xml:space="preserve"> </w:t>
                              </w:r>
                            </w:p>
                          </w:txbxContent>
                        </wps:txbx>
                        <wps:bodyPr horzOverflow="overflow" lIns="0" tIns="0" rIns="0" bIns="0" rtlCol="0">
                          <a:noAutofit/>
                        </wps:bodyPr>
                      </wps:wsp>
                      <wps:wsp>
                        <wps:cNvPr id="8011" name="Shape 8011"/>
                        <wps:cNvSpPr/>
                        <wps:spPr>
                          <a:xfrm>
                            <a:off x="914730" y="1457822"/>
                            <a:ext cx="1485900" cy="409575"/>
                          </a:xfrm>
                          <a:custGeom>
                            <a:avLst/>
                            <a:gdLst/>
                            <a:ahLst/>
                            <a:cxnLst/>
                            <a:rect l="0" t="0" r="0" b="0"/>
                            <a:pathLst>
                              <a:path w="1485900" h="409575">
                                <a:moveTo>
                                  <a:pt x="68199" y="0"/>
                                </a:moveTo>
                                <a:cubicBezTo>
                                  <a:pt x="30607" y="0"/>
                                  <a:pt x="0" y="30607"/>
                                  <a:pt x="0" y="68199"/>
                                </a:cubicBezTo>
                                <a:lnTo>
                                  <a:pt x="0" y="341249"/>
                                </a:lnTo>
                                <a:cubicBezTo>
                                  <a:pt x="0" y="378968"/>
                                  <a:pt x="30607" y="409575"/>
                                  <a:pt x="68199" y="409575"/>
                                </a:cubicBezTo>
                                <a:lnTo>
                                  <a:pt x="1417701" y="409575"/>
                                </a:lnTo>
                                <a:cubicBezTo>
                                  <a:pt x="1455293" y="409575"/>
                                  <a:pt x="1485900" y="378968"/>
                                  <a:pt x="1485900" y="341249"/>
                                </a:cubicBezTo>
                                <a:lnTo>
                                  <a:pt x="1485900" y="68199"/>
                                </a:lnTo>
                                <a:cubicBezTo>
                                  <a:pt x="1485900" y="30607"/>
                                  <a:pt x="1455293" y="0"/>
                                  <a:pt x="1417701" y="0"/>
                                </a:cubicBezTo>
                                <a:close/>
                              </a:path>
                            </a:pathLst>
                          </a:custGeom>
                          <a:noFill/>
                          <a:ln w="12700" cap="flat" cmpd="sng" algn="ctr">
                            <a:solidFill>
                              <a:srgbClr val="F79646"/>
                            </a:solidFill>
                            <a:custDash>
                              <a:ds d="400000" sp="300000"/>
                            </a:custDash>
                            <a:round/>
                          </a:ln>
                          <a:effectLst/>
                        </wps:spPr>
                        <wps:bodyPr/>
                      </wps:wsp>
                      <wps:wsp>
                        <wps:cNvPr id="8012" name="Rectangle 8012"/>
                        <wps:cNvSpPr/>
                        <wps:spPr>
                          <a:xfrm>
                            <a:off x="961720" y="1513228"/>
                            <a:ext cx="1654080" cy="186236"/>
                          </a:xfrm>
                          <a:prstGeom prst="rect">
                            <a:avLst/>
                          </a:prstGeom>
                          <a:ln>
                            <a:noFill/>
                          </a:ln>
                        </wps:spPr>
                        <wps:txbx>
                          <w:txbxContent>
                            <w:p w14:paraId="6A4E3A07"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 xml:space="preserve">Representative 48 Road </w:t>
                              </w:r>
                            </w:p>
                          </w:txbxContent>
                        </wps:txbx>
                        <wps:bodyPr horzOverflow="overflow" lIns="0" tIns="0" rIns="0" bIns="0" rtlCol="0">
                          <a:noAutofit/>
                        </wps:bodyPr>
                      </wps:wsp>
                      <wps:wsp>
                        <wps:cNvPr id="8013" name="Rectangle 8013"/>
                        <wps:cNvSpPr/>
                        <wps:spPr>
                          <a:xfrm>
                            <a:off x="934330" y="1697592"/>
                            <a:ext cx="1564075" cy="186236"/>
                          </a:xfrm>
                          <a:prstGeom prst="rect">
                            <a:avLst/>
                          </a:prstGeom>
                          <a:ln>
                            <a:noFill/>
                          </a:ln>
                        </wps:spPr>
                        <wps:txbx>
                          <w:txbxContent>
                            <w:p w14:paraId="7F8F01FE" w14:textId="77777777" w:rsidR="0071408E" w:rsidRPr="00FC6FF9" w:rsidRDefault="0071408E" w:rsidP="00D01852">
                              <w:pPr>
                                <w:spacing w:after="0" w:line="276" w:lineRule="auto"/>
                                <w:jc w:val="center"/>
                                <w:rPr>
                                  <w:rFonts w:ascii="Times New Roman" w:hAnsi="Times New Roman" w:cs="Times New Roman"/>
                                  <w:sz w:val="24"/>
                                </w:rPr>
                              </w:pPr>
                              <w:r w:rsidRPr="00FC6FF9">
                                <w:rPr>
                                  <w:rFonts w:ascii="Times New Roman" w:hAnsi="Times New Roman" w:cs="Times New Roman"/>
                                </w:rPr>
                                <w:t>Groups for Bangladesh</w:t>
                              </w:r>
                            </w:p>
                          </w:txbxContent>
                        </wps:txbx>
                        <wps:bodyPr horzOverflow="overflow" lIns="0" tIns="0" rIns="0" bIns="0" rtlCol="0">
                          <a:noAutofit/>
                        </wps:bodyPr>
                      </wps:wsp>
                      <wps:wsp>
                        <wps:cNvPr id="8014" name="Rectangle 8014"/>
                        <wps:cNvSpPr/>
                        <wps:spPr>
                          <a:xfrm>
                            <a:off x="2322906" y="1689002"/>
                            <a:ext cx="42058" cy="186236"/>
                          </a:xfrm>
                          <a:prstGeom prst="rect">
                            <a:avLst/>
                          </a:prstGeom>
                          <a:ln>
                            <a:noFill/>
                          </a:ln>
                        </wps:spPr>
                        <wps:txbx>
                          <w:txbxContent>
                            <w:p w14:paraId="09110A17" w14:textId="77777777" w:rsidR="0071408E" w:rsidRDefault="0071408E" w:rsidP="00D11B72">
                              <w:pPr>
                                <w:spacing w:after="0" w:line="276" w:lineRule="auto"/>
                              </w:pPr>
                              <w:r>
                                <w:rPr>
                                  <w:sz w:val="20"/>
                                </w:rPr>
                                <w:t xml:space="preserve"> </w:t>
                              </w:r>
                            </w:p>
                          </w:txbxContent>
                        </wps:txbx>
                        <wps:bodyPr horzOverflow="overflow" lIns="0" tIns="0" rIns="0" bIns="0" rtlCol="0">
                          <a:noAutofit/>
                        </wps:bodyPr>
                      </wps:wsp>
                      <wps:wsp>
                        <wps:cNvPr id="8016" name="Shape 8016"/>
                        <wps:cNvSpPr/>
                        <wps:spPr>
                          <a:xfrm>
                            <a:off x="2247595" y="2135589"/>
                            <a:ext cx="1901109" cy="600075"/>
                          </a:xfrm>
                          <a:custGeom>
                            <a:avLst/>
                            <a:gdLst/>
                            <a:ahLst/>
                            <a:cxnLst/>
                            <a:rect l="0" t="0" r="0" b="0"/>
                            <a:pathLst>
                              <a:path w="1781175" h="600075">
                                <a:moveTo>
                                  <a:pt x="100076" y="0"/>
                                </a:moveTo>
                                <a:cubicBezTo>
                                  <a:pt x="44831" y="0"/>
                                  <a:pt x="0" y="44831"/>
                                  <a:pt x="0" y="99949"/>
                                </a:cubicBezTo>
                                <a:lnTo>
                                  <a:pt x="0" y="499999"/>
                                </a:lnTo>
                                <a:cubicBezTo>
                                  <a:pt x="0" y="555244"/>
                                  <a:pt x="44831" y="600075"/>
                                  <a:pt x="100076" y="600075"/>
                                </a:cubicBezTo>
                                <a:lnTo>
                                  <a:pt x="1681099" y="600075"/>
                                </a:lnTo>
                                <a:cubicBezTo>
                                  <a:pt x="1736344" y="600075"/>
                                  <a:pt x="1781175" y="555244"/>
                                  <a:pt x="1781175" y="499999"/>
                                </a:cubicBezTo>
                                <a:lnTo>
                                  <a:pt x="1781175" y="99949"/>
                                </a:lnTo>
                                <a:cubicBezTo>
                                  <a:pt x="1781175" y="44831"/>
                                  <a:pt x="1736344" y="0"/>
                                  <a:pt x="1681099" y="0"/>
                                </a:cubicBezTo>
                                <a:close/>
                              </a:path>
                            </a:pathLst>
                          </a:custGeom>
                          <a:noFill/>
                          <a:ln w="12700" cap="flat" cmpd="sng" algn="ctr">
                            <a:solidFill>
                              <a:srgbClr val="F79646"/>
                            </a:solidFill>
                            <a:custDash>
                              <a:ds d="400000" sp="300000"/>
                            </a:custDash>
                            <a:round/>
                          </a:ln>
                          <a:effectLst/>
                        </wps:spPr>
                        <wps:bodyPr/>
                      </wps:wsp>
                      <wps:wsp>
                        <wps:cNvPr id="8017" name="Rectangle 8017"/>
                        <wps:cNvSpPr/>
                        <wps:spPr>
                          <a:xfrm>
                            <a:off x="2381706" y="2217830"/>
                            <a:ext cx="1441432" cy="186236"/>
                          </a:xfrm>
                          <a:prstGeom prst="rect">
                            <a:avLst/>
                          </a:prstGeom>
                          <a:ln>
                            <a:noFill/>
                          </a:ln>
                        </wps:spPr>
                        <wps:txbx>
                          <w:txbxContent>
                            <w:p w14:paraId="7FF754C7" w14:textId="77777777" w:rsidR="0071408E" w:rsidRPr="00337E99" w:rsidRDefault="0071408E" w:rsidP="00D11B72">
                              <w:pPr>
                                <w:spacing w:after="0" w:line="276" w:lineRule="auto"/>
                                <w:rPr>
                                  <w:rFonts w:ascii="Times New Roman" w:hAnsi="Times New Roman" w:cs="Times New Roman"/>
                                </w:rPr>
                              </w:pPr>
                              <w:r w:rsidRPr="00337E99">
                                <w:rPr>
                                  <w:rFonts w:ascii="Times New Roman" w:hAnsi="Times New Roman" w:cs="Times New Roman"/>
                                  <w:sz w:val="20"/>
                                </w:rPr>
                                <w:t xml:space="preserve">Use as </w:t>
                              </w:r>
                              <w:r w:rsidRPr="00337E99">
                                <w:rPr>
                                  <w:rFonts w:ascii="Times New Roman" w:hAnsi="Times New Roman" w:cs="Times New Roman"/>
                                </w:rPr>
                                <w:t>input</w:t>
                              </w:r>
                              <w:r w:rsidRPr="00337E99">
                                <w:rPr>
                                  <w:rFonts w:ascii="Times New Roman" w:hAnsi="Times New Roman" w:cs="Times New Roman"/>
                                  <w:sz w:val="20"/>
                                </w:rPr>
                                <w:t xml:space="preserve"> to HDM</w:t>
                              </w:r>
                            </w:p>
                          </w:txbxContent>
                        </wps:txbx>
                        <wps:bodyPr horzOverflow="overflow" lIns="0" tIns="0" rIns="0" bIns="0" rtlCol="0">
                          <a:noAutofit/>
                        </wps:bodyPr>
                      </wps:wsp>
                      <wps:wsp>
                        <wps:cNvPr id="8018" name="Rectangle 8018"/>
                        <wps:cNvSpPr/>
                        <wps:spPr>
                          <a:xfrm>
                            <a:off x="3629228" y="2217830"/>
                            <a:ext cx="56024" cy="186236"/>
                          </a:xfrm>
                          <a:prstGeom prst="rect">
                            <a:avLst/>
                          </a:prstGeom>
                          <a:ln>
                            <a:noFill/>
                          </a:ln>
                        </wps:spPr>
                        <wps:txbx>
                          <w:txbxContent>
                            <w:p w14:paraId="12F818EC" w14:textId="77777777" w:rsidR="0071408E" w:rsidRDefault="0071408E" w:rsidP="00D11B72">
                              <w:pPr>
                                <w:spacing w:after="0" w:line="276" w:lineRule="auto"/>
                              </w:pPr>
                              <w:r>
                                <w:rPr>
                                  <w:sz w:val="20"/>
                                </w:rPr>
                                <w:t>-</w:t>
                              </w:r>
                            </w:p>
                          </w:txbxContent>
                        </wps:txbx>
                        <wps:bodyPr horzOverflow="overflow" lIns="0" tIns="0" rIns="0" bIns="0" rtlCol="0">
                          <a:noAutofit/>
                        </wps:bodyPr>
                      </wps:wsp>
                      <wps:wsp>
                        <wps:cNvPr id="329877" name="Rectangle 329877"/>
                        <wps:cNvSpPr/>
                        <wps:spPr>
                          <a:xfrm>
                            <a:off x="3670376" y="2217830"/>
                            <a:ext cx="84117" cy="186236"/>
                          </a:xfrm>
                          <a:prstGeom prst="rect">
                            <a:avLst/>
                          </a:prstGeom>
                          <a:ln>
                            <a:noFill/>
                          </a:ln>
                        </wps:spPr>
                        <wps:txbx>
                          <w:txbxContent>
                            <w:p w14:paraId="14BF0C5A" w14:textId="77777777" w:rsidR="0071408E" w:rsidRDefault="0071408E" w:rsidP="00D11B72">
                              <w:pPr>
                                <w:spacing w:after="0" w:line="276" w:lineRule="auto"/>
                              </w:pPr>
                              <w:r>
                                <w:rPr>
                                  <w:sz w:val="20"/>
                                </w:rPr>
                                <w:t>4</w:t>
                              </w:r>
                            </w:p>
                          </w:txbxContent>
                        </wps:txbx>
                        <wps:bodyPr horzOverflow="overflow" lIns="0" tIns="0" rIns="0" bIns="0" rtlCol="0">
                          <a:noAutofit/>
                        </wps:bodyPr>
                      </wps:wsp>
                      <wps:wsp>
                        <wps:cNvPr id="329878" name="Rectangle 329878"/>
                        <wps:cNvSpPr/>
                        <wps:spPr>
                          <a:xfrm>
                            <a:off x="3734385" y="2217830"/>
                            <a:ext cx="42058" cy="186236"/>
                          </a:xfrm>
                          <a:prstGeom prst="rect">
                            <a:avLst/>
                          </a:prstGeom>
                          <a:ln>
                            <a:noFill/>
                          </a:ln>
                        </wps:spPr>
                        <wps:txbx>
                          <w:txbxContent>
                            <w:p w14:paraId="22BE0CB3" w14:textId="77777777" w:rsidR="0071408E" w:rsidRDefault="0071408E" w:rsidP="00D11B72">
                              <w:pPr>
                                <w:spacing w:after="0" w:line="276" w:lineRule="auto"/>
                              </w:pPr>
                              <w:r>
                                <w:rPr>
                                  <w:sz w:val="20"/>
                                </w:rPr>
                                <w:t xml:space="preserve"> </w:t>
                              </w:r>
                            </w:p>
                          </w:txbxContent>
                        </wps:txbx>
                        <wps:bodyPr horzOverflow="overflow" lIns="0" tIns="0" rIns="0" bIns="0" rtlCol="0">
                          <a:noAutofit/>
                        </wps:bodyPr>
                      </wps:wsp>
                      <wps:wsp>
                        <wps:cNvPr id="8020" name="Rectangle 8020"/>
                        <wps:cNvSpPr/>
                        <wps:spPr>
                          <a:xfrm>
                            <a:off x="2252802" y="2364134"/>
                            <a:ext cx="2003840" cy="186236"/>
                          </a:xfrm>
                          <a:prstGeom prst="rect">
                            <a:avLst/>
                          </a:prstGeom>
                          <a:ln>
                            <a:noFill/>
                          </a:ln>
                        </wps:spPr>
                        <wps:txbx>
                          <w:txbxContent>
                            <w:p w14:paraId="61EBDDFA"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 xml:space="preserve">Model to determine optimum </w:t>
                              </w:r>
                            </w:p>
                          </w:txbxContent>
                        </wps:txbx>
                        <wps:bodyPr horzOverflow="overflow" lIns="0" tIns="0" rIns="0" bIns="0" rtlCol="0">
                          <a:noAutofit/>
                        </wps:bodyPr>
                      </wps:wsp>
                      <wps:wsp>
                        <wps:cNvPr id="8021" name="Rectangle 8021"/>
                        <wps:cNvSpPr/>
                        <wps:spPr>
                          <a:xfrm>
                            <a:off x="2458695" y="2510692"/>
                            <a:ext cx="1465489" cy="186236"/>
                          </a:xfrm>
                          <a:prstGeom prst="rect">
                            <a:avLst/>
                          </a:prstGeom>
                          <a:ln>
                            <a:noFill/>
                          </a:ln>
                        </wps:spPr>
                        <wps:txbx>
                          <w:txbxContent>
                            <w:p w14:paraId="6035C58F"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Maintenance standard</w:t>
                              </w:r>
                            </w:p>
                          </w:txbxContent>
                        </wps:txbx>
                        <wps:bodyPr horzOverflow="overflow" lIns="0" tIns="0" rIns="0" bIns="0" rtlCol="0">
                          <a:noAutofit/>
                        </wps:bodyPr>
                      </wps:wsp>
                      <wps:wsp>
                        <wps:cNvPr id="8022" name="Rectangle 8022"/>
                        <wps:cNvSpPr/>
                        <wps:spPr>
                          <a:xfrm>
                            <a:off x="3690188" y="2510692"/>
                            <a:ext cx="42058" cy="186236"/>
                          </a:xfrm>
                          <a:prstGeom prst="rect">
                            <a:avLst/>
                          </a:prstGeom>
                          <a:ln>
                            <a:noFill/>
                          </a:ln>
                        </wps:spPr>
                        <wps:txbx>
                          <w:txbxContent>
                            <w:p w14:paraId="46F97639" w14:textId="77777777" w:rsidR="0071408E" w:rsidRDefault="0071408E" w:rsidP="00D11B72">
                              <w:pPr>
                                <w:spacing w:after="0" w:line="276" w:lineRule="auto"/>
                              </w:pPr>
                              <w:r>
                                <w:rPr>
                                  <w:sz w:val="20"/>
                                </w:rPr>
                                <w:t xml:space="preserve"> </w:t>
                              </w:r>
                            </w:p>
                          </w:txbxContent>
                        </wps:txbx>
                        <wps:bodyPr horzOverflow="overflow" lIns="0" tIns="0" rIns="0" bIns="0" rtlCol="0">
                          <a:noAutofit/>
                        </wps:bodyPr>
                      </wps:wsp>
                      <wps:wsp>
                        <wps:cNvPr id="8024" name="Shape 8024"/>
                        <wps:cNvSpPr/>
                        <wps:spPr>
                          <a:xfrm>
                            <a:off x="1895170" y="2859489"/>
                            <a:ext cx="2486025" cy="257175"/>
                          </a:xfrm>
                          <a:custGeom>
                            <a:avLst/>
                            <a:gdLst/>
                            <a:ahLst/>
                            <a:cxnLst/>
                            <a:rect l="0" t="0" r="0" b="0"/>
                            <a:pathLst>
                              <a:path w="2486025" h="257175">
                                <a:moveTo>
                                  <a:pt x="42926" y="0"/>
                                </a:moveTo>
                                <a:cubicBezTo>
                                  <a:pt x="19177" y="0"/>
                                  <a:pt x="0" y="19177"/>
                                  <a:pt x="0" y="42799"/>
                                </a:cubicBezTo>
                                <a:lnTo>
                                  <a:pt x="0" y="214249"/>
                                </a:lnTo>
                                <a:cubicBezTo>
                                  <a:pt x="0" y="237998"/>
                                  <a:pt x="19177" y="257175"/>
                                  <a:pt x="42926" y="257175"/>
                                </a:cubicBezTo>
                                <a:lnTo>
                                  <a:pt x="2443226" y="257175"/>
                                </a:lnTo>
                                <a:cubicBezTo>
                                  <a:pt x="2466848" y="257175"/>
                                  <a:pt x="2486025" y="237998"/>
                                  <a:pt x="2486025" y="214249"/>
                                </a:cubicBezTo>
                                <a:lnTo>
                                  <a:pt x="2486025" y="42799"/>
                                </a:lnTo>
                                <a:cubicBezTo>
                                  <a:pt x="2486025" y="19177"/>
                                  <a:pt x="2466848" y="0"/>
                                  <a:pt x="2443226" y="0"/>
                                </a:cubicBezTo>
                                <a:close/>
                              </a:path>
                            </a:pathLst>
                          </a:custGeom>
                          <a:noFill/>
                          <a:ln w="12700" cap="flat" cmpd="sng" algn="ctr">
                            <a:solidFill>
                              <a:srgbClr val="F79646"/>
                            </a:solidFill>
                            <a:custDash>
                              <a:ds d="400000" sp="300000"/>
                            </a:custDash>
                            <a:round/>
                          </a:ln>
                          <a:effectLst/>
                        </wps:spPr>
                        <wps:bodyPr/>
                      </wps:wsp>
                      <wps:wsp>
                        <wps:cNvPr id="8025" name="Rectangle 8025"/>
                        <wps:cNvSpPr/>
                        <wps:spPr>
                          <a:xfrm>
                            <a:off x="1958670" y="2925220"/>
                            <a:ext cx="2488859" cy="186236"/>
                          </a:xfrm>
                          <a:prstGeom prst="rect">
                            <a:avLst/>
                          </a:prstGeom>
                          <a:ln>
                            <a:noFill/>
                          </a:ln>
                        </wps:spPr>
                        <wps:txbx>
                          <w:txbxContent>
                            <w:p w14:paraId="10D16E7B"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Run HDM 4 with different standards</w:t>
                              </w:r>
                            </w:p>
                          </w:txbxContent>
                        </wps:txbx>
                        <wps:bodyPr horzOverflow="overflow" lIns="0" tIns="0" rIns="0" bIns="0" rtlCol="0">
                          <a:noAutofit/>
                        </wps:bodyPr>
                      </wps:wsp>
                      <wps:wsp>
                        <wps:cNvPr id="8026" name="Rectangle 8026"/>
                        <wps:cNvSpPr/>
                        <wps:spPr>
                          <a:xfrm>
                            <a:off x="4075761" y="2925220"/>
                            <a:ext cx="42058" cy="186236"/>
                          </a:xfrm>
                          <a:prstGeom prst="rect">
                            <a:avLst/>
                          </a:prstGeom>
                          <a:ln>
                            <a:noFill/>
                          </a:ln>
                        </wps:spPr>
                        <wps:txbx>
                          <w:txbxContent>
                            <w:p w14:paraId="791F2E0C" w14:textId="77777777" w:rsidR="0071408E" w:rsidRDefault="0071408E" w:rsidP="00D11B72">
                              <w:pPr>
                                <w:spacing w:after="0" w:line="276" w:lineRule="auto"/>
                              </w:pPr>
                              <w:r>
                                <w:rPr>
                                  <w:sz w:val="20"/>
                                </w:rPr>
                                <w:t xml:space="preserve"> </w:t>
                              </w:r>
                            </w:p>
                          </w:txbxContent>
                        </wps:txbx>
                        <wps:bodyPr horzOverflow="overflow" lIns="0" tIns="0" rIns="0" bIns="0" rtlCol="0">
                          <a:noAutofit/>
                        </wps:bodyPr>
                      </wps:wsp>
                      <wps:wsp>
                        <wps:cNvPr id="8028" name="Shape 8028"/>
                        <wps:cNvSpPr/>
                        <wps:spPr>
                          <a:xfrm>
                            <a:off x="895045" y="2964264"/>
                            <a:ext cx="942340" cy="638175"/>
                          </a:xfrm>
                          <a:custGeom>
                            <a:avLst/>
                            <a:gdLst/>
                            <a:ahLst/>
                            <a:cxnLst/>
                            <a:rect l="0" t="0" r="0" b="0"/>
                            <a:pathLst>
                              <a:path w="942340" h="638175">
                                <a:moveTo>
                                  <a:pt x="106299" y="0"/>
                                </a:moveTo>
                                <a:cubicBezTo>
                                  <a:pt x="47625" y="0"/>
                                  <a:pt x="0" y="47625"/>
                                  <a:pt x="0" y="106299"/>
                                </a:cubicBezTo>
                                <a:lnTo>
                                  <a:pt x="0" y="531749"/>
                                </a:lnTo>
                                <a:cubicBezTo>
                                  <a:pt x="0" y="590550"/>
                                  <a:pt x="47625" y="638175"/>
                                  <a:pt x="106299" y="638175"/>
                                </a:cubicBezTo>
                                <a:lnTo>
                                  <a:pt x="836041" y="638175"/>
                                </a:lnTo>
                                <a:cubicBezTo>
                                  <a:pt x="894715" y="638175"/>
                                  <a:pt x="942340" y="590550"/>
                                  <a:pt x="942340" y="531749"/>
                                </a:cubicBezTo>
                                <a:lnTo>
                                  <a:pt x="942340" y="106299"/>
                                </a:lnTo>
                                <a:cubicBezTo>
                                  <a:pt x="942340" y="47625"/>
                                  <a:pt x="894715" y="0"/>
                                  <a:pt x="836041" y="0"/>
                                </a:cubicBezTo>
                                <a:close/>
                              </a:path>
                            </a:pathLst>
                          </a:custGeom>
                          <a:noFill/>
                          <a:ln w="12700" cap="flat" cmpd="sng" algn="ctr">
                            <a:solidFill>
                              <a:srgbClr val="F79646"/>
                            </a:solidFill>
                            <a:custDash>
                              <a:ds d="400000" sp="300000"/>
                            </a:custDash>
                            <a:round/>
                          </a:ln>
                          <a:effectLst/>
                        </wps:spPr>
                        <wps:bodyPr/>
                      </wps:wsp>
                      <wps:wsp>
                        <wps:cNvPr id="8029" name="Rectangle 8029"/>
                        <wps:cNvSpPr/>
                        <wps:spPr>
                          <a:xfrm>
                            <a:off x="1043889" y="3048664"/>
                            <a:ext cx="898372" cy="186236"/>
                          </a:xfrm>
                          <a:prstGeom prst="rect">
                            <a:avLst/>
                          </a:prstGeom>
                          <a:ln>
                            <a:noFill/>
                          </a:ln>
                        </wps:spPr>
                        <wps:txbx>
                          <w:txbxContent>
                            <w:p w14:paraId="0FB1FD4A"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 xml:space="preserve">Continue for </w:t>
                              </w:r>
                            </w:p>
                          </w:txbxContent>
                        </wps:txbx>
                        <wps:bodyPr horzOverflow="overflow" lIns="0" tIns="0" rIns="0" bIns="0" rtlCol="0">
                          <a:noAutofit/>
                        </wps:bodyPr>
                      </wps:wsp>
                      <wps:wsp>
                        <wps:cNvPr id="8030" name="Rectangle 8030"/>
                        <wps:cNvSpPr/>
                        <wps:spPr>
                          <a:xfrm>
                            <a:off x="1173429" y="3194968"/>
                            <a:ext cx="554164" cy="186236"/>
                          </a:xfrm>
                          <a:prstGeom prst="rect">
                            <a:avLst/>
                          </a:prstGeom>
                          <a:ln>
                            <a:noFill/>
                          </a:ln>
                        </wps:spPr>
                        <wps:txbx>
                          <w:txbxContent>
                            <w:p w14:paraId="7AD5E47A"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 xml:space="preserve">All road </w:t>
                              </w:r>
                            </w:p>
                          </w:txbxContent>
                        </wps:txbx>
                        <wps:bodyPr horzOverflow="overflow" lIns="0" tIns="0" rIns="0" bIns="0" rtlCol="0">
                          <a:noAutofit/>
                        </wps:bodyPr>
                      </wps:wsp>
                      <wps:wsp>
                        <wps:cNvPr id="8031" name="Rectangle 8031"/>
                        <wps:cNvSpPr/>
                        <wps:spPr>
                          <a:xfrm>
                            <a:off x="1193241" y="3341272"/>
                            <a:ext cx="458102" cy="186236"/>
                          </a:xfrm>
                          <a:prstGeom prst="rect">
                            <a:avLst/>
                          </a:prstGeom>
                          <a:ln>
                            <a:noFill/>
                          </a:ln>
                        </wps:spPr>
                        <wps:txbx>
                          <w:txbxContent>
                            <w:p w14:paraId="0DEE5AFC"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Groups</w:t>
                              </w:r>
                            </w:p>
                          </w:txbxContent>
                        </wps:txbx>
                        <wps:bodyPr horzOverflow="overflow" lIns="0" tIns="0" rIns="0" bIns="0" rtlCol="0">
                          <a:noAutofit/>
                        </wps:bodyPr>
                      </wps:wsp>
                      <wps:wsp>
                        <wps:cNvPr id="8032" name="Rectangle 8032"/>
                        <wps:cNvSpPr/>
                        <wps:spPr>
                          <a:xfrm>
                            <a:off x="1539570" y="3341272"/>
                            <a:ext cx="42059" cy="186236"/>
                          </a:xfrm>
                          <a:prstGeom prst="rect">
                            <a:avLst/>
                          </a:prstGeom>
                          <a:ln>
                            <a:noFill/>
                          </a:ln>
                        </wps:spPr>
                        <wps:txbx>
                          <w:txbxContent>
                            <w:p w14:paraId="08811E68" w14:textId="77777777" w:rsidR="0071408E" w:rsidRDefault="0071408E" w:rsidP="00D11B72">
                              <w:pPr>
                                <w:spacing w:after="0" w:line="276" w:lineRule="auto"/>
                              </w:pPr>
                              <w:r>
                                <w:rPr>
                                  <w:sz w:val="20"/>
                                </w:rPr>
                                <w:t xml:space="preserve"> </w:t>
                              </w:r>
                            </w:p>
                          </w:txbxContent>
                        </wps:txbx>
                        <wps:bodyPr horzOverflow="overflow" lIns="0" tIns="0" rIns="0" bIns="0" rtlCol="0">
                          <a:noAutofit/>
                        </wps:bodyPr>
                      </wps:wsp>
                      <wps:wsp>
                        <wps:cNvPr id="8034" name="Shape 8034"/>
                        <wps:cNvSpPr/>
                        <wps:spPr>
                          <a:xfrm>
                            <a:off x="2142820" y="3259539"/>
                            <a:ext cx="2258061" cy="419100"/>
                          </a:xfrm>
                          <a:custGeom>
                            <a:avLst/>
                            <a:gdLst/>
                            <a:ahLst/>
                            <a:cxnLst/>
                            <a:rect l="0" t="0" r="0" b="0"/>
                            <a:pathLst>
                              <a:path w="2000250" h="419100">
                                <a:moveTo>
                                  <a:pt x="69850" y="0"/>
                                </a:moveTo>
                                <a:cubicBezTo>
                                  <a:pt x="31242" y="0"/>
                                  <a:pt x="0" y="31242"/>
                                  <a:pt x="0" y="69850"/>
                                </a:cubicBezTo>
                                <a:lnTo>
                                  <a:pt x="0" y="349250"/>
                                </a:lnTo>
                                <a:cubicBezTo>
                                  <a:pt x="0" y="387858"/>
                                  <a:pt x="31242" y="419100"/>
                                  <a:pt x="69850" y="419100"/>
                                </a:cubicBezTo>
                                <a:lnTo>
                                  <a:pt x="1930400" y="419100"/>
                                </a:lnTo>
                                <a:cubicBezTo>
                                  <a:pt x="1969008" y="419100"/>
                                  <a:pt x="2000250" y="387858"/>
                                  <a:pt x="2000250" y="349250"/>
                                </a:cubicBezTo>
                                <a:lnTo>
                                  <a:pt x="2000250" y="69850"/>
                                </a:lnTo>
                                <a:cubicBezTo>
                                  <a:pt x="2000250" y="31242"/>
                                  <a:pt x="1969008" y="0"/>
                                  <a:pt x="1930400" y="0"/>
                                </a:cubicBezTo>
                                <a:close/>
                              </a:path>
                            </a:pathLst>
                          </a:custGeom>
                          <a:noFill/>
                          <a:ln w="12700" cap="flat" cmpd="sng" algn="ctr">
                            <a:solidFill>
                              <a:srgbClr val="4BACC6"/>
                            </a:solidFill>
                            <a:custDash>
                              <a:ds d="400000" sp="300000"/>
                            </a:custDash>
                            <a:round/>
                          </a:ln>
                          <a:effectLst/>
                        </wps:spPr>
                        <wps:bodyPr/>
                      </wps:wsp>
                      <wps:wsp>
                        <wps:cNvPr id="8035" name="Rectangle 8035"/>
                        <wps:cNvSpPr/>
                        <wps:spPr>
                          <a:xfrm>
                            <a:off x="2169154" y="3333652"/>
                            <a:ext cx="2183009" cy="186236"/>
                          </a:xfrm>
                          <a:prstGeom prst="rect">
                            <a:avLst/>
                          </a:prstGeom>
                          <a:ln>
                            <a:noFill/>
                          </a:ln>
                        </wps:spPr>
                        <wps:txbx>
                          <w:txbxContent>
                            <w:p w14:paraId="0B51F64A"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 xml:space="preserve">Check if NPV/cost values of all </w:t>
                              </w:r>
                            </w:p>
                          </w:txbxContent>
                        </wps:txbx>
                        <wps:bodyPr horzOverflow="overflow" lIns="0" tIns="0" rIns="0" bIns="0" rtlCol="0">
                          <a:noAutofit/>
                        </wps:bodyPr>
                      </wps:wsp>
                      <wps:wsp>
                        <wps:cNvPr id="8036" name="Rectangle 8036"/>
                        <wps:cNvSpPr/>
                        <wps:spPr>
                          <a:xfrm>
                            <a:off x="2198144" y="3492403"/>
                            <a:ext cx="885586" cy="186236"/>
                          </a:xfrm>
                          <a:prstGeom prst="rect">
                            <a:avLst/>
                          </a:prstGeom>
                          <a:ln>
                            <a:noFill/>
                          </a:ln>
                        </wps:spPr>
                        <wps:txbx>
                          <w:txbxContent>
                            <w:p w14:paraId="692C34AE" w14:textId="77777777" w:rsidR="0071408E" w:rsidRDefault="0071408E" w:rsidP="00D11B72">
                              <w:pPr>
                                <w:spacing w:after="0" w:line="276" w:lineRule="auto"/>
                              </w:pPr>
                              <w:r w:rsidRPr="00337E99">
                                <w:rPr>
                                  <w:rFonts w:ascii="Times New Roman" w:hAnsi="Times New Roman" w:cs="Times New Roman"/>
                                </w:rPr>
                                <w:t>The</w:t>
                              </w:r>
                              <w:r w:rsidRPr="00337E99">
                                <w:t xml:space="preserve"> </w:t>
                              </w:r>
                              <w:r w:rsidRPr="00337E99">
                                <w:rPr>
                                  <w:rFonts w:ascii="Times New Roman" w:hAnsi="Times New Roman" w:cs="Times New Roman"/>
                                </w:rPr>
                                <w:t>standards</w:t>
                              </w:r>
                            </w:p>
                          </w:txbxContent>
                        </wps:txbx>
                        <wps:bodyPr horzOverflow="overflow" lIns="0" tIns="0" rIns="0" bIns="0" rtlCol="0">
                          <a:noAutofit/>
                        </wps:bodyPr>
                      </wps:wsp>
                      <wps:wsp>
                        <wps:cNvPr id="8037" name="Rectangle 8037"/>
                        <wps:cNvSpPr/>
                        <wps:spPr>
                          <a:xfrm>
                            <a:off x="3043758" y="3479956"/>
                            <a:ext cx="42058" cy="186236"/>
                          </a:xfrm>
                          <a:prstGeom prst="rect">
                            <a:avLst/>
                          </a:prstGeom>
                          <a:ln>
                            <a:noFill/>
                          </a:ln>
                        </wps:spPr>
                        <wps:txbx>
                          <w:txbxContent>
                            <w:p w14:paraId="44E949D2" w14:textId="77777777" w:rsidR="0071408E" w:rsidRDefault="0071408E" w:rsidP="00D11B72">
                              <w:pPr>
                                <w:spacing w:after="0" w:line="276" w:lineRule="auto"/>
                              </w:pPr>
                              <w:r>
                                <w:rPr>
                                  <w:sz w:val="20"/>
                                </w:rPr>
                                <w:t xml:space="preserve"> </w:t>
                              </w:r>
                            </w:p>
                          </w:txbxContent>
                        </wps:txbx>
                        <wps:bodyPr horzOverflow="overflow" lIns="0" tIns="0" rIns="0" bIns="0" rtlCol="0">
                          <a:noAutofit/>
                        </wps:bodyPr>
                      </wps:wsp>
                      <wps:wsp>
                        <wps:cNvPr id="8038" name="Rectangle 8038"/>
                        <wps:cNvSpPr/>
                        <wps:spPr>
                          <a:xfrm>
                            <a:off x="2883730" y="3479956"/>
                            <a:ext cx="1332865" cy="194079"/>
                          </a:xfrm>
                          <a:prstGeom prst="rect">
                            <a:avLst/>
                          </a:prstGeom>
                          <a:ln>
                            <a:noFill/>
                          </a:ln>
                        </wps:spPr>
                        <wps:txbx>
                          <w:txbxContent>
                            <w:p w14:paraId="5C1356E6"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sz w:val="20"/>
                                </w:rPr>
                                <w:t xml:space="preserve"> </w:t>
                              </w:r>
                              <w:r>
                                <w:rPr>
                                  <w:rFonts w:ascii="Times New Roman" w:hAnsi="Times New Roman" w:cs="Times New Roman"/>
                                  <w:sz w:val="20"/>
                                </w:rPr>
                                <w:t xml:space="preserve">     </w:t>
                              </w:r>
                              <w:r w:rsidRPr="00337E99">
                                <w:rPr>
                                  <w:rFonts w:ascii="Times New Roman" w:hAnsi="Times New Roman" w:cs="Times New Roman"/>
                                </w:rPr>
                                <w:t xml:space="preserve">For specific road </w:t>
                              </w:r>
                            </w:p>
                          </w:txbxContent>
                        </wps:txbx>
                        <wps:bodyPr horzOverflow="overflow" lIns="0" tIns="0" rIns="0" bIns="0" rtlCol="0">
                          <a:noAutofit/>
                        </wps:bodyPr>
                      </wps:wsp>
                      <wps:wsp>
                        <wps:cNvPr id="8042" name="Shape 8042"/>
                        <wps:cNvSpPr/>
                        <wps:spPr>
                          <a:xfrm>
                            <a:off x="1714195" y="3734240"/>
                            <a:ext cx="3382687" cy="553999"/>
                          </a:xfrm>
                          <a:custGeom>
                            <a:avLst/>
                            <a:gdLst/>
                            <a:ahLst/>
                            <a:cxnLst/>
                            <a:rect l="0" t="0" r="0" b="0"/>
                            <a:pathLst>
                              <a:path w="2847975" h="466725">
                                <a:moveTo>
                                  <a:pt x="77851" y="0"/>
                                </a:moveTo>
                                <a:cubicBezTo>
                                  <a:pt x="34798" y="0"/>
                                  <a:pt x="0" y="34798"/>
                                  <a:pt x="0" y="77724"/>
                                </a:cubicBezTo>
                                <a:lnTo>
                                  <a:pt x="0" y="388874"/>
                                </a:lnTo>
                                <a:cubicBezTo>
                                  <a:pt x="0" y="431927"/>
                                  <a:pt x="34798" y="466725"/>
                                  <a:pt x="77851" y="466725"/>
                                </a:cubicBezTo>
                                <a:lnTo>
                                  <a:pt x="2770251" y="466725"/>
                                </a:lnTo>
                                <a:cubicBezTo>
                                  <a:pt x="2813177" y="466725"/>
                                  <a:pt x="2847975" y="431927"/>
                                  <a:pt x="2847975" y="388874"/>
                                </a:cubicBezTo>
                                <a:lnTo>
                                  <a:pt x="2847975" y="77724"/>
                                </a:lnTo>
                                <a:cubicBezTo>
                                  <a:pt x="2847975" y="34798"/>
                                  <a:pt x="2813177" y="0"/>
                                  <a:pt x="2770251" y="0"/>
                                </a:cubicBezTo>
                                <a:close/>
                              </a:path>
                            </a:pathLst>
                          </a:custGeom>
                          <a:noFill/>
                          <a:ln w="12700" cap="flat" cmpd="sng" algn="ctr">
                            <a:solidFill>
                              <a:srgbClr val="4BACC6"/>
                            </a:solidFill>
                            <a:custDash>
                              <a:ds d="400000" sp="300000"/>
                            </a:custDash>
                            <a:round/>
                          </a:ln>
                          <a:effectLst/>
                        </wps:spPr>
                        <wps:bodyPr/>
                      </wps:wsp>
                      <wps:wsp>
                        <wps:cNvPr id="8043" name="Rectangle 8043"/>
                        <wps:cNvSpPr/>
                        <wps:spPr>
                          <a:xfrm>
                            <a:off x="1847418" y="3897531"/>
                            <a:ext cx="3473872" cy="186236"/>
                          </a:xfrm>
                          <a:prstGeom prst="rect">
                            <a:avLst/>
                          </a:prstGeom>
                          <a:ln>
                            <a:noFill/>
                          </a:ln>
                        </wps:spPr>
                        <wps:txbx>
                          <w:txbxContent>
                            <w:p w14:paraId="401E0369"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 xml:space="preserve">Develop optimum maintenance standard for a road </w:t>
                              </w:r>
                            </w:p>
                          </w:txbxContent>
                        </wps:txbx>
                        <wps:bodyPr horzOverflow="overflow" lIns="0" tIns="0" rIns="0" bIns="0" rtlCol="0">
                          <a:noAutofit/>
                        </wps:bodyPr>
                      </wps:wsp>
                      <wps:wsp>
                        <wps:cNvPr id="8044" name="Rectangle 8044"/>
                        <wps:cNvSpPr/>
                        <wps:spPr>
                          <a:xfrm>
                            <a:off x="2114118" y="4043835"/>
                            <a:ext cx="2724051" cy="186236"/>
                          </a:xfrm>
                          <a:prstGeom prst="rect">
                            <a:avLst/>
                          </a:prstGeom>
                          <a:ln>
                            <a:noFill/>
                          </a:ln>
                        </wps:spPr>
                        <wps:txbx>
                          <w:txbxContent>
                            <w:p w14:paraId="703208F0"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Group which gives the highest NPV/cost</w:t>
                              </w:r>
                            </w:p>
                          </w:txbxContent>
                        </wps:txbx>
                        <wps:bodyPr horzOverflow="overflow" lIns="0" tIns="0" rIns="0" bIns="0" rtlCol="0">
                          <a:noAutofit/>
                        </wps:bodyPr>
                      </wps:wsp>
                      <wps:wsp>
                        <wps:cNvPr id="8045" name="Rectangle 8045"/>
                        <wps:cNvSpPr/>
                        <wps:spPr>
                          <a:xfrm>
                            <a:off x="4164152" y="4043835"/>
                            <a:ext cx="42058" cy="186236"/>
                          </a:xfrm>
                          <a:prstGeom prst="rect">
                            <a:avLst/>
                          </a:prstGeom>
                          <a:ln>
                            <a:noFill/>
                          </a:ln>
                        </wps:spPr>
                        <wps:txbx>
                          <w:txbxContent>
                            <w:p w14:paraId="40668993" w14:textId="77777777" w:rsidR="0071408E" w:rsidRDefault="0071408E" w:rsidP="00D11B72">
                              <w:pPr>
                                <w:spacing w:after="0" w:line="276" w:lineRule="auto"/>
                              </w:pPr>
                              <w:r>
                                <w:rPr>
                                  <w:sz w:val="20"/>
                                </w:rPr>
                                <w:t xml:space="preserve"> </w:t>
                              </w:r>
                            </w:p>
                          </w:txbxContent>
                        </wps:txbx>
                        <wps:bodyPr horzOverflow="overflow" lIns="0" tIns="0" rIns="0" bIns="0" rtlCol="0">
                          <a:noAutofit/>
                        </wps:bodyPr>
                      </wps:wsp>
                      <wps:wsp>
                        <wps:cNvPr id="8047" name="Shape 8047"/>
                        <wps:cNvSpPr/>
                        <wps:spPr>
                          <a:xfrm>
                            <a:off x="2371420" y="4469849"/>
                            <a:ext cx="1552575" cy="276225"/>
                          </a:xfrm>
                          <a:custGeom>
                            <a:avLst/>
                            <a:gdLst/>
                            <a:ahLst/>
                            <a:cxnLst/>
                            <a:rect l="0" t="0" r="0" b="0"/>
                            <a:pathLst>
                              <a:path w="1552575" h="276225">
                                <a:moveTo>
                                  <a:pt x="45974" y="0"/>
                                </a:moveTo>
                                <a:cubicBezTo>
                                  <a:pt x="20574" y="0"/>
                                  <a:pt x="0" y="20574"/>
                                  <a:pt x="0" y="45974"/>
                                </a:cubicBezTo>
                                <a:lnTo>
                                  <a:pt x="0" y="230124"/>
                                </a:lnTo>
                                <a:cubicBezTo>
                                  <a:pt x="0" y="255651"/>
                                  <a:pt x="20574" y="276225"/>
                                  <a:pt x="45974" y="276225"/>
                                </a:cubicBezTo>
                                <a:lnTo>
                                  <a:pt x="1506601" y="276225"/>
                                </a:lnTo>
                                <a:cubicBezTo>
                                  <a:pt x="1532001" y="276225"/>
                                  <a:pt x="1552575" y="255651"/>
                                  <a:pt x="1552575" y="230124"/>
                                </a:cubicBezTo>
                                <a:lnTo>
                                  <a:pt x="1552575" y="45974"/>
                                </a:lnTo>
                                <a:cubicBezTo>
                                  <a:pt x="1552575" y="20574"/>
                                  <a:pt x="1532001" y="0"/>
                                  <a:pt x="1506601" y="0"/>
                                </a:cubicBezTo>
                                <a:close/>
                              </a:path>
                            </a:pathLst>
                          </a:custGeom>
                          <a:noFill/>
                          <a:ln w="12700" cap="flat" cmpd="sng" algn="ctr">
                            <a:solidFill>
                              <a:srgbClr val="4BACC6"/>
                            </a:solidFill>
                            <a:custDash>
                              <a:ds d="400000" sp="300000"/>
                            </a:custDash>
                            <a:round/>
                          </a:ln>
                          <a:effectLst/>
                        </wps:spPr>
                        <wps:bodyPr/>
                      </wps:wsp>
                      <wps:wsp>
                        <wps:cNvPr id="8048" name="Rectangle 8048"/>
                        <wps:cNvSpPr/>
                        <wps:spPr>
                          <a:xfrm>
                            <a:off x="2613990" y="4537612"/>
                            <a:ext cx="1419057" cy="186236"/>
                          </a:xfrm>
                          <a:prstGeom prst="rect">
                            <a:avLst/>
                          </a:prstGeom>
                          <a:ln>
                            <a:noFill/>
                          </a:ln>
                        </wps:spPr>
                        <wps:txbx>
                          <w:txbxContent>
                            <w:p w14:paraId="1E754E35"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Is the work finished?</w:t>
                              </w:r>
                            </w:p>
                          </w:txbxContent>
                        </wps:txbx>
                        <wps:bodyPr horzOverflow="overflow" lIns="0" tIns="0" rIns="0" bIns="0" rtlCol="0">
                          <a:noAutofit/>
                        </wps:bodyPr>
                      </wps:wsp>
                      <wps:wsp>
                        <wps:cNvPr id="8049" name="Rectangle 8049"/>
                        <wps:cNvSpPr/>
                        <wps:spPr>
                          <a:xfrm>
                            <a:off x="3682568" y="4537612"/>
                            <a:ext cx="42058" cy="186236"/>
                          </a:xfrm>
                          <a:prstGeom prst="rect">
                            <a:avLst/>
                          </a:prstGeom>
                          <a:ln>
                            <a:noFill/>
                          </a:ln>
                        </wps:spPr>
                        <wps:txbx>
                          <w:txbxContent>
                            <w:p w14:paraId="3A853487" w14:textId="77777777" w:rsidR="0071408E" w:rsidRDefault="0071408E" w:rsidP="00D11B72">
                              <w:pPr>
                                <w:spacing w:after="0" w:line="276" w:lineRule="auto"/>
                              </w:pPr>
                              <w:r>
                                <w:rPr>
                                  <w:sz w:val="20"/>
                                </w:rPr>
                                <w:t xml:space="preserve"> </w:t>
                              </w:r>
                            </w:p>
                          </w:txbxContent>
                        </wps:txbx>
                        <wps:bodyPr horzOverflow="overflow" lIns="0" tIns="0" rIns="0" bIns="0" rtlCol="0">
                          <a:noAutofit/>
                        </wps:bodyPr>
                      </wps:wsp>
                      <wps:wsp>
                        <wps:cNvPr id="8051" name="Shape 8051"/>
                        <wps:cNvSpPr/>
                        <wps:spPr>
                          <a:xfrm>
                            <a:off x="1618945" y="4606374"/>
                            <a:ext cx="523875" cy="258445"/>
                          </a:xfrm>
                          <a:custGeom>
                            <a:avLst/>
                            <a:gdLst/>
                            <a:ahLst/>
                            <a:cxnLst/>
                            <a:rect l="0" t="0" r="0" b="0"/>
                            <a:pathLst>
                              <a:path w="523875" h="258445">
                                <a:moveTo>
                                  <a:pt x="43053" y="0"/>
                                </a:moveTo>
                                <a:cubicBezTo>
                                  <a:pt x="19304" y="0"/>
                                  <a:pt x="0" y="19304"/>
                                  <a:pt x="0" y="43053"/>
                                </a:cubicBezTo>
                                <a:lnTo>
                                  <a:pt x="0" y="215392"/>
                                </a:lnTo>
                                <a:cubicBezTo>
                                  <a:pt x="0" y="239141"/>
                                  <a:pt x="19304" y="258445"/>
                                  <a:pt x="43053" y="258445"/>
                                </a:cubicBezTo>
                                <a:lnTo>
                                  <a:pt x="480822" y="258445"/>
                                </a:lnTo>
                                <a:cubicBezTo>
                                  <a:pt x="504571" y="258445"/>
                                  <a:pt x="523875" y="239141"/>
                                  <a:pt x="523875" y="215392"/>
                                </a:cubicBezTo>
                                <a:lnTo>
                                  <a:pt x="523875" y="43053"/>
                                </a:lnTo>
                                <a:cubicBezTo>
                                  <a:pt x="523875" y="19304"/>
                                  <a:pt x="504571" y="0"/>
                                  <a:pt x="480822" y="0"/>
                                </a:cubicBezTo>
                                <a:close/>
                              </a:path>
                            </a:pathLst>
                          </a:custGeom>
                          <a:noFill/>
                          <a:ln w="12700" cap="flat" cmpd="sng" algn="ctr">
                            <a:solidFill>
                              <a:srgbClr val="4BACC6"/>
                            </a:solidFill>
                            <a:custDash>
                              <a:ds d="400000" sp="300000"/>
                            </a:custDash>
                            <a:round/>
                          </a:ln>
                          <a:effectLst/>
                        </wps:spPr>
                        <wps:bodyPr/>
                      </wps:wsp>
                      <wps:wsp>
                        <wps:cNvPr id="8052" name="Rectangle 8052"/>
                        <wps:cNvSpPr/>
                        <wps:spPr>
                          <a:xfrm>
                            <a:off x="1803222" y="4673629"/>
                            <a:ext cx="205733" cy="186235"/>
                          </a:xfrm>
                          <a:prstGeom prst="rect">
                            <a:avLst/>
                          </a:prstGeom>
                          <a:ln>
                            <a:noFill/>
                          </a:ln>
                        </wps:spPr>
                        <wps:txbx>
                          <w:txbxContent>
                            <w:p w14:paraId="72254A4D"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No</w:t>
                              </w:r>
                            </w:p>
                          </w:txbxContent>
                        </wps:txbx>
                        <wps:bodyPr horzOverflow="overflow" lIns="0" tIns="0" rIns="0" bIns="0" rtlCol="0">
                          <a:noAutofit/>
                        </wps:bodyPr>
                      </wps:wsp>
                      <wps:wsp>
                        <wps:cNvPr id="8053" name="Rectangle 8053"/>
                        <wps:cNvSpPr/>
                        <wps:spPr>
                          <a:xfrm>
                            <a:off x="1958670" y="4673629"/>
                            <a:ext cx="42059" cy="186235"/>
                          </a:xfrm>
                          <a:prstGeom prst="rect">
                            <a:avLst/>
                          </a:prstGeom>
                          <a:ln>
                            <a:noFill/>
                          </a:ln>
                        </wps:spPr>
                        <wps:txbx>
                          <w:txbxContent>
                            <w:p w14:paraId="727D0206" w14:textId="77777777" w:rsidR="0071408E" w:rsidRDefault="0071408E" w:rsidP="00D11B72">
                              <w:pPr>
                                <w:spacing w:after="0" w:line="276" w:lineRule="auto"/>
                              </w:pPr>
                              <w:r>
                                <w:rPr>
                                  <w:sz w:val="20"/>
                                </w:rPr>
                                <w:t xml:space="preserve"> </w:t>
                              </w:r>
                            </w:p>
                          </w:txbxContent>
                        </wps:txbx>
                        <wps:bodyPr horzOverflow="overflow" lIns="0" tIns="0" rIns="0" bIns="0" rtlCol="0">
                          <a:noAutofit/>
                        </wps:bodyPr>
                      </wps:wsp>
                      <wps:wsp>
                        <wps:cNvPr id="8055" name="Shape 8055"/>
                        <wps:cNvSpPr/>
                        <wps:spPr>
                          <a:xfrm>
                            <a:off x="3228670" y="4793699"/>
                            <a:ext cx="523875" cy="258445"/>
                          </a:xfrm>
                          <a:custGeom>
                            <a:avLst/>
                            <a:gdLst/>
                            <a:ahLst/>
                            <a:cxnLst/>
                            <a:rect l="0" t="0" r="0" b="0"/>
                            <a:pathLst>
                              <a:path w="523875" h="258445">
                                <a:moveTo>
                                  <a:pt x="43053" y="0"/>
                                </a:moveTo>
                                <a:cubicBezTo>
                                  <a:pt x="19304" y="0"/>
                                  <a:pt x="0" y="19304"/>
                                  <a:pt x="0" y="43053"/>
                                </a:cubicBezTo>
                                <a:lnTo>
                                  <a:pt x="0" y="215392"/>
                                </a:lnTo>
                                <a:cubicBezTo>
                                  <a:pt x="0" y="239141"/>
                                  <a:pt x="19304" y="258445"/>
                                  <a:pt x="43053" y="258445"/>
                                </a:cubicBezTo>
                                <a:lnTo>
                                  <a:pt x="480822" y="258445"/>
                                </a:lnTo>
                                <a:cubicBezTo>
                                  <a:pt x="504571" y="258445"/>
                                  <a:pt x="523875" y="239141"/>
                                  <a:pt x="523875" y="215392"/>
                                </a:cubicBezTo>
                                <a:lnTo>
                                  <a:pt x="523875" y="43053"/>
                                </a:lnTo>
                                <a:cubicBezTo>
                                  <a:pt x="523875" y="19304"/>
                                  <a:pt x="504571" y="0"/>
                                  <a:pt x="480822" y="0"/>
                                </a:cubicBezTo>
                                <a:close/>
                              </a:path>
                            </a:pathLst>
                          </a:custGeom>
                          <a:noFill/>
                          <a:ln w="12700" cap="flat" cmpd="sng" algn="ctr">
                            <a:solidFill>
                              <a:srgbClr val="4BACC6"/>
                            </a:solidFill>
                            <a:custDash>
                              <a:ds d="400000" sp="300000"/>
                            </a:custDash>
                            <a:round/>
                          </a:ln>
                          <a:effectLst/>
                        </wps:spPr>
                        <wps:bodyPr/>
                      </wps:wsp>
                      <wps:wsp>
                        <wps:cNvPr id="8056" name="Rectangle 8056"/>
                        <wps:cNvSpPr/>
                        <wps:spPr>
                          <a:xfrm>
                            <a:off x="3391485" y="4861081"/>
                            <a:ext cx="261931" cy="186235"/>
                          </a:xfrm>
                          <a:prstGeom prst="rect">
                            <a:avLst/>
                          </a:prstGeom>
                          <a:ln>
                            <a:noFill/>
                          </a:ln>
                        </wps:spPr>
                        <wps:txbx>
                          <w:txbxContent>
                            <w:p w14:paraId="29156225"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Yes</w:t>
                              </w:r>
                            </w:p>
                          </w:txbxContent>
                        </wps:txbx>
                        <wps:bodyPr horzOverflow="overflow" lIns="0" tIns="0" rIns="0" bIns="0" rtlCol="0">
                          <a:noAutofit/>
                        </wps:bodyPr>
                      </wps:wsp>
                      <wps:wsp>
                        <wps:cNvPr id="8057" name="Rectangle 8057"/>
                        <wps:cNvSpPr/>
                        <wps:spPr>
                          <a:xfrm>
                            <a:off x="3589604" y="4861081"/>
                            <a:ext cx="42058" cy="186235"/>
                          </a:xfrm>
                          <a:prstGeom prst="rect">
                            <a:avLst/>
                          </a:prstGeom>
                          <a:ln>
                            <a:noFill/>
                          </a:ln>
                        </wps:spPr>
                        <wps:txbx>
                          <w:txbxContent>
                            <w:p w14:paraId="52337DFF" w14:textId="77777777" w:rsidR="0071408E" w:rsidRDefault="0071408E" w:rsidP="00D11B72">
                              <w:pPr>
                                <w:spacing w:after="0" w:line="276" w:lineRule="auto"/>
                              </w:pPr>
                              <w:r>
                                <w:rPr>
                                  <w:sz w:val="20"/>
                                </w:rPr>
                                <w:t xml:space="preserve"> </w:t>
                              </w:r>
                            </w:p>
                          </w:txbxContent>
                        </wps:txbx>
                        <wps:bodyPr horzOverflow="overflow" lIns="0" tIns="0" rIns="0" bIns="0" rtlCol="0">
                          <a:noAutofit/>
                        </wps:bodyPr>
                      </wps:wsp>
                      <wps:wsp>
                        <wps:cNvPr id="8058" name="Shape 8058"/>
                        <wps:cNvSpPr/>
                        <wps:spPr>
                          <a:xfrm>
                            <a:off x="3104845" y="2012399"/>
                            <a:ext cx="76200" cy="133350"/>
                          </a:xfrm>
                          <a:custGeom>
                            <a:avLst/>
                            <a:gdLst/>
                            <a:ahLst/>
                            <a:cxnLst/>
                            <a:rect l="0" t="0" r="0" b="0"/>
                            <a:pathLst>
                              <a:path w="76200" h="133350">
                                <a:moveTo>
                                  <a:pt x="31750" y="0"/>
                                </a:moveTo>
                                <a:lnTo>
                                  <a:pt x="44450" y="0"/>
                                </a:lnTo>
                                <a:lnTo>
                                  <a:pt x="44450" y="57150"/>
                                </a:lnTo>
                                <a:lnTo>
                                  <a:pt x="76200" y="57150"/>
                                </a:lnTo>
                                <a:lnTo>
                                  <a:pt x="38100" y="133350"/>
                                </a:lnTo>
                                <a:lnTo>
                                  <a:pt x="0" y="57150"/>
                                </a:lnTo>
                                <a:lnTo>
                                  <a:pt x="31750" y="57150"/>
                                </a:lnTo>
                                <a:lnTo>
                                  <a:pt x="31750" y="0"/>
                                </a:lnTo>
                                <a:close/>
                              </a:path>
                            </a:pathLst>
                          </a:custGeom>
                          <a:solidFill>
                            <a:srgbClr val="000000"/>
                          </a:solidFill>
                          <a:ln w="0" cap="flat">
                            <a:noFill/>
                            <a:miter lim="127000"/>
                          </a:ln>
                          <a:effectLst/>
                        </wps:spPr>
                        <wps:bodyPr/>
                      </wps:wsp>
                      <wps:wsp>
                        <wps:cNvPr id="8060" name="Shape 8060"/>
                        <wps:cNvSpPr/>
                        <wps:spPr>
                          <a:xfrm>
                            <a:off x="3695395" y="310599"/>
                            <a:ext cx="1485900" cy="457200"/>
                          </a:xfrm>
                          <a:custGeom>
                            <a:avLst/>
                            <a:gdLst/>
                            <a:ahLst/>
                            <a:cxnLst/>
                            <a:rect l="0" t="0" r="0" b="0"/>
                            <a:pathLst>
                              <a:path w="1485900" h="457200">
                                <a:moveTo>
                                  <a:pt x="76200" y="0"/>
                                </a:moveTo>
                                <a:cubicBezTo>
                                  <a:pt x="34163" y="0"/>
                                  <a:pt x="0" y="34163"/>
                                  <a:pt x="0" y="76200"/>
                                </a:cubicBezTo>
                                <a:lnTo>
                                  <a:pt x="0" y="381000"/>
                                </a:lnTo>
                                <a:cubicBezTo>
                                  <a:pt x="0" y="423037"/>
                                  <a:pt x="34163" y="457200"/>
                                  <a:pt x="76200" y="457200"/>
                                </a:cubicBezTo>
                                <a:lnTo>
                                  <a:pt x="1409700" y="457200"/>
                                </a:lnTo>
                                <a:cubicBezTo>
                                  <a:pt x="1451737" y="457200"/>
                                  <a:pt x="1485900" y="423037"/>
                                  <a:pt x="1485900" y="381000"/>
                                </a:cubicBezTo>
                                <a:lnTo>
                                  <a:pt x="1485900" y="76200"/>
                                </a:lnTo>
                                <a:cubicBezTo>
                                  <a:pt x="1485900" y="34163"/>
                                  <a:pt x="1451737" y="0"/>
                                  <a:pt x="1409700" y="0"/>
                                </a:cubicBezTo>
                                <a:close/>
                              </a:path>
                            </a:pathLst>
                          </a:custGeom>
                          <a:noFill/>
                          <a:ln w="12700" cap="flat" cmpd="sng" algn="ctr">
                            <a:solidFill>
                              <a:srgbClr val="4BACC6"/>
                            </a:solidFill>
                            <a:custDash>
                              <a:ds d="400000" sp="300000"/>
                            </a:custDash>
                            <a:round/>
                          </a:ln>
                          <a:effectLst/>
                        </wps:spPr>
                        <wps:bodyPr/>
                      </wps:wsp>
                      <wps:wsp>
                        <wps:cNvPr id="8061" name="Rectangle 8061"/>
                        <wps:cNvSpPr/>
                        <wps:spPr>
                          <a:xfrm>
                            <a:off x="3720220" y="385981"/>
                            <a:ext cx="1376662" cy="186236"/>
                          </a:xfrm>
                          <a:prstGeom prst="rect">
                            <a:avLst/>
                          </a:prstGeom>
                          <a:ln>
                            <a:noFill/>
                          </a:ln>
                        </wps:spPr>
                        <wps:txbx>
                          <w:txbxContent>
                            <w:p w14:paraId="610CF723"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Calibration of HDM</w:t>
                              </w:r>
                            </w:p>
                          </w:txbxContent>
                        </wps:txbx>
                        <wps:bodyPr horzOverflow="overflow" lIns="0" tIns="0" rIns="0" bIns="0" rtlCol="0">
                          <a:noAutofit/>
                        </wps:bodyPr>
                      </wps:wsp>
                      <wps:wsp>
                        <wps:cNvPr id="8062" name="Rectangle 8062"/>
                        <wps:cNvSpPr/>
                        <wps:spPr>
                          <a:xfrm>
                            <a:off x="5018628" y="385981"/>
                            <a:ext cx="56024" cy="186236"/>
                          </a:xfrm>
                          <a:prstGeom prst="rect">
                            <a:avLst/>
                          </a:prstGeom>
                          <a:ln>
                            <a:noFill/>
                          </a:ln>
                        </wps:spPr>
                        <wps:txbx>
                          <w:txbxContent>
                            <w:p w14:paraId="33262E36" w14:textId="77777777" w:rsidR="0071408E" w:rsidRDefault="0071408E" w:rsidP="00D11B72">
                              <w:pPr>
                                <w:spacing w:after="0" w:line="276" w:lineRule="auto"/>
                              </w:pPr>
                              <w:r>
                                <w:rPr>
                                  <w:sz w:val="20"/>
                                </w:rPr>
                                <w:t>-</w:t>
                              </w:r>
                            </w:p>
                          </w:txbxContent>
                        </wps:txbx>
                        <wps:bodyPr horzOverflow="overflow" lIns="0" tIns="0" rIns="0" bIns="0" rtlCol="0">
                          <a:noAutofit/>
                        </wps:bodyPr>
                      </wps:wsp>
                      <wps:wsp>
                        <wps:cNvPr id="329873" name="Rectangle 329873"/>
                        <wps:cNvSpPr/>
                        <wps:spPr>
                          <a:xfrm>
                            <a:off x="5084345" y="393070"/>
                            <a:ext cx="84117" cy="186236"/>
                          </a:xfrm>
                          <a:prstGeom prst="rect">
                            <a:avLst/>
                          </a:prstGeom>
                          <a:ln>
                            <a:noFill/>
                          </a:ln>
                        </wps:spPr>
                        <wps:txbx>
                          <w:txbxContent>
                            <w:p w14:paraId="35148BD8" w14:textId="77777777" w:rsidR="0071408E" w:rsidRPr="00DC20C6" w:rsidRDefault="0071408E" w:rsidP="00D11B72">
                              <w:pPr>
                                <w:spacing w:after="0" w:line="276" w:lineRule="auto"/>
                                <w:rPr>
                                  <w:rFonts w:ascii="Times New Roman" w:hAnsi="Times New Roman" w:cs="Times New Roman"/>
                                  <w:sz w:val="24"/>
                                </w:rPr>
                              </w:pPr>
                              <w:r w:rsidRPr="00DC20C6">
                                <w:rPr>
                                  <w:rFonts w:ascii="Times New Roman" w:hAnsi="Times New Roman" w:cs="Times New Roman"/>
                                </w:rPr>
                                <w:t>4</w:t>
                              </w:r>
                            </w:p>
                          </w:txbxContent>
                        </wps:txbx>
                        <wps:bodyPr horzOverflow="overflow" lIns="0" tIns="0" rIns="0" bIns="0" rtlCol="0">
                          <a:noAutofit/>
                        </wps:bodyPr>
                      </wps:wsp>
                      <wps:wsp>
                        <wps:cNvPr id="329874" name="Rectangle 329874"/>
                        <wps:cNvSpPr/>
                        <wps:spPr>
                          <a:xfrm>
                            <a:off x="5145367" y="377728"/>
                            <a:ext cx="42058" cy="186236"/>
                          </a:xfrm>
                          <a:prstGeom prst="rect">
                            <a:avLst/>
                          </a:prstGeom>
                          <a:ln>
                            <a:noFill/>
                          </a:ln>
                        </wps:spPr>
                        <wps:txbx>
                          <w:txbxContent>
                            <w:p w14:paraId="3E343C42" w14:textId="77777777" w:rsidR="0071408E" w:rsidRDefault="0071408E" w:rsidP="00D11B72">
                              <w:pPr>
                                <w:spacing w:after="0" w:line="276" w:lineRule="auto"/>
                              </w:pPr>
                              <w:r>
                                <w:rPr>
                                  <w:sz w:val="20"/>
                                </w:rPr>
                                <w:t xml:space="preserve"> </w:t>
                              </w:r>
                            </w:p>
                          </w:txbxContent>
                        </wps:txbx>
                        <wps:bodyPr horzOverflow="overflow" lIns="0" tIns="0" rIns="0" bIns="0" rtlCol="0">
                          <a:noAutofit/>
                        </wps:bodyPr>
                      </wps:wsp>
                      <wps:wsp>
                        <wps:cNvPr id="8064" name="Rectangle 8064"/>
                        <wps:cNvSpPr/>
                        <wps:spPr>
                          <a:xfrm>
                            <a:off x="3729660" y="541558"/>
                            <a:ext cx="419044" cy="186236"/>
                          </a:xfrm>
                          <a:prstGeom prst="rect">
                            <a:avLst/>
                          </a:prstGeom>
                          <a:ln>
                            <a:noFill/>
                          </a:ln>
                        </wps:spPr>
                        <wps:txbx>
                          <w:txbxContent>
                            <w:p w14:paraId="7E44A32A"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Model</w:t>
                              </w:r>
                            </w:p>
                          </w:txbxContent>
                        </wps:txbx>
                        <wps:bodyPr horzOverflow="overflow" lIns="0" tIns="0" rIns="0" bIns="0" rtlCol="0">
                          <a:noAutofit/>
                        </wps:bodyPr>
                      </wps:wsp>
                      <wps:wsp>
                        <wps:cNvPr id="8065" name="Rectangle 8065"/>
                        <wps:cNvSpPr/>
                        <wps:spPr>
                          <a:xfrm>
                            <a:off x="4009990" y="572217"/>
                            <a:ext cx="42058" cy="186236"/>
                          </a:xfrm>
                          <a:prstGeom prst="rect">
                            <a:avLst/>
                          </a:prstGeom>
                          <a:ln>
                            <a:noFill/>
                          </a:ln>
                        </wps:spPr>
                        <wps:txbx>
                          <w:txbxContent>
                            <w:p w14:paraId="387B5D46" w14:textId="77777777" w:rsidR="0071408E" w:rsidRDefault="0071408E" w:rsidP="00D11B72">
                              <w:pPr>
                                <w:spacing w:after="0" w:line="276" w:lineRule="auto"/>
                              </w:pPr>
                              <w:r>
                                <w:rPr>
                                  <w:sz w:val="20"/>
                                </w:rPr>
                                <w:t xml:space="preserve"> </w:t>
                              </w:r>
                            </w:p>
                          </w:txbxContent>
                        </wps:txbx>
                        <wps:bodyPr horzOverflow="overflow" lIns="0" tIns="0" rIns="0" bIns="0" rtlCol="0">
                          <a:noAutofit/>
                        </wps:bodyPr>
                      </wps:wsp>
                      <wps:wsp>
                        <wps:cNvPr id="8066" name="Rectangle 8066"/>
                        <wps:cNvSpPr/>
                        <wps:spPr>
                          <a:xfrm>
                            <a:off x="4171445" y="532285"/>
                            <a:ext cx="1066606" cy="186236"/>
                          </a:xfrm>
                          <a:prstGeom prst="rect">
                            <a:avLst/>
                          </a:prstGeom>
                          <a:ln>
                            <a:noFill/>
                          </a:ln>
                        </wps:spPr>
                        <wps:txbx>
                          <w:txbxContent>
                            <w:p w14:paraId="38C46B74"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 xml:space="preserve">For Bangladesh </w:t>
                              </w:r>
                            </w:p>
                          </w:txbxContent>
                        </wps:txbx>
                        <wps:bodyPr horzOverflow="overflow" lIns="0" tIns="0" rIns="0" bIns="0" rtlCol="0">
                          <a:noAutofit/>
                        </wps:bodyPr>
                      </wps:wsp>
                      <wps:wsp>
                        <wps:cNvPr id="8067" name="Rectangle 8067"/>
                        <wps:cNvSpPr/>
                        <wps:spPr>
                          <a:xfrm>
                            <a:off x="5031689" y="532285"/>
                            <a:ext cx="42058" cy="186236"/>
                          </a:xfrm>
                          <a:prstGeom prst="rect">
                            <a:avLst/>
                          </a:prstGeom>
                          <a:ln>
                            <a:noFill/>
                          </a:ln>
                        </wps:spPr>
                        <wps:txbx>
                          <w:txbxContent>
                            <w:p w14:paraId="5D91108F" w14:textId="77777777" w:rsidR="0071408E" w:rsidRDefault="0071408E" w:rsidP="00D11B72">
                              <w:pPr>
                                <w:spacing w:after="0" w:line="276" w:lineRule="auto"/>
                              </w:pPr>
                              <w:r>
                                <w:rPr>
                                  <w:sz w:val="20"/>
                                </w:rPr>
                                <w:t xml:space="preserve"> </w:t>
                              </w:r>
                            </w:p>
                          </w:txbxContent>
                        </wps:txbx>
                        <wps:bodyPr horzOverflow="overflow" lIns="0" tIns="0" rIns="0" bIns="0" rtlCol="0">
                          <a:noAutofit/>
                        </wps:bodyPr>
                      </wps:wsp>
                      <wps:wsp>
                        <wps:cNvPr id="8068" name="Shape 8068"/>
                        <wps:cNvSpPr/>
                        <wps:spPr>
                          <a:xfrm>
                            <a:off x="1695145" y="554439"/>
                            <a:ext cx="76200" cy="180975"/>
                          </a:xfrm>
                          <a:custGeom>
                            <a:avLst/>
                            <a:gdLst/>
                            <a:ahLst/>
                            <a:cxnLst/>
                            <a:rect l="0" t="0" r="0" b="0"/>
                            <a:pathLst>
                              <a:path w="76200" h="180975">
                                <a:moveTo>
                                  <a:pt x="31750" y="0"/>
                                </a:moveTo>
                                <a:lnTo>
                                  <a:pt x="44450" y="0"/>
                                </a:lnTo>
                                <a:lnTo>
                                  <a:pt x="44450" y="104775"/>
                                </a:lnTo>
                                <a:lnTo>
                                  <a:pt x="76200" y="104775"/>
                                </a:lnTo>
                                <a:lnTo>
                                  <a:pt x="38100" y="180975"/>
                                </a:lnTo>
                                <a:lnTo>
                                  <a:pt x="0" y="104775"/>
                                </a:lnTo>
                                <a:lnTo>
                                  <a:pt x="31750" y="104775"/>
                                </a:lnTo>
                                <a:lnTo>
                                  <a:pt x="31750" y="0"/>
                                </a:lnTo>
                                <a:close/>
                              </a:path>
                            </a:pathLst>
                          </a:custGeom>
                          <a:solidFill>
                            <a:srgbClr val="000000"/>
                          </a:solidFill>
                          <a:ln w="0" cap="flat">
                            <a:noFill/>
                            <a:miter lim="127000"/>
                          </a:ln>
                          <a:effectLst/>
                        </wps:spPr>
                        <wps:bodyPr/>
                      </wps:wsp>
                      <wps:wsp>
                        <wps:cNvPr id="8069" name="Shape 8069"/>
                        <wps:cNvSpPr/>
                        <wps:spPr>
                          <a:xfrm>
                            <a:off x="961720" y="144864"/>
                            <a:ext cx="1552575" cy="419100"/>
                          </a:xfrm>
                          <a:custGeom>
                            <a:avLst/>
                            <a:gdLst/>
                            <a:ahLst/>
                            <a:cxnLst/>
                            <a:rect l="0" t="0" r="0" b="0"/>
                            <a:pathLst>
                              <a:path w="1552575" h="419100">
                                <a:moveTo>
                                  <a:pt x="69850" y="0"/>
                                </a:moveTo>
                                <a:lnTo>
                                  <a:pt x="1482725" y="0"/>
                                </a:lnTo>
                                <a:cubicBezTo>
                                  <a:pt x="1521333" y="0"/>
                                  <a:pt x="1552575" y="31242"/>
                                  <a:pt x="1552575" y="69850"/>
                                </a:cubicBezTo>
                                <a:lnTo>
                                  <a:pt x="1552575" y="349250"/>
                                </a:lnTo>
                                <a:cubicBezTo>
                                  <a:pt x="1552575" y="387858"/>
                                  <a:pt x="1521333" y="419100"/>
                                  <a:pt x="1482725" y="419100"/>
                                </a:cubicBezTo>
                                <a:lnTo>
                                  <a:pt x="69850" y="419100"/>
                                </a:lnTo>
                                <a:cubicBezTo>
                                  <a:pt x="31242" y="419100"/>
                                  <a:pt x="0" y="387858"/>
                                  <a:pt x="0" y="349250"/>
                                </a:cubicBezTo>
                                <a:lnTo>
                                  <a:pt x="0" y="69850"/>
                                </a:lnTo>
                                <a:cubicBezTo>
                                  <a:pt x="0" y="31242"/>
                                  <a:pt x="31242" y="0"/>
                                  <a:pt x="69850" y="0"/>
                                </a:cubicBezTo>
                                <a:close/>
                              </a:path>
                            </a:pathLst>
                          </a:custGeom>
                          <a:solidFill>
                            <a:srgbClr val="FFFFFF"/>
                          </a:solidFill>
                          <a:ln w="0" cap="flat">
                            <a:noFill/>
                            <a:miter lim="127000"/>
                          </a:ln>
                          <a:effectLst/>
                        </wps:spPr>
                        <wps:bodyPr/>
                      </wps:wsp>
                      <wps:wsp>
                        <wps:cNvPr id="8070" name="Shape 8070"/>
                        <wps:cNvSpPr/>
                        <wps:spPr>
                          <a:xfrm>
                            <a:off x="961720" y="144864"/>
                            <a:ext cx="1552575" cy="419100"/>
                          </a:xfrm>
                          <a:custGeom>
                            <a:avLst/>
                            <a:gdLst/>
                            <a:ahLst/>
                            <a:cxnLst/>
                            <a:rect l="0" t="0" r="0" b="0"/>
                            <a:pathLst>
                              <a:path w="1552575" h="419100">
                                <a:moveTo>
                                  <a:pt x="69850" y="0"/>
                                </a:moveTo>
                                <a:cubicBezTo>
                                  <a:pt x="31242" y="0"/>
                                  <a:pt x="0" y="31242"/>
                                  <a:pt x="0" y="69850"/>
                                </a:cubicBezTo>
                                <a:lnTo>
                                  <a:pt x="0" y="349250"/>
                                </a:lnTo>
                                <a:cubicBezTo>
                                  <a:pt x="0" y="387858"/>
                                  <a:pt x="31242" y="419100"/>
                                  <a:pt x="69850" y="419100"/>
                                </a:cubicBezTo>
                                <a:lnTo>
                                  <a:pt x="1482725" y="419100"/>
                                </a:lnTo>
                                <a:cubicBezTo>
                                  <a:pt x="1521333" y="419100"/>
                                  <a:pt x="1552575" y="387858"/>
                                  <a:pt x="1552575" y="349250"/>
                                </a:cubicBezTo>
                                <a:lnTo>
                                  <a:pt x="1552575" y="69850"/>
                                </a:lnTo>
                                <a:cubicBezTo>
                                  <a:pt x="1552575" y="31242"/>
                                  <a:pt x="1521333" y="0"/>
                                  <a:pt x="1482725" y="0"/>
                                </a:cubicBezTo>
                                <a:close/>
                              </a:path>
                            </a:pathLst>
                          </a:custGeom>
                          <a:noFill/>
                          <a:ln w="12700" cap="flat" cmpd="sng" algn="ctr">
                            <a:solidFill>
                              <a:srgbClr val="8064A2"/>
                            </a:solidFill>
                            <a:custDash>
                              <a:ds d="400000" sp="300000"/>
                            </a:custDash>
                            <a:round/>
                          </a:ln>
                          <a:effectLst/>
                        </wps:spPr>
                        <wps:bodyPr/>
                      </wps:wsp>
                      <wps:wsp>
                        <wps:cNvPr id="8071" name="Rectangle 8071"/>
                        <wps:cNvSpPr/>
                        <wps:spPr>
                          <a:xfrm>
                            <a:off x="1240485" y="217960"/>
                            <a:ext cx="1362699" cy="186236"/>
                          </a:xfrm>
                          <a:prstGeom prst="rect">
                            <a:avLst/>
                          </a:prstGeom>
                          <a:ln>
                            <a:noFill/>
                          </a:ln>
                        </wps:spPr>
                        <wps:txbx>
                          <w:txbxContent>
                            <w:p w14:paraId="0F79540E"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 xml:space="preserve">Analysis of RMMS </w:t>
                              </w:r>
                            </w:p>
                          </w:txbxContent>
                        </wps:txbx>
                        <wps:bodyPr horzOverflow="overflow" lIns="0" tIns="0" rIns="0" bIns="0" rtlCol="0">
                          <a:noAutofit/>
                        </wps:bodyPr>
                      </wps:wsp>
                      <wps:wsp>
                        <wps:cNvPr id="8072" name="Rectangle 8072"/>
                        <wps:cNvSpPr/>
                        <wps:spPr>
                          <a:xfrm>
                            <a:off x="1165809" y="364645"/>
                            <a:ext cx="1519493" cy="186236"/>
                          </a:xfrm>
                          <a:prstGeom prst="rect">
                            <a:avLst/>
                          </a:prstGeom>
                          <a:ln>
                            <a:noFill/>
                          </a:ln>
                        </wps:spPr>
                        <wps:txbx>
                          <w:txbxContent>
                            <w:p w14:paraId="07733197" w14:textId="77777777" w:rsidR="0071408E" w:rsidRPr="00FC6FF9" w:rsidRDefault="0071408E" w:rsidP="00D11B72">
                              <w:pPr>
                                <w:spacing w:after="0" w:line="276" w:lineRule="auto"/>
                                <w:rPr>
                                  <w:rFonts w:ascii="Times New Roman" w:hAnsi="Times New Roman" w:cs="Times New Roman"/>
                                  <w:sz w:val="28"/>
                                </w:rPr>
                              </w:pPr>
                              <w:r w:rsidRPr="00FC6FF9">
                                <w:rPr>
                                  <w:rFonts w:ascii="Times New Roman" w:hAnsi="Times New Roman" w:cs="Times New Roman"/>
                                  <w:sz w:val="24"/>
                                </w:rPr>
                                <w:t>Database for reliability</w:t>
                              </w:r>
                            </w:p>
                          </w:txbxContent>
                        </wps:txbx>
                        <wps:bodyPr horzOverflow="overflow" lIns="0" tIns="0" rIns="0" bIns="0" rtlCol="0">
                          <a:noAutofit/>
                        </wps:bodyPr>
                      </wps:wsp>
                      <wps:wsp>
                        <wps:cNvPr id="8073" name="Rectangle 8073"/>
                        <wps:cNvSpPr/>
                        <wps:spPr>
                          <a:xfrm>
                            <a:off x="2309190" y="364645"/>
                            <a:ext cx="42058" cy="186236"/>
                          </a:xfrm>
                          <a:prstGeom prst="rect">
                            <a:avLst/>
                          </a:prstGeom>
                          <a:ln>
                            <a:noFill/>
                          </a:ln>
                        </wps:spPr>
                        <wps:txbx>
                          <w:txbxContent>
                            <w:p w14:paraId="2AF3F54F" w14:textId="77777777" w:rsidR="0071408E" w:rsidRDefault="0071408E" w:rsidP="00D11B72">
                              <w:pPr>
                                <w:spacing w:after="0" w:line="276" w:lineRule="auto"/>
                              </w:pPr>
                              <w:r>
                                <w:rPr>
                                  <w:sz w:val="20"/>
                                </w:rPr>
                                <w:t xml:space="preserve"> </w:t>
                              </w:r>
                            </w:p>
                          </w:txbxContent>
                        </wps:txbx>
                        <wps:bodyPr horzOverflow="overflow" lIns="0" tIns="0" rIns="0" bIns="0" rtlCol="0">
                          <a:noAutofit/>
                        </wps:bodyPr>
                      </wps:wsp>
                      <wps:wsp>
                        <wps:cNvPr id="8074" name="Shape 8074"/>
                        <wps:cNvSpPr/>
                        <wps:spPr>
                          <a:xfrm>
                            <a:off x="4400880" y="767799"/>
                            <a:ext cx="76200" cy="1224915"/>
                          </a:xfrm>
                          <a:custGeom>
                            <a:avLst/>
                            <a:gdLst/>
                            <a:ahLst/>
                            <a:cxnLst/>
                            <a:rect l="0" t="0" r="0" b="0"/>
                            <a:pathLst>
                              <a:path w="76200" h="1224915">
                                <a:moveTo>
                                  <a:pt x="31115" y="0"/>
                                </a:moveTo>
                                <a:lnTo>
                                  <a:pt x="43815" y="0"/>
                                </a:lnTo>
                                <a:lnTo>
                                  <a:pt x="44443" y="1148715"/>
                                </a:lnTo>
                                <a:lnTo>
                                  <a:pt x="76200" y="1148715"/>
                                </a:lnTo>
                                <a:lnTo>
                                  <a:pt x="38100" y="1224915"/>
                                </a:lnTo>
                                <a:lnTo>
                                  <a:pt x="0" y="1148715"/>
                                </a:lnTo>
                                <a:lnTo>
                                  <a:pt x="31743" y="1148715"/>
                                </a:lnTo>
                                <a:lnTo>
                                  <a:pt x="31115" y="0"/>
                                </a:lnTo>
                                <a:close/>
                              </a:path>
                            </a:pathLst>
                          </a:custGeom>
                          <a:solidFill>
                            <a:srgbClr val="000000"/>
                          </a:solidFill>
                          <a:ln w="0" cap="flat">
                            <a:noFill/>
                            <a:miter lim="127000"/>
                          </a:ln>
                          <a:effectLst/>
                        </wps:spPr>
                        <wps:bodyPr/>
                      </wps:wsp>
                      <wps:wsp>
                        <wps:cNvPr id="8075" name="Shape 8075"/>
                        <wps:cNvSpPr/>
                        <wps:spPr>
                          <a:xfrm>
                            <a:off x="990295" y="735414"/>
                            <a:ext cx="1485900" cy="619125"/>
                          </a:xfrm>
                          <a:custGeom>
                            <a:avLst/>
                            <a:gdLst/>
                            <a:ahLst/>
                            <a:cxnLst/>
                            <a:rect l="0" t="0" r="0" b="0"/>
                            <a:pathLst>
                              <a:path w="1485900" h="619125">
                                <a:moveTo>
                                  <a:pt x="103251" y="0"/>
                                </a:moveTo>
                                <a:lnTo>
                                  <a:pt x="1382776" y="0"/>
                                </a:lnTo>
                                <a:cubicBezTo>
                                  <a:pt x="1439672" y="0"/>
                                  <a:pt x="1485900" y="46228"/>
                                  <a:pt x="1485900" y="103124"/>
                                </a:cubicBezTo>
                                <a:lnTo>
                                  <a:pt x="1485900" y="515874"/>
                                </a:lnTo>
                                <a:cubicBezTo>
                                  <a:pt x="1485900" y="572897"/>
                                  <a:pt x="1439672" y="619125"/>
                                  <a:pt x="1382776" y="619125"/>
                                </a:cubicBezTo>
                                <a:lnTo>
                                  <a:pt x="103251" y="619125"/>
                                </a:lnTo>
                                <a:cubicBezTo>
                                  <a:pt x="46228" y="619125"/>
                                  <a:pt x="0" y="572897"/>
                                  <a:pt x="0" y="515874"/>
                                </a:cubicBezTo>
                                <a:lnTo>
                                  <a:pt x="0" y="103124"/>
                                </a:lnTo>
                                <a:cubicBezTo>
                                  <a:pt x="0" y="46228"/>
                                  <a:pt x="46228" y="0"/>
                                  <a:pt x="103251" y="0"/>
                                </a:cubicBezTo>
                                <a:close/>
                              </a:path>
                            </a:pathLst>
                          </a:custGeom>
                          <a:solidFill>
                            <a:srgbClr val="FFFFFF"/>
                          </a:solidFill>
                          <a:ln w="0" cap="flat">
                            <a:noFill/>
                            <a:miter lim="127000"/>
                          </a:ln>
                          <a:effectLst/>
                        </wps:spPr>
                        <wps:bodyPr/>
                      </wps:wsp>
                      <wps:wsp>
                        <wps:cNvPr id="8076" name="Shape 8076"/>
                        <wps:cNvSpPr/>
                        <wps:spPr>
                          <a:xfrm>
                            <a:off x="990295" y="735414"/>
                            <a:ext cx="1485900" cy="619125"/>
                          </a:xfrm>
                          <a:custGeom>
                            <a:avLst/>
                            <a:gdLst/>
                            <a:ahLst/>
                            <a:cxnLst/>
                            <a:rect l="0" t="0" r="0" b="0"/>
                            <a:pathLst>
                              <a:path w="1485900" h="619125">
                                <a:moveTo>
                                  <a:pt x="103251" y="0"/>
                                </a:moveTo>
                                <a:cubicBezTo>
                                  <a:pt x="46228" y="0"/>
                                  <a:pt x="0" y="46228"/>
                                  <a:pt x="0" y="103124"/>
                                </a:cubicBezTo>
                                <a:lnTo>
                                  <a:pt x="0" y="515874"/>
                                </a:lnTo>
                                <a:cubicBezTo>
                                  <a:pt x="0" y="572897"/>
                                  <a:pt x="46228" y="619125"/>
                                  <a:pt x="103251" y="619125"/>
                                </a:cubicBezTo>
                                <a:lnTo>
                                  <a:pt x="1382776" y="619125"/>
                                </a:lnTo>
                                <a:cubicBezTo>
                                  <a:pt x="1439672" y="619125"/>
                                  <a:pt x="1485900" y="572897"/>
                                  <a:pt x="1485900" y="515874"/>
                                </a:cubicBezTo>
                                <a:lnTo>
                                  <a:pt x="1485900" y="103124"/>
                                </a:lnTo>
                                <a:cubicBezTo>
                                  <a:pt x="1485900" y="46228"/>
                                  <a:pt x="1439672" y="0"/>
                                  <a:pt x="1382776" y="0"/>
                                </a:cubicBezTo>
                                <a:close/>
                              </a:path>
                            </a:pathLst>
                          </a:custGeom>
                          <a:noFill/>
                          <a:ln w="12700" cap="flat" cmpd="sng" algn="ctr">
                            <a:solidFill>
                              <a:srgbClr val="4BACC6"/>
                            </a:solidFill>
                            <a:custDash>
                              <a:ds d="400000" sp="300000"/>
                            </a:custDash>
                            <a:round/>
                          </a:ln>
                          <a:effectLst/>
                        </wps:spPr>
                        <wps:bodyPr/>
                      </wps:wsp>
                      <wps:wsp>
                        <wps:cNvPr id="8077" name="Rectangle 8077"/>
                        <wps:cNvSpPr/>
                        <wps:spPr>
                          <a:xfrm>
                            <a:off x="1076972" y="812029"/>
                            <a:ext cx="303663" cy="186236"/>
                          </a:xfrm>
                          <a:prstGeom prst="rect">
                            <a:avLst/>
                          </a:prstGeom>
                          <a:ln>
                            <a:noFill/>
                          </a:ln>
                        </wps:spPr>
                        <wps:txbx>
                          <w:txbxContent>
                            <w:p w14:paraId="3AD72D23" w14:textId="77777777" w:rsidR="0071408E" w:rsidRPr="00FC6FF9" w:rsidRDefault="0071408E" w:rsidP="00D11B72">
                              <w:pPr>
                                <w:spacing w:after="0" w:line="276" w:lineRule="auto"/>
                                <w:rPr>
                                  <w:rFonts w:ascii="Times New Roman" w:hAnsi="Times New Roman" w:cs="Times New Roman"/>
                                </w:rPr>
                              </w:pPr>
                              <w:r w:rsidRPr="00FC6FF9">
                                <w:rPr>
                                  <w:rFonts w:ascii="Times New Roman" w:hAnsi="Times New Roman" w:cs="Times New Roman"/>
                                </w:rPr>
                                <w:t>Use</w:t>
                              </w:r>
                              <w:r w:rsidRPr="00FC6FF9">
                                <w:rPr>
                                  <w:rFonts w:ascii="Times New Roman" w:hAnsi="Times New Roman" w:cs="Times New Roman"/>
                                  <w:sz w:val="20"/>
                                </w:rPr>
                                <w:t xml:space="preserve"> </w:t>
                              </w:r>
                            </w:p>
                          </w:txbxContent>
                        </wps:txbx>
                        <wps:bodyPr horzOverflow="overflow" lIns="0" tIns="0" rIns="0" bIns="0" rtlCol="0">
                          <a:noAutofit/>
                        </wps:bodyPr>
                      </wps:wsp>
                      <wps:wsp>
                        <wps:cNvPr id="8078" name="Rectangle 8078"/>
                        <wps:cNvSpPr/>
                        <wps:spPr>
                          <a:xfrm>
                            <a:off x="1345152" y="818797"/>
                            <a:ext cx="1113543" cy="186236"/>
                          </a:xfrm>
                          <a:prstGeom prst="rect">
                            <a:avLst/>
                          </a:prstGeom>
                          <a:ln>
                            <a:noFill/>
                          </a:ln>
                        </wps:spPr>
                        <wps:txbx>
                          <w:txbxContent>
                            <w:p w14:paraId="418A309B"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 xml:space="preserve">Reliable, real &amp; </w:t>
                              </w:r>
                            </w:p>
                          </w:txbxContent>
                        </wps:txbx>
                        <wps:bodyPr horzOverflow="overflow" lIns="0" tIns="0" rIns="0" bIns="0" rtlCol="0">
                          <a:noAutofit/>
                        </wps:bodyPr>
                      </wps:wsp>
                      <wps:wsp>
                        <wps:cNvPr id="8079" name="Rectangle 8079"/>
                        <wps:cNvSpPr/>
                        <wps:spPr>
                          <a:xfrm>
                            <a:off x="1108481" y="977803"/>
                            <a:ext cx="1372456" cy="186236"/>
                          </a:xfrm>
                          <a:prstGeom prst="rect">
                            <a:avLst/>
                          </a:prstGeom>
                          <a:ln>
                            <a:noFill/>
                          </a:ln>
                        </wps:spPr>
                        <wps:txbx>
                          <w:txbxContent>
                            <w:p w14:paraId="1AB412E5"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 xml:space="preserve">Hypothetical data to </w:t>
                              </w:r>
                            </w:p>
                          </w:txbxContent>
                        </wps:txbx>
                        <wps:bodyPr horzOverflow="overflow" lIns="0" tIns="0" rIns="0" bIns="0" rtlCol="0">
                          <a:noAutofit/>
                        </wps:bodyPr>
                      </wps:wsp>
                      <wps:wsp>
                        <wps:cNvPr id="8080" name="Rectangle 8080"/>
                        <wps:cNvSpPr/>
                        <wps:spPr>
                          <a:xfrm>
                            <a:off x="1079678" y="1111406"/>
                            <a:ext cx="1379017" cy="186236"/>
                          </a:xfrm>
                          <a:prstGeom prst="rect">
                            <a:avLst/>
                          </a:prstGeom>
                          <a:ln>
                            <a:noFill/>
                          </a:ln>
                        </wps:spPr>
                        <wps:txbx>
                          <w:txbxContent>
                            <w:p w14:paraId="50E5D519"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Develop road groups</w:t>
                              </w:r>
                            </w:p>
                          </w:txbxContent>
                        </wps:txbx>
                        <wps:bodyPr horzOverflow="overflow" lIns="0" tIns="0" rIns="0" bIns="0" rtlCol="0">
                          <a:noAutofit/>
                        </wps:bodyPr>
                      </wps:wsp>
                      <wps:wsp>
                        <wps:cNvPr id="8081" name="Rectangle 8081"/>
                        <wps:cNvSpPr/>
                        <wps:spPr>
                          <a:xfrm>
                            <a:off x="2252802" y="1111406"/>
                            <a:ext cx="42059" cy="186236"/>
                          </a:xfrm>
                          <a:prstGeom prst="rect">
                            <a:avLst/>
                          </a:prstGeom>
                          <a:ln>
                            <a:noFill/>
                          </a:ln>
                        </wps:spPr>
                        <wps:txbx>
                          <w:txbxContent>
                            <w:p w14:paraId="03CA6C6E" w14:textId="77777777" w:rsidR="0071408E" w:rsidRDefault="0071408E" w:rsidP="00D11B72">
                              <w:pPr>
                                <w:spacing w:after="0" w:line="276" w:lineRule="auto"/>
                              </w:pPr>
                              <w:r>
                                <w:rPr>
                                  <w:sz w:val="20"/>
                                </w:rPr>
                                <w:t xml:space="preserve"> </w:t>
                              </w:r>
                            </w:p>
                          </w:txbxContent>
                        </wps:txbx>
                        <wps:bodyPr horzOverflow="overflow" lIns="0" tIns="0" rIns="0" bIns="0" rtlCol="0">
                          <a:noAutofit/>
                        </wps:bodyPr>
                      </wps:wsp>
                      <wps:wsp>
                        <wps:cNvPr id="8083" name="Shape 8083"/>
                        <wps:cNvSpPr/>
                        <wps:spPr>
                          <a:xfrm>
                            <a:off x="4809821" y="1183089"/>
                            <a:ext cx="1485900" cy="619125"/>
                          </a:xfrm>
                          <a:custGeom>
                            <a:avLst/>
                            <a:gdLst/>
                            <a:ahLst/>
                            <a:cxnLst/>
                            <a:rect l="0" t="0" r="0" b="0"/>
                            <a:pathLst>
                              <a:path w="1485900" h="619125">
                                <a:moveTo>
                                  <a:pt x="103124" y="0"/>
                                </a:moveTo>
                                <a:cubicBezTo>
                                  <a:pt x="46228" y="0"/>
                                  <a:pt x="0" y="46228"/>
                                  <a:pt x="0" y="103124"/>
                                </a:cubicBezTo>
                                <a:lnTo>
                                  <a:pt x="0" y="515874"/>
                                </a:lnTo>
                                <a:cubicBezTo>
                                  <a:pt x="0" y="572897"/>
                                  <a:pt x="46228" y="619125"/>
                                  <a:pt x="103124" y="619125"/>
                                </a:cubicBezTo>
                                <a:lnTo>
                                  <a:pt x="1382649" y="619125"/>
                                </a:lnTo>
                                <a:cubicBezTo>
                                  <a:pt x="1439672" y="619125"/>
                                  <a:pt x="1485900" y="572897"/>
                                  <a:pt x="1485900" y="515874"/>
                                </a:cubicBezTo>
                                <a:lnTo>
                                  <a:pt x="1485900" y="103124"/>
                                </a:lnTo>
                                <a:cubicBezTo>
                                  <a:pt x="1485900" y="46228"/>
                                  <a:pt x="1439672" y="0"/>
                                  <a:pt x="1382649" y="0"/>
                                </a:cubicBezTo>
                                <a:close/>
                              </a:path>
                            </a:pathLst>
                          </a:custGeom>
                          <a:noFill/>
                          <a:ln w="12700" cap="flat" cmpd="sng" algn="ctr">
                            <a:solidFill>
                              <a:srgbClr val="F79646"/>
                            </a:solidFill>
                            <a:custDash>
                              <a:ds d="400000" sp="300000"/>
                            </a:custDash>
                            <a:round/>
                          </a:ln>
                          <a:effectLst/>
                        </wps:spPr>
                        <wps:bodyPr/>
                      </wps:wsp>
                      <wps:wsp>
                        <wps:cNvPr id="8084" name="Rectangle 8084"/>
                        <wps:cNvSpPr/>
                        <wps:spPr>
                          <a:xfrm>
                            <a:off x="4842011" y="1244216"/>
                            <a:ext cx="1559028" cy="186236"/>
                          </a:xfrm>
                          <a:prstGeom prst="rect">
                            <a:avLst/>
                          </a:prstGeom>
                          <a:ln>
                            <a:noFill/>
                          </a:ln>
                        </wps:spPr>
                        <wps:txbx>
                          <w:txbxContent>
                            <w:p w14:paraId="475710A3"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 xml:space="preserve">Set different standards </w:t>
                              </w:r>
                            </w:p>
                          </w:txbxContent>
                        </wps:txbx>
                        <wps:bodyPr horzOverflow="overflow" lIns="0" tIns="0" rIns="0" bIns="0" rtlCol="0">
                          <a:noAutofit/>
                        </wps:bodyPr>
                      </wps:wsp>
                      <wps:wsp>
                        <wps:cNvPr id="8086" name="Rectangle 8086"/>
                        <wps:cNvSpPr/>
                        <wps:spPr>
                          <a:xfrm>
                            <a:off x="6173165" y="1266854"/>
                            <a:ext cx="42058" cy="186236"/>
                          </a:xfrm>
                          <a:prstGeom prst="rect">
                            <a:avLst/>
                          </a:prstGeom>
                          <a:ln>
                            <a:noFill/>
                          </a:ln>
                        </wps:spPr>
                        <wps:txbx>
                          <w:txbxContent>
                            <w:p w14:paraId="1EF4A089" w14:textId="77777777" w:rsidR="0071408E" w:rsidRDefault="0071408E" w:rsidP="00D11B72">
                              <w:pPr>
                                <w:spacing w:after="0" w:line="276" w:lineRule="auto"/>
                              </w:pPr>
                              <w:r>
                                <w:rPr>
                                  <w:sz w:val="20"/>
                                </w:rPr>
                                <w:t xml:space="preserve"> </w:t>
                              </w:r>
                            </w:p>
                          </w:txbxContent>
                        </wps:txbx>
                        <wps:bodyPr horzOverflow="overflow" lIns="0" tIns="0" rIns="0" bIns="0" rtlCol="0">
                          <a:noAutofit/>
                        </wps:bodyPr>
                      </wps:wsp>
                      <wps:wsp>
                        <wps:cNvPr id="8087" name="Rectangle 8087"/>
                        <wps:cNvSpPr/>
                        <wps:spPr>
                          <a:xfrm>
                            <a:off x="4838169" y="1417999"/>
                            <a:ext cx="1530092" cy="186236"/>
                          </a:xfrm>
                          <a:prstGeom prst="rect">
                            <a:avLst/>
                          </a:prstGeom>
                          <a:ln>
                            <a:noFill/>
                          </a:ln>
                        </wps:spPr>
                        <wps:txbx>
                          <w:txbxContent>
                            <w:p w14:paraId="2F60F770"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 xml:space="preserve">Treatment matrices for </w:t>
                              </w:r>
                            </w:p>
                          </w:txbxContent>
                        </wps:txbx>
                        <wps:bodyPr horzOverflow="overflow" lIns="0" tIns="0" rIns="0" bIns="0" rtlCol="0">
                          <a:noAutofit/>
                        </wps:bodyPr>
                      </wps:wsp>
                      <wps:wsp>
                        <wps:cNvPr id="8088" name="Rectangle 8088"/>
                        <wps:cNvSpPr/>
                        <wps:spPr>
                          <a:xfrm>
                            <a:off x="5173422" y="1559462"/>
                            <a:ext cx="1012602" cy="186236"/>
                          </a:xfrm>
                          <a:prstGeom prst="rect">
                            <a:avLst/>
                          </a:prstGeom>
                          <a:ln>
                            <a:noFill/>
                          </a:ln>
                        </wps:spPr>
                        <wps:txbx>
                          <w:txbxContent>
                            <w:p w14:paraId="695784CA"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All road groups</w:t>
                              </w:r>
                            </w:p>
                          </w:txbxContent>
                        </wps:txbx>
                        <wps:bodyPr horzOverflow="overflow" lIns="0" tIns="0" rIns="0" bIns="0" rtlCol="0">
                          <a:noAutofit/>
                        </wps:bodyPr>
                      </wps:wsp>
                      <wps:wsp>
                        <wps:cNvPr id="8089" name="Rectangle 8089"/>
                        <wps:cNvSpPr/>
                        <wps:spPr>
                          <a:xfrm>
                            <a:off x="5935422" y="1559462"/>
                            <a:ext cx="42058" cy="186236"/>
                          </a:xfrm>
                          <a:prstGeom prst="rect">
                            <a:avLst/>
                          </a:prstGeom>
                          <a:ln>
                            <a:noFill/>
                          </a:ln>
                        </wps:spPr>
                        <wps:txbx>
                          <w:txbxContent>
                            <w:p w14:paraId="2F087D6E" w14:textId="77777777" w:rsidR="0071408E" w:rsidRDefault="0071408E" w:rsidP="00D11B72">
                              <w:pPr>
                                <w:spacing w:after="0" w:line="276" w:lineRule="auto"/>
                              </w:pPr>
                              <w:r>
                                <w:rPr>
                                  <w:sz w:val="20"/>
                                </w:rPr>
                                <w:t xml:space="preserve"> </w:t>
                              </w:r>
                            </w:p>
                          </w:txbxContent>
                        </wps:txbx>
                        <wps:bodyPr horzOverflow="overflow" lIns="0" tIns="0" rIns="0" bIns="0" rtlCol="0">
                          <a:noAutofit/>
                        </wps:bodyPr>
                      </wps:wsp>
                      <wps:wsp>
                        <wps:cNvPr id="8090" name="Shape 8090"/>
                        <wps:cNvSpPr/>
                        <wps:spPr>
                          <a:xfrm>
                            <a:off x="1695145" y="1354539"/>
                            <a:ext cx="76200" cy="133350"/>
                          </a:xfrm>
                          <a:custGeom>
                            <a:avLst/>
                            <a:gdLst/>
                            <a:ahLst/>
                            <a:cxnLst/>
                            <a:rect l="0" t="0" r="0" b="0"/>
                            <a:pathLst>
                              <a:path w="76200" h="133350">
                                <a:moveTo>
                                  <a:pt x="31750" y="0"/>
                                </a:moveTo>
                                <a:lnTo>
                                  <a:pt x="44450" y="0"/>
                                </a:lnTo>
                                <a:lnTo>
                                  <a:pt x="44450" y="57150"/>
                                </a:lnTo>
                                <a:lnTo>
                                  <a:pt x="76200" y="57150"/>
                                </a:lnTo>
                                <a:lnTo>
                                  <a:pt x="38100" y="133350"/>
                                </a:lnTo>
                                <a:lnTo>
                                  <a:pt x="0" y="57150"/>
                                </a:lnTo>
                                <a:lnTo>
                                  <a:pt x="31750" y="57150"/>
                                </a:lnTo>
                                <a:lnTo>
                                  <a:pt x="31750" y="0"/>
                                </a:lnTo>
                                <a:close/>
                              </a:path>
                            </a:pathLst>
                          </a:custGeom>
                          <a:solidFill>
                            <a:srgbClr val="000000"/>
                          </a:solidFill>
                          <a:ln w="0" cap="flat">
                            <a:noFill/>
                            <a:miter lim="127000"/>
                          </a:ln>
                          <a:effectLst/>
                        </wps:spPr>
                        <wps:bodyPr/>
                      </wps:wsp>
                      <wps:wsp>
                        <wps:cNvPr id="8092" name="Shape 8092"/>
                        <wps:cNvSpPr/>
                        <wps:spPr>
                          <a:xfrm>
                            <a:off x="2819095" y="1164039"/>
                            <a:ext cx="1485900" cy="619125"/>
                          </a:xfrm>
                          <a:custGeom>
                            <a:avLst/>
                            <a:gdLst/>
                            <a:ahLst/>
                            <a:cxnLst/>
                            <a:rect l="0" t="0" r="0" b="0"/>
                            <a:pathLst>
                              <a:path w="1485900" h="619125">
                                <a:moveTo>
                                  <a:pt x="103124" y="0"/>
                                </a:moveTo>
                                <a:cubicBezTo>
                                  <a:pt x="46228" y="0"/>
                                  <a:pt x="0" y="46228"/>
                                  <a:pt x="0" y="103124"/>
                                </a:cubicBezTo>
                                <a:lnTo>
                                  <a:pt x="0" y="515874"/>
                                </a:lnTo>
                                <a:cubicBezTo>
                                  <a:pt x="0" y="572897"/>
                                  <a:pt x="46228" y="619125"/>
                                  <a:pt x="103124" y="619125"/>
                                </a:cubicBezTo>
                                <a:lnTo>
                                  <a:pt x="1382776" y="619125"/>
                                </a:lnTo>
                                <a:cubicBezTo>
                                  <a:pt x="1439672" y="619125"/>
                                  <a:pt x="1485900" y="572897"/>
                                  <a:pt x="1485900" y="515874"/>
                                </a:cubicBezTo>
                                <a:lnTo>
                                  <a:pt x="1485900" y="103124"/>
                                </a:lnTo>
                                <a:cubicBezTo>
                                  <a:pt x="1485900" y="46228"/>
                                  <a:pt x="1439672" y="0"/>
                                  <a:pt x="1382776" y="0"/>
                                </a:cubicBezTo>
                                <a:close/>
                              </a:path>
                            </a:pathLst>
                          </a:custGeom>
                          <a:noFill/>
                          <a:ln w="12700" cap="flat" cmpd="sng" algn="ctr">
                            <a:solidFill>
                              <a:srgbClr val="4BACC6"/>
                            </a:solidFill>
                            <a:custDash>
                              <a:ds d="400000" sp="300000"/>
                            </a:custDash>
                            <a:round/>
                          </a:ln>
                          <a:effectLst/>
                        </wps:spPr>
                        <wps:bodyPr/>
                      </wps:wsp>
                      <wps:wsp>
                        <wps:cNvPr id="8093" name="Rectangle 8093"/>
                        <wps:cNvSpPr/>
                        <wps:spPr>
                          <a:xfrm>
                            <a:off x="2981143" y="1244216"/>
                            <a:ext cx="696490" cy="186236"/>
                          </a:xfrm>
                          <a:prstGeom prst="rect">
                            <a:avLst/>
                          </a:prstGeom>
                          <a:ln>
                            <a:noFill/>
                          </a:ln>
                        </wps:spPr>
                        <wps:txbx>
                          <w:txbxContent>
                            <w:p w14:paraId="44A98D0A" w14:textId="77777777" w:rsidR="0071408E" w:rsidRPr="00FC6FF9" w:rsidRDefault="0071408E" w:rsidP="00D11B72">
                              <w:pPr>
                                <w:spacing w:after="0" w:line="276" w:lineRule="auto"/>
                                <w:rPr>
                                  <w:rFonts w:ascii="Times New Roman" w:hAnsi="Times New Roman" w:cs="Times New Roman"/>
                                </w:rPr>
                              </w:pPr>
                              <w:r w:rsidRPr="00FC6FF9">
                                <w:rPr>
                                  <w:rFonts w:ascii="Times New Roman" w:hAnsi="Times New Roman" w:cs="Times New Roman"/>
                                  <w:sz w:val="20"/>
                                </w:rPr>
                                <w:t>Use HDM</w:t>
                              </w:r>
                            </w:p>
                          </w:txbxContent>
                        </wps:txbx>
                        <wps:bodyPr horzOverflow="overflow" lIns="0" tIns="0" rIns="0" bIns="0" rtlCol="0">
                          <a:noAutofit/>
                        </wps:bodyPr>
                      </wps:wsp>
                      <wps:wsp>
                        <wps:cNvPr id="8094" name="Rectangle 8094"/>
                        <wps:cNvSpPr/>
                        <wps:spPr>
                          <a:xfrm>
                            <a:off x="3621609" y="1248566"/>
                            <a:ext cx="56024" cy="186236"/>
                          </a:xfrm>
                          <a:prstGeom prst="rect">
                            <a:avLst/>
                          </a:prstGeom>
                          <a:ln>
                            <a:noFill/>
                          </a:ln>
                        </wps:spPr>
                        <wps:txbx>
                          <w:txbxContent>
                            <w:p w14:paraId="5C256236" w14:textId="77777777" w:rsidR="0071408E" w:rsidRDefault="0071408E" w:rsidP="00D11B72">
                              <w:pPr>
                                <w:spacing w:after="0" w:line="276" w:lineRule="auto"/>
                              </w:pPr>
                              <w:r>
                                <w:rPr>
                                  <w:sz w:val="20"/>
                                </w:rPr>
                                <w:t>-</w:t>
                              </w:r>
                            </w:p>
                          </w:txbxContent>
                        </wps:txbx>
                        <wps:bodyPr horzOverflow="overflow" lIns="0" tIns="0" rIns="0" bIns="0" rtlCol="0">
                          <a:noAutofit/>
                        </wps:bodyPr>
                      </wps:wsp>
                      <wps:wsp>
                        <wps:cNvPr id="329876" name="Rectangle 329876"/>
                        <wps:cNvSpPr/>
                        <wps:spPr>
                          <a:xfrm>
                            <a:off x="3726642" y="1248566"/>
                            <a:ext cx="444803" cy="186236"/>
                          </a:xfrm>
                          <a:prstGeom prst="rect">
                            <a:avLst/>
                          </a:prstGeom>
                          <a:ln>
                            <a:noFill/>
                          </a:ln>
                        </wps:spPr>
                        <wps:txbx>
                          <w:txbxContent>
                            <w:p w14:paraId="1F700AF4"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 xml:space="preserve"> To set </w:t>
                              </w:r>
                            </w:p>
                          </w:txbxContent>
                        </wps:txbx>
                        <wps:bodyPr horzOverflow="overflow" lIns="0" tIns="0" rIns="0" bIns="0" rtlCol="0">
                          <a:noAutofit/>
                        </wps:bodyPr>
                      </wps:wsp>
                      <wps:wsp>
                        <wps:cNvPr id="329875" name="Rectangle 329875"/>
                        <wps:cNvSpPr/>
                        <wps:spPr>
                          <a:xfrm>
                            <a:off x="3662756" y="1248566"/>
                            <a:ext cx="84126" cy="186236"/>
                          </a:xfrm>
                          <a:prstGeom prst="rect">
                            <a:avLst/>
                          </a:prstGeom>
                          <a:ln>
                            <a:noFill/>
                          </a:ln>
                        </wps:spPr>
                        <wps:txbx>
                          <w:txbxContent>
                            <w:p w14:paraId="2965D331" w14:textId="77777777" w:rsidR="0071408E" w:rsidRPr="00DC20C6" w:rsidRDefault="0071408E" w:rsidP="00D11B72">
                              <w:pPr>
                                <w:spacing w:after="0" w:line="276" w:lineRule="auto"/>
                                <w:rPr>
                                  <w:rFonts w:ascii="Times New Roman" w:hAnsi="Times New Roman" w:cs="Times New Roman"/>
                                </w:rPr>
                              </w:pPr>
                              <w:r w:rsidRPr="00DC20C6">
                                <w:rPr>
                                  <w:rFonts w:ascii="Times New Roman" w:hAnsi="Times New Roman" w:cs="Times New Roman"/>
                                  <w:sz w:val="20"/>
                                </w:rPr>
                                <w:t>4</w:t>
                              </w:r>
                            </w:p>
                          </w:txbxContent>
                        </wps:txbx>
                        <wps:bodyPr horzOverflow="overflow" lIns="0" tIns="0" rIns="0" bIns="0" rtlCol="0">
                          <a:noAutofit/>
                        </wps:bodyPr>
                      </wps:wsp>
                      <wps:wsp>
                        <wps:cNvPr id="8096" name="Rectangle 8096"/>
                        <wps:cNvSpPr/>
                        <wps:spPr>
                          <a:xfrm>
                            <a:off x="2866246" y="1393346"/>
                            <a:ext cx="1534634" cy="186236"/>
                          </a:xfrm>
                          <a:prstGeom prst="rect">
                            <a:avLst/>
                          </a:prstGeom>
                          <a:ln>
                            <a:noFill/>
                          </a:ln>
                        </wps:spPr>
                        <wps:txbx>
                          <w:txbxContent>
                            <w:p w14:paraId="08CEBC09"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 xml:space="preserve">Treatment intervention </w:t>
                              </w:r>
                            </w:p>
                          </w:txbxContent>
                        </wps:txbx>
                        <wps:bodyPr horzOverflow="overflow" lIns="0" tIns="0" rIns="0" bIns="0" rtlCol="0">
                          <a:noAutofit/>
                        </wps:bodyPr>
                      </wps:wsp>
                      <wps:wsp>
                        <wps:cNvPr id="8097" name="Rectangle 8097"/>
                        <wps:cNvSpPr/>
                        <wps:spPr>
                          <a:xfrm>
                            <a:off x="3383864" y="1539650"/>
                            <a:ext cx="477786" cy="186236"/>
                          </a:xfrm>
                          <a:prstGeom prst="rect">
                            <a:avLst/>
                          </a:prstGeom>
                          <a:ln>
                            <a:noFill/>
                          </a:ln>
                        </wps:spPr>
                        <wps:txbx>
                          <w:txbxContent>
                            <w:p w14:paraId="519A068B"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Criteria</w:t>
                              </w:r>
                            </w:p>
                          </w:txbxContent>
                        </wps:txbx>
                        <wps:bodyPr horzOverflow="overflow" lIns="0" tIns="0" rIns="0" bIns="0" rtlCol="0">
                          <a:noAutofit/>
                        </wps:bodyPr>
                      </wps:wsp>
                      <wps:wsp>
                        <wps:cNvPr id="8098" name="Rectangle 8098"/>
                        <wps:cNvSpPr/>
                        <wps:spPr>
                          <a:xfrm>
                            <a:off x="3743528" y="1539650"/>
                            <a:ext cx="42058" cy="186236"/>
                          </a:xfrm>
                          <a:prstGeom prst="rect">
                            <a:avLst/>
                          </a:prstGeom>
                          <a:ln>
                            <a:noFill/>
                          </a:ln>
                        </wps:spPr>
                        <wps:txbx>
                          <w:txbxContent>
                            <w:p w14:paraId="3B4F80D8" w14:textId="77777777" w:rsidR="0071408E" w:rsidRDefault="0071408E" w:rsidP="00D11B72">
                              <w:pPr>
                                <w:spacing w:after="0" w:line="276" w:lineRule="auto"/>
                              </w:pPr>
                              <w:r>
                                <w:rPr>
                                  <w:sz w:val="20"/>
                                </w:rPr>
                                <w:t xml:space="preserve"> </w:t>
                              </w:r>
                            </w:p>
                          </w:txbxContent>
                        </wps:txbx>
                        <wps:bodyPr horzOverflow="overflow" lIns="0" tIns="0" rIns="0" bIns="0" rtlCol="0">
                          <a:noAutofit/>
                        </wps:bodyPr>
                      </wps:wsp>
                      <wps:wsp>
                        <wps:cNvPr id="8099" name="Shape 8099"/>
                        <wps:cNvSpPr/>
                        <wps:spPr>
                          <a:xfrm>
                            <a:off x="1695399" y="1878414"/>
                            <a:ext cx="76200" cy="133350"/>
                          </a:xfrm>
                          <a:custGeom>
                            <a:avLst/>
                            <a:gdLst/>
                            <a:ahLst/>
                            <a:cxnLst/>
                            <a:rect l="0" t="0" r="0" b="0"/>
                            <a:pathLst>
                              <a:path w="76200" h="133350">
                                <a:moveTo>
                                  <a:pt x="31496" y="0"/>
                                </a:moveTo>
                                <a:lnTo>
                                  <a:pt x="44196" y="0"/>
                                </a:lnTo>
                                <a:lnTo>
                                  <a:pt x="44508" y="57129"/>
                                </a:lnTo>
                                <a:lnTo>
                                  <a:pt x="76200" y="57023"/>
                                </a:lnTo>
                                <a:lnTo>
                                  <a:pt x="38481" y="133350"/>
                                </a:lnTo>
                                <a:lnTo>
                                  <a:pt x="0" y="57277"/>
                                </a:lnTo>
                                <a:lnTo>
                                  <a:pt x="31808" y="57171"/>
                                </a:lnTo>
                                <a:lnTo>
                                  <a:pt x="31496" y="0"/>
                                </a:lnTo>
                                <a:close/>
                              </a:path>
                            </a:pathLst>
                          </a:custGeom>
                          <a:solidFill>
                            <a:srgbClr val="000000"/>
                          </a:solidFill>
                          <a:ln w="0" cap="flat">
                            <a:noFill/>
                            <a:miter lim="127000"/>
                          </a:ln>
                          <a:effectLst/>
                        </wps:spPr>
                        <wps:bodyPr/>
                      </wps:wsp>
                      <wps:wsp>
                        <wps:cNvPr id="8100" name="Shape 8100"/>
                        <wps:cNvSpPr/>
                        <wps:spPr>
                          <a:xfrm>
                            <a:off x="5514416" y="1830789"/>
                            <a:ext cx="76200" cy="172085"/>
                          </a:xfrm>
                          <a:custGeom>
                            <a:avLst/>
                            <a:gdLst/>
                            <a:ahLst/>
                            <a:cxnLst/>
                            <a:rect l="0" t="0" r="0" b="0"/>
                            <a:pathLst>
                              <a:path w="76200" h="172085">
                                <a:moveTo>
                                  <a:pt x="31369" y="0"/>
                                </a:moveTo>
                                <a:lnTo>
                                  <a:pt x="44069" y="0"/>
                                </a:lnTo>
                                <a:lnTo>
                                  <a:pt x="44405" y="95864"/>
                                </a:lnTo>
                                <a:lnTo>
                                  <a:pt x="76200" y="95758"/>
                                </a:lnTo>
                                <a:lnTo>
                                  <a:pt x="38354" y="172085"/>
                                </a:lnTo>
                                <a:lnTo>
                                  <a:pt x="0" y="96012"/>
                                </a:lnTo>
                                <a:lnTo>
                                  <a:pt x="31705" y="95906"/>
                                </a:lnTo>
                                <a:lnTo>
                                  <a:pt x="31369" y="0"/>
                                </a:lnTo>
                                <a:close/>
                              </a:path>
                            </a:pathLst>
                          </a:custGeom>
                          <a:solidFill>
                            <a:srgbClr val="000000"/>
                          </a:solidFill>
                          <a:ln w="0" cap="flat">
                            <a:noFill/>
                            <a:miter lim="127000"/>
                          </a:ln>
                          <a:effectLst/>
                        </wps:spPr>
                        <wps:bodyPr/>
                      </wps:wsp>
                      <wps:wsp>
                        <wps:cNvPr id="8101" name="Shape 8101"/>
                        <wps:cNvSpPr/>
                        <wps:spPr>
                          <a:xfrm>
                            <a:off x="3523945" y="1792689"/>
                            <a:ext cx="76200" cy="180975"/>
                          </a:xfrm>
                          <a:custGeom>
                            <a:avLst/>
                            <a:gdLst/>
                            <a:ahLst/>
                            <a:cxnLst/>
                            <a:rect l="0" t="0" r="0" b="0"/>
                            <a:pathLst>
                              <a:path w="76200" h="180975">
                                <a:moveTo>
                                  <a:pt x="31750" y="0"/>
                                </a:moveTo>
                                <a:lnTo>
                                  <a:pt x="44450" y="0"/>
                                </a:lnTo>
                                <a:lnTo>
                                  <a:pt x="44450" y="104775"/>
                                </a:lnTo>
                                <a:lnTo>
                                  <a:pt x="76200" y="104775"/>
                                </a:lnTo>
                                <a:lnTo>
                                  <a:pt x="38100" y="180975"/>
                                </a:lnTo>
                                <a:lnTo>
                                  <a:pt x="0" y="104775"/>
                                </a:lnTo>
                                <a:lnTo>
                                  <a:pt x="31750" y="104775"/>
                                </a:lnTo>
                                <a:lnTo>
                                  <a:pt x="31750" y="0"/>
                                </a:lnTo>
                                <a:close/>
                              </a:path>
                            </a:pathLst>
                          </a:custGeom>
                          <a:solidFill>
                            <a:srgbClr val="000000"/>
                          </a:solidFill>
                          <a:ln w="0" cap="flat">
                            <a:noFill/>
                            <a:miter lim="127000"/>
                          </a:ln>
                          <a:effectLst/>
                        </wps:spPr>
                        <wps:bodyPr/>
                      </wps:wsp>
                      <wps:wsp>
                        <wps:cNvPr id="8102" name="Shape 8102"/>
                        <wps:cNvSpPr/>
                        <wps:spPr>
                          <a:xfrm>
                            <a:off x="1742135" y="2012399"/>
                            <a:ext cx="3810635" cy="0"/>
                          </a:xfrm>
                          <a:custGeom>
                            <a:avLst/>
                            <a:gdLst/>
                            <a:ahLst/>
                            <a:cxnLst/>
                            <a:rect l="0" t="0" r="0" b="0"/>
                            <a:pathLst>
                              <a:path w="3810635">
                                <a:moveTo>
                                  <a:pt x="0" y="0"/>
                                </a:moveTo>
                                <a:lnTo>
                                  <a:pt x="3810635" y="0"/>
                                </a:lnTo>
                              </a:path>
                            </a:pathLst>
                          </a:custGeom>
                          <a:noFill/>
                          <a:ln w="9525" cap="flat" cmpd="sng" algn="ctr">
                            <a:solidFill>
                              <a:srgbClr val="000000"/>
                            </a:solidFill>
                            <a:prstDash val="solid"/>
                            <a:round/>
                          </a:ln>
                          <a:effectLst/>
                        </wps:spPr>
                        <wps:bodyPr/>
                      </wps:wsp>
                      <wps:wsp>
                        <wps:cNvPr id="329883" name="Shape 329883"/>
                        <wps:cNvSpPr/>
                        <wps:spPr>
                          <a:xfrm>
                            <a:off x="1356055" y="2964264"/>
                            <a:ext cx="12700" cy="0"/>
                          </a:xfrm>
                          <a:custGeom>
                            <a:avLst/>
                            <a:gdLst/>
                            <a:ahLst/>
                            <a:cxnLst/>
                            <a:rect l="0" t="0" r="0" b="0"/>
                            <a:pathLst>
                              <a:path w="12700">
                                <a:moveTo>
                                  <a:pt x="0" y="0"/>
                                </a:moveTo>
                                <a:lnTo>
                                  <a:pt x="12700" y="0"/>
                                </a:lnTo>
                                <a:lnTo>
                                  <a:pt x="12700" y="0"/>
                                </a:lnTo>
                                <a:lnTo>
                                  <a:pt x="0" y="0"/>
                                </a:lnTo>
                                <a:close/>
                              </a:path>
                            </a:pathLst>
                          </a:custGeom>
                          <a:solidFill>
                            <a:srgbClr val="000000"/>
                          </a:solidFill>
                          <a:ln w="0" cap="flat">
                            <a:noFill/>
                            <a:round/>
                          </a:ln>
                          <a:effectLst/>
                        </wps:spPr>
                        <wps:bodyPr/>
                      </wps:wsp>
                      <wps:wsp>
                        <wps:cNvPr id="429170" name="Shape 429170"/>
                        <wps:cNvSpPr/>
                        <wps:spPr>
                          <a:xfrm>
                            <a:off x="1324813" y="2439754"/>
                            <a:ext cx="44436" cy="524510"/>
                          </a:xfrm>
                          <a:custGeom>
                            <a:avLst/>
                            <a:gdLst/>
                            <a:ahLst/>
                            <a:cxnLst/>
                            <a:rect l="0" t="0" r="0" b="0"/>
                            <a:pathLst>
                              <a:path w="44436" h="524510">
                                <a:moveTo>
                                  <a:pt x="0" y="0"/>
                                </a:moveTo>
                                <a:lnTo>
                                  <a:pt x="44436" y="0"/>
                                </a:lnTo>
                                <a:lnTo>
                                  <a:pt x="44436" y="524510"/>
                                </a:lnTo>
                                <a:lnTo>
                                  <a:pt x="0" y="524510"/>
                                </a:lnTo>
                              </a:path>
                            </a:pathLst>
                          </a:custGeom>
                          <a:solidFill>
                            <a:srgbClr val="000000"/>
                          </a:solidFill>
                          <a:ln w="0" cap="flat">
                            <a:noFill/>
                            <a:round/>
                          </a:ln>
                          <a:effectLst/>
                        </wps:spPr>
                        <wps:bodyPr/>
                      </wps:wsp>
                      <wps:wsp>
                        <wps:cNvPr id="429171" name="Shape 429171"/>
                        <wps:cNvSpPr/>
                        <wps:spPr>
                          <a:xfrm>
                            <a:off x="1356055" y="2439754"/>
                            <a:ext cx="44958" cy="524510"/>
                          </a:xfrm>
                          <a:custGeom>
                            <a:avLst/>
                            <a:gdLst/>
                            <a:ahLst/>
                            <a:cxnLst/>
                            <a:rect l="0" t="0" r="0" b="0"/>
                            <a:pathLst>
                              <a:path w="44958" h="524510">
                                <a:moveTo>
                                  <a:pt x="0" y="0"/>
                                </a:moveTo>
                                <a:lnTo>
                                  <a:pt x="44958" y="0"/>
                                </a:lnTo>
                                <a:lnTo>
                                  <a:pt x="44958" y="524510"/>
                                </a:lnTo>
                                <a:lnTo>
                                  <a:pt x="0" y="524510"/>
                                </a:lnTo>
                              </a:path>
                            </a:pathLst>
                          </a:custGeom>
                          <a:solidFill>
                            <a:srgbClr val="000000"/>
                          </a:solidFill>
                          <a:ln w="0" cap="flat">
                            <a:noFill/>
                            <a:round/>
                          </a:ln>
                          <a:effectLst/>
                        </wps:spPr>
                        <wps:bodyPr/>
                      </wps:wsp>
                      <wps:wsp>
                        <wps:cNvPr id="8104" name="Shape 8104"/>
                        <wps:cNvSpPr/>
                        <wps:spPr>
                          <a:xfrm>
                            <a:off x="1362405" y="2401654"/>
                            <a:ext cx="885190" cy="76200"/>
                          </a:xfrm>
                          <a:custGeom>
                            <a:avLst/>
                            <a:gdLst/>
                            <a:ahLst/>
                            <a:cxnLst/>
                            <a:rect l="0" t="0" r="0" b="0"/>
                            <a:pathLst>
                              <a:path w="885190" h="76200">
                                <a:moveTo>
                                  <a:pt x="808990" y="0"/>
                                </a:moveTo>
                                <a:lnTo>
                                  <a:pt x="885190" y="38100"/>
                                </a:lnTo>
                                <a:lnTo>
                                  <a:pt x="808990" y="76200"/>
                                </a:lnTo>
                                <a:lnTo>
                                  <a:pt x="808990" y="44450"/>
                                </a:lnTo>
                                <a:lnTo>
                                  <a:pt x="0" y="44450"/>
                                </a:lnTo>
                                <a:lnTo>
                                  <a:pt x="0" y="31750"/>
                                </a:lnTo>
                                <a:lnTo>
                                  <a:pt x="808990" y="31750"/>
                                </a:lnTo>
                                <a:lnTo>
                                  <a:pt x="808990" y="0"/>
                                </a:lnTo>
                                <a:close/>
                              </a:path>
                            </a:pathLst>
                          </a:custGeom>
                          <a:solidFill>
                            <a:srgbClr val="000000"/>
                          </a:solidFill>
                          <a:ln w="0" cap="flat">
                            <a:noFill/>
                            <a:round/>
                          </a:ln>
                          <a:effectLst/>
                        </wps:spPr>
                        <wps:bodyPr/>
                      </wps:wsp>
                      <wps:wsp>
                        <wps:cNvPr id="8105" name="Shape 8105"/>
                        <wps:cNvSpPr/>
                        <wps:spPr>
                          <a:xfrm>
                            <a:off x="3104845" y="2745189"/>
                            <a:ext cx="76200" cy="133350"/>
                          </a:xfrm>
                          <a:custGeom>
                            <a:avLst/>
                            <a:gdLst/>
                            <a:ahLst/>
                            <a:cxnLst/>
                            <a:rect l="0" t="0" r="0" b="0"/>
                            <a:pathLst>
                              <a:path w="76200" h="133350">
                                <a:moveTo>
                                  <a:pt x="31750" y="0"/>
                                </a:moveTo>
                                <a:lnTo>
                                  <a:pt x="44450" y="0"/>
                                </a:lnTo>
                                <a:lnTo>
                                  <a:pt x="44450" y="57150"/>
                                </a:lnTo>
                                <a:lnTo>
                                  <a:pt x="76200" y="57150"/>
                                </a:lnTo>
                                <a:lnTo>
                                  <a:pt x="38100" y="133350"/>
                                </a:lnTo>
                                <a:lnTo>
                                  <a:pt x="0" y="57150"/>
                                </a:lnTo>
                                <a:lnTo>
                                  <a:pt x="31750" y="57150"/>
                                </a:lnTo>
                                <a:lnTo>
                                  <a:pt x="31750" y="0"/>
                                </a:lnTo>
                                <a:close/>
                              </a:path>
                            </a:pathLst>
                          </a:custGeom>
                          <a:solidFill>
                            <a:srgbClr val="000000"/>
                          </a:solidFill>
                          <a:ln w="0" cap="flat">
                            <a:noFill/>
                            <a:round/>
                          </a:ln>
                          <a:effectLst/>
                        </wps:spPr>
                        <wps:bodyPr/>
                      </wps:wsp>
                      <wps:wsp>
                        <wps:cNvPr id="8106" name="Shape 8106"/>
                        <wps:cNvSpPr/>
                        <wps:spPr>
                          <a:xfrm>
                            <a:off x="3104845" y="3126189"/>
                            <a:ext cx="76200" cy="133350"/>
                          </a:xfrm>
                          <a:custGeom>
                            <a:avLst/>
                            <a:gdLst/>
                            <a:ahLst/>
                            <a:cxnLst/>
                            <a:rect l="0" t="0" r="0" b="0"/>
                            <a:pathLst>
                              <a:path w="76200" h="133350">
                                <a:moveTo>
                                  <a:pt x="31750" y="0"/>
                                </a:moveTo>
                                <a:lnTo>
                                  <a:pt x="44450" y="0"/>
                                </a:lnTo>
                                <a:lnTo>
                                  <a:pt x="44450" y="57150"/>
                                </a:lnTo>
                                <a:lnTo>
                                  <a:pt x="76200" y="57150"/>
                                </a:lnTo>
                                <a:lnTo>
                                  <a:pt x="38100" y="133350"/>
                                </a:lnTo>
                                <a:lnTo>
                                  <a:pt x="0" y="57150"/>
                                </a:lnTo>
                                <a:lnTo>
                                  <a:pt x="31750" y="57150"/>
                                </a:lnTo>
                                <a:lnTo>
                                  <a:pt x="31750" y="0"/>
                                </a:lnTo>
                                <a:close/>
                              </a:path>
                            </a:pathLst>
                          </a:custGeom>
                          <a:solidFill>
                            <a:srgbClr val="000000"/>
                          </a:solidFill>
                          <a:ln w="0" cap="flat">
                            <a:noFill/>
                            <a:round/>
                          </a:ln>
                          <a:effectLst/>
                        </wps:spPr>
                        <wps:bodyPr/>
                      </wps:wsp>
                      <wps:wsp>
                        <wps:cNvPr id="329886" name="Shape 329886"/>
                        <wps:cNvSpPr/>
                        <wps:spPr>
                          <a:xfrm>
                            <a:off x="1317955" y="4586689"/>
                            <a:ext cx="12700" cy="0"/>
                          </a:xfrm>
                          <a:custGeom>
                            <a:avLst/>
                            <a:gdLst/>
                            <a:ahLst/>
                            <a:cxnLst/>
                            <a:rect l="0" t="0" r="0" b="0"/>
                            <a:pathLst>
                              <a:path w="12700">
                                <a:moveTo>
                                  <a:pt x="0" y="0"/>
                                </a:moveTo>
                                <a:lnTo>
                                  <a:pt x="12700" y="0"/>
                                </a:lnTo>
                                <a:lnTo>
                                  <a:pt x="12700" y="0"/>
                                </a:lnTo>
                                <a:lnTo>
                                  <a:pt x="0" y="0"/>
                                </a:lnTo>
                                <a:close/>
                              </a:path>
                            </a:pathLst>
                          </a:custGeom>
                          <a:solidFill>
                            <a:srgbClr val="000000"/>
                          </a:solidFill>
                          <a:ln w="0" cap="flat">
                            <a:noFill/>
                            <a:round/>
                          </a:ln>
                          <a:effectLst/>
                        </wps:spPr>
                        <wps:bodyPr/>
                      </wps:wsp>
                      <wps:wsp>
                        <wps:cNvPr id="429172" name="Shape 429172"/>
                        <wps:cNvSpPr/>
                        <wps:spPr>
                          <a:xfrm>
                            <a:off x="1286840" y="3611964"/>
                            <a:ext cx="44441" cy="974725"/>
                          </a:xfrm>
                          <a:custGeom>
                            <a:avLst/>
                            <a:gdLst/>
                            <a:ahLst/>
                            <a:cxnLst/>
                            <a:rect l="0" t="0" r="0" b="0"/>
                            <a:pathLst>
                              <a:path w="44441" h="974725">
                                <a:moveTo>
                                  <a:pt x="0" y="0"/>
                                </a:moveTo>
                                <a:lnTo>
                                  <a:pt x="44441" y="0"/>
                                </a:lnTo>
                                <a:lnTo>
                                  <a:pt x="44441" y="974725"/>
                                </a:lnTo>
                                <a:lnTo>
                                  <a:pt x="0" y="974725"/>
                                </a:lnTo>
                              </a:path>
                            </a:pathLst>
                          </a:custGeom>
                          <a:solidFill>
                            <a:srgbClr val="000000"/>
                          </a:solidFill>
                          <a:ln w="0" cap="flat">
                            <a:noFill/>
                            <a:round/>
                          </a:ln>
                          <a:effectLst/>
                        </wps:spPr>
                        <wps:bodyPr/>
                      </wps:wsp>
                      <wps:wsp>
                        <wps:cNvPr id="429173" name="Shape 429173"/>
                        <wps:cNvSpPr/>
                        <wps:spPr>
                          <a:xfrm>
                            <a:off x="1317955" y="3611964"/>
                            <a:ext cx="45085" cy="974725"/>
                          </a:xfrm>
                          <a:custGeom>
                            <a:avLst/>
                            <a:gdLst/>
                            <a:ahLst/>
                            <a:cxnLst/>
                            <a:rect l="0" t="0" r="0" b="0"/>
                            <a:pathLst>
                              <a:path w="45085" h="974725">
                                <a:moveTo>
                                  <a:pt x="0" y="0"/>
                                </a:moveTo>
                                <a:lnTo>
                                  <a:pt x="45085" y="0"/>
                                </a:lnTo>
                                <a:lnTo>
                                  <a:pt x="45085" y="974725"/>
                                </a:lnTo>
                                <a:lnTo>
                                  <a:pt x="0" y="974725"/>
                                </a:lnTo>
                              </a:path>
                            </a:pathLst>
                          </a:custGeom>
                          <a:solidFill>
                            <a:srgbClr val="000000"/>
                          </a:solidFill>
                          <a:ln w="0" cap="flat">
                            <a:noFill/>
                            <a:round/>
                          </a:ln>
                          <a:effectLst/>
                        </wps:spPr>
                        <wps:bodyPr/>
                      </wps:wsp>
                      <wps:wsp>
                        <wps:cNvPr id="8108" name="Shape 8108"/>
                        <wps:cNvSpPr/>
                        <wps:spPr>
                          <a:xfrm>
                            <a:off x="3105099" y="3669114"/>
                            <a:ext cx="76200" cy="152400"/>
                          </a:xfrm>
                          <a:custGeom>
                            <a:avLst/>
                            <a:gdLst/>
                            <a:ahLst/>
                            <a:cxnLst/>
                            <a:rect l="0" t="0" r="0" b="0"/>
                            <a:pathLst>
                              <a:path w="76200" h="152400">
                                <a:moveTo>
                                  <a:pt x="31496" y="0"/>
                                </a:moveTo>
                                <a:lnTo>
                                  <a:pt x="44196" y="0"/>
                                </a:lnTo>
                                <a:lnTo>
                                  <a:pt x="44522" y="76179"/>
                                </a:lnTo>
                                <a:lnTo>
                                  <a:pt x="76200" y="76073"/>
                                </a:lnTo>
                                <a:lnTo>
                                  <a:pt x="38481" y="152400"/>
                                </a:lnTo>
                                <a:lnTo>
                                  <a:pt x="0" y="76327"/>
                                </a:lnTo>
                                <a:lnTo>
                                  <a:pt x="31823" y="76221"/>
                                </a:lnTo>
                                <a:lnTo>
                                  <a:pt x="31496" y="0"/>
                                </a:lnTo>
                                <a:close/>
                              </a:path>
                            </a:pathLst>
                          </a:custGeom>
                          <a:solidFill>
                            <a:srgbClr val="000000"/>
                          </a:solidFill>
                          <a:ln w="0" cap="flat">
                            <a:noFill/>
                            <a:round/>
                          </a:ln>
                          <a:effectLst/>
                        </wps:spPr>
                        <wps:bodyPr/>
                      </wps:wsp>
                      <wps:wsp>
                        <wps:cNvPr id="8109" name="Shape 8109"/>
                        <wps:cNvSpPr/>
                        <wps:spPr>
                          <a:xfrm>
                            <a:off x="3114370" y="4288874"/>
                            <a:ext cx="76200" cy="190500"/>
                          </a:xfrm>
                          <a:custGeom>
                            <a:avLst/>
                            <a:gdLst/>
                            <a:ahLst/>
                            <a:cxnLst/>
                            <a:rect l="0" t="0" r="0" b="0"/>
                            <a:pathLst>
                              <a:path w="76200" h="190500">
                                <a:moveTo>
                                  <a:pt x="31750" y="0"/>
                                </a:moveTo>
                                <a:lnTo>
                                  <a:pt x="44450" y="0"/>
                                </a:lnTo>
                                <a:lnTo>
                                  <a:pt x="44450" y="114300"/>
                                </a:lnTo>
                                <a:lnTo>
                                  <a:pt x="76200" y="114300"/>
                                </a:lnTo>
                                <a:lnTo>
                                  <a:pt x="38100" y="190500"/>
                                </a:lnTo>
                                <a:lnTo>
                                  <a:pt x="0" y="114300"/>
                                </a:lnTo>
                                <a:lnTo>
                                  <a:pt x="31750" y="114300"/>
                                </a:lnTo>
                                <a:lnTo>
                                  <a:pt x="31750" y="0"/>
                                </a:lnTo>
                                <a:close/>
                              </a:path>
                            </a:pathLst>
                          </a:custGeom>
                          <a:solidFill>
                            <a:srgbClr val="000000"/>
                          </a:solidFill>
                          <a:ln w="0" cap="flat">
                            <a:noFill/>
                            <a:round/>
                          </a:ln>
                          <a:effectLst/>
                        </wps:spPr>
                        <wps:bodyPr/>
                      </wps:wsp>
                      <wps:wsp>
                        <wps:cNvPr id="8110" name="Shape 8110"/>
                        <wps:cNvSpPr/>
                        <wps:spPr>
                          <a:xfrm>
                            <a:off x="3095320" y="4754964"/>
                            <a:ext cx="76200" cy="342900"/>
                          </a:xfrm>
                          <a:custGeom>
                            <a:avLst/>
                            <a:gdLst/>
                            <a:ahLst/>
                            <a:cxnLst/>
                            <a:rect l="0" t="0" r="0" b="0"/>
                            <a:pathLst>
                              <a:path w="76200" h="342900">
                                <a:moveTo>
                                  <a:pt x="31750" y="0"/>
                                </a:moveTo>
                                <a:lnTo>
                                  <a:pt x="44450" y="0"/>
                                </a:lnTo>
                                <a:lnTo>
                                  <a:pt x="44450" y="266700"/>
                                </a:lnTo>
                                <a:lnTo>
                                  <a:pt x="76200" y="266700"/>
                                </a:lnTo>
                                <a:lnTo>
                                  <a:pt x="38100" y="342900"/>
                                </a:lnTo>
                                <a:lnTo>
                                  <a:pt x="0" y="266700"/>
                                </a:lnTo>
                                <a:lnTo>
                                  <a:pt x="31750" y="266700"/>
                                </a:lnTo>
                                <a:lnTo>
                                  <a:pt x="31750" y="0"/>
                                </a:lnTo>
                                <a:close/>
                              </a:path>
                            </a:pathLst>
                          </a:custGeom>
                          <a:solidFill>
                            <a:srgbClr val="000000"/>
                          </a:solidFill>
                          <a:ln w="0" cap="flat">
                            <a:noFill/>
                            <a:round/>
                          </a:ln>
                          <a:effectLst/>
                        </wps:spPr>
                        <wps:bodyPr/>
                      </wps:wsp>
                      <wps:wsp>
                        <wps:cNvPr id="8111" name="Shape 8111"/>
                        <wps:cNvSpPr/>
                        <wps:spPr>
                          <a:xfrm>
                            <a:off x="1324305" y="4549224"/>
                            <a:ext cx="1047115" cy="76200"/>
                          </a:xfrm>
                          <a:custGeom>
                            <a:avLst/>
                            <a:gdLst/>
                            <a:ahLst/>
                            <a:cxnLst/>
                            <a:rect l="0" t="0" r="0" b="0"/>
                            <a:pathLst>
                              <a:path w="1047115" h="76200">
                                <a:moveTo>
                                  <a:pt x="76200" y="0"/>
                                </a:moveTo>
                                <a:lnTo>
                                  <a:pt x="76200" y="31750"/>
                                </a:lnTo>
                                <a:lnTo>
                                  <a:pt x="1047115" y="31750"/>
                                </a:lnTo>
                                <a:lnTo>
                                  <a:pt x="1047115" y="44450"/>
                                </a:lnTo>
                                <a:lnTo>
                                  <a:pt x="76200" y="44450"/>
                                </a:lnTo>
                                <a:lnTo>
                                  <a:pt x="76200" y="76200"/>
                                </a:lnTo>
                                <a:lnTo>
                                  <a:pt x="0" y="38100"/>
                                </a:lnTo>
                                <a:lnTo>
                                  <a:pt x="76200" y="0"/>
                                </a:lnTo>
                                <a:close/>
                              </a:path>
                            </a:pathLst>
                          </a:custGeom>
                          <a:solidFill>
                            <a:srgbClr val="000000"/>
                          </a:solidFill>
                          <a:ln w="0" cap="flat">
                            <a:noFill/>
                            <a:round/>
                          </a:ln>
                          <a:effectLst/>
                        </wps:spPr>
                        <wps:bodyPr/>
                      </wps:wsp>
                      <wps:wsp>
                        <wps:cNvPr id="8112" name="Shape 8112"/>
                        <wps:cNvSpPr/>
                        <wps:spPr>
                          <a:xfrm>
                            <a:off x="2361895" y="5097864"/>
                            <a:ext cx="1552575" cy="419100"/>
                          </a:xfrm>
                          <a:custGeom>
                            <a:avLst/>
                            <a:gdLst/>
                            <a:ahLst/>
                            <a:cxnLst/>
                            <a:rect l="0" t="0" r="0" b="0"/>
                            <a:pathLst>
                              <a:path w="1552575" h="419100">
                                <a:moveTo>
                                  <a:pt x="69850" y="0"/>
                                </a:moveTo>
                                <a:lnTo>
                                  <a:pt x="1482725" y="0"/>
                                </a:lnTo>
                                <a:cubicBezTo>
                                  <a:pt x="1521333" y="0"/>
                                  <a:pt x="1552575" y="31242"/>
                                  <a:pt x="1552575" y="69850"/>
                                </a:cubicBezTo>
                                <a:lnTo>
                                  <a:pt x="1552575" y="349250"/>
                                </a:lnTo>
                                <a:cubicBezTo>
                                  <a:pt x="1552575" y="387858"/>
                                  <a:pt x="1521333" y="419100"/>
                                  <a:pt x="1482725" y="419100"/>
                                </a:cubicBezTo>
                                <a:lnTo>
                                  <a:pt x="69850" y="419100"/>
                                </a:lnTo>
                                <a:cubicBezTo>
                                  <a:pt x="31242" y="419100"/>
                                  <a:pt x="0" y="387858"/>
                                  <a:pt x="0" y="349250"/>
                                </a:cubicBezTo>
                                <a:lnTo>
                                  <a:pt x="0" y="69850"/>
                                </a:lnTo>
                                <a:cubicBezTo>
                                  <a:pt x="0" y="31242"/>
                                  <a:pt x="31242" y="0"/>
                                  <a:pt x="69850" y="0"/>
                                </a:cubicBezTo>
                                <a:close/>
                              </a:path>
                            </a:pathLst>
                          </a:custGeom>
                          <a:solidFill>
                            <a:srgbClr val="FFFFFF"/>
                          </a:solidFill>
                          <a:ln w="0" cap="flat">
                            <a:noFill/>
                            <a:round/>
                          </a:ln>
                          <a:effectLst/>
                        </wps:spPr>
                        <wps:bodyPr/>
                      </wps:wsp>
                      <wps:wsp>
                        <wps:cNvPr id="8113" name="Shape 8113"/>
                        <wps:cNvSpPr/>
                        <wps:spPr>
                          <a:xfrm>
                            <a:off x="2361895" y="5097864"/>
                            <a:ext cx="1552575" cy="419100"/>
                          </a:xfrm>
                          <a:custGeom>
                            <a:avLst/>
                            <a:gdLst/>
                            <a:ahLst/>
                            <a:cxnLst/>
                            <a:rect l="0" t="0" r="0" b="0"/>
                            <a:pathLst>
                              <a:path w="1552575" h="419100">
                                <a:moveTo>
                                  <a:pt x="69850" y="0"/>
                                </a:moveTo>
                                <a:cubicBezTo>
                                  <a:pt x="31242" y="0"/>
                                  <a:pt x="0" y="31242"/>
                                  <a:pt x="0" y="69850"/>
                                </a:cubicBezTo>
                                <a:lnTo>
                                  <a:pt x="0" y="349250"/>
                                </a:lnTo>
                                <a:cubicBezTo>
                                  <a:pt x="0" y="387858"/>
                                  <a:pt x="31242" y="419100"/>
                                  <a:pt x="69850" y="419100"/>
                                </a:cubicBezTo>
                                <a:lnTo>
                                  <a:pt x="1482725" y="419100"/>
                                </a:lnTo>
                                <a:cubicBezTo>
                                  <a:pt x="1521333" y="419100"/>
                                  <a:pt x="1552575" y="387858"/>
                                  <a:pt x="1552575" y="349250"/>
                                </a:cubicBezTo>
                                <a:lnTo>
                                  <a:pt x="1552575" y="69850"/>
                                </a:lnTo>
                                <a:cubicBezTo>
                                  <a:pt x="1552575" y="31242"/>
                                  <a:pt x="1521333" y="0"/>
                                  <a:pt x="1482725" y="0"/>
                                </a:cubicBezTo>
                                <a:close/>
                              </a:path>
                            </a:pathLst>
                          </a:custGeom>
                          <a:noFill/>
                          <a:ln w="12700" cap="flat" cmpd="sng" algn="ctr">
                            <a:solidFill>
                              <a:srgbClr val="4BACC6"/>
                            </a:solidFill>
                            <a:custDash>
                              <a:ds d="400000" sp="300000"/>
                            </a:custDash>
                            <a:round/>
                          </a:ln>
                          <a:effectLst/>
                        </wps:spPr>
                        <wps:bodyPr/>
                      </wps:wsp>
                      <wps:wsp>
                        <wps:cNvPr id="8114" name="Rectangle 8114"/>
                        <wps:cNvSpPr/>
                        <wps:spPr>
                          <a:xfrm>
                            <a:off x="2738958" y="5171977"/>
                            <a:ext cx="1103281" cy="186236"/>
                          </a:xfrm>
                          <a:prstGeom prst="rect">
                            <a:avLst/>
                          </a:prstGeom>
                          <a:ln>
                            <a:noFill/>
                          </a:ln>
                        </wps:spPr>
                        <wps:txbx>
                          <w:txbxContent>
                            <w:p w14:paraId="70016B90"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 xml:space="preserve">Select optimum </w:t>
                              </w:r>
                            </w:p>
                          </w:txbxContent>
                        </wps:txbx>
                        <wps:bodyPr horzOverflow="overflow" lIns="0" tIns="0" rIns="0" bIns="0" rtlCol="0">
                          <a:noAutofit/>
                        </wps:bodyPr>
                      </wps:wsp>
                      <wps:wsp>
                        <wps:cNvPr id="8115" name="Rectangle 8115"/>
                        <wps:cNvSpPr/>
                        <wps:spPr>
                          <a:xfrm>
                            <a:off x="2415795" y="5330729"/>
                            <a:ext cx="1508389" cy="186235"/>
                          </a:xfrm>
                          <a:prstGeom prst="rect">
                            <a:avLst/>
                          </a:prstGeom>
                          <a:ln>
                            <a:noFill/>
                          </a:ln>
                        </wps:spPr>
                        <wps:txbx>
                          <w:txbxContent>
                            <w:p w14:paraId="6A00E97E"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 xml:space="preserve">Maintenance standard </w:t>
                              </w:r>
                            </w:p>
                          </w:txbxContent>
                        </wps:txbx>
                        <wps:bodyPr horzOverflow="overflow" lIns="0" tIns="0" rIns="0" bIns="0" rtlCol="0">
                          <a:noAutofit/>
                        </wps:bodyPr>
                      </wps:wsp>
                      <wps:wsp>
                        <wps:cNvPr id="8116" name="Rectangle 8116"/>
                        <wps:cNvSpPr/>
                        <wps:spPr>
                          <a:xfrm>
                            <a:off x="3722192" y="5318281"/>
                            <a:ext cx="42058" cy="186235"/>
                          </a:xfrm>
                          <a:prstGeom prst="rect">
                            <a:avLst/>
                          </a:prstGeom>
                          <a:ln>
                            <a:noFill/>
                          </a:ln>
                        </wps:spPr>
                        <wps:txbx>
                          <w:txbxContent>
                            <w:p w14:paraId="6BE3C4BE" w14:textId="77777777" w:rsidR="0071408E" w:rsidRDefault="0071408E" w:rsidP="00D11B72">
                              <w:pPr>
                                <w:spacing w:after="0" w:line="276" w:lineRule="auto"/>
                              </w:pPr>
                              <w:r>
                                <w:rPr>
                                  <w:sz w:val="20"/>
                                </w:rPr>
                                <w:t xml:space="preserve"> </w:t>
                              </w:r>
                            </w:p>
                          </w:txbxContent>
                        </wps:txbx>
                        <wps:bodyPr horzOverflow="overflow"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5C234277" id="Group 329889" o:spid="_x0000_s1116" style="position:absolute;left:0;text-align:left;margin-left:5.25pt;margin-top:38.2pt;width:456.25pt;height:453.8pt;z-index:251660288;mso-position-horizontal-relative:text;mso-position-vertical-relative:text;mso-width-relative:margin;mso-height-relative:margin" coordsize="64010,587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">
                <v:rect id="Rectangle 7968" o:spid="_x0000_s1117" style="position:absolute;width:466;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nvo8QA&#10;AADdAAAADwAAAGRycy9kb3ducmV2LnhtbERPPW/CMBDdK/EfrENia5x2AJLGiRAUwdhCJWA7xdck&#10;anyOYkMCv74eKnV8et9ZMZpW3Kh3jWUFL1EMgri0uuFKwddx+7wE4TyyxtYyKbiTgyKfPGWYajvw&#10;J90OvhIhhF2KCmrvu1RKV9Zk0EW2Iw7ct+0N+gD7SuoehxBuWvkax3NpsOHQUGNH65rKn8PVKNgt&#10;u9V5bx9D1b5fdqePU7I5Jl6p2XRcvYHwNPp/8Z97rxUsknmYG96EJy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p76PEAAAA3QAAAA8AAAAAAAAAAAAAAAAAmAIAAGRycy9k&#10;b3ducmV2LnhtbFBLBQYAAAAABAAEAPUAAACJAwAAAAA=&#10;" filled="f" stroked="f">
                  <v:textbox inset="0,0,0,0">
                    <w:txbxContent>
                      <w:p w14:paraId="5A620C8F" w14:textId="77777777" w:rsidR="0071408E" w:rsidRDefault="0071408E" w:rsidP="00D11B72">
                        <w:pPr>
                          <w:spacing w:after="0" w:line="276" w:lineRule="auto"/>
                        </w:pPr>
                        <w:r>
                          <w:t xml:space="preserve"> </w:t>
                        </w:r>
                      </w:p>
                    </w:txbxContent>
                  </v:textbox>
                </v:rect>
                <v:rect id="Rectangle 7969" o:spid="_x0000_s1118" style="position:absolute;top:3171;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VKOMUA&#10;AADdAAAADwAAAGRycy9kb3ducmV2LnhtbESPT4vCMBTE78J+h/AWvGmqB9dWo8iuokf/LKi3R/Ns&#10;i81LaaKt++mNIOxxmJnfMNN5a0pxp9oVlhUM+hEI4tTqgjMFv4dVbwzCeWSNpWVS8CAH89lHZ4qJ&#10;tg3v6L73mQgQdgkqyL2vEildmpNB17cVcfAutjbog6wzqWtsAtyUchhFI2mw4LCQY0XfOaXX/c0o&#10;WI+rxWlj/5qsXJ7Xx+0x/jnEXqnuZ7uYgPDU+v/wu73RCr7iUQyvN+EJyNk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ZUo4xQAAAN0AAAAPAAAAAAAAAAAAAAAAAJgCAABkcnMv&#10;ZG93bnJldi54bWxQSwUGAAAAAAQABAD1AAAAigMAAAAA&#10;" filled="f" stroked="f">
                  <v:textbox inset="0,0,0,0">
                    <w:txbxContent>
                      <w:p w14:paraId="5FAEF820" w14:textId="77777777" w:rsidR="0071408E" w:rsidRDefault="0071408E" w:rsidP="00D11B72">
                        <w:pPr>
                          <w:spacing w:after="0" w:line="276" w:lineRule="auto"/>
                        </w:pPr>
                        <w:r>
                          <w:t xml:space="preserve"> </w:t>
                        </w:r>
                      </w:p>
                    </w:txbxContent>
                  </v:textbox>
                </v:rect>
                <v:rect id="Rectangle 7970" o:spid="_x0000_s1119" style="position:absolute;left:29721;top:5793;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Z1eMMA&#10;AADdAAAADwAAAGRycy9kb3ducmV2LnhtbERPy4rCMBTdD/gP4QruxnRcqO0YRXygS6cK6u7S3GnL&#10;NDelibb69WYx4PJw3rNFZypxp8aVlhV8DSMQxJnVJecKTsft5xSE88gaK8uk4EEOFvPexwwTbVv+&#10;oXvqcxFC2CWooPC+TqR0WUEG3dDWxIH7tY1BH2CTS91gG8JNJUdRNJYGSw4NBda0Kij7S29GwW5a&#10;Ly97+2zzanPdnQ/neH2MvVKDfrf8BuGp82/xv3uvFUziSdgf3oQnIO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4Z1eMMAAADdAAAADwAAAAAAAAAAAAAAAACYAgAAZHJzL2Rv&#10;d25yZXYueG1sUEsFBgAAAAAEAAQA9QAAAIgDAAAAAA==&#10;" filled="f" stroked="f">
                  <v:textbox inset="0,0,0,0">
                    <w:txbxContent>
                      <w:p w14:paraId="659DC2F8" w14:textId="77777777" w:rsidR="0071408E" w:rsidRDefault="0071408E" w:rsidP="00D11B72">
                        <w:pPr>
                          <w:spacing w:after="0" w:line="276" w:lineRule="auto"/>
                        </w:pPr>
                        <w:r>
                          <w:t xml:space="preserve"> </w:t>
                        </w:r>
                      </w:p>
                    </w:txbxContent>
                  </v:textbox>
                </v:rect>
                <v:rect id="Rectangle 7971" o:spid="_x0000_s1120" style="position:absolute;left:29721;top:8429;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rQ48YA&#10;AADdAAAADwAAAGRycy9kb3ducmV2LnhtbESPT4vCMBTE74LfITxhb5rqYbXVKOIf9Lirgnp7NM+2&#10;2LyUJtrufvrNguBxmJnfMLNFa0rxpNoVlhUMBxEI4tTqgjMFp+O2PwHhPLLG0jIp+CEHi3m3M8NE&#10;24a/6XnwmQgQdgkqyL2vEildmpNBN7AVcfButjbog6wzqWtsAtyUchRFn9JgwWEhx4pWOaX3w8Mo&#10;2E2q5WVvf5us3Fx3569zvD7GXqmPXrucgvDU+nf41d5rBeN4PIT/N+EJyP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MrQ48YAAADdAAAADwAAAAAAAAAAAAAAAACYAgAAZHJz&#10;L2Rvd25yZXYueG1sUEsFBgAAAAAEAAQA9QAAAIsDAAAAAA==&#10;" filled="f" stroked="f">
                  <v:textbox inset="0,0,0,0">
                    <w:txbxContent>
                      <w:p w14:paraId="694F3B33" w14:textId="77777777" w:rsidR="0071408E" w:rsidRDefault="0071408E" w:rsidP="00D11B72">
                        <w:pPr>
                          <w:spacing w:after="0" w:line="276" w:lineRule="auto"/>
                        </w:pPr>
                        <w:r>
                          <w:t xml:space="preserve"> </w:t>
                        </w:r>
                      </w:p>
                    </w:txbxContent>
                  </v:textbox>
                </v:rect>
                <v:rect id="Rectangle 7972" o:spid="_x0000_s1121" style="position:absolute;left:29721;top:11050;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hOlMUA&#10;AADdAAAADwAAAGRycy9kb3ducmV2LnhtbESPT4vCMBTE7wv7HcJb8Lam60FtNYqsLnr0H6i3R/Ns&#10;i81LabK2+umNIHgcZuY3zHjamlJcqXaFZQU/3QgEcWp1wZmC/e7vewjCeWSNpWVScCMH08nnxxgT&#10;bRve0HXrMxEg7BJUkHtfJVK6NCeDrmsr4uCdbW3QB1lnUtfYBLgpZS+K+tJgwWEhx4p+c0ov23+j&#10;YDmsZseVvTdZuTgtD+tDPN/FXqnOVzsbgfDU+nf41V5pBYN40IPnm/AE5O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GE6UxQAAAN0AAAAPAAAAAAAAAAAAAAAAAJgCAABkcnMv&#10;ZG93bnJldi54bWxQSwUGAAAAAAQABAD1AAAAigMAAAAA&#10;" filled="f" stroked="f">
                  <v:textbox inset="0,0,0,0">
                    <w:txbxContent>
                      <w:p w14:paraId="319FE2D1" w14:textId="77777777" w:rsidR="0071408E" w:rsidRDefault="0071408E" w:rsidP="00D11B72">
                        <w:pPr>
                          <w:spacing w:after="0" w:line="276" w:lineRule="auto"/>
                        </w:pPr>
                        <w:r>
                          <w:t xml:space="preserve"> </w:t>
                        </w:r>
                      </w:p>
                    </w:txbxContent>
                  </v:textbox>
                </v:rect>
                <v:rect id="Rectangle 7973" o:spid="_x0000_s1122" style="position:absolute;left:29721;top:1368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TrD8YA&#10;AADdAAAADwAAAGRycy9kb3ducmV2LnhtbESPQWvCQBSE74X+h+UJ3upGC9XErCK1RY9WhejtkX1N&#10;QrNvQ3Y10V/fLQg9DjPzDZMue1OLK7WusqxgPIpAEOdWV1woOB4+X2YgnEfWWFsmBTdysFw8P6WY&#10;aNvxF133vhABwi5BBaX3TSKly0sy6Ea2IQ7et20N+iDbQuoWuwA3tZxE0Zs0WHFYKLGh95Lyn/3F&#10;KNjMmtVpa+9dUX+cN9kui9eH2Cs1HPSrOQhPvf8PP9pbrWAaT1/h7014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1TrD8YAAADdAAAADwAAAAAAAAAAAAAAAACYAgAAZHJz&#10;L2Rvd25yZXYueG1sUEsFBgAAAAAEAAQA9QAAAIsDAAAAAA==&#10;" filled="f" stroked="f">
                  <v:textbox inset="0,0,0,0">
                    <w:txbxContent>
                      <w:p w14:paraId="275BFD7B" w14:textId="77777777" w:rsidR="0071408E" w:rsidRDefault="0071408E" w:rsidP="00D11B72">
                        <w:pPr>
                          <w:spacing w:after="0" w:line="276" w:lineRule="auto"/>
                        </w:pPr>
                        <w:r>
                          <w:t xml:space="preserve"> </w:t>
                        </w:r>
                      </w:p>
                    </w:txbxContent>
                  </v:textbox>
                </v:rect>
                <v:rect id="Rectangle 7974" o:spid="_x0000_s1123" style="position:absolute;left:29721;top:16308;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1ze8YA&#10;AADdAAAADwAAAGRycy9kb3ducmV2LnhtbESPQWvCQBSE74X+h+UJ3upGKdXErCK1RY9WhejtkX1N&#10;QrNvQ3Y10V/fLQg9DjPzDZMue1OLK7WusqxgPIpAEOdWV1woOB4+X2YgnEfWWFsmBTdysFw8P6WY&#10;aNvxF133vhABwi5BBaX3TSKly0sy6Ea2IQ7et20N+iDbQuoWuwA3tZxE0Zs0WHFYKLGh95Lyn/3F&#10;KNjMmtVpa+9dUX+cN9kui9eH2Cs1HPSrOQhPvf8PP9pbrWAaT1/h7014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L1ze8YAAADdAAAADwAAAAAAAAAAAAAAAACYAgAAZHJz&#10;L2Rvd25yZXYueG1sUEsFBgAAAAAEAAQA9QAAAIsDAAAAAA==&#10;" filled="f" stroked="f">
                  <v:textbox inset="0,0,0,0">
                    <w:txbxContent>
                      <w:p w14:paraId="2A5F5F53" w14:textId="77777777" w:rsidR="0071408E" w:rsidRDefault="0071408E" w:rsidP="00D11B72">
                        <w:pPr>
                          <w:spacing w:after="0" w:line="276" w:lineRule="auto"/>
                        </w:pPr>
                        <w:r>
                          <w:t xml:space="preserve"> </w:t>
                        </w:r>
                      </w:p>
                    </w:txbxContent>
                  </v:textbox>
                </v:rect>
                <v:rect id="Rectangle 7975" o:spid="_x0000_s1124" style="position:absolute;left:29721;top:18945;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W4MYA&#10;AADdAAAADwAAAGRycy9kb3ducmV2LnhtbESPQWvCQBSE74X+h+UJ3upGodXErCK1RY9WhejtkX1N&#10;QrNvQ3Y10V/fLQg9DjPzDZMue1OLK7WusqxgPIpAEOdWV1woOB4+X2YgnEfWWFsmBTdysFw8P6WY&#10;aNvxF133vhABwi5BBaX3TSKly0sy6Ea2IQ7et20N+iDbQuoWuwA3tZxE0Zs0WHFYKLGh95Lyn/3F&#10;KNjMmtVpa+9dUX+cN9kui9eH2Cs1HPSrOQhPvf8PP9pbrWAaT1/h7014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HW4MYAAADdAAAADwAAAAAAAAAAAAAAAACYAgAAZHJz&#10;L2Rvd25yZXYueG1sUEsFBgAAAAAEAAQA9QAAAIsDAAAAAA==&#10;" filled="f" stroked="f">
                  <v:textbox inset="0,0,0,0">
                    <w:txbxContent>
                      <w:p w14:paraId="406E5E47" w14:textId="77777777" w:rsidR="0071408E" w:rsidRDefault="0071408E" w:rsidP="00D11B72">
                        <w:pPr>
                          <w:spacing w:after="0" w:line="276" w:lineRule="auto"/>
                        </w:pPr>
                        <w:r>
                          <w:t xml:space="preserve"> </w:t>
                        </w:r>
                      </w:p>
                    </w:txbxContent>
                  </v:textbox>
                </v:rect>
                <v:rect id="Rectangle 7976" o:spid="_x0000_s1125" style="position:absolute;left:29721;top:21566;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NIl8cA&#10;AADdAAAADwAAAGRycy9kb3ducmV2LnhtbESPQWvCQBSE74L/YXmCN93YgzHRNQRbMcdWC9bbI/ua&#10;hGbfhuzWpP313UKhx2FmvmF22WhacafeNZYVrJYRCOLS6oYrBa+X42IDwnlkja1lUvBFDrL9dLLD&#10;VNuBX+h+9pUIEHYpKqi971IpXVmTQbe0HXHw3m1v0AfZV1L3OAS4aeVDFK2lwYbDQo0dHWoqP86f&#10;RsFp0+Vvhf0eqvbpdro+X5PHS+KVms/GfAvC0+j/w3/tQiuIk3gNv2/CE5D7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MjSJfHAAAA3QAAAA8AAAAAAAAAAAAAAAAAmAIAAGRy&#10;cy9kb3ducmV2LnhtbFBLBQYAAAAABAAEAPUAAACMAwAAAAA=&#10;" filled="f" stroked="f">
                  <v:textbox inset="0,0,0,0">
                    <w:txbxContent>
                      <w:p w14:paraId="226359DF" w14:textId="77777777" w:rsidR="0071408E" w:rsidRDefault="0071408E" w:rsidP="00D11B72">
                        <w:pPr>
                          <w:spacing w:after="0" w:line="276" w:lineRule="auto"/>
                        </w:pPr>
                        <w:r>
                          <w:t xml:space="preserve"> </w:t>
                        </w:r>
                      </w:p>
                    </w:txbxContent>
                  </v:textbox>
                </v:rect>
                <v:rect id="Rectangle 7977" o:spid="_x0000_s1126" style="position:absolute;left:29721;top:24202;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tDMYA&#10;AADdAAAADwAAAGRycy9kb3ducmV2LnhtbESPT2vCQBTE74LfYXlCb7rRQ2NSVxH/oEergu3tkX1N&#10;gtm3IbuatJ/eLQgeh5n5DTNbdKYSd2pcaVnBeBSBIM6sLjlXcD5th1MQziNrrCyTgl9ysJj3ezNM&#10;tW35k+5Hn4sAYZeigsL7OpXSZQUZdCNbEwfvxzYGfZBNLnWDbYCbSk6i6F0aLDksFFjTqqDserwZ&#10;Bbtpvfza2782rzbfu8vhkqxPiVfqbdAtP0B46vwr/GzvtYI4iWP4fxOe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G/tDMYAAADdAAAADwAAAAAAAAAAAAAAAACYAgAAZHJz&#10;L2Rvd25yZXYueG1sUEsFBgAAAAAEAAQA9QAAAIsDAAAAAA==&#10;" filled="f" stroked="f">
                  <v:textbox inset="0,0,0,0">
                    <w:txbxContent>
                      <w:p w14:paraId="1662ED8C" w14:textId="77777777" w:rsidR="0071408E" w:rsidRDefault="0071408E" w:rsidP="00D11B72">
                        <w:pPr>
                          <w:spacing w:after="0" w:line="276" w:lineRule="auto"/>
                        </w:pPr>
                        <w:r>
                          <w:t xml:space="preserve"> </w:t>
                        </w:r>
                      </w:p>
                    </w:txbxContent>
                  </v:textbox>
                </v:rect>
                <v:rect id="Rectangle 7978" o:spid="_x0000_s1127" style="position:absolute;left:29721;top:26826;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B5fsMA&#10;AADdAAAADwAAAGRycy9kb3ducmV2LnhtbERPy4rCMBTdD/gP4QruxnRcqO0YRXygS6cK6u7S3GnL&#10;NDelibb69WYx4PJw3rNFZypxp8aVlhV8DSMQxJnVJecKTsft5xSE88gaK8uk4EEOFvPexwwTbVv+&#10;oXvqcxFC2CWooPC+TqR0WUEG3dDWxIH7tY1BH2CTS91gG8JNJUdRNJYGSw4NBda0Kij7S29GwW5a&#10;Ly97+2zzanPdnQ/neH2MvVKDfrf8BuGp82/xv3uvFUziSZgb3oQnIO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fB5fsMAAADdAAAADwAAAAAAAAAAAAAAAACYAgAAZHJzL2Rv&#10;d25yZXYueG1sUEsFBgAAAAAEAAQA9QAAAIgDAAAAAA==&#10;" filled="f" stroked="f">
                  <v:textbox inset="0,0,0,0">
                    <w:txbxContent>
                      <w:p w14:paraId="65AC8177" w14:textId="77777777" w:rsidR="0071408E" w:rsidRDefault="0071408E" w:rsidP="00D11B72">
                        <w:pPr>
                          <w:spacing w:after="0" w:line="276" w:lineRule="auto"/>
                        </w:pPr>
                        <w:r>
                          <w:t xml:space="preserve"> </w:t>
                        </w:r>
                      </w:p>
                    </w:txbxContent>
                  </v:textbox>
                </v:rect>
                <v:rect id="Rectangle 7979" o:spid="_x0000_s1128" style="position:absolute;left:29721;top:29463;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zc5cUA&#10;AADdAAAADwAAAGRycy9kb3ducmV2LnhtbESPT4vCMBTE7wt+h/AEb2uqB7XVKOIf9Lirgnp7NM+2&#10;2LyUJtrufvrNguBxmJnfMLNFa0rxpNoVlhUM+hEI4tTqgjMFp+P2cwLCeWSNpWVS8EMOFvPOxwwT&#10;bRv+pufBZyJA2CWoIPe+SqR0aU4GXd9WxMG72dqgD7LOpK6xCXBTymEUjaTBgsNCjhWtckrvh4dR&#10;sJtUy8ve/jZZubnuzl/neH2MvVK9brucgvDU+nf41d5rBeN4HMP/m/A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vNzlxQAAAN0AAAAPAAAAAAAAAAAAAAAAAJgCAABkcnMv&#10;ZG93bnJldi54bWxQSwUGAAAAAAQABAD1AAAAigMAAAAA&#10;" filled="f" stroked="f">
                  <v:textbox inset="0,0,0,0">
                    <w:txbxContent>
                      <w:p w14:paraId="737B4D96" w14:textId="77777777" w:rsidR="0071408E" w:rsidRDefault="0071408E" w:rsidP="00D11B72">
                        <w:pPr>
                          <w:spacing w:after="0" w:line="276" w:lineRule="auto"/>
                        </w:pPr>
                        <w:r>
                          <w:t xml:space="preserve"> </w:t>
                        </w:r>
                      </w:p>
                    </w:txbxContent>
                  </v:textbox>
                </v:rect>
                <v:rect id="Rectangle 7980" o:spid="_x0000_s1129" style="position:absolute;left:29721;top:32084;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MFX8MA&#10;AADdAAAADwAAAGRycy9kb3ducmV2LnhtbERPy4rCMBTdC/5DuMLsNHUWTluNIo6iy/EB6u7SXNti&#10;c1OaaDvz9ZOF4PJw3rNFZyrxpMaVlhWMRxEI4szqknMFp+NmGINwHlljZZkU/JKDxbzfm2Gqbct7&#10;eh58LkIIuxQVFN7XqZQuK8igG9maOHA32xj0ATa51A22IdxU8jOKJtJgyaGhwJpWBWX3w8Mo2Mb1&#10;8rKzf21era/b8885+T4mXqmPQbecgvDU+bf45d5pBV9JHPaHN+EJyP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lMFX8MAAADdAAAADwAAAAAAAAAAAAAAAACYAgAAZHJzL2Rv&#10;d25yZXYueG1sUEsFBgAAAAAEAAQA9QAAAIgDAAAAAA==&#10;" filled="f" stroked="f">
                  <v:textbox inset="0,0,0,0">
                    <w:txbxContent>
                      <w:p w14:paraId="5F0C2539" w14:textId="77777777" w:rsidR="0071408E" w:rsidRDefault="0071408E" w:rsidP="00D11B72">
                        <w:pPr>
                          <w:spacing w:after="0" w:line="276" w:lineRule="auto"/>
                        </w:pPr>
                        <w:r>
                          <w:t xml:space="preserve"> </w:t>
                        </w:r>
                      </w:p>
                    </w:txbxContent>
                  </v:textbox>
                </v:rect>
                <v:rect id="Rectangle 7981" o:spid="_x0000_s1130" style="position:absolute;left:29721;top:34721;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gxMUA&#10;AADdAAAADwAAAGRycy9kb3ducmV2LnhtbESPQWvCQBSE70L/w/IK3nRjD5pEV5FW0aPVgnp7ZJ9J&#10;aPZtyK4m+uvdgtDjMDPfMLNFZypxo8aVlhWMhhEI4szqknMFP4f1IAbhPLLGyjIpuJODxfytN8NU&#10;25a/6bb3uQgQdikqKLyvUyldVpBBN7Q1cfAutjHog2xyqRtsA9xU8iOKxtJgyWGhwJo+C8p+91ej&#10;YBPXy9PWPtq8Wp03x90x+TokXqn+e7ecgvDU+f/wq73VCiZJPIK/N+EJyPk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H6DExQAAAN0AAAAPAAAAAAAAAAAAAAAAAJgCAABkcnMv&#10;ZG93bnJldi54bWxQSwUGAAAAAAQABAD1AAAAigMAAAAA&#10;" filled="f" stroked="f">
                  <v:textbox inset="0,0,0,0">
                    <w:txbxContent>
                      <w:p w14:paraId="5505E616" w14:textId="77777777" w:rsidR="0071408E" w:rsidRDefault="0071408E" w:rsidP="00D11B72">
                        <w:pPr>
                          <w:spacing w:after="0" w:line="276" w:lineRule="auto"/>
                        </w:pPr>
                        <w:r>
                          <w:t xml:space="preserve"> </w:t>
                        </w:r>
                      </w:p>
                    </w:txbxContent>
                  </v:textbox>
                </v:rect>
                <v:rect id="Rectangle 7982" o:spid="_x0000_s1131" style="position:absolute;left:29721;top:37342;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0+s8YA&#10;AADdAAAADwAAAGRycy9kb3ducmV2LnhtbESPT2vCQBTE74LfYXlCb7rRg01SVxH/oEergu3tkX1N&#10;gtm3IbuatJ/eLQgeh5n5DTNbdKYSd2pcaVnBeBSBIM6sLjlXcD5thzEI55E1VpZJwS85WMz7vRmm&#10;2rb8Sfejz0WAsEtRQeF9nUrpsoIMupGtiYP3YxuDPsgml7rBNsBNJSdRNJUGSw4LBda0Kii7Hm9G&#10;wS6ul197+9fm1eZ7dzlckvUp8Uq9DbrlBwhPnX+Fn+29VvCexBP4fxOe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0+s8YAAADdAAAADwAAAAAAAAAAAAAAAACYAgAAZHJz&#10;L2Rvd25yZXYueG1sUEsFBgAAAAAEAAQA9QAAAIsDAAAAAA==&#10;" filled="f" stroked="f">
                  <v:textbox inset="0,0,0,0">
                    <w:txbxContent>
                      <w:p w14:paraId="0D45350D" w14:textId="77777777" w:rsidR="0071408E" w:rsidRDefault="0071408E" w:rsidP="00D11B72">
                        <w:pPr>
                          <w:spacing w:after="0" w:line="276" w:lineRule="auto"/>
                        </w:pPr>
                        <w:r>
                          <w:t xml:space="preserve"> </w:t>
                        </w:r>
                      </w:p>
                    </w:txbxContent>
                  </v:textbox>
                </v:rect>
                <v:rect id="Rectangle 7983" o:spid="_x0000_s1132" style="position:absolute;left:29721;top:39978;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GbKMYA&#10;AADdAAAADwAAAGRycy9kb3ducmV2LnhtbESPT2vCQBTE70K/w/IK3nTTCpqkriJV0aN/Cra3R/Y1&#10;Cc2+DdnVRD+9Kwg9DjPzG2Y670wlLtS40rKCt2EEgjizuuRcwddxPYhBOI+ssbJMCq7kYD576U0x&#10;1bblPV0OPhcBwi5FBYX3dSqlywoy6Ia2Jg7er20M+iCbXOoG2wA3lXyPorE0WHJYKLCmz4Kyv8PZ&#10;KNjE9eJ7a29tXq1+NqfdKVkeE69U/7VbfIDw1Pn/8LO91QomSTyCx5vwBO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oGbKMYAAADdAAAADwAAAAAAAAAAAAAAAACYAgAAZHJz&#10;L2Rvd25yZXYueG1sUEsFBgAAAAAEAAQA9QAAAIsDAAAAAA==&#10;" filled="f" stroked="f">
                  <v:textbox inset="0,0,0,0">
                    <w:txbxContent>
                      <w:p w14:paraId="2D8A7E48" w14:textId="77777777" w:rsidR="0071408E" w:rsidRDefault="0071408E" w:rsidP="00D11B72">
                        <w:pPr>
                          <w:spacing w:after="0" w:line="276" w:lineRule="auto"/>
                        </w:pPr>
                        <w:r>
                          <w:t xml:space="preserve"> </w:t>
                        </w:r>
                      </w:p>
                    </w:txbxContent>
                  </v:textbox>
                </v:rect>
                <v:rect id="Rectangle 7984" o:spid="_x0000_s1133" style="position:absolute;left:29721;top:42600;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gDXMYA&#10;AADdAAAADwAAAGRycy9kb3ducmV2LnhtbESPT2vCQBTE70K/w/IK3nTTIpqkriJV0aN/Cra3R/Y1&#10;Cc2+DdnVRD+9Kwg9DjPzG2Y670wlLtS40rKCt2EEgjizuuRcwddxPYhBOI+ssbJMCq7kYD576U0x&#10;1bblPV0OPhcBwi5FBYX3dSqlywoy6Ia2Jg7er20M+iCbXOoG2wA3lXyPorE0WHJYKLCmz4Kyv8PZ&#10;KNjE9eJ7a29tXq1+NqfdKVkeE69U/7VbfIDw1Pn/8LO91QomSTyCx5vwBO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WgDXMYAAADdAAAADwAAAAAAAAAAAAAAAACYAgAAZHJz&#10;L2Rvd25yZXYueG1sUEsFBgAAAAAEAAQA9QAAAIsDAAAAAA==&#10;" filled="f" stroked="f">
                  <v:textbox inset="0,0,0,0">
                    <w:txbxContent>
                      <w:p w14:paraId="77A72E57" w14:textId="77777777" w:rsidR="0071408E" w:rsidRDefault="0071408E" w:rsidP="00D11B72">
                        <w:pPr>
                          <w:spacing w:after="0" w:line="276" w:lineRule="auto"/>
                        </w:pPr>
                        <w:r>
                          <w:t xml:space="preserve"> </w:t>
                        </w:r>
                      </w:p>
                    </w:txbxContent>
                  </v:textbox>
                </v:rect>
                <v:rect id="Rectangle 7985" o:spid="_x0000_s1134" style="position:absolute;left:29721;top:45236;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Smx8YA&#10;AADdAAAADwAAAGRycy9kb3ducmV2LnhtbESPT2vCQBTE70K/w/IK3nTTgpqkriJV0aN/Cra3R/Y1&#10;Cc2+DdnVRD+9Kwg9DjPzG2Y670wlLtS40rKCt2EEgjizuuRcwddxPYhBOI+ssbJMCq7kYD576U0x&#10;1bblPV0OPhcBwi5FBYX3dSqlywoy6Ia2Jg7er20M+iCbXOoG2wA3lXyPorE0WHJYKLCmz4Kyv8PZ&#10;KNjE9eJ7a29tXq1+NqfdKVkeE69U/7VbfIDw1Pn/8LO91QomSTyCx5vwBO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iSmx8YAAADdAAAADwAAAAAAAAAAAAAAAACYAgAAZHJz&#10;L2Rvd25yZXYueG1sUEsFBgAAAAAEAAQA9QAAAIsDAAAAAA==&#10;" filled="f" stroked="f">
                  <v:textbox inset="0,0,0,0">
                    <w:txbxContent>
                      <w:p w14:paraId="0150040A" w14:textId="77777777" w:rsidR="0071408E" w:rsidRDefault="0071408E" w:rsidP="00D11B72">
                        <w:pPr>
                          <w:spacing w:after="0" w:line="276" w:lineRule="auto"/>
                        </w:pPr>
                        <w:r>
                          <w:t xml:space="preserve"> </w:t>
                        </w:r>
                      </w:p>
                    </w:txbxContent>
                  </v:textbox>
                </v:rect>
                <v:rect id="Rectangle 7986" o:spid="_x0000_s1135" style="position:absolute;left:29721;top:47863;width:466;height:2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Y4sMUA&#10;AADdAAAADwAAAGRycy9kb3ducmV2LnhtbESPQWvCQBSE70L/w/IK3nRTDzaJriKtokergnp7ZJ9J&#10;aPZtyK4m9te7BcHjMDPfMNN5Zypxo8aVlhV8DCMQxJnVJecKDvvVIAbhPLLGyjIpuJOD+eytN8VU&#10;25Z/6LbzuQgQdikqKLyvUyldVpBBN7Q1cfAutjHog2xyqRtsA9xUchRFY2mw5LBQYE1fBWW/u6tR&#10;sI7rxWlj/9q8Wp7Xx+0x+d4nXqn+e7eYgPDU+Vf42d5oBZ9JPIb/N+EJy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9jiwxQAAAN0AAAAPAAAAAAAAAAAAAAAAAJgCAABkcnMv&#10;ZG93bnJldi54bWxQSwUGAAAAAAQABAD1AAAAigMAAAAA&#10;" filled="f" stroked="f">
                  <v:textbox inset="0,0,0,0">
                    <w:txbxContent>
                      <w:p w14:paraId="1EFAACB9" w14:textId="77777777" w:rsidR="0071408E" w:rsidRDefault="0071408E" w:rsidP="00D11B72">
                        <w:pPr>
                          <w:spacing w:after="0" w:line="276" w:lineRule="auto"/>
                        </w:pPr>
                        <w:r>
                          <w:t xml:space="preserve"> </w:t>
                        </w:r>
                      </w:p>
                    </w:txbxContent>
                  </v:textbox>
                </v:rect>
                <v:rect id="Rectangle 7987" o:spid="_x0000_s1136" style="position:absolute;top:50256;width:466;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dK8YA&#10;AADdAAAADwAAAGRycy9kb3ducmV2LnhtbESPzWvCQBTE74L/w/KE3nSjh5qkriJ+oMf6Aba3R/Y1&#10;CWbfhuxq0v71XUHwOMzMb5jZojOVuFPjSssKxqMIBHFmdcm5gvNpO4xBOI+ssbJMCn7JwWLe780w&#10;1bblA92PPhcBwi5FBYX3dSqlywoy6Ea2Jg7ej20M+iCbXOoG2wA3lZxE0bs0WHJYKLCmVUHZ9Xgz&#10;CnZxvfza2782rzbfu8vnJVmfEq/U26BbfoDw1PlX+NneawXTJJ7C4014AnL+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qdK8YAAADdAAAADwAAAAAAAAAAAAAAAACYAgAAZHJz&#10;L2Rvd25yZXYueG1sUEsFBgAAAAAEAAQA9QAAAIsDAAAAAA==&#10;" filled="f" stroked="f">
                  <v:textbox inset="0,0,0,0">
                    <w:txbxContent>
                      <w:p w14:paraId="31468C44" w14:textId="77777777" w:rsidR="0071408E" w:rsidRDefault="0071408E" w:rsidP="00D11B72">
                        <w:pPr>
                          <w:spacing w:after="0" w:line="276" w:lineRule="auto"/>
                        </w:pPr>
                        <w:r>
                          <w:t xml:space="preserve"> </w:t>
                        </w:r>
                      </w:p>
                    </w:txbxContent>
                  </v:textbox>
                </v:rect>
                <v:rect id="Rectangle 7988" o:spid="_x0000_s1137" style="position:absolute;top:51871;width:466;height:2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UJWcMA&#10;AADdAAAADwAAAGRycy9kb3ducmV2LnhtbERPy4rCMBTdC/5DuMLsNHUWTluNIo6iy/EB6u7SXNti&#10;c1OaaDvz9ZOF4PJw3rNFZyrxpMaVlhWMRxEI4szqknMFp+NmGINwHlljZZkU/JKDxbzfm2Gqbct7&#10;eh58LkIIuxQVFN7XqZQuK8igG9maOHA32xj0ATa51A22IdxU8jOKJtJgyaGhwJpWBWX3w8Mo2Mb1&#10;8rKzf21era/b8885+T4mXqmPQbecgvDU+bf45d5pBV9JHOaGN+EJyP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CUJWcMAAADdAAAADwAAAAAAAAAAAAAAAACYAgAAZHJzL2Rv&#10;d25yZXYueG1sUEsFBgAAAAAEAAQA9QAAAIgDAAAAAA==&#10;" filled="f" stroked="f">
                  <v:textbox inset="0,0,0,0">
                    <w:txbxContent>
                      <w:p w14:paraId="131069F8" w14:textId="77777777" w:rsidR="0071408E" w:rsidRDefault="0071408E" w:rsidP="00D11B72">
                        <w:pPr>
                          <w:spacing w:after="0" w:line="276" w:lineRule="auto"/>
                        </w:pPr>
                        <w:r>
                          <w:t xml:space="preserve"> </w:t>
                        </w:r>
                      </w:p>
                    </w:txbxContent>
                  </v:textbox>
                </v:rect>
                <v:rect id="Rectangle 7989" o:spid="_x0000_s1138" style="position:absolute;top:53472;width:466;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2mswscA&#10;AADdAAAADwAAAGRycy9kb3ducmV2LnhtbESPT2vCQBTE74V+h+UVequb9lCTmI1I/6DHagT19sg+&#10;k2D2bchuTeqn7wqCx2FmfsNk89G04ky9aywreJ1EIIhLqxuuFGyL75cYhPPIGlvLpOCPHMzzx4cM&#10;U20HXtN54ysRIOxSVFB736VSurImg25iO+LgHW1v0AfZV1L3OAS4aeVbFL1Lgw2HhRo7+qipPG1+&#10;jYJl3C32K3sZqvbrsNz97JLPIvFKPT+NixkIT6O/h2/tlVYwTeIErm/CE5D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dprMLHAAAA3QAAAA8AAAAAAAAAAAAAAAAAmAIAAGRy&#10;cy9kb3ducmV2LnhtbFBLBQYAAAAABAAEAPUAAACMAwAAAAA=&#10;" filled="f" stroked="f">
                  <v:textbox inset="0,0,0,0">
                    <w:txbxContent>
                      <w:p w14:paraId="535DBFB4" w14:textId="77777777" w:rsidR="0071408E" w:rsidRDefault="0071408E" w:rsidP="00D11B72">
                        <w:pPr>
                          <w:spacing w:after="0" w:line="276" w:lineRule="auto"/>
                        </w:pPr>
                        <w:r>
                          <w:t xml:space="preserve"> </w:t>
                        </w:r>
                      </w:p>
                    </w:txbxContent>
                  </v:textbox>
                </v:rect>
                <v:rect id="Rectangle 7990" o:spid="_x0000_s1139" style="position:absolute;top:55072;width:466;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4qTgsQA&#10;AADdAAAADwAAAGRycy9kb3ducmV2LnhtbERPPW/CMBDdK/EfrKvEVpx2KCTFIERbJWMJSNDtFF+T&#10;qPY5il0S+PX1gMT49L6X69Eacabet44VPM8SEMSV0y3XCg77z6cFCB+QNRrHpOBCHtarycMSM+0G&#10;3tG5DLWIIewzVNCE0GVS+qohi37mOuLI/bjeYoiwr6XucYjh1siXJHmVFluODQ12tG2o+i3/rIJ8&#10;0W1OhbsOtfn4zo9fx/R9nwalpo/j5g1EoDHcxTd3oRXM0zTuj2/iE5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OKk4LEAAAA3QAAAA8AAAAAAAAAAAAAAAAAmAIAAGRycy9k&#10;b3ducmV2LnhtbFBLBQYAAAAABAAEAPUAAACJAwAAAAA=&#10;" filled="f" stroked="f">
                  <v:textbox inset="0,0,0,0">
                    <w:txbxContent>
                      <w:p w14:paraId="10FE1EC2" w14:textId="77777777" w:rsidR="0071408E" w:rsidRDefault="0071408E" w:rsidP="00D11B72">
                        <w:pPr>
                          <w:spacing w:after="0" w:line="276" w:lineRule="auto"/>
                        </w:pPr>
                        <w:r>
                          <w:t xml:space="preserve"> </w:t>
                        </w:r>
                      </w:p>
                    </w:txbxContent>
                  </v:textbox>
                </v:rect>
                <v:rect id="Rectangle 7991" o:spid="_x0000_s1140" style="position:absolute;left:15;top:55536;width:62942;height:32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Y2GccA&#10;AADdAAAADwAAAGRycy9kb3ducmV2LnhtbESPQWvCQBSE7wX/w/IKvdVNerAmugnBKnpsVbC9PbLP&#10;JDT7NmRXk/bXdwuCx2FmvmGW+WhacaXeNZYVxNMIBHFpdcOVguNh8zwH4TyyxtYyKfghB3k2eVhi&#10;qu3AH3Td+0oECLsUFdTed6mUrqzJoJvajjh4Z9sb9EH2ldQ9DgFuWvkSRTNpsOGwUGNHq5rK7/3F&#10;KNjOu+JzZ3+Hql1/bU/vp+TtkHilnh7HYgHC0+jv4Vt7pxW8JkkM/2/CE5D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zGNhnHAAAA3QAAAA8AAAAAAAAAAAAAAAAAmAIAAGRy&#10;cy9kb3ducmV2LnhtbFBLBQYAAAAABAAEAPUAAACMAwAAAAA=&#10;" filled="f" stroked="f">
                  <v:textbox inset="0,0,0,0">
                    <w:txbxContent>
                      <w:p w14:paraId="04FF2205" w14:textId="5FB6A119" w:rsidR="0071408E" w:rsidRPr="00947150" w:rsidRDefault="0071408E" w:rsidP="00A01E49">
                        <w:pPr>
                          <w:pStyle w:val="Listoffigure"/>
                        </w:pPr>
                        <w:bookmarkStart w:id="50" w:name="_Toc58244156"/>
                        <w:r>
                          <w:t>Figure 2.2: Methodology used to drive optimum maintenance standards using HDM- 4</w:t>
                        </w:r>
                        <w:bookmarkEnd w:id="50"/>
                        <w:r>
                          <w:t xml:space="preserve"> </w:t>
                        </w:r>
                      </w:p>
                    </w:txbxContent>
                  </v:textbox>
                </v:rect>
                <v:rect id="Rectangle 7993" o:spid="_x0000_s1141" style="position:absolute;left:4723;top:56702;width:467;height:2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gN9cYA&#10;AADdAAAADwAAAGRycy9kb3ducmV2LnhtbESPT2vCQBTE70K/w/IK3nTTCppEV5Gq6NE/BdvbI/tM&#10;QrNvQ3Y1sZ++Kwg9DjPzG2a26EwlbtS40rKCt2EEgjizuuRcwedpM4hBOI+ssbJMCu7kYDF/6c0w&#10;1bblA92OPhcBwi5FBYX3dSqlywoy6Ia2Jg7exTYGfZBNLnWDbYCbSr5H0VgaLDksFFjTR0HZz/Fq&#10;FGzjevm1s79tXq2/t+f9OVmdEq9U/7VbTkF46vx/+NneaQWTJBnB4014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1gN9cYAAADdAAAADwAAAAAAAAAAAAAAAACYAgAAZHJz&#10;L2Rvd25yZXYueG1sUEsFBgAAAAAEAAQA9QAAAIsDAAAAAA==&#10;" filled="f" stroked="f">
                  <v:textbox inset="0,0,0,0">
                    <w:txbxContent>
                      <w:p w14:paraId="146D0870" w14:textId="77777777" w:rsidR="0071408E" w:rsidRDefault="0071408E" w:rsidP="00D11B72">
                        <w:pPr>
                          <w:spacing w:after="0" w:line="276" w:lineRule="auto"/>
                        </w:pPr>
                        <w:r>
                          <w:t>.</w:t>
                        </w:r>
                      </w:p>
                    </w:txbxContent>
                  </v:textbox>
                </v:rect>
                <v:rect id="Rectangle 329879" o:spid="_x0000_s1142" style="position:absolute;left:5074;top:56702;width:932;height:2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V9GMcA&#10;AADfAAAADwAAAGRycy9kb3ducmV2LnhtbESPQWvCQBSE74L/YXmCN92oUJPUVcRW9NiqoL09sq9J&#10;aPZtyK4m9de7BaHHYWa+YRarzlTiRo0rLSuYjCMQxJnVJecKTsftKAbhPLLGyjIp+CUHq2W/t8BU&#10;25Y/6XbwuQgQdikqKLyvUyldVpBBN7Y1cfC+bWPQB9nkUjfYBrip5DSKXqTBksNCgTVtCsp+Dlej&#10;YBfX68ve3tu8ev/anT/Oydsx8UoNB936FYSnzv+Hn+29VjCbJvE8gb8/4QvI5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M1fRjHAAAA3wAAAA8AAAAAAAAAAAAAAAAAmAIAAGRy&#10;cy9kb3ducmV2LnhtbFBLBQYAAAAABAAEAPUAAACMAwAAAAA=&#10;" filled="f" stroked="f">
                  <v:textbox inset="0,0,0,0">
                    <w:txbxContent>
                      <w:p w14:paraId="581B9541" w14:textId="77777777" w:rsidR="0071408E" w:rsidRDefault="0071408E" w:rsidP="00D11B72">
                        <w:pPr>
                          <w:spacing w:after="0" w:line="276" w:lineRule="auto"/>
                        </w:pPr>
                      </w:p>
                    </w:txbxContent>
                  </v:textbox>
                </v:rect>
                <v:rect id="Rectangle 329880" o:spid="_x0000_s1143" style="position:absolute;left:5775;top:56702;width:466;height:2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9qkosUA&#10;AADfAAAADwAAAGRycy9kb3ducmV2LnhtbESPy4rCMBSG98K8QzgD7jTVAWmrUWQu6NIbqLtDc2yL&#10;zUlpMrb69GYhuPz5b3yzRWcqcaPGlZYVjIYRCOLM6pJzBYf93yAG4TyyxsoyKbiTg8X8ozfDVNuW&#10;t3Tb+VyEEXYpKii8r1MpXVaQQTe0NXHwLrYx6INscqkbbMO4qeQ4iibSYMnhocCavgvKrrt/o2AV&#10;18vT2j7avPo9r46bY/KzT7xS/c9uOQXhqfPv8Ku91gq+xkkcB4LAE1h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2qSixQAAAN8AAAAPAAAAAAAAAAAAAAAAAJgCAABkcnMv&#10;ZG93bnJldi54bWxQSwUGAAAAAAQABAD1AAAAigMAAAAA&#10;" filled="f" stroked="f">
                  <v:textbox inset="0,0,0,0">
                    <w:txbxContent>
                      <w:p w14:paraId="02660BD1" w14:textId="77777777" w:rsidR="0071408E" w:rsidRDefault="0071408E" w:rsidP="00D11B72">
                        <w:pPr>
                          <w:spacing w:after="0" w:line="276" w:lineRule="auto"/>
                        </w:pPr>
                        <w:r>
                          <w:t xml:space="preserve"> </w:t>
                        </w:r>
                      </w:p>
                    </w:txbxContent>
                  </v:textbox>
                </v:rect>
                <v:rect id="Rectangle 7996" o:spid="_x0000_s1144" style="position:absolute;left:13624;top:56702;width:466;height:2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ubcUA&#10;AADdAAAADwAAAGRycy9kb3ducmV2LnhtbESPT4vCMBTE78J+h/AWvGmqB9dWo8iuokf/LKi3R/Ns&#10;i81LaaKt++mNIOxxmJnfMNN5a0pxp9oVlhUM+hEI4tTqgjMFv4dVbwzCeWSNpWVS8CAH89lHZ4qJ&#10;tg3v6L73mQgQdgkqyL2vEildmpNB17cVcfAutjbog6wzqWtsAtyUchhFI2mw4LCQY0XfOaXX/c0o&#10;WI+rxWlj/5qsXJ7Xx+0x/jnEXqnuZ7uYgPDU+v/wu73RCr7ieASvN+EJyNk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L65txQAAAN0AAAAPAAAAAAAAAAAAAAAAAJgCAABkcnMv&#10;ZG93bnJldi54bWxQSwUGAAAAAAQABAD1AAAAigMAAAAA&#10;" filled="f" stroked="f">
                  <v:textbox inset="0,0,0,0">
                    <w:txbxContent>
                      <w:p w14:paraId="700475DE" w14:textId="77777777" w:rsidR="0071408E" w:rsidRDefault="0071408E" w:rsidP="00D11B72">
                        <w:pPr>
                          <w:spacing w:after="0" w:line="276" w:lineRule="auto"/>
                        </w:pPr>
                        <w:r>
                          <w:t xml:space="preserve"> </w:t>
                        </w:r>
                      </w:p>
                    </w:txbxContent>
                  </v:textbox>
                </v:rect>
                <v:rect id="Rectangle 7998" o:spid="_x0000_s1145" style="position:absolute;left:16553;top:56702;width:467;height:2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yfhMQA&#10;AADdAAAADwAAAGRycy9kb3ducmV2LnhtbERPPW/CMBDdK/EfrKvEVpx2KCTFIERbJWMJSNDtFF+T&#10;qPY5il0S+PX1gMT49L6X69Eacabet44VPM8SEMSV0y3XCg77z6cFCB+QNRrHpOBCHtarycMSM+0G&#10;3tG5DLWIIewzVNCE0GVS+qohi37mOuLI/bjeYoiwr6XucYjh1siXJHmVFluODQ12tG2o+i3/rIJ8&#10;0W1OhbsOtfn4zo9fx/R9nwalpo/j5g1EoDHcxTd3oRXM0zTOjW/iE5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38n4TEAAAA3QAAAA8AAAAAAAAAAAAAAAAAmAIAAGRycy9k&#10;b3ducmV2LnhtbFBLBQYAAAAABAAEAPUAAACJAwAAAAA=&#10;" filled="f" stroked="f">
                  <v:textbox inset="0,0,0,0">
                    <w:txbxContent>
                      <w:p w14:paraId="5D8B60D7" w14:textId="77777777" w:rsidR="0071408E" w:rsidRDefault="0071408E" w:rsidP="00D11B72">
                        <w:pPr>
                          <w:spacing w:after="0" w:line="276" w:lineRule="auto"/>
                        </w:pPr>
                        <w:r>
                          <w:t xml:space="preserve"> </w:t>
                        </w:r>
                      </w:p>
                    </w:txbxContent>
                  </v:textbox>
                </v:rect>
                <v:rect id="Rectangle 8001" o:spid="_x0000_s1146" style="position:absolute;left:47778;top:56702;width:620;height:2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B9ZMYA&#10;AADdAAAADwAAAGRycy9kb3ducmV2LnhtbESPQWvCQBSE7wX/w/KE3uquPZQY3QRRix5bFWJvj+xr&#10;Esy+DdmtSfvru4WCx2FmvmFW+WhbcaPeN441zGcKBHHpTMOVhvPp9SkB4QOywdYxafgmD3k2eVhh&#10;atzA73Q7hkpECPsUNdQhdKmUvqzJop+5jjh6n663GKLsK2l6HCLctvJZqRdpseG4UGNHm5rK6/HL&#10;atgn3fpycD9D1e4+9sVbsdieFkHrx+m4XoIINIZ7+L99MBoSpebw9yY+AZn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fB9ZMYAAADdAAAADwAAAAAAAAAAAAAAAACYAgAAZHJz&#10;L2Rvd25yZXYueG1sUEsFBgAAAAAEAAQA9QAAAIsDAAAAAA==&#10;" filled="f" stroked="f">
                  <v:textbox inset="0,0,0,0">
                    <w:txbxContent>
                      <w:p w14:paraId="26ABFCD3" w14:textId="77777777" w:rsidR="0071408E" w:rsidRDefault="0071408E" w:rsidP="00D11B72">
                        <w:pPr>
                          <w:spacing w:after="0" w:line="276" w:lineRule="auto"/>
                        </w:pPr>
                        <w:r>
                          <w:t>-</w:t>
                        </w:r>
                      </w:p>
                    </w:txbxContent>
                  </v:textbox>
                </v:rect>
                <v:rect id="Rectangle 8005" o:spid="_x0000_s1147" style="position:absolute;left:58622;top:56702;width:621;height:2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t7Z8UA&#10;AADdAAAADwAAAGRycy9kb3ducmV2LnhtbESPQWvCQBSE70L/w/IK3nS3hUqMriKtRY9WC9bbI/tM&#10;gtm3Ibua6K93C4LHYWa+YabzzlbiQo0vHWt4GyoQxJkzJecafnffgwSED8gGK8ek4Uoe5rOX3hRT&#10;41r+ocs25CJC2KeooQihTqX0WUEW/dDVxNE7usZiiLLJpWmwjXBbyXelRtJiyXGhwJo+C8pO27PV&#10;sErqxd/a3dq8Wh5W+81+/LUbB637r91iAiJQF57hR3ttNCRKfcD/m/gE5O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y3tnxQAAAN0AAAAPAAAAAAAAAAAAAAAAAJgCAABkcnMv&#10;ZG93bnJldi54bWxQSwUGAAAAAAQABAD1AAAAigMAAAAA&#10;" filled="f" stroked="f">
                  <v:textbox inset="0,0,0,0">
                    <w:txbxContent>
                      <w:p w14:paraId="6BFE8088" w14:textId="77777777" w:rsidR="0071408E" w:rsidRDefault="0071408E" w:rsidP="00D11B72">
                        <w:pPr>
                          <w:spacing w:after="0" w:line="276" w:lineRule="auto"/>
                        </w:pPr>
                      </w:p>
                    </w:txbxContent>
                  </v:textbox>
                </v:rect>
                <v:rect id="Rectangle 8006" o:spid="_x0000_s1148" style="position:absolute;left:59095;top:56702;width:466;height:2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nlEMYA&#10;AADdAAAADwAAAGRycy9kb3ducmV2LnhtbESPT2vCQBTE7wW/w/KE3uqmPZQkuor0D+ZoTSH19sg+&#10;k2D2bchuk9RP3xUEj8PM/IZZbSbTioF611hW8LyIQBCXVjdcKfjOP59iEM4ja2wtk4I/crBZzx5W&#10;mGo78hcNB1+JAGGXooLa+y6V0pU1GXQL2xEH72R7gz7IvpK6xzHATStfouhVGmw4LNTY0VtN5fnw&#10;axTs4m77k9nLWLUfx12xL5L3PPFKPc6n7RKEp8nfw7d2phXEgQjXN+EJyP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hnlEMYAAADdAAAADwAAAAAAAAAAAAAAAACYAgAAZHJz&#10;L2Rvd25yZXYueG1sUEsFBgAAAAAEAAQA9QAAAIsDAAAAAA==&#10;" filled="f" stroked="f">
                  <v:textbox inset="0,0,0,0">
                    <w:txbxContent>
                      <w:p w14:paraId="18FFFACD" w14:textId="77777777" w:rsidR="0071408E" w:rsidRDefault="0071408E" w:rsidP="00D11B72">
                        <w:pPr>
                          <w:spacing w:after="0" w:line="276" w:lineRule="auto"/>
                        </w:pPr>
                        <w:r>
                          <w:t>.</w:t>
                        </w:r>
                      </w:p>
                    </w:txbxContent>
                  </v:textbox>
                </v:rect>
                <v:rect id="Rectangle 8007" o:spid="_x0000_s1149" style="position:absolute;left:59430;top:56702;width:466;height:2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VAi8UA&#10;AADdAAAADwAAAGRycy9kb3ducmV2LnhtbESPQWvCQBSE70L/w/IK3nS3PdQYXUVaix6tFqy3R/aZ&#10;BLNvQ3Y10V/vFgSPw8x8w0znna3EhRpfOtbwNlQgiDNnSs41/O6+BwkIH5ANVo5Jw5U8zGcvvSmm&#10;xrX8Q5dtyEWEsE9RQxFCnUrps4Is+qGriaN3dI3FEGWTS9NgG+G2ku9KfUiLJceFAmv6LCg7bc9W&#10;wyqpF39rd2vzanlY7Tf78dduHLTuv3aLCYhAXXiGH+210ZAoNYL/N/EJy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VUCLxQAAAN0AAAAPAAAAAAAAAAAAAAAAAJgCAABkcnMv&#10;ZG93bnJldi54bWxQSwUGAAAAAAQABAD1AAAAigMAAAAA&#10;" filled="f" stroked="f">
                  <v:textbox inset="0,0,0,0">
                    <w:txbxContent>
                      <w:p w14:paraId="11FB5BB3" w14:textId="77777777" w:rsidR="0071408E" w:rsidRDefault="0071408E" w:rsidP="00D11B72">
                        <w:pPr>
                          <w:spacing w:after="0" w:line="276" w:lineRule="auto"/>
                        </w:pPr>
                        <w:r>
                          <w:t xml:space="preserve"> </w:t>
                        </w:r>
                      </w:p>
                    </w:txbxContent>
                  </v:textbox>
                </v:rect>
                <v:shape id="Shape 8011" o:spid="_x0000_s1150" style="position:absolute;left:9147;top:14578;width:14859;height:4095;visibility:visible;mso-wrap-style:square;v-text-anchor:top" coordsize="1485900,4095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097MIA&#10;AADdAAAADwAAAGRycy9kb3ducmV2LnhtbESP3UrDQBCF74W+wzKCd3Y3ClLSbosIxVx4Y/QBptlp&#10;EpOdDbuTNr69KwheHs7Px9kdFj+qC8XUB7ZQrA0o4ia4nlsLnx/H+w2oJMgOx8Bk4ZsSHParmx2W&#10;Llz5nS61tCqPcCrRQicylVqnpiOPaR0m4uydQ/QoWcZWu4jXPO5H/WDMk/bYcyZ0ONFLR81Qzz5D&#10;RnOK/rWqh8cvHNr5TaoZxdq72+V5C0pokf/wX7tyFjamKOD3TX4Ce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PT3swgAAAN0AAAAPAAAAAAAAAAAAAAAAAJgCAABkcnMvZG93&#10;bnJldi54bWxQSwUGAAAAAAQABAD1AAAAhwMAAAAA&#10;" path="m68199,c30607,,,30607,,68199l,341249v,37719,30607,68326,68199,68326l1417701,409575v37592,,68199,-30607,68199,-68326l1485900,68199c1485900,30607,1455293,,1417701,l68199,xe" filled="f" strokecolor="#f79646" strokeweight="1pt">
                  <v:path arrowok="t" textboxrect="0,0,1485900,409575"/>
                </v:shape>
                <v:rect id="Rectangle 8012" o:spid="_x0000_s1151" style="position:absolute;left:9617;top:15132;width:1654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t1zsYA&#10;AADdAAAADwAAAGRycy9kb3ducmV2LnhtbESPQWvCQBSE70L/w/IKvZmNHkqSZhVpFT1aU0h7e2Sf&#10;STD7NmS3JvXXdwsFj8PMfMPk68l04kqDay0rWEQxCOLK6pZrBR/Fbp6AcB5ZY2eZFPyQg/XqYZZj&#10;pu3I73Q9+VoECLsMFTTe95mUrmrIoItsTxy8sx0M+iCHWuoBxwA3nVzG8bM02HJYaLCn14aqy+nb&#10;KNgn/ebzYG9j3W2/9uWxTN+K1Cv19DhtXkB4mvw9/N8+aAVJvFjC35vwBO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Pt1zsYAAADdAAAADwAAAAAAAAAAAAAAAACYAgAAZHJz&#10;L2Rvd25yZXYueG1sUEsFBgAAAAAEAAQA9QAAAIsDAAAAAA==&#10;" filled="f" stroked="f">
                  <v:textbox inset="0,0,0,0">
                    <w:txbxContent>
                      <w:p w14:paraId="6A4E3A07"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 xml:space="preserve">Representative 48 Road </w:t>
                        </w:r>
                      </w:p>
                    </w:txbxContent>
                  </v:textbox>
                </v:rect>
                <v:rect id="Rectangle 8013" o:spid="_x0000_s1152" style="position:absolute;left:9343;top:16975;width:1564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fQVcYA&#10;AADdAAAADwAAAGRycy9kb3ducmV2LnhtbESPQWvCQBSE7wX/w/IKvTUbK5QYs4pYJR5bFWxvj+wz&#10;Cc2+Ddk1SfvruwXB4zAz3zDZajSN6KlztWUF0ygGQVxYXXOp4HTcPScgnEfW2FgmBT/kYLWcPGSY&#10;ajvwB/UHX4oAYZeigsr7NpXSFRUZdJFtiYN3sZ1BH2RXSt3hEOCmkS9x/CoN1hwWKmxpU1Hxfbga&#10;BXnSrj/39ncom+1Xfn4/z9+Oc6/U0+O4XoDwNPp7+NbeawVJPJ3B/5vwBO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7fQVcYAAADdAAAADwAAAAAAAAAAAAAAAACYAgAAZHJz&#10;L2Rvd25yZXYueG1sUEsFBgAAAAAEAAQA9QAAAIsDAAAAAA==&#10;" filled="f" stroked="f">
                  <v:textbox inset="0,0,0,0">
                    <w:txbxContent>
                      <w:p w14:paraId="7F8F01FE" w14:textId="77777777" w:rsidR="0071408E" w:rsidRPr="00FC6FF9" w:rsidRDefault="0071408E" w:rsidP="00D01852">
                        <w:pPr>
                          <w:spacing w:after="0" w:line="276" w:lineRule="auto"/>
                          <w:jc w:val="center"/>
                          <w:rPr>
                            <w:rFonts w:ascii="Times New Roman" w:hAnsi="Times New Roman" w:cs="Times New Roman"/>
                            <w:sz w:val="24"/>
                          </w:rPr>
                        </w:pPr>
                        <w:r w:rsidRPr="00FC6FF9">
                          <w:rPr>
                            <w:rFonts w:ascii="Times New Roman" w:hAnsi="Times New Roman" w:cs="Times New Roman"/>
                          </w:rPr>
                          <w:t>Groups for Bangladesh</w:t>
                        </w:r>
                      </w:p>
                    </w:txbxContent>
                  </v:textbox>
                </v:rect>
                <v:rect id="Rectangle 8014" o:spid="_x0000_s1153" style="position:absolute;left:23229;top:16890;width:42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5IIcYA&#10;AADdAAAADwAAAGRycy9kb3ducmV2LnhtbESPQWvCQBSE7wX/w/IKvTUbi5QYs4pYJR5bFWxvj+wz&#10;Cc2+Ddk1SfvruwXB4zAz3zDZajSN6KlztWUF0ygGQVxYXXOp4HTcPScgnEfW2FgmBT/kYLWcPGSY&#10;ajvwB/UHX4oAYZeigsr7NpXSFRUZdJFtiYN3sZ1BH2RXSt3hEOCmkS9x/CoN1hwWKmxpU1Hxfbga&#10;BXnSrj/39ncom+1Xfn4/z9+Oc6/U0+O4XoDwNPp7+NbeawVJPJ3B/5vwBO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F5IIcYAAADdAAAADwAAAAAAAAAAAAAAAACYAgAAZHJz&#10;L2Rvd25yZXYueG1sUEsFBgAAAAAEAAQA9QAAAIsDAAAAAA==&#10;" filled="f" stroked="f">
                  <v:textbox inset="0,0,0,0">
                    <w:txbxContent>
                      <w:p w14:paraId="09110A17" w14:textId="77777777" w:rsidR="0071408E" w:rsidRDefault="0071408E" w:rsidP="00D11B72">
                        <w:pPr>
                          <w:spacing w:after="0" w:line="276" w:lineRule="auto"/>
                        </w:pPr>
                        <w:r>
                          <w:rPr>
                            <w:sz w:val="20"/>
                          </w:rPr>
                          <w:t xml:space="preserve"> </w:t>
                        </w:r>
                      </w:p>
                    </w:txbxContent>
                  </v:textbox>
                </v:rect>
                <v:shape id="Shape 8016" o:spid="_x0000_s1154" style="position:absolute;left:22475;top:21355;width:19012;height:6001;visibility:visible;mso-wrap-style:square;v-text-anchor:top" coordsize="1781175,6000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ybfMYA&#10;AADdAAAADwAAAGRycy9kb3ducmV2LnhtbESPQWvCQBSE7wX/w/KEXkrd2IORNBsRoaWIUIxevL1m&#10;X7PB7Nuwu9X477uFgsdhZr5hytVoe3EhHzrHCuazDARx43THrYLj4e15CSJEZI29Y1JwowCravJQ&#10;YqHdlfd0qWMrEoRDgQpMjEMhZWgMWQwzNxAn79t5izFJ30rt8ZrgtpcvWbaQFjtOCwYH2hhqzvWP&#10;VZDnpy+ph93Ovq+f8v6zQS/NVqnH6bh+BRFpjPfwf/tDK1hm8wX8vUlPQF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oybfMYAAADdAAAADwAAAAAAAAAAAAAAAACYAgAAZHJz&#10;L2Rvd25yZXYueG1sUEsFBgAAAAAEAAQA9QAAAIsDAAAAAA==&#10;" path="m100076,c44831,,,44831,,99949l,499999v,55245,44831,100076,100076,100076l1681099,600075v55245,,100076,-44831,100076,-100076l1781175,99949c1781175,44831,1736344,,1681099,l100076,xe" filled="f" strokecolor="#f79646" strokeweight="1pt">
                  <v:path arrowok="t" textboxrect="0,0,1781175,600075"/>
                </v:shape>
                <v:rect id="Rectangle 8017" o:spid="_x0000_s1155" style="position:absolute;left:23817;top:22178;width:14414;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zWVscA&#10;AADdAAAADwAAAGRycy9kb3ducmV2LnhtbESPQWvCQBSE7wX/w/IKvTUbe7AxZhWxSjy2KtjeHtln&#10;Epp9G7JrkvbXdwuCx2FmvmGy1Wga0VPnassKplEMgriwuuZSwem4e05AOI+ssbFMCn7IwWo5ecgw&#10;1XbgD+oPvhQBwi5FBZX3bSqlKyoy6CLbEgfvYjuDPsiulLrDIcBNI1/ieCYN1hwWKmxpU1Hxfbga&#10;BXnSrj/39ncom+1Xfn4/z9+Oc6/U0+O4XoDwNPp7+NbeawVJPH2F/zfhCcj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yM1lbHAAAA3QAAAA8AAAAAAAAAAAAAAAAAmAIAAGRy&#10;cy9kb3ducmV2LnhtbFBLBQYAAAAABAAEAPUAAACMAwAAAAA=&#10;" filled="f" stroked="f">
                  <v:textbox inset="0,0,0,0">
                    <w:txbxContent>
                      <w:p w14:paraId="7FF754C7" w14:textId="77777777" w:rsidR="0071408E" w:rsidRPr="00337E99" w:rsidRDefault="0071408E" w:rsidP="00D11B72">
                        <w:pPr>
                          <w:spacing w:after="0" w:line="276" w:lineRule="auto"/>
                          <w:rPr>
                            <w:rFonts w:ascii="Times New Roman" w:hAnsi="Times New Roman" w:cs="Times New Roman"/>
                          </w:rPr>
                        </w:pPr>
                        <w:r w:rsidRPr="00337E99">
                          <w:rPr>
                            <w:rFonts w:ascii="Times New Roman" w:hAnsi="Times New Roman" w:cs="Times New Roman"/>
                            <w:sz w:val="20"/>
                          </w:rPr>
                          <w:t xml:space="preserve">Use as </w:t>
                        </w:r>
                        <w:r w:rsidRPr="00337E99">
                          <w:rPr>
                            <w:rFonts w:ascii="Times New Roman" w:hAnsi="Times New Roman" w:cs="Times New Roman"/>
                          </w:rPr>
                          <w:t>input</w:t>
                        </w:r>
                        <w:r w:rsidRPr="00337E99">
                          <w:rPr>
                            <w:rFonts w:ascii="Times New Roman" w:hAnsi="Times New Roman" w:cs="Times New Roman"/>
                            <w:sz w:val="20"/>
                          </w:rPr>
                          <w:t xml:space="preserve"> to HDM</w:t>
                        </w:r>
                      </w:p>
                    </w:txbxContent>
                  </v:textbox>
                </v:rect>
                <v:rect id="Rectangle 8018" o:spid="_x0000_s1156" style="position:absolute;left:36292;top:22178;width:56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NCJMMA&#10;AADdAAAADwAAAGRycy9kb3ducmV2LnhtbERPz2vCMBS+C/4P4QneNNHDqJ1RZJvocVqh2+3RvLVl&#10;zUtpMlv315uD4PHj+73eDrYRV+p87VjDYq5AEBfO1FxquGT7WQLCB2SDjWPScCMP2814tMbUuJ5P&#10;dD2HUsQQ9ilqqEJoUyl9UZFFP3ctceR+XGcxRNiV0nTYx3DbyKVSL9JizbGhwpbeKip+z39WwyFp&#10;d19H99+Xzcf3If/MV+/ZKmg9nQy7VxCBhvAUP9xHoyFRizg3volPQG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RNCJMMAAADdAAAADwAAAAAAAAAAAAAAAACYAgAAZHJzL2Rv&#10;d25yZXYueG1sUEsFBgAAAAAEAAQA9QAAAIgDAAAAAA==&#10;" filled="f" stroked="f">
                  <v:textbox inset="0,0,0,0">
                    <w:txbxContent>
                      <w:p w14:paraId="12F818EC" w14:textId="77777777" w:rsidR="0071408E" w:rsidRDefault="0071408E" w:rsidP="00D11B72">
                        <w:pPr>
                          <w:spacing w:after="0" w:line="276" w:lineRule="auto"/>
                        </w:pPr>
                        <w:r>
                          <w:rPr>
                            <w:sz w:val="20"/>
                          </w:rPr>
                          <w:t>-</w:t>
                        </w:r>
                      </w:p>
                    </w:txbxContent>
                  </v:textbox>
                </v:rect>
                <v:rect id="Rectangle 329877" o:spid="_x0000_s1157" style="position:absolute;left:36703;top:22178;width:84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ZM8cgA&#10;AADfAAAADwAAAGRycy9kb3ducmV2LnhtbESPT4vCMBTE7wt+h/AEb2uqC2tbjSL7Bz2uuqDeHs2z&#10;LTYvpYm2+umNsLDHYWZ+w8wWnanElRpXWlYwGkYgiDOrS84V/O6+X2MQziNrrCyTghs5WMx7LzNM&#10;tW15Q9etz0WAsEtRQeF9nUrpsoIMuqGtiYN3so1BH2STS91gG+CmkuMoepcGSw4LBdb0UVB23l6M&#10;glVcLw9re2/z6uu42v/sk89d4pUa9LvlFISnzv+H/9prreBtnMSTCTz/hC8g5w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d5kzxyAAAAN8AAAAPAAAAAAAAAAAAAAAAAJgCAABk&#10;cnMvZG93bnJldi54bWxQSwUGAAAAAAQABAD1AAAAjQMAAAAA&#10;" filled="f" stroked="f">
                  <v:textbox inset="0,0,0,0">
                    <w:txbxContent>
                      <w:p w14:paraId="14BF0C5A" w14:textId="77777777" w:rsidR="0071408E" w:rsidRDefault="0071408E" w:rsidP="00D11B72">
                        <w:pPr>
                          <w:spacing w:after="0" w:line="276" w:lineRule="auto"/>
                        </w:pPr>
                        <w:r>
                          <w:rPr>
                            <w:sz w:val="20"/>
                          </w:rPr>
                          <w:t>4</w:t>
                        </w:r>
                      </w:p>
                    </w:txbxContent>
                  </v:textbox>
                </v:rect>
                <v:rect id="Rectangle 329878" o:spid="_x0000_s1158" style="position:absolute;left:37343;top:22178;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nYg8UA&#10;AADfAAAADwAAAGRycy9kb3ducmV2LnhtbERPy2rCQBTdC/7DcIXudKKFNomOItqiy/oAdXfJXJNg&#10;5k7ITE306zuLgsvDec8WnanEnRpXWlYwHkUgiDOrS84VHA/fwxiE88gaK8uk4EEOFvN+b4apti3v&#10;6L73uQgh7FJUUHhfp1K6rCCDbmRr4sBdbWPQB9jkUjfYhnBTyUkUfUiDJYeGAmtaFZTd9r9GwSau&#10;l+etfbZ59XXZnH5OyfqQeKXeBt1yCsJT51/if/dWK3ifJPFnGBz+hC8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ediDxQAAAN8AAAAPAAAAAAAAAAAAAAAAAJgCAABkcnMv&#10;ZG93bnJldi54bWxQSwUGAAAAAAQABAD1AAAAigMAAAAA&#10;" filled="f" stroked="f">
                  <v:textbox inset="0,0,0,0">
                    <w:txbxContent>
                      <w:p w14:paraId="22BE0CB3" w14:textId="77777777" w:rsidR="0071408E" w:rsidRDefault="0071408E" w:rsidP="00D11B72">
                        <w:pPr>
                          <w:spacing w:after="0" w:line="276" w:lineRule="auto"/>
                        </w:pPr>
                        <w:r>
                          <w:rPr>
                            <w:sz w:val="20"/>
                          </w:rPr>
                          <w:t xml:space="preserve"> </w:t>
                        </w:r>
                      </w:p>
                    </w:txbxContent>
                  </v:textbox>
                </v:rect>
                <v:rect id="Rectangle 8020" o:spid="_x0000_s1159" style="position:absolute;left:22528;top:23641;width:20038;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mEn8EA&#10;AADdAAAADwAAAGRycy9kb3ducmV2LnhtbERPy4rCMBTdD/gP4QruxlQXUqtRRGfQpS9Qd5fm2hab&#10;m9JEW/16sxBcHs57Om9NKR5Uu8KygkE/AkGcWl1wpuB4+P+NQTiPrLG0TAqe5GA+6/xMMdG24R09&#10;9j4TIYRdggpy76tESpfmZND1bUUcuKutDfoA60zqGpsQbko5jKKRNFhwaMixomVO6W1/NwrWcbU4&#10;b+yrycq/y/q0PY1Xh7FXqtdtFxMQnlr/FX/cG60gjoZhf3gTnoCcv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0JhJ/BAAAA3QAAAA8AAAAAAAAAAAAAAAAAmAIAAGRycy9kb3du&#10;cmV2LnhtbFBLBQYAAAAABAAEAPUAAACGAwAAAAA=&#10;" filled="f" stroked="f">
                  <v:textbox inset="0,0,0,0">
                    <w:txbxContent>
                      <w:p w14:paraId="61EBDDFA"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 xml:space="preserve">Model to determine optimum </w:t>
                        </w:r>
                      </w:p>
                    </w:txbxContent>
                  </v:textbox>
                </v:rect>
                <v:rect id="Rectangle 8021" o:spid="_x0000_s1160" style="position:absolute;left:24586;top:25106;width:14655;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UhBMYA&#10;AADdAAAADwAAAGRycy9kb3ducmV2LnhtbESPQWvCQBSE70L/w/IKvZmNHkqSZhVpFT1aU0h7e2Sf&#10;STD7NmS3JvXXdwsFj8PMfMPk68l04kqDay0rWEQxCOLK6pZrBR/Fbp6AcB5ZY2eZFPyQg/XqYZZj&#10;pu3I73Q9+VoECLsMFTTe95mUrmrIoItsTxy8sx0M+iCHWuoBxwA3nVzG8bM02HJYaLCn14aqy+nb&#10;KNgn/ebzYG9j3W2/9uWxTN+K1Cv19DhtXkB4mvw9/N8+aAVJvFzA35vwBO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kUhBMYAAADdAAAADwAAAAAAAAAAAAAAAACYAgAAZHJz&#10;L2Rvd25yZXYueG1sUEsFBgAAAAAEAAQA9QAAAIsDAAAAAA==&#10;" filled="f" stroked="f">
                  <v:textbox inset="0,0,0,0">
                    <w:txbxContent>
                      <w:p w14:paraId="6035C58F"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Maintenance standard</w:t>
                        </w:r>
                      </w:p>
                    </w:txbxContent>
                  </v:textbox>
                </v:rect>
                <v:rect id="Rectangle 8022" o:spid="_x0000_s1161" style="position:absolute;left:36901;top:25106;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e/c8UA&#10;AADdAAAADwAAAGRycy9kb3ducmV2LnhtbESPQYvCMBSE74L/ITzBm6b2ILUaRXQXPbq6oN4ezbMt&#10;Ni+libb66zcLC3scZuYbZrHqTCWe1LjSsoLJOAJBnFldcq7g+/Q5SkA4j6yxskwKXuRgtez3Fphq&#10;2/IXPY8+FwHCLkUFhfd1KqXLCjLoxrYmDt7NNgZ9kE0udYNtgJtKxlE0lQZLDgsF1rQpKLsfH0bB&#10;LqnXl719t3n1cd2dD+fZ9jTzSg0H3XoOwlPn/8N/7b1WkERxDL9vwhOQy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l79zxQAAAN0AAAAPAAAAAAAAAAAAAAAAAJgCAABkcnMv&#10;ZG93bnJldi54bWxQSwUGAAAAAAQABAD1AAAAigMAAAAA&#10;" filled="f" stroked="f">
                  <v:textbox inset="0,0,0,0">
                    <w:txbxContent>
                      <w:p w14:paraId="46F97639" w14:textId="77777777" w:rsidR="0071408E" w:rsidRDefault="0071408E" w:rsidP="00D11B72">
                        <w:pPr>
                          <w:spacing w:after="0" w:line="276" w:lineRule="auto"/>
                        </w:pPr>
                        <w:r>
                          <w:rPr>
                            <w:sz w:val="20"/>
                          </w:rPr>
                          <w:t xml:space="preserve"> </w:t>
                        </w:r>
                      </w:p>
                    </w:txbxContent>
                  </v:textbox>
                </v:rect>
                <v:shape id="Shape 8024" o:spid="_x0000_s1162" style="position:absolute;left:18951;top:28594;width:24860;height:2572;visibility:visible;mso-wrap-style:square;v-text-anchor:top" coordsize="2486025,2571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gFO8UA&#10;AADdAAAADwAAAGRycy9kb3ducmV2LnhtbESP0WrCQBRE3wX/YbmCb7ox2BKiq6ggbaF9MPoB1+w1&#10;iWbvhuxWU7/eLQg+DjNzhpkvO1OLK7WusqxgMo5AEOdWV1woOOy3owSE88gaa8uk4I8cLBf93hxT&#10;bW+8o2vmCxEg7FJUUHrfpFK6vCSDbmwb4uCdbGvQB9kWUrd4C3BTyziK3qXBisNCiQ1tSsov2a9R&#10;QN8/HG8/MrvSyfF8X2/e5C77Umo46FYzEJ46/wo/259aQRLFU/h/E56AX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eAU7xQAAAN0AAAAPAAAAAAAAAAAAAAAAAJgCAABkcnMv&#10;ZG93bnJldi54bWxQSwUGAAAAAAQABAD1AAAAigMAAAAA&#10;" path="m42926,c19177,,,19177,,42799l,214249v,23749,19177,42926,42926,42926l2443226,257175v23622,,42799,-19177,42799,-42926l2486025,42799c2486025,19177,2466848,,2443226,l42926,xe" filled="f" strokecolor="#f79646" strokeweight="1pt">
                  <v:path arrowok="t" textboxrect="0,0,2486025,257175"/>
                </v:shape>
                <v:rect id="Rectangle 8025" o:spid="_x0000_s1163" style="position:absolute;left:19586;top:29252;width:24889;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4nB8YA&#10;AADdAAAADwAAAGRycy9kb3ducmV2LnhtbESPQWvCQBSE7wX/w/KE3uqmAUuMrhK0Eo+tCra3R/aZ&#10;hGbfhuw2SfvruwXB4zAz3zCrzWga0VPnassKnmcRCOLC6ppLBefT/ikB4TyyxsYyKfghB5v15GGF&#10;qbYDv1N/9KUIEHYpKqi8b1MpXVGRQTezLXHwrrYz6IPsSqk7HALcNDKOohdpsOawUGFL24qKr+O3&#10;UZAnbfZxsL9D2bx+5pe3y2J3WnilHqdjtgThafT38K190AqSKJ7D/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X4nB8YAAADdAAAADwAAAAAAAAAAAAAAAACYAgAAZHJz&#10;L2Rvd25yZXYueG1sUEsFBgAAAAAEAAQA9QAAAIsDAAAAAA==&#10;" filled="f" stroked="f">
                  <v:textbox inset="0,0,0,0">
                    <w:txbxContent>
                      <w:p w14:paraId="10D16E7B"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Run HDM 4 with different standards</w:t>
                        </w:r>
                      </w:p>
                    </w:txbxContent>
                  </v:textbox>
                </v:rect>
                <v:rect id="Rectangle 8026" o:spid="_x0000_s1164" style="position:absolute;left:40757;top:29252;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y5cMYA&#10;AADdAAAADwAAAGRycy9kb3ducmV2LnhtbESPQWvCQBSE74L/YXlCb7qph5CkriLVYo6tEbS3R/aZ&#10;BLNvQ3Zr0v76bqHgcZiZb5jVZjStuFPvGssKnhcRCOLS6oYrBafibZ6AcB5ZY2uZFHyTg816Ollh&#10;pu3AH3Q/+koECLsMFdTed5mUrqzJoFvYjjh4V9sb9EH2ldQ9DgFuWrmMolgabDgs1NjRa03l7fhl&#10;FBySbnvJ7c9QtfvPw/n9nO6K1Cv1NBu3LyA8jf4R/m/nWkESLWP4exOe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ay5cMYAAADdAAAADwAAAAAAAAAAAAAAAACYAgAAZHJz&#10;L2Rvd25yZXYueG1sUEsFBgAAAAAEAAQA9QAAAIsDAAAAAA==&#10;" filled="f" stroked="f">
                  <v:textbox inset="0,0,0,0">
                    <w:txbxContent>
                      <w:p w14:paraId="791F2E0C" w14:textId="77777777" w:rsidR="0071408E" w:rsidRDefault="0071408E" w:rsidP="00D11B72">
                        <w:pPr>
                          <w:spacing w:after="0" w:line="276" w:lineRule="auto"/>
                        </w:pPr>
                        <w:r>
                          <w:rPr>
                            <w:sz w:val="20"/>
                          </w:rPr>
                          <w:t xml:space="preserve"> </w:t>
                        </w:r>
                      </w:p>
                    </w:txbxContent>
                  </v:textbox>
                </v:rect>
                <v:shape id="Shape 8028" o:spid="_x0000_s1165" style="position:absolute;left:8950;top:29642;width:9423;height:6382;visibility:visible;mso-wrap-style:square;v-text-anchor:top" coordsize="942340,6381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m2t8MA&#10;AADdAAAADwAAAGRycy9kb3ducmV2LnhtbERPS2vCQBC+F/oflin0ppumVSS6SltaKngQH+B1yI7Z&#10;YHY2ZKea+uvdg9Djx/eeLXrfqDN1sQ5s4GWYgSIug625MrDffQ8moKIgW2wCk4E/irCYPz7MsLDh&#10;whs6b6VSKYRjgQacSFtoHUtHHuMwtMSJO4bOoyTYVdp2eEnhvtF5lo21x5pTg8OWPh2Vp+2vN/Dj&#10;3kbL62u79/l69XUIXj7cQYx5furfp6CEevkX391La2CS5WluepOegJ7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Ym2t8MAAADdAAAADwAAAAAAAAAAAAAAAACYAgAAZHJzL2Rv&#10;d25yZXYueG1sUEsFBgAAAAAEAAQA9QAAAIgDAAAAAA==&#10;" path="m106299,c47625,,,47625,,106299l,531749v,58801,47625,106426,106299,106426l836041,638175v58674,,106299,-47625,106299,-106426l942340,106299c942340,47625,894715,,836041,l106299,xe" filled="f" strokecolor="#f79646" strokeweight="1pt">
                  <v:path arrowok="t" textboxrect="0,0,942340,638175"/>
                </v:shape>
                <v:rect id="Rectangle 8029" o:spid="_x0000_s1166" style="position:absolute;left:10438;top:30486;width:8984;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MtAsUA&#10;AADdAAAADwAAAGRycy9kb3ducmV2LnhtbESPQYvCMBSE7wv+h/AEb2uqB2mrUUR30eOuCurt0Tzb&#10;YvNSmmjr/vqNIHgcZuYbZrboTCXu1LjSsoLRMAJBnFldcq7gsP/+jEE4j6yxskwKHuRgMe99zDDV&#10;tuVfuu98LgKEXYoKCu/rVEqXFWTQDW1NHLyLbQz6IJtc6gbbADeVHEfRRBosOSwUWNOqoOy6uxkF&#10;m7henrb2r82rr/Pm+HNM1vvEKzXod8spCE+df4df7a1WEEfjBJ5vwhO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My0CxQAAAN0AAAAPAAAAAAAAAAAAAAAAAJgCAABkcnMv&#10;ZG93bnJldi54bWxQSwUGAAAAAAQABAD1AAAAigMAAAAA&#10;" filled="f" stroked="f">
                  <v:textbox inset="0,0,0,0">
                    <w:txbxContent>
                      <w:p w14:paraId="0FB1FD4A"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 xml:space="preserve">Continue for </w:t>
                        </w:r>
                      </w:p>
                    </w:txbxContent>
                  </v:textbox>
                </v:rect>
                <v:rect id="Rectangle 8030" o:spid="_x0000_s1167" style="position:absolute;left:11734;top:31949;width:554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ASQsMA&#10;AADdAAAADwAAAGRycy9kb3ducmV2LnhtbERPz2vCMBS+D/wfwht4m+k2kFqNIm6jPW4qqLdH82yL&#10;yUtpMlv965fDwOPH93uxGqwRV+p841jB6yQBQVw63XClYL/7eklB+ICs0TgmBTfysFqOnhaYadfz&#10;D123oRIxhH2GCuoQ2kxKX9Zk0U9cSxy5s+sshgi7SuoO+xhujXxLkqm02HBsqLGlTU3lZftrFeRp&#10;uz4W7t5X5vOUH74Ps4/dLCg1fh7WcxCBhvAQ/7sLrSBN3uP++CY+Ab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NASQsMAAADdAAAADwAAAAAAAAAAAAAAAACYAgAAZHJzL2Rv&#10;d25yZXYueG1sUEsFBgAAAAAEAAQA9QAAAIgDAAAAAA==&#10;" filled="f" stroked="f">
                  <v:textbox inset="0,0,0,0">
                    <w:txbxContent>
                      <w:p w14:paraId="7AD5E47A"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 xml:space="preserve">All road </w:t>
                        </w:r>
                      </w:p>
                    </w:txbxContent>
                  </v:textbox>
                </v:rect>
                <v:rect id="Rectangle 8031" o:spid="_x0000_s1168" style="position:absolute;left:11932;top:33412;width:458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y32cYA&#10;AADdAAAADwAAAGRycy9kb3ducmV2LnhtbESPQWvCQBSE7wX/w/IKvTUbK5QYs4pYJR5bFWxvj+wz&#10;Cc2+Ddk1SfvruwXB4zAz3zDZajSN6KlztWUF0ygGQVxYXXOp4HTcPScgnEfW2FgmBT/kYLWcPGSY&#10;ajvwB/UHX4oAYZeigsr7NpXSFRUZdJFtiYN3sZ1BH2RXSt3hEOCmkS9x/CoN1hwWKmxpU1Hxfbga&#10;BXnSrj/39ncom+1Xfn4/z9+Oc6/U0+O4XoDwNPp7+NbeawVJPJvC/5vwBO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5y32cYAAADdAAAADwAAAAAAAAAAAAAAAACYAgAAZHJz&#10;L2Rvd25yZXYueG1sUEsFBgAAAAAEAAQA9QAAAIsDAAAAAA==&#10;" filled="f" stroked="f">
                  <v:textbox inset="0,0,0,0">
                    <w:txbxContent>
                      <w:p w14:paraId="0DEE5AFC"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Groups</w:t>
                        </w:r>
                      </w:p>
                    </w:txbxContent>
                  </v:textbox>
                </v:rect>
                <v:rect id="Rectangle 8032" o:spid="_x0000_s1169" style="position:absolute;left:15395;top:33412;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4prsYA&#10;AADdAAAADwAAAGRycy9kb3ducmV2LnhtbESPQWvCQBSE7wX/w/KE3uqmEUqMrhK0Eo+tCra3R/aZ&#10;hGbfhuw2SfvruwXB4zAz3zCrzWga0VPnassKnmcRCOLC6ppLBefT/ikB4TyyxsYyKfghB5v15GGF&#10;qbYDv1N/9KUIEHYpKqi8b1MpXVGRQTezLXHwrrYz6IPsSqk7HALcNDKOohdpsOawUGFL24qKr+O3&#10;UZAnbfZxsL9D2bx+5pe3y2J3WnilHqdjtgThafT38K190AqSaB7D/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04prsYAAADdAAAADwAAAAAAAAAAAAAAAACYAgAAZHJz&#10;L2Rvd25yZXYueG1sUEsFBgAAAAAEAAQA9QAAAIsDAAAAAA==&#10;" filled="f" stroked="f">
                  <v:textbox inset="0,0,0,0">
                    <w:txbxContent>
                      <w:p w14:paraId="08811E68" w14:textId="77777777" w:rsidR="0071408E" w:rsidRDefault="0071408E" w:rsidP="00D11B72">
                        <w:pPr>
                          <w:spacing w:after="0" w:line="276" w:lineRule="auto"/>
                        </w:pPr>
                        <w:r>
                          <w:rPr>
                            <w:sz w:val="20"/>
                          </w:rPr>
                          <w:t xml:space="preserve"> </w:t>
                        </w:r>
                      </w:p>
                    </w:txbxContent>
                  </v:textbox>
                </v:rect>
                <v:shape id="Shape 8034" o:spid="_x0000_s1170" style="position:absolute;left:21428;top:32595;width:22580;height:4191;visibility:visible;mso-wrap-style:square;v-text-anchor:top" coordsize="2000250,41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GlXskA&#10;AADdAAAADwAAAGRycy9kb3ducmV2LnhtbESPT2sCMRTE74LfITyhF9Gkdf3DahQpaAXpQVvB42Pz&#10;3F3cvCybqNt++qZQ6HGYmd8wi1VrK3GnxpeONTwPFQjizJmScw2fH5vBDIQPyAYrx6Thizyslt3O&#10;AlPjHnyg+zHkIkLYp6ihCKFOpfRZQRb90NXE0bu4xmKIssmlafAR4baSL0pNpMWS40KBNb0WlF2P&#10;N6th/fa9nSTj/u0yfVfjfZLvTuftWeunXruegwjUhv/wX3tnNMzUKIHfN/EJyOUP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DGlXskAAADdAAAADwAAAAAAAAAAAAAAAACYAgAA&#10;ZHJzL2Rvd25yZXYueG1sUEsFBgAAAAAEAAQA9QAAAI4DAAAAAA==&#10;" path="m69850,c31242,,,31242,,69850l,349250v,38608,31242,69850,69850,69850l1930400,419100v38608,,69850,-31242,69850,-69850l2000250,69850c2000250,31242,1969008,,1930400,l69850,xe" filled="f" strokecolor="#4bacc6" strokeweight="1pt">
                  <v:path arrowok="t" textboxrect="0,0,2000250,419100"/>
                </v:shape>
                <v:rect id="Rectangle 8035" o:spid="_x0000_s1171" style="position:absolute;left:21691;top:33336;width:2183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ex2scA&#10;AADdAAAADwAAAGRycy9kb3ducmV2LnhtbESPT2vCQBTE7wW/w/KE3uqmFkuM2Yj4Bz3WWLC9PbLP&#10;JDT7NmRXE/vpu4VCj8PM/IZJl4NpxI06V1tW8DyJQBAXVtdcKng/7Z5iEM4ja2wsk4I7OVhmo4cU&#10;E217PtIt96UIEHYJKqi8bxMpXVGRQTexLXHwLrYz6IPsSqk77APcNHIaRa/SYM1hocKW1hUVX/nV&#10;KNjH7erjYL/7stl+7s9v5/nmNPdKPY6H1QKEp8H/h//aB60gjl5m8PsmPAGZ/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insdrHAAAA3QAAAA8AAAAAAAAAAAAAAAAAmAIAAGRy&#10;cy9kb3ducmV2LnhtbFBLBQYAAAAABAAEAPUAAACMAwAAAAA=&#10;" filled="f" stroked="f">
                  <v:textbox inset="0,0,0,0">
                    <w:txbxContent>
                      <w:p w14:paraId="0B51F64A"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 xml:space="preserve">Check if NPV/cost values of all </w:t>
                        </w:r>
                      </w:p>
                    </w:txbxContent>
                  </v:textbox>
                </v:rect>
                <v:rect id="Rectangle 8036" o:spid="_x0000_s1172" style="position:absolute;left:21981;top:34924;width:8856;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UvrcUA&#10;AADdAAAADwAAAGRycy9kb3ducmV2LnhtbESPT4vCMBTE78J+h/AWvGmqgtRqFNl10aN/FtTbo3m2&#10;xealNFlb/fRGEPY4zMxvmNmiNaW4Ue0KywoG/QgEcWp1wZmC38NPLwbhPLLG0jIpuJODxfyjM8NE&#10;24Z3dNv7TAQIuwQV5N5XiZQuzcmg69uKOHgXWxv0QdaZ1DU2AW5KOYyisTRYcFjIsaKvnNLr/s8o&#10;WMfV8rSxjyYrV+f1cXucfB8mXqnuZ7ucgvDU+v/wu73RCuJoNIbXm/AE5P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dS+txQAAAN0AAAAPAAAAAAAAAAAAAAAAAJgCAABkcnMv&#10;ZG93bnJldi54bWxQSwUGAAAAAAQABAD1AAAAigMAAAAA&#10;" filled="f" stroked="f">
                  <v:textbox inset="0,0,0,0">
                    <w:txbxContent>
                      <w:p w14:paraId="692C34AE" w14:textId="77777777" w:rsidR="0071408E" w:rsidRDefault="0071408E" w:rsidP="00D11B72">
                        <w:pPr>
                          <w:spacing w:after="0" w:line="276" w:lineRule="auto"/>
                        </w:pPr>
                        <w:r w:rsidRPr="00337E99">
                          <w:rPr>
                            <w:rFonts w:ascii="Times New Roman" w:hAnsi="Times New Roman" w:cs="Times New Roman"/>
                          </w:rPr>
                          <w:t>The</w:t>
                        </w:r>
                        <w:r w:rsidRPr="00337E99">
                          <w:t xml:space="preserve"> </w:t>
                        </w:r>
                        <w:r w:rsidRPr="00337E99">
                          <w:rPr>
                            <w:rFonts w:ascii="Times New Roman" w:hAnsi="Times New Roman" w:cs="Times New Roman"/>
                          </w:rPr>
                          <w:t>standards</w:t>
                        </w:r>
                      </w:p>
                    </w:txbxContent>
                  </v:textbox>
                </v:rect>
                <v:rect id="Rectangle 8037" o:spid="_x0000_s1173" style="position:absolute;left:30437;top:34799;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mKNscA&#10;AADdAAAADwAAAGRycy9kb3ducmV2LnhtbESPT2vCQBTE7wW/w/KE3uqmFmyM2Yj4Bz3WWLC9PbLP&#10;JDT7NmRXE/vpu4VCj8PM/IZJl4NpxI06V1tW8DyJQBAXVtdcKng/7Z5iEM4ja2wsk4I7OVhmo4cU&#10;E217PtIt96UIEHYJKqi8bxMpXVGRQTexLXHwLrYz6IPsSqk77APcNHIaRTNpsOawUGFL64qKr/xq&#10;FOzjdvVxsN992Ww/9+e383xzmnulHsfDagHC0+D/w3/tg1YQRy+v8PsmPAGZ/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c5ijbHAAAA3QAAAA8AAAAAAAAAAAAAAAAAmAIAAGRy&#10;cy9kb3ducmV2LnhtbFBLBQYAAAAABAAEAPUAAACMAwAAAAA=&#10;" filled="f" stroked="f">
                  <v:textbox inset="0,0,0,0">
                    <w:txbxContent>
                      <w:p w14:paraId="44E949D2" w14:textId="77777777" w:rsidR="0071408E" w:rsidRDefault="0071408E" w:rsidP="00D11B72">
                        <w:pPr>
                          <w:spacing w:after="0" w:line="276" w:lineRule="auto"/>
                        </w:pPr>
                        <w:r>
                          <w:rPr>
                            <w:sz w:val="20"/>
                          </w:rPr>
                          <w:t xml:space="preserve"> </w:t>
                        </w:r>
                      </w:p>
                    </w:txbxContent>
                  </v:textbox>
                </v:rect>
                <v:rect id="Rectangle 8038" o:spid="_x0000_s1174" style="position:absolute;left:28837;top:34799;width:13328;height:19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YeRMMA&#10;AADdAAAADwAAAGRycy9kb3ducmV2LnhtbERPz2vCMBS+D/wfwht4m+k2kFqNIm6jPW4qqLdH82yL&#10;yUtpMlv965fDwOPH93uxGqwRV+p841jB6yQBQVw63XClYL/7eklB+ICs0TgmBTfysFqOnhaYadfz&#10;D123oRIxhH2GCuoQ2kxKX9Zk0U9cSxy5s+sshgi7SuoO+xhujXxLkqm02HBsqLGlTU3lZftrFeRp&#10;uz4W7t5X5vOUH74Ps4/dLCg1fh7WcxCBhvAQ/7sLrSBN3uPc+CY+Ab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qYeRMMAAADdAAAADwAAAAAAAAAAAAAAAACYAgAAZHJzL2Rv&#10;d25yZXYueG1sUEsFBgAAAAAEAAQA9QAAAIgDAAAAAA==&#10;" filled="f" stroked="f">
                  <v:textbox inset="0,0,0,0">
                    <w:txbxContent>
                      <w:p w14:paraId="5C1356E6"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sz w:val="20"/>
                          </w:rPr>
                          <w:t xml:space="preserve"> </w:t>
                        </w:r>
                        <w:r>
                          <w:rPr>
                            <w:rFonts w:ascii="Times New Roman" w:hAnsi="Times New Roman" w:cs="Times New Roman"/>
                            <w:sz w:val="20"/>
                          </w:rPr>
                          <w:t xml:space="preserve">     </w:t>
                        </w:r>
                        <w:r w:rsidRPr="00337E99">
                          <w:rPr>
                            <w:rFonts w:ascii="Times New Roman" w:hAnsi="Times New Roman" w:cs="Times New Roman"/>
                          </w:rPr>
                          <w:t xml:space="preserve">For specific road </w:t>
                        </w:r>
                      </w:p>
                    </w:txbxContent>
                  </v:textbox>
                </v:rect>
                <v:shape id="Shape 8042" o:spid="_x0000_s1175" style="position:absolute;left:17141;top:37342;width:33827;height:5540;visibility:visible;mso-wrap-style:square;v-text-anchor:top" coordsize="2847975,4667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8+c8YA&#10;AADdAAAADwAAAGRycy9kb3ducmV2LnhtbESPQWsCMRSE74X+h/AK3jRbtVW2RlGhIPTSrnrw9tg8&#10;N4ublyWJuvXXm4LQ4zAz3zCzRWcbcSEfascKXgcZCOLS6ZorBbvtZ38KIkRkjY1jUvBLARbz56cZ&#10;5tpd+YcuRaxEgnDIUYGJsc2lDKUhi2HgWuLkHZ23GJP0ldQerwluGznMsndpsea0YLCltaHyVJyt&#10;grf9V7E/fZuwPK745sOqHdnJQaneS7f8ABGpi//hR3ujFUyz8RD+3qQnIO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D8+c8YAAADdAAAADwAAAAAAAAAAAAAAAACYAgAAZHJz&#10;L2Rvd25yZXYueG1sUEsFBgAAAAAEAAQA9QAAAIsDAAAAAA==&#10;" path="m77851,c34798,,,34798,,77724l,388874v,43053,34798,77851,77851,77851l2770251,466725v42926,,77724,-34798,77724,-77851l2847975,77724c2847975,34798,2813177,,2770251,l77851,xe" filled="f" strokecolor="#4bacc6" strokeweight="1pt">
                  <v:path arrowok="t" textboxrect="0,0,2847975,466725"/>
                </v:shape>
                <v:rect id="Rectangle 8043" o:spid="_x0000_s1176" style="position:absolute;left:18474;top:38975;width:34738;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T/SMcA&#10;AADdAAAADwAAAGRycy9kb3ducmV2LnhtbESPT2vCQBTE7wW/w/KE3uqmVkqM2Yj4Bz3WWLC9PbLP&#10;JDT7NmRXE/vpu4VCj8PM/IZJl4NpxI06V1tW8DyJQBAXVtdcKng/7Z5iEM4ja2wsk4I7OVhmo4cU&#10;E217PtIt96UIEHYJKqi8bxMpXVGRQTexLXHwLrYz6IPsSqk77APcNHIaRa/SYM1hocKW1hUVX/nV&#10;KNjH7erjYL/7stl+7s9v5/nmNPdKPY6H1QKEp8H/h//aB60gjmYv8PsmPAGZ/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AE/0jHAAAA3QAAAA8AAAAAAAAAAAAAAAAAmAIAAGRy&#10;cy9kb3ducmV2LnhtbFBLBQYAAAAABAAEAPUAAACMAwAAAAA=&#10;" filled="f" stroked="f">
                  <v:textbox inset="0,0,0,0">
                    <w:txbxContent>
                      <w:p w14:paraId="401E0369"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 xml:space="preserve">Develop optimum maintenance standard for a road </w:t>
                        </w:r>
                      </w:p>
                    </w:txbxContent>
                  </v:textbox>
                </v:rect>
                <v:rect id="Rectangle 8044" o:spid="_x0000_s1177" style="position:absolute;left:21141;top:40438;width:2724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nPMUA&#10;AADdAAAADwAAAGRycy9kb3ducmV2LnhtbESPT4vCMBTE78J+h/AWvGmqyFKrUWRX0aN/FtTbo3m2&#10;xealNNHW/fRGEPY4zMxvmOm8NaW4U+0KywoG/QgEcWp1wZmC38OqF4NwHlljaZkUPMjBfPbRmWKi&#10;bcM7uu99JgKEXYIKcu+rREqX5mTQ9W1FHLyLrQ36IOtM6hqbADelHEbRlzRYcFjIsaLvnNLr/mYU&#10;rONqcdrYvyYrl+f1cXsc/xzGXqnuZ7uYgPDU+v/wu73RCuJoNIL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7Wc8xQAAAN0AAAAPAAAAAAAAAAAAAAAAAJgCAABkcnMv&#10;ZG93bnJldi54bWxQSwUGAAAAAAQABAD1AAAAigMAAAAA&#10;" filled="f" stroked="f">
                  <v:textbox inset="0,0,0,0">
                    <w:txbxContent>
                      <w:p w14:paraId="703208F0"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Group which gives the highest NPV/cost</w:t>
                        </w:r>
                      </w:p>
                    </w:txbxContent>
                  </v:textbox>
                </v:rect>
                <v:rect id="Rectangle 8045" o:spid="_x0000_s1178" style="position:absolute;left:41641;top:40438;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HCp8cA&#10;AADdAAAADwAAAGRycy9kb3ducmV2LnhtbESPT2vCQBTE7wW/w/KE3uqmUkuM2Yj4Bz3WWLC9PbLP&#10;JDT7NmRXE/vpu4VCj8PM/IZJl4NpxI06V1tW8DyJQBAXVtdcKng/7Z5iEM4ja2wsk4I7OVhmo4cU&#10;E217PtIt96UIEHYJKqi8bxMpXVGRQTexLXHwLrYz6IPsSqk77APcNHIaRa/SYM1hocKW1hUVX/nV&#10;KNjH7erjYL/7stl+7s9v5/nmNPdKPY6H1QKEp8H/h//aB60gjl5m8PsmPAGZ/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ChwqfHAAAA3QAAAA8AAAAAAAAAAAAAAAAAmAIAAGRy&#10;cy9kb3ducmV2LnhtbFBLBQYAAAAABAAEAPUAAACMAwAAAAA=&#10;" filled="f" stroked="f">
                  <v:textbox inset="0,0,0,0">
                    <w:txbxContent>
                      <w:p w14:paraId="40668993" w14:textId="77777777" w:rsidR="0071408E" w:rsidRDefault="0071408E" w:rsidP="00D11B72">
                        <w:pPr>
                          <w:spacing w:after="0" w:line="276" w:lineRule="auto"/>
                        </w:pPr>
                        <w:r>
                          <w:rPr>
                            <w:sz w:val="20"/>
                          </w:rPr>
                          <w:t xml:space="preserve"> </w:t>
                        </w:r>
                      </w:p>
                    </w:txbxContent>
                  </v:textbox>
                </v:rect>
                <v:shape id="Shape 8047" o:spid="_x0000_s1179" style="position:absolute;left:23714;top:44698;width:15525;height:2762;visibility:visible;mso-wrap-style:square;v-text-anchor:top" coordsize="1552575,276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dv2cUA&#10;AADdAAAADwAAAGRycy9kb3ducmV2LnhtbESPT2vCQBTE74V+h+UVvOnGIjWkrtKWRHr136G3R/aZ&#10;BLNv0+yrRj+9Wyj0OMzMb5jFanCtOlMfGs8GppMEFHHpbcOVgf2uGKeggiBbbD2TgSsFWC0fHxaY&#10;WX/hDZ23UqkI4ZChgVqky7QOZU0Ow8R3xNE7+t6hRNlX2vZ4iXDX6uckedEOG44LNXb0UVN52v44&#10;A3m6LouvQ75+z2/TWfi+ChWdGDN6Gt5eQQkN8h/+a39aA2kym8Pvm/gE9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x2/ZxQAAAN0AAAAPAAAAAAAAAAAAAAAAAJgCAABkcnMv&#10;ZG93bnJldi54bWxQSwUGAAAAAAQABAD1AAAAigMAAAAA&#10;" path="m45974,c20574,,,20574,,45974l,230124v,25527,20574,46101,45974,46101l1506601,276225v25400,,45974,-20574,45974,-46101l1552575,45974c1552575,20574,1532001,,1506601,l45974,xe" filled="f" strokecolor="#4bacc6" strokeweight="1pt">
                  <v:path arrowok="t" textboxrect="0,0,1552575,276225"/>
                </v:shape>
                <v:rect id="Rectangle 8048" o:spid="_x0000_s1180" style="position:absolute;left:26139;top:45376;width:1419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BtOcMA&#10;AADdAAAADwAAAGRycy9kb3ducmV2LnhtbERPz2vCMBS+D/wfwht4m+nGkFqNIm6jPW4qqLdH82yL&#10;yUtpMlv965fDwOPH93uxGqwRV+p841jB6yQBQVw63XClYL/7eklB+ICs0TgmBTfysFqOnhaYadfz&#10;D123oRIxhH2GCuoQ2kxKX9Zk0U9cSxy5s+sshgi7SuoO+xhujXxLkqm02HBsqLGlTU3lZftrFeRp&#10;uz4W7t5X5vOUH74Ps4/dLCg1fh7WcxCBhvAQ/7sLrSBN3uPc+CY+Ab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qBtOcMAAADdAAAADwAAAAAAAAAAAAAAAACYAgAAZHJzL2Rv&#10;d25yZXYueG1sUEsFBgAAAAAEAAQA9QAAAIgDAAAAAA==&#10;" filled="f" stroked="f">
                  <v:textbox inset="0,0,0,0">
                    <w:txbxContent>
                      <w:p w14:paraId="1E754E35"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Is the work finished?</w:t>
                        </w:r>
                      </w:p>
                    </w:txbxContent>
                  </v:textbox>
                </v:rect>
                <v:rect id="Rectangle 8049" o:spid="_x0000_s1181" style="position:absolute;left:36825;top:45376;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zIosYA&#10;AADdAAAADwAAAGRycy9kb3ducmV2LnhtbESPT2vCQBTE74V+h+UVequbliJJzEakf9BjNYJ6e2Sf&#10;STD7NmS3JvXTdwXB4zAzv2Gy+WhacabeNZYVvE4iEMSl1Q1XCrbF90sMwnlkja1lUvBHDub540OG&#10;qbYDr+m88ZUIEHYpKqi971IpXVmTQTexHXHwjrY36IPsK6l7HALctPItiqbSYMNhocaOPmoqT5tf&#10;o2AZd4v9yl6Gqv06LHc/u+SzSLxSz0/jYgbC0+jv4Vt7pRXE0XsC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ezIosYAAADdAAAADwAAAAAAAAAAAAAAAACYAgAAZHJz&#10;L2Rvd25yZXYueG1sUEsFBgAAAAAEAAQA9QAAAIsDAAAAAA==&#10;" filled="f" stroked="f">
                  <v:textbox inset="0,0,0,0">
                    <w:txbxContent>
                      <w:p w14:paraId="3A853487" w14:textId="77777777" w:rsidR="0071408E" w:rsidRDefault="0071408E" w:rsidP="00D11B72">
                        <w:pPr>
                          <w:spacing w:after="0" w:line="276" w:lineRule="auto"/>
                        </w:pPr>
                        <w:r>
                          <w:rPr>
                            <w:sz w:val="20"/>
                          </w:rPr>
                          <w:t xml:space="preserve"> </w:t>
                        </w:r>
                      </w:p>
                    </w:txbxContent>
                  </v:textbox>
                </v:rect>
                <v:shape id="Shape 8051" o:spid="_x0000_s1182" style="position:absolute;left:16189;top:46063;width:5239;height:2585;visibility:visible;mso-wrap-style:square;v-text-anchor:top" coordsize="523875,2584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7RHsUA&#10;AADdAAAADwAAAGRycy9kb3ducmV2LnhtbESPQWvCQBSE74X+h+UVvNW3FhRJXcWmFCy9qK14fWSf&#10;STD7NmRXTfvrXUHocZiZb5jZoneNOnMXai8GRkMNiqXwtpbSwM/3x/MUVIgklhovbOCXAyzmjw8z&#10;yqy/yIbP21iqBJGQkYEqxjZDDEXFjsLQtyzJO/jOUUyyK9F2dElw1+CL1hN0VEtaqKjlvOLiuD05&#10;Axu0Gr/26/I9f1sH/Bzv8r/VzpjBU798BRW5j//he3tlDUz1eAS3N+kJ4P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ztEexQAAAN0AAAAPAAAAAAAAAAAAAAAAAJgCAABkcnMv&#10;ZG93bnJldi54bWxQSwUGAAAAAAQABAD1AAAAigMAAAAA&#10;" path="m43053,c19304,,,19304,,43053l,215392v,23749,19304,43053,43053,43053l480822,258445v23749,,43053,-19304,43053,-43053l523875,43053c523875,19304,504571,,480822,l43053,xe" filled="f" strokecolor="#4bacc6" strokeweight="1pt">
                  <v:path arrowok="t" textboxrect="0,0,523875,258445"/>
                </v:shape>
                <v:rect id="Rectangle 8052" o:spid="_x0000_s1183" style="position:absolute;left:18032;top:46736;width:2057;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HMDsYA&#10;AADdAAAADwAAAGRycy9kb3ducmV2LnhtbESPQWvCQBSE7wX/w/KE3uqmAUuMrhK0Eo+tCra3R/aZ&#10;hGbfhuw2SfvruwXB4zAz3zCrzWga0VPnassKnmcRCOLC6ppLBefT/ikB4TyyxsYyKfghB5v15GGF&#10;qbYDv1N/9KUIEHYpKqi8b1MpXVGRQTezLXHwrrYz6IPsSqk7HALcNDKOohdpsOawUGFL24qKr+O3&#10;UZAnbfZxsL9D2bx+5pe3y2J3WnilHqdjtgThafT38K190AqSaB7D/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pHMDsYAAADdAAAADwAAAAAAAAAAAAAAAACYAgAAZHJz&#10;L2Rvd25yZXYueG1sUEsFBgAAAAAEAAQA9QAAAIsDAAAAAA==&#10;" filled="f" stroked="f">
                  <v:textbox inset="0,0,0,0">
                    <w:txbxContent>
                      <w:p w14:paraId="72254A4D"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No</w:t>
                        </w:r>
                      </w:p>
                    </w:txbxContent>
                  </v:textbox>
                </v:rect>
                <v:rect id="Rectangle 8053" o:spid="_x0000_s1184" style="position:absolute;left:19586;top:46736;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1plccA&#10;AADdAAAADwAAAGRycy9kb3ducmV2LnhtbESPT2vCQBTE7wW/w/KE3uqmFkuM2Yj4Bz3WWLC9PbLP&#10;JDT7NmRXE/vpu4VCj8PM/IZJl4NpxI06V1tW8DyJQBAXVtdcKng/7Z5iEM4ja2wsk4I7OVhmo4cU&#10;E217PtIt96UIEHYJKqi8bxMpXVGRQTexLXHwLrYz6IPsSqk77APcNHIaRa/SYM1hocKW1hUVX/nV&#10;KNjH7erjYL/7stl+7s9v5/nmNPdKPY6H1QKEp8H/h//aB60gjmYv8PsmPAGZ/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XdaZXHAAAA3QAAAA8AAAAAAAAAAAAAAAAAmAIAAGRy&#10;cy9kb3ducmV2LnhtbFBLBQYAAAAABAAEAPUAAACMAwAAAAA=&#10;" filled="f" stroked="f">
                  <v:textbox inset="0,0,0,0">
                    <w:txbxContent>
                      <w:p w14:paraId="727D0206" w14:textId="77777777" w:rsidR="0071408E" w:rsidRDefault="0071408E" w:rsidP="00D11B72">
                        <w:pPr>
                          <w:spacing w:after="0" w:line="276" w:lineRule="auto"/>
                        </w:pPr>
                        <w:r>
                          <w:rPr>
                            <w:sz w:val="20"/>
                          </w:rPr>
                          <w:t xml:space="preserve"> </w:t>
                        </w:r>
                      </w:p>
                    </w:txbxContent>
                  </v:textbox>
                </v:rect>
                <v:shape id="Shape 8055" o:spid="_x0000_s1185" style="position:absolute;left:32286;top:47936;width:5239;height:2585;visibility:visible;mso-wrap-style:square;v-text-anchor:top" coordsize="523875,2584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XXHcYA&#10;AADdAAAADwAAAGRycy9kb3ducmV2LnhtbESPQWvCQBSE70L/w/IKvenbCikSXaVNESy9qK14fWSf&#10;STD7NmS3mvbXdwsFj8PMfMMsVoNr1YX70Hgx8DjRoFhKbxupDHx+rMczUCGSWGq9sIFvDrBa3o0W&#10;lFt/lR1f9rFSCSIhJwN1jF2OGMqaHYWJ71iSd/K9o5hkX6Ht6ZrgrsWp1k/oqJG0UFPHRc3lef/l&#10;DOzQanw/bqvX4mUb8C07FD+bgzEP98PzHFTkId7C/+2NNTDTWQZ/b9ITw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fXXHcYAAADdAAAADwAAAAAAAAAAAAAAAACYAgAAZHJz&#10;L2Rvd25yZXYueG1sUEsFBgAAAAAEAAQA9QAAAIsDAAAAAA==&#10;" path="m43053,c19304,,,19304,,43053l,215392v,23749,19304,43053,43053,43053l480822,258445v23749,,43053,-19304,43053,-43053l523875,43053c523875,19304,504571,,480822,l43053,xe" filled="f" strokecolor="#4bacc6" strokeweight="1pt">
                  <v:path arrowok="t" textboxrect="0,0,523875,258445"/>
                </v:shape>
                <v:rect id="Rectangle 8056" o:spid="_x0000_s1186" style="position:absolute;left:33914;top:48610;width:262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rKDcUA&#10;AADdAAAADwAAAGRycy9kb3ducmV2LnhtbESPT4vCMBTE78J+h/AWvGmqoNRqFNl10aN/FtTbo3m2&#10;xealNFlb/fRGEPY4zMxvmNmiNaW4Ue0KywoG/QgEcWp1wZmC38NPLwbhPLLG0jIpuJODxfyjM8NE&#10;24Z3dNv7TAQIuwQV5N5XiZQuzcmg69uKOHgXWxv0QdaZ1DU2AW5KOYyisTRYcFjIsaKvnNLr/s8o&#10;WMfV8rSxjyYrV+f1cXucfB8mXqnuZ7ucgvDU+v/wu73RCuJoNIbXm/AE5P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qsoNxQAAAN0AAAAPAAAAAAAAAAAAAAAAAJgCAABkcnMv&#10;ZG93bnJldi54bWxQSwUGAAAAAAQABAD1AAAAigMAAAAA&#10;" filled="f" stroked="f">
                  <v:textbox inset="0,0,0,0">
                    <w:txbxContent>
                      <w:p w14:paraId="29156225"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Yes</w:t>
                        </w:r>
                      </w:p>
                    </w:txbxContent>
                  </v:textbox>
                </v:rect>
                <v:rect id="Rectangle 8057" o:spid="_x0000_s1187" style="position:absolute;left:35896;top:48610;width:42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ZvlscA&#10;AADdAAAADwAAAGRycy9kb3ducmV2LnhtbESPT2vCQBTE7wW/w/KE3uqmQm2M2Yj4Bz3WWLC9PbLP&#10;JDT7NmRXE/vpu4VCj8PM/IZJl4NpxI06V1tW8DyJQBAXVtdcKng/7Z5iEM4ja2wsk4I7OVhmo4cU&#10;E217PtIt96UIEHYJKqi8bxMpXVGRQTexLXHwLrYz6IPsSqk77APcNHIaRTNpsOawUGFL64qKr/xq&#10;FOzjdvVxsN992Ww/9+e383xzmnulHsfDagHC0+D/w3/tg1YQRy+v8PsmPAGZ/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rmb5bHAAAA3QAAAA8AAAAAAAAAAAAAAAAAmAIAAGRy&#10;cy9kb3ducmV2LnhtbFBLBQYAAAAABAAEAPUAAACMAwAAAAA=&#10;" filled="f" stroked="f">
                  <v:textbox inset="0,0,0,0">
                    <w:txbxContent>
                      <w:p w14:paraId="52337DFF" w14:textId="77777777" w:rsidR="0071408E" w:rsidRDefault="0071408E" w:rsidP="00D11B72">
                        <w:pPr>
                          <w:spacing w:after="0" w:line="276" w:lineRule="auto"/>
                        </w:pPr>
                        <w:r>
                          <w:rPr>
                            <w:sz w:val="20"/>
                          </w:rPr>
                          <w:t xml:space="preserve"> </w:t>
                        </w:r>
                      </w:p>
                    </w:txbxContent>
                  </v:textbox>
                </v:rect>
                <v:shape id="Shape 8058" o:spid="_x0000_s1188" style="position:absolute;left:31048;top:20123;width:762;height:1334;visibility:visible;mso-wrap-style:square;v-text-anchor:top" coordsize="76200,133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Arm8UA&#10;AADdAAAADwAAAGRycy9kb3ducmV2LnhtbERP3WrCMBS+H/gO4QjeiKY6tnWdUYqi6yYIc3uAQ3PW&#10;FpuT0sS2vv1yIezy4/tfbQZTi45aV1lWsJhHIIhzqysuFPx872cxCOeRNdaWScGNHGzWo4cVJtr2&#10;/EXd2RcihLBLUEHpfZNI6fKSDLq5bYgD92tbgz7AtpC6xT6Em1ouo+hZGqw4NJTY0Lak/HK+GgWf&#10;2SE9xNNH+X6T14/X3cvpeLxMlZqMh/QNhKfB/4vv7kwriKOnMDe8CU9Ar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ACubxQAAAN0AAAAPAAAAAAAAAAAAAAAAAJgCAABkcnMv&#10;ZG93bnJldi54bWxQSwUGAAAAAAQABAD1AAAAigMAAAAA&#10;" path="m31750,l44450,r,57150l76200,57150,38100,133350,,57150r31750,l31750,xe" fillcolor="black" stroked="f" strokeweight="0">
                  <v:stroke miterlimit="83231f" joinstyle="miter"/>
                  <v:path arrowok="t" textboxrect="0,0,76200,133350"/>
                </v:shape>
                <v:shape id="Shape 8060" o:spid="_x0000_s1189" style="position:absolute;left:36953;top:3105;width:14859;height:4572;visibility:visible;mso-wrap-style:square;v-text-anchor:top" coordsize="1485900,45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P3CcQA&#10;AADdAAAADwAAAGRycy9kb3ducmV2LnhtbERPTWvCQBC9F/oflhG81Y1CRaKrFItQFSqNIvQ2ZKdJ&#10;bHY2ZteY/vvOodDj430vVr2rVUdtqDwbGI8SUMS5txUXBk7HzdMMVIjIFmvPZOCHAqyWjw8LTK2/&#10;8wd1WSyUhHBI0UAZY5NqHfKSHIaRb4iF+/KtwyiwLbRt8S7hrtaTJJlqhxVLQ4kNrUvKv7Obk179&#10;fHndV118P+8OV3/53I4nh60xw0H/MgcVqY//4j/3mzUwS6ayX97IE9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j9wnEAAAA3QAAAA8AAAAAAAAAAAAAAAAAmAIAAGRycy9k&#10;b3ducmV2LnhtbFBLBQYAAAAABAAEAPUAAACJAwAAAAA=&#10;" path="m76200,c34163,,,34163,,76200l,381000v,42037,34163,76200,76200,76200l1409700,457200v42037,,76200,-34163,76200,-76200l1485900,76200c1485900,34163,1451737,,1409700,l76200,xe" filled="f" strokecolor="#4bacc6" strokeweight="1pt">
                  <v:path arrowok="t" textboxrect="0,0,1485900,457200"/>
                </v:shape>
                <v:rect id="Rectangle 8061" o:spid="_x0000_s1190" style="position:absolute;left:37202;top:3859;width:13766;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YxMUA&#10;AADdAAAADwAAAGRycy9kb3ducmV2LnhtbESPT4vCMBTE7wv7HcJb8LamepDaNYrsKnr0H9S9PZpn&#10;W2xeShNt9dMbQfA4zMxvmMmsM5W4UuNKywoG/QgEcWZ1ybmCw375HYNwHlljZZkU3MjBbPr5McFE&#10;25a3dN35XAQIuwQVFN7XiZQuK8ig69uaOHgn2xj0QTa51A22AW4qOYyikTRYclgosKbfgrLz7mIU&#10;rOJ6flzbe5tXi/9VuknHf/uxV6r31c1/QHjq/Dv8aq+1gjgaDeD5JjwBOX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L5jExQAAAN0AAAAPAAAAAAAAAAAAAAAAAJgCAABkcnMv&#10;ZG93bnJldi54bWxQSwUGAAAAAAQABAD1AAAAigMAAAAA&#10;" filled="f" stroked="f">
                  <v:textbox inset="0,0,0,0">
                    <w:txbxContent>
                      <w:p w14:paraId="610CF723"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Calibration of HDM</w:t>
                        </w:r>
                      </w:p>
                    </w:txbxContent>
                  </v:textbox>
                </v:rect>
                <v:rect id="Rectangle 8062" o:spid="_x0000_s1191" style="position:absolute;left:50186;top:3859;width:56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0Gs8YA&#10;AADdAAAADwAAAGRycy9kb3ducmV2LnhtbESPQWvCQBSE74L/YXlCb7qph5CkriLVYo6tEbS3R/aZ&#10;BLNvQ3Zr0v76bqHgcZiZb5jVZjStuFPvGssKnhcRCOLS6oYrBafibZ6AcB5ZY2uZFHyTg816Ollh&#10;pu3AH3Q/+koECLsMFdTed5mUrqzJoFvYjjh4V9sb9EH2ldQ9DgFuWrmMolgabDgs1NjRa03l7fhl&#10;FBySbnvJ7c9QtfvPw/n9nO6K1Cv1NBu3LyA8jf4R/m/nWkESxUv4exOe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P0Gs8YAAADdAAAADwAAAAAAAAAAAAAAAACYAgAAZHJz&#10;L2Rvd25yZXYueG1sUEsFBgAAAAAEAAQA9QAAAIsDAAAAAA==&#10;" filled="f" stroked="f">
                  <v:textbox inset="0,0,0,0">
                    <w:txbxContent>
                      <w:p w14:paraId="33262E36" w14:textId="77777777" w:rsidR="0071408E" w:rsidRDefault="0071408E" w:rsidP="00D11B72">
                        <w:pPr>
                          <w:spacing w:after="0" w:line="276" w:lineRule="auto"/>
                        </w:pPr>
                        <w:r>
                          <w:rPr>
                            <w:sz w:val="20"/>
                          </w:rPr>
                          <w:t>-</w:t>
                        </w:r>
                      </w:p>
                    </w:txbxContent>
                  </v:textbox>
                </v:rect>
                <v:rect id="Rectangle 329873" o:spid="_x0000_s1192" style="position:absolute;left:50843;top:3930;width:84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1K8sgA&#10;AADfAAAADwAAAGRycy9kb3ducmV2LnhtbESPT2vCQBTE74LfYXlCb7pRoU2iq4i26LH+AfX2yD6T&#10;YPZtyG5N2k/fLRQ8DjPzG2a+7EwlHtS40rKC8SgCQZxZXXKu4HT8GMYgnEfWWFkmBd/kYLno9+aY&#10;atvynh4Hn4sAYZeigsL7OpXSZQUZdCNbEwfvZhuDPsgml7rBNsBNJSdR9CoNlhwWCqxpXVB2P3wZ&#10;Bdu4Xl129qfNq/fr9vx5TjbHxCv1MuhWMxCeOv8M/7d3WsF0ksRvU/j7E76AXPw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i3UryyAAAAN8AAAAPAAAAAAAAAAAAAAAAAJgCAABk&#10;cnMvZG93bnJldi54bWxQSwUGAAAAAAQABAD1AAAAjQMAAAAA&#10;" filled="f" stroked="f">
                  <v:textbox inset="0,0,0,0">
                    <w:txbxContent>
                      <w:p w14:paraId="35148BD8" w14:textId="77777777" w:rsidR="0071408E" w:rsidRPr="00DC20C6" w:rsidRDefault="0071408E" w:rsidP="00D11B72">
                        <w:pPr>
                          <w:spacing w:after="0" w:line="276" w:lineRule="auto"/>
                          <w:rPr>
                            <w:rFonts w:ascii="Times New Roman" w:hAnsi="Times New Roman" w:cs="Times New Roman"/>
                            <w:sz w:val="24"/>
                          </w:rPr>
                        </w:pPr>
                        <w:r w:rsidRPr="00DC20C6">
                          <w:rPr>
                            <w:rFonts w:ascii="Times New Roman" w:hAnsi="Times New Roman" w:cs="Times New Roman"/>
                          </w:rPr>
                          <w:t>4</w:t>
                        </w:r>
                      </w:p>
                    </w:txbxContent>
                  </v:textbox>
                </v:rect>
                <v:rect id="Rectangle 329874" o:spid="_x0000_s1193" style="position:absolute;left:51453;top:3777;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TShskA&#10;AADfAAAADwAAAGRycy9kb3ducmV2LnhtbESPT2vCQBTE7wW/w/IEb3WjljZJXUVaix79U1Bvj+xr&#10;Esy+DdnVpP30rlDwOMzMb5jpvDOVuFLjSssKRsMIBHFmdcm5gu/913MMwnlkjZVlUvBLDuaz3tMU&#10;U21b3tJ153MRIOxSVFB4X6dSuqwgg25oa+Lg/djGoA+yyaVusA1wU8lxFL1KgyWHhQJr+igoO+8u&#10;RsEqrhfHtf1r82p5Wh02h+Rzn3ilBv1u8Q7CU+cf4f/2WiuYjJP47QXuf8IXkLMb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TTShskAAADfAAAADwAAAAAAAAAAAAAAAACYAgAA&#10;ZHJzL2Rvd25yZXYueG1sUEsFBgAAAAAEAAQA9QAAAI4DAAAAAA==&#10;" filled="f" stroked="f">
                  <v:textbox inset="0,0,0,0">
                    <w:txbxContent>
                      <w:p w14:paraId="3E343C42" w14:textId="77777777" w:rsidR="0071408E" w:rsidRDefault="0071408E" w:rsidP="00D11B72">
                        <w:pPr>
                          <w:spacing w:after="0" w:line="276" w:lineRule="auto"/>
                        </w:pPr>
                        <w:r>
                          <w:rPr>
                            <w:sz w:val="20"/>
                          </w:rPr>
                          <w:t xml:space="preserve"> </w:t>
                        </w:r>
                      </w:p>
                    </w:txbxContent>
                  </v:textbox>
                </v:rect>
                <v:rect id="Rectangle 8064" o:spid="_x0000_s1194" style="position:absolute;left:37296;top:5415;width:419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g7XMUA&#10;AADdAAAADwAAAGRycy9kb3ducmV2LnhtbESPT4vCMBTE78J+h/AWvGmqiNRqFNl10aN/FtTbo3m2&#10;xealNFlb/fRGEPY4zMxvmNmiNaW4Ue0KywoG/QgEcWp1wZmC38NPLwbhPLLG0jIpuJODxfyjM8NE&#10;24Z3dNv7TAQIuwQV5N5XiZQuzcmg69uKOHgXWxv0QdaZ1DU2AW5KOYyisTRYcFjIsaKvnNLr/s8o&#10;WMfV8rSxjyYrV+f1cXucfB8mXqnuZ7ucgvDU+v/wu73RCuJoPILXm/AE5P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WDtcxQAAAN0AAAAPAAAAAAAAAAAAAAAAAJgCAABkcnMv&#10;ZG93bnJldi54bWxQSwUGAAAAAAQABAD1AAAAigMAAAAA&#10;" filled="f" stroked="f">
                  <v:textbox inset="0,0,0,0">
                    <w:txbxContent>
                      <w:p w14:paraId="7E44A32A"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Model</w:t>
                        </w:r>
                      </w:p>
                    </w:txbxContent>
                  </v:textbox>
                </v:rect>
                <v:rect id="Rectangle 8065" o:spid="_x0000_s1195" style="position:absolute;left:40099;top:5722;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Sex8UA&#10;AADdAAAADwAAAGRycy9kb3ducmV2LnhtbESPT4vCMBTE78J+h/AWvGmqoNRqFNl10aN/FtTbo3m2&#10;xealNFlb/fRGEPY4zMxvmNmiNaW4Ue0KywoG/QgEcWp1wZmC38NPLwbhPLLG0jIpuJODxfyjM8NE&#10;24Z3dNv7TAQIuwQV5N5XiZQuzcmg69uKOHgXWxv0QdaZ1DU2AW5KOYyisTRYcFjIsaKvnNLr/s8o&#10;WMfV8rSxjyYrV+f1cXucfB8mXqnuZ7ucgvDU+v/wu73RCuJoPILXm/AE5P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FJ7HxQAAAN0AAAAPAAAAAAAAAAAAAAAAAJgCAABkcnMv&#10;ZG93bnJldi54bWxQSwUGAAAAAAQABAD1AAAAigMAAAAA&#10;" filled="f" stroked="f">
                  <v:textbox inset="0,0,0,0">
                    <w:txbxContent>
                      <w:p w14:paraId="387B5D46" w14:textId="77777777" w:rsidR="0071408E" w:rsidRDefault="0071408E" w:rsidP="00D11B72">
                        <w:pPr>
                          <w:spacing w:after="0" w:line="276" w:lineRule="auto"/>
                        </w:pPr>
                        <w:r>
                          <w:rPr>
                            <w:sz w:val="20"/>
                          </w:rPr>
                          <w:t xml:space="preserve"> </w:t>
                        </w:r>
                      </w:p>
                    </w:txbxContent>
                  </v:textbox>
                </v:rect>
                <v:rect id="Rectangle 8066" o:spid="_x0000_s1196" style="position:absolute;left:41714;top:5322;width:10666;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AsMYA&#10;AADdAAAADwAAAGRycy9kb3ducmV2LnhtbESPQWvCQBSE70L/w/IKvemmHkJMXUVaS3K0RrDeHtln&#10;Epp9G7LbJPXXdwsFj8PMfMOst5NpxUC9aywreF5EIIhLqxuuFJyK93kCwnlkja1lUvBDDrabh9ka&#10;U21H/qDh6CsRIOxSVFB736VSurImg25hO+LgXW1v0AfZV1L3OAa4aeUyimJpsOGwUGNHrzWVX8dv&#10;oyBLut1nbm9j1e4v2flwXr0VK6/U0+O0ewHhafL38H871wqSKI7h7014AnL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YAsMYAAADdAAAADwAAAAAAAAAAAAAAAACYAgAAZHJz&#10;L2Rvd25yZXYueG1sUEsFBgAAAAAEAAQA9QAAAIsDAAAAAA==&#10;" filled="f" stroked="f">
                  <v:textbox inset="0,0,0,0">
                    <w:txbxContent>
                      <w:p w14:paraId="38C46B74"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 xml:space="preserve">For Bangladesh </w:t>
                        </w:r>
                      </w:p>
                    </w:txbxContent>
                  </v:textbox>
                </v:rect>
                <v:rect id="Rectangle 8067" o:spid="_x0000_s1197" style="position:absolute;left:50316;top:5322;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qlK8UA&#10;AADdAAAADwAAAGRycy9kb3ducmV2LnhtbESPT4vCMBTE78J+h/AWvGmqB7dWo8iuokf/LKi3R/Ns&#10;i81LaaKt++mNIOxxmJnfMNN5a0pxp9oVlhUM+hEI4tTqgjMFv4dVLwbhPLLG0jIpeJCD+eyjM8VE&#10;24Z3dN/7TAQIuwQV5N5XiZQuzcmg69uKOHgXWxv0QdaZ1DU2AW5KOYyikTRYcFjIsaLvnNLr/mYU&#10;rONqcdrYvyYrl+f1cXsc/xzGXqnuZ7uYgPDU+v/wu73RCuJo9AWvN+EJyNk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iqUrxQAAAN0AAAAPAAAAAAAAAAAAAAAAAJgCAABkcnMv&#10;ZG93bnJldi54bWxQSwUGAAAAAAQABAD1AAAAigMAAAAA&#10;" filled="f" stroked="f">
                  <v:textbox inset="0,0,0,0">
                    <w:txbxContent>
                      <w:p w14:paraId="5D91108F" w14:textId="77777777" w:rsidR="0071408E" w:rsidRDefault="0071408E" w:rsidP="00D11B72">
                        <w:pPr>
                          <w:spacing w:after="0" w:line="276" w:lineRule="auto"/>
                        </w:pPr>
                        <w:r>
                          <w:rPr>
                            <w:sz w:val="20"/>
                          </w:rPr>
                          <w:t xml:space="preserve"> </w:t>
                        </w:r>
                      </w:p>
                    </w:txbxContent>
                  </v:textbox>
                </v:rect>
                <v:shape id="Shape 8068" o:spid="_x0000_s1198" style="position:absolute;left:16951;top:5544;width:762;height:1810;visibility:visible;mso-wrap-style:square;v-text-anchor:top" coordsize="76200,1809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JwjsIA&#10;AADdAAAADwAAAGRycy9kb3ducmV2LnhtbERPz2vCMBS+D/wfwhO8DE3rwUk1im4UvG3TCh4fzbMN&#10;Ni8lidr998thsOPH93u9HWwnHuSDcawgn2UgiGunDTcKqlM5XYIIEVlj55gU/FCA7Wb0ssZCuyd/&#10;0+MYG5FCOBSooI2xL6QMdUsWw8z1xIm7Om8xJugbqT0+U7jt5DzLFtKi4dTQYk/vLdW3490qeP0w&#10;5uutqvwnDvKyl+eyrPNcqcl42K1ARBriv/jPfdAKltkizU1v0hO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nCOwgAAAN0AAAAPAAAAAAAAAAAAAAAAAJgCAABkcnMvZG93&#10;bnJldi54bWxQSwUGAAAAAAQABAD1AAAAhwMAAAAA&#10;" path="m31750,l44450,r,104775l76200,104775,38100,180975,,104775r31750,l31750,xe" fillcolor="black" stroked="f" strokeweight="0">
                  <v:stroke miterlimit="83231f" joinstyle="miter"/>
                  <v:path arrowok="t" textboxrect="0,0,76200,180975"/>
                </v:shape>
                <v:shape id="Shape 8069" o:spid="_x0000_s1199" style="position:absolute;left:9617;top:1448;width:15525;height:4191;visibility:visible;mso-wrap-style:square;v-text-anchor:top" coordsize="1552575,41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l5B8UA&#10;AADdAAAADwAAAGRycy9kb3ducmV2LnhtbESPQWvCQBSE70L/w/IKvemuLVUTs4oULL02WnJ9ZF+T&#10;aPZtzG5j+u+7BcHjMDPfMNl2tK0YqPeNYw3zmQJBXDrTcKXheNhPVyB8QDbYOiYNv+Rhu3mYZJga&#10;d+VPGvJQiQhhn6KGOoQuldKXNVn0M9cRR+/b9RZDlH0lTY/XCLetfFZqIS02HBdq7OitpvKc/1gN&#10;p4v76tSl2S9dMRRjnrzsXt8LrZ8ex90aRKAx3MO39ofRsFKLBP7fxCcgN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SXkHxQAAAN0AAAAPAAAAAAAAAAAAAAAAAJgCAABkcnMv&#10;ZG93bnJldi54bWxQSwUGAAAAAAQABAD1AAAAigMAAAAA&#10;" path="m69850,l1482725,v38608,,69850,31242,69850,69850l1552575,349250v,38608,-31242,69850,-69850,69850l69850,419100c31242,419100,,387858,,349250l,69850c,31242,31242,,69850,xe" stroked="f" strokeweight="0">
                  <v:stroke miterlimit="83231f" joinstyle="miter"/>
                  <v:path arrowok="t" textboxrect="0,0,1552575,419100"/>
                </v:shape>
                <v:shape id="Shape 8070" o:spid="_x0000_s1200" style="position:absolute;left:9617;top:1448;width:15525;height:4191;visibility:visible;mso-wrap-style:square;v-text-anchor:top" coordsize="1552575,41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1N0sIA&#10;AADdAAAADwAAAGRycy9kb3ducmV2LnhtbERPTWvCQBC9C/0PyxR6041SbUhdpRWE4slaD/Y2ZMds&#10;MDsTstsY/717EHp8vO/levCN6qkLtbCB6SQDRVyKrbkycPzZjnNQISJbbITJwI0CrFdPoyUWVq78&#10;Tf0hViqFcCjQgIuxLbQOpSOPYSItceLO0nmMCXaVth1eU7hv9CzLFtpjzanBYUsbR+Xl8OcN7PPf&#10;+TG6xVbEbT4vr7vTadaLMS/Pw8c7qEhD/Bc/3F/WQJ69pf3pTXoCen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bU3SwgAAAN0AAAAPAAAAAAAAAAAAAAAAAJgCAABkcnMvZG93&#10;bnJldi54bWxQSwUGAAAAAAQABAD1AAAAhwMAAAAA&#10;" path="m69850,c31242,,,31242,,69850l,349250v,38608,31242,69850,69850,69850l1482725,419100v38608,,69850,-31242,69850,-69850l1552575,69850c1552575,31242,1521333,,1482725,l69850,xe" filled="f" strokecolor="#8064a2" strokeweight="1pt">
                  <v:path arrowok="t" textboxrect="0,0,1552575,419100"/>
                </v:shape>
                <v:rect id="Rectangle 8071" o:spid="_x0000_s1201" style="position:absolute;left:12404;top:2179;width:13627;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YOGccA&#10;AADdAAAADwAAAGRycy9kb3ducmV2LnhtbESPQWvCQBSE7wX/w/IKvTUbe7AxZhWxSjy2KtjeHtln&#10;Epp9G7JrkvbXdwuCx2FmvmGy1Wga0VPnassKplEMgriwuuZSwem4e05AOI+ssbFMCn7IwWo5ecgw&#10;1XbgD+oPvhQBwi5FBZX3bSqlKyoy6CLbEgfvYjuDPsiulLrDIcBNI1/ieCYN1hwWKmxpU1Hxfbga&#10;BXnSrj/39ncom+1Xfn4/z9+Oc6/U0+O4XoDwNPp7+NbeawVJ/DqF/zfhCcj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H2DhnHAAAA3QAAAA8AAAAAAAAAAAAAAAAAmAIAAGRy&#10;cy9kb3ducmV2LnhtbFBLBQYAAAAABAAEAPUAAACMAwAAAAA=&#10;" filled="f" stroked="f">
                  <v:textbox inset="0,0,0,0">
                    <w:txbxContent>
                      <w:p w14:paraId="0F79540E"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 xml:space="preserve">Analysis of RMMS </w:t>
                        </w:r>
                      </w:p>
                    </w:txbxContent>
                  </v:textbox>
                </v:rect>
                <v:rect id="Rectangle 8072" o:spid="_x0000_s1202" style="position:absolute;left:11658;top:3646;width:15195;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SQbscA&#10;AADdAAAADwAAAGRycy9kb3ducmV2LnhtbESPQWvCQBSE7wX/w/KE3uqmOdgYXSVoJR5bFWxvj+wz&#10;Cc2+DdltkvbXdwuCx2FmvmFWm9E0oqfO1ZYVPM8iEMSF1TWXCs6n/VMCwnlkjY1lUvBDDjbrycMK&#10;U20Hfqf+6EsRIOxSVFB536ZSuqIig25mW+LgXW1n0AfZlVJ3OAS4aWQcRXNpsOawUGFL24qKr+O3&#10;UZAnbfZxsL9D2bx+5pe3y2J3WnilHqdjtgThafT38K190AqS6CWG/zfhCcj1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EkkG7HAAAA3QAAAA8AAAAAAAAAAAAAAAAAmAIAAGRy&#10;cy9kb3ducmV2LnhtbFBLBQYAAAAABAAEAPUAAACMAwAAAAA=&#10;" filled="f" stroked="f">
                  <v:textbox inset="0,0,0,0">
                    <w:txbxContent>
                      <w:p w14:paraId="07733197" w14:textId="77777777" w:rsidR="0071408E" w:rsidRPr="00FC6FF9" w:rsidRDefault="0071408E" w:rsidP="00D11B72">
                        <w:pPr>
                          <w:spacing w:after="0" w:line="276" w:lineRule="auto"/>
                          <w:rPr>
                            <w:rFonts w:ascii="Times New Roman" w:hAnsi="Times New Roman" w:cs="Times New Roman"/>
                            <w:sz w:val="28"/>
                          </w:rPr>
                        </w:pPr>
                        <w:r w:rsidRPr="00FC6FF9">
                          <w:rPr>
                            <w:rFonts w:ascii="Times New Roman" w:hAnsi="Times New Roman" w:cs="Times New Roman"/>
                            <w:sz w:val="24"/>
                          </w:rPr>
                          <w:t>Database for reliability</w:t>
                        </w:r>
                      </w:p>
                    </w:txbxContent>
                  </v:textbox>
                </v:rect>
                <v:rect id="Rectangle 8073" o:spid="_x0000_s1203" style="position:absolute;left:23091;top:3646;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g19ccA&#10;AADdAAAADwAAAGRycy9kb3ducmV2LnhtbESPT2vCQBTE7wW/w/KE3uqmFmyM2Yj4Bz3WWLC9PbLP&#10;JDT7NmRXE/vpu4VCj8PM/IZJl4NpxI06V1tW8DyJQBAXVtdcKng/7Z5iEM4ja2wsk4I7OVhmo4cU&#10;E217PtIt96UIEHYJKqi8bxMpXVGRQTexLXHwLrYz6IPsSqk77APcNHIaRTNpsOawUGFL64qKr/xq&#10;FOzjdvVxsN992Ww/9+e383xzmnulHsfDagHC0+D/w3/tg1YQR68v8PsmPAGZ/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5oNfXHAAAA3QAAAA8AAAAAAAAAAAAAAAAAmAIAAGRy&#10;cy9kb3ducmV2LnhtbFBLBQYAAAAABAAEAPUAAACMAwAAAAA=&#10;" filled="f" stroked="f">
                  <v:textbox inset="0,0,0,0">
                    <w:txbxContent>
                      <w:p w14:paraId="2AF3F54F" w14:textId="77777777" w:rsidR="0071408E" w:rsidRDefault="0071408E" w:rsidP="00D11B72">
                        <w:pPr>
                          <w:spacing w:after="0" w:line="276" w:lineRule="auto"/>
                        </w:pPr>
                        <w:r>
                          <w:rPr>
                            <w:sz w:val="20"/>
                          </w:rPr>
                          <w:t xml:space="preserve"> </w:t>
                        </w:r>
                      </w:p>
                    </w:txbxContent>
                  </v:textbox>
                </v:rect>
                <v:shape id="Shape 8074" o:spid="_x0000_s1204" style="position:absolute;left:44008;top:7677;width:762;height:12250;visibility:visible;mso-wrap-style:square;v-text-anchor:top" coordsize="76200,12249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32acUA&#10;AADdAAAADwAAAGRycy9kb3ducmV2LnhtbESPX2vCQBDE3wt+h2OFvtWLoVSJniJiS6Fg8R++Lrk1&#10;Ceb2Qm6N6bfvFQo+DjPzG2a+7F2tOmpD5dnAeJSAIs69rbgwcDy8v0xBBUG2WHsmAz8UYLkYPM0x&#10;s/7OO+r2UqgI4ZChgVKkybQOeUkOw8g3xNG7+NahRNkW2rZ4j3BX6zRJ3rTDiuNCiQ2tS8qv+5sz&#10;sB1vmolsvvlLuvR02K7S4nz7MOZ52K9moIR6eYT/25/WwDSZvMLfm/gE9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TfZpxQAAAN0AAAAPAAAAAAAAAAAAAAAAAJgCAABkcnMv&#10;ZG93bnJldi54bWxQSwUGAAAAAAQABAD1AAAAigMAAAAA&#10;" path="m31115,l43815,r628,1148715l76200,1148715r-38100,76200l,1148715r31743,l31115,xe" fillcolor="black" stroked="f" strokeweight="0">
                  <v:stroke miterlimit="83231f" joinstyle="miter"/>
                  <v:path arrowok="t" textboxrect="0,0,76200,1224915"/>
                </v:shape>
                <v:shape id="Shape 8075" o:spid="_x0000_s1205" style="position:absolute;left:9902;top:7354;width:14859;height:6191;visibility:visible;mso-wrap-style:square;v-text-anchor:top" coordsize="1485900,619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ybucQA&#10;AADdAAAADwAAAGRycy9kb3ducmV2LnhtbESP3WoCMRSE7wt9h3AKvSmaKKjLahQRC+qdPw9w2Bx3&#10;FzcnS5K6a5/eCIVeDjPzDbNY9bYRd/KhdqxhNFQgiAtnai41XM7fgwxEiMgGG8ek4UEBVsv3twXm&#10;xnV8pPspliJBOOSooYqxzaUMRUUWw9C1xMm7Om8xJulLaTx2CW4bOVZqKi3WnBYqbGlTUXE7/VgN&#10;h6+tsvvMl9d9hwc3Pj9o+7vR+vOjX89BROrjf/ivvTMaMjWbwOtNegJy+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8m7nEAAAA3QAAAA8AAAAAAAAAAAAAAAAAmAIAAGRycy9k&#10;b3ducmV2LnhtbFBLBQYAAAAABAAEAPUAAACJAwAAAAA=&#10;" path="m103251,l1382776,v56896,,103124,46228,103124,103124l1485900,515874v,57023,-46228,103251,-103124,103251l103251,619125c46228,619125,,572897,,515874l,103124c,46228,46228,,103251,xe" stroked="f" strokeweight="0">
                  <v:stroke miterlimit="83231f" joinstyle="miter"/>
                  <v:path arrowok="t" textboxrect="0,0,1485900,619125"/>
                </v:shape>
                <v:shape id="Shape 8076" o:spid="_x0000_s1206" style="position:absolute;left:9902;top:7354;width:14859;height:6191;visibility:visible;mso-wrap-style:square;v-text-anchor:top" coordsize="1485900,619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tqlsIA&#10;AADdAAAADwAAAGRycy9kb3ducmV2LnhtbESPzarCMBSE94LvEI7gTlPvQqUaRfwBXfrzAMfm2JY2&#10;J7HJ1fbtjXDhLoeZb4ZZrltTixc1vrSsYDJOQBBnVpecK7hdD6M5CB+QNdaWSUFHHtarfm+JqbZv&#10;PtPrEnIRS9inqKAIwaVS+qwgg35sHXH0HrYxGKJscqkbfMdyU8ufJJlKgyXHhQIdbQvKqsuvUTDf&#10;P1pz2227Qzc5VdXZPd31/lRqOGg3CxCB2vAf/qOPOnLJbArfN/EJyN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i2qWwgAAAN0AAAAPAAAAAAAAAAAAAAAAAJgCAABkcnMvZG93&#10;bnJldi54bWxQSwUGAAAAAAQABAD1AAAAhwMAAAAA&#10;" path="m103251,c46228,,,46228,,103124l,515874v,57023,46228,103251,103251,103251l1382776,619125v56896,,103124,-46228,103124,-103251l1485900,103124c1485900,46228,1439672,,1382776,l103251,xe" filled="f" strokecolor="#4bacc6" strokeweight="1pt">
                  <v:path arrowok="t" textboxrect="0,0,1485900,619125"/>
                </v:shape>
                <v:rect id="Rectangle 8077" o:spid="_x0000_s1207" style="position:absolute;left:10769;top:8120;width:3037;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Mz9sUA&#10;AADdAAAADwAAAGRycy9kb3ducmV2LnhtbESPT4vCMBTE78J+h/AWvGmqB63VKLLrokf/LKi3R/Ns&#10;i81LabK2+umNIOxxmJnfMLNFa0pxo9oVlhUM+hEI4tTqgjMFv4efXgzCeWSNpWVScCcHi/lHZ4aJ&#10;tg3v6Lb3mQgQdgkqyL2vEildmpNB17cVcfAutjbog6wzqWtsAtyUchhFI2mw4LCQY0VfOaXX/Z9R&#10;sI6r5WljH01Wrs7r4/Y4+T5MvFLdz3Y5BeGp9f/hd3ujFcTReAyvN+EJyPk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UzP2xQAAAN0AAAAPAAAAAAAAAAAAAAAAAJgCAABkcnMv&#10;ZG93bnJldi54bWxQSwUGAAAAAAQABAD1AAAAigMAAAAA&#10;" filled="f" stroked="f">
                  <v:textbox inset="0,0,0,0">
                    <w:txbxContent>
                      <w:p w14:paraId="3AD72D23" w14:textId="77777777" w:rsidR="0071408E" w:rsidRPr="00FC6FF9" w:rsidRDefault="0071408E" w:rsidP="00D11B72">
                        <w:pPr>
                          <w:spacing w:after="0" w:line="276" w:lineRule="auto"/>
                          <w:rPr>
                            <w:rFonts w:ascii="Times New Roman" w:hAnsi="Times New Roman" w:cs="Times New Roman"/>
                          </w:rPr>
                        </w:pPr>
                        <w:r w:rsidRPr="00FC6FF9">
                          <w:rPr>
                            <w:rFonts w:ascii="Times New Roman" w:hAnsi="Times New Roman" w:cs="Times New Roman"/>
                          </w:rPr>
                          <w:t>Use</w:t>
                        </w:r>
                        <w:r w:rsidRPr="00FC6FF9">
                          <w:rPr>
                            <w:rFonts w:ascii="Times New Roman" w:hAnsi="Times New Roman" w:cs="Times New Roman"/>
                            <w:sz w:val="20"/>
                          </w:rPr>
                          <w:t xml:space="preserve"> </w:t>
                        </w:r>
                      </w:p>
                    </w:txbxContent>
                  </v:textbox>
                </v:rect>
                <v:rect id="Rectangle 8078" o:spid="_x0000_s1208" style="position:absolute;left:13451;top:8187;width:11135;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ynhMMA&#10;AADdAAAADwAAAGRycy9kb3ducmV2LnhtbERPPW/CMBDdK/EfrKvEVpx2KCFgEKKtkrEFJGA7xUcS&#10;YZ+j2CWBX18PlRif3vdiNVgjrtT5xrGC10kCgrh0uuFKwX739ZKC8AFZo3FMCm7kYbUcPS0w067n&#10;H7puQyViCPsMFdQhtJmUvqzJop+4ljhyZ9dZDBF2ldQd9jHcGvmWJO/SYsOxocaWNjWVl+2vVZCn&#10;7fpYuHtfmc9Tfvg+zD52s6DU+HlYz0EEGsJD/O8utII0mca58U18An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MynhMMAAADdAAAADwAAAAAAAAAAAAAAAACYAgAAZHJzL2Rv&#10;d25yZXYueG1sUEsFBgAAAAAEAAQA9QAAAIgDAAAAAA==&#10;" filled="f" stroked="f">
                  <v:textbox inset="0,0,0,0">
                    <w:txbxContent>
                      <w:p w14:paraId="418A309B"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 xml:space="preserve">Reliable, real &amp; </w:t>
                        </w:r>
                      </w:p>
                    </w:txbxContent>
                  </v:textbox>
                </v:rect>
                <v:rect id="Rectangle 8079" o:spid="_x0000_s1209" style="position:absolute;left:11084;top:9778;width:13725;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ACH8cA&#10;AADdAAAADwAAAGRycy9kb3ducmV2LnhtbESPT2vCQBTE74V+h+UVequb9lCTmI1I/6DHagT19sg+&#10;k2D2bchuTeqn7wqCx2FmfsNk89G04ky9aywreJ1EIIhLqxuuFGyL75cYhPPIGlvLpOCPHMzzx4cM&#10;U20HXtN54ysRIOxSVFB736VSurImg25iO+LgHW1v0AfZV1L3OAS4aeVbFL1Lgw2HhRo7+qipPG1+&#10;jYJl3C32K3sZqvbrsNz97JLPIvFKPT+NixkIT6O/h2/tlVYQR9MErm/CE5D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AAh/HAAAA3QAAAA8AAAAAAAAAAAAAAAAAmAIAAGRy&#10;cy9kb3ducmV2LnhtbFBLBQYAAAAABAAEAPUAAACMAwAAAAA=&#10;" filled="f" stroked="f">
                  <v:textbox inset="0,0,0,0">
                    <w:txbxContent>
                      <w:p w14:paraId="1AB412E5"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 xml:space="preserve">Hypothetical data to </w:t>
                        </w:r>
                      </w:p>
                    </w:txbxContent>
                  </v:textbox>
                </v:rect>
                <v:rect id="Rectangle 8080" o:spid="_x0000_s1210" style="position:absolute;left:10796;top:11114;width:1379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bpcIA&#10;AADdAAAADwAAAGRycy9kb3ducmV2LnhtbERPTYvCMBC9C/sfwix401QPUqtpEXdFj64K6m1oxrbY&#10;TEoTbfXXbw4Le3y872XWm1o8qXWVZQWTcQSCOLe64kLB6bgZxSCcR9ZYWyYFL3KQpR+DJSbadvxD&#10;z4MvRAhhl6CC0vsmkdLlJRl0Y9sQB+5mW4M+wLaQusUuhJtaTqNoJg1WHBpKbGhdUn4/PIyCbdys&#10;Ljv77or6+7o978/zr+PcKzX87FcLEJ56/y/+c++0gjiKw/7wJjwBmf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b9ulwgAAAN0AAAAPAAAAAAAAAAAAAAAAAJgCAABkcnMvZG93&#10;bnJldi54bWxQSwUGAAAAAAQABAD1AAAAhwMAAAAA&#10;" filled="f" stroked="f">
                  <v:textbox inset="0,0,0,0">
                    <w:txbxContent>
                      <w:p w14:paraId="50E5D519"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Develop road groups</w:t>
                        </w:r>
                      </w:p>
                    </w:txbxContent>
                  </v:textbox>
                </v:rect>
                <v:rect id="Rectangle 8081" o:spid="_x0000_s1211" style="position:absolute;left:22528;top:11114;width:42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N+PsUA&#10;AADdAAAADwAAAGRycy9kb3ducmV2LnhtbESPT4vCMBTE74LfITzBm6Z6WGrXKLIqelz/QNfbo3m2&#10;ZZuX0mRt3U9vBMHjMDO/YebLzlTiRo0rLSuYjCMQxJnVJecKzqftKAbhPLLGyjIpuJOD5aLfm2Oi&#10;bcsHuh19LgKEXYIKCu/rREqXFWTQjW1NHLyrbQz6IJtc6gbbADeVnEbRhzRYclgosKavgrLf459R&#10;sIvr1c/e/rd5tbns0u90tj7NvFLDQbf6BOGp8+/wq73XCuIonsDzTXgCcvE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I34+xQAAAN0AAAAPAAAAAAAAAAAAAAAAAJgCAABkcnMv&#10;ZG93bnJldi54bWxQSwUGAAAAAAQABAD1AAAAigMAAAAA&#10;" filled="f" stroked="f">
                  <v:textbox inset="0,0,0,0">
                    <w:txbxContent>
                      <w:p w14:paraId="03CA6C6E" w14:textId="77777777" w:rsidR="0071408E" w:rsidRDefault="0071408E" w:rsidP="00D11B72">
                        <w:pPr>
                          <w:spacing w:after="0" w:line="276" w:lineRule="auto"/>
                        </w:pPr>
                        <w:r>
                          <w:rPr>
                            <w:sz w:val="20"/>
                          </w:rPr>
                          <w:t xml:space="preserve"> </w:t>
                        </w:r>
                      </w:p>
                    </w:txbxContent>
                  </v:textbox>
                </v:rect>
                <v:shape id="Shape 8083" o:spid="_x0000_s1212" style="position:absolute;left:48098;top:11830;width:14859;height:6192;visibility:visible;mso-wrap-style:square;v-text-anchor:top" coordsize="1485900,619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mQCcYA&#10;AADdAAAADwAAAGRycy9kb3ducmV2LnhtbESPT2vCQBTE7wW/w/IK3pqNSiWkriKC6EWKf5AeX7Kv&#10;yWL2bciuGvvpu0Khx2FmfsPMFr1txI06bxwrGCUpCOLSacOVgtNx/ZaB8AFZY+OYFDzIw2I+eJlh&#10;rt2d93Q7hEpECPscFdQhtLmUvqzJok9cSxy9b9dZDFF2ldQd3iPcNnKcplNp0XBcqLGlVU3l5XC1&#10;Cpqf0eV9uil4+WkKsy1o93UutFLD1375ASJQH/7Df+2tVpCl2QSeb+ITkP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7mQCcYAAADdAAAADwAAAAAAAAAAAAAAAACYAgAAZHJz&#10;L2Rvd25yZXYueG1sUEsFBgAAAAAEAAQA9QAAAIsDAAAAAA==&#10;" path="m103124,c46228,,,46228,,103124l,515874v,57023,46228,103251,103124,103251l1382649,619125v57023,,103251,-46228,103251,-103251l1485900,103124c1485900,46228,1439672,,1382649,l103124,xe" filled="f" strokecolor="#f79646" strokeweight="1pt">
                  <v:path arrowok="t" textboxrect="0,0,1485900,619125"/>
                </v:shape>
                <v:rect id="Rectangle 8084" o:spid="_x0000_s1213" style="position:absolute;left:48420;top:12442;width:1559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TdpsYA&#10;AADdAAAADwAAAGRycy9kb3ducmV2LnhtbESPQWvCQBSE74L/YXlCb7qxiMTUVcRWkmNrhNjbI/ua&#10;hGbfhuzWpP76bqHQ4zAz3zDb/WhacaPeNZYVLBcRCOLS6oYrBZf8NI9BOI+ssbVMCr7JwX43nWwx&#10;0XbgN7qdfSUChF2CCmrvu0RKV9Zk0C1sRxy8D9sb9EH2ldQ9DgFuWvkYRWtpsOGwUGNHx5rKz/OX&#10;UZDG3eGa2ftQtS/vafFabJ7zjVfqYTYenkB4Gv1/+K+daQVxFK/g9014AnL3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FTdpsYAAADdAAAADwAAAAAAAAAAAAAAAACYAgAAZHJz&#10;L2Rvd25yZXYueG1sUEsFBgAAAAAEAAQA9QAAAIsDAAAAAA==&#10;" filled="f" stroked="f">
                  <v:textbox inset="0,0,0,0">
                    <w:txbxContent>
                      <w:p w14:paraId="475710A3"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 xml:space="preserve">Set different standards </w:t>
                        </w:r>
                      </w:p>
                    </w:txbxContent>
                  </v:textbox>
                </v:rect>
                <v:rect id="Rectangle 8086" o:spid="_x0000_s1214" style="position:absolute;left:61731;top:12668;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rmSsUA&#10;AADdAAAADwAAAGRycy9kb3ducmV2LnhtbESPT4vCMBTE74LfIbyFvWm6HqR2jSLqokf/Qdfbo3m2&#10;xealNFnb9dMbQfA4zMxvmOm8M5W4UeNKywq+hhEI4szqknMFp+PPIAbhPLLGyjIp+CcH81m/N8VE&#10;25b3dDv4XAQIuwQVFN7XiZQuK8igG9qaOHgX2xj0QTa51A22AW4qOYqisTRYclgosKZlQdn18GcU&#10;bOJ68bu19zav1udNuksnq+PEK/X50S2+QXjq/Dv8am+1gjiKx/B8E56AnD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yuZKxQAAAN0AAAAPAAAAAAAAAAAAAAAAAJgCAABkcnMv&#10;ZG93bnJldi54bWxQSwUGAAAAAAQABAD1AAAAigMAAAAA&#10;" filled="f" stroked="f">
                  <v:textbox inset="0,0,0,0">
                    <w:txbxContent>
                      <w:p w14:paraId="1EF4A089" w14:textId="77777777" w:rsidR="0071408E" w:rsidRDefault="0071408E" w:rsidP="00D11B72">
                        <w:pPr>
                          <w:spacing w:after="0" w:line="276" w:lineRule="auto"/>
                        </w:pPr>
                        <w:r>
                          <w:rPr>
                            <w:sz w:val="20"/>
                          </w:rPr>
                          <w:t xml:space="preserve"> </w:t>
                        </w:r>
                      </w:p>
                    </w:txbxContent>
                  </v:textbox>
                </v:rect>
                <v:rect id="Rectangle 8087" o:spid="_x0000_s1215" style="position:absolute;left:48381;top:14179;width:1530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ZD0cYA&#10;AADdAAAADwAAAGRycy9kb3ducmV2LnhtbESPQWvCQBSE74L/YXlCb7qxB42pq4itJMfWCLG3R/Y1&#10;Cc2+DdmtSf313UKhx2FmvmG2+9G04ka9aywrWC4iEMSl1Q1XCi75aR6DcB5ZY2uZFHyTg/1uOtli&#10;ou3Ab3Q7+0oECLsEFdTed4mUrqzJoFvYjjh4H7Y36IPsK6l7HALctPIxilbSYMNhocaOjjWVn+cv&#10;oyCNu8M1s/ehal/e0+K12DznG6/Uw2w8PIHwNPr/8F870wriKF7D75vwBOTu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IZD0cYAAADdAAAADwAAAAAAAAAAAAAAAACYAgAAZHJz&#10;L2Rvd25yZXYueG1sUEsFBgAAAAAEAAQA9QAAAIsDAAAAAA==&#10;" filled="f" stroked="f">
                  <v:textbox inset="0,0,0,0">
                    <w:txbxContent>
                      <w:p w14:paraId="2F60F770"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 xml:space="preserve">Treatment matrices for </w:t>
                        </w:r>
                      </w:p>
                    </w:txbxContent>
                  </v:textbox>
                </v:rect>
                <v:rect id="Rectangle 8088" o:spid="_x0000_s1216" style="position:absolute;left:51734;top:15594;width:10126;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nXo8IA&#10;AADdAAAADwAAAGRycy9kb3ducmV2LnhtbERPTYvCMBC9C/sfwix401QPUqtpEXdFj64K6m1oxrbY&#10;TEoTbfXXbw4Le3y872XWm1o8qXWVZQWTcQSCOLe64kLB6bgZxSCcR9ZYWyYFL3KQpR+DJSbadvxD&#10;z4MvRAhhl6CC0vsmkdLlJRl0Y9sQB+5mW4M+wLaQusUuhJtaTqNoJg1WHBpKbGhdUn4/PIyCbdys&#10;Ljv77or6+7o978/zr+PcKzX87FcLEJ56/y/+c++0gjiKw9zwJjwBmf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GdejwgAAAN0AAAAPAAAAAAAAAAAAAAAAAJgCAABkcnMvZG93&#10;bnJldi54bWxQSwUGAAAAAAQABAD1AAAAhwMAAAAA&#10;" filled="f" stroked="f">
                  <v:textbox inset="0,0,0,0">
                    <w:txbxContent>
                      <w:p w14:paraId="695784CA"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All road groups</w:t>
                        </w:r>
                      </w:p>
                    </w:txbxContent>
                  </v:textbox>
                </v:rect>
                <v:rect id="Rectangle 8089" o:spid="_x0000_s1217" style="position:absolute;left:59354;top:15594;width:42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VyOMUA&#10;AADdAAAADwAAAGRycy9kb3ducmV2LnhtbESPQYvCMBSE7wv+h/AEb2vqHqStRhF10aOrgnp7NM+2&#10;2LyUJtrqr98sLHgcZuYbZjrvTCUe1LjSsoLRMAJBnFldcq7gePj+jEE4j6yxskwKnuRgPut9TDHV&#10;tuUfeux9LgKEXYoKCu/rVEqXFWTQDW1NHLyrbQz6IJtc6gbbADeV/IqisTRYclgosKZlQdltfzcK&#10;NnG9OG/tq82r9WVz2p2S1SHxSg363WICwlPn3+H/9lYriKM4gb834QnI2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VXI4xQAAAN0AAAAPAAAAAAAAAAAAAAAAAJgCAABkcnMv&#10;ZG93bnJldi54bWxQSwUGAAAAAAQABAD1AAAAigMAAAAA&#10;" filled="f" stroked="f">
                  <v:textbox inset="0,0,0,0">
                    <w:txbxContent>
                      <w:p w14:paraId="2F087D6E" w14:textId="77777777" w:rsidR="0071408E" w:rsidRDefault="0071408E" w:rsidP="00D11B72">
                        <w:pPr>
                          <w:spacing w:after="0" w:line="276" w:lineRule="auto"/>
                        </w:pPr>
                        <w:r>
                          <w:rPr>
                            <w:sz w:val="20"/>
                          </w:rPr>
                          <w:t xml:space="preserve"> </w:t>
                        </w:r>
                      </w:p>
                    </w:txbxContent>
                  </v:textbox>
                </v:rect>
                <v:shape id="Shape 8090" o:spid="_x0000_s1218" style="position:absolute;left:16951;top:13545;width:762;height:1333;visibility:visible;mso-wrap-style:square;v-text-anchor:top" coordsize="76200,133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dB8UA&#10;AADdAAAADwAAAGRycy9kb3ducmV2LnhtbERP3WrCMBS+H+wdwhF2IzPdBq7tjEU25s8KA+se4NAc&#10;29LmpDRR69ubC2GXH9//IhtNJ840uMaygpdZBIK4tLrhSsHf4fs5BuE8ssbOMim4koNs+fiwwFTb&#10;C+/pXPhKhBB2KSqove9TKV1Zk0E3sz1x4I52MOgDHCqpB7yEcNPJ1yiaS4MNh4Yae/qsqWyLk1Hw&#10;s12v1vH0TW6u8rRLvt5/87ydKvU0GVcfIDyN/l98d2+1gjhKwv7wJjw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z50HxQAAAN0AAAAPAAAAAAAAAAAAAAAAAJgCAABkcnMv&#10;ZG93bnJldi54bWxQSwUGAAAAAAQABAD1AAAAigMAAAAA&#10;" path="m31750,l44450,r,57150l76200,57150,38100,133350,,57150r31750,l31750,xe" fillcolor="black" stroked="f" strokeweight="0">
                  <v:stroke miterlimit="83231f" joinstyle="miter"/>
                  <v:path arrowok="t" textboxrect="0,0,76200,133350"/>
                </v:shape>
                <v:shape id="Shape 8092" o:spid="_x0000_s1219" style="position:absolute;left:28190;top:11640;width:14859;height:6191;visibility:visible;mso-wrap-style:square;v-text-anchor:top" coordsize="1485900,619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yKb8IA&#10;AADdAAAADwAAAGRycy9kb3ducmV2LnhtbESPzarCMBSE9xd8h3AEd9dUF6LVKOIP6NKfBzg2x7a0&#10;OYlN1PbtzYULLoeZb4ZZrFpTixc1vrSsYDRMQBBnVpecK7he9r9TED4ga6wtk4KOPKyWvZ8Fptq+&#10;+USvc8hFLGGfooIiBJdK6bOCDPqhdcTRu9vGYIiyyaVu8B3LTS3HSTKRBkuOCwU62hSUVeenUTDd&#10;3Vtz3W66fTc6VtXJPdzl9lBq0G/XcxCB2vAN/9MHHblkNoa/N/EJyO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vIpvwgAAAN0AAAAPAAAAAAAAAAAAAAAAAJgCAABkcnMvZG93&#10;bnJldi54bWxQSwUGAAAAAAQABAD1AAAAhwMAAAAA&#10;" path="m103124,c46228,,,46228,,103124l,515874v,57023,46228,103251,103124,103251l1382776,619125v56896,,103124,-46228,103124,-103251l1485900,103124c1485900,46228,1439672,,1382776,l103124,xe" filled="f" strokecolor="#4bacc6" strokeweight="1pt">
                  <v:path arrowok="t" textboxrect="0,0,1485900,619125"/>
                </v:shape>
                <v:rect id="Rectangle 8093" o:spid="_x0000_s1220" style="position:absolute;left:29811;top:12442;width:6965;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TTD8YA&#10;AADdAAAADwAAAGRycy9kb3ducmV2LnhtbESPT2vCQBTE74V+h+UVequbtiBJzEakf9BjNYJ6e2Sf&#10;STD7NmS3JvXTdwXB4zAzv2Gy+WhacabeNZYVvE4iEMSl1Q1XCrbF90sMwnlkja1lUvBHDub540OG&#10;qbYDr+m88ZUIEHYpKqi971IpXVmTQTexHXHwjrY36IPsK6l7HALctPItiqbSYMNhocaOPmoqT5tf&#10;o2AZd4v9yl6Gqv06LHc/u+SzSLxSz0/jYgbC0+jv4Vt7pRXEUfIO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mTTD8YAAADdAAAADwAAAAAAAAAAAAAAAACYAgAAZHJz&#10;L2Rvd25yZXYueG1sUEsFBgAAAAAEAAQA9QAAAIsDAAAAAA==&#10;" filled="f" stroked="f">
                  <v:textbox inset="0,0,0,0">
                    <w:txbxContent>
                      <w:p w14:paraId="44A98D0A" w14:textId="77777777" w:rsidR="0071408E" w:rsidRPr="00FC6FF9" w:rsidRDefault="0071408E" w:rsidP="00D11B72">
                        <w:pPr>
                          <w:spacing w:after="0" w:line="276" w:lineRule="auto"/>
                          <w:rPr>
                            <w:rFonts w:ascii="Times New Roman" w:hAnsi="Times New Roman" w:cs="Times New Roman"/>
                          </w:rPr>
                        </w:pPr>
                        <w:r w:rsidRPr="00FC6FF9">
                          <w:rPr>
                            <w:rFonts w:ascii="Times New Roman" w:hAnsi="Times New Roman" w:cs="Times New Roman"/>
                            <w:sz w:val="20"/>
                          </w:rPr>
                          <w:t>Use HDM</w:t>
                        </w:r>
                      </w:p>
                    </w:txbxContent>
                  </v:textbox>
                </v:rect>
                <v:rect id="Rectangle 8094" o:spid="_x0000_s1221" style="position:absolute;left:36216;top:12485;width:56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1Le8YA&#10;AADdAAAADwAAAGRycy9kb3ducmV2LnhtbESPT2vCQBTE74V+h+UVequbliJJzEakf9BjNYJ6e2Sf&#10;STD7NmS3JvXTdwXB4zAzv2Gy+WhacabeNZYVvE4iEMSl1Q1XCrbF90sMwnlkja1lUvBHDub540OG&#10;qbYDr+m88ZUIEHYpKqi971IpXVmTQTexHXHwjrY36IPsK6l7HALctPItiqbSYMNhocaOPmoqT5tf&#10;o2AZd4v9yl6Gqv06LHc/u+SzSLxSz0/jYgbC0+jv4Vt7pRXEUfIO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Y1Le8YAAADdAAAADwAAAAAAAAAAAAAAAACYAgAAZHJz&#10;L2Rvd25yZXYueG1sUEsFBgAAAAAEAAQA9QAAAIsDAAAAAA==&#10;" filled="f" stroked="f">
                  <v:textbox inset="0,0,0,0">
                    <w:txbxContent>
                      <w:p w14:paraId="5C256236" w14:textId="77777777" w:rsidR="0071408E" w:rsidRDefault="0071408E" w:rsidP="00D11B72">
                        <w:pPr>
                          <w:spacing w:after="0" w:line="276" w:lineRule="auto"/>
                        </w:pPr>
                        <w:r>
                          <w:rPr>
                            <w:sz w:val="20"/>
                          </w:rPr>
                          <w:t>-</w:t>
                        </w:r>
                      </w:p>
                    </w:txbxContent>
                  </v:textbox>
                </v:rect>
                <v:rect id="Rectangle 329876" o:spid="_x0000_s1222" style="position:absolute;left:37266;top:12485;width:4448;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rpasgA&#10;AADfAAAADwAAAGRycy9kb3ducmV2LnhtbESPQWvCQBSE74L/YXlCb7qpBZvEbES0oseqBdvbI/tM&#10;QrNvQ3ZrYn99t1DocZiZb5hsNZhG3KhztWUFj7MIBHFhdc2lgrfzbhqDcB5ZY2OZFNzJwSofjzJM&#10;te35SLeTL0WAsEtRQeV9m0rpiooMupltiYN3tZ1BH2RXSt1hH+CmkfMoWkiDNYeFClvaVFR8nr6M&#10;gn3crt8P9rsvm5eP/eX1kmzPiVfqYTKslyA8Df4//Nc+aAVP8yR+XsDvn/AFZP4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yqulqyAAAAN8AAAAPAAAAAAAAAAAAAAAAAJgCAABk&#10;cnMvZG93bnJldi54bWxQSwUGAAAAAAQABAD1AAAAjQMAAAAA&#10;" filled="f" stroked="f">
                  <v:textbox inset="0,0,0,0">
                    <w:txbxContent>
                      <w:p w14:paraId="1F700AF4"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 xml:space="preserve"> To set </w:t>
                        </w:r>
                      </w:p>
                    </w:txbxContent>
                  </v:textbox>
                </v:rect>
                <v:rect id="Rectangle 329875" o:spid="_x0000_s1223" style="position:absolute;left:36627;top:12485;width:84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h3HckA&#10;AADfAAAADwAAAGRycy9kb3ducmV2LnhtbESPT2vCQBTE7wW/w/IEb3Wj0jZJXUVaix79U1Bvj+xr&#10;Esy+DdnVpP30rlDwOMzMb5jpvDOVuFLjSssKRsMIBHFmdcm5gu/913MMwnlkjZVlUvBLDuaz3tMU&#10;U21b3tJ153MRIOxSVFB4X6dSuqwgg25oa+Lg/djGoA+yyaVusA1wU8lxFL1KgyWHhQJr+igoO+8u&#10;RsEqrhfHtf1r82p5Wh02h+Rzn3ilBv1u8Q7CU+cf4f/2WiuYjJP47QXuf8IXkLMb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wnh3HckAAADfAAAADwAAAAAAAAAAAAAAAACYAgAA&#10;ZHJzL2Rvd25yZXYueG1sUEsFBgAAAAAEAAQA9QAAAI4DAAAAAA==&#10;" filled="f" stroked="f">
                  <v:textbox inset="0,0,0,0">
                    <w:txbxContent>
                      <w:p w14:paraId="2965D331" w14:textId="77777777" w:rsidR="0071408E" w:rsidRPr="00DC20C6" w:rsidRDefault="0071408E" w:rsidP="00D11B72">
                        <w:pPr>
                          <w:spacing w:after="0" w:line="276" w:lineRule="auto"/>
                          <w:rPr>
                            <w:rFonts w:ascii="Times New Roman" w:hAnsi="Times New Roman" w:cs="Times New Roman"/>
                          </w:rPr>
                        </w:pPr>
                        <w:r w:rsidRPr="00DC20C6">
                          <w:rPr>
                            <w:rFonts w:ascii="Times New Roman" w:hAnsi="Times New Roman" w:cs="Times New Roman"/>
                            <w:sz w:val="20"/>
                          </w:rPr>
                          <w:t>4</w:t>
                        </w:r>
                      </w:p>
                    </w:txbxContent>
                  </v:textbox>
                </v:rect>
                <v:rect id="Rectangle 8096" o:spid="_x0000_s1224" style="position:absolute;left:28662;top:13933;width:15346;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Nwl8YA&#10;AADdAAAADwAAAGRycy9kb3ducmV2LnhtbESPQWvCQBSE70L/w/IKvemmHkKSuoq0luTYqmC9PbLP&#10;JDT7NmS3Sdpf3xUEj8PMfMOsNpNpxUC9aywreF5EIIhLqxuuFBwP7/MEhPPIGlvLpOCXHGzWD7MV&#10;ZtqO/EnD3lciQNhlqKD2vsukdGVNBt3CdsTBu9jeoA+yr6TucQxw08plFMXSYMNhocaOXmsqv/c/&#10;RkGedNuvwv6NVbs756ePU/p2SL1ST4/T9gWEp8nfw7d2oRUkURrD9U14AnL9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hNwl8YAAADdAAAADwAAAAAAAAAAAAAAAACYAgAAZHJz&#10;L2Rvd25yZXYueG1sUEsFBgAAAAAEAAQA9QAAAIsDAAAAAA==&#10;" filled="f" stroked="f">
                  <v:textbox inset="0,0,0,0">
                    <w:txbxContent>
                      <w:p w14:paraId="08CEBC09"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 xml:space="preserve">Treatment intervention </w:t>
                        </w:r>
                      </w:p>
                    </w:txbxContent>
                  </v:textbox>
                </v:rect>
                <v:rect id="Rectangle 8097" o:spid="_x0000_s1225" style="position:absolute;left:33838;top:15396;width:4778;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VDMcA&#10;AADdAAAADwAAAGRycy9kb3ducmV2LnhtbESPT2vCQBTE74V+h+UVequb9lCTmI1I/6DHagT19sg+&#10;k2D2bchuTeqn7wqCx2FmfsNk89G04ky9aywreJ1EIIhLqxuuFGyL75cYhPPIGlvLpOCPHMzzx4cM&#10;U20HXtN54ysRIOxSVFB736VSurImg25iO+LgHW1v0AfZV1L3OAS4aeVbFL1Lgw2HhRo7+qipPG1+&#10;jYJl3C32K3sZqvbrsNz97JLPIvFKPT+NixkIT6O/h2/tlVYQR8kUrm/CE5D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Ff1QzHAAAA3QAAAA8AAAAAAAAAAAAAAAAAmAIAAGRy&#10;cy9kb3ducmV2LnhtbFBLBQYAAAAABAAEAPUAAACMAwAAAAA=&#10;" filled="f" stroked="f">
                  <v:textbox inset="0,0,0,0">
                    <w:txbxContent>
                      <w:p w14:paraId="519A068B" w14:textId="77777777" w:rsidR="0071408E" w:rsidRPr="00FC6FF9" w:rsidRDefault="0071408E" w:rsidP="00D11B72">
                        <w:pPr>
                          <w:spacing w:after="0" w:line="276" w:lineRule="auto"/>
                          <w:rPr>
                            <w:rFonts w:ascii="Times New Roman" w:hAnsi="Times New Roman" w:cs="Times New Roman"/>
                            <w:sz w:val="24"/>
                          </w:rPr>
                        </w:pPr>
                        <w:r w:rsidRPr="00FC6FF9">
                          <w:rPr>
                            <w:rFonts w:ascii="Times New Roman" w:hAnsi="Times New Roman" w:cs="Times New Roman"/>
                          </w:rPr>
                          <w:t>Criteria</w:t>
                        </w:r>
                      </w:p>
                    </w:txbxContent>
                  </v:textbox>
                </v:rect>
                <v:rect id="Rectangle 8098" o:spid="_x0000_s1226" style="position:absolute;left:37435;top:15396;width:42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BBfsIA&#10;AADdAAAADwAAAGRycy9kb3ducmV2LnhtbERPy4rCMBTdD/gP4QruxlQX0naMIj7QpVpBZ3dp7rRl&#10;mpvSRFv9erMYmOXhvOfL3tTiQa2rLCuYjCMQxLnVFRcKLtnuMwbhPLLG2jIpeJKD5WLwMcdU245P&#10;9Dj7QoQQdikqKL1vUildXpJBN7YNceB+bGvQB9gWUrfYhXBTy2kUzaTBikNDiQ2tS8p/z3ejYB83&#10;q9vBvrqi3n7vr8drsskSr9Ro2K++QHjq/b/4z33QCuIoCXPDm/AE5OI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wEF+wgAAAN0AAAAPAAAAAAAAAAAAAAAAAJgCAABkcnMvZG93&#10;bnJldi54bWxQSwUGAAAAAAQABAD1AAAAhwMAAAAA&#10;" filled="f" stroked="f">
                  <v:textbox inset="0,0,0,0">
                    <w:txbxContent>
                      <w:p w14:paraId="3B4F80D8" w14:textId="77777777" w:rsidR="0071408E" w:rsidRDefault="0071408E" w:rsidP="00D11B72">
                        <w:pPr>
                          <w:spacing w:after="0" w:line="276" w:lineRule="auto"/>
                        </w:pPr>
                        <w:r>
                          <w:rPr>
                            <w:sz w:val="20"/>
                          </w:rPr>
                          <w:t xml:space="preserve"> </w:t>
                        </w:r>
                      </w:p>
                    </w:txbxContent>
                  </v:textbox>
                </v:rect>
                <v:shape id="Shape 8099" o:spid="_x0000_s1227" style="position:absolute;left:16953;top:18784;width:762;height:1333;visibility:visible;mso-wrap-style:square;v-text-anchor:top" coordsize="76200,133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U0mscA&#10;AADdAAAADwAAAGRycy9kb3ducmV2LnhtbESP3WrCQBSE7wu+w3KE3ohuVGiT1FVEqX+Bgj8PcMie&#10;JsHs2ZBdNb59t1Do5TAz3zCzRWdqcafWVZYVjEcRCOLc6ooLBZfz5zAG4TyyxtoyKXiSg8W89zLD&#10;VNsHH+l+8oUIEHYpKii9b1IpXV6SQTeyDXHwvm1r0AfZFlK3+AhwU8tJFL1JgxWHhRIbWpWUX083&#10;o+Cw2yw38WAqt0952yfr968suw6Ueu13yw8Qnjr/H/5r77SCOEoS+H0TnoC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j1NJrHAAAA3QAAAA8AAAAAAAAAAAAAAAAAmAIAAGRy&#10;cy9kb3ducmV2LnhtbFBLBQYAAAAABAAEAPUAAACMAwAAAAA=&#10;" path="m31496,l44196,r312,57129l76200,57023,38481,133350,,57277r31808,-106l31496,xe" fillcolor="black" stroked="f" strokeweight="0">
                  <v:stroke miterlimit="83231f" joinstyle="miter"/>
                  <v:path arrowok="t" textboxrect="0,0,76200,133350"/>
                </v:shape>
                <v:shape id="Shape 8100" o:spid="_x0000_s1228" style="position:absolute;left:55144;top:18307;width:762;height:1721;visibility:visible;mso-wrap-style:square;v-text-anchor:top" coordsize="76200,1720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Rpu74A&#10;AADdAAAADwAAAGRycy9kb3ducmV2LnhtbERPTYvCMBC9L/gfwgheFk1VWKQaRQTBk2Bd70MzNsFm&#10;UpKo9d+bg+Dx8b5Xm9614kEhWs8KppMCBHHtteVGwf95P16AiAlZY+uZFLwowmY9+Flhqf2TT/So&#10;UiNyCMcSFZiUulLKWBtyGCe+I87c1QeHKcPQSB3wmcNdK2dF8ScdWs4NBjvaGapv1d0pON5789uZ&#10;09FW82Tnr5u8HIJUajTst0sQifr0FX/cB61gMS3y/vwmPwG5f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Hkabu+AAAA3QAAAA8AAAAAAAAAAAAAAAAAmAIAAGRycy9kb3ducmV2&#10;LnhtbFBLBQYAAAAABAAEAPUAAACDAwAAAAA=&#10;" path="m31369,l44069,r336,95864l76200,95758,38354,172085,,96012r31705,-106l31369,xe" fillcolor="black" stroked="f" strokeweight="0">
                  <v:stroke miterlimit="83231f" joinstyle="miter"/>
                  <v:path arrowok="t" textboxrect="0,0,76200,172085"/>
                </v:shape>
                <v:shape id="Shape 8101" o:spid="_x0000_s1229" style="position:absolute;left:35239;top:17926;width:762;height:1810;visibility:visible;mso-wrap-style:square;v-text-anchor:top" coordsize="76200,1809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YzLsUA&#10;AADdAAAADwAAAGRycy9kb3ducmV2LnhtbESPT2sCMRTE74V+h/AKvRTNpgcrq1H6h4XetLqCx8fm&#10;uRvcvCxJqttv3wiFHoeZ+Q2zXI+uFxcK0XrWoKYFCOLGG8uthnpfTeYgYkI22HsmDT8UYb26v1ti&#10;afyVv+iyS63IEI4lauhSGkopY9ORwzj1A3H2Tj44TFmGVpqA1wx3vXwuipl0aDkvdDjQe0fNefft&#10;NDx9WLt9qeuwwVEe3+ShqhqltH58GF8XIBKN6T/81/40GuaqUHB7k5+AX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pjMuxQAAAN0AAAAPAAAAAAAAAAAAAAAAAJgCAABkcnMv&#10;ZG93bnJldi54bWxQSwUGAAAAAAQABAD1AAAAigMAAAAA&#10;" path="m31750,l44450,r,104775l76200,104775,38100,180975,,104775r31750,l31750,xe" fillcolor="black" stroked="f" strokeweight="0">
                  <v:stroke miterlimit="83231f" joinstyle="miter"/>
                  <v:path arrowok="t" textboxrect="0,0,76200,180975"/>
                </v:shape>
                <v:shape id="Shape 8102" o:spid="_x0000_s1230" style="position:absolute;left:17421;top:20123;width:38106;height:0;visibility:visible;mso-wrap-style:square;v-text-anchor:top" coordsize="38106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zjz8UA&#10;AADdAAAADwAAAGRycy9kb3ducmV2LnhtbESPzWrDMBCE74G+g9hCb8k6JgTHjRJKS0Ov+SHQ22Jt&#10;bFNrZSTVcfv0UaGQ4zAz3zDr7Wg7NbAPrRMN81kGiqVyppVaw+n4Pi1AhUhiqHPCGn44wHbzMFlT&#10;adxV9jwcYq0SREJJGpoY+xIxVA1bCjPXsyTv4rylmKSv0Xi6JrjtMM+yJVpqJS001PNrw9XX4dtq&#10;wGX+uzqHBX66wvrzbjG8XXao9dPj+PIMKvIY7+H/9ofRUMyzHP7epCeAm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TOPPxQAAAN0AAAAPAAAAAAAAAAAAAAAAAJgCAABkcnMv&#10;ZG93bnJldi54bWxQSwUGAAAAAAQABAD1AAAAigMAAAAA&#10;" path="m,l3810635,e" filled="f">
                  <v:path arrowok="t" textboxrect="0,0,3810635,0"/>
                </v:shape>
                <v:shape id="Shape 329883" o:spid="_x0000_s1231" style="position:absolute;left:13560;top:29642;width:127;height:0;visibility:visible;mso-wrap-style:square;v-text-anchor:top" coordsize="127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4R0scA&#10;AADfAAAADwAAAGRycy9kb3ducmV2LnhtbESPQUsDMRSE74L/ITzBi7RJW5B127RoYbF4s5U9Pzav&#10;m8XNy5LEdt1fbwTB4zAz3zCb3eh6caEQO88aFnMFgrjxpuNWw8epmhUgYkI22HsmDd8UYbe9vdlg&#10;afyV3+lyTK3IEI4larApDaWUsbHkMM79QJy9sw8OU5ahlSbgNcNdL5dKPUqHHecFiwPtLTWfxy+n&#10;4XBWoZ78i5seamXfXqeq2tcLre/vxuc1iERj+g//tQ9Gw2r5VBQr+P2Tv4Dc/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EuEdLHAAAA3wAAAA8AAAAAAAAAAAAAAAAAmAIAAGRy&#10;cy9kb3ducmV2LnhtbFBLBQYAAAAABAAEAPUAAACMAwAAAAA=&#10;" path="m,l12700,r,l,xe" fillcolor="black" stroked="f" strokeweight="0">
                  <v:path arrowok="t" textboxrect="0,0,12700,0"/>
                </v:shape>
                <v:shape id="Shape 429170" o:spid="_x0000_s1232" style="position:absolute;left:13248;top:24397;width:444;height:5245;visibility:visible;mso-wrap-style:square;v-text-anchor:top" coordsize="44436,524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DiyMgA&#10;AADfAAAADwAAAGRycy9kb3ducmV2LnhtbESPy2rCQBSG9wXfYThCd3ViGrxER2mFYih0YRRxecwc&#10;k9DMmTQzNenbdxaFLn/+G996O5hG3KlztWUF00kEgriwuuZSwen49rQA4TyyxsYyKfghB9vN6GGN&#10;qbY9H+ie+1KEEXYpKqi8b1MpXVGRQTexLXHwbrYz6IPsSqk77MO4aWQcRTNpsObwUGFLu4qKz/zb&#10;KPhq35+vr/PefMRJ1l9m+3xfnHdKPY6HlxUIT4P/D/+1M60giZfTeSAIPIEF5OY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PYOLIyAAAAN8AAAAPAAAAAAAAAAAAAAAAAJgCAABk&#10;cnMvZG93bnJldi54bWxQSwUGAAAAAAQABAD1AAAAjQMAAAAA&#10;" path="m,l44436,r,524510l,524510e" fillcolor="black" stroked="f" strokeweight="0">
                  <v:path arrowok="t" textboxrect="0,0,44436,524510"/>
                </v:shape>
                <v:shape id="Shape 429171" o:spid="_x0000_s1233" style="position:absolute;left:13560;top:24397;width:450;height:5245;visibility:visible;mso-wrap-style:square;v-text-anchor:top" coordsize="44958,524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OR1cYA&#10;AADfAAAADwAAAGRycy9kb3ducmV2LnhtbESPzWrDMBCE74W8g9hAb42sEPrjRgkhEEjJqY4fYLG2&#10;lltrZSQldvP0VaHQ4zAz3zDr7eR6caUQO88a1KIAQdx403GroT4fHp5BxIRssPdMGr4pwnYzu1tj&#10;afzI73StUisyhGOJGmxKQyllbCw5jAs/EGfvwweHKcvQShNwzHDXy2VRPEqHHecFiwPtLTVf1cVp&#10;2K3qvQr41ldqrC2Ot8/T4XTT+n4+7V5BJJrSf/ivfTQaVssX9aTg90/+AnLz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tOR1cYAAADfAAAADwAAAAAAAAAAAAAAAACYAgAAZHJz&#10;L2Rvd25yZXYueG1sUEsFBgAAAAAEAAQA9QAAAIsDAAAAAA==&#10;" path="m,l44958,r,524510l,524510e" fillcolor="black" stroked="f" strokeweight="0">
                  <v:path arrowok="t" textboxrect="0,0,44958,524510"/>
                </v:shape>
                <v:shape id="Shape 8104" o:spid="_x0000_s1234" style="position:absolute;left:13624;top:24016;width:8851;height:762;visibility:visible;mso-wrap-style:square;v-text-anchor:top" coordsize="88519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5tNMUA&#10;AADdAAAADwAAAGRycy9kb3ducmV2LnhtbESPQYvCMBSE74L/ITzB25oqItI1iihSQRCsgu7tbfO2&#10;LTYvpYla99dvhAWPw8x8w8wWranEnRpXWlYwHEQgiDOrS84VnI6bjykI55E1VpZJwZMcLObdzgxj&#10;bR98oHvqcxEg7GJUUHhfx1K6rCCDbmBr4uD92MagD7LJpW7wEeCmkqMomkiDJYeFAmtaFZRd05tR&#10;cF49Jxf/mybfdiftNal5vf9KlOr32uUnCE+tf4f/21utYDqMxvB6E56An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jm00xQAAAN0AAAAPAAAAAAAAAAAAAAAAAJgCAABkcnMv&#10;ZG93bnJldi54bWxQSwUGAAAAAAQABAD1AAAAigMAAAAA&#10;" path="m808990,r76200,38100l808990,76200r,-31750l,44450,,31750r808990,l808990,xe" fillcolor="black" stroked="f" strokeweight="0">
                  <v:path arrowok="t" textboxrect="0,0,885190,76200"/>
                </v:shape>
                <v:shape id="Shape 8105" o:spid="_x0000_s1235" style="position:absolute;left:31048;top:27451;width:762;height:1334;visibility:visible;mso-wrap-style:square;v-text-anchor:top" coordsize="76200,133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JWpcUA&#10;AADdAAAADwAAAGRycy9kb3ducmV2LnhtbESP3WrCQBSE7wu+w3KE3tWNQiVEVxFBW4qB1ha8PWSP&#10;yWL2bMxufvr23UKhl8PMfMOst6OtRU+tN44VzGcJCOLCacOlgq/Pw1MKwgdkjbVjUvBNHrabycMa&#10;M+0G/qD+HEoRIewzVFCF0GRS+qIii37mGuLoXV1rMUTZllK3OES4reUiSZbSouG4UGFD+4qK27mz&#10;Ct6vnL9dGE/H7jia4t6xN/mLUo/TcbcCEWgM/+G/9qtWkM6TZ/h9E5+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UlalxQAAAN0AAAAPAAAAAAAAAAAAAAAAAJgCAABkcnMv&#10;ZG93bnJldi54bWxQSwUGAAAAAAQABAD1AAAAigMAAAAA&#10;" path="m31750,l44450,r,57150l76200,57150,38100,133350,,57150r31750,l31750,xe" fillcolor="black" stroked="f" strokeweight="0">
                  <v:path arrowok="t" textboxrect="0,0,76200,133350"/>
                </v:shape>
                <v:shape id="Shape 8106" o:spid="_x0000_s1236" style="position:absolute;left:31048;top:31261;width:762;height:1334;visibility:visible;mso-wrap-style:square;v-text-anchor:top" coordsize="76200,133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4DI0sUA&#10;AADdAAAADwAAAGRycy9kb3ducmV2LnhtbESPQWvCQBSE74X+h+UVeqsbe5CQuooUGksxYK3g9ZF9&#10;JovZtzG7ifHfu4LQ4zAz3zDz5WgbMVDnjWMF00kCgrh02nClYP/39ZaC8AFZY+OYFFzJw3Lx/DTH&#10;TLsL/9KwC5WIEPYZKqhDaDMpfVmTRT9xLXH0jq6zGKLsKqk7vES4beR7ksykRcNxocaWPmsqT7ve&#10;Ktgeufg5MG7yPh9Nee7Zm2Kt1OvLuPoAEWgM/+FH+1srSKfJDO5v4hOQi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gMjSxQAAAN0AAAAPAAAAAAAAAAAAAAAAAJgCAABkcnMv&#10;ZG93bnJldi54bWxQSwUGAAAAAAQABAD1AAAAigMAAAAA&#10;" path="m31750,l44450,r,57150l76200,57150,38100,133350,,57150r31750,l31750,xe" fillcolor="black" stroked="f" strokeweight="0">
                  <v:path arrowok="t" textboxrect="0,0,76200,133350"/>
                </v:shape>
                <v:shape id="Shape 329886" o:spid="_x0000_s1237" style="position:absolute;left:13179;top:45866;width:127;height:0;visibility:visible;mso-wrap-style:square;v-text-anchor:top" coordsize="127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mySscA&#10;AADfAAAADwAAAGRycy9kb3ducmV2LnhtbESPQUsDMRSE74L/ITzBi7RJK5R127RoYbF4s5U9Pzav&#10;m8XNy5LEdt1fbwTB4zAz3zCb3eh6caEQO88aFnMFgrjxpuNWw8epmhUgYkI22HsmDd8UYbe9vdlg&#10;afyV3+lyTK3IEI4larApDaWUsbHkMM79QJy9sw8OU5ahlSbgNcNdL5dKraTDjvOCxYH2lprP45fT&#10;cDirUE/+xU0PtbJvr1NV7euF1vd34/MaRKIx/Yf/2gej4XH5VBQr+P2Tv4Dc/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FZskrHAAAA3wAAAA8AAAAAAAAAAAAAAAAAmAIAAGRy&#10;cy9kb3ducmV2LnhtbFBLBQYAAAAABAAEAPUAAACMAwAAAAA=&#10;" path="m,l12700,r,l,xe" fillcolor="black" stroked="f" strokeweight="0">
                  <v:path arrowok="t" textboxrect="0,0,12700,0"/>
                </v:shape>
                <v:shape id="Shape 429172" o:spid="_x0000_s1238" style="position:absolute;left:12868;top:36119;width:444;height:9747;visibility:visible;mso-wrap-style:square;v-text-anchor:top" coordsize="44441,9747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PoucgA&#10;AADfAAAADwAAAGRycy9kb3ducmV2LnhtbESPQWvCQBSE70L/w/IKvYhuDGLb1E0oLYIiOTSV0OMj&#10;+5qEZt+G7Fbjv3cFweMwM98w62w0nTjS4FrLChbzCARxZXXLtYLD92b2AsJ5ZI2dZVJwJgdZ+jBZ&#10;Y6Ltib/oWPhaBAi7BBU03veJlK5qyKCb2544eL92MOiDHGqpBzwFuOlkHEUrabDlsNBgTx8NVX/F&#10;v1GQ5xtX7H/K6WcXFaVbktnlo1Hq6XF8fwPhafT38K291QqW8eviOYbrn/AFZHo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Ms+i5yAAAAN8AAAAPAAAAAAAAAAAAAAAAAJgCAABk&#10;cnMvZG93bnJldi54bWxQSwUGAAAAAAQABAD1AAAAjQMAAAAA&#10;" path="m,l44441,r,974725l,974725e" fillcolor="black" stroked="f" strokeweight="0">
                  <v:path arrowok="t" textboxrect="0,0,44441,974725"/>
                </v:shape>
                <v:shape id="Shape 429173" o:spid="_x0000_s1239" style="position:absolute;left:13179;top:36119;width:451;height:9747;visibility:visible;mso-wrap-style:square;v-text-anchor:top" coordsize="45085,9747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ogoMcA&#10;AADfAAAADwAAAGRycy9kb3ducmV2LnhtbESPQWvCQBSE7wX/w/IEb3WjlmpTVxFBGryppdLbI/uS&#10;bM2+jdmtpv++Kwgeh5n5hpkvO1uLC7XeOFYwGiYgiHOnDZcKPg+b5xkIH5A11o5JwR95WC56T3NM&#10;tbvyji77UIoIYZ+igiqEJpXS5xVZ9EPXEEevcK3FEGVbSt3iNcJtLcdJ8iotGo4LFTa0rig/7X+t&#10;Avclj3Z7Pux+MuO/s7Mp9EdTKDXod6t3EIG68Ajf25lW8DJ+G00ncPsTv4Bc/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UKIKDHAAAA3wAAAA8AAAAAAAAAAAAAAAAAmAIAAGRy&#10;cy9kb3ducmV2LnhtbFBLBQYAAAAABAAEAPUAAACMAwAAAAA=&#10;" path="m,l45085,r,974725l,974725e" fillcolor="black" stroked="f" strokeweight="0">
                  <v:path arrowok="t" textboxrect="0,0,45085,974725"/>
                </v:shape>
                <v:shape id="Shape 8108" o:spid="_x0000_s1240" style="position:absolute;left:31050;top:36691;width:762;height:1524;visibility:visible;mso-wrap-style:square;v-text-anchor:top" coordsize="76200,152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jkcMA&#10;AADdAAAADwAAAGRycy9kb3ducmV2LnhtbERPz2vCMBS+D/wfwhN2m2nH2LQaiziE4WHDVu/P5tkW&#10;m5eSxFr/++Uw2PHj+73KR9OJgZxvLStIZwkI4srqlmsFx3L3MgfhA7LGzjIpeJCHfD15WmGm7Z0P&#10;NBShFjGEfYYKmhD6TEpfNWTQz2xPHLmLdQZDhK6W2uE9hptOvibJuzTYcmxosKdtQ9W1uBkFeNov&#10;iuHxNnyE/cH+nBfl5bv8VOp5Om6WIAKN4V/85/7SCuZpEufGN/EJyP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QjkcMAAADdAAAADwAAAAAAAAAAAAAAAACYAgAAZHJzL2Rv&#10;d25yZXYueG1sUEsFBgAAAAAEAAQA9QAAAIgDAAAAAA==&#10;" path="m31496,l44196,r326,76179l76200,76073,38481,152400,,76327r31823,-106l31496,xe" fillcolor="black" stroked="f" strokeweight="0">
                  <v:path arrowok="t" textboxrect="0,0,76200,152400"/>
                </v:shape>
                <v:shape id="Shape 8109" o:spid="_x0000_s1241" style="position:absolute;left:31143;top:42888;width:762;height:1905;visibility:visible;mso-wrap-style:square;v-text-anchor:top" coordsize="76200,190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N/ocUA&#10;AADdAAAADwAAAGRycy9kb3ducmV2LnhtbESPQWvCQBSE7wX/w/KE3urGtkiMriKlhR56qFH0+sg+&#10;d4PZtyG7TeK/7xYKHoeZ+YZZb0fXiJ66UHtWMJ9lIIgrr2s2Co6Hj6ccRIjIGhvPpOBGAbabycMa&#10;C+0H3lNfRiMShEOBCmyMbSFlqCw5DDPfEifv4juHMcnOSN3hkOCukc9ZtpAOa04LFlt6s1Rdyx+n&#10;4GRf7Hu/WHJjvnRuzt+X4fXWK/U4HXcrEJHGeA//tz+1gnyeLeHvTXoCc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w3+hxQAAAN0AAAAPAAAAAAAAAAAAAAAAAJgCAABkcnMv&#10;ZG93bnJldi54bWxQSwUGAAAAAAQABAD1AAAAigMAAAAA&#10;" path="m31750,l44450,r,114300l76200,114300,38100,190500,,114300r31750,l31750,xe" fillcolor="black" stroked="f" strokeweight="0">
                  <v:path arrowok="t" textboxrect="0,0,76200,190500"/>
                </v:shape>
                <v:shape id="Shape 8110" o:spid="_x0000_s1242" style="position:absolute;left:30953;top:47549;width:762;height:3429;visibility:visible;mso-wrap-style:square;v-text-anchor:top" coordsize="76200,342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cAsMA&#10;AADdAAAADwAAAGRycy9kb3ducmV2LnhtbERPzWrCQBC+C32HZQq9SN2kB5E0q5RiRbwUtQ8wZMck&#10;bXY23d0m8e07B8Hjx/dfbibXqYFCbD0byBcZKOLK25ZrA1/nj+cVqJiQLXaeycCVImzWD7MSC+tH&#10;PtJwSrWSEI4FGmhS6gutY9WQw7jwPbFwFx8cJoGh1jbgKOGu0y9ZttQOW5aGBnt6b6j6Of056a22&#10;2zju5vb7c/nb7o6HyxT2gzFPj9PbK6hEU7qLb+69NbDKc9kvb+QJ6P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i/cAsMAAADdAAAADwAAAAAAAAAAAAAAAACYAgAAZHJzL2Rv&#10;d25yZXYueG1sUEsFBgAAAAAEAAQA9QAAAIgDAAAAAA==&#10;" path="m31750,l44450,r,266700l76200,266700,38100,342900,,266700r31750,l31750,xe" fillcolor="black" stroked="f" strokeweight="0">
                  <v:path arrowok="t" textboxrect="0,0,76200,342900"/>
                </v:shape>
                <v:shape id="Shape 8111" o:spid="_x0000_s1243" style="position:absolute;left:13243;top:45492;width:10471;height:762;visibility:visible;mso-wrap-style:square;v-text-anchor:top" coordsize="1047115,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i8gcYA&#10;AADdAAAADwAAAGRycy9kb3ducmV2LnhtbESPQYvCMBSE78L+h/AWvIim9WDdapRFEPUiqHvx9mie&#10;bd3mpTRRW3+9WVjwOMzMN8x82ZpK3KlxpWUF8SgCQZxZXXKu4Oe0Hk5BOI+ssbJMCjpysFx89OaY&#10;avvgA92PPhcBwi5FBYX3dSqlywoy6Ea2Jg7exTYGfZBNLnWDjwA3lRxH0UQaLDksFFjTqqDs93gz&#10;Cp7V+Sqz3WB/2+junAy65Ms+E6X6n+33DISn1r/D/+2tVjCN4xj+3oQnIB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Di8gcYAAADdAAAADwAAAAAAAAAAAAAAAACYAgAAZHJz&#10;L2Rvd25yZXYueG1sUEsFBgAAAAAEAAQA9QAAAIsDAAAAAA==&#10;" path="m76200,r,31750l1047115,31750r,12700l76200,44450r,31750l,38100,76200,xe" fillcolor="black" stroked="f" strokeweight="0">
                  <v:path arrowok="t" textboxrect="0,0,1047115,76200"/>
                </v:shape>
                <v:shape id="Shape 8112" o:spid="_x0000_s1244" style="position:absolute;left:23618;top:50978;width:15526;height:4191;visibility:visible;mso-wrap-style:square;v-text-anchor:top" coordsize="1552575,41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AsjMUA&#10;AADdAAAADwAAAGRycy9kb3ducmV2LnhtbESPwWrDMBBE74X+g9hCb41sFxLjRgmlEGhviZNDjltr&#10;Y5lYK9dSHfXvq0Agx2Fm3jDLdbS9mGj0nWMF+SwDQdw43XGr4LDfvJQgfEDW2DsmBX/kYb16fFhi&#10;pd2FdzTVoRUJwr5CBSaEoZLSN4Ys+pkbiJN3cqPFkOTYSj3iJcFtL4ssm0uLHacFgwN9GGrO9a9V&#10;EL+/zFTsF/32Z6pttMVxu3k9KvX8FN/fQASK4R6+tT+1gjLPC7i+SU9Ar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ICyMxQAAAN0AAAAPAAAAAAAAAAAAAAAAAJgCAABkcnMv&#10;ZG93bnJldi54bWxQSwUGAAAAAAQABAD1AAAAigMAAAAA&#10;" path="m69850,l1482725,v38608,,69850,31242,69850,69850l1552575,349250v,38608,-31242,69850,-69850,69850l69850,419100c31242,419100,,387858,,349250l,69850c,31242,31242,,69850,xe" stroked="f" strokeweight="0">
                  <v:path arrowok="t" textboxrect="0,0,1552575,419100"/>
                </v:shape>
                <v:shape id="Shape 8113" o:spid="_x0000_s1245" style="position:absolute;left:23618;top:50978;width:15526;height:4191;visibility:visible;mso-wrap-style:square;v-text-anchor:top" coordsize="1552575,41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lhcQA&#10;AADdAAAADwAAAGRycy9kb3ducmV2LnhtbESP3YrCMBSE74V9h3AW9k7TrihSjbItCC4Lgj8PcGyO&#10;bbE5KU1s69tvBMHLYWa+YVabwdSio9ZVlhXEkwgEcW51xYWC82k7XoBwHlljbZkUPMjBZv0xWmGi&#10;bc8H6o6+EAHCLkEFpfdNIqXLSzLoJrYhDt7VtgZ9kG0hdYt9gJtafkfRXBqsOCyU2FBWUn473o2C&#10;okunv5ymf9F8j/3dNtlllj2U+vocfpYgPA3+HX61d1rBIo6n8HwTnoB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8fpYXEAAAA3QAAAA8AAAAAAAAAAAAAAAAAmAIAAGRycy9k&#10;b3ducmV2LnhtbFBLBQYAAAAABAAEAPUAAACJAwAAAAA=&#10;" path="m69850,c31242,,,31242,,69850l,349250v,38608,31242,69850,69850,69850l1482725,419100v38608,,69850,-31242,69850,-69850l1552575,69850c1552575,31242,1521333,,1482725,l69850,xe" filled="f" strokecolor="#4bacc6" strokeweight="1pt">
                  <v:path arrowok="t" textboxrect="0,0,1552575,419100"/>
                </v:shape>
                <v:rect id="Rectangle 8114" o:spid="_x0000_s1246" style="position:absolute;left:27389;top:51719;width:11033;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9HvMYA&#10;AADdAAAADwAAAGRycy9kb3ducmV2LnhtbESPT2vCQBTE70K/w/IK3nSTUiRGV5HWokf/FNTbI/tM&#10;QrNvQ3Y10U/vCkKPw8z8hpnOO1OJKzWutKwgHkYgiDOrS84V/O5/BgkI55E1VpZJwY0czGdvvSmm&#10;2ra8pevO5yJA2KWooPC+TqV0WUEG3dDWxME728agD7LJpW6wDXBTyY8oGkmDJYeFAmv6Kij7212M&#10;glVSL45re2/zanlaHTaH8fd+7JXqv3eLCQhPnf8Pv9prrSCJ4094vglPQM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r9HvMYAAADdAAAADwAAAAAAAAAAAAAAAACYAgAAZHJz&#10;L2Rvd25yZXYueG1sUEsFBgAAAAAEAAQA9QAAAIsDAAAAAA==&#10;" filled="f" stroked="f">
                  <v:textbox inset="0,0,0,0">
                    <w:txbxContent>
                      <w:p w14:paraId="70016B90"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 xml:space="preserve">Select optimum </w:t>
                        </w:r>
                      </w:p>
                    </w:txbxContent>
                  </v:textbox>
                </v:rect>
                <v:rect id="Rectangle 8115" o:spid="_x0000_s1247" style="position:absolute;left:24157;top:53307;width:15084;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PiJ8YA&#10;AADdAAAADwAAAGRycy9kb3ducmV2LnhtbESPT2vCQBTE70K/w/IK3nSTQiVGV5HWokf/FNTbI/tM&#10;QrNvQ3Y10U/vCkKPw8z8hpnOO1OJKzWutKwgHkYgiDOrS84V/O5/BgkI55E1VpZJwY0czGdvvSmm&#10;2ra8pevO5yJA2KWooPC+TqV0WUEG3dDWxME728agD7LJpW6wDXBTyY8oGkmDJYeFAmv6Kij7212M&#10;glVSL45re2/zanlaHTaH8fd+7JXqv3eLCQhPnf8Pv9prrSCJ4094vglPQM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fPiJ8YAAADdAAAADwAAAAAAAAAAAAAAAACYAgAAZHJz&#10;L2Rvd25yZXYueG1sUEsFBgAAAAAEAAQA9QAAAIsDAAAAAA==&#10;" filled="f" stroked="f">
                  <v:textbox inset="0,0,0,0">
                    <w:txbxContent>
                      <w:p w14:paraId="6A00E97E" w14:textId="77777777" w:rsidR="0071408E" w:rsidRPr="00337E99" w:rsidRDefault="0071408E" w:rsidP="00D11B72">
                        <w:pPr>
                          <w:spacing w:after="0" w:line="276" w:lineRule="auto"/>
                          <w:rPr>
                            <w:rFonts w:ascii="Times New Roman" w:hAnsi="Times New Roman" w:cs="Times New Roman"/>
                            <w:sz w:val="24"/>
                          </w:rPr>
                        </w:pPr>
                        <w:r w:rsidRPr="00337E99">
                          <w:rPr>
                            <w:rFonts w:ascii="Times New Roman" w:hAnsi="Times New Roman" w:cs="Times New Roman"/>
                          </w:rPr>
                          <w:t xml:space="preserve">Maintenance standard </w:t>
                        </w:r>
                      </w:p>
                    </w:txbxContent>
                  </v:textbox>
                </v:rect>
                <v:rect id="Rectangle 8116" o:spid="_x0000_s1248" style="position:absolute;left:37221;top:53182;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F8UMYA&#10;AADdAAAADwAAAGRycy9kb3ducmV2LnhtbESPQWvCQBSE74L/YXlCb2aTHiRJXUW0RY+tEWJvj+xr&#10;Epp9G7Jbk/bXdwsFj8PMfMOst5PpxI0G11pWkEQxCOLK6pZrBZfiZZmCcB5ZY2eZFHyTg+1mPltj&#10;ru3Ib3Q7+1oECLscFTTe97mUrmrIoItsTxy8DzsY9EEOtdQDjgFuOvkYxytpsOWw0GBP+4aqz/OX&#10;UXBM+931ZH/Gunt+P5avZXYoMq/Uw2LaPYHwNPl7+L990grSJFnB35vwBOTm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SF8UMYAAADdAAAADwAAAAAAAAAAAAAAAACYAgAAZHJz&#10;L2Rvd25yZXYueG1sUEsFBgAAAAAEAAQA9QAAAIsDAAAAAA==&#10;" filled="f" stroked="f">
                  <v:textbox inset="0,0,0,0">
                    <w:txbxContent>
                      <w:p w14:paraId="6BE3C4BE" w14:textId="77777777" w:rsidR="0071408E" w:rsidRDefault="0071408E" w:rsidP="00D11B72">
                        <w:pPr>
                          <w:spacing w:after="0" w:line="276" w:lineRule="auto"/>
                        </w:pPr>
                        <w:r>
                          <w:rPr>
                            <w:sz w:val="20"/>
                          </w:rPr>
                          <w:t xml:space="preserve"> </w:t>
                        </w:r>
                      </w:p>
                    </w:txbxContent>
                  </v:textbox>
                </v:rect>
                <w10:wrap type="topAndBottom"/>
              </v:group>
            </w:pict>
          </mc:Fallback>
        </mc:AlternateContent>
      </w:r>
    </w:p>
    <w:p w14:paraId="5B1A45CA" w14:textId="77777777" w:rsidR="00E965E5" w:rsidRDefault="00E965E5" w:rsidP="00E965E5"/>
    <w:p w14:paraId="19F42C67" w14:textId="77777777" w:rsidR="00E965E5" w:rsidRDefault="00E965E5" w:rsidP="00E965E5"/>
    <w:p w14:paraId="0E16CCBD" w14:textId="1BB9310D" w:rsidR="00E965E5" w:rsidRPr="00E965E5" w:rsidRDefault="00CD31E2" w:rsidP="00E965E5">
      <w:pPr>
        <w:pStyle w:val="Heading2"/>
        <w:spacing w:line="360" w:lineRule="auto"/>
        <w:rPr>
          <w:rFonts w:eastAsia="Calibri"/>
        </w:rPr>
      </w:pPr>
      <w:bookmarkStart w:id="51" w:name="_Toc58244046"/>
      <w:r w:rsidRPr="00482380">
        <w:rPr>
          <w:rFonts w:eastAsia="Calibri"/>
        </w:rPr>
        <w:lastRenderedPageBreak/>
        <w:t>2.11</w:t>
      </w:r>
      <w:r w:rsidR="00D11B72" w:rsidRPr="00482380">
        <w:rPr>
          <w:rFonts w:eastAsia="Calibri"/>
        </w:rPr>
        <w:t>. Prioritization</w:t>
      </w:r>
      <w:r w:rsidR="004B72E3" w:rsidRPr="00482380">
        <w:rPr>
          <w:rFonts w:eastAsia="Calibri"/>
        </w:rPr>
        <w:t xml:space="preserve"> of road segments by using</w:t>
      </w:r>
      <w:r w:rsidR="00D11B72" w:rsidRPr="00482380">
        <w:rPr>
          <w:rFonts w:eastAsia="Calibri"/>
        </w:rPr>
        <w:t xml:space="preserve"> HDM-4</w:t>
      </w:r>
      <w:r w:rsidR="004B72E3" w:rsidRPr="00482380">
        <w:rPr>
          <w:rFonts w:eastAsia="Calibri"/>
        </w:rPr>
        <w:t xml:space="preserve"> tool</w:t>
      </w:r>
      <w:bookmarkEnd w:id="51"/>
    </w:p>
    <w:p w14:paraId="376FF0DA" w14:textId="029BD49F" w:rsidR="00D11B72" w:rsidRPr="00482380" w:rsidRDefault="00D11B72" w:rsidP="000351B3">
      <w:pPr>
        <w:spacing w:line="360" w:lineRule="auto"/>
        <w:jc w:val="both"/>
        <w:rPr>
          <w:rFonts w:ascii="Times New Roman" w:eastAsia="Calibri" w:hAnsi="Times New Roman" w:cs="Times New Roman"/>
          <w:sz w:val="24"/>
          <w:szCs w:val="24"/>
        </w:rPr>
      </w:pPr>
      <w:r w:rsidRPr="00482380">
        <w:rPr>
          <w:rFonts w:ascii="Times New Roman" w:hAnsi="Times New Roman" w:cs="Times New Roman"/>
          <w:sz w:val="24"/>
          <w:szCs w:val="24"/>
        </w:rPr>
        <w:t>The PMS</w:t>
      </w:r>
      <w:r w:rsidR="00391F6C" w:rsidRPr="00482380">
        <w:rPr>
          <w:rFonts w:ascii="Times New Roman" w:hAnsi="Times New Roman" w:cs="Times New Roman"/>
          <w:sz w:val="24"/>
          <w:szCs w:val="24"/>
        </w:rPr>
        <w:t>,</w:t>
      </w:r>
      <w:r w:rsidRPr="00482380">
        <w:rPr>
          <w:rFonts w:ascii="Times New Roman" w:hAnsi="Times New Roman" w:cs="Times New Roman"/>
          <w:sz w:val="24"/>
          <w:szCs w:val="24"/>
        </w:rPr>
        <w:t xml:space="preserve"> in combination with an investment model such as HDM 4</w:t>
      </w:r>
      <w:r w:rsidR="00391F6C" w:rsidRPr="00482380">
        <w:rPr>
          <w:rFonts w:ascii="Times New Roman" w:hAnsi="Times New Roman" w:cs="Times New Roman"/>
          <w:sz w:val="24"/>
          <w:szCs w:val="24"/>
        </w:rPr>
        <w:t>,</w:t>
      </w:r>
      <w:r w:rsidRPr="00482380">
        <w:rPr>
          <w:rFonts w:ascii="Times New Roman" w:hAnsi="Times New Roman" w:cs="Times New Roman"/>
        </w:rPr>
        <w:t xml:space="preserve"> </w:t>
      </w:r>
      <w:r w:rsidRPr="00482380">
        <w:rPr>
          <w:rFonts w:ascii="Times New Roman" w:hAnsi="Times New Roman" w:cs="Times New Roman"/>
          <w:sz w:val="24"/>
          <w:szCs w:val="24"/>
        </w:rPr>
        <w:t>should be used to examine alternative maintenance strategies and then</w:t>
      </w:r>
      <w:r w:rsidR="008D50EE" w:rsidRPr="00482380">
        <w:rPr>
          <w:rFonts w:ascii="Times New Roman" w:hAnsi="Times New Roman" w:cs="Times New Roman"/>
          <w:sz w:val="24"/>
          <w:szCs w:val="24"/>
        </w:rPr>
        <w:t xml:space="preserve"> produce a prioritized program</w:t>
      </w:r>
      <w:r w:rsidRPr="00482380">
        <w:rPr>
          <w:rFonts w:ascii="Times New Roman" w:hAnsi="Times New Roman" w:cs="Times New Roman"/>
          <w:sz w:val="24"/>
          <w:szCs w:val="24"/>
        </w:rPr>
        <w:t xml:space="preserve"> of works based on economi</w:t>
      </w:r>
      <w:r w:rsidR="008D50EE" w:rsidRPr="00482380">
        <w:rPr>
          <w:rFonts w:ascii="Times New Roman" w:hAnsi="Times New Roman" w:cs="Times New Roman"/>
          <w:sz w:val="24"/>
          <w:szCs w:val="24"/>
        </w:rPr>
        <w:t>c considerations. This program</w:t>
      </w:r>
      <w:r w:rsidRPr="00482380">
        <w:rPr>
          <w:rFonts w:ascii="Times New Roman" w:hAnsi="Times New Roman" w:cs="Times New Roman"/>
          <w:sz w:val="24"/>
          <w:szCs w:val="24"/>
        </w:rPr>
        <w:t xml:space="preserve"> of works will identify</w:t>
      </w:r>
      <w:r w:rsidRPr="00482380">
        <w:rPr>
          <w:rFonts w:ascii="Times New Roman" w:hAnsi="Times New Roman" w:cs="Times New Roman"/>
        </w:rPr>
        <w:t xml:space="preserve"> </w:t>
      </w:r>
      <w:r w:rsidRPr="00482380">
        <w:rPr>
          <w:rFonts w:ascii="Times New Roman" w:hAnsi="Times New Roman" w:cs="Times New Roman"/>
          <w:sz w:val="24"/>
          <w:szCs w:val="24"/>
        </w:rPr>
        <w:t>whether any particular road requires periodic maintenance or rehabilitation</w:t>
      </w:r>
      <w:r w:rsidR="00391F6C" w:rsidRPr="00482380">
        <w:rPr>
          <w:rFonts w:ascii="Times New Roman" w:hAnsi="Times New Roman" w:cs="Times New Roman"/>
          <w:sz w:val="24"/>
          <w:szCs w:val="24"/>
        </w:rPr>
        <w:t xml:space="preserve"> </w:t>
      </w:r>
      <w:r w:rsidRPr="00482380">
        <w:rPr>
          <w:rFonts w:ascii="Times New Roman" w:hAnsi="Times New Roman" w:cs="Times New Roman"/>
          <w:sz w:val="24"/>
          <w:szCs w:val="24"/>
        </w:rPr>
        <w:fldChar w:fldCharType="begin"/>
      </w:r>
      <w:r w:rsidR="009F1E43">
        <w:rPr>
          <w:rFonts w:ascii="Times New Roman" w:hAnsi="Times New Roman" w:cs="Times New Roman"/>
          <w:sz w:val="24"/>
          <w:szCs w:val="24"/>
        </w:rPr>
        <w:instrText xml:space="preserve"> ADDIN ZOTERO_ITEM CSL_CITATION {"citationID":"088GuSVB","properties":{"formattedCitation":"(Ethiopian Roads Authority 2013)","plainCitation":"(Ethiopian Roads Authority 2013)","noteIndex":0},"citationItems":[{"id":91,"uris":["http://zotero.org/users/local/qjxQ4cif/items/JG4TE48Q"],"uri":["http://zotero.org/users/local/qjxQ4cif/items/JG4TE48Q"],"itemData":{"id":91,"type":"report","event-place":"Addis ababa","publisher":"Ethiopian Roads Authority","publisher-place":"Addis ababa","title":"Pavement Rehabilitation and Asphalt Overlay Design Manual.","author":[{"family":"Ethiopian Roads Authority","given":""}],"issued":{"date-parts":[["2013"]]}}}],"schema":"https://github.com/citation-style-language/schema/raw/master/csl-citation.json"} </w:instrText>
      </w:r>
      <w:r w:rsidRPr="00482380">
        <w:rPr>
          <w:rFonts w:ascii="Times New Roman" w:hAnsi="Times New Roman" w:cs="Times New Roman"/>
          <w:sz w:val="24"/>
          <w:szCs w:val="24"/>
        </w:rPr>
        <w:fldChar w:fldCharType="separate"/>
      </w:r>
      <w:r w:rsidR="00B66159" w:rsidRPr="00482380">
        <w:rPr>
          <w:rFonts w:ascii="Times New Roman" w:hAnsi="Times New Roman" w:cs="Times New Roman"/>
          <w:sz w:val="24"/>
        </w:rPr>
        <w:t>(Ethiopian Roads Authority 2013)</w:t>
      </w:r>
      <w:r w:rsidRPr="00482380">
        <w:rPr>
          <w:rFonts w:ascii="Times New Roman" w:hAnsi="Times New Roman" w:cs="Times New Roman"/>
          <w:sz w:val="24"/>
          <w:szCs w:val="24"/>
        </w:rPr>
        <w:fldChar w:fldCharType="end"/>
      </w:r>
      <w:r w:rsidR="00391F6C" w:rsidRPr="00482380">
        <w:rPr>
          <w:rFonts w:ascii="Times New Roman" w:hAnsi="Times New Roman" w:cs="Times New Roman"/>
          <w:sz w:val="24"/>
          <w:szCs w:val="24"/>
        </w:rPr>
        <w:t>.</w:t>
      </w:r>
    </w:p>
    <w:p w14:paraId="5C77A3B9" w14:textId="6F53E544" w:rsidR="00D11B72" w:rsidRPr="00482380" w:rsidRDefault="00D11B72" w:rsidP="000351B3">
      <w:pPr>
        <w:spacing w:line="360" w:lineRule="auto"/>
        <w:jc w:val="both"/>
        <w:rPr>
          <w:rFonts w:ascii="Times New Roman" w:hAnsi="Times New Roman" w:cs="Times New Roman"/>
          <w:sz w:val="24"/>
          <w:szCs w:val="24"/>
        </w:rPr>
      </w:pPr>
      <w:r w:rsidRPr="00482380">
        <w:rPr>
          <w:rFonts w:ascii="Times New Roman" w:eastAsia="Calibri" w:hAnsi="Times New Roman" w:cs="Times New Roman"/>
          <w:sz w:val="24"/>
          <w:szCs w:val="24"/>
        </w:rPr>
        <w:t>Prioritization of pavement sections is necessary for selecting the sections for applying a suitable maintenance alternative, especially in case of budget constraint, because the number of road sections in need of maintenance and the magnitude</w:t>
      </w:r>
      <w:r w:rsidR="00391F6C" w:rsidRPr="00482380">
        <w:rPr>
          <w:rFonts w:ascii="Times New Roman" w:eastAsia="Calibri" w:hAnsi="Times New Roman" w:cs="Times New Roman"/>
          <w:sz w:val="24"/>
          <w:szCs w:val="24"/>
        </w:rPr>
        <w:t>s</w:t>
      </w:r>
      <w:r w:rsidRPr="00482380">
        <w:rPr>
          <w:rFonts w:ascii="Times New Roman" w:eastAsia="Calibri" w:hAnsi="Times New Roman" w:cs="Times New Roman"/>
          <w:sz w:val="24"/>
          <w:szCs w:val="24"/>
        </w:rPr>
        <w:t xml:space="preserve"> of work</w:t>
      </w:r>
      <w:r w:rsidR="00391F6C" w:rsidRPr="00482380">
        <w:rPr>
          <w:rFonts w:ascii="Times New Roman" w:eastAsia="Calibri" w:hAnsi="Times New Roman" w:cs="Times New Roman"/>
          <w:sz w:val="24"/>
          <w:szCs w:val="24"/>
        </w:rPr>
        <w:t>s</w:t>
      </w:r>
      <w:r w:rsidRPr="00482380">
        <w:rPr>
          <w:rFonts w:ascii="Times New Roman" w:eastAsia="Calibri" w:hAnsi="Times New Roman" w:cs="Times New Roman"/>
          <w:sz w:val="24"/>
          <w:szCs w:val="24"/>
        </w:rPr>
        <w:t xml:space="preserve"> involved in maintenance </w:t>
      </w:r>
      <w:r w:rsidR="00391F6C" w:rsidRPr="00482380">
        <w:rPr>
          <w:rFonts w:ascii="Times New Roman" w:eastAsia="Calibri" w:hAnsi="Times New Roman" w:cs="Times New Roman"/>
          <w:sz w:val="24"/>
          <w:szCs w:val="24"/>
        </w:rPr>
        <w:t>are</w:t>
      </w:r>
      <w:r w:rsidRPr="00482380">
        <w:rPr>
          <w:rFonts w:ascii="Times New Roman" w:eastAsia="Calibri" w:hAnsi="Times New Roman" w:cs="Times New Roman"/>
          <w:sz w:val="24"/>
          <w:szCs w:val="24"/>
        </w:rPr>
        <w:t xml:space="preserve"> very large</w:t>
      </w:r>
      <w:r w:rsidR="00391F6C" w:rsidRPr="00482380">
        <w:rPr>
          <w:rFonts w:ascii="Times New Roman" w:eastAsia="Calibri" w:hAnsi="Times New Roman" w:cs="Times New Roman"/>
          <w:sz w:val="24"/>
          <w:szCs w:val="24"/>
        </w:rPr>
        <w:t>;</w:t>
      </w:r>
      <w:r w:rsidRPr="00482380">
        <w:rPr>
          <w:rFonts w:ascii="Times New Roman" w:eastAsia="Calibri" w:hAnsi="Times New Roman" w:cs="Times New Roman"/>
          <w:sz w:val="24"/>
          <w:szCs w:val="24"/>
        </w:rPr>
        <w:t xml:space="preserve"> whereas</w:t>
      </w:r>
      <w:r w:rsidR="00391F6C" w:rsidRPr="00482380">
        <w:rPr>
          <w:rFonts w:ascii="Times New Roman" w:eastAsia="Calibri" w:hAnsi="Times New Roman" w:cs="Times New Roman"/>
          <w:sz w:val="24"/>
          <w:szCs w:val="24"/>
        </w:rPr>
        <w:t>,</w:t>
      </w:r>
      <w:r w:rsidRPr="00482380">
        <w:rPr>
          <w:rFonts w:ascii="Times New Roman" w:eastAsia="Calibri" w:hAnsi="Times New Roman" w:cs="Times New Roman"/>
          <w:sz w:val="24"/>
          <w:szCs w:val="24"/>
        </w:rPr>
        <w:t xml:space="preserve"> the funds available are not sufficient to fulfill this whole need. according to </w:t>
      </w:r>
      <w:r w:rsidRPr="00482380">
        <w:rPr>
          <w:rFonts w:ascii="Times New Roman" w:eastAsia="Calibri" w:hAnsi="Times New Roman" w:cs="Times New Roman"/>
          <w:sz w:val="24"/>
          <w:szCs w:val="24"/>
        </w:rPr>
        <w:fldChar w:fldCharType="begin"/>
      </w:r>
      <w:r w:rsidR="00297055" w:rsidRPr="00482380">
        <w:rPr>
          <w:rFonts w:ascii="Times New Roman" w:eastAsia="Calibri" w:hAnsi="Times New Roman" w:cs="Times New Roman"/>
          <w:sz w:val="24"/>
          <w:szCs w:val="24"/>
        </w:rPr>
        <w:instrText xml:space="preserve"> ADDIN ZOTERO_ITEM CSL_CITATION {"citationID":"HNQLwf1n","properties":{"formattedCitation":"(Shah, Jain, and Parida 2012)","plainCitation":"(Shah, Jain, and Parida 2012)","dontUpdate":true,"noteIndex":0},"citationItems":[{"id":47,"uris":["http://zotero.org/users/local/qjxQ4cif/items/EGF7QL9G"],"uri":["http://zotero.org/users/local/qjxQ4cif/items/EGF7QL9G"],"itemData":{"id":47,"type":"article-journal","abstract":"Priority analysis is a multi-criteria process that determines the best ranking list of candidate sections for maintenance based\non several factors. In this paper, two methods for priority ranking of road maintenance, viz. (a) ranking based on subjective\nrating and (b) ranking based on economic indicator, are evaluated. The subjective ranking was done using maintenance\npriority index which is a function of road condition index, traffic volume factor, special factor and drainage factor.\nThe second ranking method was based on economic indicator in which NPV/Cost ratio was calculated for each pavement\nsection using the HDM-4 software.\nKeywords: prioritisation; road condition index (RCI); maintenance priority index (MPI); NPV/CAP ratio; HDM-4","title":"Evaluation of prioritization methods for effective pavement maintenance of urban roads","volume":"iFirst article, 2012, 1–13","author":[{"family":"Shah","given":"Yogesh U"},{"family":"Jain","given":"S.S."},{"family":"Parida","given":"Manoranjan"}],"issued":{"date-parts":[["2012",1,11]]}}}],"schema":"https://github.com/citation-style-language/schema/raw/master/csl-citation.json"} </w:instrText>
      </w:r>
      <w:r w:rsidRPr="00482380">
        <w:rPr>
          <w:rFonts w:ascii="Times New Roman" w:eastAsia="Calibri" w:hAnsi="Times New Roman" w:cs="Times New Roman"/>
          <w:sz w:val="24"/>
          <w:szCs w:val="24"/>
        </w:rPr>
        <w:fldChar w:fldCharType="separate"/>
      </w:r>
      <w:r w:rsidRPr="00482380">
        <w:rPr>
          <w:rFonts w:ascii="Times New Roman" w:eastAsia="Calibri" w:hAnsi="Times New Roman" w:cs="Times New Roman"/>
          <w:sz w:val="24"/>
        </w:rPr>
        <w:t>Shah, Jain, and Parida (2012)</w:t>
      </w:r>
      <w:r w:rsidRPr="00482380">
        <w:rPr>
          <w:rFonts w:ascii="Times New Roman" w:eastAsia="Calibri" w:hAnsi="Times New Roman" w:cs="Times New Roman"/>
          <w:sz w:val="24"/>
          <w:szCs w:val="24"/>
        </w:rPr>
        <w:fldChar w:fldCharType="end"/>
      </w:r>
      <w:r w:rsidR="00391F6C" w:rsidRPr="00482380">
        <w:rPr>
          <w:rFonts w:ascii="Times New Roman" w:eastAsia="Calibri" w:hAnsi="Times New Roman" w:cs="Times New Roman"/>
          <w:sz w:val="24"/>
          <w:szCs w:val="24"/>
        </w:rPr>
        <w:t>.</w:t>
      </w:r>
      <w:r w:rsidRPr="00482380">
        <w:rPr>
          <w:rFonts w:ascii="Times New Roman" w:eastAsia="Calibri" w:hAnsi="Times New Roman" w:cs="Times New Roman"/>
          <w:sz w:val="24"/>
          <w:szCs w:val="24"/>
        </w:rPr>
        <w:t xml:space="preserve"> </w:t>
      </w:r>
      <w:r w:rsidR="00391F6C" w:rsidRPr="00482380">
        <w:rPr>
          <w:rFonts w:ascii="Times New Roman" w:eastAsia="Calibri" w:hAnsi="Times New Roman" w:cs="Times New Roman"/>
          <w:sz w:val="24"/>
          <w:szCs w:val="24"/>
        </w:rPr>
        <w:t>T</w:t>
      </w:r>
      <w:r w:rsidRPr="00482380">
        <w:rPr>
          <w:rFonts w:ascii="Times New Roman" w:eastAsia="Calibri" w:hAnsi="Times New Roman" w:cs="Times New Roman"/>
          <w:sz w:val="24"/>
          <w:szCs w:val="24"/>
        </w:rPr>
        <w:t xml:space="preserve">he two main priority ranking methods </w:t>
      </w:r>
      <w:r w:rsidR="0053717C" w:rsidRPr="00482380">
        <w:rPr>
          <w:rFonts w:ascii="Times New Roman" w:eastAsia="Calibri" w:hAnsi="Times New Roman" w:cs="Times New Roman"/>
          <w:sz w:val="24"/>
          <w:szCs w:val="24"/>
        </w:rPr>
        <w:t xml:space="preserve">namely; </w:t>
      </w:r>
      <w:r w:rsidRPr="00482380">
        <w:rPr>
          <w:rFonts w:ascii="Times New Roman" w:eastAsia="Calibri" w:hAnsi="Times New Roman" w:cs="Times New Roman"/>
          <w:sz w:val="24"/>
          <w:szCs w:val="24"/>
        </w:rPr>
        <w:t xml:space="preserve">ranking based on subjective rating and ranking based on economic indicator </w:t>
      </w:r>
      <w:r w:rsidR="0053717C" w:rsidRPr="00482380">
        <w:rPr>
          <w:rFonts w:ascii="Times New Roman" w:eastAsia="Calibri" w:hAnsi="Times New Roman" w:cs="Times New Roman"/>
          <w:sz w:val="24"/>
          <w:szCs w:val="24"/>
        </w:rPr>
        <w:t>we</w:t>
      </w:r>
      <w:r w:rsidRPr="00482380">
        <w:rPr>
          <w:rFonts w:ascii="Times New Roman" w:eastAsia="Calibri" w:hAnsi="Times New Roman" w:cs="Times New Roman"/>
          <w:sz w:val="24"/>
          <w:szCs w:val="24"/>
        </w:rPr>
        <w:t xml:space="preserve">re evaluated. </w:t>
      </w:r>
      <w:r w:rsidR="0053717C" w:rsidRPr="00482380">
        <w:rPr>
          <w:rFonts w:ascii="Times New Roman" w:eastAsia="Calibri" w:hAnsi="Times New Roman" w:cs="Times New Roman"/>
          <w:sz w:val="24"/>
          <w:szCs w:val="24"/>
        </w:rPr>
        <w:t>S</w:t>
      </w:r>
      <w:r w:rsidRPr="00482380">
        <w:rPr>
          <w:rFonts w:ascii="Times New Roman" w:eastAsia="Calibri" w:hAnsi="Times New Roman" w:cs="Times New Roman"/>
          <w:sz w:val="24"/>
          <w:szCs w:val="24"/>
        </w:rPr>
        <w:t>ubjective ranking was done using maintenance priority index (MPI) which is a function of pavement condition index (PCI), traffic volume factor, special factor and drainage factor which need comparatively less effort and time involved in fixing priorities. The second ranking method was based on economic indicator in which NPV/Cost ratio was calculated for each pavement section using the HDM-4 software which is more realistic based on current and future pavement conditions</w:t>
      </w:r>
      <w:r w:rsidR="0053717C" w:rsidRPr="00482380">
        <w:rPr>
          <w:rFonts w:ascii="Times New Roman" w:eastAsia="Calibri" w:hAnsi="Times New Roman" w:cs="Times New Roman"/>
          <w:sz w:val="24"/>
          <w:szCs w:val="24"/>
        </w:rPr>
        <w:t xml:space="preserve"> </w:t>
      </w:r>
      <w:r w:rsidRPr="00482380">
        <w:rPr>
          <w:rFonts w:ascii="Times New Roman" w:eastAsia="Calibri" w:hAnsi="Times New Roman" w:cs="Times New Roman"/>
          <w:sz w:val="24"/>
          <w:szCs w:val="24"/>
        </w:rPr>
        <w:fldChar w:fldCharType="begin"/>
      </w:r>
      <w:r w:rsidR="00297055" w:rsidRPr="00482380">
        <w:rPr>
          <w:rFonts w:ascii="Times New Roman" w:eastAsia="Calibri" w:hAnsi="Times New Roman" w:cs="Times New Roman"/>
          <w:sz w:val="24"/>
          <w:szCs w:val="24"/>
        </w:rPr>
        <w:instrText xml:space="preserve"> ADDIN ZOTERO_ITEM CSL_CITATION {"citationID":"LvoJDOxH","properties":{"formattedCitation":"(Shah et al. 2012)","plainCitation":"(Shah et al. 2012)","noteIndex":0},"citationItems":[{"id":47,"uris":["http://zotero.org/users/local/qjxQ4cif/items/EGF7QL9G"],"uri":["http://zotero.org/users/local/qjxQ4cif/items/EGF7QL9G"],"itemData":{"id":47,"type":"article-journal","abstract":"Priority analysis is a multi-criteria process that determines the best ranking list of candidate sections for maintenance based\non several factors. In this paper, two methods for priority ranking of road maintenance, viz. (a) ranking based on subjective\nrating and (b) ranking based on economic indicator, are evaluated. The subjective ranking was done using maintenance\npriority index which is a function of road condition index, traffic volume factor, special factor and drainage factor.\nThe second ranking method was based on economic indicator in which NPV/Cost ratio was calculated for each pavement\nsection using the HDM-4 software.\nKeywords: prioritisation; road condition index (RCI); maintenance priority index (MPI); NPV/CAP ratio; HDM-4","title":"Evaluation of prioritization methods for effective pavement maintenance of urban roads","volume":"iFirst article, 2012, 1–13","author":[{"family":"Shah","given":"Yogesh U"},{"family":"Jain","given":"S.S."},{"family":"Parida","given":"Manoranjan"}],"issued":{"date-parts":[["2012",1,11]]}}}],"schema":"https://github.com/citation-style-language/schema/raw/master/csl-citation.json"} </w:instrText>
      </w:r>
      <w:r w:rsidRPr="00482380">
        <w:rPr>
          <w:rFonts w:ascii="Times New Roman" w:eastAsia="Calibri" w:hAnsi="Times New Roman" w:cs="Times New Roman"/>
          <w:sz w:val="24"/>
          <w:szCs w:val="24"/>
        </w:rPr>
        <w:fldChar w:fldCharType="separate"/>
      </w:r>
      <w:r w:rsidR="00B66159" w:rsidRPr="00482380">
        <w:rPr>
          <w:rFonts w:ascii="Times New Roman" w:hAnsi="Times New Roman" w:cs="Times New Roman"/>
          <w:sz w:val="24"/>
        </w:rPr>
        <w:t>(Shah et al. 2012)</w:t>
      </w:r>
      <w:r w:rsidRPr="00482380">
        <w:rPr>
          <w:rFonts w:ascii="Times New Roman" w:eastAsia="Calibri" w:hAnsi="Times New Roman" w:cs="Times New Roman"/>
          <w:sz w:val="24"/>
          <w:szCs w:val="24"/>
        </w:rPr>
        <w:fldChar w:fldCharType="end"/>
      </w:r>
      <w:r w:rsidRPr="00482380">
        <w:rPr>
          <w:rFonts w:ascii="Times New Roman" w:eastAsia="Calibri" w:hAnsi="Times New Roman" w:cs="Times New Roman"/>
          <w:sz w:val="24"/>
          <w:szCs w:val="24"/>
        </w:rPr>
        <w:t xml:space="preserve">. </w:t>
      </w:r>
      <w:r w:rsidRPr="00482380">
        <w:rPr>
          <w:rFonts w:ascii="Times New Roman" w:hAnsi="Times New Roman" w:cs="Times New Roman"/>
          <w:sz w:val="24"/>
          <w:szCs w:val="24"/>
        </w:rPr>
        <w:t>The complete process adopted in framing priority ranking model is s</w:t>
      </w:r>
      <w:r w:rsidR="004B72E3" w:rsidRPr="00482380">
        <w:rPr>
          <w:rFonts w:ascii="Times New Roman" w:hAnsi="Times New Roman" w:cs="Times New Roman"/>
          <w:sz w:val="24"/>
          <w:szCs w:val="24"/>
        </w:rPr>
        <w:t>hown in Figure 2.3</w:t>
      </w:r>
      <w:r w:rsidR="0053717C" w:rsidRPr="00482380">
        <w:rPr>
          <w:rFonts w:ascii="Times New Roman" w:hAnsi="Times New Roman" w:cs="Times New Roman"/>
          <w:sz w:val="24"/>
          <w:szCs w:val="24"/>
        </w:rPr>
        <w:t xml:space="preserve"> below</w:t>
      </w:r>
      <w:r w:rsidR="00A01E49" w:rsidRPr="00482380">
        <w:rPr>
          <w:rFonts w:ascii="Times New Roman" w:hAnsi="Times New Roman" w:cs="Times New Roman"/>
          <w:sz w:val="24"/>
          <w:szCs w:val="24"/>
        </w:rPr>
        <w:t xml:space="preserve">. </w:t>
      </w:r>
    </w:p>
    <w:p w14:paraId="04E94B72" w14:textId="25CF2832" w:rsidR="00DC20C6" w:rsidRPr="00482380" w:rsidRDefault="00DC20C6" w:rsidP="00DC20C6">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 xml:space="preserve">The factors to be considered in any priority ranking model include agency cost, pavement serviceability and condition index, functional classification, and traffic level. The HDM-4 software is one such tool which considers all the above aspects while prioritizing the pavement sections for maintenance and is based on the prediction of future economic, technical, social and environmental outcome of maintenance strategies. Whereas, the maintenance priority index (MPI) method prioritizes the pavement section based on only the present conditions of pavement and traffic </w:t>
      </w:r>
      <w:r w:rsidRPr="00482380">
        <w:rPr>
          <w:rFonts w:ascii="Times New Roman" w:eastAsia="Calibri" w:hAnsi="Times New Roman" w:cs="Times New Roman"/>
          <w:sz w:val="24"/>
          <w:szCs w:val="24"/>
        </w:rPr>
        <w:fldChar w:fldCharType="begin"/>
      </w:r>
      <w:r w:rsidR="00297055" w:rsidRPr="00482380">
        <w:rPr>
          <w:rFonts w:ascii="Times New Roman" w:eastAsia="Calibri" w:hAnsi="Times New Roman" w:cs="Times New Roman"/>
          <w:sz w:val="24"/>
          <w:szCs w:val="24"/>
        </w:rPr>
        <w:instrText xml:space="preserve"> ADDIN ZOTERO_ITEM CSL_CITATION {"citationID":"6FtoiFqe","properties":{"formattedCitation":"(Shah et al. 2012; Yogesh U, S, and Devesh 2016)","plainCitation":"(Shah et al. 2012; Yogesh U, S, and Devesh 2016)","noteIndex":0},"citationItems":[{"id":47,"uris":["http://zotero.org/users/local/qjxQ4cif/items/EGF7QL9G"],"uri":["http://zotero.org/users/local/qjxQ4cif/items/EGF7QL9G"],"itemData":{"id":47,"type":"article-journal","abstract":"Priority analysis is a multi-criteria process that determines the best ranking list of candidate sections for maintenance based\non several factors. In this paper, two methods for priority ranking of road maintenance, viz. (a) ranking based on subjective\nrating and (b) ranking based on economic indicator, are evaluated. The subjective ranking was done using maintenance\npriority index which is a function of road condition index, traffic volume factor, special factor and drainage factor.\nThe second ranking method was based on economic indicator in which NPV/Cost ratio was calculated for each pavement\nsection using the HDM-4 software.\nKeywords: prioritisation; road condition index (RCI); maintenance priority index (MPI); NPV/CAP ratio; HDM-4","title":"Evaluation of prioritization methods for effective pavement maintenance of urban roads","volume":"iFirst article, 2012, 1–13","author":[{"family":"Shah","given":"Yogesh U"},{"family":"Jain","given":"S.S."},{"family":"Parida","given":"Manoranjan"}],"issued":{"date-parts":[["2012",1,11]]}},"label":"page"},{"id":50,"uris":["http://zotero.org/users/local/qjxQ4cif/items/UQXDFQMM"],"uri":["http://zotero.org/users/local/qjxQ4cif/items/UQXDFQMM"],"itemData":{"id":50,"type":"paper-conference","abstract":"The Urban roads constitute about 9.0 % (4.11 lakh kms) of the total road length in India. The urban roads especially in\nmetropolitan cities carry a huge traffic volume which affects the road condition adversely. The other factors responsible for poor\nroads in urban areas are the problem of overloading, encroachment on the road land and ribbon development along road side,\nlack of attention to drainage which may lead to failure of pavement, and various utility services which necessitate frequent\ndigging thereby disturbing homogeneity of pavement. Therefore, there is a need of an efficient Urban Pavement Maintenance\nManagement System (UPMMS) which would be useful to the highway agencies in planning pavement maintenance strategies in\na scientific manner for urban cities, to ensure rational utilization of limited maintenance funds.\nThis paper describes the adaptation of the World Bank's highway development and management model HDM-4 at the strategic\nlevel. Urban road network of 21 sections, consisting of total 60 km road length of Noida city, near New Delhi, capital of India,\nwere analyzed. The analysis was carried out to maximize the net present value (NPV) and minimize the costs to achieve a\ndesirable target international roughness index (IRI). The analysis results presented the need for the optimal capital and recurrent\nmaintenance required to maintain the urban road network in serviceable condition. The urban roads can be managed and\nmaintained effectively using the strategy application of HDM-4.","title":"Adaptation of HDM-4 Tool for Strategic Analysis of Urban Roads Network","URL":"Selection and peer-review under responsibility","author":[{"family":"Yogesh U","given":"Shah"},{"family":"S","given":"Jain S"},{"family":"Devesh","given":"Tiwari"}],"issued":{"date-parts":[["2016"]]}},"label":"page"}],"schema":"https://github.com/citation-style-language/schema/raw/master/csl-citation.json"} </w:instrText>
      </w:r>
      <w:r w:rsidRPr="00482380">
        <w:rPr>
          <w:rFonts w:ascii="Times New Roman" w:eastAsia="Calibri" w:hAnsi="Times New Roman" w:cs="Times New Roman"/>
          <w:sz w:val="24"/>
          <w:szCs w:val="24"/>
        </w:rPr>
        <w:fldChar w:fldCharType="separate"/>
      </w:r>
      <w:r w:rsidRPr="00482380">
        <w:rPr>
          <w:rFonts w:ascii="Times New Roman" w:hAnsi="Times New Roman" w:cs="Times New Roman"/>
          <w:sz w:val="24"/>
        </w:rPr>
        <w:t>(Shah et al. 2012; Yogesh U, S, and Devesh 2016)</w:t>
      </w:r>
      <w:r w:rsidRPr="00482380">
        <w:rPr>
          <w:rFonts w:ascii="Times New Roman" w:eastAsia="Calibri" w:hAnsi="Times New Roman" w:cs="Times New Roman"/>
          <w:sz w:val="24"/>
          <w:szCs w:val="24"/>
        </w:rPr>
        <w:fldChar w:fldCharType="end"/>
      </w:r>
      <w:r w:rsidRPr="00482380">
        <w:rPr>
          <w:rFonts w:ascii="Times New Roman" w:eastAsia="Calibri" w:hAnsi="Times New Roman" w:cs="Times New Roman"/>
          <w:sz w:val="24"/>
          <w:szCs w:val="24"/>
        </w:rPr>
        <w:t>.</w:t>
      </w:r>
    </w:p>
    <w:p w14:paraId="55B2DD55" w14:textId="71CDE7B1" w:rsidR="00DC20C6" w:rsidRPr="00482380" w:rsidRDefault="00DC20C6" w:rsidP="00DC20C6">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{"citationID":"hoiOMSjs","properties":{"formattedCitation":"(Abdel R. 2011)","plainCitation":"(Abdel R. 2011)","noteIndex":0},"citationItems":[{"id":27,"uris":["http://zotero.org/users/local/qjxQ4cif/items/39HLKFBE"],"uri":["http://zotero.org/users/local/qjxQ4cif/items/39HLKFBE"],"itemData":{"id":27,"type":"thesis","genre":"Degree of Doctor of Philosophy in Road Technology","number-of-pages":"300","publisher":"University of Khartoum Building &amp; Road Research Institute (BRRI)","title":"ADAPTATION OF (HDM-4) AND (PCI) FOR PRIORITIZING PAVEMENT MAINTENANCE OF SUDAN PAVED ROADS NETWORK","author":[{"family":"Abdel R.","given":"Kamal Masaoud Margi"}],"issued":{"date-parts":[["2011",3]]}}}],"schema":"https://github.com/citation-style-language/schema/raw/master/csl-citation.json"} </w:instrText>
      </w:r>
      <w:r w:rsidRPr="00482380">
        <w:rPr>
          <w:rFonts w:ascii="Times New Roman" w:hAnsi="Times New Roman" w:cs="Times New Roman"/>
          <w:sz w:val="24"/>
          <w:szCs w:val="24"/>
        </w:rPr>
        <w:fldChar w:fldCharType="separate"/>
      </w:r>
      <w:r w:rsidRPr="00482380">
        <w:rPr>
          <w:rFonts w:ascii="Times New Roman" w:hAnsi="Times New Roman" w:cs="Times New Roman"/>
          <w:sz w:val="24"/>
        </w:rPr>
        <w:t>(Abdel R. 2011)</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 xml:space="preserve"> in his study using HDM-4 to model individual road section in the strategy analysis application, each road section was analyzed individually, and then the</w:t>
      </w:r>
      <w:r w:rsidRPr="00482380">
        <w:rPr>
          <w:rFonts w:ascii="Times New Roman" w:hAnsi="Times New Roman" w:cs="Times New Roman"/>
          <w:sz w:val="24"/>
          <w:szCs w:val="24"/>
        </w:rPr>
        <w:br/>
        <w:t xml:space="preserve">sections could be prioritized. A work program was optimized by year based on Net Present Value (NPV). </w:t>
      </w:r>
    </w:p>
    <w:p w14:paraId="710C6E1D" w14:textId="60B7BC7F" w:rsidR="00DC20C6" w:rsidRPr="00482380" w:rsidRDefault="00DC20C6" w:rsidP="000351B3">
      <w:pPr>
        <w:spacing w:line="360" w:lineRule="auto"/>
        <w:jc w:val="both"/>
        <w:rPr>
          <w:rFonts w:ascii="Times New Roman" w:eastAsia="Calibri" w:hAnsi="Times New Roman" w:cs="Times New Roman"/>
          <w:sz w:val="24"/>
          <w:szCs w:val="24"/>
        </w:rPr>
      </w:pPr>
      <w:r w:rsidRPr="00482380">
        <w:rPr>
          <w:rFonts w:ascii="Times New Roman" w:hAnsi="Times New Roman" w:cs="Times New Roman"/>
          <w:sz w:val="24"/>
          <w:szCs w:val="24"/>
        </w:rPr>
        <w:lastRenderedPageBreak/>
        <w:t xml:space="preserve">In his study </w:t>
      </w: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{"citationID":"r7kTMfMZ","properties":{"formattedCitation":"(Shah et al. 2012)","plainCitation":"(Shah et al. 2012)","noteIndex":0},"citationItems":[{"id":47,"uris":["http://zotero.org/users/local/qjxQ4cif/items/EGF7QL9G"],"uri":["http://zotero.org/users/local/qjxQ4cif/items/EGF7QL9G"],"itemData":{"id":47,"type":"article-journal","abstract":"Priority analysis is a multi-criteria process that determines the best ranking list of candidate sections for maintenance based\non several factors. In this paper, two methods for priority ranking of road maintenance, viz. (a) ranking based on subjective\nrating and (b) ranking based on economic indicator, are evaluated. The subjective ranking was done using maintenance\npriority index which is a function of road condition index, traffic volume factor, special factor and drainage factor.\nThe second ranking method was based on economic indicator in which NPV/Cost ratio was calculated for each pavement\nsection using the HDM-4 software.\nKeywords: prioritisation; road condition index (RCI); maintenance priority index (MPI); NPV/CAP ratio; HDM-4","title":"Evaluation of prioritization methods for effective pavement maintenance of urban roads","volume":"iFirst article, 2012, 1–13","author":[{"family":"Shah","given":"Yogesh U"},{"family":"Jain","given":"S.S."},{"family":"Parida","given":"Manoranjan"}],"issued":{"date-parts":[["2012",1,11]]}}}],"schema":"https://github.com/citation-style-language/schema/raw/master/csl-citation.json"} </w:instrText>
      </w:r>
      <w:r w:rsidRPr="00482380">
        <w:rPr>
          <w:rFonts w:ascii="Times New Roman" w:hAnsi="Times New Roman" w:cs="Times New Roman"/>
          <w:sz w:val="24"/>
          <w:szCs w:val="24"/>
        </w:rPr>
        <w:fldChar w:fldCharType="separate"/>
      </w:r>
      <w:r w:rsidRPr="00482380">
        <w:rPr>
          <w:rFonts w:ascii="Times New Roman" w:hAnsi="Times New Roman" w:cs="Times New Roman"/>
          <w:sz w:val="24"/>
        </w:rPr>
        <w:t>(Shah et al. 2012)</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 xml:space="preserve"> of  ‘Project Analysis’ HDM-4 was used to prioritize the pavement sections for maintenance. Since the aim was to select the optimum maintenance alternative based on economic analysis and to rank the sections based on NPV/Cost, the Project Analysis module was used instead of Program Analysis module. For prioritization among number of road sections, the section with the highest NPV/Cost is selected. In other words, the higher the NPV/Cost the higher is the priority would be.</w:t>
      </w:r>
    </w:p>
    <w:p w14:paraId="52F8F9CA" w14:textId="457E7ABD" w:rsidR="00DC20C6" w:rsidRPr="00482380" w:rsidRDefault="0068485E" w:rsidP="000351B3">
      <w:pPr>
        <w:spacing w:line="360" w:lineRule="auto"/>
        <w:jc w:val="both"/>
        <w:rPr>
          <w:rFonts w:ascii="Ebrima" w:hAnsi="Ebrima" w:cs="Times New Roman"/>
          <w:sz w:val="24"/>
          <w:szCs w:val="24"/>
        </w:rPr>
      </w:pPr>
      <w:r w:rsidRPr="00482380">
        <w:rPr>
          <w:rFonts w:ascii="Times New Roman" w:hAnsi="Times New Roman" w:cs="Times New Roman"/>
          <w:noProof/>
          <w:lang w:val="am-ET" w:eastAsia="am-ET"/>
        </w:rPr>
        <mc:AlternateContent>
          <mc:Choice Requires="wpg">
            <w:drawing>
              <wp:anchor distT="0" distB="0" distL="114300" distR="114300" simplePos="0" relativeHeight="251664384" behindDoc="0" locked="0" layoutInCell="1" allowOverlap="1" wp14:anchorId="559AC315" wp14:editId="5381AA36">
                <wp:simplePos x="0" y="0"/>
                <wp:positionH relativeFrom="margin">
                  <wp:posOffset>658042</wp:posOffset>
                </wp:positionH>
                <wp:positionV relativeFrom="paragraph">
                  <wp:posOffset>354289</wp:posOffset>
                </wp:positionV>
                <wp:extent cx="4876165" cy="4959350"/>
                <wp:effectExtent l="0" t="0" r="19685" b="12700"/>
                <wp:wrapTopAndBottom/>
                <wp:docPr id="32165" name="Group 32165"/>
                <wp:cNvGraphicFramePr/>
                <a:graphic xmlns:a="http://schemas.openxmlformats.org/drawingml/2006/main">
                  <a:graphicData uri="http://schemas.microsoft.com/office/word/2010/wordprocessingGroup">
                    <wpg:wgp>
                      <wpg:cNvGrpSpPr/>
                      <wpg:grpSpPr>
                        <a:xfrm>
                          <a:off x="0" y="0"/>
                          <a:ext cx="4876165" cy="4959350"/>
                          <a:chOff x="0" y="0"/>
                          <a:chExt cx="4876774" cy="5012881"/>
                        </a:xfrm>
                      </wpg:grpSpPr>
                      <wps:wsp>
                        <wps:cNvPr id="234" name="Rectangle 234"/>
                        <wps:cNvSpPr/>
                        <wps:spPr>
                          <a:xfrm>
                            <a:off x="2129008" y="69279"/>
                            <a:ext cx="674153" cy="123777"/>
                          </a:xfrm>
                          <a:prstGeom prst="rect">
                            <a:avLst/>
                          </a:prstGeom>
                          <a:ln>
                            <a:noFill/>
                          </a:ln>
                        </wps:spPr>
                        <wps:txbx>
                          <w:txbxContent>
                            <w:p w14:paraId="4110911D" w14:textId="77777777" w:rsidR="0071408E" w:rsidRDefault="0071408E" w:rsidP="00DC20C6">
                              <w:pPr>
                                <w:spacing w:after="0" w:line="276" w:lineRule="auto"/>
                              </w:pPr>
                              <w:r>
                                <w:rPr>
                                  <w:rFonts w:ascii="Times New Roman" w:eastAsia="Times New Roman" w:hAnsi="Times New Roman" w:cs="Times New Roman"/>
                                  <w:color w:val="000000"/>
                                  <w:sz w:val="16"/>
                                </w:rPr>
                                <w:t xml:space="preserve">NETWORK </w:t>
                              </w:r>
                            </w:p>
                          </w:txbxContent>
                        </wps:txbx>
                        <wps:bodyPr horzOverflow="overflow" lIns="0" tIns="0" rIns="0" bIns="0" rtlCol="0">
                          <a:noAutofit/>
                        </wps:bodyPr>
                      </wps:wsp>
                      <wps:wsp>
                        <wps:cNvPr id="235" name="Rectangle 235"/>
                        <wps:cNvSpPr/>
                        <wps:spPr>
                          <a:xfrm>
                            <a:off x="1981789" y="189929"/>
                            <a:ext cx="1065755" cy="123777"/>
                          </a:xfrm>
                          <a:prstGeom prst="rect">
                            <a:avLst/>
                          </a:prstGeom>
                          <a:ln>
                            <a:noFill/>
                          </a:ln>
                        </wps:spPr>
                        <wps:txbx>
                          <w:txbxContent>
                            <w:p w14:paraId="339BEDFC" w14:textId="77777777" w:rsidR="0071408E" w:rsidRDefault="0071408E" w:rsidP="00DC20C6">
                              <w:pPr>
                                <w:spacing w:after="0" w:line="276" w:lineRule="auto"/>
                              </w:pPr>
                              <w:r>
                                <w:rPr>
                                  <w:rFonts w:ascii="Times New Roman" w:eastAsia="Times New Roman" w:hAnsi="Times New Roman" w:cs="Times New Roman"/>
                                  <w:color w:val="000000"/>
                                  <w:sz w:val="16"/>
                                </w:rPr>
                                <w:t xml:space="preserve">IDENTIFICATION </w:t>
                              </w:r>
                            </w:p>
                          </w:txbxContent>
                        </wps:txbx>
                        <wps:bodyPr horzOverflow="overflow" lIns="0" tIns="0" rIns="0" bIns="0" rtlCol="0">
                          <a:noAutofit/>
                        </wps:bodyPr>
                      </wps:wsp>
                      <wps:wsp>
                        <wps:cNvPr id="236" name="Rectangle 236"/>
                        <wps:cNvSpPr/>
                        <wps:spPr>
                          <a:xfrm>
                            <a:off x="1740977" y="548211"/>
                            <a:ext cx="1699910" cy="123777"/>
                          </a:xfrm>
                          <a:prstGeom prst="rect">
                            <a:avLst/>
                          </a:prstGeom>
                          <a:ln>
                            <a:noFill/>
                          </a:ln>
                        </wps:spPr>
                        <wps:txbx>
                          <w:txbxContent>
                            <w:p w14:paraId="0005BE55" w14:textId="77777777" w:rsidR="0071408E" w:rsidRDefault="0071408E" w:rsidP="00DC20C6">
                              <w:pPr>
                                <w:spacing w:after="0" w:line="276" w:lineRule="auto"/>
                              </w:pPr>
                              <w:r>
                                <w:rPr>
                                  <w:rFonts w:ascii="Times New Roman" w:eastAsia="Times New Roman" w:hAnsi="Times New Roman" w:cs="Times New Roman"/>
                                  <w:color w:val="000000"/>
                                  <w:sz w:val="16"/>
                                </w:rPr>
                                <w:t xml:space="preserve">DIVIDING HOMOGENEOUS </w:t>
                              </w:r>
                            </w:p>
                          </w:txbxContent>
                        </wps:txbx>
                        <wps:bodyPr horzOverflow="overflow" lIns="0" tIns="0" rIns="0" bIns="0" rtlCol="0">
                          <a:noAutofit/>
                        </wps:bodyPr>
                      </wps:wsp>
                      <wps:wsp>
                        <wps:cNvPr id="237" name="Rectangle 237"/>
                        <wps:cNvSpPr/>
                        <wps:spPr>
                          <a:xfrm>
                            <a:off x="2137308" y="668861"/>
                            <a:ext cx="645642" cy="123777"/>
                          </a:xfrm>
                          <a:prstGeom prst="rect">
                            <a:avLst/>
                          </a:prstGeom>
                          <a:ln>
                            <a:noFill/>
                          </a:ln>
                        </wps:spPr>
                        <wps:txbx>
                          <w:txbxContent>
                            <w:p w14:paraId="776377ED" w14:textId="77777777" w:rsidR="0071408E" w:rsidRDefault="0071408E" w:rsidP="00DC20C6">
                              <w:pPr>
                                <w:spacing w:after="0" w:line="276" w:lineRule="auto"/>
                              </w:pPr>
                              <w:r>
                                <w:rPr>
                                  <w:rFonts w:ascii="Times New Roman" w:eastAsia="Times New Roman" w:hAnsi="Times New Roman" w:cs="Times New Roman"/>
                                  <w:color w:val="000000"/>
                                  <w:sz w:val="16"/>
                                </w:rPr>
                                <w:t xml:space="preserve">SECTIONS </w:t>
                              </w:r>
                            </w:p>
                          </w:txbxContent>
                        </wps:txbx>
                        <wps:bodyPr horzOverflow="overflow" lIns="0" tIns="0" rIns="0" bIns="0" rtlCol="0">
                          <a:noAutofit/>
                        </wps:bodyPr>
                      </wps:wsp>
                      <wps:wsp>
                        <wps:cNvPr id="238" name="Rectangle 238"/>
                        <wps:cNvSpPr/>
                        <wps:spPr>
                          <a:xfrm>
                            <a:off x="234513" y="1205410"/>
                            <a:ext cx="695369" cy="123777"/>
                          </a:xfrm>
                          <a:prstGeom prst="rect">
                            <a:avLst/>
                          </a:prstGeom>
                          <a:ln>
                            <a:noFill/>
                          </a:ln>
                        </wps:spPr>
                        <wps:txbx>
                          <w:txbxContent>
                            <w:p w14:paraId="3DFCB004" w14:textId="77777777" w:rsidR="0071408E" w:rsidRDefault="0071408E" w:rsidP="00DC20C6">
                              <w:pPr>
                                <w:spacing w:after="0" w:line="276" w:lineRule="auto"/>
                              </w:pPr>
                              <w:r>
                                <w:rPr>
                                  <w:rFonts w:ascii="Times New Roman" w:eastAsia="Times New Roman" w:hAnsi="Times New Roman" w:cs="Times New Roman"/>
                                  <w:color w:val="000000"/>
                                  <w:sz w:val="16"/>
                                </w:rPr>
                                <w:t>DRAINAGE</w:t>
                              </w:r>
                            </w:p>
                          </w:txbxContent>
                        </wps:txbx>
                        <wps:bodyPr horzOverflow="overflow" lIns="0" tIns="0" rIns="0" bIns="0" rtlCol="0">
                          <a:noAutofit/>
                        </wps:bodyPr>
                      </wps:wsp>
                      <wps:wsp>
                        <wps:cNvPr id="239" name="Rectangle 239"/>
                        <wps:cNvSpPr/>
                        <wps:spPr>
                          <a:xfrm>
                            <a:off x="213786" y="1326060"/>
                            <a:ext cx="750501" cy="123777"/>
                          </a:xfrm>
                          <a:prstGeom prst="rect">
                            <a:avLst/>
                          </a:prstGeom>
                          <a:ln>
                            <a:noFill/>
                          </a:ln>
                        </wps:spPr>
                        <wps:txbx>
                          <w:txbxContent>
                            <w:p w14:paraId="21F966E4" w14:textId="77777777" w:rsidR="0071408E" w:rsidRDefault="0071408E" w:rsidP="00DC20C6">
                              <w:pPr>
                                <w:spacing w:after="0" w:line="276" w:lineRule="auto"/>
                              </w:pPr>
                              <w:r>
                                <w:rPr>
                                  <w:rFonts w:ascii="Times New Roman" w:eastAsia="Times New Roman" w:hAnsi="Times New Roman" w:cs="Times New Roman"/>
                                  <w:color w:val="000000"/>
                                  <w:sz w:val="16"/>
                                </w:rPr>
                                <w:t>CONDITION</w:t>
                              </w:r>
                            </w:p>
                          </w:txbxContent>
                        </wps:txbx>
                        <wps:bodyPr horzOverflow="overflow" lIns="0" tIns="0" rIns="0" bIns="0" rtlCol="0">
                          <a:noAutofit/>
                        </wps:bodyPr>
                      </wps:wsp>
                      <wps:wsp>
                        <wps:cNvPr id="240" name="Rectangle 240"/>
                        <wps:cNvSpPr/>
                        <wps:spPr>
                          <a:xfrm>
                            <a:off x="171318" y="1446710"/>
                            <a:ext cx="863468" cy="123777"/>
                          </a:xfrm>
                          <a:prstGeom prst="rect">
                            <a:avLst/>
                          </a:prstGeom>
                          <a:ln>
                            <a:noFill/>
                          </a:ln>
                        </wps:spPr>
                        <wps:txbx>
                          <w:txbxContent>
                            <w:p w14:paraId="77ECFFB5" w14:textId="77777777" w:rsidR="0071408E" w:rsidRDefault="0071408E" w:rsidP="00DC20C6">
                              <w:pPr>
                                <w:spacing w:after="0" w:line="276" w:lineRule="auto"/>
                              </w:pPr>
                              <w:r>
                                <w:rPr>
                                  <w:rFonts w:ascii="Times New Roman" w:eastAsia="Times New Roman" w:hAnsi="Times New Roman" w:cs="Times New Roman"/>
                                  <w:color w:val="000000"/>
                                  <w:sz w:val="16"/>
                                </w:rPr>
                                <w:t>ASSESSMENT</w:t>
                              </w:r>
                            </w:p>
                          </w:txbxContent>
                        </wps:txbx>
                        <wps:bodyPr horzOverflow="overflow" lIns="0" tIns="0" rIns="0" bIns="0" rtlCol="0">
                          <a:noAutofit/>
                        </wps:bodyPr>
                      </wps:wsp>
                      <wps:wsp>
                        <wps:cNvPr id="241" name="Rectangle 241"/>
                        <wps:cNvSpPr/>
                        <wps:spPr>
                          <a:xfrm>
                            <a:off x="1324965" y="1205410"/>
                            <a:ext cx="1183316" cy="123777"/>
                          </a:xfrm>
                          <a:prstGeom prst="rect">
                            <a:avLst/>
                          </a:prstGeom>
                          <a:ln>
                            <a:noFill/>
                          </a:ln>
                        </wps:spPr>
                        <wps:txbx>
                          <w:txbxContent>
                            <w:p w14:paraId="5A1ABC83" w14:textId="77777777" w:rsidR="0071408E" w:rsidRDefault="0071408E" w:rsidP="00DC20C6">
                              <w:pPr>
                                <w:spacing w:after="0" w:line="276" w:lineRule="auto"/>
                              </w:pPr>
                              <w:r>
                                <w:rPr>
                                  <w:rFonts w:ascii="Times New Roman" w:eastAsia="Times New Roman" w:hAnsi="Times New Roman" w:cs="Times New Roman"/>
                                  <w:color w:val="000000"/>
                                  <w:sz w:val="16"/>
                                </w:rPr>
                                <w:t>ROAD INVENTORY</w:t>
                              </w:r>
                            </w:p>
                          </w:txbxContent>
                        </wps:txbx>
                        <wps:bodyPr horzOverflow="overflow" lIns="0" tIns="0" rIns="0" bIns="0" rtlCol="0">
                          <a:noAutofit/>
                        </wps:bodyPr>
                      </wps:wsp>
                      <wps:wsp>
                        <wps:cNvPr id="242" name="Rectangle 242"/>
                        <wps:cNvSpPr/>
                        <wps:spPr>
                          <a:xfrm>
                            <a:off x="1311199" y="1326060"/>
                            <a:ext cx="1219936" cy="123777"/>
                          </a:xfrm>
                          <a:prstGeom prst="rect">
                            <a:avLst/>
                          </a:prstGeom>
                          <a:ln>
                            <a:noFill/>
                          </a:ln>
                        </wps:spPr>
                        <wps:txbx>
                          <w:txbxContent>
                            <w:p w14:paraId="4EBECDDF" w14:textId="77777777" w:rsidR="0071408E" w:rsidRDefault="0071408E" w:rsidP="00DC20C6">
                              <w:pPr>
                                <w:spacing w:after="0" w:line="276" w:lineRule="auto"/>
                              </w:pPr>
                              <w:r>
                                <w:rPr>
                                  <w:rFonts w:ascii="Times New Roman" w:eastAsia="Times New Roman" w:hAnsi="Times New Roman" w:cs="Times New Roman"/>
                                  <w:color w:val="000000"/>
                                  <w:sz w:val="16"/>
                                </w:rPr>
                                <w:t>&amp; CLASSIFICATION</w:t>
                              </w:r>
                            </w:p>
                          </w:txbxContent>
                        </wps:txbx>
                        <wps:bodyPr horzOverflow="overflow" lIns="0" tIns="0" rIns="0" bIns="0" rtlCol="0">
                          <a:noAutofit/>
                        </wps:bodyPr>
                      </wps:wsp>
                      <wps:wsp>
                        <wps:cNvPr id="32145" name="Rectangle 32145"/>
                        <wps:cNvSpPr/>
                        <wps:spPr>
                          <a:xfrm>
                            <a:off x="1412748" y="1446710"/>
                            <a:ext cx="949815" cy="123777"/>
                          </a:xfrm>
                          <a:prstGeom prst="rect">
                            <a:avLst/>
                          </a:prstGeom>
                          <a:ln>
                            <a:noFill/>
                          </a:ln>
                        </wps:spPr>
                        <wps:txbx>
                          <w:txbxContent>
                            <w:p w14:paraId="08ECCD84" w14:textId="77777777" w:rsidR="0071408E" w:rsidRDefault="0071408E" w:rsidP="00DC20C6">
                              <w:pPr>
                                <w:spacing w:after="0" w:line="276" w:lineRule="auto"/>
                              </w:pPr>
                              <w:r>
                                <w:rPr>
                                  <w:rFonts w:ascii="Times New Roman" w:eastAsia="Times New Roman" w:hAnsi="Times New Roman" w:cs="Times New Roman"/>
                                  <w:color w:val="000000"/>
                                  <w:sz w:val="16"/>
                                </w:rPr>
                                <w:t>URBAN ROADS</w:t>
                              </w:r>
                            </w:p>
                          </w:txbxContent>
                        </wps:txbx>
                        <wps:bodyPr horzOverflow="overflow" lIns="0" tIns="0" rIns="0" bIns="0" rtlCol="0">
                          <a:noAutofit/>
                        </wps:bodyPr>
                      </wps:wsp>
                      <wps:wsp>
                        <wps:cNvPr id="32144" name="Rectangle 32144"/>
                        <wps:cNvSpPr/>
                        <wps:spPr>
                          <a:xfrm>
                            <a:off x="2126894" y="1446710"/>
                            <a:ext cx="44998" cy="123777"/>
                          </a:xfrm>
                          <a:prstGeom prst="rect">
                            <a:avLst/>
                          </a:prstGeom>
                          <a:ln>
                            <a:noFill/>
                          </a:ln>
                        </wps:spPr>
                        <wps:txbx>
                          <w:txbxContent>
                            <w:p w14:paraId="7F94EAD6" w14:textId="77777777" w:rsidR="0071408E" w:rsidRDefault="0071408E" w:rsidP="00DC20C6">
                              <w:pPr>
                                <w:spacing w:after="0" w:line="276" w:lineRule="auto"/>
                              </w:pPr>
                              <w:r>
                                <w:rPr>
                                  <w:rFonts w:ascii="Times New Roman" w:eastAsia="Times New Roman" w:hAnsi="Times New Roman" w:cs="Times New Roman"/>
                                  <w:color w:val="000000"/>
                                  <w:sz w:val="16"/>
                                </w:rPr>
                                <w:t>)</w:t>
                              </w:r>
                            </w:p>
                          </w:txbxContent>
                        </wps:txbx>
                        <wps:bodyPr horzOverflow="overflow" lIns="0" tIns="0" rIns="0" bIns="0" rtlCol="0">
                          <a:noAutofit/>
                        </wps:bodyPr>
                      </wps:wsp>
                      <wps:wsp>
                        <wps:cNvPr id="32143" name="Rectangle 32143"/>
                        <wps:cNvSpPr/>
                        <wps:spPr>
                          <a:xfrm>
                            <a:off x="1378915" y="1446710"/>
                            <a:ext cx="44998" cy="123777"/>
                          </a:xfrm>
                          <a:prstGeom prst="rect">
                            <a:avLst/>
                          </a:prstGeom>
                          <a:ln>
                            <a:noFill/>
                          </a:ln>
                        </wps:spPr>
                        <wps:txbx>
                          <w:txbxContent>
                            <w:p w14:paraId="0F020231" w14:textId="77777777" w:rsidR="0071408E" w:rsidRDefault="0071408E" w:rsidP="00DC20C6">
                              <w:pPr>
                                <w:spacing w:after="0" w:line="276" w:lineRule="auto"/>
                              </w:pPr>
                              <w:r>
                                <w:rPr>
                                  <w:rFonts w:ascii="Times New Roman" w:eastAsia="Times New Roman" w:hAnsi="Times New Roman" w:cs="Times New Roman"/>
                                  <w:color w:val="000000"/>
                                  <w:sz w:val="16"/>
                                </w:rPr>
                                <w:t>(</w:t>
                              </w:r>
                            </w:p>
                          </w:txbxContent>
                        </wps:txbx>
                        <wps:bodyPr horzOverflow="overflow" lIns="0" tIns="0" rIns="0" bIns="0" rtlCol="0">
                          <a:noAutofit/>
                        </wps:bodyPr>
                      </wps:wsp>
                      <wps:wsp>
                        <wps:cNvPr id="244" name="Rectangle 244"/>
                        <wps:cNvSpPr/>
                        <wps:spPr>
                          <a:xfrm>
                            <a:off x="2623149" y="1205410"/>
                            <a:ext cx="1597213" cy="123777"/>
                          </a:xfrm>
                          <a:prstGeom prst="rect">
                            <a:avLst/>
                          </a:prstGeom>
                          <a:ln>
                            <a:noFill/>
                          </a:ln>
                        </wps:spPr>
                        <wps:txbx>
                          <w:txbxContent>
                            <w:p w14:paraId="5B1ABB62" w14:textId="77777777" w:rsidR="0071408E" w:rsidRDefault="0071408E" w:rsidP="00DC20C6">
                              <w:pPr>
                                <w:spacing w:after="0" w:line="276" w:lineRule="auto"/>
                              </w:pPr>
                              <w:r>
                                <w:rPr>
                                  <w:rFonts w:ascii="Times New Roman" w:eastAsia="Times New Roman" w:hAnsi="Times New Roman" w:cs="Times New Roman"/>
                                  <w:color w:val="000000"/>
                                  <w:sz w:val="16"/>
                                </w:rPr>
                                <w:t>PAVEMENT FUNCTIONAL</w:t>
                              </w:r>
                            </w:p>
                          </w:txbxContent>
                        </wps:txbx>
                        <wps:bodyPr horzOverflow="overflow" lIns="0" tIns="0" rIns="0" bIns="0" rtlCol="0">
                          <a:noAutofit/>
                        </wps:bodyPr>
                      </wps:wsp>
                      <wps:wsp>
                        <wps:cNvPr id="245" name="Rectangle 245"/>
                        <wps:cNvSpPr/>
                        <wps:spPr>
                          <a:xfrm>
                            <a:off x="2840370" y="1326060"/>
                            <a:ext cx="1019406" cy="123777"/>
                          </a:xfrm>
                          <a:prstGeom prst="rect">
                            <a:avLst/>
                          </a:prstGeom>
                          <a:ln>
                            <a:noFill/>
                          </a:ln>
                        </wps:spPr>
                        <wps:txbx>
                          <w:txbxContent>
                            <w:p w14:paraId="2B93978A" w14:textId="77777777" w:rsidR="0071408E" w:rsidRDefault="0071408E" w:rsidP="00DC20C6">
                              <w:pPr>
                                <w:spacing w:after="0" w:line="276" w:lineRule="auto"/>
                              </w:pPr>
                              <w:r>
                                <w:rPr>
                                  <w:rFonts w:ascii="Times New Roman" w:eastAsia="Times New Roman" w:hAnsi="Times New Roman" w:cs="Times New Roman"/>
                                  <w:color w:val="000000"/>
                                  <w:sz w:val="16"/>
                                </w:rPr>
                                <w:t>&amp; STRUCTURAL</w:t>
                              </w:r>
                            </w:p>
                          </w:txbxContent>
                        </wps:txbx>
                        <wps:bodyPr horzOverflow="overflow" lIns="0" tIns="0" rIns="0" bIns="0" rtlCol="0">
                          <a:noAutofit/>
                        </wps:bodyPr>
                      </wps:wsp>
                      <wps:wsp>
                        <wps:cNvPr id="246" name="Rectangle 246"/>
                        <wps:cNvSpPr/>
                        <wps:spPr>
                          <a:xfrm>
                            <a:off x="2908036" y="1446710"/>
                            <a:ext cx="839415" cy="123777"/>
                          </a:xfrm>
                          <a:prstGeom prst="rect">
                            <a:avLst/>
                          </a:prstGeom>
                          <a:ln>
                            <a:noFill/>
                          </a:ln>
                        </wps:spPr>
                        <wps:txbx>
                          <w:txbxContent>
                            <w:p w14:paraId="5829430D" w14:textId="77777777" w:rsidR="0071408E" w:rsidRDefault="0071408E" w:rsidP="00DC20C6">
                              <w:pPr>
                                <w:spacing w:after="0" w:line="276" w:lineRule="auto"/>
                              </w:pPr>
                              <w:r>
                                <w:rPr>
                                  <w:rFonts w:ascii="Times New Roman" w:eastAsia="Times New Roman" w:hAnsi="Times New Roman" w:cs="Times New Roman"/>
                                  <w:color w:val="000000"/>
                                  <w:sz w:val="16"/>
                                </w:rPr>
                                <w:t>EVALUATION</w:t>
                              </w:r>
                            </w:p>
                          </w:txbxContent>
                        </wps:txbx>
                        <wps:bodyPr horzOverflow="overflow" lIns="0" tIns="0" rIns="0" bIns="0" rtlCol="0">
                          <a:noAutofit/>
                        </wps:bodyPr>
                      </wps:wsp>
                      <wps:wsp>
                        <wps:cNvPr id="247" name="Rectangle 247"/>
                        <wps:cNvSpPr/>
                        <wps:spPr>
                          <a:xfrm>
                            <a:off x="4253534" y="1197699"/>
                            <a:ext cx="555646" cy="123777"/>
                          </a:xfrm>
                          <a:prstGeom prst="rect">
                            <a:avLst/>
                          </a:prstGeom>
                          <a:ln>
                            <a:noFill/>
                          </a:ln>
                        </wps:spPr>
                        <wps:txbx>
                          <w:txbxContent>
                            <w:p w14:paraId="41FE3339" w14:textId="77777777" w:rsidR="0071408E" w:rsidRDefault="0071408E" w:rsidP="00DC20C6">
                              <w:pPr>
                                <w:spacing w:after="0" w:line="276" w:lineRule="auto"/>
                              </w:pPr>
                              <w:r>
                                <w:rPr>
                                  <w:rFonts w:ascii="Times New Roman" w:eastAsia="Times New Roman" w:hAnsi="Times New Roman" w:cs="Times New Roman"/>
                                  <w:color w:val="000000"/>
                                  <w:sz w:val="16"/>
                                </w:rPr>
                                <w:t xml:space="preserve">TRAFFIC </w:t>
                              </w:r>
                            </w:p>
                          </w:txbxContent>
                        </wps:txbx>
                        <wps:bodyPr horzOverflow="overflow" lIns="0" tIns="0" rIns="0" bIns="0" rtlCol="0">
                          <a:noAutofit/>
                        </wps:bodyPr>
                      </wps:wsp>
                      <wps:wsp>
                        <wps:cNvPr id="248" name="Rectangle 248"/>
                        <wps:cNvSpPr/>
                        <wps:spPr>
                          <a:xfrm>
                            <a:off x="4247184" y="1318349"/>
                            <a:ext cx="572537" cy="123777"/>
                          </a:xfrm>
                          <a:prstGeom prst="rect">
                            <a:avLst/>
                          </a:prstGeom>
                          <a:ln>
                            <a:noFill/>
                          </a:ln>
                        </wps:spPr>
                        <wps:txbx>
                          <w:txbxContent>
                            <w:p w14:paraId="4FFFE1F4" w14:textId="77777777" w:rsidR="0071408E" w:rsidRDefault="0071408E" w:rsidP="00DC20C6">
                              <w:pPr>
                                <w:spacing w:after="0" w:line="276" w:lineRule="auto"/>
                              </w:pPr>
                              <w:r>
                                <w:rPr>
                                  <w:rFonts w:ascii="Times New Roman" w:eastAsia="Times New Roman" w:hAnsi="Times New Roman" w:cs="Times New Roman"/>
                                  <w:color w:val="000000"/>
                                  <w:sz w:val="16"/>
                                </w:rPr>
                                <w:t xml:space="preserve">VOLUME </w:t>
                              </w:r>
                            </w:p>
                          </w:txbxContent>
                        </wps:txbx>
                        <wps:bodyPr horzOverflow="overflow" lIns="0" tIns="0" rIns="0" bIns="0" rtlCol="0">
                          <a:noAutofit/>
                        </wps:bodyPr>
                      </wps:wsp>
                      <wps:wsp>
                        <wps:cNvPr id="249" name="Rectangle 249"/>
                        <wps:cNvSpPr/>
                        <wps:spPr>
                          <a:xfrm>
                            <a:off x="4287469" y="1438999"/>
                            <a:ext cx="465381" cy="123777"/>
                          </a:xfrm>
                          <a:prstGeom prst="rect">
                            <a:avLst/>
                          </a:prstGeom>
                          <a:ln>
                            <a:noFill/>
                          </a:ln>
                        </wps:spPr>
                        <wps:txbx>
                          <w:txbxContent>
                            <w:p w14:paraId="268C3C16" w14:textId="77777777" w:rsidR="0071408E" w:rsidRDefault="0071408E" w:rsidP="00DC20C6">
                              <w:pPr>
                                <w:spacing w:after="0" w:line="276" w:lineRule="auto"/>
                              </w:pPr>
                              <w:r>
                                <w:rPr>
                                  <w:rFonts w:ascii="Times New Roman" w:eastAsia="Times New Roman" w:hAnsi="Times New Roman" w:cs="Times New Roman"/>
                                  <w:color w:val="000000"/>
                                  <w:sz w:val="16"/>
                                </w:rPr>
                                <w:t xml:space="preserve">COUNT </w:t>
                              </w:r>
                            </w:p>
                          </w:txbxContent>
                        </wps:txbx>
                        <wps:bodyPr horzOverflow="overflow" lIns="0" tIns="0" rIns="0" bIns="0" rtlCol="0">
                          <a:noAutofit/>
                        </wps:bodyPr>
                      </wps:wsp>
                      <wps:wsp>
                        <wps:cNvPr id="250" name="Rectangle 250"/>
                        <wps:cNvSpPr/>
                        <wps:spPr>
                          <a:xfrm>
                            <a:off x="1974870" y="1955798"/>
                            <a:ext cx="1058323" cy="123777"/>
                          </a:xfrm>
                          <a:prstGeom prst="rect">
                            <a:avLst/>
                          </a:prstGeom>
                          <a:ln>
                            <a:noFill/>
                          </a:ln>
                        </wps:spPr>
                        <wps:txbx>
                          <w:txbxContent>
                            <w:p w14:paraId="6CE9E7CA" w14:textId="77777777" w:rsidR="0071408E" w:rsidRDefault="0071408E" w:rsidP="00DC20C6">
                              <w:pPr>
                                <w:spacing w:after="0" w:line="276" w:lineRule="auto"/>
                              </w:pPr>
                              <w:r>
                                <w:rPr>
                                  <w:rFonts w:ascii="Times New Roman" w:eastAsia="Times New Roman" w:hAnsi="Times New Roman" w:cs="Times New Roman"/>
                                  <w:color w:val="000000"/>
                                  <w:sz w:val="16"/>
                                </w:rPr>
                                <w:t xml:space="preserve">PRIORITIZATION </w:t>
                              </w:r>
                            </w:p>
                          </w:txbxContent>
                        </wps:txbx>
                        <wps:bodyPr horzOverflow="overflow" lIns="0" tIns="0" rIns="0" bIns="0" rtlCol="0">
                          <a:noAutofit/>
                        </wps:bodyPr>
                      </wps:wsp>
                      <wps:wsp>
                        <wps:cNvPr id="251" name="Rectangle 251"/>
                        <wps:cNvSpPr/>
                        <wps:spPr>
                          <a:xfrm>
                            <a:off x="2155464" y="2076448"/>
                            <a:ext cx="577943" cy="123777"/>
                          </a:xfrm>
                          <a:prstGeom prst="rect">
                            <a:avLst/>
                          </a:prstGeom>
                          <a:ln>
                            <a:noFill/>
                          </a:ln>
                        </wps:spPr>
                        <wps:txbx>
                          <w:txbxContent>
                            <w:p w14:paraId="646E1B61" w14:textId="77777777" w:rsidR="0071408E" w:rsidRDefault="0071408E" w:rsidP="00DC20C6">
                              <w:pPr>
                                <w:spacing w:after="0" w:line="276" w:lineRule="auto"/>
                              </w:pPr>
                              <w:r>
                                <w:rPr>
                                  <w:rFonts w:ascii="Times New Roman" w:eastAsia="Times New Roman" w:hAnsi="Times New Roman" w:cs="Times New Roman"/>
                                  <w:color w:val="000000"/>
                                  <w:sz w:val="16"/>
                                </w:rPr>
                                <w:t xml:space="preserve">METHOD </w:t>
                              </w:r>
                            </w:p>
                          </w:txbxContent>
                        </wps:txbx>
                        <wps:bodyPr horzOverflow="overflow" lIns="0" tIns="0" rIns="0" bIns="0" rtlCol="0">
                          <a:noAutofit/>
                        </wps:bodyPr>
                      </wps:wsp>
                      <wps:wsp>
                        <wps:cNvPr id="252" name="Rectangle 252"/>
                        <wps:cNvSpPr/>
                        <wps:spPr>
                          <a:xfrm>
                            <a:off x="760791" y="2602817"/>
                            <a:ext cx="795769" cy="123777"/>
                          </a:xfrm>
                          <a:prstGeom prst="rect">
                            <a:avLst/>
                          </a:prstGeom>
                          <a:ln>
                            <a:noFill/>
                          </a:ln>
                        </wps:spPr>
                        <wps:txbx>
                          <w:txbxContent>
                            <w:p w14:paraId="6F1D40C3" w14:textId="77777777" w:rsidR="0071408E" w:rsidRDefault="0071408E" w:rsidP="00DC20C6">
                              <w:pPr>
                                <w:spacing w:after="0" w:line="276" w:lineRule="auto"/>
                              </w:pPr>
                              <w:r>
                                <w:rPr>
                                  <w:rFonts w:ascii="Times New Roman" w:eastAsia="Times New Roman" w:hAnsi="Times New Roman" w:cs="Times New Roman"/>
                                  <w:color w:val="000000"/>
                                  <w:sz w:val="16"/>
                                </w:rPr>
                                <w:t>SUBJECTIVE</w:t>
                              </w:r>
                            </w:p>
                          </w:txbxContent>
                        </wps:txbx>
                        <wps:bodyPr horzOverflow="overflow" lIns="0" tIns="0" rIns="0" bIns="0" rtlCol="0">
                          <a:noAutofit/>
                        </wps:bodyPr>
                      </wps:wsp>
                      <wps:wsp>
                        <wps:cNvPr id="253" name="Rectangle 253"/>
                        <wps:cNvSpPr/>
                        <wps:spPr>
                          <a:xfrm>
                            <a:off x="595792" y="2723467"/>
                            <a:ext cx="1234665" cy="123777"/>
                          </a:xfrm>
                          <a:prstGeom prst="rect">
                            <a:avLst/>
                          </a:prstGeom>
                          <a:ln>
                            <a:noFill/>
                          </a:ln>
                        </wps:spPr>
                        <wps:txbx>
                          <w:txbxContent>
                            <w:p w14:paraId="504A6197" w14:textId="77777777" w:rsidR="0071408E" w:rsidRDefault="0071408E" w:rsidP="00DC20C6">
                              <w:pPr>
                                <w:spacing w:after="0" w:line="276" w:lineRule="auto"/>
                              </w:pPr>
                              <w:r>
                                <w:rPr>
                                  <w:rFonts w:ascii="Times New Roman" w:eastAsia="Times New Roman" w:hAnsi="Times New Roman" w:cs="Times New Roman"/>
                                  <w:color w:val="000000"/>
                                  <w:sz w:val="16"/>
                                </w:rPr>
                                <w:t>RANKING METHOD</w:t>
                              </w:r>
                            </w:p>
                          </w:txbxContent>
                        </wps:txbx>
                        <wps:bodyPr horzOverflow="overflow" lIns="0" tIns="0" rIns="0" bIns="0" rtlCol="0">
                          <a:noAutofit/>
                        </wps:bodyPr>
                      </wps:wsp>
                      <wps:wsp>
                        <wps:cNvPr id="254" name="Rectangle 254"/>
                        <wps:cNvSpPr/>
                        <wps:spPr>
                          <a:xfrm>
                            <a:off x="564459" y="3085244"/>
                            <a:ext cx="1305066" cy="123777"/>
                          </a:xfrm>
                          <a:prstGeom prst="rect">
                            <a:avLst/>
                          </a:prstGeom>
                          <a:ln>
                            <a:noFill/>
                          </a:ln>
                        </wps:spPr>
                        <wps:txbx>
                          <w:txbxContent>
                            <w:p w14:paraId="508EB54C" w14:textId="77777777" w:rsidR="0071408E" w:rsidRDefault="0071408E" w:rsidP="00DC20C6">
                              <w:pPr>
                                <w:spacing w:after="0" w:line="276" w:lineRule="auto"/>
                              </w:pPr>
                              <w:r>
                                <w:rPr>
                                  <w:rFonts w:ascii="Times New Roman" w:eastAsia="Times New Roman" w:hAnsi="Times New Roman" w:cs="Times New Roman"/>
                                  <w:color w:val="000000"/>
                                  <w:sz w:val="16"/>
                                </w:rPr>
                                <w:t>DETERMINATION OF</w:t>
                              </w:r>
                            </w:p>
                          </w:txbxContent>
                        </wps:txbx>
                        <wps:bodyPr horzOverflow="overflow" lIns="0" tIns="0" rIns="0" bIns="0" rtlCol="0">
                          <a:noAutofit/>
                        </wps:bodyPr>
                      </wps:wsp>
                      <wps:wsp>
                        <wps:cNvPr id="255" name="Rectangle 255"/>
                        <wps:cNvSpPr/>
                        <wps:spPr>
                          <a:xfrm>
                            <a:off x="800679" y="3205894"/>
                            <a:ext cx="676721" cy="123777"/>
                          </a:xfrm>
                          <a:prstGeom prst="rect">
                            <a:avLst/>
                          </a:prstGeom>
                          <a:ln>
                            <a:noFill/>
                          </a:ln>
                        </wps:spPr>
                        <wps:txbx>
                          <w:txbxContent>
                            <w:p w14:paraId="0DCDFD7A" w14:textId="77777777" w:rsidR="0071408E" w:rsidRDefault="0071408E" w:rsidP="00DC20C6">
                              <w:pPr>
                                <w:spacing w:after="0" w:line="276" w:lineRule="auto"/>
                              </w:pPr>
                              <w:r>
                                <w:rPr>
                                  <w:rFonts w:ascii="Times New Roman" w:eastAsia="Times New Roman" w:hAnsi="Times New Roman" w:cs="Times New Roman"/>
                                  <w:color w:val="000000"/>
                                  <w:sz w:val="16"/>
                                </w:rPr>
                                <w:t>RIC (ROAD</w:t>
                              </w:r>
                            </w:p>
                          </w:txbxContent>
                        </wps:txbx>
                        <wps:bodyPr horzOverflow="overflow" lIns="0" tIns="0" rIns="0" bIns="0" rtlCol="0">
                          <a:noAutofit/>
                        </wps:bodyPr>
                      </wps:wsp>
                      <wps:wsp>
                        <wps:cNvPr id="256" name="Rectangle 256"/>
                        <wps:cNvSpPr/>
                        <wps:spPr>
                          <a:xfrm>
                            <a:off x="585348" y="3326544"/>
                            <a:ext cx="1249529" cy="123777"/>
                          </a:xfrm>
                          <a:prstGeom prst="rect">
                            <a:avLst/>
                          </a:prstGeom>
                          <a:ln>
                            <a:noFill/>
                          </a:ln>
                        </wps:spPr>
                        <wps:txbx>
                          <w:txbxContent>
                            <w:p w14:paraId="3281F522" w14:textId="77777777" w:rsidR="0071408E" w:rsidRDefault="0071408E" w:rsidP="00DC20C6">
                              <w:pPr>
                                <w:spacing w:after="0" w:line="276" w:lineRule="auto"/>
                              </w:pPr>
                              <w:r>
                                <w:rPr>
                                  <w:rFonts w:ascii="Times New Roman" w:eastAsia="Times New Roman" w:hAnsi="Times New Roman" w:cs="Times New Roman"/>
                                  <w:color w:val="000000"/>
                                  <w:sz w:val="16"/>
                                </w:rPr>
                                <w:t>CONDITION INDEX)</w:t>
                              </w:r>
                            </w:p>
                          </w:txbxContent>
                        </wps:txbx>
                        <wps:bodyPr horzOverflow="overflow" lIns="0" tIns="0" rIns="0" bIns="0" rtlCol="0">
                          <a:noAutofit/>
                        </wps:bodyPr>
                      </wps:wsp>
                      <wps:wsp>
                        <wps:cNvPr id="257" name="Rectangle 257"/>
                        <wps:cNvSpPr/>
                        <wps:spPr>
                          <a:xfrm>
                            <a:off x="566897" y="3681209"/>
                            <a:ext cx="1305066" cy="123777"/>
                          </a:xfrm>
                          <a:prstGeom prst="rect">
                            <a:avLst/>
                          </a:prstGeom>
                          <a:ln>
                            <a:noFill/>
                          </a:ln>
                        </wps:spPr>
                        <wps:txbx>
                          <w:txbxContent>
                            <w:p w14:paraId="3EA5DB97" w14:textId="77777777" w:rsidR="0071408E" w:rsidRDefault="0071408E" w:rsidP="00DC20C6">
                              <w:pPr>
                                <w:spacing w:after="0" w:line="276" w:lineRule="auto"/>
                              </w:pPr>
                              <w:r>
                                <w:rPr>
                                  <w:rFonts w:ascii="Times New Roman" w:eastAsia="Times New Roman" w:hAnsi="Times New Roman" w:cs="Times New Roman"/>
                                  <w:color w:val="000000"/>
                                  <w:sz w:val="16"/>
                                </w:rPr>
                                <w:t>DETERMINATION OF</w:t>
                              </w:r>
                            </w:p>
                          </w:txbxContent>
                        </wps:txbx>
                        <wps:bodyPr horzOverflow="overflow" lIns="0" tIns="0" rIns="0" bIns="0" rtlCol="0">
                          <a:noAutofit/>
                        </wps:bodyPr>
                      </wps:wsp>
                      <wps:wsp>
                        <wps:cNvPr id="258" name="Rectangle 258"/>
                        <wps:cNvSpPr/>
                        <wps:spPr>
                          <a:xfrm>
                            <a:off x="566897" y="3801859"/>
                            <a:ext cx="1305066" cy="123777"/>
                          </a:xfrm>
                          <a:prstGeom prst="rect">
                            <a:avLst/>
                          </a:prstGeom>
                          <a:ln>
                            <a:noFill/>
                          </a:ln>
                        </wps:spPr>
                        <wps:txbx>
                          <w:txbxContent>
                            <w:p w14:paraId="7BE5F935" w14:textId="77777777" w:rsidR="0071408E" w:rsidRDefault="0071408E" w:rsidP="00DC20C6">
                              <w:pPr>
                                <w:spacing w:after="0" w:line="276" w:lineRule="auto"/>
                              </w:pPr>
                              <w:r>
                                <w:rPr>
                                  <w:rFonts w:ascii="Times New Roman" w:eastAsia="Times New Roman" w:hAnsi="Times New Roman" w:cs="Times New Roman"/>
                                  <w:color w:val="000000"/>
                                  <w:sz w:val="16"/>
                                </w:rPr>
                                <w:t>MPI (MAINTENANCE</w:t>
                              </w:r>
                            </w:p>
                          </w:txbxContent>
                        </wps:txbx>
                        <wps:bodyPr horzOverflow="overflow" lIns="0" tIns="0" rIns="0" bIns="0" rtlCol="0">
                          <a:noAutofit/>
                        </wps:bodyPr>
                      </wps:wsp>
                      <wps:wsp>
                        <wps:cNvPr id="259" name="Rectangle 259"/>
                        <wps:cNvSpPr/>
                        <wps:spPr>
                          <a:xfrm>
                            <a:off x="635680" y="3922509"/>
                            <a:ext cx="1122103" cy="123777"/>
                          </a:xfrm>
                          <a:prstGeom prst="rect">
                            <a:avLst/>
                          </a:prstGeom>
                          <a:ln>
                            <a:noFill/>
                          </a:ln>
                        </wps:spPr>
                        <wps:txbx>
                          <w:txbxContent>
                            <w:p w14:paraId="40965FCA" w14:textId="77777777" w:rsidR="0071408E" w:rsidRDefault="0071408E" w:rsidP="00DC20C6">
                              <w:pPr>
                                <w:spacing w:after="0" w:line="276" w:lineRule="auto"/>
                              </w:pPr>
                              <w:r>
                                <w:rPr>
                                  <w:rFonts w:ascii="Times New Roman" w:eastAsia="Times New Roman" w:hAnsi="Times New Roman" w:cs="Times New Roman"/>
                                  <w:color w:val="000000"/>
                                  <w:sz w:val="16"/>
                                </w:rPr>
                                <w:t xml:space="preserve">PRIORITY INDEX) </w:t>
                              </w:r>
                            </w:p>
                          </w:txbxContent>
                        </wps:txbx>
                        <wps:bodyPr horzOverflow="overflow" lIns="0" tIns="0" rIns="0" bIns="0" rtlCol="0">
                          <a:noAutofit/>
                        </wps:bodyPr>
                      </wps:wsp>
                      <wps:wsp>
                        <wps:cNvPr id="260" name="Rectangle 260"/>
                        <wps:cNvSpPr/>
                        <wps:spPr>
                          <a:xfrm>
                            <a:off x="1825985" y="4500512"/>
                            <a:ext cx="1279798" cy="123777"/>
                          </a:xfrm>
                          <a:prstGeom prst="rect">
                            <a:avLst/>
                          </a:prstGeom>
                          <a:ln>
                            <a:noFill/>
                          </a:ln>
                        </wps:spPr>
                        <wps:txbx>
                          <w:txbxContent>
                            <w:p w14:paraId="63E593D5" w14:textId="77777777" w:rsidR="0071408E" w:rsidRDefault="0071408E" w:rsidP="00DC20C6">
                              <w:pPr>
                                <w:spacing w:after="0" w:line="276" w:lineRule="auto"/>
                              </w:pPr>
                              <w:r>
                                <w:rPr>
                                  <w:rFonts w:ascii="Times New Roman" w:eastAsia="Times New Roman" w:hAnsi="Times New Roman" w:cs="Times New Roman"/>
                                  <w:color w:val="000000"/>
                                  <w:sz w:val="16"/>
                                </w:rPr>
                                <w:t xml:space="preserve">PRIORITY RANKING </w:t>
                              </w:r>
                            </w:p>
                          </w:txbxContent>
                        </wps:txbx>
                        <wps:bodyPr horzOverflow="overflow" lIns="0" tIns="0" rIns="0" bIns="0" rtlCol="0">
                          <a:noAutofit/>
                        </wps:bodyPr>
                      </wps:wsp>
                      <wps:wsp>
                        <wps:cNvPr id="261" name="Rectangle 261"/>
                        <wps:cNvSpPr/>
                        <wps:spPr>
                          <a:xfrm>
                            <a:off x="1964466" y="4621162"/>
                            <a:ext cx="911438" cy="123777"/>
                          </a:xfrm>
                          <a:prstGeom prst="rect">
                            <a:avLst/>
                          </a:prstGeom>
                          <a:ln>
                            <a:noFill/>
                          </a:ln>
                        </wps:spPr>
                        <wps:txbx>
                          <w:txbxContent>
                            <w:p w14:paraId="79654F35" w14:textId="77777777" w:rsidR="0071408E" w:rsidRDefault="0071408E" w:rsidP="00DC20C6">
                              <w:pPr>
                                <w:spacing w:after="0" w:line="276" w:lineRule="auto"/>
                              </w:pPr>
                              <w:r>
                                <w:rPr>
                                  <w:rFonts w:ascii="Times New Roman" w:eastAsia="Times New Roman" w:hAnsi="Times New Roman" w:cs="Times New Roman"/>
                                  <w:color w:val="000000"/>
                                  <w:sz w:val="16"/>
                                </w:rPr>
                                <w:t xml:space="preserve">OF PAVEMENT </w:t>
                              </w:r>
                            </w:p>
                          </w:txbxContent>
                        </wps:txbx>
                        <wps:bodyPr horzOverflow="overflow" lIns="0" tIns="0" rIns="0" bIns="0" rtlCol="0">
                          <a:noAutofit/>
                        </wps:bodyPr>
                      </wps:wsp>
                      <wps:wsp>
                        <wps:cNvPr id="262" name="Rectangle 262"/>
                        <wps:cNvSpPr/>
                        <wps:spPr>
                          <a:xfrm>
                            <a:off x="1952884" y="4741812"/>
                            <a:ext cx="942248" cy="123777"/>
                          </a:xfrm>
                          <a:prstGeom prst="rect">
                            <a:avLst/>
                          </a:prstGeom>
                          <a:ln>
                            <a:noFill/>
                          </a:ln>
                        </wps:spPr>
                        <wps:txbx>
                          <w:txbxContent>
                            <w:p w14:paraId="3E9C959F" w14:textId="77777777" w:rsidR="0071408E" w:rsidRDefault="0071408E" w:rsidP="00DC20C6">
                              <w:pPr>
                                <w:spacing w:after="0" w:line="276" w:lineRule="auto"/>
                              </w:pPr>
                              <w:r>
                                <w:rPr>
                                  <w:rFonts w:ascii="Times New Roman" w:eastAsia="Times New Roman" w:hAnsi="Times New Roman" w:cs="Times New Roman"/>
                                  <w:color w:val="000000"/>
                                  <w:sz w:val="16"/>
                                </w:rPr>
                                <w:t xml:space="preserve">SECTIONS FOR </w:t>
                              </w:r>
                            </w:p>
                          </w:txbxContent>
                        </wps:txbx>
                        <wps:bodyPr horzOverflow="overflow" lIns="0" tIns="0" rIns="0" bIns="0" rtlCol="0">
                          <a:noAutofit/>
                        </wps:bodyPr>
                      </wps:wsp>
                      <wps:wsp>
                        <wps:cNvPr id="263" name="Rectangle 263"/>
                        <wps:cNvSpPr/>
                        <wps:spPr>
                          <a:xfrm>
                            <a:off x="1936425" y="4862462"/>
                            <a:ext cx="986029" cy="123777"/>
                          </a:xfrm>
                          <a:prstGeom prst="rect">
                            <a:avLst/>
                          </a:prstGeom>
                          <a:ln>
                            <a:noFill/>
                          </a:ln>
                        </wps:spPr>
                        <wps:txbx>
                          <w:txbxContent>
                            <w:p w14:paraId="1824C7DC" w14:textId="77777777" w:rsidR="0071408E" w:rsidRDefault="0071408E" w:rsidP="00DC20C6">
                              <w:pPr>
                                <w:spacing w:after="0" w:line="276" w:lineRule="auto"/>
                              </w:pPr>
                              <w:r>
                                <w:rPr>
                                  <w:rFonts w:ascii="Times New Roman" w:eastAsia="Times New Roman" w:hAnsi="Times New Roman" w:cs="Times New Roman"/>
                                  <w:color w:val="000000"/>
                                  <w:sz w:val="16"/>
                                </w:rPr>
                                <w:t xml:space="preserve">MAINTENANCE </w:t>
                              </w:r>
                            </w:p>
                          </w:txbxContent>
                        </wps:txbx>
                        <wps:bodyPr horzOverflow="overflow" lIns="0" tIns="0" rIns="0" bIns="0" rtlCol="0">
                          <a:noAutofit/>
                        </wps:bodyPr>
                      </wps:wsp>
                      <wps:wsp>
                        <wps:cNvPr id="264" name="Rectangle 264"/>
                        <wps:cNvSpPr/>
                        <wps:spPr>
                          <a:xfrm>
                            <a:off x="2993969" y="2619489"/>
                            <a:ext cx="1593835" cy="123777"/>
                          </a:xfrm>
                          <a:prstGeom prst="rect">
                            <a:avLst/>
                          </a:prstGeom>
                          <a:ln>
                            <a:noFill/>
                          </a:ln>
                        </wps:spPr>
                        <wps:txbx>
                          <w:txbxContent>
                            <w:p w14:paraId="56140741" w14:textId="77777777" w:rsidR="0071408E" w:rsidRDefault="0071408E" w:rsidP="00DC20C6">
                              <w:pPr>
                                <w:spacing w:after="0" w:line="276" w:lineRule="auto"/>
                              </w:pPr>
                              <w:r>
                                <w:rPr>
                                  <w:rFonts w:ascii="Times New Roman" w:eastAsia="Times New Roman" w:hAnsi="Times New Roman" w:cs="Times New Roman"/>
                                  <w:color w:val="000000"/>
                                  <w:sz w:val="16"/>
                                </w:rPr>
                                <w:t xml:space="preserve">ECONOMIC EVALUATION </w:t>
                              </w:r>
                            </w:p>
                          </w:txbxContent>
                        </wps:txbx>
                        <wps:bodyPr horzOverflow="overflow" lIns="0" tIns="0" rIns="0" bIns="0" rtlCol="0">
                          <a:noAutofit/>
                        </wps:bodyPr>
                      </wps:wsp>
                      <wps:wsp>
                        <wps:cNvPr id="265" name="Rectangle 265"/>
                        <wps:cNvSpPr/>
                        <wps:spPr>
                          <a:xfrm>
                            <a:off x="3375873" y="2740139"/>
                            <a:ext cx="577943" cy="123777"/>
                          </a:xfrm>
                          <a:prstGeom prst="rect">
                            <a:avLst/>
                          </a:prstGeom>
                          <a:ln>
                            <a:noFill/>
                          </a:ln>
                        </wps:spPr>
                        <wps:txbx>
                          <w:txbxContent>
                            <w:p w14:paraId="59673BA1" w14:textId="77777777" w:rsidR="0071408E" w:rsidRDefault="0071408E" w:rsidP="00DC20C6">
                              <w:pPr>
                                <w:spacing w:after="0" w:line="276" w:lineRule="auto"/>
                              </w:pPr>
                              <w:r>
                                <w:rPr>
                                  <w:rFonts w:ascii="Times New Roman" w:eastAsia="Times New Roman" w:hAnsi="Times New Roman" w:cs="Times New Roman"/>
                                  <w:color w:val="000000"/>
                                  <w:sz w:val="16"/>
                                </w:rPr>
                                <w:t xml:space="preserve">METHOD </w:t>
                              </w:r>
                            </w:p>
                          </w:txbxContent>
                        </wps:txbx>
                        <wps:bodyPr horzOverflow="overflow" lIns="0" tIns="0" rIns="0" bIns="0" rtlCol="0">
                          <a:noAutofit/>
                        </wps:bodyPr>
                      </wps:wsp>
                      <wps:wsp>
                        <wps:cNvPr id="266" name="Rectangle 266"/>
                        <wps:cNvSpPr/>
                        <wps:spPr>
                          <a:xfrm>
                            <a:off x="3023240" y="3093169"/>
                            <a:ext cx="1516001" cy="123777"/>
                          </a:xfrm>
                          <a:prstGeom prst="rect">
                            <a:avLst/>
                          </a:prstGeom>
                          <a:ln>
                            <a:noFill/>
                          </a:ln>
                        </wps:spPr>
                        <wps:txbx>
                          <w:txbxContent>
                            <w:p w14:paraId="6867625B" w14:textId="77777777" w:rsidR="0071408E" w:rsidRDefault="0071408E" w:rsidP="00DC20C6">
                              <w:pPr>
                                <w:spacing w:after="0" w:line="276" w:lineRule="auto"/>
                              </w:pPr>
                              <w:r>
                                <w:rPr>
                                  <w:rFonts w:ascii="Times New Roman" w:eastAsia="Times New Roman" w:hAnsi="Times New Roman" w:cs="Times New Roman"/>
                                  <w:color w:val="000000"/>
                                  <w:sz w:val="16"/>
                                </w:rPr>
                                <w:t xml:space="preserve">ANALYZING PAVEMENT </w:t>
                              </w:r>
                            </w:p>
                          </w:txbxContent>
                        </wps:txbx>
                        <wps:bodyPr horzOverflow="overflow" lIns="0" tIns="0" rIns="0" bIns="0" rtlCol="0">
                          <a:noAutofit/>
                        </wps:bodyPr>
                      </wps:wsp>
                      <wps:wsp>
                        <wps:cNvPr id="267" name="Rectangle 267"/>
                        <wps:cNvSpPr/>
                        <wps:spPr>
                          <a:xfrm>
                            <a:off x="3138861" y="3213819"/>
                            <a:ext cx="1208450" cy="123777"/>
                          </a:xfrm>
                          <a:prstGeom prst="rect">
                            <a:avLst/>
                          </a:prstGeom>
                          <a:ln>
                            <a:noFill/>
                          </a:ln>
                        </wps:spPr>
                        <wps:txbx>
                          <w:txbxContent>
                            <w:p w14:paraId="61353937" w14:textId="77777777" w:rsidR="0071408E" w:rsidRDefault="0071408E" w:rsidP="00DC20C6">
                              <w:pPr>
                                <w:spacing w:after="0" w:line="276" w:lineRule="auto"/>
                              </w:pPr>
                              <w:r>
                                <w:rPr>
                                  <w:rFonts w:ascii="Times New Roman" w:eastAsia="Times New Roman" w:hAnsi="Times New Roman" w:cs="Times New Roman"/>
                                  <w:color w:val="000000"/>
                                  <w:sz w:val="16"/>
                                </w:rPr>
                                <w:t xml:space="preserve">SECTION IN HDM-4 </w:t>
                              </w:r>
                            </w:p>
                          </w:txbxContent>
                        </wps:txbx>
                        <wps:bodyPr horzOverflow="overflow" lIns="0" tIns="0" rIns="0" bIns="0" rtlCol="0">
                          <a:noAutofit/>
                        </wps:bodyPr>
                      </wps:wsp>
                      <wps:wsp>
                        <wps:cNvPr id="268" name="Rectangle 268"/>
                        <wps:cNvSpPr/>
                        <wps:spPr>
                          <a:xfrm>
                            <a:off x="3081355" y="3334469"/>
                            <a:ext cx="1361415" cy="123777"/>
                          </a:xfrm>
                          <a:prstGeom prst="rect">
                            <a:avLst/>
                          </a:prstGeom>
                          <a:ln>
                            <a:noFill/>
                          </a:ln>
                        </wps:spPr>
                        <wps:txbx>
                          <w:txbxContent>
                            <w:p w14:paraId="51E0CBFF" w14:textId="77777777" w:rsidR="0071408E" w:rsidRDefault="0071408E" w:rsidP="00DC20C6">
                              <w:pPr>
                                <w:spacing w:after="0" w:line="276" w:lineRule="auto"/>
                              </w:pPr>
                              <w:r>
                                <w:rPr>
                                  <w:rFonts w:ascii="Times New Roman" w:eastAsia="Times New Roman" w:hAnsi="Times New Roman" w:cs="Times New Roman"/>
                                  <w:color w:val="000000"/>
                                  <w:sz w:val="16"/>
                                </w:rPr>
                                <w:t xml:space="preserve">“PROJECT ANALYSIS” </w:t>
                              </w:r>
                            </w:p>
                          </w:txbxContent>
                        </wps:txbx>
                        <wps:bodyPr horzOverflow="overflow" lIns="0" tIns="0" rIns="0" bIns="0" rtlCol="0">
                          <a:noAutofit/>
                        </wps:bodyPr>
                      </wps:wsp>
                      <wps:wsp>
                        <wps:cNvPr id="269" name="Rectangle 269"/>
                        <wps:cNvSpPr/>
                        <wps:spPr>
                          <a:xfrm>
                            <a:off x="2982183" y="3692771"/>
                            <a:ext cx="1625185" cy="123777"/>
                          </a:xfrm>
                          <a:prstGeom prst="rect">
                            <a:avLst/>
                          </a:prstGeom>
                          <a:ln>
                            <a:noFill/>
                          </a:ln>
                        </wps:spPr>
                        <wps:txbx>
                          <w:txbxContent>
                            <w:p w14:paraId="37FEC762" w14:textId="77777777" w:rsidR="0071408E" w:rsidRDefault="0071408E" w:rsidP="00DC20C6">
                              <w:pPr>
                                <w:spacing w:after="0" w:line="276" w:lineRule="auto"/>
                              </w:pPr>
                              <w:r>
                                <w:rPr>
                                  <w:rFonts w:ascii="Times New Roman" w:eastAsia="Times New Roman" w:hAnsi="Times New Roman" w:cs="Times New Roman"/>
                                  <w:color w:val="000000"/>
                                  <w:sz w:val="16"/>
                                </w:rPr>
                                <w:t xml:space="preserve">DETERMINING NPV/COST </w:t>
                              </w:r>
                            </w:p>
                          </w:txbxContent>
                        </wps:txbx>
                        <wps:bodyPr horzOverflow="overflow" lIns="0" tIns="0" rIns="0" bIns="0" rtlCol="0">
                          <a:noAutofit/>
                        </wps:bodyPr>
                      </wps:wsp>
                      <wps:wsp>
                        <wps:cNvPr id="270" name="Rectangle 270"/>
                        <wps:cNvSpPr/>
                        <wps:spPr>
                          <a:xfrm>
                            <a:off x="3443590" y="3813421"/>
                            <a:ext cx="397817" cy="123777"/>
                          </a:xfrm>
                          <a:prstGeom prst="rect">
                            <a:avLst/>
                          </a:prstGeom>
                          <a:ln>
                            <a:noFill/>
                          </a:ln>
                        </wps:spPr>
                        <wps:txbx>
                          <w:txbxContent>
                            <w:p w14:paraId="4433DAF6" w14:textId="77777777" w:rsidR="0071408E" w:rsidRDefault="0071408E" w:rsidP="00DC20C6">
                              <w:pPr>
                                <w:spacing w:after="0" w:line="276" w:lineRule="auto"/>
                              </w:pPr>
                              <w:r>
                                <w:rPr>
                                  <w:rFonts w:ascii="Times New Roman" w:eastAsia="Times New Roman" w:hAnsi="Times New Roman" w:cs="Times New Roman"/>
                                  <w:color w:val="000000"/>
                                  <w:sz w:val="16"/>
                                </w:rPr>
                                <w:t xml:space="preserve">RATIO </w:t>
                              </w:r>
                            </w:p>
                          </w:txbxContent>
                        </wps:txbx>
                        <wps:bodyPr horzOverflow="overflow" lIns="0" tIns="0" rIns="0" bIns="0" rtlCol="0">
                          <a:noAutofit/>
                        </wps:bodyPr>
                      </wps:wsp>
                      <wps:wsp>
                        <wps:cNvPr id="271" name="Shape 271"/>
                        <wps:cNvSpPr/>
                        <wps:spPr>
                          <a:xfrm>
                            <a:off x="1687170" y="0"/>
                            <a:ext cx="1390561" cy="335483"/>
                          </a:xfrm>
                          <a:custGeom>
                            <a:avLst/>
                            <a:gdLst/>
                            <a:ahLst/>
                            <a:cxnLst/>
                            <a:rect l="0" t="0" r="0" b="0"/>
                            <a:pathLst>
                              <a:path w="1390561" h="335483">
                                <a:moveTo>
                                  <a:pt x="0" y="0"/>
                                </a:moveTo>
                                <a:lnTo>
                                  <a:pt x="1390561" y="0"/>
                                </a:lnTo>
                                <a:lnTo>
                                  <a:pt x="1390561" y="335483"/>
                                </a:lnTo>
                                <a:lnTo>
                                  <a:pt x="0" y="335483"/>
                                </a:lnTo>
                                <a:close/>
                              </a:path>
                            </a:pathLst>
                          </a:custGeom>
                          <a:noFill/>
                          <a:ln w="6350" cap="flat" cmpd="sng" algn="ctr">
                            <a:solidFill>
                              <a:srgbClr val="000000"/>
                            </a:solidFill>
                            <a:prstDash val="solid"/>
                            <a:miter lim="100000"/>
                          </a:ln>
                          <a:effectLst/>
                        </wps:spPr>
                        <wps:bodyPr/>
                      </wps:wsp>
                      <wps:wsp>
                        <wps:cNvPr id="273" name="Shape 273"/>
                        <wps:cNvSpPr/>
                        <wps:spPr>
                          <a:xfrm>
                            <a:off x="1585062" y="495936"/>
                            <a:ext cx="1589913" cy="301460"/>
                          </a:xfrm>
                          <a:custGeom>
                            <a:avLst/>
                            <a:gdLst/>
                            <a:ahLst/>
                            <a:cxnLst/>
                            <a:rect l="0" t="0" r="0" b="0"/>
                            <a:pathLst>
                              <a:path w="1589913" h="301460">
                                <a:moveTo>
                                  <a:pt x="0" y="0"/>
                                </a:moveTo>
                                <a:lnTo>
                                  <a:pt x="1589913" y="0"/>
                                </a:lnTo>
                                <a:lnTo>
                                  <a:pt x="1589913" y="301460"/>
                                </a:lnTo>
                                <a:lnTo>
                                  <a:pt x="0" y="301460"/>
                                </a:lnTo>
                                <a:close/>
                              </a:path>
                            </a:pathLst>
                          </a:custGeom>
                          <a:noFill/>
                          <a:ln w="6350" cap="flat" cmpd="sng" algn="ctr">
                            <a:solidFill>
                              <a:srgbClr val="000000"/>
                            </a:solidFill>
                            <a:prstDash val="solid"/>
                            <a:miter lim="100000"/>
                          </a:ln>
                          <a:effectLst/>
                        </wps:spPr>
                        <wps:bodyPr/>
                      </wps:wsp>
                      <wps:wsp>
                        <wps:cNvPr id="275" name="Shape 275"/>
                        <wps:cNvSpPr/>
                        <wps:spPr>
                          <a:xfrm>
                            <a:off x="0" y="1166292"/>
                            <a:ext cx="991883" cy="403555"/>
                          </a:xfrm>
                          <a:custGeom>
                            <a:avLst/>
                            <a:gdLst/>
                            <a:ahLst/>
                            <a:cxnLst/>
                            <a:rect l="0" t="0" r="0" b="0"/>
                            <a:pathLst>
                              <a:path w="991883" h="403555">
                                <a:moveTo>
                                  <a:pt x="0" y="0"/>
                                </a:moveTo>
                                <a:lnTo>
                                  <a:pt x="991883" y="0"/>
                                </a:lnTo>
                                <a:lnTo>
                                  <a:pt x="991883" y="403555"/>
                                </a:lnTo>
                                <a:lnTo>
                                  <a:pt x="0" y="403555"/>
                                </a:lnTo>
                                <a:close/>
                              </a:path>
                            </a:pathLst>
                          </a:custGeom>
                          <a:noFill/>
                          <a:ln w="6350" cap="flat" cmpd="sng" algn="ctr">
                            <a:solidFill>
                              <a:srgbClr val="000000"/>
                            </a:solidFill>
                            <a:prstDash val="solid"/>
                            <a:miter lim="100000"/>
                          </a:ln>
                          <a:effectLst/>
                        </wps:spPr>
                        <wps:bodyPr/>
                      </wps:wsp>
                      <wps:wsp>
                        <wps:cNvPr id="277" name="Shape 277"/>
                        <wps:cNvSpPr/>
                        <wps:spPr>
                          <a:xfrm>
                            <a:off x="1213726" y="1166317"/>
                            <a:ext cx="1112203" cy="403530"/>
                          </a:xfrm>
                          <a:custGeom>
                            <a:avLst/>
                            <a:gdLst/>
                            <a:ahLst/>
                            <a:cxnLst/>
                            <a:rect l="0" t="0" r="0" b="0"/>
                            <a:pathLst>
                              <a:path w="1112203" h="403530">
                                <a:moveTo>
                                  <a:pt x="0" y="0"/>
                                </a:moveTo>
                                <a:lnTo>
                                  <a:pt x="1112203" y="0"/>
                                </a:lnTo>
                                <a:lnTo>
                                  <a:pt x="1112203" y="403530"/>
                                </a:lnTo>
                                <a:lnTo>
                                  <a:pt x="0" y="403530"/>
                                </a:lnTo>
                                <a:close/>
                              </a:path>
                            </a:pathLst>
                          </a:custGeom>
                          <a:noFill/>
                          <a:ln w="6350" cap="flat" cmpd="sng" algn="ctr">
                            <a:solidFill>
                              <a:srgbClr val="000000"/>
                            </a:solidFill>
                            <a:prstDash val="solid"/>
                            <a:miter lim="100000"/>
                          </a:ln>
                          <a:effectLst/>
                        </wps:spPr>
                        <wps:bodyPr/>
                      </wps:wsp>
                      <wps:wsp>
                        <wps:cNvPr id="279" name="Shape 279"/>
                        <wps:cNvSpPr/>
                        <wps:spPr>
                          <a:xfrm>
                            <a:off x="2496223" y="1166317"/>
                            <a:ext cx="1454734" cy="403530"/>
                          </a:xfrm>
                          <a:custGeom>
                            <a:avLst/>
                            <a:gdLst/>
                            <a:ahLst/>
                            <a:cxnLst/>
                            <a:rect l="0" t="0" r="0" b="0"/>
                            <a:pathLst>
                              <a:path w="1454734" h="403530">
                                <a:moveTo>
                                  <a:pt x="0" y="0"/>
                                </a:moveTo>
                                <a:lnTo>
                                  <a:pt x="1454734" y="0"/>
                                </a:lnTo>
                                <a:lnTo>
                                  <a:pt x="1454734" y="403530"/>
                                </a:lnTo>
                                <a:lnTo>
                                  <a:pt x="0" y="403530"/>
                                </a:lnTo>
                                <a:close/>
                              </a:path>
                            </a:pathLst>
                          </a:custGeom>
                          <a:noFill/>
                          <a:ln w="6350" cap="flat" cmpd="sng" algn="ctr">
                            <a:solidFill>
                              <a:srgbClr val="000000"/>
                            </a:solidFill>
                            <a:prstDash val="solid"/>
                            <a:miter lim="100000"/>
                          </a:ln>
                          <a:effectLst/>
                        </wps:spPr>
                        <wps:bodyPr/>
                      </wps:wsp>
                      <wps:wsp>
                        <wps:cNvPr id="281" name="Shape 281"/>
                        <wps:cNvSpPr/>
                        <wps:spPr>
                          <a:xfrm>
                            <a:off x="4064711" y="1166317"/>
                            <a:ext cx="812063" cy="403530"/>
                          </a:xfrm>
                          <a:custGeom>
                            <a:avLst/>
                            <a:gdLst/>
                            <a:ahLst/>
                            <a:cxnLst/>
                            <a:rect l="0" t="0" r="0" b="0"/>
                            <a:pathLst>
                              <a:path w="812063" h="403530">
                                <a:moveTo>
                                  <a:pt x="0" y="0"/>
                                </a:moveTo>
                                <a:lnTo>
                                  <a:pt x="812063" y="0"/>
                                </a:lnTo>
                                <a:lnTo>
                                  <a:pt x="812063" y="403530"/>
                                </a:lnTo>
                                <a:lnTo>
                                  <a:pt x="0" y="403530"/>
                                </a:lnTo>
                                <a:close/>
                              </a:path>
                            </a:pathLst>
                          </a:custGeom>
                          <a:noFill/>
                          <a:ln w="6350" cap="flat" cmpd="sng" algn="ctr">
                            <a:solidFill>
                              <a:srgbClr val="000000"/>
                            </a:solidFill>
                            <a:prstDash val="solid"/>
                            <a:miter lim="100000"/>
                          </a:ln>
                          <a:effectLst/>
                        </wps:spPr>
                        <wps:bodyPr/>
                      </wps:wsp>
                      <wps:wsp>
                        <wps:cNvPr id="283" name="Shape 283"/>
                        <wps:cNvSpPr/>
                        <wps:spPr>
                          <a:xfrm>
                            <a:off x="1896237" y="1915681"/>
                            <a:ext cx="952970" cy="277140"/>
                          </a:xfrm>
                          <a:custGeom>
                            <a:avLst/>
                            <a:gdLst/>
                            <a:ahLst/>
                            <a:cxnLst/>
                            <a:rect l="0" t="0" r="0" b="0"/>
                            <a:pathLst>
                              <a:path w="952970" h="277140">
                                <a:moveTo>
                                  <a:pt x="0" y="0"/>
                                </a:moveTo>
                                <a:lnTo>
                                  <a:pt x="952970" y="0"/>
                                </a:lnTo>
                                <a:lnTo>
                                  <a:pt x="952970" y="277140"/>
                                </a:lnTo>
                                <a:lnTo>
                                  <a:pt x="0" y="277140"/>
                                </a:lnTo>
                                <a:close/>
                              </a:path>
                            </a:pathLst>
                          </a:custGeom>
                          <a:noFill/>
                          <a:ln w="6350" cap="flat" cmpd="sng" algn="ctr">
                            <a:solidFill>
                              <a:srgbClr val="000000"/>
                            </a:solidFill>
                            <a:prstDash val="solid"/>
                            <a:miter lim="100000"/>
                          </a:ln>
                          <a:effectLst/>
                        </wps:spPr>
                        <wps:bodyPr/>
                      </wps:wsp>
                      <wps:wsp>
                        <wps:cNvPr id="285" name="Shape 285"/>
                        <wps:cNvSpPr/>
                        <wps:spPr>
                          <a:xfrm>
                            <a:off x="2892971" y="2567204"/>
                            <a:ext cx="1400289" cy="301447"/>
                          </a:xfrm>
                          <a:custGeom>
                            <a:avLst/>
                            <a:gdLst/>
                            <a:ahLst/>
                            <a:cxnLst/>
                            <a:rect l="0" t="0" r="0" b="0"/>
                            <a:pathLst>
                              <a:path w="1400289" h="301447">
                                <a:moveTo>
                                  <a:pt x="0" y="0"/>
                                </a:moveTo>
                                <a:lnTo>
                                  <a:pt x="1400289" y="0"/>
                                </a:lnTo>
                                <a:lnTo>
                                  <a:pt x="1400289" y="301447"/>
                                </a:lnTo>
                                <a:lnTo>
                                  <a:pt x="0" y="301447"/>
                                </a:lnTo>
                                <a:close/>
                              </a:path>
                            </a:pathLst>
                          </a:custGeom>
                          <a:noFill/>
                          <a:ln w="6350" cap="flat" cmpd="sng" algn="ctr">
                            <a:solidFill>
                              <a:srgbClr val="000000"/>
                            </a:solidFill>
                            <a:prstDash val="solid"/>
                            <a:miter lim="100000"/>
                          </a:ln>
                          <a:effectLst/>
                        </wps:spPr>
                        <wps:bodyPr/>
                      </wps:wsp>
                      <wps:wsp>
                        <wps:cNvPr id="287" name="Shape 287"/>
                        <wps:cNvSpPr/>
                        <wps:spPr>
                          <a:xfrm>
                            <a:off x="510527" y="2553336"/>
                            <a:ext cx="1098842" cy="295872"/>
                          </a:xfrm>
                          <a:custGeom>
                            <a:avLst/>
                            <a:gdLst/>
                            <a:ahLst/>
                            <a:cxnLst/>
                            <a:rect l="0" t="0" r="0" b="0"/>
                            <a:pathLst>
                              <a:path w="1098842" h="295872">
                                <a:moveTo>
                                  <a:pt x="0" y="0"/>
                                </a:moveTo>
                                <a:lnTo>
                                  <a:pt x="1098842" y="0"/>
                                </a:lnTo>
                                <a:lnTo>
                                  <a:pt x="1098842" y="295872"/>
                                </a:lnTo>
                                <a:lnTo>
                                  <a:pt x="0" y="295872"/>
                                </a:lnTo>
                                <a:close/>
                              </a:path>
                            </a:pathLst>
                          </a:custGeom>
                          <a:noFill/>
                          <a:ln w="6350" cap="flat" cmpd="sng" algn="ctr">
                            <a:solidFill>
                              <a:srgbClr val="000000"/>
                            </a:solidFill>
                            <a:prstDash val="solid"/>
                            <a:miter lim="100000"/>
                          </a:ln>
                          <a:effectLst/>
                        </wps:spPr>
                        <wps:bodyPr/>
                      </wps:wsp>
                      <wps:wsp>
                        <wps:cNvPr id="289" name="Shape 289"/>
                        <wps:cNvSpPr/>
                        <wps:spPr>
                          <a:xfrm>
                            <a:off x="510527" y="3048572"/>
                            <a:ext cx="1089127" cy="398666"/>
                          </a:xfrm>
                          <a:custGeom>
                            <a:avLst/>
                            <a:gdLst/>
                            <a:ahLst/>
                            <a:cxnLst/>
                            <a:rect l="0" t="0" r="0" b="0"/>
                            <a:pathLst>
                              <a:path w="1089127" h="398666">
                                <a:moveTo>
                                  <a:pt x="0" y="0"/>
                                </a:moveTo>
                                <a:lnTo>
                                  <a:pt x="1089127" y="0"/>
                                </a:lnTo>
                                <a:lnTo>
                                  <a:pt x="1089127" y="398666"/>
                                </a:lnTo>
                                <a:lnTo>
                                  <a:pt x="0" y="398666"/>
                                </a:lnTo>
                                <a:close/>
                              </a:path>
                            </a:pathLst>
                          </a:custGeom>
                          <a:noFill/>
                          <a:ln w="6350" cap="flat" cmpd="sng" algn="ctr">
                            <a:solidFill>
                              <a:srgbClr val="000000"/>
                            </a:solidFill>
                            <a:prstDash val="solid"/>
                            <a:miter lim="100000"/>
                          </a:ln>
                          <a:effectLst/>
                        </wps:spPr>
                        <wps:bodyPr/>
                      </wps:wsp>
                      <wps:wsp>
                        <wps:cNvPr id="291" name="Shape 291"/>
                        <wps:cNvSpPr/>
                        <wps:spPr>
                          <a:xfrm>
                            <a:off x="510527" y="3637585"/>
                            <a:ext cx="1093978" cy="412572"/>
                          </a:xfrm>
                          <a:custGeom>
                            <a:avLst/>
                            <a:gdLst/>
                            <a:ahLst/>
                            <a:cxnLst/>
                            <a:rect l="0" t="0" r="0" b="0"/>
                            <a:pathLst>
                              <a:path w="1093978" h="412572">
                                <a:moveTo>
                                  <a:pt x="0" y="0"/>
                                </a:moveTo>
                                <a:lnTo>
                                  <a:pt x="1093978" y="0"/>
                                </a:lnTo>
                                <a:lnTo>
                                  <a:pt x="1093978" y="412572"/>
                                </a:lnTo>
                                <a:lnTo>
                                  <a:pt x="0" y="412572"/>
                                </a:lnTo>
                                <a:close/>
                              </a:path>
                            </a:pathLst>
                          </a:custGeom>
                          <a:noFill/>
                          <a:ln w="6350" cap="flat" cmpd="sng" algn="ctr">
                            <a:solidFill>
                              <a:srgbClr val="000000"/>
                            </a:solidFill>
                            <a:prstDash val="solid"/>
                            <a:miter lim="100000"/>
                          </a:ln>
                          <a:effectLst/>
                        </wps:spPr>
                        <wps:bodyPr/>
                      </wps:wsp>
                      <wps:wsp>
                        <wps:cNvPr id="293" name="Shape 293"/>
                        <wps:cNvSpPr/>
                        <wps:spPr>
                          <a:xfrm>
                            <a:off x="2897848" y="3049829"/>
                            <a:ext cx="1390561" cy="412001"/>
                          </a:xfrm>
                          <a:custGeom>
                            <a:avLst/>
                            <a:gdLst/>
                            <a:ahLst/>
                            <a:cxnLst/>
                            <a:rect l="0" t="0" r="0" b="0"/>
                            <a:pathLst>
                              <a:path w="1390561" h="412001">
                                <a:moveTo>
                                  <a:pt x="0" y="0"/>
                                </a:moveTo>
                                <a:lnTo>
                                  <a:pt x="1390561" y="0"/>
                                </a:lnTo>
                                <a:lnTo>
                                  <a:pt x="1390561" y="412001"/>
                                </a:lnTo>
                                <a:lnTo>
                                  <a:pt x="0" y="412001"/>
                                </a:lnTo>
                                <a:close/>
                              </a:path>
                            </a:pathLst>
                          </a:custGeom>
                          <a:noFill/>
                          <a:ln w="6350" cap="flat" cmpd="sng" algn="ctr">
                            <a:solidFill>
                              <a:srgbClr val="000000"/>
                            </a:solidFill>
                            <a:prstDash val="solid"/>
                            <a:miter lim="100000"/>
                          </a:ln>
                          <a:effectLst/>
                        </wps:spPr>
                        <wps:bodyPr/>
                      </wps:wsp>
                      <wps:wsp>
                        <wps:cNvPr id="295" name="Shape 295"/>
                        <wps:cNvSpPr/>
                        <wps:spPr>
                          <a:xfrm>
                            <a:off x="2892971" y="3648952"/>
                            <a:ext cx="1400289" cy="284518"/>
                          </a:xfrm>
                          <a:custGeom>
                            <a:avLst/>
                            <a:gdLst/>
                            <a:ahLst/>
                            <a:cxnLst/>
                            <a:rect l="0" t="0" r="0" b="0"/>
                            <a:pathLst>
                              <a:path w="1400289" h="284518">
                                <a:moveTo>
                                  <a:pt x="0" y="0"/>
                                </a:moveTo>
                                <a:lnTo>
                                  <a:pt x="1400289" y="0"/>
                                </a:lnTo>
                                <a:lnTo>
                                  <a:pt x="1400289" y="284518"/>
                                </a:lnTo>
                                <a:lnTo>
                                  <a:pt x="0" y="284518"/>
                                </a:lnTo>
                                <a:close/>
                              </a:path>
                            </a:pathLst>
                          </a:custGeom>
                          <a:noFill/>
                          <a:ln w="6350" cap="flat" cmpd="sng" algn="ctr">
                            <a:solidFill>
                              <a:srgbClr val="000000"/>
                            </a:solidFill>
                            <a:prstDash val="solid"/>
                            <a:miter lim="100000"/>
                          </a:ln>
                          <a:effectLst/>
                        </wps:spPr>
                        <wps:bodyPr/>
                      </wps:wsp>
                      <wps:wsp>
                        <wps:cNvPr id="297" name="Shape 297"/>
                        <wps:cNvSpPr/>
                        <wps:spPr>
                          <a:xfrm>
                            <a:off x="1760093" y="4441889"/>
                            <a:ext cx="1093991" cy="570992"/>
                          </a:xfrm>
                          <a:custGeom>
                            <a:avLst/>
                            <a:gdLst/>
                            <a:ahLst/>
                            <a:cxnLst/>
                            <a:rect l="0" t="0" r="0" b="0"/>
                            <a:pathLst>
                              <a:path w="1093991" h="570992">
                                <a:moveTo>
                                  <a:pt x="0" y="0"/>
                                </a:moveTo>
                                <a:lnTo>
                                  <a:pt x="1093991" y="0"/>
                                </a:lnTo>
                                <a:lnTo>
                                  <a:pt x="1093991" y="570992"/>
                                </a:lnTo>
                                <a:lnTo>
                                  <a:pt x="0" y="570992"/>
                                </a:lnTo>
                                <a:close/>
                              </a:path>
                            </a:pathLst>
                          </a:custGeom>
                          <a:noFill/>
                          <a:ln w="6350" cap="flat" cmpd="sng" algn="ctr">
                            <a:solidFill>
                              <a:srgbClr val="000000"/>
                            </a:solidFill>
                            <a:prstDash val="solid"/>
                            <a:miter lim="100000"/>
                          </a:ln>
                          <a:effectLst/>
                        </wps:spPr>
                        <wps:bodyPr/>
                      </wps:wsp>
                      <wps:wsp>
                        <wps:cNvPr id="299" name="Shape 299"/>
                        <wps:cNvSpPr/>
                        <wps:spPr>
                          <a:xfrm>
                            <a:off x="398704" y="1567536"/>
                            <a:ext cx="4069626" cy="148793"/>
                          </a:xfrm>
                          <a:custGeom>
                            <a:avLst/>
                            <a:gdLst/>
                            <a:ahLst/>
                            <a:cxnLst/>
                            <a:rect l="0" t="0" r="0" b="0"/>
                            <a:pathLst>
                              <a:path w="4069626" h="148793">
                                <a:moveTo>
                                  <a:pt x="4069626" y="4508"/>
                                </a:moveTo>
                                <a:lnTo>
                                  <a:pt x="4069626" y="148793"/>
                                </a:lnTo>
                                <a:lnTo>
                                  <a:pt x="0" y="148793"/>
                                </a:lnTo>
                                <a:lnTo>
                                  <a:pt x="0" y="0"/>
                                </a:lnTo>
                              </a:path>
                            </a:pathLst>
                          </a:custGeom>
                          <a:noFill/>
                          <a:ln w="6350" cap="flat" cmpd="sng" algn="ctr">
                            <a:solidFill>
                              <a:srgbClr val="000000"/>
                            </a:solidFill>
                            <a:prstDash val="solid"/>
                            <a:miter lim="100000"/>
                          </a:ln>
                          <a:effectLst/>
                        </wps:spPr>
                        <wps:bodyPr/>
                      </wps:wsp>
                      <wps:wsp>
                        <wps:cNvPr id="300" name="Shape 300"/>
                        <wps:cNvSpPr/>
                        <wps:spPr>
                          <a:xfrm>
                            <a:off x="398704" y="967563"/>
                            <a:ext cx="4069626" cy="201778"/>
                          </a:xfrm>
                          <a:custGeom>
                            <a:avLst/>
                            <a:gdLst/>
                            <a:ahLst/>
                            <a:cxnLst/>
                            <a:rect l="0" t="0" r="0" b="0"/>
                            <a:pathLst>
                              <a:path w="4069626" h="201778">
                                <a:moveTo>
                                  <a:pt x="0" y="201778"/>
                                </a:moveTo>
                                <a:lnTo>
                                  <a:pt x="0" y="0"/>
                                </a:lnTo>
                                <a:lnTo>
                                  <a:pt x="4069626" y="0"/>
                                </a:lnTo>
                                <a:lnTo>
                                  <a:pt x="4069626" y="201778"/>
                                </a:lnTo>
                              </a:path>
                            </a:pathLst>
                          </a:custGeom>
                          <a:noFill/>
                          <a:ln w="6350" cap="flat" cmpd="sng" algn="ctr">
                            <a:solidFill>
                              <a:srgbClr val="000000"/>
                            </a:solidFill>
                            <a:prstDash val="solid"/>
                            <a:miter lim="100000"/>
                          </a:ln>
                          <a:effectLst/>
                        </wps:spPr>
                        <wps:bodyPr/>
                      </wps:wsp>
                      <wps:wsp>
                        <wps:cNvPr id="301" name="Shape 301"/>
                        <wps:cNvSpPr/>
                        <wps:spPr>
                          <a:xfrm>
                            <a:off x="1786852" y="965124"/>
                            <a:ext cx="0" cy="199365"/>
                          </a:xfrm>
                          <a:custGeom>
                            <a:avLst/>
                            <a:gdLst/>
                            <a:ahLst/>
                            <a:cxnLst/>
                            <a:rect l="0" t="0" r="0" b="0"/>
                            <a:pathLst>
                              <a:path h="199365">
                                <a:moveTo>
                                  <a:pt x="0" y="0"/>
                                </a:moveTo>
                                <a:lnTo>
                                  <a:pt x="0" y="199365"/>
                                </a:lnTo>
                              </a:path>
                            </a:pathLst>
                          </a:custGeom>
                          <a:noFill/>
                          <a:ln w="6350" cap="flat" cmpd="sng" algn="ctr">
                            <a:solidFill>
                              <a:srgbClr val="000000"/>
                            </a:solidFill>
                            <a:prstDash val="solid"/>
                            <a:miter lim="100000"/>
                          </a:ln>
                          <a:effectLst/>
                        </wps:spPr>
                        <wps:bodyPr/>
                      </wps:wsp>
                      <wps:wsp>
                        <wps:cNvPr id="302" name="Shape 302"/>
                        <wps:cNvSpPr/>
                        <wps:spPr>
                          <a:xfrm>
                            <a:off x="1784413" y="1568044"/>
                            <a:ext cx="0" cy="153150"/>
                          </a:xfrm>
                          <a:custGeom>
                            <a:avLst/>
                            <a:gdLst/>
                            <a:ahLst/>
                            <a:cxnLst/>
                            <a:rect l="0" t="0" r="0" b="0"/>
                            <a:pathLst>
                              <a:path h="153150">
                                <a:moveTo>
                                  <a:pt x="0" y="0"/>
                                </a:moveTo>
                                <a:lnTo>
                                  <a:pt x="0" y="153150"/>
                                </a:lnTo>
                              </a:path>
                            </a:pathLst>
                          </a:custGeom>
                          <a:noFill/>
                          <a:ln w="6350" cap="flat" cmpd="sng" algn="ctr">
                            <a:solidFill>
                              <a:srgbClr val="000000"/>
                            </a:solidFill>
                            <a:prstDash val="solid"/>
                            <a:miter lim="100000"/>
                          </a:ln>
                          <a:effectLst/>
                        </wps:spPr>
                        <wps:bodyPr/>
                      </wps:wsp>
                      <wps:wsp>
                        <wps:cNvPr id="303" name="Shape 303"/>
                        <wps:cNvSpPr/>
                        <wps:spPr>
                          <a:xfrm>
                            <a:off x="3281947" y="970001"/>
                            <a:ext cx="0" cy="196900"/>
                          </a:xfrm>
                          <a:custGeom>
                            <a:avLst/>
                            <a:gdLst/>
                            <a:ahLst/>
                            <a:cxnLst/>
                            <a:rect l="0" t="0" r="0" b="0"/>
                            <a:pathLst>
                              <a:path h="196900">
                                <a:moveTo>
                                  <a:pt x="0" y="0"/>
                                </a:moveTo>
                                <a:lnTo>
                                  <a:pt x="0" y="196900"/>
                                </a:lnTo>
                              </a:path>
                            </a:pathLst>
                          </a:custGeom>
                          <a:noFill/>
                          <a:ln w="6350" cap="flat" cmpd="sng" algn="ctr">
                            <a:solidFill>
                              <a:srgbClr val="000000"/>
                            </a:solidFill>
                            <a:prstDash val="solid"/>
                            <a:miter lim="100000"/>
                          </a:ln>
                          <a:effectLst/>
                        </wps:spPr>
                        <wps:bodyPr/>
                      </wps:wsp>
                      <wps:wsp>
                        <wps:cNvPr id="304" name="Shape 304"/>
                        <wps:cNvSpPr/>
                        <wps:spPr>
                          <a:xfrm>
                            <a:off x="3279521" y="1565605"/>
                            <a:ext cx="0" cy="155588"/>
                          </a:xfrm>
                          <a:custGeom>
                            <a:avLst/>
                            <a:gdLst/>
                            <a:ahLst/>
                            <a:cxnLst/>
                            <a:rect l="0" t="0" r="0" b="0"/>
                            <a:pathLst>
                              <a:path h="155588">
                                <a:moveTo>
                                  <a:pt x="0" y="0"/>
                                </a:moveTo>
                                <a:lnTo>
                                  <a:pt x="0" y="155588"/>
                                </a:lnTo>
                              </a:path>
                            </a:pathLst>
                          </a:custGeom>
                          <a:noFill/>
                          <a:ln w="6350" cap="flat" cmpd="sng" algn="ctr">
                            <a:solidFill>
                              <a:srgbClr val="000000"/>
                            </a:solidFill>
                            <a:prstDash val="solid"/>
                            <a:miter lim="100000"/>
                          </a:ln>
                          <a:effectLst/>
                        </wps:spPr>
                        <wps:bodyPr/>
                      </wps:wsp>
                      <wps:wsp>
                        <wps:cNvPr id="305" name="Shape 305"/>
                        <wps:cNvSpPr/>
                        <wps:spPr>
                          <a:xfrm>
                            <a:off x="1005256" y="2366646"/>
                            <a:ext cx="2489848" cy="0"/>
                          </a:xfrm>
                          <a:custGeom>
                            <a:avLst/>
                            <a:gdLst/>
                            <a:ahLst/>
                            <a:cxnLst/>
                            <a:rect l="0" t="0" r="0" b="0"/>
                            <a:pathLst>
                              <a:path w="2489848">
                                <a:moveTo>
                                  <a:pt x="0" y="0"/>
                                </a:moveTo>
                                <a:lnTo>
                                  <a:pt x="2489848" y="0"/>
                                </a:lnTo>
                              </a:path>
                            </a:pathLst>
                          </a:custGeom>
                          <a:noFill/>
                          <a:ln w="6350" cap="flat" cmpd="sng" algn="ctr">
                            <a:solidFill>
                              <a:srgbClr val="000000"/>
                            </a:solidFill>
                            <a:prstDash val="solid"/>
                            <a:miter lim="100000"/>
                          </a:ln>
                          <a:effectLst/>
                        </wps:spPr>
                        <wps:bodyPr/>
                      </wps:wsp>
                      <wps:wsp>
                        <wps:cNvPr id="306" name="Shape 306"/>
                        <wps:cNvSpPr/>
                        <wps:spPr>
                          <a:xfrm>
                            <a:off x="997648" y="4244645"/>
                            <a:ext cx="2509063" cy="0"/>
                          </a:xfrm>
                          <a:custGeom>
                            <a:avLst/>
                            <a:gdLst/>
                            <a:ahLst/>
                            <a:cxnLst/>
                            <a:rect l="0" t="0" r="0" b="0"/>
                            <a:pathLst>
                              <a:path w="2509063">
                                <a:moveTo>
                                  <a:pt x="0" y="0"/>
                                </a:moveTo>
                                <a:lnTo>
                                  <a:pt x="2509063" y="0"/>
                                </a:lnTo>
                              </a:path>
                            </a:pathLst>
                          </a:custGeom>
                          <a:noFill/>
                          <a:ln w="6350" cap="flat" cmpd="sng" algn="ctr">
                            <a:solidFill>
                              <a:srgbClr val="000000"/>
                            </a:solidFill>
                            <a:prstDash val="solid"/>
                            <a:miter lim="100000"/>
                          </a:ln>
                          <a:effectLst/>
                        </wps:spPr>
                        <wps:bodyPr/>
                      </wps:wsp>
                      <wps:wsp>
                        <wps:cNvPr id="307" name="Shape 307"/>
                        <wps:cNvSpPr/>
                        <wps:spPr>
                          <a:xfrm>
                            <a:off x="3503168" y="3934689"/>
                            <a:ext cx="0" cy="313868"/>
                          </a:xfrm>
                          <a:custGeom>
                            <a:avLst/>
                            <a:gdLst/>
                            <a:ahLst/>
                            <a:cxnLst/>
                            <a:rect l="0" t="0" r="0" b="0"/>
                            <a:pathLst>
                              <a:path h="313868">
                                <a:moveTo>
                                  <a:pt x="0" y="0"/>
                                </a:moveTo>
                                <a:lnTo>
                                  <a:pt x="0" y="313868"/>
                                </a:lnTo>
                              </a:path>
                            </a:pathLst>
                          </a:custGeom>
                          <a:noFill/>
                          <a:ln w="6350" cap="flat" cmpd="sng" algn="ctr">
                            <a:solidFill>
                              <a:srgbClr val="000000"/>
                            </a:solidFill>
                            <a:prstDash val="solid"/>
                            <a:miter lim="100000"/>
                          </a:ln>
                          <a:effectLst/>
                        </wps:spPr>
                        <wps:bodyPr/>
                      </wps:wsp>
                      <wps:wsp>
                        <wps:cNvPr id="308" name="Shape 308"/>
                        <wps:cNvSpPr/>
                        <wps:spPr>
                          <a:xfrm>
                            <a:off x="997953" y="4048303"/>
                            <a:ext cx="0" cy="200254"/>
                          </a:xfrm>
                          <a:custGeom>
                            <a:avLst/>
                            <a:gdLst/>
                            <a:ahLst/>
                            <a:cxnLst/>
                            <a:rect l="0" t="0" r="0" b="0"/>
                            <a:pathLst>
                              <a:path h="200254">
                                <a:moveTo>
                                  <a:pt x="0" y="0"/>
                                </a:moveTo>
                                <a:lnTo>
                                  <a:pt x="0" y="200254"/>
                                </a:lnTo>
                              </a:path>
                            </a:pathLst>
                          </a:custGeom>
                          <a:noFill/>
                          <a:ln w="6350" cap="flat" cmpd="sng" algn="ctr">
                            <a:solidFill>
                              <a:srgbClr val="000000"/>
                            </a:solidFill>
                            <a:prstDash val="solid"/>
                            <a:miter lim="100000"/>
                          </a:ln>
                          <a:effectLst/>
                        </wps:spPr>
                        <wps:bodyPr/>
                      </wps:wsp>
                      <wps:wsp>
                        <wps:cNvPr id="309" name="Shape 309"/>
                        <wps:cNvSpPr/>
                        <wps:spPr>
                          <a:xfrm>
                            <a:off x="2354542" y="442227"/>
                            <a:ext cx="59589" cy="50444"/>
                          </a:xfrm>
                          <a:custGeom>
                            <a:avLst/>
                            <a:gdLst/>
                            <a:ahLst/>
                            <a:cxnLst/>
                            <a:rect l="0" t="0" r="0" b="0"/>
                            <a:pathLst>
                              <a:path w="59589" h="50444">
                                <a:moveTo>
                                  <a:pt x="0" y="0"/>
                                </a:moveTo>
                                <a:lnTo>
                                  <a:pt x="59589" y="0"/>
                                </a:lnTo>
                                <a:lnTo>
                                  <a:pt x="29782" y="50444"/>
                                </a:lnTo>
                                <a:lnTo>
                                  <a:pt x="0" y="0"/>
                                </a:lnTo>
                                <a:close/>
                              </a:path>
                            </a:pathLst>
                          </a:custGeom>
                          <a:solidFill>
                            <a:srgbClr val="000000"/>
                          </a:solidFill>
                          <a:ln w="0" cap="flat">
                            <a:noFill/>
                            <a:miter lim="127000"/>
                          </a:ln>
                          <a:effectLst/>
                        </wps:spPr>
                        <wps:bodyPr/>
                      </wps:wsp>
                      <wps:wsp>
                        <wps:cNvPr id="310" name="Shape 310"/>
                        <wps:cNvSpPr/>
                        <wps:spPr>
                          <a:xfrm>
                            <a:off x="2384323" y="339611"/>
                            <a:ext cx="0" cy="107582"/>
                          </a:xfrm>
                          <a:custGeom>
                            <a:avLst/>
                            <a:gdLst/>
                            <a:ahLst/>
                            <a:cxnLst/>
                            <a:rect l="0" t="0" r="0" b="0"/>
                            <a:pathLst>
                              <a:path h="107582">
                                <a:moveTo>
                                  <a:pt x="0" y="0"/>
                                </a:moveTo>
                                <a:lnTo>
                                  <a:pt x="0" y="107582"/>
                                </a:lnTo>
                              </a:path>
                            </a:pathLst>
                          </a:custGeom>
                          <a:noFill/>
                          <a:ln w="6350" cap="flat" cmpd="sng" algn="ctr">
                            <a:solidFill>
                              <a:srgbClr val="000000"/>
                            </a:solidFill>
                            <a:prstDash val="solid"/>
                            <a:miter lim="100000"/>
                          </a:ln>
                          <a:effectLst/>
                        </wps:spPr>
                        <wps:bodyPr/>
                      </wps:wsp>
                      <wps:wsp>
                        <wps:cNvPr id="311" name="Shape 311"/>
                        <wps:cNvSpPr/>
                        <wps:spPr>
                          <a:xfrm>
                            <a:off x="2354542" y="912635"/>
                            <a:ext cx="59589" cy="50457"/>
                          </a:xfrm>
                          <a:custGeom>
                            <a:avLst/>
                            <a:gdLst/>
                            <a:ahLst/>
                            <a:cxnLst/>
                            <a:rect l="0" t="0" r="0" b="0"/>
                            <a:pathLst>
                              <a:path w="59589" h="50457">
                                <a:moveTo>
                                  <a:pt x="0" y="0"/>
                                </a:moveTo>
                                <a:lnTo>
                                  <a:pt x="59589" y="12"/>
                                </a:lnTo>
                                <a:lnTo>
                                  <a:pt x="29782" y="50457"/>
                                </a:lnTo>
                                <a:lnTo>
                                  <a:pt x="0" y="0"/>
                                </a:lnTo>
                                <a:close/>
                              </a:path>
                            </a:pathLst>
                          </a:custGeom>
                          <a:solidFill>
                            <a:srgbClr val="000000"/>
                          </a:solidFill>
                          <a:ln w="0" cap="flat">
                            <a:noFill/>
                            <a:miter lim="100000"/>
                          </a:ln>
                          <a:effectLst/>
                        </wps:spPr>
                        <wps:bodyPr/>
                      </wps:wsp>
                      <wps:wsp>
                        <wps:cNvPr id="312" name="Shape 312"/>
                        <wps:cNvSpPr/>
                        <wps:spPr>
                          <a:xfrm>
                            <a:off x="2384323" y="795439"/>
                            <a:ext cx="0" cy="122162"/>
                          </a:xfrm>
                          <a:custGeom>
                            <a:avLst/>
                            <a:gdLst/>
                            <a:ahLst/>
                            <a:cxnLst/>
                            <a:rect l="0" t="0" r="0" b="0"/>
                            <a:pathLst>
                              <a:path h="122162">
                                <a:moveTo>
                                  <a:pt x="0" y="0"/>
                                </a:moveTo>
                                <a:lnTo>
                                  <a:pt x="0" y="122162"/>
                                </a:lnTo>
                              </a:path>
                            </a:pathLst>
                          </a:custGeom>
                          <a:noFill/>
                          <a:ln w="6350" cap="flat" cmpd="sng" algn="ctr">
                            <a:solidFill>
                              <a:srgbClr val="000000"/>
                            </a:solidFill>
                            <a:prstDash val="solid"/>
                            <a:miter lim="100000"/>
                          </a:ln>
                          <a:effectLst/>
                        </wps:spPr>
                        <wps:bodyPr/>
                      </wps:wsp>
                      <wps:wsp>
                        <wps:cNvPr id="313" name="Shape 313"/>
                        <wps:cNvSpPr/>
                        <wps:spPr>
                          <a:xfrm>
                            <a:off x="2354542" y="1858328"/>
                            <a:ext cx="59589" cy="50444"/>
                          </a:xfrm>
                          <a:custGeom>
                            <a:avLst/>
                            <a:gdLst/>
                            <a:ahLst/>
                            <a:cxnLst/>
                            <a:rect l="0" t="0" r="0" b="0"/>
                            <a:pathLst>
                              <a:path w="59589" h="50444">
                                <a:moveTo>
                                  <a:pt x="0" y="0"/>
                                </a:moveTo>
                                <a:lnTo>
                                  <a:pt x="59589" y="0"/>
                                </a:lnTo>
                                <a:lnTo>
                                  <a:pt x="29782" y="50444"/>
                                </a:lnTo>
                                <a:lnTo>
                                  <a:pt x="0" y="0"/>
                                </a:lnTo>
                                <a:close/>
                              </a:path>
                            </a:pathLst>
                          </a:custGeom>
                          <a:solidFill>
                            <a:srgbClr val="000000"/>
                          </a:solidFill>
                          <a:ln w="0" cap="flat">
                            <a:noFill/>
                            <a:miter lim="100000"/>
                          </a:ln>
                          <a:effectLst/>
                        </wps:spPr>
                        <wps:bodyPr/>
                      </wps:wsp>
                      <wps:wsp>
                        <wps:cNvPr id="314" name="Shape 314"/>
                        <wps:cNvSpPr/>
                        <wps:spPr>
                          <a:xfrm>
                            <a:off x="2384323" y="1719250"/>
                            <a:ext cx="0" cy="144043"/>
                          </a:xfrm>
                          <a:custGeom>
                            <a:avLst/>
                            <a:gdLst/>
                            <a:ahLst/>
                            <a:cxnLst/>
                            <a:rect l="0" t="0" r="0" b="0"/>
                            <a:pathLst>
                              <a:path h="144043">
                                <a:moveTo>
                                  <a:pt x="0" y="0"/>
                                </a:moveTo>
                                <a:lnTo>
                                  <a:pt x="0" y="144043"/>
                                </a:lnTo>
                              </a:path>
                            </a:pathLst>
                          </a:custGeom>
                          <a:noFill/>
                          <a:ln w="6350" cap="flat" cmpd="sng" algn="ctr">
                            <a:solidFill>
                              <a:srgbClr val="000000"/>
                            </a:solidFill>
                            <a:prstDash val="solid"/>
                            <a:miter lim="100000"/>
                          </a:ln>
                          <a:effectLst/>
                        </wps:spPr>
                        <wps:bodyPr/>
                      </wps:wsp>
                      <wps:wsp>
                        <wps:cNvPr id="315" name="Shape 315"/>
                        <wps:cNvSpPr/>
                        <wps:spPr>
                          <a:xfrm>
                            <a:off x="2354542" y="2315363"/>
                            <a:ext cx="59589" cy="50444"/>
                          </a:xfrm>
                          <a:custGeom>
                            <a:avLst/>
                            <a:gdLst/>
                            <a:ahLst/>
                            <a:cxnLst/>
                            <a:rect l="0" t="0" r="0" b="0"/>
                            <a:pathLst>
                              <a:path w="59589" h="50444">
                                <a:moveTo>
                                  <a:pt x="0" y="0"/>
                                </a:moveTo>
                                <a:lnTo>
                                  <a:pt x="59589" y="13"/>
                                </a:lnTo>
                                <a:lnTo>
                                  <a:pt x="29782" y="50444"/>
                                </a:lnTo>
                                <a:lnTo>
                                  <a:pt x="0" y="0"/>
                                </a:lnTo>
                                <a:close/>
                              </a:path>
                            </a:pathLst>
                          </a:custGeom>
                          <a:solidFill>
                            <a:srgbClr val="000000"/>
                          </a:solidFill>
                          <a:ln w="0" cap="flat">
                            <a:noFill/>
                            <a:miter lim="100000"/>
                          </a:ln>
                          <a:effectLst/>
                        </wps:spPr>
                        <wps:bodyPr/>
                      </wps:wsp>
                      <wps:wsp>
                        <wps:cNvPr id="316" name="Shape 316"/>
                        <wps:cNvSpPr/>
                        <wps:spPr>
                          <a:xfrm>
                            <a:off x="2384323" y="2195741"/>
                            <a:ext cx="0" cy="124587"/>
                          </a:xfrm>
                          <a:custGeom>
                            <a:avLst/>
                            <a:gdLst/>
                            <a:ahLst/>
                            <a:cxnLst/>
                            <a:rect l="0" t="0" r="0" b="0"/>
                            <a:pathLst>
                              <a:path h="124587">
                                <a:moveTo>
                                  <a:pt x="0" y="0"/>
                                </a:moveTo>
                                <a:lnTo>
                                  <a:pt x="0" y="124587"/>
                                </a:lnTo>
                              </a:path>
                            </a:pathLst>
                          </a:custGeom>
                          <a:noFill/>
                          <a:ln w="6350" cap="flat" cmpd="sng" algn="ctr">
                            <a:solidFill>
                              <a:srgbClr val="000000"/>
                            </a:solidFill>
                            <a:prstDash val="solid"/>
                            <a:miter lim="100000"/>
                          </a:ln>
                          <a:effectLst/>
                        </wps:spPr>
                        <wps:bodyPr/>
                      </wps:wsp>
                      <wps:wsp>
                        <wps:cNvPr id="317" name="Shape 317"/>
                        <wps:cNvSpPr/>
                        <wps:spPr>
                          <a:xfrm>
                            <a:off x="3460674" y="2512289"/>
                            <a:ext cx="59588" cy="50445"/>
                          </a:xfrm>
                          <a:custGeom>
                            <a:avLst/>
                            <a:gdLst/>
                            <a:ahLst/>
                            <a:cxnLst/>
                            <a:rect l="0" t="0" r="0" b="0"/>
                            <a:pathLst>
                              <a:path w="59588" h="50445">
                                <a:moveTo>
                                  <a:pt x="0" y="0"/>
                                </a:moveTo>
                                <a:lnTo>
                                  <a:pt x="59588" y="0"/>
                                </a:lnTo>
                                <a:lnTo>
                                  <a:pt x="29782" y="50445"/>
                                </a:lnTo>
                                <a:lnTo>
                                  <a:pt x="0" y="0"/>
                                </a:lnTo>
                                <a:close/>
                              </a:path>
                            </a:pathLst>
                          </a:custGeom>
                          <a:solidFill>
                            <a:srgbClr val="000000"/>
                          </a:solidFill>
                          <a:ln w="0" cap="flat">
                            <a:noFill/>
                            <a:miter lim="100000"/>
                          </a:ln>
                          <a:effectLst/>
                        </wps:spPr>
                        <wps:bodyPr/>
                      </wps:wsp>
                      <wps:wsp>
                        <wps:cNvPr id="318" name="Shape 318"/>
                        <wps:cNvSpPr/>
                        <wps:spPr>
                          <a:xfrm>
                            <a:off x="3490455" y="2366632"/>
                            <a:ext cx="0" cy="150623"/>
                          </a:xfrm>
                          <a:custGeom>
                            <a:avLst/>
                            <a:gdLst/>
                            <a:ahLst/>
                            <a:cxnLst/>
                            <a:rect l="0" t="0" r="0" b="0"/>
                            <a:pathLst>
                              <a:path h="150623">
                                <a:moveTo>
                                  <a:pt x="0" y="0"/>
                                </a:moveTo>
                                <a:lnTo>
                                  <a:pt x="0" y="150623"/>
                                </a:lnTo>
                              </a:path>
                            </a:pathLst>
                          </a:custGeom>
                          <a:noFill/>
                          <a:ln w="6350" cap="flat" cmpd="sng" algn="ctr">
                            <a:solidFill>
                              <a:srgbClr val="000000"/>
                            </a:solidFill>
                            <a:prstDash val="solid"/>
                            <a:miter lim="100000"/>
                          </a:ln>
                          <a:effectLst/>
                        </wps:spPr>
                        <wps:bodyPr/>
                      </wps:wsp>
                      <wps:wsp>
                        <wps:cNvPr id="319" name="Shape 319"/>
                        <wps:cNvSpPr/>
                        <wps:spPr>
                          <a:xfrm>
                            <a:off x="3460674" y="3000934"/>
                            <a:ext cx="59588" cy="50445"/>
                          </a:xfrm>
                          <a:custGeom>
                            <a:avLst/>
                            <a:gdLst/>
                            <a:ahLst/>
                            <a:cxnLst/>
                            <a:rect l="0" t="0" r="0" b="0"/>
                            <a:pathLst>
                              <a:path w="59588" h="50445">
                                <a:moveTo>
                                  <a:pt x="0" y="0"/>
                                </a:moveTo>
                                <a:lnTo>
                                  <a:pt x="59588" y="13"/>
                                </a:lnTo>
                                <a:lnTo>
                                  <a:pt x="29782" y="50445"/>
                                </a:lnTo>
                                <a:lnTo>
                                  <a:pt x="0" y="0"/>
                                </a:lnTo>
                                <a:close/>
                              </a:path>
                            </a:pathLst>
                          </a:custGeom>
                          <a:solidFill>
                            <a:srgbClr val="000000"/>
                          </a:solidFill>
                          <a:ln w="0" cap="flat">
                            <a:noFill/>
                            <a:miter lim="100000"/>
                          </a:ln>
                          <a:effectLst/>
                        </wps:spPr>
                        <wps:bodyPr/>
                      </wps:wsp>
                      <wps:wsp>
                        <wps:cNvPr id="320" name="Shape 320"/>
                        <wps:cNvSpPr/>
                        <wps:spPr>
                          <a:xfrm>
                            <a:off x="3490455" y="2865984"/>
                            <a:ext cx="0" cy="139903"/>
                          </a:xfrm>
                          <a:custGeom>
                            <a:avLst/>
                            <a:gdLst/>
                            <a:ahLst/>
                            <a:cxnLst/>
                            <a:rect l="0" t="0" r="0" b="0"/>
                            <a:pathLst>
                              <a:path h="139903">
                                <a:moveTo>
                                  <a:pt x="0" y="0"/>
                                </a:moveTo>
                                <a:lnTo>
                                  <a:pt x="0" y="139903"/>
                                </a:lnTo>
                              </a:path>
                            </a:pathLst>
                          </a:custGeom>
                          <a:noFill/>
                          <a:ln w="6350" cap="flat" cmpd="sng" algn="ctr">
                            <a:solidFill>
                              <a:srgbClr val="000000"/>
                            </a:solidFill>
                            <a:prstDash val="solid"/>
                            <a:miter lim="100000"/>
                          </a:ln>
                          <a:effectLst/>
                        </wps:spPr>
                        <wps:bodyPr/>
                      </wps:wsp>
                      <wps:wsp>
                        <wps:cNvPr id="321" name="Shape 321"/>
                        <wps:cNvSpPr/>
                        <wps:spPr>
                          <a:xfrm>
                            <a:off x="3460674" y="3598965"/>
                            <a:ext cx="59588" cy="50470"/>
                          </a:xfrm>
                          <a:custGeom>
                            <a:avLst/>
                            <a:gdLst/>
                            <a:ahLst/>
                            <a:cxnLst/>
                            <a:rect l="0" t="0" r="0" b="0"/>
                            <a:pathLst>
                              <a:path w="59588" h="50470">
                                <a:moveTo>
                                  <a:pt x="0" y="0"/>
                                </a:moveTo>
                                <a:lnTo>
                                  <a:pt x="59588" y="13"/>
                                </a:lnTo>
                                <a:lnTo>
                                  <a:pt x="29782" y="50470"/>
                                </a:lnTo>
                                <a:lnTo>
                                  <a:pt x="0" y="0"/>
                                </a:lnTo>
                                <a:close/>
                              </a:path>
                            </a:pathLst>
                          </a:custGeom>
                          <a:solidFill>
                            <a:srgbClr val="000000"/>
                          </a:solidFill>
                          <a:ln w="0" cap="flat">
                            <a:noFill/>
                            <a:miter lim="100000"/>
                          </a:ln>
                          <a:effectLst/>
                        </wps:spPr>
                        <wps:bodyPr/>
                      </wps:wsp>
                      <wps:wsp>
                        <wps:cNvPr id="322" name="Shape 322"/>
                        <wps:cNvSpPr/>
                        <wps:spPr>
                          <a:xfrm>
                            <a:off x="3490455" y="3462338"/>
                            <a:ext cx="0" cy="141605"/>
                          </a:xfrm>
                          <a:custGeom>
                            <a:avLst/>
                            <a:gdLst/>
                            <a:ahLst/>
                            <a:cxnLst/>
                            <a:rect l="0" t="0" r="0" b="0"/>
                            <a:pathLst>
                              <a:path h="141605">
                                <a:moveTo>
                                  <a:pt x="0" y="0"/>
                                </a:moveTo>
                                <a:lnTo>
                                  <a:pt x="0" y="141605"/>
                                </a:lnTo>
                              </a:path>
                            </a:pathLst>
                          </a:custGeom>
                          <a:noFill/>
                          <a:ln w="6350" cap="flat" cmpd="sng" algn="ctr">
                            <a:solidFill>
                              <a:srgbClr val="000000"/>
                            </a:solidFill>
                            <a:prstDash val="solid"/>
                            <a:miter lim="100000"/>
                          </a:ln>
                          <a:effectLst/>
                        </wps:spPr>
                        <wps:bodyPr/>
                      </wps:wsp>
                      <wps:wsp>
                        <wps:cNvPr id="323" name="Shape 323"/>
                        <wps:cNvSpPr/>
                        <wps:spPr>
                          <a:xfrm>
                            <a:off x="2286699" y="4391508"/>
                            <a:ext cx="59601" cy="50457"/>
                          </a:xfrm>
                          <a:custGeom>
                            <a:avLst/>
                            <a:gdLst/>
                            <a:ahLst/>
                            <a:cxnLst/>
                            <a:rect l="0" t="0" r="0" b="0"/>
                            <a:pathLst>
                              <a:path w="59601" h="50457">
                                <a:moveTo>
                                  <a:pt x="0" y="0"/>
                                </a:moveTo>
                                <a:lnTo>
                                  <a:pt x="59601" y="13"/>
                                </a:lnTo>
                                <a:lnTo>
                                  <a:pt x="29794" y="50457"/>
                                </a:lnTo>
                                <a:lnTo>
                                  <a:pt x="0" y="0"/>
                                </a:lnTo>
                                <a:close/>
                              </a:path>
                            </a:pathLst>
                          </a:custGeom>
                          <a:solidFill>
                            <a:srgbClr val="000000"/>
                          </a:solidFill>
                          <a:ln w="0" cap="flat">
                            <a:noFill/>
                            <a:miter lim="100000"/>
                          </a:ln>
                          <a:effectLst/>
                        </wps:spPr>
                        <wps:bodyPr/>
                      </wps:wsp>
                      <wps:wsp>
                        <wps:cNvPr id="324" name="Shape 324"/>
                        <wps:cNvSpPr/>
                        <wps:spPr>
                          <a:xfrm>
                            <a:off x="2316493" y="4248112"/>
                            <a:ext cx="0" cy="148374"/>
                          </a:xfrm>
                          <a:custGeom>
                            <a:avLst/>
                            <a:gdLst/>
                            <a:ahLst/>
                            <a:cxnLst/>
                            <a:rect l="0" t="0" r="0" b="0"/>
                            <a:pathLst>
                              <a:path h="148374">
                                <a:moveTo>
                                  <a:pt x="0" y="0"/>
                                </a:moveTo>
                                <a:lnTo>
                                  <a:pt x="0" y="148374"/>
                                </a:lnTo>
                              </a:path>
                            </a:pathLst>
                          </a:custGeom>
                          <a:noFill/>
                          <a:ln w="6350" cap="flat" cmpd="sng" algn="ctr">
                            <a:solidFill>
                              <a:srgbClr val="000000"/>
                            </a:solidFill>
                            <a:prstDash val="solid"/>
                            <a:miter lim="100000"/>
                          </a:ln>
                          <a:effectLst/>
                        </wps:spPr>
                        <wps:bodyPr/>
                      </wps:wsp>
                      <wps:wsp>
                        <wps:cNvPr id="325" name="Shape 325"/>
                        <wps:cNvSpPr/>
                        <wps:spPr>
                          <a:xfrm>
                            <a:off x="961771" y="3586823"/>
                            <a:ext cx="59588" cy="50444"/>
                          </a:xfrm>
                          <a:custGeom>
                            <a:avLst/>
                            <a:gdLst/>
                            <a:ahLst/>
                            <a:cxnLst/>
                            <a:rect l="0" t="0" r="0" b="0"/>
                            <a:pathLst>
                              <a:path w="59588" h="50444">
                                <a:moveTo>
                                  <a:pt x="0" y="0"/>
                                </a:moveTo>
                                <a:lnTo>
                                  <a:pt x="59588" y="12"/>
                                </a:lnTo>
                                <a:lnTo>
                                  <a:pt x="29782" y="50444"/>
                                </a:lnTo>
                                <a:lnTo>
                                  <a:pt x="0" y="0"/>
                                </a:lnTo>
                                <a:close/>
                              </a:path>
                            </a:pathLst>
                          </a:custGeom>
                          <a:solidFill>
                            <a:srgbClr val="000000"/>
                          </a:solidFill>
                          <a:ln w="0" cap="flat">
                            <a:noFill/>
                            <a:miter lim="100000"/>
                          </a:ln>
                          <a:effectLst/>
                        </wps:spPr>
                        <wps:bodyPr/>
                      </wps:wsp>
                      <wps:wsp>
                        <wps:cNvPr id="326" name="Shape 326"/>
                        <wps:cNvSpPr/>
                        <wps:spPr>
                          <a:xfrm>
                            <a:off x="991552" y="3450197"/>
                            <a:ext cx="0" cy="141593"/>
                          </a:xfrm>
                          <a:custGeom>
                            <a:avLst/>
                            <a:gdLst/>
                            <a:ahLst/>
                            <a:cxnLst/>
                            <a:rect l="0" t="0" r="0" b="0"/>
                            <a:pathLst>
                              <a:path h="141593">
                                <a:moveTo>
                                  <a:pt x="0" y="0"/>
                                </a:moveTo>
                                <a:lnTo>
                                  <a:pt x="0" y="141593"/>
                                </a:lnTo>
                              </a:path>
                            </a:pathLst>
                          </a:custGeom>
                          <a:noFill/>
                          <a:ln w="6350" cap="flat" cmpd="sng" algn="ctr">
                            <a:solidFill>
                              <a:srgbClr val="000000"/>
                            </a:solidFill>
                            <a:prstDash val="solid"/>
                            <a:miter lim="100000"/>
                          </a:ln>
                          <a:effectLst/>
                        </wps:spPr>
                        <wps:bodyPr/>
                      </wps:wsp>
                      <wps:wsp>
                        <wps:cNvPr id="327" name="Shape 327"/>
                        <wps:cNvSpPr/>
                        <wps:spPr>
                          <a:xfrm>
                            <a:off x="976363" y="2998483"/>
                            <a:ext cx="59588" cy="50470"/>
                          </a:xfrm>
                          <a:custGeom>
                            <a:avLst/>
                            <a:gdLst/>
                            <a:ahLst/>
                            <a:cxnLst/>
                            <a:rect l="0" t="0" r="0" b="0"/>
                            <a:pathLst>
                              <a:path w="59588" h="50470">
                                <a:moveTo>
                                  <a:pt x="0" y="0"/>
                                </a:moveTo>
                                <a:lnTo>
                                  <a:pt x="59588" y="13"/>
                                </a:lnTo>
                                <a:lnTo>
                                  <a:pt x="29782" y="50470"/>
                                </a:lnTo>
                                <a:lnTo>
                                  <a:pt x="0" y="0"/>
                                </a:lnTo>
                                <a:close/>
                              </a:path>
                            </a:pathLst>
                          </a:custGeom>
                          <a:solidFill>
                            <a:srgbClr val="000000"/>
                          </a:solidFill>
                          <a:ln w="0" cap="flat">
                            <a:noFill/>
                            <a:miter lim="100000"/>
                          </a:ln>
                          <a:effectLst/>
                        </wps:spPr>
                        <wps:bodyPr/>
                      </wps:wsp>
                      <wps:wsp>
                        <wps:cNvPr id="328" name="Shape 328"/>
                        <wps:cNvSpPr/>
                        <wps:spPr>
                          <a:xfrm>
                            <a:off x="1006145" y="2850579"/>
                            <a:ext cx="0" cy="152883"/>
                          </a:xfrm>
                          <a:custGeom>
                            <a:avLst/>
                            <a:gdLst/>
                            <a:ahLst/>
                            <a:cxnLst/>
                            <a:rect l="0" t="0" r="0" b="0"/>
                            <a:pathLst>
                              <a:path h="152883">
                                <a:moveTo>
                                  <a:pt x="0" y="0"/>
                                </a:moveTo>
                                <a:lnTo>
                                  <a:pt x="0" y="152883"/>
                                </a:lnTo>
                              </a:path>
                            </a:pathLst>
                          </a:custGeom>
                          <a:noFill/>
                          <a:ln w="6350" cap="flat" cmpd="sng" algn="ctr">
                            <a:solidFill>
                              <a:srgbClr val="000000"/>
                            </a:solidFill>
                            <a:prstDash val="solid"/>
                            <a:miter lim="100000"/>
                          </a:ln>
                          <a:effectLst/>
                        </wps:spPr>
                        <wps:bodyPr/>
                      </wps:wsp>
                      <wps:wsp>
                        <wps:cNvPr id="329" name="Shape 329"/>
                        <wps:cNvSpPr/>
                        <wps:spPr>
                          <a:xfrm>
                            <a:off x="978802" y="2502548"/>
                            <a:ext cx="59576" cy="50457"/>
                          </a:xfrm>
                          <a:custGeom>
                            <a:avLst/>
                            <a:gdLst/>
                            <a:ahLst/>
                            <a:cxnLst/>
                            <a:rect l="0" t="0" r="0" b="0"/>
                            <a:pathLst>
                              <a:path w="59576" h="50457">
                                <a:moveTo>
                                  <a:pt x="0" y="0"/>
                                </a:moveTo>
                                <a:lnTo>
                                  <a:pt x="59576" y="12"/>
                                </a:lnTo>
                                <a:lnTo>
                                  <a:pt x="29782" y="50457"/>
                                </a:lnTo>
                                <a:lnTo>
                                  <a:pt x="0" y="0"/>
                                </a:lnTo>
                                <a:close/>
                              </a:path>
                            </a:pathLst>
                          </a:custGeom>
                          <a:solidFill>
                            <a:srgbClr val="000000"/>
                          </a:solidFill>
                          <a:ln w="0" cap="flat">
                            <a:noFill/>
                            <a:miter lim="100000"/>
                          </a:ln>
                          <a:effectLst/>
                        </wps:spPr>
                        <wps:bodyPr/>
                      </wps:wsp>
                      <wps:wsp>
                        <wps:cNvPr id="330" name="Shape 330"/>
                        <wps:cNvSpPr/>
                        <wps:spPr>
                          <a:xfrm>
                            <a:off x="1008583" y="2365908"/>
                            <a:ext cx="0" cy="141618"/>
                          </a:xfrm>
                          <a:custGeom>
                            <a:avLst/>
                            <a:gdLst/>
                            <a:ahLst/>
                            <a:cxnLst/>
                            <a:rect l="0" t="0" r="0" b="0"/>
                            <a:pathLst>
                              <a:path h="141618">
                                <a:moveTo>
                                  <a:pt x="0" y="0"/>
                                </a:moveTo>
                                <a:lnTo>
                                  <a:pt x="0" y="141618"/>
                                </a:lnTo>
                              </a:path>
                            </a:pathLst>
                          </a:custGeom>
                          <a:noFill/>
                          <a:ln w="6350" cap="flat" cmpd="sng" algn="ctr">
                            <a:solidFill>
                              <a:srgbClr val="000000"/>
                            </a:solidFill>
                            <a:prstDash val="solid"/>
                            <a:miter lim="100000"/>
                          </a:ln>
                          <a:effectLst/>
                        </wps:spPr>
                        <wps:bodyPr/>
                      </wps:wsp>
                    </wpg:wgp>
                  </a:graphicData>
                </a:graphic>
                <wp14:sizeRelV relativeFrom="margin">
                  <wp14:pctHeight>0</wp14:pctHeight>
                </wp14:sizeRelV>
              </wp:anchor>
            </w:drawing>
          </mc:Choice>
          <mc:Fallback>
            <w:pict>
              <v:group w14:anchorId="559AC315" id="Group 32165" o:spid="_x0000_s1249" style="position:absolute;left:0;text-align:left;margin-left:51.8pt;margin-top:27.9pt;width:383.95pt;height:390.5pt;z-index:251664384;mso-position-horizontal-relative:margin;mso-position-vertical-relative:text;mso-height-relative:margin" coordsize="48767,50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">
                <v:rect id="Rectangle 234" o:spid="_x0000_s1250" style="position:absolute;left:21290;top:692;width:6741;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lBiMUA&#10;AADcAAAADwAAAGRycy9kb3ducmV2LnhtbESPT4vCMBTE78J+h/AW9qbpuiJajSKrix79B+rt0Tzb&#10;YvNSmqytfnojCB6HmfkNM542phBXqlxuWcF3JwJBnFidc6pgv/trD0A4j6yxsEwKbuRgOvlojTHW&#10;tuYNXbc+FQHCLkYFmfdlLKVLMjLoOrYkDt7ZVgZ9kFUqdYV1gJtCdqOoLw3mHBYyLOk3o+Sy/TcK&#10;loNydlzZe50Wi9PysD4M57uhV+rrs5mNQHhq/Dv8aq+0gu5PD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SUGIxQAAANwAAAAPAAAAAAAAAAAAAAAAAJgCAABkcnMv&#10;ZG93bnJldi54bWxQSwUGAAAAAAQABAD1AAAAigMAAAAA&#10;" filled="f" stroked="f">
                  <v:textbox inset="0,0,0,0">
                    <w:txbxContent>
                      <w:p w14:paraId="4110911D" w14:textId="77777777" w:rsidR="0071408E" w:rsidRDefault="0071408E" w:rsidP="00DC20C6">
                        <w:pPr>
                          <w:spacing w:after="0" w:line="276" w:lineRule="auto"/>
                        </w:pPr>
                        <w:r>
                          <w:rPr>
                            <w:rFonts w:ascii="Times New Roman" w:eastAsia="Times New Roman" w:hAnsi="Times New Roman" w:cs="Times New Roman"/>
                            <w:color w:val="000000"/>
                            <w:sz w:val="16"/>
                          </w:rPr>
                          <w:t xml:space="preserve">NETWORK </w:t>
                        </w:r>
                      </w:p>
                    </w:txbxContent>
                  </v:textbox>
                </v:rect>
                <v:rect id="Rectangle 235" o:spid="_x0000_s1251" style="position:absolute;left:19817;top:1899;width:10658;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XkE8UA&#10;AADcAAAADwAAAGRycy9kb3ducmV2LnhtbESPT4vCMBTE78J+h/AW9qbpuihajSKrix79B+rt0Tzb&#10;YvNSmqytfnojCB6HmfkNM542phBXqlxuWcF3JwJBnFidc6pgv/trD0A4j6yxsEwKbuRgOvlojTHW&#10;tuYNXbc+FQHCLkYFmfdlLKVLMjLoOrYkDt7ZVgZ9kFUqdYV1gJtCdqOoLw3mHBYyLOk3o+Sy/TcK&#10;loNydlzZe50Wi9PysD4M57uhV+rrs5mNQHhq/Dv8aq+0gu5PD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BeQTxQAAANwAAAAPAAAAAAAAAAAAAAAAAJgCAABkcnMv&#10;ZG93bnJldi54bWxQSwUGAAAAAAQABAD1AAAAigMAAAAA&#10;" filled="f" stroked="f">
                  <v:textbox inset="0,0,0,0">
                    <w:txbxContent>
                      <w:p w14:paraId="339BEDFC" w14:textId="77777777" w:rsidR="0071408E" w:rsidRDefault="0071408E" w:rsidP="00DC20C6">
                        <w:pPr>
                          <w:spacing w:after="0" w:line="276" w:lineRule="auto"/>
                        </w:pPr>
                        <w:r>
                          <w:rPr>
                            <w:rFonts w:ascii="Times New Roman" w:eastAsia="Times New Roman" w:hAnsi="Times New Roman" w:cs="Times New Roman"/>
                            <w:color w:val="000000"/>
                            <w:sz w:val="16"/>
                          </w:rPr>
                          <w:t xml:space="preserve">IDENTIFICATION </w:t>
                        </w:r>
                      </w:p>
                    </w:txbxContent>
                  </v:textbox>
                </v:rect>
                <v:rect id="Rectangle 236" o:spid="_x0000_s1252" style="position:absolute;left:17409;top:5482;width:16999;height:12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d6ZMQA&#10;AADcAAAADwAAAGRycy9kb3ducmV2LnhtbESPT4vCMBTE74LfITzBm6YqiFajiLrocf0D6u3RPNti&#10;81KarK1++o2wsMdhZn7DzJeNKcSTKpdbVjDoRyCIE6tzThWcT1+9CQjnkTUWlknBixwsF+3WHGNt&#10;az7Q8+hTESDsYlSQeV/GUrokI4Oub0vi4N1tZdAHWaVSV1gHuCnkMIrG0mDOYSHDktYZJY/jj1Gw&#10;m5Sr696+67TY3naX78t0c5p6pbqdZjUD4anx/+G/9l4rGI7G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XemTEAAAA3AAAAA8AAAAAAAAAAAAAAAAAmAIAAGRycy9k&#10;b3ducmV2LnhtbFBLBQYAAAAABAAEAPUAAACJAwAAAAA=&#10;" filled="f" stroked="f">
                  <v:textbox inset="0,0,0,0">
                    <w:txbxContent>
                      <w:p w14:paraId="0005BE55" w14:textId="77777777" w:rsidR="0071408E" w:rsidRDefault="0071408E" w:rsidP="00DC20C6">
                        <w:pPr>
                          <w:spacing w:after="0" w:line="276" w:lineRule="auto"/>
                        </w:pPr>
                        <w:r>
                          <w:rPr>
                            <w:rFonts w:ascii="Times New Roman" w:eastAsia="Times New Roman" w:hAnsi="Times New Roman" w:cs="Times New Roman"/>
                            <w:color w:val="000000"/>
                            <w:sz w:val="16"/>
                          </w:rPr>
                          <w:t xml:space="preserve">DIVIDING HOMOGENEOUS </w:t>
                        </w:r>
                      </w:p>
                    </w:txbxContent>
                  </v:textbox>
                </v:rect>
                <v:rect id="Rectangle 237" o:spid="_x0000_s1253" style="position:absolute;left:21373;top:6688;width:6456;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vf/8UA&#10;AADcAAAADwAAAGRycy9kb3ducmV2LnhtbESPS4vCQBCE78L+h6EX9qaTdcFHdBRZXfToC9Rbk2mT&#10;YKYnZGZN9Nc7guCxqKqvqPG0MYW4UuVyywq+OxEI4sTqnFMF+91fewDCeWSNhWVScCMH08lHa4yx&#10;tjVv6Lr1qQgQdjEqyLwvYyldkpFB17ElcfDOtjLog6xSqSusA9wUshtFPWkw57CQYUm/GSWX7b9R&#10;sByUs+PK3uu0WJyWh/VhON8NvVJfn81sBMJT49/hV3ulFXR/+v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m9//xQAAANwAAAAPAAAAAAAAAAAAAAAAAJgCAABkcnMv&#10;ZG93bnJldi54bWxQSwUGAAAAAAQABAD1AAAAigMAAAAA&#10;" filled="f" stroked="f">
                  <v:textbox inset="0,0,0,0">
                    <w:txbxContent>
                      <w:p w14:paraId="776377ED" w14:textId="77777777" w:rsidR="0071408E" w:rsidRDefault="0071408E" w:rsidP="00DC20C6">
                        <w:pPr>
                          <w:spacing w:after="0" w:line="276" w:lineRule="auto"/>
                        </w:pPr>
                        <w:r>
                          <w:rPr>
                            <w:rFonts w:ascii="Times New Roman" w:eastAsia="Times New Roman" w:hAnsi="Times New Roman" w:cs="Times New Roman"/>
                            <w:color w:val="000000"/>
                            <w:sz w:val="16"/>
                          </w:rPr>
                          <w:t xml:space="preserve">SECTIONS </w:t>
                        </w:r>
                      </w:p>
                    </w:txbxContent>
                  </v:textbox>
                </v:rect>
                <v:rect id="Rectangle 238" o:spid="_x0000_s1254" style="position:absolute;left:2345;top:12054;width:6953;height:12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RLjcMA&#10;AADcAAAADwAAAGRycy9kb3ducmV2LnhtbERPy2rCQBTdF/yH4Qrd1YkRiomOIj7QZWsK6u6SuSbB&#10;zJ2QGZO0X99ZFLo8nPdyPZhadNS6yrKC6SQCQZxbXXGh4Cs7vM1BOI+ssbZMCr7JwXo1elliqm3P&#10;n9SdfSFCCLsUFZTeN6mULi/JoJvYhjhwd9sa9AG2hdQt9iHc1DKOondpsOLQUGJD25Lyx/lpFBzn&#10;zeZ6sj99Ue9vx8vHJdlliVfqdTxsFiA8Df5f/Oc+aQXxLKwN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ARLjcMAAADcAAAADwAAAAAAAAAAAAAAAACYAgAAZHJzL2Rv&#10;d25yZXYueG1sUEsFBgAAAAAEAAQA9QAAAIgDAAAAAA==&#10;" filled="f" stroked="f">
                  <v:textbox inset="0,0,0,0">
                    <w:txbxContent>
                      <w:p w14:paraId="3DFCB004" w14:textId="77777777" w:rsidR="0071408E" w:rsidRDefault="0071408E" w:rsidP="00DC20C6">
                        <w:pPr>
                          <w:spacing w:after="0" w:line="276" w:lineRule="auto"/>
                        </w:pPr>
                        <w:r>
                          <w:rPr>
                            <w:rFonts w:ascii="Times New Roman" w:eastAsia="Times New Roman" w:hAnsi="Times New Roman" w:cs="Times New Roman"/>
                            <w:color w:val="000000"/>
                            <w:sz w:val="16"/>
                          </w:rPr>
                          <w:t>DRAINAGE</w:t>
                        </w:r>
                      </w:p>
                    </w:txbxContent>
                  </v:textbox>
                </v:rect>
                <v:rect id="Rectangle 239" o:spid="_x0000_s1255" style="position:absolute;left:2137;top:13260;width:7505;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juFsYA&#10;AADcAAAADwAAAGRycy9kb3ducmV2LnhtbESPQWvCQBSE7wX/w/KE3uqmEYqJriJaSY5tFGxvj+wz&#10;Cc2+DdmtSfvruwXB4zAz3zCrzWhacaXeNZYVPM8iEMSl1Q1XCk7Hw9MChPPIGlvLpOCHHGzWk4cV&#10;ptoO/E7XwlciQNilqKD2vkuldGVNBt3MdsTBu9jeoA+yr6TucQhw08o4il6kwYbDQo0d7Woqv4pv&#10;oyBbdNuP3P4OVfv6mZ3fzsn+mHilHqfjdgnC0+jv4Vs71wrieQL/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0juFsYAAADcAAAADwAAAAAAAAAAAAAAAACYAgAAZHJz&#10;L2Rvd25yZXYueG1sUEsFBgAAAAAEAAQA9QAAAIsDAAAAAA==&#10;" filled="f" stroked="f">
                  <v:textbox inset="0,0,0,0">
                    <w:txbxContent>
                      <w:p w14:paraId="21F966E4" w14:textId="77777777" w:rsidR="0071408E" w:rsidRDefault="0071408E" w:rsidP="00DC20C6">
                        <w:pPr>
                          <w:spacing w:after="0" w:line="276" w:lineRule="auto"/>
                        </w:pPr>
                        <w:r>
                          <w:rPr>
                            <w:rFonts w:ascii="Times New Roman" w:eastAsia="Times New Roman" w:hAnsi="Times New Roman" w:cs="Times New Roman"/>
                            <w:color w:val="000000"/>
                            <w:sz w:val="16"/>
                          </w:rPr>
                          <w:t>CONDITION</w:t>
                        </w:r>
                      </w:p>
                    </w:txbxContent>
                  </v:textbox>
                </v:rect>
                <v:rect id="Rectangle 240" o:spid="_x0000_s1256" style="position:absolute;left:1713;top:14467;width:8634;height:12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Q09sMA&#10;AADcAAAADwAAAGRycy9kb3ducmV2LnhtbERPy2rCQBTdF/yH4Qrd1YlBiomOIj7QZWsK6u6SuSbB&#10;zJ2QGZO0X99ZFLo8nPdyPZhadNS6yrKC6SQCQZxbXXGh4Cs7vM1BOI+ssbZMCr7JwXo1elliqm3P&#10;n9SdfSFCCLsUFZTeN6mULi/JoJvYhjhwd9sa9AG2hdQt9iHc1DKOondpsOLQUGJD25Lyx/lpFBzn&#10;zeZ6sj99Ue9vx8vHJdlliVfqdTxsFiA8Df5f/Oc+aQXxLMwP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nQ09sMAAADcAAAADwAAAAAAAAAAAAAAAACYAgAAZHJzL2Rv&#10;d25yZXYueG1sUEsFBgAAAAAEAAQA9QAAAIgDAAAAAA==&#10;" filled="f" stroked="f">
                  <v:textbox inset="0,0,0,0">
                    <w:txbxContent>
                      <w:p w14:paraId="77ECFFB5" w14:textId="77777777" w:rsidR="0071408E" w:rsidRDefault="0071408E" w:rsidP="00DC20C6">
                        <w:pPr>
                          <w:spacing w:after="0" w:line="276" w:lineRule="auto"/>
                        </w:pPr>
                        <w:r>
                          <w:rPr>
                            <w:rFonts w:ascii="Times New Roman" w:eastAsia="Times New Roman" w:hAnsi="Times New Roman" w:cs="Times New Roman"/>
                            <w:color w:val="000000"/>
                            <w:sz w:val="16"/>
                          </w:rPr>
                          <w:t>ASSESSMENT</w:t>
                        </w:r>
                      </w:p>
                    </w:txbxContent>
                  </v:textbox>
                </v:rect>
                <v:rect id="Rectangle 241" o:spid="_x0000_s1257" style="position:absolute;left:13249;top:12054;width:11833;height:12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iRbcQA&#10;AADcAAAADwAAAGRycy9kb3ducmV2LnhtbESPQYvCMBSE74L/ITxhb5oqIlqNIrqix10rqLdH82yL&#10;zUtpsrbrr98sCB6HmfmGWaxaU4oH1a6wrGA4iEAQp1YXnCk4Jbv+FITzyBpLy6Tglxyslt3OAmNt&#10;G/6mx9FnIkDYxagg976KpXRpTgbdwFbEwbvZ2qAPss6krrEJcFPKURRNpMGCw0KOFW1ySu/HH6Ng&#10;P63Wl4N9Nln5ed2fv86zbTLzSn302vUchKfWv8Ov9kErGI2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4kW3EAAAA3AAAAA8AAAAAAAAAAAAAAAAAmAIAAGRycy9k&#10;b3ducmV2LnhtbFBLBQYAAAAABAAEAPUAAACJAwAAAAA=&#10;" filled="f" stroked="f">
                  <v:textbox inset="0,0,0,0">
                    <w:txbxContent>
                      <w:p w14:paraId="5A1ABC83" w14:textId="77777777" w:rsidR="0071408E" w:rsidRDefault="0071408E" w:rsidP="00DC20C6">
                        <w:pPr>
                          <w:spacing w:after="0" w:line="276" w:lineRule="auto"/>
                        </w:pPr>
                        <w:r>
                          <w:rPr>
                            <w:rFonts w:ascii="Times New Roman" w:eastAsia="Times New Roman" w:hAnsi="Times New Roman" w:cs="Times New Roman"/>
                            <w:color w:val="000000"/>
                            <w:sz w:val="16"/>
                          </w:rPr>
                          <w:t>ROAD INVENTORY</w:t>
                        </w:r>
                      </w:p>
                    </w:txbxContent>
                  </v:textbox>
                </v:rect>
                <v:rect id="Rectangle 242" o:spid="_x0000_s1258" style="position:absolute;left:13111;top:13260;width:12200;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oPGsUA&#10;AADcAAAADwAAAGRycy9kb3ducmV2LnhtbESPT4vCMBTE78J+h/AWvGlqWUSrUWTXRY/+WVBvj+bZ&#10;FpuX0kRb/fRGEPY4zMxvmOm8NaW4Ue0KywoG/QgEcWp1wZmCv/1vbwTCeWSNpWVScCcH89lHZ4qJ&#10;tg1v6bbzmQgQdgkqyL2vEildmpNB17cVcfDOtjbog6wzqWtsAtyUMo6ioTRYcFjIsaLvnNLL7moU&#10;rEbV4ri2jyYrl6fVYXMY/+zHXqnuZ7uYgPDU+v/wu73WCuKvGF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6g8axQAAANwAAAAPAAAAAAAAAAAAAAAAAJgCAABkcnMv&#10;ZG93bnJldi54bWxQSwUGAAAAAAQABAD1AAAAigMAAAAA&#10;" filled="f" stroked="f">
                  <v:textbox inset="0,0,0,0">
                    <w:txbxContent>
                      <w:p w14:paraId="4EBECDDF" w14:textId="77777777" w:rsidR="0071408E" w:rsidRDefault="0071408E" w:rsidP="00DC20C6">
                        <w:pPr>
                          <w:spacing w:after="0" w:line="276" w:lineRule="auto"/>
                        </w:pPr>
                        <w:r>
                          <w:rPr>
                            <w:rFonts w:ascii="Times New Roman" w:eastAsia="Times New Roman" w:hAnsi="Times New Roman" w:cs="Times New Roman"/>
                            <w:color w:val="000000"/>
                            <w:sz w:val="16"/>
                          </w:rPr>
                          <w:t>&amp; CLASSIFICATION</w:t>
                        </w:r>
                      </w:p>
                    </w:txbxContent>
                  </v:textbox>
                </v:rect>
                <v:rect id="Rectangle 32145" o:spid="_x0000_s1259" style="position:absolute;left:14127;top:14467;width:9498;height:12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GLx8cA&#10;AADeAAAADwAAAGRycy9kb3ducmV2LnhtbESPQWvCQBSE74X+h+UJvdWNVouJriJa0WOrQvT2yD6T&#10;0OzbkN2a6K/vFoQeh5n5hpktOlOJKzWutKxg0I9AEGdWl5wrOB42rxMQziNrrCyTghs5WMyfn2aY&#10;aNvyF133PhcBwi5BBYX3dSKlywoy6Pq2Jg7exTYGfZBNLnWDbYCbSg6j6F0aLDksFFjTqqDse/9j&#10;FGwn9fK0s/c2rz7O2/QzjdeH2Cv10uuWUxCeOv8ffrR3WsHbcDAaw9+dcAXk/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ZBi8fHAAAA3gAAAA8AAAAAAAAAAAAAAAAAmAIAAGRy&#10;cy9kb3ducmV2LnhtbFBLBQYAAAAABAAEAPUAAACMAwAAAAA=&#10;" filled="f" stroked="f">
                  <v:textbox inset="0,0,0,0">
                    <w:txbxContent>
                      <w:p w14:paraId="08ECCD84" w14:textId="77777777" w:rsidR="0071408E" w:rsidRDefault="0071408E" w:rsidP="00DC20C6">
                        <w:pPr>
                          <w:spacing w:after="0" w:line="276" w:lineRule="auto"/>
                        </w:pPr>
                        <w:r>
                          <w:rPr>
                            <w:rFonts w:ascii="Times New Roman" w:eastAsia="Times New Roman" w:hAnsi="Times New Roman" w:cs="Times New Roman"/>
                            <w:color w:val="000000"/>
                            <w:sz w:val="16"/>
                          </w:rPr>
                          <w:t>URBAN ROADS</w:t>
                        </w:r>
                      </w:p>
                    </w:txbxContent>
                  </v:textbox>
                </v:rect>
                <v:rect id="Rectangle 32144" o:spid="_x0000_s1260" style="position:absolute;left:21268;top:14467;width:450;height:12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0uXMgA&#10;AADeAAAADwAAAGRycy9kb3ducmV2LnhtbESPQWvCQBSE70L/w/IKvenGKEWjq4TWEo+tCurtkX0m&#10;wezbkN0maX99t1DocZiZb5j1djC16Kh1lWUF00kEgji3uuJCwen4Nl6AcB5ZY22ZFHyRg+3mYbTG&#10;RNueP6g7+EIECLsEFZTeN4mULi/JoJvYhjh4N9sa9EG2hdQt9gFuahlH0bM0WHFYKLGhl5Ly++HT&#10;KMgWTXrZ2+++qHfX7Px+Xr4el16pp8chXYHwNPj/8F97rxXM4ul8Dr93whWQm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5DS5cyAAAAN4AAAAPAAAAAAAAAAAAAAAAAJgCAABk&#10;cnMvZG93bnJldi54bWxQSwUGAAAAAAQABAD1AAAAjQMAAAAA&#10;" filled="f" stroked="f">
                  <v:textbox inset="0,0,0,0">
                    <w:txbxContent>
                      <w:p w14:paraId="7F94EAD6" w14:textId="77777777" w:rsidR="0071408E" w:rsidRDefault="0071408E" w:rsidP="00DC20C6">
                        <w:pPr>
                          <w:spacing w:after="0" w:line="276" w:lineRule="auto"/>
                        </w:pPr>
                        <w:r>
                          <w:rPr>
                            <w:rFonts w:ascii="Times New Roman" w:eastAsia="Times New Roman" w:hAnsi="Times New Roman" w:cs="Times New Roman"/>
                            <w:color w:val="000000"/>
                            <w:sz w:val="16"/>
                          </w:rPr>
                          <w:t>)</w:t>
                        </w:r>
                      </w:p>
                    </w:txbxContent>
                  </v:textbox>
                </v:rect>
                <v:rect id="Rectangle 32143" o:spid="_x0000_s1261" style="position:absolute;left:13789;top:14467;width:450;height:12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S2KMcA&#10;AADeAAAADwAAAGRycy9kb3ducmV2LnhtbESPT4vCMBTE74LfITzBm6bqsmg1iqiLHtc/oN4ezbMt&#10;Ni+lydqun94sLHgcZuY3zGzRmEI8qHK5ZQWDfgSCOLE651TB6fjVG4NwHlljYZkU/JKDxbzdmmGs&#10;bc17ehx8KgKEXYwKMu/LWEqXZGTQ9W1JHLybrQz6IKtU6grrADeFHEbRpzSYc1jIsKRVRsn98GMU&#10;bMfl8rKzzzotNtft+fs8WR8nXqlup1lOQXhq/Dv8395pBaPh4GMEf3fCFZD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bktijHAAAA3gAAAA8AAAAAAAAAAAAAAAAAmAIAAGRy&#10;cy9kb3ducmV2LnhtbFBLBQYAAAAABAAEAPUAAACMAwAAAAA=&#10;" filled="f" stroked="f">
                  <v:textbox inset="0,0,0,0">
                    <w:txbxContent>
                      <w:p w14:paraId="0F020231" w14:textId="77777777" w:rsidR="0071408E" w:rsidRDefault="0071408E" w:rsidP="00DC20C6">
                        <w:pPr>
                          <w:spacing w:after="0" w:line="276" w:lineRule="auto"/>
                        </w:pPr>
                        <w:r>
                          <w:rPr>
                            <w:rFonts w:ascii="Times New Roman" w:eastAsia="Times New Roman" w:hAnsi="Times New Roman" w:cs="Times New Roman"/>
                            <w:color w:val="000000"/>
                            <w:sz w:val="16"/>
                          </w:rPr>
                          <w:t>(</w:t>
                        </w:r>
                      </w:p>
                    </w:txbxContent>
                  </v:textbox>
                </v:rect>
                <v:rect id="Rectangle 244" o:spid="_x0000_s1262" style="position:absolute;left:26231;top:12054;width:15972;height:12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y9cYA&#10;AADcAAAADwAAAGRycy9kb3ducmV2LnhtbESPQWvCQBSE74L/YXmF3symIqKpq4itmGObFNLeHtnX&#10;JDT7NmRXk/rruwXB4zAz3zCb3WhacaHeNZYVPEUxCOLS6oYrBR/5cbYC4TyyxtYyKfglB7vtdLLB&#10;RNuB3+mS+UoECLsEFdTed4mUrqzJoItsRxy8b9sb9EH2ldQ9DgFuWjmP46U02HBYqLGjQ03lT3Y2&#10;Ck6rbv+Z2utQta9fp+KtWL/ka6/U48O4fwbhafT38K2dagXzxQL+z4QjIL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8y9cYAAADcAAAADwAAAAAAAAAAAAAAAACYAgAAZHJz&#10;L2Rvd25yZXYueG1sUEsFBgAAAAAEAAQA9QAAAIsDAAAAAA==&#10;" filled="f" stroked="f">
                  <v:textbox inset="0,0,0,0">
                    <w:txbxContent>
                      <w:p w14:paraId="5B1ABB62" w14:textId="77777777" w:rsidR="0071408E" w:rsidRDefault="0071408E" w:rsidP="00DC20C6">
                        <w:pPr>
                          <w:spacing w:after="0" w:line="276" w:lineRule="auto"/>
                        </w:pPr>
                        <w:r>
                          <w:rPr>
                            <w:rFonts w:ascii="Times New Roman" w:eastAsia="Times New Roman" w:hAnsi="Times New Roman" w:cs="Times New Roman"/>
                            <w:color w:val="000000"/>
                            <w:sz w:val="16"/>
                          </w:rPr>
                          <w:t>PAVEMENT FUNCTIONAL</w:t>
                        </w:r>
                      </w:p>
                    </w:txbxContent>
                  </v:textbox>
                </v:rect>
                <v:rect id="Rectangle 245" o:spid="_x0000_s1263" style="position:absolute;left:28403;top:13260;width:10194;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OXbsUA&#10;AADcAAAADwAAAGRycy9kb3ducmV2LnhtbESPT4vCMBTE78J+h/AW9qbpyipajSKrix79B+rt0Tzb&#10;YvNSmqytfnojCB6HmfkNM542phBXqlxuWcF3JwJBnFidc6pgv/trD0A4j6yxsEwKbuRgOvlojTHW&#10;tuYNXbc+FQHCLkYFmfdlLKVLMjLoOrYkDt7ZVgZ9kFUqdYV1gJtCdqOoLw3mHBYyLOk3o+Sy/TcK&#10;loNydlzZe50Wi9PysD4M57uhV+rrs5mNQHhq/Dv8aq+0gu5PD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A5duxQAAANwAAAAPAAAAAAAAAAAAAAAAAJgCAABkcnMv&#10;ZG93bnJldi54bWxQSwUGAAAAAAQABAD1AAAAigMAAAAA&#10;" filled="f" stroked="f">
                  <v:textbox inset="0,0,0,0">
                    <w:txbxContent>
                      <w:p w14:paraId="2B93978A" w14:textId="77777777" w:rsidR="0071408E" w:rsidRDefault="0071408E" w:rsidP="00DC20C6">
                        <w:pPr>
                          <w:spacing w:after="0" w:line="276" w:lineRule="auto"/>
                        </w:pPr>
                        <w:r>
                          <w:rPr>
                            <w:rFonts w:ascii="Times New Roman" w:eastAsia="Times New Roman" w:hAnsi="Times New Roman" w:cs="Times New Roman"/>
                            <w:color w:val="000000"/>
                            <w:sz w:val="16"/>
                          </w:rPr>
                          <w:t>&amp; STRUCTURAL</w:t>
                        </w:r>
                      </w:p>
                    </w:txbxContent>
                  </v:textbox>
                </v:rect>
                <v:rect id="Rectangle 246" o:spid="_x0000_s1264" style="position:absolute;left:29080;top:14467;width:8394;height:12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EJGcQA&#10;AADcAAAADwAAAGRycy9kb3ducmV2LnhtbESPT4vCMBTE74LfITzBm6aKiFajiLrocf0D6u3RPNti&#10;81KarK1++o2wsMdhZn7DzJeNKcSTKpdbVjDoRyCIE6tzThWcT1+9CQjnkTUWlknBixwsF+3WHGNt&#10;az7Q8+hTESDsYlSQeV/GUrokI4Oub0vi4N1tZdAHWaVSV1gHuCnkMIrG0mDOYSHDktYZJY/jj1Gw&#10;m5Sr696+67TY3naX78t0c5p6pbqdZjUD4anx/+G/9l4rGI7G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RCRnEAAAA3AAAAA8AAAAAAAAAAAAAAAAAmAIAAGRycy9k&#10;b3ducmV2LnhtbFBLBQYAAAAABAAEAPUAAACJAwAAAAA=&#10;" filled="f" stroked="f">
                  <v:textbox inset="0,0,0,0">
                    <w:txbxContent>
                      <w:p w14:paraId="5829430D" w14:textId="77777777" w:rsidR="0071408E" w:rsidRDefault="0071408E" w:rsidP="00DC20C6">
                        <w:pPr>
                          <w:spacing w:after="0" w:line="276" w:lineRule="auto"/>
                        </w:pPr>
                        <w:r>
                          <w:rPr>
                            <w:rFonts w:ascii="Times New Roman" w:eastAsia="Times New Roman" w:hAnsi="Times New Roman" w:cs="Times New Roman"/>
                            <w:color w:val="000000"/>
                            <w:sz w:val="16"/>
                          </w:rPr>
                          <w:t>EVALUATION</w:t>
                        </w:r>
                      </w:p>
                    </w:txbxContent>
                  </v:textbox>
                </v:rect>
                <v:rect id="Rectangle 247" o:spid="_x0000_s1265" style="position:absolute;left:42535;top:11976;width:5556;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2sgsUA&#10;AADcAAAADwAAAGRycy9kb3ducmV2LnhtbESPS4vCQBCE78L+h6EX9qaTlcVHdBRZXfToC9Rbk2mT&#10;YKYnZGZN9Nc7guCxqKqvqPG0MYW4UuVyywq+OxEI4sTqnFMF+91fewDCeWSNhWVScCMH08lHa4yx&#10;tjVv6Lr1qQgQdjEqyLwvYyldkpFB17ElcfDOtjLog6xSqSusA9wUshtFPWkw57CQYUm/GSWX7b9R&#10;sByUs+PK3uu0WJyWh/VhON8NvVJfn81sBMJT49/hV3ulFXR/+v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nayCxQAAANwAAAAPAAAAAAAAAAAAAAAAAJgCAABkcnMv&#10;ZG93bnJldi54bWxQSwUGAAAAAAQABAD1AAAAigMAAAAA&#10;" filled="f" stroked="f">
                  <v:textbox inset="0,0,0,0">
                    <w:txbxContent>
                      <w:p w14:paraId="41FE3339" w14:textId="77777777" w:rsidR="0071408E" w:rsidRDefault="0071408E" w:rsidP="00DC20C6">
                        <w:pPr>
                          <w:spacing w:after="0" w:line="276" w:lineRule="auto"/>
                        </w:pPr>
                        <w:r>
                          <w:rPr>
                            <w:rFonts w:ascii="Times New Roman" w:eastAsia="Times New Roman" w:hAnsi="Times New Roman" w:cs="Times New Roman"/>
                            <w:color w:val="000000"/>
                            <w:sz w:val="16"/>
                          </w:rPr>
                          <w:t xml:space="preserve">TRAFFIC </w:t>
                        </w:r>
                      </w:p>
                    </w:txbxContent>
                  </v:textbox>
                </v:rect>
                <v:rect id="Rectangle 248" o:spid="_x0000_s1266" style="position:absolute;left:42471;top:13183;width:5726;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I48MMA&#10;AADcAAAADwAAAGRycy9kb3ducmV2LnhtbERPy2rCQBTdF/yH4Qrd1YlBiomOIj7QZWsK6u6SuSbB&#10;zJ2QGZO0X99ZFLo8nPdyPZhadNS6yrKC6SQCQZxbXXGh4Cs7vM1BOI+ssbZMCr7JwXo1elliqm3P&#10;n9SdfSFCCLsUFZTeN6mULi/JoJvYhjhwd9sa9AG2hdQt9iHc1DKOondpsOLQUGJD25Lyx/lpFBzn&#10;zeZ6sj99Ue9vx8vHJdlliVfqdTxsFiA8Df5f/Oc+aQXxLKwN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AI48MMAAADcAAAADwAAAAAAAAAAAAAAAACYAgAAZHJzL2Rv&#10;d25yZXYueG1sUEsFBgAAAAAEAAQA9QAAAIgDAAAAAA==&#10;" filled="f" stroked="f">
                  <v:textbox inset="0,0,0,0">
                    <w:txbxContent>
                      <w:p w14:paraId="4FFFE1F4" w14:textId="77777777" w:rsidR="0071408E" w:rsidRDefault="0071408E" w:rsidP="00DC20C6">
                        <w:pPr>
                          <w:spacing w:after="0" w:line="276" w:lineRule="auto"/>
                        </w:pPr>
                        <w:r>
                          <w:rPr>
                            <w:rFonts w:ascii="Times New Roman" w:eastAsia="Times New Roman" w:hAnsi="Times New Roman" w:cs="Times New Roman"/>
                            <w:color w:val="000000"/>
                            <w:sz w:val="16"/>
                          </w:rPr>
                          <w:t xml:space="preserve">VOLUME </w:t>
                        </w:r>
                      </w:p>
                    </w:txbxContent>
                  </v:textbox>
                </v:rect>
                <v:rect id="Rectangle 249" o:spid="_x0000_s1267" style="position:absolute;left:42874;top:14389;width:4654;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6da8YA&#10;AADcAAAADwAAAGRycy9kb3ducmV2LnhtbESPQWvCQBSE7wX/w/KE3uqmQYqJriJaSY5tFGxvj+wz&#10;Cc2+DdmtSfvruwXB4zAz3zCrzWhacaXeNZYVPM8iEMSl1Q1XCk7Hw9MChPPIGlvLpOCHHGzWk4cV&#10;ptoO/E7XwlciQNilqKD2vkuldGVNBt3MdsTBu9jeoA+yr6TucQhw08o4il6kwYbDQo0d7Woqv4pv&#10;oyBbdNuP3P4OVfv6mZ3fzsn+mHilHqfjdgnC0+jv4Vs71wrieQL/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06da8YAAADcAAAADwAAAAAAAAAAAAAAAACYAgAAZHJz&#10;L2Rvd25yZXYueG1sUEsFBgAAAAAEAAQA9QAAAIsDAAAAAA==&#10;" filled="f" stroked="f">
                  <v:textbox inset="0,0,0,0">
                    <w:txbxContent>
                      <w:p w14:paraId="268C3C16" w14:textId="77777777" w:rsidR="0071408E" w:rsidRDefault="0071408E" w:rsidP="00DC20C6">
                        <w:pPr>
                          <w:spacing w:after="0" w:line="276" w:lineRule="auto"/>
                        </w:pPr>
                        <w:r>
                          <w:rPr>
                            <w:rFonts w:ascii="Times New Roman" w:eastAsia="Times New Roman" w:hAnsi="Times New Roman" w:cs="Times New Roman"/>
                            <w:color w:val="000000"/>
                            <w:sz w:val="16"/>
                          </w:rPr>
                          <w:t xml:space="preserve">COUNT </w:t>
                        </w:r>
                      </w:p>
                    </w:txbxContent>
                  </v:textbox>
                </v:rect>
                <v:rect id="Rectangle 250" o:spid="_x0000_s1268" style="position:absolute;left:19748;top:19557;width:10583;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2iK8MA&#10;AADcAAAADwAAAGRycy9kb3ducmV2LnhtbERPy2rCQBTdF/yH4Qrd1YkBi4mOIj7QZWsK6u6SuSbB&#10;zJ2QGZO0X99ZFLo8nPdyPZhadNS6yrKC6SQCQZxbXXGh4Cs7vM1BOI+ssbZMCr7JwXo1elliqm3P&#10;n9SdfSFCCLsUFZTeN6mULi/JoJvYhjhwd9sa9AG2hdQt9iHc1DKOondpsOLQUGJD25Lyx/lpFBzn&#10;zeZ6sj99Ue9vx8vHJdlliVfqdTxsFiA8Df5f/Oc+aQXxLMwP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62iK8MAAADcAAAADwAAAAAAAAAAAAAAAACYAgAAZHJzL2Rv&#10;d25yZXYueG1sUEsFBgAAAAAEAAQA9QAAAIgDAAAAAA==&#10;" filled="f" stroked="f">
                  <v:textbox inset="0,0,0,0">
                    <w:txbxContent>
                      <w:p w14:paraId="6CE9E7CA" w14:textId="77777777" w:rsidR="0071408E" w:rsidRDefault="0071408E" w:rsidP="00DC20C6">
                        <w:pPr>
                          <w:spacing w:after="0" w:line="276" w:lineRule="auto"/>
                        </w:pPr>
                        <w:r>
                          <w:rPr>
                            <w:rFonts w:ascii="Times New Roman" w:eastAsia="Times New Roman" w:hAnsi="Times New Roman" w:cs="Times New Roman"/>
                            <w:color w:val="000000"/>
                            <w:sz w:val="16"/>
                          </w:rPr>
                          <w:t xml:space="preserve">PRIORITIZATION </w:t>
                        </w:r>
                      </w:p>
                    </w:txbxContent>
                  </v:textbox>
                </v:rect>
                <v:rect id="Rectangle 251" o:spid="_x0000_s1269" style="position:absolute;left:21554;top:20764;width:5780;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EHsMQA&#10;AADcAAAADwAAAGRycy9kb3ducmV2LnhtbESPQYvCMBSE74L/ITxhb5oqKFqNIrqix10rqLdH82yL&#10;zUtpsrbrr98sCB6HmfmGWaxaU4oH1a6wrGA4iEAQp1YXnCk4Jbv+FITzyBpLy6Tglxyslt3OAmNt&#10;G/6mx9FnIkDYxagg976KpXRpTgbdwFbEwbvZ2qAPss6krrEJcFPKURRNpMGCw0KOFW1ySu/HH6Ng&#10;P63Wl4N9Nln5ed2fv86zbTLzSn302vUchKfWv8Ov9kErGI2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hB7DEAAAA3AAAAA8AAAAAAAAAAAAAAAAAmAIAAGRycy9k&#10;b3ducmV2LnhtbFBLBQYAAAAABAAEAPUAAACJAwAAAAA=&#10;" filled="f" stroked="f">
                  <v:textbox inset="0,0,0,0">
                    <w:txbxContent>
                      <w:p w14:paraId="646E1B61" w14:textId="77777777" w:rsidR="0071408E" w:rsidRDefault="0071408E" w:rsidP="00DC20C6">
                        <w:pPr>
                          <w:spacing w:after="0" w:line="276" w:lineRule="auto"/>
                        </w:pPr>
                        <w:r>
                          <w:rPr>
                            <w:rFonts w:ascii="Times New Roman" w:eastAsia="Times New Roman" w:hAnsi="Times New Roman" w:cs="Times New Roman"/>
                            <w:color w:val="000000"/>
                            <w:sz w:val="16"/>
                          </w:rPr>
                          <w:t xml:space="preserve">METHOD </w:t>
                        </w:r>
                      </w:p>
                    </w:txbxContent>
                  </v:textbox>
                </v:rect>
                <v:rect id="Rectangle 252" o:spid="_x0000_s1270" style="position:absolute;left:7607;top:26028;width:7958;height:12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OZx8UA&#10;AADcAAAADwAAAGRycy9kb3ducmV2LnhtbESPT4vCMBTE78J+h/AWvGlqYUWrUWTXRY/+WVBvj+bZ&#10;FpuX0kRb/fRGEPY4zMxvmOm8NaW4Ue0KywoG/QgEcWp1wZmCv/1vbwTCeWSNpWVScCcH89lHZ4qJ&#10;tg1v6bbzmQgQdgkqyL2vEildmpNB17cVcfDOtjbog6wzqWtsAtyUMo6ioTRYcFjIsaLvnNLL7moU&#10;rEbV4ri2jyYrl6fVYXMY/+zHXqnuZ7uYgPDU+v/wu73WCuKvGF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M5nHxQAAANwAAAAPAAAAAAAAAAAAAAAAAJgCAABkcnMv&#10;ZG93bnJldi54bWxQSwUGAAAAAAQABAD1AAAAigMAAAAA&#10;" filled="f" stroked="f">
                  <v:textbox inset="0,0,0,0">
                    <w:txbxContent>
                      <w:p w14:paraId="6F1D40C3" w14:textId="77777777" w:rsidR="0071408E" w:rsidRDefault="0071408E" w:rsidP="00DC20C6">
                        <w:pPr>
                          <w:spacing w:after="0" w:line="276" w:lineRule="auto"/>
                        </w:pPr>
                        <w:r>
                          <w:rPr>
                            <w:rFonts w:ascii="Times New Roman" w:eastAsia="Times New Roman" w:hAnsi="Times New Roman" w:cs="Times New Roman"/>
                            <w:color w:val="000000"/>
                            <w:sz w:val="16"/>
                          </w:rPr>
                          <w:t>SUBJECTIVE</w:t>
                        </w:r>
                      </w:p>
                    </w:txbxContent>
                  </v:textbox>
                </v:rect>
                <v:rect id="Rectangle 253" o:spid="_x0000_s1271" style="position:absolute;left:5957;top:27234;width:12347;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388XMUA&#10;AADcAAAADwAAAGRycy9kb3ducmV2LnhtbESPT4vCMBTE78J+h/AW9qbpuihajSKrix79B+rt0Tzb&#10;YvNSmqytfnojCB6HmfkNM542phBXqlxuWcF3JwJBnFidc6pgv/trD0A4j6yxsEwKbuRgOvlojTHW&#10;tuYNXbc+FQHCLkYFmfdlLKVLMjLoOrYkDt7ZVgZ9kFUqdYV1gJtCdqOoLw3mHBYyLOk3o+Sy/TcK&#10;loNydlzZe50Wi9PysD4M57uhV+rrs5mNQHhq/Dv8aq+0gm7vB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fzxcxQAAANwAAAAPAAAAAAAAAAAAAAAAAJgCAABkcnMv&#10;ZG93bnJldi54bWxQSwUGAAAAAAQABAD1AAAAigMAAAAA&#10;" filled="f" stroked="f">
                  <v:textbox inset="0,0,0,0">
                    <w:txbxContent>
                      <w:p w14:paraId="504A6197" w14:textId="77777777" w:rsidR="0071408E" w:rsidRDefault="0071408E" w:rsidP="00DC20C6">
                        <w:pPr>
                          <w:spacing w:after="0" w:line="276" w:lineRule="auto"/>
                        </w:pPr>
                        <w:r>
                          <w:rPr>
                            <w:rFonts w:ascii="Times New Roman" w:eastAsia="Times New Roman" w:hAnsi="Times New Roman" w:cs="Times New Roman"/>
                            <w:color w:val="000000"/>
                            <w:sz w:val="16"/>
                          </w:rPr>
                          <w:t>RANKING METHOD</w:t>
                        </w:r>
                      </w:p>
                    </w:txbxContent>
                  </v:textbox>
                </v:rect>
                <v:rect id="Rectangle 254" o:spid="_x0000_s1272" style="position:absolute;left:5644;top:30852;width:13051;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kKMUA&#10;AADcAAAADwAAAGRycy9kb3ducmV2LnhtbESPT4vCMBTE78J+h/AW9qbpyipajSKrix79B+rt0Tzb&#10;YvNSmqytfnojCB6HmfkNM542phBXqlxuWcF3JwJBnFidc6pgv/trD0A4j6yxsEwKbuRgOvlojTHW&#10;tuYNXbc+FQHCLkYFmfdlLKVLMjLoOrYkDt7ZVgZ9kFUqdYV1gJtCdqOoLw3mHBYyLOk3o+Sy/TcK&#10;loNydlzZe50Wi9PysD4M57uhV+rrs5mNQHhq/Dv8aq+0gm7vB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lqQoxQAAANwAAAAPAAAAAAAAAAAAAAAAAJgCAABkcnMv&#10;ZG93bnJldi54bWxQSwUGAAAAAAQABAD1AAAAigMAAAAA&#10;" filled="f" stroked="f">
                  <v:textbox inset="0,0,0,0">
                    <w:txbxContent>
                      <w:p w14:paraId="508EB54C" w14:textId="77777777" w:rsidR="0071408E" w:rsidRDefault="0071408E" w:rsidP="00DC20C6">
                        <w:pPr>
                          <w:spacing w:after="0" w:line="276" w:lineRule="auto"/>
                        </w:pPr>
                        <w:r>
                          <w:rPr>
                            <w:rFonts w:ascii="Times New Roman" w:eastAsia="Times New Roman" w:hAnsi="Times New Roman" w:cs="Times New Roman"/>
                            <w:color w:val="000000"/>
                            <w:sz w:val="16"/>
                          </w:rPr>
                          <w:t>DETERMINATION OF</w:t>
                        </w:r>
                      </w:p>
                    </w:txbxContent>
                  </v:textbox>
                </v:rect>
                <v:rect id="Rectangle 255" o:spid="_x0000_s1273" style="position:absolute;left:8006;top:32058;width:6768;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oBs8YA&#10;AADcAAAADwAAAGRycy9kb3ducmV2LnhtbESPQWvCQBSE74L/YXmF3symgqKpq4itmGObFNLeHtnX&#10;JDT7NmRXk/rruwXB4zAz3zCb3WhacaHeNZYVPEUxCOLS6oYrBR/5cbYC4TyyxtYyKfglB7vtdLLB&#10;RNuB3+mS+UoECLsEFdTed4mUrqzJoItsRxy8b9sb9EH2ldQ9DgFuWjmP46U02HBYqLGjQ03lT3Y2&#10;Ck6rbv+Z2utQta9fp+KtWL/ka6/U48O4fwbhafT38K2dagXzxQL+z4QjIL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9oBs8YAAADcAAAADwAAAAAAAAAAAAAAAACYAgAAZHJz&#10;L2Rvd25yZXYueG1sUEsFBgAAAAAEAAQA9QAAAIsDAAAAAA==&#10;" filled="f" stroked="f">
                  <v:textbox inset="0,0,0,0">
                    <w:txbxContent>
                      <w:p w14:paraId="0DCDFD7A" w14:textId="77777777" w:rsidR="0071408E" w:rsidRDefault="0071408E" w:rsidP="00DC20C6">
                        <w:pPr>
                          <w:spacing w:after="0" w:line="276" w:lineRule="auto"/>
                        </w:pPr>
                        <w:r>
                          <w:rPr>
                            <w:rFonts w:ascii="Times New Roman" w:eastAsia="Times New Roman" w:hAnsi="Times New Roman" w:cs="Times New Roman"/>
                            <w:color w:val="000000"/>
                            <w:sz w:val="16"/>
                          </w:rPr>
                          <w:t>RIC (ROAD</w:t>
                        </w:r>
                      </w:p>
                    </w:txbxContent>
                  </v:textbox>
                </v:rect>
                <v:rect id="Rectangle 256" o:spid="_x0000_s1274" style="position:absolute;left:5853;top:33265;width:12495;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ifxMQA&#10;AADcAAAADwAAAGRycy9kb3ducmV2LnhtbESPT4vCMBTE74LfITzBm6YKilajiLrocf0D6u3RPNti&#10;81KarK1++o2wsMdhZn7DzJeNKcSTKpdbVjDoRyCIE6tzThWcT1+9CQjnkTUWlknBixwsF+3WHGNt&#10;az7Q8+hTESDsYlSQeV/GUrokI4Oub0vi4N1tZdAHWaVSV1gHuCnkMIrG0mDOYSHDktYZJY/jj1Gw&#10;m5Sr696+67TY3naX78t0c5p6pbqdZjUD4anx/+G/9l4rGI7G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In8TEAAAA3AAAAA8AAAAAAAAAAAAAAAAAmAIAAGRycy9k&#10;b3ducmV2LnhtbFBLBQYAAAAABAAEAPUAAACJAwAAAAA=&#10;" filled="f" stroked="f">
                  <v:textbox inset="0,0,0,0">
                    <w:txbxContent>
                      <w:p w14:paraId="3281F522" w14:textId="77777777" w:rsidR="0071408E" w:rsidRDefault="0071408E" w:rsidP="00DC20C6">
                        <w:pPr>
                          <w:spacing w:after="0" w:line="276" w:lineRule="auto"/>
                        </w:pPr>
                        <w:r>
                          <w:rPr>
                            <w:rFonts w:ascii="Times New Roman" w:eastAsia="Times New Roman" w:hAnsi="Times New Roman" w:cs="Times New Roman"/>
                            <w:color w:val="000000"/>
                            <w:sz w:val="16"/>
                          </w:rPr>
                          <w:t>CONDITION INDEX)</w:t>
                        </w:r>
                      </w:p>
                    </w:txbxContent>
                  </v:textbox>
                </v:rect>
                <v:rect id="Rectangle 257" o:spid="_x0000_s1275" style="position:absolute;left:5668;top:36812;width:13051;height:12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Q6X8UA&#10;AADcAAAADwAAAGRycy9kb3ducmV2LnhtbESPS4vCQBCE78L+h6EX9qaTFdZHdBRZXfToC9Rbk2mT&#10;YKYnZGZN9Nc7guCxqKqvqPG0MYW4UuVyywq+OxEI4sTqnFMF+91fewDCeWSNhWVScCMH08lHa4yx&#10;tjVv6Lr1qQgQdjEqyLwvYyldkpFB17ElcfDOtjLog6xSqSusA9wUshtFPWkw57CQYUm/GSWX7b9R&#10;sByUs+PK3uu0WJyWh/VhON8NvVJfn81sBMJT49/hV3ulFXR/+v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RDpfxQAAANwAAAAPAAAAAAAAAAAAAAAAAJgCAABkcnMv&#10;ZG93bnJldi54bWxQSwUGAAAAAAQABAD1AAAAigMAAAAA&#10;" filled="f" stroked="f">
                  <v:textbox inset="0,0,0,0">
                    <w:txbxContent>
                      <w:p w14:paraId="3EA5DB97" w14:textId="77777777" w:rsidR="0071408E" w:rsidRDefault="0071408E" w:rsidP="00DC20C6">
                        <w:pPr>
                          <w:spacing w:after="0" w:line="276" w:lineRule="auto"/>
                        </w:pPr>
                        <w:r>
                          <w:rPr>
                            <w:rFonts w:ascii="Times New Roman" w:eastAsia="Times New Roman" w:hAnsi="Times New Roman" w:cs="Times New Roman"/>
                            <w:color w:val="000000"/>
                            <w:sz w:val="16"/>
                          </w:rPr>
                          <w:t>DETERMINATION OF</w:t>
                        </w:r>
                      </w:p>
                    </w:txbxContent>
                  </v:textbox>
                </v:rect>
                <v:rect id="Rectangle 258" o:spid="_x0000_s1276" style="position:absolute;left:5668;top:38018;width:13051;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uLcMA&#10;AADcAAAADwAAAGRycy9kb3ducmV2LnhtbERPy2rCQBTdF/yH4Qrd1YkBi4mOIj7QZWsK6u6SuSbB&#10;zJ2QGZO0X99ZFLo8nPdyPZhadNS6yrKC6SQCQZxbXXGh4Cs7vM1BOI+ssbZMCr7JwXo1elliqm3P&#10;n9SdfSFCCLsUFZTeN6mULi/JoJvYhjhwd9sa9AG2hdQt9iHc1DKOondpsOLQUGJD25Lyx/lpFBzn&#10;zeZ6sj99Ue9vx8vHJdlliVfqdTxsFiA8Df5f/Oc+aQXxLKwN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uuLcMAAADcAAAADwAAAAAAAAAAAAAAAACYAgAAZHJzL2Rv&#10;d25yZXYueG1sUEsFBgAAAAAEAAQA9QAAAIgDAAAAAA==&#10;" filled="f" stroked="f">
                  <v:textbox inset="0,0,0,0">
                    <w:txbxContent>
                      <w:p w14:paraId="7BE5F935" w14:textId="77777777" w:rsidR="0071408E" w:rsidRDefault="0071408E" w:rsidP="00DC20C6">
                        <w:pPr>
                          <w:spacing w:after="0" w:line="276" w:lineRule="auto"/>
                        </w:pPr>
                        <w:r>
                          <w:rPr>
                            <w:rFonts w:ascii="Times New Roman" w:eastAsia="Times New Roman" w:hAnsi="Times New Roman" w:cs="Times New Roman"/>
                            <w:color w:val="000000"/>
                            <w:sz w:val="16"/>
                          </w:rPr>
                          <w:t>MPI (MAINTENANCE</w:t>
                        </w:r>
                      </w:p>
                    </w:txbxContent>
                  </v:textbox>
                </v:rect>
                <v:rect id="Rectangle 259" o:spid="_x0000_s1277" style="position:absolute;left:6356;top:39225;width:11221;height:12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cLtsYA&#10;AADcAAAADwAAAGRycy9kb3ducmV2LnhtbESPQWvCQBSE7wX/w/KE3uqmAYuJriJaSY5tFGxvj+wz&#10;Cc2+DdmtSfvruwXB4zAz3zCrzWhacaXeNZYVPM8iEMSl1Q1XCk7Hw9MChPPIGlvLpOCHHGzWk4cV&#10;ptoO/E7XwlciQNilqKD2vkuldGVNBt3MdsTBu9jeoA+yr6TucQhw08o4il6kwYbDQo0d7Woqv4pv&#10;oyBbdNuP3P4OVfv6mZ3fzsn+mHilHqfjdgnC0+jv4Vs71wrieQL/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pcLtsYAAADcAAAADwAAAAAAAAAAAAAAAACYAgAAZHJz&#10;L2Rvd25yZXYueG1sUEsFBgAAAAAEAAQA9QAAAIsDAAAAAA==&#10;" filled="f" stroked="f">
                  <v:textbox inset="0,0,0,0">
                    <w:txbxContent>
                      <w:p w14:paraId="40965FCA" w14:textId="77777777" w:rsidR="0071408E" w:rsidRDefault="0071408E" w:rsidP="00DC20C6">
                        <w:pPr>
                          <w:spacing w:after="0" w:line="276" w:lineRule="auto"/>
                        </w:pPr>
                        <w:r>
                          <w:rPr>
                            <w:rFonts w:ascii="Times New Roman" w:eastAsia="Times New Roman" w:hAnsi="Times New Roman" w:cs="Times New Roman"/>
                            <w:color w:val="000000"/>
                            <w:sz w:val="16"/>
                          </w:rPr>
                          <w:t xml:space="preserve">PRIORITY INDEX) </w:t>
                        </w:r>
                      </w:p>
                    </w:txbxContent>
                  </v:textbox>
                </v:rect>
                <v:rect id="Rectangle 260" o:spid="_x0000_s1278" style="position:absolute;left:18259;top:45005;width:12798;height:12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FolsIA&#10;AADcAAAADwAAAGRycy9kb3ducmV2LnhtbERPy2rCQBTdF/yH4Qrd1UldhJg6ilSLWfoC7e6SuSbB&#10;zJ2QmSapX+8sBJeH854vB1OLjlpXWVbwOYlAEOdWV1woOB1/PhIQziNrrC2Tgn9ysFyM3uaYatvz&#10;nrqDL0QIYZeigtL7JpXS5SUZdBPbEAfualuDPsC2kLrFPoSbWk6jKJYGKw4NJTb0XVJ+O/wZBduk&#10;WV0ye++LevO7Pe/Os/Vx5pV6Hw+rLxCeBv8SP92ZVjCNw/x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wWiWwgAAANwAAAAPAAAAAAAAAAAAAAAAAJgCAABkcnMvZG93&#10;bnJldi54bWxQSwUGAAAAAAQABAD1AAAAhwMAAAAA&#10;" filled="f" stroked="f">
                  <v:textbox inset="0,0,0,0">
                    <w:txbxContent>
                      <w:p w14:paraId="63E593D5" w14:textId="77777777" w:rsidR="0071408E" w:rsidRDefault="0071408E" w:rsidP="00DC20C6">
                        <w:pPr>
                          <w:spacing w:after="0" w:line="276" w:lineRule="auto"/>
                        </w:pPr>
                        <w:r>
                          <w:rPr>
                            <w:rFonts w:ascii="Times New Roman" w:eastAsia="Times New Roman" w:hAnsi="Times New Roman" w:cs="Times New Roman"/>
                            <w:color w:val="000000"/>
                            <w:sz w:val="16"/>
                          </w:rPr>
                          <w:t xml:space="preserve">PRIORITY RANKING </w:t>
                        </w:r>
                      </w:p>
                    </w:txbxContent>
                  </v:textbox>
                </v:rect>
                <v:rect id="Rectangle 261" o:spid="_x0000_s1279" style="position:absolute;left:19644;top:46211;width:9115;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3NDcYA&#10;AADcAAAADwAAAGRycy9kb3ducmV2LnhtbESPS2vDMBCE74X8B7GB3ho5OZjEsWxMH8THPApJb4u1&#10;tU2tlbHU2M2vjwqFHoeZ+YZJ88l04kqDay0rWC4iEMSV1S3XCt5Pb09rEM4ja+wsk4IfcpBns4cU&#10;E21HPtD16GsRIOwSVNB43ydSuqohg25he+LgfdrBoA9yqKUecAxw08lVFMXSYMthocGenhuqvo7f&#10;RsFu3ReX0t7Gunv92J33583LaeOVepxPxRaEp8n/h//apVawipfweyYcAZn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3NDcYAAADcAAAADwAAAAAAAAAAAAAAAACYAgAAZHJz&#10;L2Rvd25yZXYueG1sUEsFBgAAAAAEAAQA9QAAAIsDAAAAAA==&#10;" filled="f" stroked="f">
                  <v:textbox inset="0,0,0,0">
                    <w:txbxContent>
                      <w:p w14:paraId="79654F35" w14:textId="77777777" w:rsidR="0071408E" w:rsidRDefault="0071408E" w:rsidP="00DC20C6">
                        <w:pPr>
                          <w:spacing w:after="0" w:line="276" w:lineRule="auto"/>
                        </w:pPr>
                        <w:r>
                          <w:rPr>
                            <w:rFonts w:ascii="Times New Roman" w:eastAsia="Times New Roman" w:hAnsi="Times New Roman" w:cs="Times New Roman"/>
                            <w:color w:val="000000"/>
                            <w:sz w:val="16"/>
                          </w:rPr>
                          <w:t xml:space="preserve">OF PAVEMENT </w:t>
                        </w:r>
                      </w:p>
                    </w:txbxContent>
                  </v:textbox>
                </v:rect>
                <v:rect id="Rectangle 262" o:spid="_x0000_s1280" style="position:absolute;left:19528;top:47418;width:9423;height:12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9TesUA&#10;AADcAAAADwAAAGRycy9kb3ducmV2LnhtbESPT4vCMBTE7wv7HcJb8Lam9iBajSLuih79s9D19mie&#10;bbF5KU201U9vBMHjMDO/YabzzlTiSo0rLSsY9CMQxJnVJecK/g6r7xEI55E1VpZJwY0czGefH1NM&#10;tG15R9e9z0WAsEtQQeF9nUjpsoIMur6tiYN3so1BH2STS91gG+CmknEUDaXBksNCgTUtC8rO+4tR&#10;sB7Vi/+Nvbd59Xtcp9t0/HMYe6V6X91iAsJT59/hV3ujFcTDGJ5nwhG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X1N6xQAAANwAAAAPAAAAAAAAAAAAAAAAAJgCAABkcnMv&#10;ZG93bnJldi54bWxQSwUGAAAAAAQABAD1AAAAigMAAAAA&#10;" filled="f" stroked="f">
                  <v:textbox inset="0,0,0,0">
                    <w:txbxContent>
                      <w:p w14:paraId="3E9C959F" w14:textId="77777777" w:rsidR="0071408E" w:rsidRDefault="0071408E" w:rsidP="00DC20C6">
                        <w:pPr>
                          <w:spacing w:after="0" w:line="276" w:lineRule="auto"/>
                        </w:pPr>
                        <w:r>
                          <w:rPr>
                            <w:rFonts w:ascii="Times New Roman" w:eastAsia="Times New Roman" w:hAnsi="Times New Roman" w:cs="Times New Roman"/>
                            <w:color w:val="000000"/>
                            <w:sz w:val="16"/>
                          </w:rPr>
                          <w:t xml:space="preserve">SECTIONS FOR </w:t>
                        </w:r>
                      </w:p>
                    </w:txbxContent>
                  </v:textbox>
                </v:rect>
                <v:rect id="Rectangle 263" o:spid="_x0000_s1281" style="position:absolute;left:19364;top:48624;width:9860;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P24cQA&#10;AADcAAAADwAAAGRycy9kb3ducmV2LnhtbESPT4vCMBTE74LfITzBm6Yq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T9uHEAAAA3AAAAA8AAAAAAAAAAAAAAAAAmAIAAGRycy9k&#10;b3ducmV2LnhtbFBLBQYAAAAABAAEAPUAAACJAwAAAAA=&#10;" filled="f" stroked="f">
                  <v:textbox inset="0,0,0,0">
                    <w:txbxContent>
                      <w:p w14:paraId="1824C7DC" w14:textId="77777777" w:rsidR="0071408E" w:rsidRDefault="0071408E" w:rsidP="00DC20C6">
                        <w:pPr>
                          <w:spacing w:after="0" w:line="276" w:lineRule="auto"/>
                        </w:pPr>
                        <w:r>
                          <w:rPr>
                            <w:rFonts w:ascii="Times New Roman" w:eastAsia="Times New Roman" w:hAnsi="Times New Roman" w:cs="Times New Roman"/>
                            <w:color w:val="000000"/>
                            <w:sz w:val="16"/>
                          </w:rPr>
                          <w:t xml:space="preserve">MAINTENANCE </w:t>
                        </w:r>
                      </w:p>
                    </w:txbxContent>
                  </v:textbox>
                </v:rect>
                <v:rect id="Rectangle 264" o:spid="_x0000_s1282" style="position:absolute;left:29939;top:26194;width:15939;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pulcQA&#10;AADcAAAADwAAAGRycy9kb3ducmV2LnhtbESPT4vCMBTE74LfITzBm6aK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6bpXEAAAA3AAAAA8AAAAAAAAAAAAAAAAAmAIAAGRycy9k&#10;b3ducmV2LnhtbFBLBQYAAAAABAAEAPUAAACJAwAAAAA=&#10;" filled="f" stroked="f">
                  <v:textbox inset="0,0,0,0">
                    <w:txbxContent>
                      <w:p w14:paraId="56140741" w14:textId="77777777" w:rsidR="0071408E" w:rsidRDefault="0071408E" w:rsidP="00DC20C6">
                        <w:pPr>
                          <w:spacing w:after="0" w:line="276" w:lineRule="auto"/>
                        </w:pPr>
                        <w:r>
                          <w:rPr>
                            <w:rFonts w:ascii="Times New Roman" w:eastAsia="Times New Roman" w:hAnsi="Times New Roman" w:cs="Times New Roman"/>
                            <w:color w:val="000000"/>
                            <w:sz w:val="16"/>
                          </w:rPr>
                          <w:t xml:space="preserve">ECONOMIC EVALUATION </w:t>
                        </w:r>
                      </w:p>
                    </w:txbxContent>
                  </v:textbox>
                </v:rect>
                <v:rect id="Rectangle 265" o:spid="_x0000_s1283" style="position:absolute;left:33758;top:27401;width:5780;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bLDsQA&#10;AADcAAAADwAAAGRycy9kb3ducmV2LnhtbESPT4vCMBTE74LfITzBm6YKil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2yw7EAAAA3AAAAA8AAAAAAAAAAAAAAAAAmAIAAGRycy9k&#10;b3ducmV2LnhtbFBLBQYAAAAABAAEAPUAAACJAwAAAAA=&#10;" filled="f" stroked="f">
                  <v:textbox inset="0,0,0,0">
                    <w:txbxContent>
                      <w:p w14:paraId="59673BA1" w14:textId="77777777" w:rsidR="0071408E" w:rsidRDefault="0071408E" w:rsidP="00DC20C6">
                        <w:pPr>
                          <w:spacing w:after="0" w:line="276" w:lineRule="auto"/>
                        </w:pPr>
                        <w:r>
                          <w:rPr>
                            <w:rFonts w:ascii="Times New Roman" w:eastAsia="Times New Roman" w:hAnsi="Times New Roman" w:cs="Times New Roman"/>
                            <w:color w:val="000000"/>
                            <w:sz w:val="16"/>
                          </w:rPr>
                          <w:t xml:space="preserve">METHOD </w:t>
                        </w:r>
                      </w:p>
                    </w:txbxContent>
                  </v:textbox>
                </v:rect>
                <v:rect id="Rectangle 266" o:spid="_x0000_s1284" style="position:absolute;left:30232;top:30931;width:15160;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RVecUA&#10;AADcAAAADwAAAGRycy9kb3ducmV2LnhtbESPT2vCQBTE74LfYXlCb7qphxCjq0j/kBxbFdTbI/tM&#10;gtm3IbtN0n76bqHgcZiZ3zCb3Wga0VPnassKnhcRCOLC6ppLBafj+zwB4TyyxsYyKfgmB7vtdLLB&#10;VNuBP6k/+FIECLsUFVTet6mUrqjIoFvYljh4N9sZ9EF2pdQdDgFuGrmMolgarDksVNjSS0XF/fBl&#10;FGRJu7/k9mcom7drdv44r16PK6/U02zcr0F4Gv0j/N/OtYJlHMPfmXAE5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ZFV5xQAAANwAAAAPAAAAAAAAAAAAAAAAAJgCAABkcnMv&#10;ZG93bnJldi54bWxQSwUGAAAAAAQABAD1AAAAigMAAAAA&#10;" filled="f" stroked="f">
                  <v:textbox inset="0,0,0,0">
                    <w:txbxContent>
                      <w:p w14:paraId="6867625B" w14:textId="77777777" w:rsidR="0071408E" w:rsidRDefault="0071408E" w:rsidP="00DC20C6">
                        <w:pPr>
                          <w:spacing w:after="0" w:line="276" w:lineRule="auto"/>
                        </w:pPr>
                        <w:r>
                          <w:rPr>
                            <w:rFonts w:ascii="Times New Roman" w:eastAsia="Times New Roman" w:hAnsi="Times New Roman" w:cs="Times New Roman"/>
                            <w:color w:val="000000"/>
                            <w:sz w:val="16"/>
                          </w:rPr>
                          <w:t xml:space="preserve">ANALYZING PAVEMENT </w:t>
                        </w:r>
                      </w:p>
                    </w:txbxContent>
                  </v:textbox>
                </v:rect>
                <v:rect id="Rectangle 267" o:spid="_x0000_s1285" style="position:absolute;left:31388;top:32138;width:12085;height:12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jw4sYA&#10;AADcAAAADwAAAGRycy9kb3ducmV2LnhtbESPzWrDMBCE74G8g9hCb7HcHPLjRgkhbYiPrV1we1us&#10;rW1qrYylxG6evioEchxm5htmsxtNKy7Uu8aygqcoBkFcWt1wpeAjP85WIJxH1thaJgW/5GC3nU42&#10;mGg78DtdMl+JAGGXoILa+y6R0pU1GXSR7YiD9217gz7IvpK6xyHATSvncbyQBhsOCzV2dKip/MnO&#10;RsFp1e0/U3sdqvb161S8FeuXfO2VenwY988gPI3+Hr61U61gvljC/5lwBOT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jw4sYAAADcAAAADwAAAAAAAAAAAAAAAACYAgAAZHJz&#10;L2Rvd25yZXYueG1sUEsFBgAAAAAEAAQA9QAAAIsDAAAAAA==&#10;" filled="f" stroked="f">
                  <v:textbox inset="0,0,0,0">
                    <w:txbxContent>
                      <w:p w14:paraId="61353937" w14:textId="77777777" w:rsidR="0071408E" w:rsidRDefault="0071408E" w:rsidP="00DC20C6">
                        <w:pPr>
                          <w:spacing w:after="0" w:line="276" w:lineRule="auto"/>
                        </w:pPr>
                        <w:r>
                          <w:rPr>
                            <w:rFonts w:ascii="Times New Roman" w:eastAsia="Times New Roman" w:hAnsi="Times New Roman" w:cs="Times New Roman"/>
                            <w:color w:val="000000"/>
                            <w:sz w:val="16"/>
                          </w:rPr>
                          <w:t xml:space="preserve">SECTION IN HDM-4 </w:t>
                        </w:r>
                      </w:p>
                    </w:txbxContent>
                  </v:textbox>
                </v:rect>
                <v:rect id="Rectangle 268" o:spid="_x0000_s1286" style="position:absolute;left:30813;top:33344;width:13614;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dkkMIA&#10;AADcAAAADwAAAGRycy9kb3ducmV2LnhtbERPy2rCQBTdF/yH4Qrd1UldhJg6ilSLWfoC7e6SuSbB&#10;zJ2QmSapX+8sBJeH854vB1OLjlpXWVbwOYlAEOdWV1woOB1/PhIQziNrrC2Tgn9ysFyM3uaYatvz&#10;nrqDL0QIYZeigtL7JpXS5SUZdBPbEAfualuDPsC2kLrFPoSbWk6jKJYGKw4NJTb0XVJ+O/wZBduk&#10;WV0ye++LevO7Pe/Os/Vx5pV6Hw+rLxCeBv8SP92ZVjCNw9p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t2SQwgAAANwAAAAPAAAAAAAAAAAAAAAAAJgCAABkcnMvZG93&#10;bnJldi54bWxQSwUGAAAAAAQABAD1AAAAhwMAAAAA&#10;" filled="f" stroked="f">
                  <v:textbox inset="0,0,0,0">
                    <w:txbxContent>
                      <w:p w14:paraId="51E0CBFF" w14:textId="77777777" w:rsidR="0071408E" w:rsidRDefault="0071408E" w:rsidP="00DC20C6">
                        <w:pPr>
                          <w:spacing w:after="0" w:line="276" w:lineRule="auto"/>
                        </w:pPr>
                        <w:r>
                          <w:rPr>
                            <w:rFonts w:ascii="Times New Roman" w:eastAsia="Times New Roman" w:hAnsi="Times New Roman" w:cs="Times New Roman"/>
                            <w:color w:val="000000"/>
                            <w:sz w:val="16"/>
                          </w:rPr>
                          <w:t xml:space="preserve">“PROJECT ANALYSIS” </w:t>
                        </w:r>
                      </w:p>
                    </w:txbxContent>
                  </v:textbox>
                </v:rect>
                <v:rect id="Rectangle 269" o:spid="_x0000_s1287" style="position:absolute;left:29821;top:36927;width:16252;height:1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vBC8UA&#10;AADcAAAADwAAAGRycy9kb3ducmV2LnhtbESPQWvCQBSE7wX/w/KE3uqmHkISXUXaijm2RlBvj+wz&#10;CWbfhuxq0v76bqHgcZiZb5jlejStuFPvGssKXmcRCOLS6oYrBYdi+5KAcB5ZY2uZFHyTg/Vq8rTE&#10;TNuBv+i+95UIEHYZKqi97zIpXVmTQTezHXHwLrY36IPsK6l7HALctHIeRbE02HBYqLGjt5rK6/5m&#10;FOySbnPK7c9QtR/n3fHzmL4XqVfqeTpuFiA8jf4R/m/nWsE8TuH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8ELxQAAANwAAAAPAAAAAAAAAAAAAAAAAJgCAABkcnMv&#10;ZG93bnJldi54bWxQSwUGAAAAAAQABAD1AAAAigMAAAAA&#10;" filled="f" stroked="f">
                  <v:textbox inset="0,0,0,0">
                    <w:txbxContent>
                      <w:p w14:paraId="37FEC762" w14:textId="77777777" w:rsidR="0071408E" w:rsidRDefault="0071408E" w:rsidP="00DC20C6">
                        <w:pPr>
                          <w:spacing w:after="0" w:line="276" w:lineRule="auto"/>
                        </w:pPr>
                        <w:r>
                          <w:rPr>
                            <w:rFonts w:ascii="Times New Roman" w:eastAsia="Times New Roman" w:hAnsi="Times New Roman" w:cs="Times New Roman"/>
                            <w:color w:val="000000"/>
                            <w:sz w:val="16"/>
                          </w:rPr>
                          <w:t xml:space="preserve">DETERMINING NPV/COST </w:t>
                        </w:r>
                      </w:p>
                    </w:txbxContent>
                  </v:textbox>
                </v:rect>
                <v:rect id="Rectangle 270" o:spid="_x0000_s1288" style="position:absolute;left:34435;top:38134;width:3979;height:12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j+S8MA&#10;AADcAAAADwAAAGRycy9kb3ducmV2LnhtbERPu27CMBTdK/EP1kXqVhwyUBIwCPEQjC2pBGxX8SWJ&#10;iK+j2CRpv74eKnU8Ou/lejC16Kh1lWUF00kEgji3uuJCwVd2eJuDcB5ZY22ZFHyTg/Vq9LLEVNue&#10;P6k7+0KEEHYpKii9b1IpXV6SQTexDXHg7rY16ANsC6lb7EO4qWUcRTNpsOLQUGJD25Lyx/lpFBzn&#10;zeZ6sj99Ue9vx8vHJdlliVfqdTxsFiA8Df5f/Oc+aQXxe5gfzoQj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Bj+S8MAAADcAAAADwAAAAAAAAAAAAAAAACYAgAAZHJzL2Rv&#10;d25yZXYueG1sUEsFBgAAAAAEAAQA9QAAAIgDAAAAAA==&#10;" filled="f" stroked="f">
                  <v:textbox inset="0,0,0,0">
                    <w:txbxContent>
                      <w:p w14:paraId="4433DAF6" w14:textId="77777777" w:rsidR="0071408E" w:rsidRDefault="0071408E" w:rsidP="00DC20C6">
                        <w:pPr>
                          <w:spacing w:after="0" w:line="276" w:lineRule="auto"/>
                        </w:pPr>
                        <w:r>
                          <w:rPr>
                            <w:rFonts w:ascii="Times New Roman" w:eastAsia="Times New Roman" w:hAnsi="Times New Roman" w:cs="Times New Roman"/>
                            <w:color w:val="000000"/>
                            <w:sz w:val="16"/>
                          </w:rPr>
                          <w:t xml:space="preserve">RATIO </w:t>
                        </w:r>
                      </w:p>
                    </w:txbxContent>
                  </v:textbox>
                </v:rect>
                <v:shape id="Shape 271" o:spid="_x0000_s1289" style="position:absolute;left:16871;width:13906;height:3354;visibility:visible;mso-wrap-style:square;v-text-anchor:top" coordsize="1390561,3354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CBJcUA&#10;AADcAAAADwAAAGRycy9kb3ducmV2LnhtbESP32rCMBTG74W9QziCNzLTim7SGWUbCA4Rt84HODRn&#10;TbE5KU2s3Z5+EQQvP74/P77lure16Kj1lWMF6SQBQVw4XXGp4Pi9eVyA8AFZY+2YFPySh/XqYbDE&#10;TLsLf1GXh1LEEfYZKjAhNJmUvjBk0U9cQxy9H9daDFG2pdQtXuK4reU0SZ6kxYojwWBD74aKU362&#10;kbsz+z9cHIvZYTPezd8+6+4DU6VGw/71BUSgPtzDt/ZWK5g+p3A9E4+AXP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cIElxQAAANwAAAAPAAAAAAAAAAAAAAAAAJgCAABkcnMv&#10;ZG93bnJldi54bWxQSwUGAAAAAAQABAD1AAAAigMAAAAA&#10;" path="m,l1390561,r,335483l,335483,,xe" filled="f" strokeweight=".5pt">
                  <v:stroke miterlimit="1" joinstyle="miter"/>
                  <v:path arrowok="t" textboxrect="0,0,1390561,335483"/>
                </v:shape>
                <v:shape id="Shape 273" o:spid="_x0000_s1290" style="position:absolute;left:15850;top:4959;width:15899;height:3014;visibility:visible;mso-wrap-style:square;v-text-anchor:top" coordsize="1589913,301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MZq8EA&#10;AADcAAAADwAAAGRycy9kb3ducmV2LnhtbESP3YrCMBSE7xd8h3AE79ZUharVKLqw4qWrPsChOf3B&#10;5qQksda3N4Kwl8PMfMOst71pREfO15YVTMYJCOLc6ppLBdfL7/cChA/IGhvLpOBJHrabwdcaM20f&#10;/EfdOZQiQthnqKAKoc2k9HlFBv3YtsTRK6wzGKJ0pdQOHxFuGjlNklQarDkuVNjST0X57Xw3Cuxp&#10;f0n1ctFdi9M9pMVtrruDU2o07HcrEIH68B/+tI9awXQ+g/eZeAT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LDGavBAAAA3AAAAA8AAAAAAAAAAAAAAAAAmAIAAGRycy9kb3du&#10;cmV2LnhtbFBLBQYAAAAABAAEAPUAAACGAwAAAAA=&#10;" path="m,l1589913,r,301460l,301460,,xe" filled="f" strokeweight=".5pt">
                  <v:stroke miterlimit="1" joinstyle="miter"/>
                  <v:path arrowok="t" textboxrect="0,0,1589913,301460"/>
                </v:shape>
                <v:shape id="Shape 275" o:spid="_x0000_s1291" style="position:absolute;top:11662;width:9918;height:4036;visibility:visible;mso-wrap-style:square;v-text-anchor:top" coordsize="991883,403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vRXcUA&#10;AADcAAAADwAAAGRycy9kb3ducmV2LnhtbESPT2sCMRTE7wW/Q3iCF6lZhWrZGqUttIg9+Q88Pjev&#10;2cXNy5pE3X57UxA8DjPzG2Y6b20tLuRD5VjBcJCBIC6crtgo2G6+nl9BhIissXZMCv4owHzWeZpi&#10;rt2VV3RZRyMShEOOCsoYm1zKUJRkMQxcQ5y8X+ctxiS9kdrjNcFtLUdZNpYWK04LJTb0WVJxXJ+t&#10;Ar8zpr/YV9vj90dfj5dxuTv8nJTqddv3NxCR2vgI39sLrWA0eYH/M+kIy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m9FdxQAAANwAAAAPAAAAAAAAAAAAAAAAAJgCAABkcnMv&#10;ZG93bnJldi54bWxQSwUGAAAAAAQABAD1AAAAigMAAAAA&#10;" path="m,l991883,r,403555l,403555,,xe" filled="f" strokeweight=".5pt">
                  <v:stroke miterlimit="1" joinstyle="miter"/>
                  <v:path arrowok="t" textboxrect="0,0,991883,403555"/>
                </v:shape>
                <v:shape id="Shape 277" o:spid="_x0000_s1292" style="position:absolute;left:12137;top:11663;width:11122;height:4035;visibility:visible;mso-wrap-style:square;v-text-anchor:top" coordsize="1112203,403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Mz98YA&#10;AADcAAAADwAAAGRycy9kb3ducmV2LnhtbESPQWvCQBSE70L/w/IKvUjd6MGU6CrSKi14UKMHj4/s&#10;M4lm34bdrcZ/3y0IHoeZ+YaZzjvTiCs5X1tWMBwkIIgLq2suFRz2q/cPED4ga2wsk4I7eZjPXnpT&#10;zLS98Y6ueShFhLDPUEEVQptJ6YuKDPqBbYmjd7LOYIjSlVI7vEW4aeQoScbSYM1xocKWPisqLvmv&#10;UbBOL/XSb4v+8bz5WrvN934YFmel3l67xQREoC48w4/2j1YwSlP4PxOPgJz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VMz98YAAADcAAAADwAAAAAAAAAAAAAAAACYAgAAZHJz&#10;L2Rvd25yZXYueG1sUEsFBgAAAAAEAAQA9QAAAIsDAAAAAA==&#10;" path="m,l1112203,r,403530l,403530,,xe" filled="f" strokeweight=".5pt">
                  <v:stroke miterlimit="1" joinstyle="miter"/>
                  <v:path arrowok="t" textboxrect="0,0,1112203,403530"/>
                </v:shape>
                <v:shape id="Shape 279" o:spid="_x0000_s1293" style="position:absolute;left:24962;top:11663;width:14547;height:4035;visibility:visible;mso-wrap-style:square;v-text-anchor:top" coordsize="1454734,403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TXHsQA&#10;AADcAAAADwAAAGRycy9kb3ducmV2LnhtbESPQYvCMBSE74L/ITxhL7KmFrFrNYoKKwtetApeH83b&#10;tmzzUpqo9d+bBcHjMDPfMItVZ2pxo9ZVlhWMRxEI4tzqigsF59P35xcI55E11pZJwYMcrJb93gJT&#10;be98pFvmCxEg7FJUUHrfpFK6vCSDbmQb4uD92tagD7ItpG7xHuCmlnEUTaXBisNCiQ1tS8r/sqtR&#10;MD10B7PbyD0VlyYZHuPH5LrLlPoYdOs5CE+df4df7R+tIE5m8H8mHAG5f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V01x7EAAAA3AAAAA8AAAAAAAAAAAAAAAAAmAIAAGRycy9k&#10;b3ducmV2LnhtbFBLBQYAAAAABAAEAPUAAACJAwAAAAA=&#10;" path="m,l1454734,r,403530l,403530,,xe" filled="f" strokeweight=".5pt">
                  <v:stroke miterlimit="1" joinstyle="miter"/>
                  <v:path arrowok="t" textboxrect="0,0,1454734,403530"/>
                </v:shape>
                <v:shape id="Shape 281" o:spid="_x0000_s1294" style="position:absolute;left:40647;top:11663;width:8120;height:4035;visibility:visible;mso-wrap-style:square;v-text-anchor:top" coordsize="812063,403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Px8cQA&#10;AADcAAAADwAAAGRycy9kb3ducmV2LnhtbESPwWrDMBBE74H+g9hCbolsQ9LgRjGl4JJCD42TD1is&#10;rW1srYy1TZy/rwqFHofZebOzL2Y3qCtNofNsIF0noIhrbztuDFzO5WoHKgiyxcEzGbhTgOLwsNhj&#10;bv2NT3StpFERwiFHA63ImGsd6pYchrUfiaP35SeHEuXUaDvhLcLdoLMk2WqHHceGFkd6banuq28X&#10;3zhVErqnIdu8CbrPbZ/27x+lMcvH+eUZlNAs/8d/6aM1kO1S+B0TCaAP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z8fHEAAAA3AAAAA8AAAAAAAAAAAAAAAAAmAIAAGRycy9k&#10;b3ducmV2LnhtbFBLBQYAAAAABAAEAPUAAACJAwAAAAA=&#10;" path="m,l812063,r,403530l,403530,,xe" filled="f" strokeweight=".5pt">
                  <v:stroke miterlimit="1" joinstyle="miter"/>
                  <v:path arrowok="t" textboxrect="0,0,812063,403530"/>
                </v:shape>
                <v:shape id="Shape 283" o:spid="_x0000_s1295" style="position:absolute;left:18962;top:19156;width:9530;height:2772;visibility:visible;mso-wrap-style:square;v-text-anchor:top" coordsize="952970,277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BYLcMA&#10;AADcAAAADwAAAGRycy9kb3ducmV2LnhtbESP0WoCMRRE34X+Q7iFvmliSkW2RpFKaZ8saj/gdnPd&#10;LG5uliTq9u9NoeDjMDNnmMVq8J24UExtYAPTiQJBXAfbcmPg+/A+noNIGdliF5gM/FKC1fJhtMDK&#10;hivv6LLPjSgQThUacDn3lZSpduQxTUJPXLxjiB5zkbGRNuK1wH0ntVIz6bHlsuCwpzdH9Wl/9gZe&#10;fjb662O6DVpTXHdudtJHpYx5ehzWryAyDfke/m9/WgN6/gx/Z8oRkM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EBYLcMAAADcAAAADwAAAAAAAAAAAAAAAACYAgAAZHJzL2Rv&#10;d25yZXYueG1sUEsFBgAAAAAEAAQA9QAAAIgDAAAAAA==&#10;" path="m,l952970,r,277140l,277140,,xe" filled="f" strokeweight=".5pt">
                  <v:stroke miterlimit="1" joinstyle="miter"/>
                  <v:path arrowok="t" textboxrect="0,0,952970,277140"/>
                </v:shape>
                <v:shape id="Shape 285" o:spid="_x0000_s1296" style="position:absolute;left:28929;top:25672;width:14003;height:3014;visibility:visible;mso-wrap-style:square;v-text-anchor:top" coordsize="1400289,3014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vkbMQA&#10;AADcAAAADwAAAGRycy9kb3ducmV2LnhtbESPQYvCMBSE78L+h/AWvGm6BbVWoyyC4MWDbtXrs3nb&#10;lm1eahO1/nsjLHgcZuYbZr7sTC1u1LrKsoKvYQSCOLe64kJB9rMeJCCcR9ZYWyYFD3KwXHz05phq&#10;e+cd3fa+EAHCLkUFpfdNKqXLSzLohrYhDt6vbQ36INtC6hbvAW5qGUfRWBqsOCyU2NCqpPxvfzUK&#10;jofLIaum57EfTSbbHUbmeMpipfqf3fcMhKfOv8P/7Y1WECcjeJ0JR0A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b5GzEAAAA3AAAAA8AAAAAAAAAAAAAAAAAmAIAAGRycy9k&#10;b3ducmV2LnhtbFBLBQYAAAAABAAEAPUAAACJAwAAAAA=&#10;" path="m,l1400289,r,301447l,301447,,xe" filled="f" strokeweight=".5pt">
                  <v:stroke miterlimit="1" joinstyle="miter"/>
                  <v:path arrowok="t" textboxrect="0,0,1400289,301447"/>
                </v:shape>
                <v:shape id="Shape 287" o:spid="_x0000_s1297" style="position:absolute;left:5105;top:25533;width:10988;height:2959;visibility:visible;mso-wrap-style:square;v-text-anchor:top" coordsize="1098842,295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620cUA&#10;AADcAAAADwAAAGRycy9kb3ducmV2LnhtbESPzW7CMBCE75X6DtZW6g0cOBQIGIRaVW2P/FTluMRL&#10;EmGvg21I4OnrSkg9jmbmG81s0VkjLuRD7VjBoJ+BIC6crrlUsN2898YgQkTWaByTgisFWMwfH2aY&#10;a9fyii7rWIoE4ZCjgirGJpcyFBVZDH3XECfv4LzFmKQvpfbYJrg1cphlL9JizWmhwoZeKyqO67NV&#10;sC8HJ5yY7xMb/9aeb8efr93+Q6nnp245BRGpi//he/tTKxiOR/B3Jh0BOf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LrbRxQAAANwAAAAPAAAAAAAAAAAAAAAAAJgCAABkcnMv&#10;ZG93bnJldi54bWxQSwUGAAAAAAQABAD1AAAAigMAAAAA&#10;" path="m,l1098842,r,295872l,295872,,xe" filled="f" strokeweight=".5pt">
                  <v:stroke miterlimit="1" joinstyle="miter"/>
                  <v:path arrowok="t" textboxrect="0,0,1098842,295872"/>
                </v:shape>
                <v:shape id="Shape 289" o:spid="_x0000_s1298" style="position:absolute;left:5105;top:30485;width:10891;height:3987;visibility:visible;mso-wrap-style:square;v-text-anchor:top" coordsize="1089127,3986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hFGcUA&#10;AADcAAAADwAAAGRycy9kb3ducmV2LnhtbESP3WrCQBCF7wu+wzJCb6RumotqUjdBCkIvhOLPA0yz&#10;0yRtdjZmR41v3y0IvTycn4+zKkfXqQsNofVs4HmegCKuvG25NnA8bJ6WoIIgW+w8k4EbBSiLycMK&#10;c+uvvKPLXmoVRzjkaKAR6XOtQ9WQwzD3PXH0vvzgUKIcam0HvMZx1+k0SV60w5YjocGe3hqqfvZn&#10;F7nZNj2eNyLtR+pmNvtefM5OC2Mep+P6FZTQKP/he/vdGkiXGfydiUdA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KEUZxQAAANwAAAAPAAAAAAAAAAAAAAAAAJgCAABkcnMv&#10;ZG93bnJldi54bWxQSwUGAAAAAAQABAD1AAAAigMAAAAA&#10;" path="m,l1089127,r,398666l,398666,,xe" filled="f" strokeweight=".5pt">
                  <v:stroke miterlimit="1" joinstyle="miter"/>
                  <v:path arrowok="t" textboxrect="0,0,1089127,398666"/>
                </v:shape>
                <v:shape id="Shape 291" o:spid="_x0000_s1299" style="position:absolute;left:5105;top:36375;width:10940;height:4126;visibility:visible;mso-wrap-style:square;v-text-anchor:top" coordsize="1093978,4125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EvuscA&#10;AADcAAAADwAAAGRycy9kb3ducmV2LnhtbESPQWvCQBSE74L/YXlCL1I3ehCNriJCiocWaSpFb6/Z&#10;ZxKafZtmNzH9926h4HGYmW+Y9bY3leiocaVlBdNJBII4s7rkXMHpI3legHAeWWNlmRT8koPtZjhY&#10;Y6ztjd+pS30uAoRdjAoK7+tYSpcVZNBNbE0cvKttDPogm1zqBm8Bbio5i6K5NFhyWCiwpn1B2Xfa&#10;GgUvyXX8lqT0OT/+uMurbg+X85dV6mnU71YgPPX+Ef5vH7SC2XIKf2fCEZCb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JxL7rHAAAA3AAAAA8AAAAAAAAAAAAAAAAAmAIAAGRy&#10;cy9kb3ducmV2LnhtbFBLBQYAAAAABAAEAPUAAACMAwAAAAA=&#10;" path="m,l1093978,r,412572l,412572,,xe" filled="f" strokeweight=".5pt">
                  <v:stroke miterlimit="1" joinstyle="miter"/>
                  <v:path arrowok="t" textboxrect="0,0,1093978,412572"/>
                </v:shape>
                <v:shape id="Shape 293" o:spid="_x0000_s1300" style="position:absolute;left:28978;top:30498;width:13906;height:4120;visibility:visible;mso-wrap-style:square;v-text-anchor:top" coordsize="1390561,412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dzpcUA&#10;AADcAAAADwAAAGRycy9kb3ducmV2LnhtbESPQWvCQBSE74L/YXmF3symSkXTbESUBg9ejB56fGSf&#10;Sdrs25BdNfn3XaHQ4zAz3zDpZjCtuFPvGssK3qIYBHFpdcOVgsv5c7YC4TyyxtYyKRjJwSabTlJM&#10;tH3wie6Fr0SAsEtQQe19l0jpypoMush2xMG72t6gD7KvpO7xEeCmlfM4XkqDDYeFGjva1VT+FDej&#10;oBhzfdxpe11+rw9f+9y+L06uU+r1Zdh+gPA0+P/wX/ugFczXC3ieCUdAZ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h3OlxQAAANwAAAAPAAAAAAAAAAAAAAAAAJgCAABkcnMv&#10;ZG93bnJldi54bWxQSwUGAAAAAAQABAD1AAAAigMAAAAA&#10;" path="m,l1390561,r,412001l,412001,,xe" filled="f" strokeweight=".5pt">
                  <v:stroke miterlimit="1" joinstyle="miter"/>
                  <v:path arrowok="t" textboxrect="0,0,1390561,412001"/>
                </v:shape>
                <v:shape id="Shape 295" o:spid="_x0000_s1301" style="position:absolute;left:28929;top:36489;width:14003;height:2845;visibility:visible;mso-wrap-style:square;v-text-anchor:top" coordsize="1400289,2845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uigcQA&#10;AADcAAAADwAAAGRycy9kb3ducmV2LnhtbESPQWvCQBSE70L/w/IEb7pRVJrUVUQrWBBp09LzI/u6&#10;CWbfhuyq8d93BcHjMDPfMItVZ2txodZXjhWMRwkI4sLpio2Cn+/d8BWED8gaa8ek4EYeVsuX3gIz&#10;7a78RZc8GBEh7DNUUIbQZFL6oiSLfuQa4uj9udZiiLI1Urd4jXBby0mSzKXFiuNCiQ1tSipO+dkq&#10;OHx8bs/HrSk2OR3etZmm699TUGrQ79ZvIAJ14Rl+tPdawSSdwf1MP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rooHEAAAA3AAAAA8AAAAAAAAAAAAAAAAAmAIAAGRycy9k&#10;b3ducmV2LnhtbFBLBQYAAAAABAAEAPUAAACJAwAAAAA=&#10;" path="m,l1400289,r,284518l,284518,,xe" filled="f" strokeweight=".5pt">
                  <v:stroke miterlimit="1" joinstyle="miter"/>
                  <v:path arrowok="t" textboxrect="0,0,1400289,284518"/>
                </v:shape>
                <v:shape id="Shape 297" o:spid="_x0000_s1302" style="position:absolute;left:17600;top:44418;width:10940;height:5710;visibility:visible;mso-wrap-style:square;v-text-anchor:top" coordsize="1093991,5709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PDsYA&#10;AADcAAAADwAAAGRycy9kb3ducmV2LnhtbESP3WrCQBSE7wt9h+UUelc32lo1uoqWFgoWf6IPcMwe&#10;k2D2bNjdxvj23UKhl8PMfMPMFp2pRUvOV5YV9HsJCOLc6ooLBcfDx9MYhA/IGmvLpOBGHhbz+7sZ&#10;ptpeeU9tFgoRIexTVFCG0KRS+rwkg75nG+Lona0zGKJ0hdQOrxFuajlIkldpsOK4UGJDbyXll+zb&#10;KHhvd88rutEhe/lqhqeh2643y1apx4duOQURqAv/4b/2p1YwmIzg90w8AnL+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m/PDsYAAADcAAAADwAAAAAAAAAAAAAAAACYAgAAZHJz&#10;L2Rvd25yZXYueG1sUEsFBgAAAAAEAAQA9QAAAIsDAAAAAA==&#10;" path="m,l1093991,r,570992l,570992,,xe" filled="f" strokeweight=".5pt">
                  <v:stroke miterlimit="1" joinstyle="miter"/>
                  <v:path arrowok="t" textboxrect="0,0,1093991,570992"/>
                </v:shape>
                <v:shape id="Shape 299" o:spid="_x0000_s1303" style="position:absolute;left:3987;top:15675;width:40696;height:1488;visibility:visible;mso-wrap-style:square;v-text-anchor:top" coordsize="4069626,1487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YSmcEA&#10;AADcAAAADwAAAGRycy9kb3ducmV2LnhtbESPX2vCQBDE3wt+h2OFvtWLImKipxSr0Ff/4POSW5PQ&#10;3F6825r02/eEQh+HmfkNs94OrlUPCrHxbGA6yUARl942XBm4nA9vS1BRkC22nsnAD0XYbkYvayys&#10;7/lIj5NUKkE4FmigFukKrWNZk8M48R1x8m4+OJQkQ6VtwD7BXatnWbbQDhtOCzV2tKup/Dp9OwPz&#10;owTMP3p31TLH4d6112o/NeZ1PLyvQAkN8h/+a39aA7M8h+eZdAT05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Q2EpnBAAAA3AAAAA8AAAAAAAAAAAAAAAAAmAIAAGRycy9kb3du&#10;cmV2LnhtbFBLBQYAAAAABAAEAPUAAACGAwAAAAA=&#10;" path="m4069626,4508r,144285l,148793,,e" filled="f" strokeweight=".5pt">
                  <v:stroke miterlimit="1" joinstyle="miter"/>
                  <v:path arrowok="t" textboxrect="0,0,4069626,148793"/>
                </v:shape>
                <v:shape id="Shape 300" o:spid="_x0000_s1304" style="position:absolute;left:3987;top:9675;width:40696;height:2018;visibility:visible;mso-wrap-style:square;v-text-anchor:top" coordsize="4069626,2017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ist8IA&#10;AADcAAAADwAAAGRycy9kb3ducmV2LnhtbERP3WrCMBS+H+wdwhG8GTOdDpFqlDHQOtgu1vkAh+bY&#10;FpuTkMS2vr25EHb58f1vdqPpRE8+tJYVvM0yEMSV1S3XCk5/+9cViBCRNXaWScGNAuy2z08bzLUd&#10;+Jf6MtYihXDIUUETo8ulDFVDBsPMOuLEna03GBP0tdQehxRuOjnPsqU02HJqaNDRZ0PVpbwaBe5n&#10;8bI0XyOW38VwKXyw74fVUanpZPxYg4g0xn/xw33UChZZmp/OpCMgt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iKy3wgAAANwAAAAPAAAAAAAAAAAAAAAAAJgCAABkcnMvZG93&#10;bnJldi54bWxQSwUGAAAAAAQABAD1AAAAhwMAAAAA&#10;" path="m,201778l,,4069626,r,201778e" filled="f" strokeweight=".5pt">
                  <v:stroke miterlimit="1" joinstyle="miter"/>
                  <v:path arrowok="t" textboxrect="0,0,4069626,201778"/>
                </v:shape>
                <v:shape id="Shape 301" o:spid="_x0000_s1305" style="position:absolute;left:17868;top:9651;width:0;height:1993;visibility:visible;mso-wrap-style:square;v-text-anchor:top" coordsize="0,1993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2UZMUA&#10;AADcAAAADwAAAGRycy9kb3ducmV2LnhtbESPQWvCQBSE74L/YXmCN91ErdjUTVChUNqLRtvzI/tM&#10;gtm3IbvVtL++WxA8DjPzDbPOetOIK3WutqwgnkYgiAuray4VnI6vkxUI55E1NpZJwQ85yNLhYI2J&#10;tjc+0DX3pQgQdgkqqLxvEyldUZFBN7UtcfDOtjPog+xKqTu8Bbhp5CyKltJgzWGhwpZ2FRWX/Nso&#10;eH7afMze8fO0/+p/t/FikZsac6XGo37zAsJT7x/he/tNK5hHMfyfCUdAp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HZRkxQAAANwAAAAPAAAAAAAAAAAAAAAAAJgCAABkcnMv&#10;ZG93bnJldi54bWxQSwUGAAAAAAQABAD1AAAAigMAAAAA&#10;" path="m,l,199365e" filled="f" strokeweight=".5pt">
                  <v:stroke miterlimit="1" joinstyle="miter"/>
                  <v:path arrowok="t" textboxrect="0,0,0,199365"/>
                </v:shape>
                <v:shape id="Shape 302" o:spid="_x0000_s1306" style="position:absolute;left:17844;top:15680;width:0;height:1531;visibility:visible;mso-wrap-style:square;v-text-anchor:top" coordsize="0,153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E6YMUA&#10;AADcAAAADwAAAGRycy9kb3ducmV2LnhtbESPzWrDMBCE74W+g9hCb42cFEJxooTYtLSXHvJDILfF&#10;2lgm1spIcuy8fRUI9DjMzDfMcj3aVlzJh8axgukkA0FcOd1wreCw/3r7ABEissbWMSm4UYD16vlp&#10;ibl2A2/puou1SBAOOSowMXa5lKEyZDFMXEecvLPzFmOSvpba45DgtpWzLJtLiw2nBYMdlYaqy663&#10;Ck7HYd58b4uyND0VF1/0t99PUur1ZdwsQEQa43/40f7RCt6zGdzPpCMgV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MTpgxQAAANwAAAAPAAAAAAAAAAAAAAAAAJgCAABkcnMv&#10;ZG93bnJldi54bWxQSwUGAAAAAAQABAD1AAAAigMAAAAA&#10;" path="m,l,153150e" filled="f" strokeweight=".5pt">
                  <v:stroke miterlimit="1" joinstyle="miter"/>
                  <v:path arrowok="t" textboxrect="0,0,0,153150"/>
                </v:shape>
                <v:shape id="Shape 303" o:spid="_x0000_s1307" style="position:absolute;left:32819;top:9700;width:0;height:1969;visibility:visible;mso-wrap-style:square;v-text-anchor:top" coordsize="0,196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SPYsMA&#10;AADcAAAADwAAAGRycy9kb3ducmV2LnhtbESP3YrCMBSE7wXfIZwF7zRdBZFqlCCKsnu11gc4NKc/&#10;2pyUJmrdp98Iwl4OM/MNs9r0thF36nztWMHnJAFBnDtTc6ngnO3HCxA+IBtsHJOCJ3nYrIeDFabG&#10;PfiH7qdQighhn6KCKoQ2ldLnFVn0E9cSR69wncUQZVdK0+Ejwm0jp0kylxZrjgsVtrStKL+eblbB&#10;RZtd8aUXv/l3fXi2WannhddKjT56vQQRqA//4Xf7aBTMkhm8zsQj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9SPYsMAAADcAAAADwAAAAAAAAAAAAAAAACYAgAAZHJzL2Rv&#10;d25yZXYueG1sUEsFBgAAAAAEAAQA9QAAAIgDAAAAAA==&#10;" path="m,l,196900e" filled="f" strokeweight=".5pt">
                  <v:stroke miterlimit="1" joinstyle="miter"/>
                  <v:path arrowok="t" textboxrect="0,0,0,196900"/>
                </v:shape>
                <v:shape id="Shape 304" o:spid="_x0000_s1308" style="position:absolute;left:32795;top:15656;width:0;height:1555;visibility:visible;mso-wrap-style:square;v-text-anchor:top" coordsize="0,1555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PI7cUA&#10;AADcAAAADwAAAGRycy9kb3ducmV2LnhtbESPT4vCMBTE78J+h/AWvIimqyJLNUpZEIQ9+Yfi3h7N&#10;syk2L6WJtbuffiMIHoeZ+Q2z2vS2Fh21vnKs4GOSgCAunK64VHA6bsefIHxA1lg7JgW/5GGzfhus&#10;MNXuznvqDqEUEcI+RQUmhCaV0heGLPqJa4ijd3GtxRBlW0rd4j3CbS2nSbKQFiuOCwYb+jJUXA83&#10;q+C7/zubbHTJOhod5z/XbZ43Jldq+N5nSxCB+vAKP9s7rWCWzOFxJh4Buf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08jtxQAAANwAAAAPAAAAAAAAAAAAAAAAAJgCAABkcnMv&#10;ZG93bnJldi54bWxQSwUGAAAAAAQABAD1AAAAigMAAAAA&#10;" path="m,l,155588e" filled="f" strokeweight=".5pt">
                  <v:stroke miterlimit="1" joinstyle="miter"/>
                  <v:path arrowok="t" textboxrect="0,0,0,155588"/>
                </v:shape>
                <v:shape id="Shape 305" o:spid="_x0000_s1309" style="position:absolute;left:10052;top:23666;width:24899;height:0;visibility:visible;mso-wrap-style:square;v-text-anchor:top" coordsize="24898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VSSMQA&#10;AADcAAAADwAAAGRycy9kb3ducmV2LnhtbESPQWsCMRSE74X+h/AKXopmVRRZjSKCItJLtUWPz+R1&#10;d+nmJWyirv++KQgeh5n5hpktWluLKzWhcqyg38tAEGtnKi4UfB3W3QmIEJEN1o5JwZ0CLOavLzPM&#10;jbvxJ133sRAJwiFHBWWMPpcy6JIshp7zxMn7cY3FmGRTSNPgLcFtLQdZNpYWK04LJXpalaR/9xer&#10;4PRx95vVsbaadt/v5txHq/1Oqc5bu5yCiNTGZ/jR3hoFw2wE/2fSEZD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E1UkjEAAAA3AAAAA8AAAAAAAAAAAAAAAAAmAIAAGRycy9k&#10;b3ducmV2LnhtbFBLBQYAAAAABAAEAPUAAACJAwAAAAA=&#10;" path="m,l2489848,e" filled="f" strokeweight=".5pt">
                  <v:stroke miterlimit="1" joinstyle="miter"/>
                  <v:path arrowok="t" textboxrect="0,0,2489848,0"/>
                </v:shape>
                <v:shape id="Shape 306" o:spid="_x0000_s1310" style="position:absolute;left:9976;top:42446;width:25091;height:0;visibility:visible;mso-wrap-style:square;v-text-anchor:top" coordsize="2509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F9V8UA&#10;AADcAAAADwAAAGRycy9kb3ducmV2LnhtbESPQWsCMRSE7wX/Q3hCbzWrBStbo0ipIBQPrlra2yN5&#10;3SzdvKybVHf/vREKHoeZ+YaZLztXizO1ofKsYDzKQBBrbyouFRz266cZiBCRDdaeSUFPAZaLwcMc&#10;c+MvvKNzEUuRIBxyVGBjbHIpg7bkMIx8Q5y8H986jEm2pTQtXhLc1XKSZVPpsOK0YLGhN0v6t/hz&#10;Cr6OM2dO9uO9333iy36re739LpR6HHarVxCRungP/7c3RsFzNoXbmXQE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AX1XxQAAANwAAAAPAAAAAAAAAAAAAAAAAJgCAABkcnMv&#10;ZG93bnJldi54bWxQSwUGAAAAAAQABAD1AAAAigMAAAAA&#10;" path="m,l2509063,e" filled="f" strokeweight=".5pt">
                  <v:stroke miterlimit="1" joinstyle="miter"/>
                  <v:path arrowok="t" textboxrect="0,0,2509063,0"/>
                </v:shape>
                <v:shape id="Shape 307" o:spid="_x0000_s1311" style="position:absolute;left:35031;top:39346;width:0;height:3139;visibility:visible;mso-wrap-style:square;v-text-anchor:top" coordsize="0,3138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7SwcQA&#10;AADcAAAADwAAAGRycy9kb3ducmV2LnhtbESPQWvCQBSE70L/w/KE3szGiramWaUUpAFP2h7q7SX7&#10;mg1m34bs1qT/3hWEHoeZ+YbJt6NtxYV63zhWME9SEMSV0w3XCr4+d7MXED4ga2wdk4I/8rDdPExy&#10;zLQb+ECXY6hFhLDPUIEJocuk9JUhiz5xHXH0flxvMUTZ11L3OES4beVTmq6kxYbjgsGO3g1V5+Ov&#10;VbCuZJibkhflhzntdwUu3bdeKvU4Hd9eQQQaw3/43i60gkX6DLcz8QjIz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e0sHEAAAA3AAAAA8AAAAAAAAAAAAAAAAAmAIAAGRycy9k&#10;b3ducmV2LnhtbFBLBQYAAAAABAAEAPUAAACJAwAAAAA=&#10;" path="m,l,313868e" filled="f" strokeweight=".5pt">
                  <v:stroke miterlimit="1" joinstyle="miter"/>
                  <v:path arrowok="t" textboxrect="0,0,0,313868"/>
                </v:shape>
                <v:shape id="Shape 308" o:spid="_x0000_s1312" style="position:absolute;left:9979;top:40483;width:0;height:2002;visibility:visible;mso-wrap-style:square;v-text-anchor:top" coordsize="0,2002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Ns48IA&#10;AADcAAAADwAAAGRycy9kb3ducmV2LnhtbERPy4rCMBTdC/5DuMJsRJNRUKlGkZEybmYxPsDlpbnT&#10;lGluShNt/XuzGJjl4bw3u97V4kFtqDxreJ8qEMSFNxWXGi7nfLICESKywdozaXhSgN12ONhgZnzH&#10;3/Q4xVKkEA4ZarAxNpmUobDkMEx9Q5y4H986jAm2pTQtdinc1XKm1EI6rDg1WGzow1Lxe7o7DSrv&#10;rge6L25zHC+Pdv+Zr74uudZvo36/BhGpj//iP/fRaJirtDadSUdAb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M2zjwgAAANwAAAAPAAAAAAAAAAAAAAAAAJgCAABkcnMvZG93&#10;bnJldi54bWxQSwUGAAAAAAQABAD1AAAAhwMAAAAA&#10;" path="m,l,200254e" filled="f" strokeweight=".5pt">
                  <v:stroke miterlimit="1" joinstyle="miter"/>
                  <v:path arrowok="t" textboxrect="0,0,0,200254"/>
                </v:shape>
                <v:shape id="Shape 309" o:spid="_x0000_s1313" style="position:absolute;left:23545;top:4422;width:596;height:504;visibility:visible;mso-wrap-style:square;v-text-anchor:top" coordsize="59589,504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EWWMcA&#10;AADcAAAADwAAAGRycy9kb3ducmV2LnhtbESPQWvCQBSE70L/w/KE3nRjLLVGV1HB2pOirYq31+xr&#10;Epp9m2a3Gv99VxB6HGbmG2Y8bUwpzlS7wrKCXjcCQZxaXXCm4ON92XkB4TyyxtIyKbiSg+nkoTXG&#10;RNsLb+m885kIEHYJKsi9rxIpXZqTQde1FXHwvmxt0AdZZ1LXeAlwU8o4ip6lwYLDQo4VLXJKv3e/&#10;RkGsP7frrH+onjaz4+vgtMd4Nf9R6rHdzEYgPDX+P3xvv2kF/WgItzPhCMjJ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xxFljHAAAA3AAAAA8AAAAAAAAAAAAAAAAAmAIAAGRy&#10;cy9kb3ducmV2LnhtbFBLBQYAAAAABAAEAPUAAACMAwAAAAA=&#10;" path="m,l59589,,29782,50444,,xe" fillcolor="black" stroked="f" strokeweight="0">
                  <v:stroke miterlimit="83231f" joinstyle="miter"/>
                  <v:path arrowok="t" textboxrect="0,0,59589,50444"/>
                </v:shape>
                <v:shape id="Shape 310" o:spid="_x0000_s1314" style="position:absolute;left:23843;top:3396;width:0;height:1075;visibility:visible;mso-wrap-style:square;v-text-anchor:top" coordsize="0,1075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6jbr0A&#10;AADcAAAADwAAAGRycy9kb3ducmV2LnhtbERP3WrCMBS+H/gO4Qi7m2k7GNI1FRUEb617gENz1hSb&#10;k5LEGt/eXAx2+fH9N7tkJ7GQD6NjBeWmAEHcOz3yoODnevrYgggRWePkmBQ8KcCuXb01WGv34Ast&#10;XRxEDuFQowIT41xLGXpDFsPGzcSZ+3XeYszQD1J7fORwO8mqKL6kxZFzg8GZjob6W3e3Cqg6VXLs&#10;Kt73W3+ItjPpapJS7+u0/wYRKcV/8Z/7rBV8lnl+PpOPgGx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lE6jbr0AAADcAAAADwAAAAAAAAAAAAAAAACYAgAAZHJzL2Rvd25yZXYu&#10;eG1sUEsFBgAAAAAEAAQA9QAAAIIDAAAAAA==&#10;" path="m,l,107582e" filled="f" strokeweight=".5pt">
                  <v:stroke miterlimit="1" joinstyle="miter"/>
                  <v:path arrowok="t" textboxrect="0,0,0,107582"/>
                </v:shape>
                <v:shape id="Shape 311" o:spid="_x0000_s1315" style="position:absolute;left:23545;top:9126;width:596;height:504;visibility:visible;mso-wrap-style:square;v-text-anchor:top" coordsize="59589,504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Wiv8MA&#10;AADcAAAADwAAAGRycy9kb3ducmV2LnhtbESPQWvCQBSE70L/w/IKvUjdpJoiqauUYiFHjYLXZ/aZ&#10;hGbfhuxqkn/fFQSPw8x8w6w2g2nEjTpXW1YQzyIQxIXVNZcKjoff9yUI55E1NpZJwUgONuuXyQpT&#10;bXve0y33pQgQdikqqLxvUyldUZFBN7MtcfAutjPog+xKqTvsA9w08iOKPqXBmsNChS39VFT85Vej&#10;4HShxa7Ppi7JynEx0jnZuiZR6u11+P4C4Wnwz/CjnWkF8ziG+5lwBOT6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MWiv8MAAADcAAAADwAAAAAAAAAAAAAAAACYAgAAZHJzL2Rv&#10;d25yZXYueG1sUEsFBgAAAAAEAAQA9QAAAIgDAAAAAA==&#10;" path="m,l59589,12,29782,50457,,xe" fillcolor="black" stroked="f" strokeweight="0">
                  <v:stroke miterlimit="1" joinstyle="miter"/>
                  <v:path arrowok="t" textboxrect="0,0,59589,50457"/>
                </v:shape>
                <v:shape id="Shape 312" o:spid="_x0000_s1316" style="position:absolute;left:23843;top:7954;width:0;height:1222;visibility:visible;mso-wrap-style:square;v-text-anchor:top" coordsize="0,1221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0sx8QA&#10;AADcAAAADwAAAGRycy9kb3ducmV2LnhtbESPT2sCMRTE7wW/Q3gFL6LZ1SKyNYoUlV79g3h8bF43&#10;SzcvS5Lurt++EQo9DjPzG2a9HWwjOvKhdqwgn2UgiEuna64UXC+H6QpEiMgaG8ek4EEBtpvRyxoL&#10;7Xo+UXeOlUgQDgUqMDG2hZShNGQxzFxLnLwv5y3GJH0ltcc+wW0j51m2lBZrTgsGW/owVH6ff6wC&#10;b+Qpy/f15NYcrvfO92/HSXVXavw67N5BRBrif/iv/akVLPI5PM+kIy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dLMfEAAAA3AAAAA8AAAAAAAAAAAAAAAAAmAIAAGRycy9k&#10;b3ducmV2LnhtbFBLBQYAAAAABAAEAPUAAACJAwAAAAA=&#10;" path="m,l,122162e" filled="f" strokeweight=".5pt">
                  <v:stroke miterlimit="1" joinstyle="miter"/>
                  <v:path arrowok="t" textboxrect="0,0,0,122162"/>
                </v:shape>
                <v:shape id="Shape 313" o:spid="_x0000_s1317" style="position:absolute;left:23545;top:18583;width:596;height:504;visibility:visible;mso-wrap-style:square;v-text-anchor:top" coordsize="59589,504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gmIcMA&#10;AADcAAAADwAAAGRycy9kb3ducmV2LnhtbESPQYvCMBSE78L+h/AW9iKausq6VNMioujVuhdvz+Zt&#10;W2xeShNt/fdGEDwOM/MNs0x7U4sbta6yrGAyjkAQ51ZXXCj4O25HvyCcR9ZYWyYFd3KQJh+DJcba&#10;dnygW+YLESDsYlRQet/EUrq8JINubBvi4P3b1qAPsi2kbrELcFPL7yj6kQYrDgslNrQuKb9kV6Ng&#10;kx3mdtblZ38aDmW2c5trzZFSX5/9agHCU+/f4Vd7rxVMJ1N4nglHQCY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vgmIcMAAADcAAAADwAAAAAAAAAAAAAAAACYAgAAZHJzL2Rv&#10;d25yZXYueG1sUEsFBgAAAAAEAAQA9QAAAIgDAAAAAA==&#10;" path="m,l59589,,29782,50444,,xe" fillcolor="black" stroked="f" strokeweight="0">
                  <v:stroke miterlimit="1" joinstyle="miter"/>
                  <v:path arrowok="t" textboxrect="0,0,59589,50444"/>
                </v:shape>
                <v:shape id="Shape 314" o:spid="_x0000_s1318" style="position:absolute;left:23843;top:17192;width:0;height:1440;visibility:visible;mso-wrap-style:square;v-text-anchor:top" coordsize="0,1440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pZ8MQA&#10;AADcAAAADwAAAGRycy9kb3ducmV2LnhtbESPzWoCMRSF94W+Q7gFN1IzahUdjdIWCnUlakHcXSbX&#10;meDkZkyiTt/eFIQuD+fn48yXra3FlXwwjhX0exkI4sJpw6WCn93X6wREiMgaa8ek4JcCLBfPT3PM&#10;tbvxhq7bWIo0wiFHBVWMTS5lKCqyGHquIU7e0XmLMUlfSu3xlsZtLQdZNpYWDSdChQ19VlSctheb&#10;IOXHemrM4Hw2TfD7bj1aHYcHpTov7fsMRKQ2/ocf7W+tYNh/g78z6QjIx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6WfDEAAAA3AAAAA8AAAAAAAAAAAAAAAAAmAIAAGRycy9k&#10;b3ducmV2LnhtbFBLBQYAAAAABAAEAPUAAACJAwAAAAA=&#10;" path="m,l,144043e" filled="f" strokeweight=".5pt">
                  <v:stroke miterlimit="1" joinstyle="miter"/>
                  <v:path arrowok="t" textboxrect="0,0,0,144043"/>
                </v:shape>
                <v:shape id="Shape 315" o:spid="_x0000_s1319" style="position:absolute;left:23545;top:23153;width:596;height:505;visibility:visible;mso-wrap-style:square;v-text-anchor:top" coordsize="59589,504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0bzsMA&#10;AADcAAAADwAAAGRycy9kb3ducmV2LnhtbESPT4vCMBTE7wt+h/CEvYimrusfqlFEFPdq9eLt2Tzb&#10;YvNSmmjrtzfCgsdhZn7DLFatKcWDaldYVjAcRCCIU6sLzhScjrv+DITzyBpLy6TgSQ5Wy87XAmNt&#10;Gz7QI/GZCBB2MSrIva9iKV2ak0E3sBVx8K62NuiDrDOpa2wC3JTyJ4om0mDBYSHHijY5pbfkbhRs&#10;k8PU/jbpxZ97PZns3fZecqTUd7ddz0F4av0n/N/+0wpGwzG8z4QjIJ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l0bzsMAAADcAAAADwAAAAAAAAAAAAAAAACYAgAAZHJzL2Rv&#10;d25yZXYueG1sUEsFBgAAAAAEAAQA9QAAAIgDAAAAAA==&#10;" path="m,l59589,13,29782,50444,,xe" fillcolor="black" stroked="f" strokeweight="0">
                  <v:stroke miterlimit="1" joinstyle="miter"/>
                  <v:path arrowok="t" textboxrect="0,0,59589,50444"/>
                </v:shape>
                <v:shape id="Shape 316" o:spid="_x0000_s1320" style="position:absolute;left:23843;top:21957;width:0;height:1246;visibility:visible;mso-wrap-style:square;v-text-anchor:top" coordsize="0,1245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fTjMQA&#10;AADcAAAADwAAAGRycy9kb3ducmV2LnhtbESPQUvDQBSE74L/YXmCN7uJxVhit0VsherN6qW3R/aZ&#10;jcm+DdnXNPXXu4LgcZiZb5jlevKdGmmITWAD+SwDRVwF23Bt4OP9+WYBKgqyxS4wGThThPXq8mKJ&#10;pQ0nfqNxL7VKEI4lGnAifal1rBx5jLPQEyfvMwweJcmh1nbAU4L7Tt9mWaE9NpwWHPb05Khq90dv&#10;QA5h83339eLa/D7Ibkuv57EtjLm+mh4fQAlN8h/+a++sgXlewO+ZdAT06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8H04zEAAAA3AAAAA8AAAAAAAAAAAAAAAAAmAIAAGRycy9k&#10;b3ducmV2LnhtbFBLBQYAAAAABAAEAPUAAACJAwAAAAA=&#10;" path="m,l,124587e" filled="f" strokeweight=".5pt">
                  <v:stroke miterlimit="1" joinstyle="miter"/>
                  <v:path arrowok="t" textboxrect="0,0,0,124587"/>
                </v:shape>
                <v:shape id="Shape 317" o:spid="_x0000_s1321" style="position:absolute;left:34606;top:25122;width:596;height:505;visibility:visible;mso-wrap-style:square;v-text-anchor:top" coordsize="59588,504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YIccIA&#10;AADcAAAADwAAAGRycy9kb3ducmV2LnhtbESPQWvCQBSE7wX/w/IEb/VFQ1Wiq5SK4NVY6PWRfSbR&#10;7NuYXTX+e7dQ6HGYmW+Y1aa3jbpz52snGibjBBRL4UwtpYbv4+59AcoHEkONE9bwZA+b9eBtRZlx&#10;DznwPQ+lihDxGWmoQmgzRF9UbMmPXcsSvZPrLIUouxJNR48Itw1Ok2SGlmqJCxW1/FVxcclvVgMe&#10;0aXT8ywtf7b9x/a6wEOTo9ajYf+5BBW4D//hv/beaEgnc/g9E48Ar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tghxwgAAANwAAAAPAAAAAAAAAAAAAAAAAJgCAABkcnMvZG93&#10;bnJldi54bWxQSwUGAAAAAAQABAD1AAAAhwMAAAAA&#10;" path="m,l59588,,29782,50445,,xe" fillcolor="black" stroked="f" strokeweight="0">
                  <v:stroke miterlimit="1" joinstyle="miter"/>
                  <v:path arrowok="t" textboxrect="0,0,59588,50445"/>
                </v:shape>
                <v:shape id="Shape 318" o:spid="_x0000_s1322" style="position:absolute;left:34904;top:23666;width:0;height:1506;visibility:visible;mso-wrap-style:square;v-text-anchor:top" coordsize="0,150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snzsMA&#10;AADcAAAADwAAAGRycy9kb3ducmV2LnhtbESPwWrCQBCG74LvsIzQm25iodjoKiKRFnrS9gGm2TEJ&#10;ZmdjdhuTt+8cBI/DP/838212g2tUT12oPRtIFwko4sLbmksDP9/H+QpUiMgWG89kYKQAu+10ssHM&#10;+jufqD/HUgmEQ4YGqhjbTOtQVOQwLHxLLNnFdw6jjF2pbYd3gbtGL5PkTTusWS5U2NKhouJ6/nNC&#10;Sb+Oq+LUuzzPx8Pv7WN8D8lozMts2K9BRRric/nR/rQGXlP5VmREBPT2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LsnzsMAAADcAAAADwAAAAAAAAAAAAAAAACYAgAAZHJzL2Rv&#10;d25yZXYueG1sUEsFBgAAAAAEAAQA9QAAAIgDAAAAAA==&#10;" path="m,l,150623e" filled="f" strokeweight=".5pt">
                  <v:stroke miterlimit="1" joinstyle="miter"/>
                  <v:path arrowok="t" textboxrect="0,0,0,150623"/>
                </v:shape>
                <v:shape id="Shape 319" o:spid="_x0000_s1323" style="position:absolute;left:34606;top:30009;width:596;height:504;visibility:visible;mso-wrap-style:square;v-text-anchor:top" coordsize="59588,504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U5mMIA&#10;AADcAAAADwAAAGRycy9kb3ducmV2LnhtbESPQWvCQBSE7wX/w/IEb/VFQ0Wjq5SK4NVY6PWRfSbR&#10;7NuYXTX+e7dQ6HGYmW+Y1aa3jbpz52snGibjBBRL4UwtpYbv4+59DsoHEkONE9bwZA+b9eBtRZlx&#10;DznwPQ+lihDxGWmoQmgzRF9UbMmPXcsSvZPrLIUouxJNR48Itw1Ok2SGlmqJCxW1/FVxcclvVgMe&#10;0aXT8ywtf7b9x/Y6x0OTo9ajYf+5BBW4D//hv/beaEgnC/g9E48Ar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ZTmYwgAAANwAAAAPAAAAAAAAAAAAAAAAAJgCAABkcnMvZG93&#10;bnJldi54bWxQSwUGAAAAAAQABAD1AAAAhwMAAAAA&#10;" path="m,l59588,13,29782,50445,,xe" fillcolor="black" stroked="f" strokeweight="0">
                  <v:stroke miterlimit="1" joinstyle="miter"/>
                  <v:path arrowok="t" textboxrect="0,0,59588,50445"/>
                </v:shape>
                <v:shape id="Shape 320" o:spid="_x0000_s1324" style="position:absolute;left:34904;top:28659;width:0;height:1399;visibility:visible;mso-wrap-style:square;v-text-anchor:top" coordsize="0,1399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ooMEA&#10;AADcAAAADwAAAGRycy9kb3ducmV2LnhtbERPy0rDQBTdC/2H4Rbc2UkqFI2dhlIoCkKJqbi+ZG6T&#10;0MydkJk8v95ZCC4P571PJ9OIgTpXW1YQbyIQxIXVNZcKvq/npxcQziNrbCyTgpkcpIfVwx4TbUf+&#10;oiH3pQgh7BJUUHnfJlK6oiKDbmNb4sDdbGfQB9iVUnc4hnDTyG0U7aTBmkNDhS2dKirueW8UDJc4&#10;e1+yT3v1r8fZjY6Kn6VX6nE9Hd9AeJr8v/jP/aEVPG/D/HAmHAF5+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naKDBAAAA3AAAAA8AAAAAAAAAAAAAAAAAmAIAAGRycy9kb3du&#10;cmV2LnhtbFBLBQYAAAAABAAEAPUAAACGAwAAAAA=&#10;" path="m,l,139903e" filled="f" strokeweight=".5pt">
                  <v:stroke miterlimit="1" joinstyle="miter"/>
                  <v:path arrowok="t" textboxrect="0,0,0,139903"/>
                </v:shape>
                <v:shape id="Shape 321" o:spid="_x0000_s1325" style="position:absolute;left:34606;top:35989;width:596;height:505;visibility:visible;mso-wrap-style:square;v-text-anchor:top" coordsize="59588,504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SQesYA&#10;AADcAAAADwAAAGRycy9kb3ducmV2LnhtbESPzWrDMBCE74W+g9hCLyWWE4NpHCuhmASaQylN8gCL&#10;tbFNrJWxVP/06atAocdhZr5h8t1kWjFQ7xrLCpZRDIK4tLrhSsHlfFi8gnAeWWNrmRTM5GC3fXzI&#10;MdN25C8aTr4SAcIuQwW1910mpStrMugi2xEH72p7gz7IvpK6xzHATStXcZxKgw2HhRo7Kmoqb6dv&#10;o6Dh8vhxHj6Lgl/GeT/OPv1J1ko9P01vGxCeJv8f/mu/awXJagn3M+EIyO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bSQesYAAADcAAAADwAAAAAAAAAAAAAAAACYAgAAZHJz&#10;L2Rvd25yZXYueG1sUEsFBgAAAAAEAAQA9QAAAIsDAAAAAA==&#10;" path="m,l59588,13,29782,50470,,xe" fillcolor="black" stroked="f" strokeweight="0">
                  <v:stroke miterlimit="1" joinstyle="miter"/>
                  <v:path arrowok="t" textboxrect="0,0,59588,50470"/>
                </v:shape>
                <v:shape id="Shape 322" o:spid="_x0000_s1326" style="position:absolute;left:34904;top:34623;width:0;height:1416;visibility:visible;mso-wrap-style:square;v-text-anchor:top" coordsize="0,1416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XLl8QA&#10;AADcAAAADwAAAGRycy9kb3ducmV2LnhtbESPQWvCQBSE7wX/w/KE3pqNSSkldZWgtfSqpvT6yD6T&#10;YPZtml01ya93C4Ueh5n5hlmuB9OKK/WusaxgEcUgiEurG64UFMfd0ysI55E1tpZJwUgO1qvZwxIz&#10;bW+8p+vBVyJA2GWooPa+y6R0ZU0GXWQ74uCdbG/QB9lXUvd4C3DTyiSOX6TBhsNCjR1tairPh4tR&#10;oJ+/py7Nx+3Pe/5V2Hhr0in9UOpxPuRvIDwN/j/81/7UCtIkgd8z4QjI1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NFy5fEAAAA3AAAAA8AAAAAAAAAAAAAAAAAmAIAAGRycy9k&#10;b3ducmV2LnhtbFBLBQYAAAAABAAEAPUAAACJAwAAAAA=&#10;" path="m,l,141605e" filled="f" strokeweight=".5pt">
                  <v:stroke miterlimit="1" joinstyle="miter"/>
                  <v:path arrowok="t" textboxrect="0,0,0,141605"/>
                </v:shape>
                <v:shape id="Shape 323" o:spid="_x0000_s1327" style="position:absolute;left:22866;top:43915;width:597;height:504;visibility:visible;mso-wrap-style:square;v-text-anchor:top" coordsize="59601,504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e5cUA&#10;AADcAAAADwAAAGRycy9kb3ducmV2LnhtbESPQWvCQBSE7wX/w/KE3upGQ4tEVxFBqHgoSYvnR/aZ&#10;RLNvl+w2Sf31bqHQ4zAz3zDr7Wha0VPnG8sK5rMEBHFpdcOVgq/Pw8sShA/IGlvLpOCHPGw3k6c1&#10;ZtoOnFNfhEpECPsMFdQhuExKX9Zk0M+sI47exXYGQ5RdJXWHQ4SbVi6S5E0abDgu1OhoX1N5K76N&#10;guXp8nHX+XE0Q3na387u6K7+Vann6bhbgQg0hv/wX/tdK0gXKfyeiUdAb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S17lxQAAANwAAAAPAAAAAAAAAAAAAAAAAJgCAABkcnMv&#10;ZG93bnJldi54bWxQSwUGAAAAAAQABAD1AAAAigMAAAAA&#10;" path="m,l59601,13,29794,50457,,xe" fillcolor="black" stroked="f" strokeweight="0">
                  <v:stroke miterlimit="1" joinstyle="miter"/>
                  <v:path arrowok="t" textboxrect="0,0,59601,50457"/>
                </v:shape>
                <v:shape id="Shape 324" o:spid="_x0000_s1328" style="position:absolute;left:23164;top:42481;width:0;height:1483;visibility:visible;mso-wrap-style:square;v-text-anchor:top" coordsize="0,1483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kbGMYA&#10;AADcAAAADwAAAGRycy9kb3ducmV2LnhtbESP3WrCQBSE7wu+w3KE3tWNMZQSs4ooQgqFUhX18pA9&#10;+cHs2ZhdNX37bqHQy2FmvmGy5WBacafeNZYVTCcRCOLC6oYrBYf99uUNhPPIGlvLpOCbHCwXo6cM&#10;U20f/EX3na9EgLBLUUHtfZdK6YqaDLqJ7YiDV9reoA+yr6Tu8RHgppVxFL1Kgw2HhRo7WtdUXHY3&#10;o2A/3axuVObv7cfp+JmY5Hi+5rFSz+NhNQfhafD/4b92rhXM4gR+z4QjIB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jkbGMYAAADcAAAADwAAAAAAAAAAAAAAAACYAgAAZHJz&#10;L2Rvd25yZXYueG1sUEsFBgAAAAAEAAQA9QAAAIsDAAAAAA==&#10;" path="m,l,148374e" filled="f" strokeweight=".5pt">
                  <v:stroke miterlimit="1" joinstyle="miter"/>
                  <v:path arrowok="t" textboxrect="0,0,0,148374"/>
                </v:shape>
                <v:shape id="Shape 325" o:spid="_x0000_s1329" style="position:absolute;left:9617;top:35868;width:596;height:504;visibility:visible;mso-wrap-style:square;v-text-anchor:top" coordsize="59588,504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G+QMUA&#10;AADcAAAADwAAAGRycy9kb3ducmV2LnhtbESPQWvCQBSE7wX/w/KEXkQ32iolzSpSKJR6ilXo8ZF9&#10;TaLZtyH7GuO/7wpCj8PMfMNkm8E1qqcu1J4NzGcJKOLC25pLA4ev9+kLqCDIFhvPZOBKATbr0UOG&#10;qfUXzqnfS6kihEOKBiqRNtU6FBU5DDPfEkfvx3cOJcqu1LbDS4S7Ri+SZKUd1hwXKmzpraLivP91&#10;BobV4Zrbz10+Pz8fJyK77+Pk5I15HA/bV1BCg/yH7+0Pa+BpsYTbmXgE9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Eb5AxQAAANwAAAAPAAAAAAAAAAAAAAAAAJgCAABkcnMv&#10;ZG93bnJldi54bWxQSwUGAAAAAAQABAD1AAAAigMAAAAA&#10;" path="m,l59588,12,29782,50444,,xe" fillcolor="black" stroked="f" strokeweight="0">
                  <v:stroke miterlimit="1" joinstyle="miter"/>
                  <v:path arrowok="t" textboxrect="0,0,59588,50444"/>
                </v:shape>
                <v:shape id="Shape 326" o:spid="_x0000_s1330" style="position:absolute;left:9915;top:34501;width:0;height:1416;visibility:visible;mso-wrap-style:square;v-text-anchor:top" coordsize="0,1415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AxzcUA&#10;AADcAAAADwAAAGRycy9kb3ducmV2LnhtbESPT4vCMBTE74LfIbwFb5qqi5RqlMVFVvCw+AfF27N5&#10;tqXNS2mi1m+/WRA8DjPzG2a2aE0l7tS4wrKC4SACQZxaXXCm4LBf9WMQziNrrCyTgic5WMy7nRkm&#10;2j54S/edz0SAsEtQQe59nUjp0pwMuoGtiYN3tY1BH2STSd3gI8BNJUdRNJEGCw4LOda0zCktdzej&#10;4LI5D/n35/j5XZ7KeByvjsXTG6V6H+3XFISn1r/Dr/ZaKxiPJvB/JhwBO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gDHNxQAAANwAAAAPAAAAAAAAAAAAAAAAAJgCAABkcnMv&#10;ZG93bnJldi54bWxQSwUGAAAAAAQABAD1AAAAigMAAAAA&#10;" path="m,l,141593e" filled="f" strokeweight=".5pt">
                  <v:stroke miterlimit="1" joinstyle="miter"/>
                  <v:path arrowok="t" textboxrect="0,0,0,141593"/>
                </v:shape>
                <v:shape id="Shape 327" o:spid="_x0000_s1331" style="position:absolute;left:9763;top:29984;width:596;height:505;visibility:visible;mso-wrap-style:square;v-text-anchor:top" coordsize="59588,504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GtlcUA&#10;AADcAAAADwAAAGRycy9kb3ducmV2LnhtbESP3WrCQBSE74W+w3IK3ohuqmBr6iolKOiFlKoPcMge&#10;k9Ds2ZBd8+PTu4Lg5TAz3zDLdWdK0VDtCssKPiYRCOLU6oIzBefTdvwFwnlkjaVlUtCTg/XqbbDE&#10;WNuW/6g5+kwECLsYFeTeV7GULs3JoJvYijh4F1sb9EHWmdQ1tgFuSjmNork0WHBYyLGiJKf0/3g1&#10;CgpO94dT85skPGr7Tdv7+W22UGr43v18g/DU+Vf42d5pBbPpJzzOhCMgV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Ea2VxQAAANwAAAAPAAAAAAAAAAAAAAAAAJgCAABkcnMv&#10;ZG93bnJldi54bWxQSwUGAAAAAAQABAD1AAAAigMAAAAA&#10;" path="m,l59588,13,29782,50470,,xe" fillcolor="black" stroked="f" strokeweight="0">
                  <v:stroke miterlimit="1" joinstyle="miter"/>
                  <v:path arrowok="t" textboxrect="0,0,59588,50470"/>
                </v:shape>
                <v:shape id="Shape 328" o:spid="_x0000_s1332" style="position:absolute;left:10061;top:28505;width:0;height:1529;visibility:visible;mso-wrap-style:square;v-text-anchor:top" coordsize="0,1528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svUMQA&#10;AADcAAAADwAAAGRycy9kb3ducmV2LnhtbERPyW7CMBC9V+IfrEHqrTgsqiDgIFpUqWrgwHLhNoon&#10;cSAeR7EL6d/Xh0o9Pr19te5tI+7U+dqxgvEoAUFcOF1zpeB8+niZg/ABWWPjmBT8kId1NnhaYard&#10;gw90P4ZKxBD2KSowIbSplL4wZNGPXEscudJ1FkOEXSV1h48Ybhs5SZJXabHm2GCwpXdDxe34bRUU&#10;50u7yHc5m+t+Wh6+trNt/jZT6nnYb5YgAvXhX/zn/tQKppO4Np6JR0Bm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97L1DEAAAA3AAAAA8AAAAAAAAAAAAAAAAAmAIAAGRycy9k&#10;b3ducmV2LnhtbFBLBQYAAAAABAAEAPUAAACJAwAAAAA=&#10;" path="m,l,152883e" filled="f" strokeweight=".5pt">
                  <v:stroke miterlimit="1" joinstyle="miter"/>
                  <v:path arrowok="t" textboxrect="0,0,0,152883"/>
                </v:shape>
                <v:shape id="Shape 329" o:spid="_x0000_s1333" style="position:absolute;left:9788;top:25025;width:595;height:505;visibility:visible;mso-wrap-style:square;v-text-anchor:top" coordsize="59576,504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9C5sUA&#10;AADcAAAADwAAAGRycy9kb3ducmV2LnhtbESPUUvDQBCE3wX/w7GCb/ZiKraNvRbRCgVFSFrwdclt&#10;k2B2L+SuTfrvewXBx2FmvmGW65FbdaLeN04MPE4SUCSls41UBva7j4c5KB9QLLZOyMCZPKxXtzdL&#10;zKwbJKdTESoVIeIzNFCH0GVa+7ImRj9xHUn0Dq5nDFH2lbY9DhHOrU6T5FkzNhIXauzorabytziy&#10;gffPM2/wkH4XX5zzNp/9zJ6GqTH3d+PrC6hAY/gP/7W31sA0XcD1TDwCenU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n0LmxQAAANwAAAAPAAAAAAAAAAAAAAAAAJgCAABkcnMv&#10;ZG93bnJldi54bWxQSwUGAAAAAAQABAD1AAAAigMAAAAA&#10;" path="m,l59576,12,29782,50457,,xe" fillcolor="black" stroked="f" strokeweight="0">
                  <v:stroke miterlimit="1" joinstyle="miter"/>
                  <v:path arrowok="t" textboxrect="0,0,59576,50457"/>
                </v:shape>
                <v:shape id="Shape 330" o:spid="_x0000_s1334" style="position:absolute;left:10085;top:23659;width:0;height:1416;visibility:visible;mso-wrap-style:square;v-text-anchor:top" coordsize="0,1416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37yMIA&#10;AADcAAAADwAAAGRycy9kb3ducmV2LnhtbERPz2vCMBS+D/wfwhO8DE3VKVKNIgNxu83qxdujebbF&#10;5KUkmbb765fDYMeP7/dm11kjHuRD41jBdJKBIC6dbrhScDkfxisQISJrNI5JQU8BdtvBywZz7Z58&#10;okcRK5FCOOSooI6xzaUMZU0Ww8S1xIm7OW8xJugrqT0+U7g1cpZlS2mx4dRQY0vvNZX34tsq+OmN&#10;OxyLhTf+eO2vb1+fr7xslRoNu/0aRKQu/ov/3B9awXye5qcz6QjI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bfvIwgAAANwAAAAPAAAAAAAAAAAAAAAAAJgCAABkcnMvZG93&#10;bnJldi54bWxQSwUGAAAAAAQABAD1AAAAhwMAAAAA&#10;" path="m,l,141618e" filled="f" strokeweight=".5pt">
                  <v:stroke miterlimit="1" joinstyle="miter"/>
                  <v:path arrowok="t" textboxrect="0,0,0,141618"/>
                </v:shape>
                <w10:wrap type="topAndBottom" anchorx="margin"/>
              </v:group>
            </w:pict>
          </mc:Fallback>
        </mc:AlternateContent>
      </w:r>
      <w:r w:rsidRPr="00482380">
        <w:rPr>
          <w:rFonts w:ascii="Times New Roman" w:eastAsia="Times New Roman" w:hAnsi="Times New Roman" w:cs="Times New Roman"/>
          <w:sz w:val="16"/>
        </w:rPr>
        <w:t xml:space="preserve">   </w:t>
      </w:r>
      <w:r w:rsidRPr="00482380">
        <w:rPr>
          <w:rFonts w:ascii="Ebrima" w:hAnsi="Ebrima" w:cs="Times New Roman"/>
          <w:sz w:val="24"/>
          <w:szCs w:val="24"/>
        </w:rPr>
        <w:t xml:space="preserve">    </w:t>
      </w:r>
    </w:p>
    <w:p w14:paraId="74D0E9D0" w14:textId="6837F352" w:rsidR="00D11B72" w:rsidRPr="00482380" w:rsidRDefault="00D11B72" w:rsidP="00D01852">
      <w:pPr>
        <w:spacing w:after="0" w:line="240" w:lineRule="auto"/>
        <w:jc w:val="both"/>
        <w:rPr>
          <w:rFonts w:ascii="Times New Roman" w:eastAsia="Times New Roman" w:hAnsi="Times New Roman" w:cs="Times New Roman"/>
          <w:b/>
          <w:sz w:val="24"/>
          <w:szCs w:val="26"/>
        </w:rPr>
      </w:pPr>
    </w:p>
    <w:p w14:paraId="0DA6C933" w14:textId="25BEEA8B" w:rsidR="00D11B72" w:rsidRPr="00482380" w:rsidRDefault="0068485E" w:rsidP="00D01852">
      <w:pPr>
        <w:pStyle w:val="Listoffigure"/>
        <w:spacing w:after="0" w:line="240" w:lineRule="auto"/>
        <w:ind w:firstLine="720"/>
        <w:rPr>
          <w:rFonts w:cs="Times New Roman"/>
        </w:rPr>
      </w:pPr>
      <w:r w:rsidRPr="00482380">
        <w:rPr>
          <w:rFonts w:cs="Times New Roman"/>
        </w:rPr>
        <w:t xml:space="preserve">    </w:t>
      </w:r>
      <w:bookmarkStart w:id="52" w:name="_Toc58244157"/>
      <w:r w:rsidR="004B72E3" w:rsidRPr="00482380">
        <w:rPr>
          <w:rFonts w:cs="Times New Roman"/>
        </w:rPr>
        <w:t>Figure 2.3</w:t>
      </w:r>
      <w:r w:rsidR="0053717C" w:rsidRPr="00482380">
        <w:rPr>
          <w:rFonts w:cs="Times New Roman"/>
        </w:rPr>
        <w:t xml:space="preserve">: </w:t>
      </w:r>
      <w:r w:rsidR="00D11B72" w:rsidRPr="00482380">
        <w:rPr>
          <w:rFonts w:cs="Times New Roman"/>
        </w:rPr>
        <w:t>Framework for priority ranking model.</w:t>
      </w:r>
      <w:bookmarkEnd w:id="52"/>
    </w:p>
    <w:p w14:paraId="2FA08CE1" w14:textId="69552759" w:rsidR="00F31A1F" w:rsidRPr="00482380" w:rsidRDefault="00D11B72" w:rsidP="00976EEC">
      <w:pPr>
        <w:spacing w:line="360" w:lineRule="auto"/>
        <w:jc w:val="both"/>
        <w:rPr>
          <w:rFonts w:ascii="Times New Roman" w:eastAsia="Calibri" w:hAnsi="Times New Roman" w:cs="Times New Roman"/>
          <w:sz w:val="24"/>
          <w:szCs w:val="24"/>
        </w:rPr>
      </w:pPr>
      <w:r w:rsidRPr="00482380">
        <w:rPr>
          <w:rFonts w:ascii="Times New Roman" w:hAnsi="Times New Roman" w:cs="Times New Roman"/>
          <w:sz w:val="24"/>
          <w:szCs w:val="24"/>
        </w:rPr>
        <w:t xml:space="preserve">           </w:t>
      </w:r>
      <w:r w:rsidR="0068485E" w:rsidRPr="00482380">
        <w:rPr>
          <w:rFonts w:ascii="Times New Roman" w:hAnsi="Times New Roman" w:cs="Times New Roman"/>
          <w:sz w:val="24"/>
          <w:szCs w:val="24"/>
        </w:rPr>
        <w:t xml:space="preserve">     </w:t>
      </w:r>
      <w:r w:rsidR="0053717C" w:rsidRPr="00482380">
        <w:rPr>
          <w:rFonts w:ascii="Times New Roman" w:hAnsi="Times New Roman" w:cs="Times New Roman"/>
          <w:sz w:val="24"/>
          <w:szCs w:val="24"/>
        </w:rPr>
        <w:t>S</w:t>
      </w:r>
      <w:r w:rsidRPr="00482380">
        <w:rPr>
          <w:rFonts w:ascii="Times New Roman" w:hAnsi="Times New Roman" w:cs="Times New Roman"/>
          <w:sz w:val="24"/>
          <w:szCs w:val="24"/>
        </w:rPr>
        <w:t>ource</w:t>
      </w:r>
      <w:r w:rsidR="0053717C" w:rsidRPr="00482380">
        <w:rPr>
          <w:rFonts w:ascii="Times New Roman" w:hAnsi="Times New Roman" w:cs="Times New Roman"/>
          <w:sz w:val="24"/>
          <w:szCs w:val="24"/>
        </w:rPr>
        <w:t>:</w:t>
      </w:r>
      <w:r w:rsidRPr="00482380">
        <w:rPr>
          <w:rFonts w:ascii="Times New Roman" w:hAnsi="Times New Roman" w:cs="Times New Roman"/>
          <w:sz w:val="24"/>
          <w:szCs w:val="24"/>
        </w:rPr>
        <w:t xml:space="preserve"> </w:t>
      </w: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{"citationID":"ViOfA5mF","properties":{"formattedCitation":"(Shah et al. 2012)","plainCitation":"(Shah et al. 2012)","noteIndex":0},"citationItems":[{"id":47,"uris":["http://zotero.org/users/local/qjxQ4cif/items/EGF7QL9G"],"uri":["http://zotero.org/users/local/qjxQ4cif/items/EGF7QL9G"],"itemData":{"id":47,"type":"article-journal","abstract":"Priority analysis is a multi-criteria process that determines the best ranking list of candidate sections for maintenance based\non several factors. In this paper, two methods for priority ranking of road maintenance, viz. (a) ranking based on subjective\nrating and (b) ranking based on economic indicator, are evaluated. The subjective ranking was done using maintenance\npriority index which is a function of road condition index, traffic volume factor, special factor and drainage factor.\nThe second ranking method was based on economic indicator in which NPV/Cost ratio was calculated for each pavement\nsection using the HDM-4 software.\nKeywords: prioritisation; road condition index (RCI); maintenance priority index (MPI); NPV/CAP ratio; HDM-4","title":"Evaluation of prioritization methods for effective pavement maintenance of urban roads","volume":"iFirst article, 2012, 1–13","author":[{"family":"Shah","given":"Yogesh U"},{"family":"Jain","given":"S.S."},{"family":"Parida","given":"Manoranjan"}],"issued":{"date-parts":[["2012",1,11]]}}}],"schema":"https://github.com/citation-style-language/schema/raw/master/csl-citation.json"} </w:instrText>
      </w:r>
      <w:r w:rsidRPr="00482380">
        <w:rPr>
          <w:rFonts w:ascii="Times New Roman" w:hAnsi="Times New Roman" w:cs="Times New Roman"/>
          <w:sz w:val="24"/>
          <w:szCs w:val="24"/>
        </w:rPr>
        <w:fldChar w:fldCharType="separate"/>
      </w:r>
      <w:r w:rsidR="00B66159" w:rsidRPr="00482380">
        <w:rPr>
          <w:rFonts w:ascii="Times New Roman" w:hAnsi="Times New Roman" w:cs="Times New Roman"/>
          <w:sz w:val="24"/>
        </w:rPr>
        <w:t>(Shah et al. 2012)</w:t>
      </w:r>
      <w:r w:rsidRPr="00482380">
        <w:rPr>
          <w:rFonts w:ascii="Times New Roman" w:hAnsi="Times New Roman" w:cs="Times New Roman"/>
          <w:sz w:val="24"/>
          <w:szCs w:val="24"/>
        </w:rPr>
        <w:fldChar w:fldCharType="end"/>
      </w:r>
      <w:r w:rsidR="0053717C" w:rsidRPr="00482380">
        <w:rPr>
          <w:rFonts w:ascii="Times New Roman" w:hAnsi="Times New Roman" w:cs="Times New Roman"/>
          <w:sz w:val="24"/>
          <w:szCs w:val="24"/>
        </w:rPr>
        <w:t>.</w:t>
      </w:r>
    </w:p>
    <w:p w14:paraId="67AA714A" w14:textId="77777777" w:rsidR="00F31A1F" w:rsidRPr="00482380" w:rsidRDefault="00F31A1F" w:rsidP="000351B3">
      <w:pPr>
        <w:spacing w:line="360" w:lineRule="auto"/>
        <w:jc w:val="both"/>
        <w:rPr>
          <w:rFonts w:ascii="Times New Roman" w:hAnsi="Times New Roman" w:cs="Times New Roman"/>
          <w:sz w:val="24"/>
          <w:szCs w:val="24"/>
        </w:rPr>
      </w:pPr>
    </w:p>
    <w:p w14:paraId="7EB030ED" w14:textId="77777777" w:rsidR="00061976" w:rsidRPr="00482380" w:rsidRDefault="00061976" w:rsidP="000351B3">
      <w:pPr>
        <w:spacing w:line="360" w:lineRule="auto"/>
        <w:jc w:val="both"/>
        <w:rPr>
          <w:rFonts w:ascii="Times New Roman" w:hAnsi="Times New Roman" w:cs="Times New Roman"/>
          <w:sz w:val="24"/>
          <w:szCs w:val="24"/>
        </w:rPr>
      </w:pPr>
    </w:p>
    <w:p w14:paraId="2C166699" w14:textId="77777777" w:rsidR="00A42F31" w:rsidRPr="00482380" w:rsidRDefault="00A42F31" w:rsidP="000351B3">
      <w:pPr>
        <w:spacing w:line="360" w:lineRule="auto"/>
        <w:jc w:val="both"/>
        <w:rPr>
          <w:rFonts w:ascii="Times New Roman" w:hAnsi="Times New Roman" w:cs="Times New Roman"/>
          <w:sz w:val="24"/>
          <w:szCs w:val="24"/>
        </w:rPr>
      </w:pPr>
    </w:p>
    <w:p w14:paraId="12061090" w14:textId="2E152C94" w:rsidR="00D11B72" w:rsidRPr="00482380" w:rsidRDefault="00E70FB6" w:rsidP="00B213AB">
      <w:pPr>
        <w:keepNext/>
        <w:keepLines/>
        <w:tabs>
          <w:tab w:val="left" w:pos="1530"/>
        </w:tabs>
        <w:spacing w:before="240" w:after="100" w:afterAutospacing="1" w:line="360" w:lineRule="auto"/>
        <w:jc w:val="center"/>
        <w:outlineLvl w:val="0"/>
        <w:rPr>
          <w:rFonts w:ascii="Times New Roman" w:eastAsia="Times New Roman" w:hAnsi="Times New Roman" w:cs="Times New Roman"/>
          <w:b/>
          <w:sz w:val="28"/>
          <w:szCs w:val="28"/>
        </w:rPr>
      </w:pPr>
      <w:bookmarkStart w:id="53" w:name="_Toc58244047"/>
      <w:r w:rsidRPr="00482380">
        <w:rPr>
          <w:rFonts w:ascii="Times New Roman" w:eastAsia="Times New Roman" w:hAnsi="Times New Roman" w:cs="Times New Roman"/>
          <w:b/>
          <w:sz w:val="28"/>
          <w:szCs w:val="28"/>
        </w:rPr>
        <w:lastRenderedPageBreak/>
        <w:t xml:space="preserve">3. </w:t>
      </w:r>
      <w:r w:rsidR="00483791" w:rsidRPr="00482380">
        <w:rPr>
          <w:rFonts w:ascii="Times New Roman" w:eastAsia="Times New Roman" w:hAnsi="Times New Roman" w:cs="Times New Roman"/>
          <w:b/>
          <w:sz w:val="28"/>
          <w:szCs w:val="28"/>
        </w:rPr>
        <w:t>MATERIALS AND METHODS</w:t>
      </w:r>
      <w:bookmarkEnd w:id="53"/>
    </w:p>
    <w:p w14:paraId="0DB61FF5" w14:textId="40D21A3A" w:rsidR="00D11B72" w:rsidRPr="00482380" w:rsidRDefault="00D11B72" w:rsidP="00D01852">
      <w:pPr>
        <w:keepNext/>
        <w:keepLines/>
        <w:spacing w:before="40" w:after="0" w:line="360" w:lineRule="auto"/>
        <w:ind w:left="360" w:hanging="360"/>
        <w:jc w:val="both"/>
        <w:outlineLvl w:val="1"/>
        <w:rPr>
          <w:rFonts w:ascii="Times New Roman" w:eastAsia="Times New Roman" w:hAnsi="Times New Roman" w:cs="Times New Roman"/>
          <w:b/>
          <w:sz w:val="28"/>
          <w:szCs w:val="26"/>
        </w:rPr>
      </w:pPr>
      <w:bookmarkStart w:id="54" w:name="_Toc58244048"/>
      <w:r w:rsidRPr="00482380">
        <w:rPr>
          <w:rFonts w:ascii="Times New Roman" w:eastAsia="Times New Roman" w:hAnsi="Times New Roman" w:cs="Times New Roman"/>
          <w:b/>
          <w:sz w:val="28"/>
          <w:szCs w:val="26"/>
        </w:rPr>
        <w:t xml:space="preserve">3.1. </w:t>
      </w:r>
      <w:r w:rsidR="00483791" w:rsidRPr="00482380">
        <w:rPr>
          <w:rFonts w:ascii="Times New Roman" w:eastAsia="Times New Roman" w:hAnsi="Times New Roman" w:cs="Times New Roman"/>
          <w:b/>
          <w:sz w:val="28"/>
          <w:szCs w:val="26"/>
        </w:rPr>
        <w:tab/>
      </w:r>
      <w:r w:rsidRPr="00482380">
        <w:rPr>
          <w:rFonts w:ascii="Times New Roman" w:eastAsia="Times New Roman" w:hAnsi="Times New Roman" w:cs="Times New Roman"/>
          <w:b/>
          <w:sz w:val="28"/>
          <w:szCs w:val="26"/>
        </w:rPr>
        <w:t>General</w:t>
      </w:r>
      <w:bookmarkEnd w:id="54"/>
      <w:r w:rsidRPr="00482380">
        <w:rPr>
          <w:rFonts w:ascii="Times New Roman" w:eastAsia="Times New Roman" w:hAnsi="Times New Roman" w:cs="Times New Roman"/>
          <w:b/>
          <w:sz w:val="28"/>
          <w:szCs w:val="26"/>
        </w:rPr>
        <w:t xml:space="preserve"> </w:t>
      </w:r>
    </w:p>
    <w:p w14:paraId="573D0FAB" w14:textId="5A3D9958" w:rsidR="00CE2EE5" w:rsidRPr="00482380" w:rsidRDefault="00D11B72" w:rsidP="00D01852">
      <w:pPr>
        <w:spacing w:after="240" w:line="360" w:lineRule="auto"/>
        <w:contextualSpacing/>
        <w:jc w:val="both"/>
        <w:rPr>
          <w:rFonts w:ascii="Times New Roman" w:hAnsi="Times New Roman" w:cs="Times New Roman"/>
          <w:sz w:val="24"/>
          <w:szCs w:val="24"/>
        </w:rPr>
      </w:pPr>
      <w:r w:rsidRPr="00482380">
        <w:rPr>
          <w:rFonts w:ascii="Times New Roman" w:hAnsi="Times New Roman" w:cs="Times New Roman"/>
          <w:sz w:val="24"/>
          <w:szCs w:val="24"/>
        </w:rPr>
        <w:t xml:space="preserve">In order to come up with the result that reflects the objective of this study, </w:t>
      </w:r>
      <w:r w:rsidR="001821A4" w:rsidRPr="00482380">
        <w:rPr>
          <w:rFonts w:ascii="Times New Roman" w:eastAsia="Calibri" w:hAnsi="Times New Roman" w:cs="Times New Roman"/>
          <w:sz w:val="24"/>
          <w:szCs w:val="24"/>
        </w:rPr>
        <w:t>t</w:t>
      </w:r>
      <w:r w:rsidRPr="00482380">
        <w:rPr>
          <w:rFonts w:ascii="Times New Roman" w:eastAsia="Calibri" w:hAnsi="Times New Roman" w:cs="Times New Roman"/>
          <w:sz w:val="24"/>
          <w:szCs w:val="24"/>
        </w:rPr>
        <w:t xml:space="preserve">o set prioritization </w:t>
      </w:r>
      <w:r w:rsidR="005538A3" w:rsidRPr="00482380">
        <w:rPr>
          <w:rFonts w:ascii="Times New Roman" w:eastAsia="Calibri" w:hAnsi="Times New Roman" w:cs="Times New Roman"/>
          <w:sz w:val="24"/>
          <w:szCs w:val="24"/>
        </w:rPr>
        <w:t xml:space="preserve">of road segments for maintenance </w:t>
      </w:r>
      <w:r w:rsidRPr="00482380">
        <w:rPr>
          <w:rFonts w:ascii="Times New Roman" w:eastAsia="Calibri" w:hAnsi="Times New Roman" w:cs="Times New Roman"/>
          <w:sz w:val="24"/>
          <w:szCs w:val="24"/>
        </w:rPr>
        <w:t xml:space="preserve">and assignment of optimal maintenance strategy for selected paved road </w:t>
      </w:r>
      <w:r w:rsidR="005538A3" w:rsidRPr="00482380">
        <w:rPr>
          <w:rFonts w:ascii="Times New Roman" w:eastAsia="Calibri" w:hAnsi="Times New Roman" w:cs="Times New Roman"/>
          <w:sz w:val="24"/>
          <w:szCs w:val="24"/>
        </w:rPr>
        <w:t xml:space="preserve">segments </w:t>
      </w:r>
      <w:r w:rsidRPr="00482380">
        <w:rPr>
          <w:rFonts w:ascii="Times New Roman" w:eastAsia="Calibri" w:hAnsi="Times New Roman" w:cs="Times New Roman"/>
          <w:sz w:val="24"/>
          <w:szCs w:val="24"/>
        </w:rPr>
        <w:t>under Sodo RNMD</w:t>
      </w:r>
      <w:r w:rsidR="001821A4" w:rsidRPr="00482380">
        <w:rPr>
          <w:rFonts w:ascii="Times New Roman" w:eastAsia="Calibri" w:hAnsi="Times New Roman" w:cs="Times New Roman"/>
          <w:sz w:val="24"/>
          <w:szCs w:val="24"/>
        </w:rPr>
        <w:t>, the H</w:t>
      </w:r>
      <w:r w:rsidRPr="00482380">
        <w:rPr>
          <w:rFonts w:ascii="Times New Roman" w:eastAsia="Calibri" w:hAnsi="Times New Roman" w:cs="Times New Roman"/>
          <w:sz w:val="24"/>
          <w:szCs w:val="24"/>
        </w:rPr>
        <w:t xml:space="preserve">ighway </w:t>
      </w:r>
      <w:r w:rsidR="001821A4" w:rsidRPr="00482380">
        <w:rPr>
          <w:rFonts w:ascii="Times New Roman" w:eastAsia="Calibri" w:hAnsi="Times New Roman" w:cs="Times New Roman"/>
          <w:sz w:val="24"/>
          <w:szCs w:val="24"/>
        </w:rPr>
        <w:t>D</w:t>
      </w:r>
      <w:r w:rsidRPr="00482380">
        <w:rPr>
          <w:rFonts w:ascii="Times New Roman" w:eastAsia="Calibri" w:hAnsi="Times New Roman" w:cs="Times New Roman"/>
          <w:sz w:val="24"/>
          <w:szCs w:val="24"/>
        </w:rPr>
        <w:t xml:space="preserve">evelopment and </w:t>
      </w:r>
      <w:r w:rsidR="001821A4" w:rsidRPr="00482380">
        <w:rPr>
          <w:rFonts w:ascii="Times New Roman" w:eastAsia="Calibri" w:hAnsi="Times New Roman" w:cs="Times New Roman"/>
          <w:sz w:val="24"/>
          <w:szCs w:val="24"/>
        </w:rPr>
        <w:t>M</w:t>
      </w:r>
      <w:r w:rsidRPr="00482380">
        <w:rPr>
          <w:rFonts w:ascii="Times New Roman" w:eastAsia="Calibri" w:hAnsi="Times New Roman" w:cs="Times New Roman"/>
          <w:sz w:val="24"/>
          <w:szCs w:val="24"/>
        </w:rPr>
        <w:t>anagement (HDM-4)</w:t>
      </w:r>
      <w:r w:rsidR="001821A4" w:rsidRPr="00482380">
        <w:rPr>
          <w:rFonts w:ascii="Times New Roman" w:eastAsia="Calibri" w:hAnsi="Times New Roman" w:cs="Times New Roman"/>
          <w:sz w:val="24"/>
          <w:szCs w:val="24"/>
        </w:rPr>
        <w:t xml:space="preserve"> Tool was utilized. </w:t>
      </w:r>
      <w:r w:rsidR="00CE2EE5" w:rsidRPr="00482380">
        <w:rPr>
          <w:rFonts w:ascii="Times New Roman" w:eastAsia="Calibri" w:hAnsi="Times New Roman" w:cs="Times New Roman"/>
          <w:sz w:val="24"/>
          <w:szCs w:val="24"/>
        </w:rPr>
        <w:t xml:space="preserve">In this regard, </w:t>
      </w:r>
      <w:r w:rsidR="001821A4" w:rsidRPr="00482380">
        <w:rPr>
          <w:rFonts w:ascii="Times New Roman" w:eastAsia="Calibri" w:hAnsi="Times New Roman" w:cs="Times New Roman"/>
          <w:sz w:val="24"/>
          <w:szCs w:val="24"/>
        </w:rPr>
        <w:t>t</w:t>
      </w:r>
      <w:r w:rsidRPr="00482380">
        <w:rPr>
          <w:rFonts w:ascii="Times New Roman" w:hAnsi="Times New Roman" w:cs="Times New Roman"/>
          <w:sz w:val="24"/>
          <w:szCs w:val="24"/>
        </w:rPr>
        <w:t>his chapter provides details of the study area, types of data required for the study, and the methods used for collecting the various data</w:t>
      </w:r>
      <w:r w:rsidR="00CE2EE5" w:rsidRPr="00482380">
        <w:rPr>
          <w:rFonts w:ascii="Times New Roman" w:hAnsi="Times New Roman" w:cs="Times New Roman"/>
          <w:sz w:val="24"/>
          <w:szCs w:val="24"/>
        </w:rPr>
        <w:t xml:space="preserve">. Accordingly, HDM 4 was used </w:t>
      </w:r>
      <w:r w:rsidRPr="00482380">
        <w:rPr>
          <w:rFonts w:ascii="Times New Roman" w:hAnsi="Times New Roman" w:cs="Times New Roman"/>
          <w:sz w:val="24"/>
          <w:szCs w:val="24"/>
        </w:rPr>
        <w:t xml:space="preserve">to analyze the data </w:t>
      </w:r>
      <w:r w:rsidR="001821A4" w:rsidRPr="00482380">
        <w:rPr>
          <w:rFonts w:ascii="Times New Roman" w:hAnsi="Times New Roman" w:cs="Times New Roman"/>
          <w:sz w:val="24"/>
          <w:szCs w:val="24"/>
        </w:rPr>
        <w:t>and come up with results that provide</w:t>
      </w:r>
      <w:r w:rsidR="00CE2EE5" w:rsidRPr="00482380">
        <w:rPr>
          <w:rFonts w:ascii="Times New Roman" w:hAnsi="Times New Roman" w:cs="Times New Roman"/>
          <w:sz w:val="24"/>
          <w:szCs w:val="24"/>
        </w:rPr>
        <w:t>d</w:t>
      </w:r>
      <w:r w:rsidR="001821A4" w:rsidRPr="00482380">
        <w:rPr>
          <w:rFonts w:ascii="Times New Roman" w:hAnsi="Times New Roman" w:cs="Times New Roman"/>
          <w:sz w:val="24"/>
          <w:szCs w:val="24"/>
        </w:rPr>
        <w:t xml:space="preserve"> </w:t>
      </w:r>
      <w:r w:rsidR="00CE2EE5" w:rsidRPr="00482380">
        <w:rPr>
          <w:rFonts w:ascii="Times New Roman" w:hAnsi="Times New Roman" w:cs="Times New Roman"/>
          <w:sz w:val="24"/>
          <w:szCs w:val="24"/>
        </w:rPr>
        <w:t xml:space="preserve">to </w:t>
      </w:r>
      <w:r w:rsidR="00C52C88" w:rsidRPr="00482380">
        <w:rPr>
          <w:rFonts w:ascii="Times New Roman" w:hAnsi="Times New Roman" w:cs="Times New Roman"/>
          <w:sz w:val="24"/>
          <w:szCs w:val="24"/>
        </w:rPr>
        <w:t>attain</w:t>
      </w:r>
      <w:r w:rsidRPr="00482380">
        <w:rPr>
          <w:rFonts w:ascii="Times New Roman" w:hAnsi="Times New Roman" w:cs="Times New Roman"/>
          <w:sz w:val="24"/>
          <w:szCs w:val="24"/>
        </w:rPr>
        <w:t xml:space="preserve"> the objectives of the research. </w:t>
      </w:r>
    </w:p>
    <w:p w14:paraId="364BB3D5" w14:textId="62A08FC3" w:rsidR="00D11B72" w:rsidRPr="00482380" w:rsidRDefault="00B177DC" w:rsidP="00D01852">
      <w:pPr>
        <w:keepNext/>
        <w:keepLines/>
        <w:spacing w:before="240" w:after="0" w:line="360" w:lineRule="auto"/>
        <w:ind w:left="360" w:hanging="360"/>
        <w:jc w:val="both"/>
        <w:outlineLvl w:val="1"/>
        <w:rPr>
          <w:rFonts w:ascii="Times New Roman" w:eastAsia="Times New Roman" w:hAnsi="Times New Roman" w:cs="Times New Roman"/>
          <w:b/>
          <w:sz w:val="28"/>
          <w:szCs w:val="26"/>
        </w:rPr>
      </w:pPr>
      <w:bookmarkStart w:id="55" w:name="_Toc58244049"/>
      <w:r w:rsidRPr="00482380">
        <w:rPr>
          <w:rFonts w:ascii="Times New Roman" w:eastAsia="Times New Roman" w:hAnsi="Times New Roman" w:cs="Times New Roman"/>
          <w:b/>
          <w:sz w:val="28"/>
          <w:szCs w:val="26"/>
        </w:rPr>
        <w:t>3.2.</w:t>
      </w:r>
      <w:r w:rsidR="00D11B72" w:rsidRPr="00482380">
        <w:rPr>
          <w:rFonts w:ascii="Times New Roman" w:eastAsia="Times New Roman" w:hAnsi="Times New Roman" w:cs="Times New Roman"/>
          <w:b/>
          <w:sz w:val="28"/>
          <w:szCs w:val="26"/>
        </w:rPr>
        <w:t xml:space="preserve"> </w:t>
      </w:r>
      <w:r w:rsidR="00F95172" w:rsidRPr="00482380">
        <w:rPr>
          <w:rFonts w:ascii="Times New Roman" w:eastAsia="Times New Roman" w:hAnsi="Times New Roman" w:cs="Times New Roman"/>
          <w:b/>
          <w:sz w:val="28"/>
          <w:szCs w:val="26"/>
        </w:rPr>
        <w:tab/>
      </w:r>
      <w:r w:rsidR="00D11B72" w:rsidRPr="00482380">
        <w:rPr>
          <w:rFonts w:ascii="Times New Roman" w:eastAsia="Times New Roman" w:hAnsi="Times New Roman" w:cs="Times New Roman"/>
          <w:b/>
          <w:sz w:val="28"/>
          <w:szCs w:val="26"/>
        </w:rPr>
        <w:t xml:space="preserve">Description </w:t>
      </w:r>
      <w:r w:rsidR="009D6378" w:rsidRPr="00482380">
        <w:rPr>
          <w:rFonts w:ascii="Times New Roman" w:eastAsia="Times New Roman" w:hAnsi="Times New Roman" w:cs="Times New Roman"/>
          <w:b/>
          <w:sz w:val="28"/>
          <w:szCs w:val="26"/>
        </w:rPr>
        <w:t>o</w:t>
      </w:r>
      <w:r w:rsidR="00F15628" w:rsidRPr="00482380">
        <w:rPr>
          <w:rFonts w:ascii="Times New Roman" w:eastAsia="Times New Roman" w:hAnsi="Times New Roman" w:cs="Times New Roman"/>
          <w:b/>
          <w:sz w:val="28"/>
          <w:szCs w:val="26"/>
        </w:rPr>
        <w:t>f Study Area</w:t>
      </w:r>
      <w:bookmarkEnd w:id="55"/>
      <w:r w:rsidR="00F15628" w:rsidRPr="00482380">
        <w:rPr>
          <w:rFonts w:ascii="Times New Roman" w:eastAsia="Times New Roman" w:hAnsi="Times New Roman" w:cs="Times New Roman"/>
          <w:b/>
          <w:sz w:val="28"/>
          <w:szCs w:val="26"/>
        </w:rPr>
        <w:t xml:space="preserve"> </w:t>
      </w:r>
    </w:p>
    <w:p w14:paraId="18E224D9" w14:textId="5D31CFE3" w:rsidR="000F381B" w:rsidRPr="00482380" w:rsidRDefault="00D11B72" w:rsidP="000F381B">
      <w:pPr>
        <w:spacing w:line="360" w:lineRule="auto"/>
        <w:jc w:val="both"/>
        <w:rPr>
          <w:rFonts w:ascii="Times New Roman" w:hAnsi="Times New Roman" w:cs="Times New Roman"/>
          <w:sz w:val="24"/>
          <w:szCs w:val="24"/>
        </w:rPr>
      </w:pPr>
      <w:r w:rsidRPr="00482380">
        <w:rPr>
          <w:rFonts w:ascii="Times New Roman" w:eastAsia="Calibri" w:hAnsi="Times New Roman" w:cs="Times New Roman"/>
          <w:sz w:val="24"/>
          <w:szCs w:val="24"/>
        </w:rPr>
        <w:t>Currently, the Federal road maintenance in Ethiopia is administered by the Ethiopian Roads</w:t>
      </w:r>
      <w:r w:rsidRPr="00482380">
        <w:rPr>
          <w:rFonts w:ascii="Times New Roman" w:eastAsia="Calibri" w:hAnsi="Times New Roman" w:cs="Times New Roman"/>
          <w:sz w:val="24"/>
          <w:szCs w:val="24"/>
        </w:rPr>
        <w:br/>
        <w:t>Authority, which is organized under five regional areas and ten districts on the bases of</w:t>
      </w:r>
      <w:r w:rsidRPr="00482380">
        <w:rPr>
          <w:rFonts w:ascii="Times New Roman" w:eastAsia="Calibri" w:hAnsi="Times New Roman" w:cs="Times New Roman"/>
          <w:sz w:val="24"/>
          <w:szCs w:val="24"/>
        </w:rPr>
        <w:br/>
        <w:t>geographical proximity and convenience for effective and efficient management</w:t>
      </w:r>
      <w:r w:rsidR="00F95172" w:rsidRPr="00482380">
        <w:rPr>
          <w:rFonts w:ascii="Times New Roman" w:eastAsia="Calibri" w:hAnsi="Times New Roman" w:cs="Times New Roman"/>
          <w:sz w:val="24"/>
          <w:szCs w:val="24"/>
        </w:rPr>
        <w:t>.</w:t>
      </w:r>
      <w:r w:rsidR="00B90935" w:rsidRPr="00482380">
        <w:rPr>
          <w:rFonts w:ascii="Times-Roman" w:hAnsi="Times-Roman"/>
          <w:sz w:val="24"/>
          <w:szCs w:val="24"/>
        </w:rPr>
        <w:t xml:space="preserve"> </w:t>
      </w:r>
      <w:r w:rsidR="00B90935" w:rsidRPr="00482380">
        <w:rPr>
          <w:rFonts w:ascii="Times New Roman" w:eastAsia="Calibri" w:hAnsi="Times New Roman" w:cs="Times New Roman"/>
          <w:sz w:val="24"/>
          <w:szCs w:val="24"/>
        </w:rPr>
        <w:t>Table 3.1. shows the regional areas with respective districts and aslo t</w:t>
      </w:r>
      <w:r w:rsidR="00F95172" w:rsidRPr="00482380">
        <w:rPr>
          <w:rFonts w:ascii="Times New Roman" w:eastAsia="Calibri" w:hAnsi="Times New Roman" w:cs="Times New Roman"/>
          <w:sz w:val="24"/>
          <w:szCs w:val="24"/>
        </w:rPr>
        <w:t>he</w:t>
      </w:r>
      <w:r w:rsidRPr="00482380">
        <w:rPr>
          <w:rFonts w:ascii="Times New Roman" w:eastAsia="Calibri" w:hAnsi="Times New Roman" w:cs="Times New Roman"/>
          <w:sz w:val="24"/>
          <w:szCs w:val="24"/>
        </w:rPr>
        <w:t xml:space="preserve"> summary of road </w:t>
      </w:r>
      <w:r w:rsidR="00BF1A5A" w:rsidRPr="00482380">
        <w:rPr>
          <w:rFonts w:ascii="Times New Roman" w:eastAsia="Calibri" w:hAnsi="Times New Roman" w:cs="Times New Roman"/>
          <w:sz w:val="24"/>
          <w:szCs w:val="24"/>
        </w:rPr>
        <w:t>class with</w:t>
      </w:r>
      <w:r w:rsidR="00F95172" w:rsidRPr="00482380">
        <w:rPr>
          <w:rFonts w:ascii="Times New Roman" w:eastAsia="Calibri" w:hAnsi="Times New Roman" w:cs="Times New Roman"/>
          <w:sz w:val="24"/>
          <w:szCs w:val="24"/>
        </w:rPr>
        <w:t xml:space="preserve"> corresponding</w:t>
      </w:r>
      <w:r w:rsidRPr="00482380">
        <w:rPr>
          <w:rFonts w:ascii="Times New Roman" w:eastAsia="Calibri" w:hAnsi="Times New Roman" w:cs="Times New Roman"/>
          <w:sz w:val="24"/>
          <w:szCs w:val="24"/>
        </w:rPr>
        <w:t xml:space="preserve"> length</w:t>
      </w:r>
      <w:r w:rsidR="00F95172" w:rsidRPr="00482380">
        <w:rPr>
          <w:rFonts w:ascii="Times New Roman" w:eastAsia="Calibri" w:hAnsi="Times New Roman" w:cs="Times New Roman"/>
          <w:sz w:val="24"/>
          <w:szCs w:val="24"/>
        </w:rPr>
        <w:t>s</w:t>
      </w:r>
      <w:r w:rsidRPr="00482380">
        <w:rPr>
          <w:rFonts w:ascii="Times New Roman" w:eastAsia="Calibri" w:hAnsi="Times New Roman" w:cs="Times New Roman"/>
          <w:sz w:val="24"/>
          <w:szCs w:val="24"/>
        </w:rPr>
        <w:t xml:space="preserve"> </w:t>
      </w:r>
      <w:r w:rsidR="00F95172" w:rsidRPr="00482380">
        <w:rPr>
          <w:rFonts w:ascii="Times New Roman" w:eastAsia="Calibri" w:hAnsi="Times New Roman" w:cs="Times New Roman"/>
          <w:sz w:val="24"/>
          <w:szCs w:val="24"/>
        </w:rPr>
        <w:t xml:space="preserve">in respect of </w:t>
      </w:r>
      <w:r w:rsidRPr="00482380">
        <w:rPr>
          <w:rFonts w:ascii="Times New Roman" w:eastAsia="Calibri" w:hAnsi="Times New Roman" w:cs="Times New Roman"/>
          <w:sz w:val="24"/>
          <w:szCs w:val="24"/>
        </w:rPr>
        <w:t xml:space="preserve">each road network maintenance district (RNMD) </w:t>
      </w:r>
      <w:r w:rsidR="00F95172" w:rsidRPr="00482380">
        <w:rPr>
          <w:rFonts w:ascii="Times New Roman" w:eastAsia="Calibri" w:hAnsi="Times New Roman" w:cs="Times New Roman"/>
          <w:sz w:val="24"/>
          <w:szCs w:val="24"/>
        </w:rPr>
        <w:t xml:space="preserve">is </w:t>
      </w:r>
      <w:r w:rsidR="00B90935" w:rsidRPr="00482380">
        <w:rPr>
          <w:rFonts w:ascii="Times New Roman" w:eastAsia="Calibri" w:hAnsi="Times New Roman" w:cs="Times New Roman"/>
          <w:sz w:val="24"/>
          <w:szCs w:val="24"/>
        </w:rPr>
        <w:t>presented in Table 3.2</w:t>
      </w:r>
      <w:r w:rsidR="00F95172" w:rsidRPr="00482380">
        <w:rPr>
          <w:rFonts w:ascii="Times New Roman" w:eastAsia="Calibri" w:hAnsi="Times New Roman" w:cs="Times New Roman"/>
          <w:sz w:val="24"/>
          <w:szCs w:val="24"/>
        </w:rPr>
        <w:t xml:space="preserve"> below</w:t>
      </w:r>
      <w:r w:rsidRPr="00482380">
        <w:rPr>
          <w:rFonts w:ascii="Times New Roman" w:eastAsia="Calibri" w:hAnsi="Times New Roman" w:cs="Times New Roman"/>
          <w:sz w:val="24"/>
          <w:szCs w:val="24"/>
        </w:rPr>
        <w:t xml:space="preserve">. </w:t>
      </w:r>
    </w:p>
    <w:p w14:paraId="3EC84C9E" w14:textId="4F9D79C7" w:rsidR="000F381B" w:rsidRPr="00482380" w:rsidRDefault="00B90935" w:rsidP="000F381B">
      <w:pPr>
        <w:autoSpaceDE w:val="0"/>
        <w:autoSpaceDN w:val="0"/>
        <w:adjustRightInd w:val="0"/>
        <w:spacing w:after="0" w:line="360" w:lineRule="auto"/>
        <w:jc w:val="both"/>
        <w:rPr>
          <w:rFonts w:ascii="Times New Roman" w:hAnsi="Times New Roman" w:cs="Times New Roman"/>
          <w:sz w:val="24"/>
          <w:szCs w:val="24"/>
        </w:rPr>
      </w:pPr>
      <w:r w:rsidRPr="00482380">
        <w:rPr>
          <w:rFonts w:ascii="Times New Roman" w:hAnsi="Times New Roman" w:cs="Times New Roman"/>
          <w:sz w:val="24"/>
          <w:szCs w:val="24"/>
        </w:rPr>
        <w:t>Table</w:t>
      </w:r>
      <w:r w:rsidR="007E6A5A">
        <w:rPr>
          <w:rFonts w:ascii="Times New Roman" w:hAnsi="Times New Roman" w:cs="Times New Roman"/>
          <w:sz w:val="24"/>
          <w:szCs w:val="24"/>
        </w:rPr>
        <w:t xml:space="preserve"> </w:t>
      </w:r>
      <w:r w:rsidRPr="00482380">
        <w:rPr>
          <w:rFonts w:ascii="Times New Roman" w:hAnsi="Times New Roman" w:cs="Times New Roman"/>
          <w:sz w:val="24"/>
          <w:szCs w:val="24"/>
        </w:rPr>
        <w:t>3.1. Federal road maintenance regional areas and districts in Ethiopia</w:t>
      </w:r>
    </w:p>
    <w:tbl>
      <w:tblPr>
        <w:tblW w:w="9231" w:type="dxa"/>
        <w:tblInd w:w="4" w:type="dxa"/>
        <w:tblCellMar>
          <w:left w:w="150" w:type="dxa"/>
          <w:right w:w="115" w:type="dxa"/>
        </w:tblCellMar>
        <w:tblLook w:val="04A0" w:firstRow="1" w:lastRow="0" w:firstColumn="1" w:lastColumn="0" w:noHBand="0" w:noVBand="1"/>
      </w:tblPr>
      <w:tblGrid>
        <w:gridCol w:w="884"/>
        <w:gridCol w:w="3733"/>
        <w:gridCol w:w="4614"/>
      </w:tblGrid>
      <w:tr w:rsidR="00B90935" w:rsidRPr="00482380" w14:paraId="199792D8" w14:textId="77777777" w:rsidTr="00E965E5">
        <w:trPr>
          <w:trHeight w:val="643"/>
        </w:trPr>
        <w:tc>
          <w:tcPr>
            <w:tcW w:w="884" w:type="dxa"/>
            <w:tcBorders>
              <w:top w:val="single" w:sz="4" w:space="0" w:color="000000"/>
              <w:left w:val="single" w:sz="4" w:space="0" w:color="000000"/>
              <w:bottom w:val="single" w:sz="4" w:space="0" w:color="000000"/>
              <w:right w:val="single" w:sz="4" w:space="0" w:color="000000"/>
            </w:tcBorders>
            <w:vAlign w:val="center"/>
            <w:hideMark/>
          </w:tcPr>
          <w:p w14:paraId="6B855465" w14:textId="2A05C267" w:rsidR="00B90935" w:rsidRPr="00482380" w:rsidRDefault="00B90935" w:rsidP="00B90935">
            <w:pPr>
              <w:autoSpaceDE w:val="0"/>
              <w:autoSpaceDN w:val="0"/>
              <w:adjustRightInd w:val="0"/>
              <w:spacing w:after="0" w:line="360" w:lineRule="auto"/>
              <w:jc w:val="both"/>
              <w:rPr>
                <w:rFonts w:ascii="Times New Roman" w:hAnsi="Times New Roman" w:cs="Times New Roman"/>
                <w:b/>
                <w:sz w:val="24"/>
                <w:szCs w:val="24"/>
                <w:lang w:val="am-ET"/>
              </w:rPr>
            </w:pPr>
            <w:r w:rsidRPr="00482380">
              <w:rPr>
                <w:rFonts w:ascii="Times New Roman" w:hAnsi="Times New Roman" w:cs="Times New Roman"/>
                <w:b/>
                <w:sz w:val="24"/>
                <w:szCs w:val="24"/>
              </w:rPr>
              <w:t>No</w:t>
            </w:r>
            <w:r w:rsidRPr="00482380">
              <w:rPr>
                <w:rFonts w:ascii="Times New Roman" w:hAnsi="Times New Roman" w:cs="Times New Roman"/>
                <w:b/>
                <w:sz w:val="24"/>
                <w:szCs w:val="24"/>
                <w:lang w:val="am-ET"/>
              </w:rPr>
              <w:t>.</w:t>
            </w:r>
          </w:p>
        </w:tc>
        <w:tc>
          <w:tcPr>
            <w:tcW w:w="3733" w:type="dxa"/>
            <w:tcBorders>
              <w:top w:val="single" w:sz="4" w:space="0" w:color="000000"/>
              <w:left w:val="single" w:sz="4" w:space="0" w:color="000000"/>
              <w:bottom w:val="single" w:sz="4" w:space="0" w:color="000000"/>
              <w:right w:val="single" w:sz="4" w:space="0" w:color="000000"/>
            </w:tcBorders>
            <w:vAlign w:val="center"/>
            <w:hideMark/>
          </w:tcPr>
          <w:p w14:paraId="23EAC1C5" w14:textId="1F124D90" w:rsidR="00B90935" w:rsidRPr="00482380" w:rsidRDefault="00B90935" w:rsidP="00B90935">
            <w:pPr>
              <w:autoSpaceDE w:val="0"/>
              <w:autoSpaceDN w:val="0"/>
              <w:adjustRightInd w:val="0"/>
              <w:spacing w:after="0" w:line="360" w:lineRule="auto"/>
              <w:rPr>
                <w:rFonts w:ascii="Times New Roman" w:hAnsi="Times New Roman" w:cs="Times New Roman"/>
                <w:b/>
                <w:sz w:val="24"/>
                <w:szCs w:val="24"/>
                <w:lang w:val="am-ET"/>
              </w:rPr>
            </w:pPr>
            <w:r w:rsidRPr="00482380">
              <w:rPr>
                <w:rFonts w:ascii="Times New Roman" w:hAnsi="Times New Roman" w:cs="Times New Roman"/>
                <w:b/>
                <w:sz w:val="24"/>
                <w:szCs w:val="24"/>
                <w:lang w:val="am-ET"/>
              </w:rPr>
              <w:t>Federal Road Maintenance</w:t>
            </w:r>
            <w:r w:rsidRPr="00482380">
              <w:rPr>
                <w:rFonts w:ascii="Times New Roman" w:hAnsi="Times New Roman" w:cs="Times New Roman"/>
                <w:b/>
                <w:sz w:val="24"/>
                <w:szCs w:val="24"/>
              </w:rPr>
              <w:t xml:space="preserve"> </w:t>
            </w:r>
            <w:r w:rsidRPr="00482380">
              <w:rPr>
                <w:rFonts w:ascii="Times New Roman" w:hAnsi="Times New Roman" w:cs="Times New Roman"/>
                <w:b/>
                <w:sz w:val="24"/>
                <w:szCs w:val="24"/>
                <w:lang w:val="am-ET"/>
              </w:rPr>
              <w:t>Regional</w:t>
            </w:r>
            <w:r w:rsidRPr="00482380">
              <w:rPr>
                <w:rFonts w:ascii="Ebrima" w:hAnsi="Ebrima" w:cs="Times New Roman"/>
                <w:b/>
                <w:sz w:val="24"/>
                <w:szCs w:val="24"/>
              </w:rPr>
              <w:t xml:space="preserve"> </w:t>
            </w:r>
            <w:r w:rsidRPr="00482380">
              <w:rPr>
                <w:rFonts w:ascii="Times New Roman" w:hAnsi="Times New Roman" w:cs="Times New Roman"/>
                <w:b/>
                <w:sz w:val="24"/>
                <w:szCs w:val="24"/>
                <w:lang w:val="am-ET"/>
              </w:rPr>
              <w:t>Areas</w:t>
            </w:r>
          </w:p>
        </w:tc>
        <w:tc>
          <w:tcPr>
            <w:tcW w:w="4614" w:type="dxa"/>
            <w:tcBorders>
              <w:top w:val="single" w:sz="4" w:space="0" w:color="000000"/>
              <w:left w:val="single" w:sz="4" w:space="0" w:color="000000"/>
              <w:bottom w:val="single" w:sz="4" w:space="0" w:color="000000"/>
              <w:right w:val="single" w:sz="4" w:space="0" w:color="000000"/>
            </w:tcBorders>
            <w:vAlign w:val="center"/>
            <w:hideMark/>
          </w:tcPr>
          <w:p w14:paraId="001876B7"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b/>
                <w:sz w:val="24"/>
                <w:szCs w:val="24"/>
                <w:lang w:val="am-ET"/>
              </w:rPr>
            </w:pPr>
            <w:r w:rsidRPr="00482380">
              <w:rPr>
                <w:rFonts w:ascii="Times New Roman" w:hAnsi="Times New Roman" w:cs="Times New Roman"/>
                <w:b/>
                <w:sz w:val="24"/>
                <w:szCs w:val="24"/>
                <w:lang w:val="am-ET"/>
              </w:rPr>
              <w:t>Road Maintenance Districts Under Each</w:t>
            </w:r>
          </w:p>
          <w:p w14:paraId="458EFD48"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b/>
                <w:sz w:val="24"/>
                <w:szCs w:val="24"/>
                <w:lang w:val="am-ET"/>
              </w:rPr>
            </w:pPr>
            <w:r w:rsidRPr="00482380">
              <w:rPr>
                <w:rFonts w:ascii="Times New Roman" w:hAnsi="Times New Roman" w:cs="Times New Roman"/>
                <w:b/>
                <w:sz w:val="24"/>
                <w:szCs w:val="24"/>
                <w:lang w:val="am-ET"/>
              </w:rPr>
              <w:t>Regional Areas</w:t>
            </w:r>
          </w:p>
        </w:tc>
      </w:tr>
      <w:tr w:rsidR="00B90935" w:rsidRPr="00482380" w14:paraId="636BA791" w14:textId="77777777" w:rsidTr="00E965E5">
        <w:trPr>
          <w:trHeight w:val="389"/>
        </w:trPr>
        <w:tc>
          <w:tcPr>
            <w:tcW w:w="884" w:type="dxa"/>
            <w:vMerge w:val="restart"/>
            <w:tcBorders>
              <w:top w:val="single" w:sz="4" w:space="0" w:color="000000"/>
              <w:left w:val="single" w:sz="4" w:space="0" w:color="000000"/>
              <w:bottom w:val="single" w:sz="4" w:space="0" w:color="000000"/>
              <w:right w:val="single" w:sz="4" w:space="0" w:color="000000"/>
            </w:tcBorders>
            <w:vAlign w:val="center"/>
            <w:hideMark/>
          </w:tcPr>
          <w:p w14:paraId="66E927DB"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1</w:t>
            </w:r>
          </w:p>
        </w:tc>
        <w:tc>
          <w:tcPr>
            <w:tcW w:w="3733" w:type="dxa"/>
            <w:vMerge w:val="restart"/>
            <w:tcBorders>
              <w:top w:val="single" w:sz="4" w:space="0" w:color="000000"/>
              <w:left w:val="single" w:sz="4" w:space="0" w:color="000000"/>
              <w:bottom w:val="single" w:sz="4" w:space="0" w:color="000000"/>
              <w:right w:val="single" w:sz="4" w:space="0" w:color="000000"/>
            </w:tcBorders>
            <w:vAlign w:val="center"/>
            <w:hideMark/>
          </w:tcPr>
          <w:p w14:paraId="19AAF007"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Northern ERA Regional areas</w:t>
            </w:r>
          </w:p>
        </w:tc>
        <w:tc>
          <w:tcPr>
            <w:tcW w:w="4614" w:type="dxa"/>
            <w:tcBorders>
              <w:top w:val="single" w:sz="4" w:space="0" w:color="000000"/>
              <w:left w:val="single" w:sz="4" w:space="0" w:color="000000"/>
              <w:bottom w:val="single" w:sz="4" w:space="0" w:color="000000"/>
              <w:right w:val="single" w:sz="4" w:space="0" w:color="000000"/>
            </w:tcBorders>
            <w:vAlign w:val="center"/>
            <w:hideMark/>
          </w:tcPr>
          <w:p w14:paraId="4DC6EC7F"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 xml:space="preserve">1. </w:t>
            </w:r>
            <w:r w:rsidRPr="00482380">
              <w:rPr>
                <w:rFonts w:ascii="Times New Roman" w:hAnsi="Times New Roman" w:cs="Times New Roman"/>
                <w:sz w:val="24"/>
                <w:szCs w:val="24"/>
                <w:lang w:val="am-ET"/>
              </w:rPr>
              <w:tab/>
              <w:t xml:space="preserve"> Gonder District</w:t>
            </w:r>
          </w:p>
        </w:tc>
      </w:tr>
      <w:tr w:rsidR="00B90935" w:rsidRPr="00482380" w14:paraId="146B8D09" w14:textId="77777777" w:rsidTr="00E965E5">
        <w:trPr>
          <w:trHeight w:val="41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40840F1"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BB01A2B"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p>
        </w:tc>
        <w:tc>
          <w:tcPr>
            <w:tcW w:w="4614" w:type="dxa"/>
            <w:tcBorders>
              <w:top w:val="single" w:sz="4" w:space="0" w:color="000000"/>
              <w:left w:val="single" w:sz="4" w:space="0" w:color="000000"/>
              <w:bottom w:val="single" w:sz="4" w:space="0" w:color="000000"/>
              <w:right w:val="single" w:sz="4" w:space="0" w:color="000000"/>
            </w:tcBorders>
            <w:vAlign w:val="center"/>
            <w:hideMark/>
          </w:tcPr>
          <w:p w14:paraId="6DE8BB6F"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 xml:space="preserve">2. </w:t>
            </w:r>
            <w:r w:rsidRPr="00482380">
              <w:rPr>
                <w:rFonts w:ascii="Times New Roman" w:hAnsi="Times New Roman" w:cs="Times New Roman"/>
                <w:sz w:val="24"/>
                <w:szCs w:val="24"/>
                <w:lang w:val="am-ET"/>
              </w:rPr>
              <w:tab/>
              <w:t xml:space="preserve"> Adigrat District</w:t>
            </w:r>
          </w:p>
        </w:tc>
      </w:tr>
      <w:tr w:rsidR="00B90935" w:rsidRPr="00482380" w14:paraId="25B304B8" w14:textId="77777777" w:rsidTr="00E965E5">
        <w:trPr>
          <w:trHeight w:val="42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D0E418C"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6F5894D"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p>
        </w:tc>
        <w:tc>
          <w:tcPr>
            <w:tcW w:w="4614" w:type="dxa"/>
            <w:tcBorders>
              <w:top w:val="single" w:sz="4" w:space="0" w:color="000000"/>
              <w:left w:val="single" w:sz="4" w:space="0" w:color="000000"/>
              <w:bottom w:val="single" w:sz="4" w:space="0" w:color="000000"/>
              <w:right w:val="single" w:sz="4" w:space="0" w:color="000000"/>
            </w:tcBorders>
            <w:vAlign w:val="center"/>
            <w:hideMark/>
          </w:tcPr>
          <w:p w14:paraId="34A1291D"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 xml:space="preserve">3. </w:t>
            </w:r>
            <w:r w:rsidRPr="00482380">
              <w:rPr>
                <w:rFonts w:ascii="Times New Roman" w:hAnsi="Times New Roman" w:cs="Times New Roman"/>
                <w:sz w:val="24"/>
                <w:szCs w:val="24"/>
                <w:lang w:val="am-ET"/>
              </w:rPr>
              <w:tab/>
              <w:t xml:space="preserve"> DebreMarkos District</w:t>
            </w:r>
          </w:p>
        </w:tc>
      </w:tr>
      <w:tr w:rsidR="00B90935" w:rsidRPr="00482380" w14:paraId="1F808932" w14:textId="77777777" w:rsidTr="00E965E5">
        <w:trPr>
          <w:trHeight w:val="41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FC8CFBF"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5D6C87A"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p>
        </w:tc>
        <w:tc>
          <w:tcPr>
            <w:tcW w:w="4614" w:type="dxa"/>
            <w:tcBorders>
              <w:top w:val="single" w:sz="4" w:space="0" w:color="000000"/>
              <w:left w:val="single" w:sz="4" w:space="0" w:color="000000"/>
              <w:bottom w:val="single" w:sz="4" w:space="0" w:color="000000"/>
              <w:right w:val="single" w:sz="4" w:space="0" w:color="000000"/>
            </w:tcBorders>
            <w:vAlign w:val="center"/>
            <w:hideMark/>
          </w:tcPr>
          <w:p w14:paraId="0BD5ADFD"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 xml:space="preserve">4. </w:t>
            </w:r>
            <w:r w:rsidRPr="00482380">
              <w:rPr>
                <w:rFonts w:ascii="Times New Roman" w:hAnsi="Times New Roman" w:cs="Times New Roman"/>
                <w:sz w:val="24"/>
                <w:szCs w:val="24"/>
                <w:lang w:val="am-ET"/>
              </w:rPr>
              <w:tab/>
              <w:t xml:space="preserve"> Combolcha District</w:t>
            </w:r>
          </w:p>
        </w:tc>
      </w:tr>
      <w:tr w:rsidR="00B90935" w:rsidRPr="00482380" w14:paraId="4D69F424" w14:textId="77777777" w:rsidTr="00E965E5">
        <w:trPr>
          <w:trHeight w:val="389"/>
        </w:trPr>
        <w:tc>
          <w:tcPr>
            <w:tcW w:w="884" w:type="dxa"/>
            <w:vMerge w:val="restart"/>
            <w:tcBorders>
              <w:top w:val="single" w:sz="4" w:space="0" w:color="000000"/>
              <w:left w:val="single" w:sz="4" w:space="0" w:color="000000"/>
              <w:bottom w:val="single" w:sz="4" w:space="0" w:color="000000"/>
              <w:right w:val="single" w:sz="4" w:space="0" w:color="000000"/>
            </w:tcBorders>
            <w:vAlign w:val="center"/>
            <w:hideMark/>
          </w:tcPr>
          <w:p w14:paraId="211C052E"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2</w:t>
            </w:r>
          </w:p>
        </w:tc>
        <w:tc>
          <w:tcPr>
            <w:tcW w:w="3733" w:type="dxa"/>
            <w:vMerge w:val="restart"/>
            <w:tcBorders>
              <w:top w:val="single" w:sz="4" w:space="0" w:color="000000"/>
              <w:left w:val="single" w:sz="4" w:space="0" w:color="000000"/>
              <w:bottom w:val="single" w:sz="4" w:space="0" w:color="000000"/>
              <w:right w:val="single" w:sz="4" w:space="0" w:color="000000"/>
            </w:tcBorders>
            <w:vAlign w:val="center"/>
            <w:hideMark/>
          </w:tcPr>
          <w:p w14:paraId="4AFF6A29"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Southern ERA Regional areas</w:t>
            </w:r>
          </w:p>
        </w:tc>
        <w:tc>
          <w:tcPr>
            <w:tcW w:w="4614" w:type="dxa"/>
            <w:tcBorders>
              <w:top w:val="single" w:sz="4" w:space="0" w:color="000000"/>
              <w:left w:val="single" w:sz="4" w:space="0" w:color="000000"/>
              <w:bottom w:val="single" w:sz="4" w:space="0" w:color="000000"/>
              <w:right w:val="single" w:sz="4" w:space="0" w:color="000000"/>
            </w:tcBorders>
            <w:vAlign w:val="center"/>
            <w:hideMark/>
          </w:tcPr>
          <w:p w14:paraId="4398866E"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 xml:space="preserve">5. </w:t>
            </w:r>
            <w:r w:rsidRPr="00482380">
              <w:rPr>
                <w:rFonts w:ascii="Times New Roman" w:hAnsi="Times New Roman" w:cs="Times New Roman"/>
                <w:sz w:val="24"/>
                <w:szCs w:val="24"/>
                <w:lang w:val="am-ET"/>
              </w:rPr>
              <w:tab/>
              <w:t xml:space="preserve"> Shashemene District</w:t>
            </w:r>
          </w:p>
        </w:tc>
      </w:tr>
      <w:tr w:rsidR="00B90935" w:rsidRPr="00482380" w14:paraId="2A390FF1" w14:textId="77777777" w:rsidTr="00E965E5">
        <w:trPr>
          <w:trHeight w:val="42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4C7DC2C"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2566EAF"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p>
        </w:tc>
        <w:tc>
          <w:tcPr>
            <w:tcW w:w="4614" w:type="dxa"/>
            <w:tcBorders>
              <w:top w:val="single" w:sz="4" w:space="0" w:color="000000"/>
              <w:left w:val="single" w:sz="4" w:space="0" w:color="000000"/>
              <w:bottom w:val="single" w:sz="4" w:space="0" w:color="000000"/>
              <w:right w:val="single" w:sz="4" w:space="0" w:color="000000"/>
            </w:tcBorders>
            <w:vAlign w:val="center"/>
            <w:hideMark/>
          </w:tcPr>
          <w:p w14:paraId="38E0FC3A"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 xml:space="preserve">6. </w:t>
            </w:r>
            <w:r w:rsidRPr="00482380">
              <w:rPr>
                <w:rFonts w:ascii="Times New Roman" w:hAnsi="Times New Roman" w:cs="Times New Roman"/>
                <w:sz w:val="24"/>
                <w:szCs w:val="24"/>
                <w:lang w:val="am-ET"/>
              </w:rPr>
              <w:tab/>
              <w:t xml:space="preserve"> Sodo District</w:t>
            </w:r>
          </w:p>
        </w:tc>
      </w:tr>
      <w:tr w:rsidR="00B90935" w:rsidRPr="00482380" w14:paraId="5259849A" w14:textId="77777777" w:rsidTr="00E965E5">
        <w:trPr>
          <w:trHeight w:val="419"/>
        </w:trPr>
        <w:tc>
          <w:tcPr>
            <w:tcW w:w="884" w:type="dxa"/>
            <w:tcBorders>
              <w:top w:val="single" w:sz="4" w:space="0" w:color="000000"/>
              <w:left w:val="single" w:sz="4" w:space="0" w:color="000000"/>
              <w:bottom w:val="single" w:sz="4" w:space="0" w:color="000000"/>
              <w:right w:val="single" w:sz="4" w:space="0" w:color="000000"/>
            </w:tcBorders>
            <w:vAlign w:val="center"/>
            <w:hideMark/>
          </w:tcPr>
          <w:p w14:paraId="6A256657"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3</w:t>
            </w:r>
          </w:p>
        </w:tc>
        <w:tc>
          <w:tcPr>
            <w:tcW w:w="3733" w:type="dxa"/>
            <w:tcBorders>
              <w:top w:val="single" w:sz="4" w:space="0" w:color="000000"/>
              <w:left w:val="single" w:sz="4" w:space="0" w:color="000000"/>
              <w:bottom w:val="single" w:sz="4" w:space="0" w:color="000000"/>
              <w:right w:val="single" w:sz="4" w:space="0" w:color="000000"/>
            </w:tcBorders>
            <w:vAlign w:val="center"/>
            <w:hideMark/>
          </w:tcPr>
          <w:p w14:paraId="37D416FC"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Eastern ERA Regional areas</w:t>
            </w:r>
          </w:p>
        </w:tc>
        <w:tc>
          <w:tcPr>
            <w:tcW w:w="4614" w:type="dxa"/>
            <w:tcBorders>
              <w:top w:val="single" w:sz="4" w:space="0" w:color="000000"/>
              <w:left w:val="single" w:sz="4" w:space="0" w:color="000000"/>
              <w:bottom w:val="single" w:sz="4" w:space="0" w:color="000000"/>
              <w:right w:val="single" w:sz="4" w:space="0" w:color="000000"/>
            </w:tcBorders>
            <w:vAlign w:val="center"/>
            <w:hideMark/>
          </w:tcPr>
          <w:p w14:paraId="5E82934B"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 xml:space="preserve">7. </w:t>
            </w:r>
            <w:r w:rsidRPr="00482380">
              <w:rPr>
                <w:rFonts w:ascii="Times New Roman" w:hAnsi="Times New Roman" w:cs="Times New Roman"/>
                <w:sz w:val="24"/>
                <w:szCs w:val="24"/>
                <w:lang w:val="am-ET"/>
              </w:rPr>
              <w:tab/>
              <w:t xml:space="preserve"> Dire Dawa District</w:t>
            </w:r>
          </w:p>
        </w:tc>
      </w:tr>
      <w:tr w:rsidR="00B90935" w:rsidRPr="00482380" w14:paraId="7B8849C2" w14:textId="77777777" w:rsidTr="00E965E5">
        <w:trPr>
          <w:trHeight w:val="389"/>
        </w:trPr>
        <w:tc>
          <w:tcPr>
            <w:tcW w:w="884" w:type="dxa"/>
            <w:vMerge w:val="restart"/>
            <w:tcBorders>
              <w:top w:val="single" w:sz="4" w:space="0" w:color="000000"/>
              <w:left w:val="single" w:sz="4" w:space="0" w:color="000000"/>
              <w:bottom w:val="single" w:sz="4" w:space="0" w:color="000000"/>
              <w:right w:val="single" w:sz="4" w:space="0" w:color="000000"/>
            </w:tcBorders>
            <w:vAlign w:val="center"/>
            <w:hideMark/>
          </w:tcPr>
          <w:p w14:paraId="4F40F869"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4</w:t>
            </w:r>
          </w:p>
        </w:tc>
        <w:tc>
          <w:tcPr>
            <w:tcW w:w="3733" w:type="dxa"/>
            <w:vMerge w:val="restart"/>
            <w:tcBorders>
              <w:top w:val="single" w:sz="4" w:space="0" w:color="000000"/>
              <w:left w:val="single" w:sz="4" w:space="0" w:color="000000"/>
              <w:bottom w:val="single" w:sz="4" w:space="0" w:color="000000"/>
              <w:right w:val="single" w:sz="4" w:space="0" w:color="000000"/>
            </w:tcBorders>
            <w:vAlign w:val="center"/>
            <w:hideMark/>
          </w:tcPr>
          <w:p w14:paraId="0A86C6A3"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Western ERA Regional areas</w:t>
            </w:r>
          </w:p>
        </w:tc>
        <w:tc>
          <w:tcPr>
            <w:tcW w:w="4614" w:type="dxa"/>
            <w:tcBorders>
              <w:top w:val="single" w:sz="4" w:space="0" w:color="000000"/>
              <w:left w:val="single" w:sz="4" w:space="0" w:color="000000"/>
              <w:bottom w:val="single" w:sz="4" w:space="0" w:color="000000"/>
              <w:right w:val="single" w:sz="4" w:space="0" w:color="000000"/>
            </w:tcBorders>
            <w:vAlign w:val="center"/>
            <w:hideMark/>
          </w:tcPr>
          <w:p w14:paraId="6F7F23AB"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 xml:space="preserve">8. </w:t>
            </w:r>
            <w:r w:rsidRPr="00482380">
              <w:rPr>
                <w:rFonts w:ascii="Times New Roman" w:hAnsi="Times New Roman" w:cs="Times New Roman"/>
                <w:sz w:val="24"/>
                <w:szCs w:val="24"/>
                <w:lang w:val="am-ET"/>
              </w:rPr>
              <w:tab/>
              <w:t xml:space="preserve"> Jimma District</w:t>
            </w:r>
          </w:p>
        </w:tc>
      </w:tr>
      <w:tr w:rsidR="00B90935" w:rsidRPr="00482380" w14:paraId="76CCC2F7" w14:textId="77777777" w:rsidTr="00E965E5">
        <w:trPr>
          <w:trHeight w:val="42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6829462"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A8345A6"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p>
        </w:tc>
        <w:tc>
          <w:tcPr>
            <w:tcW w:w="4614" w:type="dxa"/>
            <w:tcBorders>
              <w:top w:val="single" w:sz="4" w:space="0" w:color="000000"/>
              <w:left w:val="single" w:sz="4" w:space="0" w:color="000000"/>
              <w:bottom w:val="single" w:sz="4" w:space="0" w:color="000000"/>
              <w:right w:val="single" w:sz="4" w:space="0" w:color="000000"/>
            </w:tcBorders>
            <w:vAlign w:val="center"/>
            <w:hideMark/>
          </w:tcPr>
          <w:p w14:paraId="2913C72D" w14:textId="5FB52FF6"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 xml:space="preserve">9. </w:t>
            </w:r>
            <w:r w:rsidRPr="00482380">
              <w:rPr>
                <w:rFonts w:ascii="Times New Roman" w:hAnsi="Times New Roman" w:cs="Times New Roman"/>
                <w:sz w:val="24"/>
                <w:szCs w:val="24"/>
                <w:lang w:val="am-ET"/>
              </w:rPr>
              <w:tab/>
              <w:t xml:space="preserve"> Nekemte District</w:t>
            </w:r>
          </w:p>
        </w:tc>
      </w:tr>
      <w:tr w:rsidR="00B90935" w:rsidRPr="00482380" w14:paraId="68D85837" w14:textId="77777777" w:rsidTr="00E965E5">
        <w:trPr>
          <w:trHeight w:val="419"/>
        </w:trPr>
        <w:tc>
          <w:tcPr>
            <w:tcW w:w="884" w:type="dxa"/>
            <w:tcBorders>
              <w:top w:val="single" w:sz="4" w:space="0" w:color="000000"/>
              <w:left w:val="single" w:sz="4" w:space="0" w:color="000000"/>
              <w:bottom w:val="single" w:sz="4" w:space="0" w:color="000000"/>
              <w:right w:val="single" w:sz="4" w:space="0" w:color="000000"/>
            </w:tcBorders>
            <w:vAlign w:val="center"/>
            <w:hideMark/>
          </w:tcPr>
          <w:p w14:paraId="286071B9"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5</w:t>
            </w:r>
          </w:p>
        </w:tc>
        <w:tc>
          <w:tcPr>
            <w:tcW w:w="3733" w:type="dxa"/>
            <w:tcBorders>
              <w:top w:val="single" w:sz="4" w:space="0" w:color="000000"/>
              <w:left w:val="single" w:sz="4" w:space="0" w:color="000000"/>
              <w:bottom w:val="single" w:sz="4" w:space="0" w:color="000000"/>
              <w:right w:val="single" w:sz="4" w:space="0" w:color="000000"/>
            </w:tcBorders>
            <w:vAlign w:val="center"/>
            <w:hideMark/>
          </w:tcPr>
          <w:p w14:paraId="16F78094" w14:textId="77777777"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Central ERA Regional areas</w:t>
            </w:r>
          </w:p>
        </w:tc>
        <w:tc>
          <w:tcPr>
            <w:tcW w:w="4614" w:type="dxa"/>
            <w:tcBorders>
              <w:top w:val="single" w:sz="4" w:space="0" w:color="000000"/>
              <w:left w:val="single" w:sz="4" w:space="0" w:color="000000"/>
              <w:bottom w:val="single" w:sz="4" w:space="0" w:color="000000"/>
              <w:right w:val="single" w:sz="4" w:space="0" w:color="000000"/>
            </w:tcBorders>
            <w:vAlign w:val="center"/>
            <w:hideMark/>
          </w:tcPr>
          <w:p w14:paraId="300C7459" w14:textId="1B2D2AD2" w:rsidR="00B90935" w:rsidRPr="00482380" w:rsidRDefault="00B90935" w:rsidP="00B90935">
            <w:pPr>
              <w:autoSpaceDE w:val="0"/>
              <w:autoSpaceDN w:val="0"/>
              <w:adjustRightInd w:val="0"/>
              <w:spacing w:after="0"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 xml:space="preserve">10. </w:t>
            </w:r>
            <w:r w:rsidRPr="00482380">
              <w:rPr>
                <w:rFonts w:ascii="Times New Roman" w:hAnsi="Times New Roman" w:cs="Times New Roman"/>
                <w:sz w:val="24"/>
                <w:szCs w:val="24"/>
              </w:rPr>
              <w:t xml:space="preserve">       </w:t>
            </w:r>
            <w:r w:rsidRPr="00482380">
              <w:rPr>
                <w:rFonts w:ascii="Times New Roman" w:hAnsi="Times New Roman" w:cs="Times New Roman"/>
                <w:sz w:val="24"/>
                <w:szCs w:val="24"/>
                <w:lang w:val="am-ET"/>
              </w:rPr>
              <w:t>Alemgena District</w:t>
            </w:r>
          </w:p>
        </w:tc>
      </w:tr>
    </w:tbl>
    <w:p w14:paraId="30D0C834" w14:textId="77777777" w:rsidR="00546EAA" w:rsidRDefault="00546EAA" w:rsidP="000F381B">
      <w:pPr>
        <w:pStyle w:val="listoftable"/>
      </w:pPr>
      <w:bookmarkStart w:id="56" w:name="_Toc58244127"/>
    </w:p>
    <w:p w14:paraId="549D4E14" w14:textId="77777777" w:rsidR="00546EAA" w:rsidRDefault="00546EAA" w:rsidP="000F381B">
      <w:pPr>
        <w:pStyle w:val="listoftable"/>
      </w:pPr>
    </w:p>
    <w:p w14:paraId="19040035" w14:textId="3FEF04F1" w:rsidR="000F381B" w:rsidRPr="00482380" w:rsidRDefault="000F381B" w:rsidP="000F381B">
      <w:pPr>
        <w:pStyle w:val="listoftable"/>
      </w:pPr>
      <w:r w:rsidRPr="00482380">
        <w:lastRenderedPageBreak/>
        <w:t>Table</w:t>
      </w:r>
      <w:r w:rsidR="007E6A5A">
        <w:t xml:space="preserve"> </w:t>
      </w:r>
      <w:r w:rsidR="00B90935" w:rsidRPr="00482380">
        <w:t>3.2</w:t>
      </w:r>
      <w:r w:rsidRPr="00482380">
        <w:t>. 2016 ERA Summary of Federal Road Class by RNMD and surface type</w:t>
      </w:r>
      <w:bookmarkEnd w:id="56"/>
      <w:r w:rsidRPr="00482380">
        <w:t xml:space="preserve"> </w:t>
      </w:r>
    </w:p>
    <w:tbl>
      <w:tblPr>
        <w:tblStyle w:val="TableGrid11"/>
        <w:tblW w:w="8886" w:type="dxa"/>
        <w:tblInd w:w="19" w:type="dxa"/>
        <w:tblBorders>
          <w:top w:val="single" w:sz="4" w:space="0" w:color="auto"/>
          <w:left w:val="single" w:sz="4" w:space="0" w:color="auto"/>
          <w:bottom w:val="single" w:sz="18" w:space="0" w:color="000000"/>
          <w:right w:val="single" w:sz="4" w:space="0" w:color="auto"/>
          <w:insideH w:val="single" w:sz="8" w:space="0" w:color="000000"/>
          <w:insideV w:val="single" w:sz="8" w:space="0" w:color="000000"/>
        </w:tblBorders>
        <w:tblLayout w:type="fixed"/>
        <w:tblCellMar>
          <w:left w:w="38" w:type="dxa"/>
          <w:right w:w="38" w:type="dxa"/>
        </w:tblCellMar>
        <w:tblLook w:val="04A0" w:firstRow="1" w:lastRow="0" w:firstColumn="1" w:lastColumn="0" w:noHBand="0" w:noVBand="1"/>
      </w:tblPr>
      <w:tblGrid>
        <w:gridCol w:w="652"/>
        <w:gridCol w:w="1321"/>
        <w:gridCol w:w="726"/>
        <w:gridCol w:w="696"/>
        <w:gridCol w:w="991"/>
        <w:gridCol w:w="924"/>
        <w:gridCol w:w="876"/>
        <w:gridCol w:w="900"/>
        <w:gridCol w:w="900"/>
        <w:gridCol w:w="900"/>
      </w:tblGrid>
      <w:tr w:rsidR="00B90935" w:rsidRPr="00482380" w14:paraId="19763AA1" w14:textId="77777777" w:rsidTr="00B90935">
        <w:trPr>
          <w:trHeight w:val="299"/>
        </w:trPr>
        <w:tc>
          <w:tcPr>
            <w:tcW w:w="652" w:type="dxa"/>
          </w:tcPr>
          <w:p w14:paraId="4988BC68" w14:textId="77777777" w:rsidR="000F381B" w:rsidRPr="00482380" w:rsidRDefault="000F381B" w:rsidP="00F87581">
            <w:pPr>
              <w:jc w:val="center"/>
              <w:rPr>
                <w:rFonts w:ascii="Times New Roman" w:hAnsi="Times New Roman" w:cs="Times New Roman"/>
                <w:b/>
                <w:sz w:val="24"/>
                <w:szCs w:val="24"/>
                <w:lang w:val="en-US"/>
              </w:rPr>
            </w:pPr>
            <w:r w:rsidRPr="00482380">
              <w:rPr>
                <w:rFonts w:ascii="Times New Roman" w:hAnsi="Times New Roman" w:cs="Times New Roman"/>
                <w:b/>
                <w:sz w:val="24"/>
                <w:szCs w:val="24"/>
                <w:lang w:val="en-US"/>
              </w:rPr>
              <w:t>No.</w:t>
            </w:r>
          </w:p>
        </w:tc>
        <w:tc>
          <w:tcPr>
            <w:tcW w:w="1321" w:type="dxa"/>
          </w:tcPr>
          <w:p w14:paraId="1DB0C2BE" w14:textId="77777777" w:rsidR="000F381B" w:rsidRPr="00482380" w:rsidRDefault="000F381B" w:rsidP="00F87581">
            <w:pPr>
              <w:jc w:val="center"/>
              <w:rPr>
                <w:rFonts w:ascii="Times New Roman" w:hAnsi="Times New Roman" w:cs="Times New Roman"/>
                <w:b/>
                <w:sz w:val="24"/>
                <w:szCs w:val="24"/>
                <w:lang w:val="en-US"/>
              </w:rPr>
            </w:pPr>
            <w:r w:rsidRPr="00482380">
              <w:rPr>
                <w:rFonts w:ascii="Times New Roman" w:hAnsi="Times New Roman" w:cs="Times New Roman"/>
                <w:b/>
                <w:sz w:val="24"/>
                <w:szCs w:val="24"/>
                <w:lang w:val="en-US"/>
              </w:rPr>
              <w:t>RNMD Name</w:t>
            </w:r>
          </w:p>
        </w:tc>
        <w:tc>
          <w:tcPr>
            <w:tcW w:w="726" w:type="dxa"/>
          </w:tcPr>
          <w:p w14:paraId="212BA826" w14:textId="77777777" w:rsidR="000F381B" w:rsidRPr="00482380" w:rsidRDefault="000F381B" w:rsidP="00F87581">
            <w:pPr>
              <w:jc w:val="center"/>
              <w:rPr>
                <w:rFonts w:ascii="Times New Roman" w:hAnsi="Times New Roman" w:cs="Times New Roman"/>
                <w:b/>
                <w:sz w:val="24"/>
                <w:szCs w:val="24"/>
              </w:rPr>
            </w:pPr>
            <w:r w:rsidRPr="00482380">
              <w:rPr>
                <w:rFonts w:ascii="Times New Roman" w:hAnsi="Times New Roman" w:cs="Times New Roman"/>
                <w:b/>
                <w:sz w:val="24"/>
                <w:szCs w:val="24"/>
              </w:rPr>
              <w:t>Trunk</w:t>
            </w:r>
          </w:p>
        </w:tc>
        <w:tc>
          <w:tcPr>
            <w:tcW w:w="696" w:type="dxa"/>
          </w:tcPr>
          <w:p w14:paraId="22DE8B54" w14:textId="77777777" w:rsidR="000F381B" w:rsidRPr="00482380" w:rsidRDefault="000F381B" w:rsidP="00F87581">
            <w:pPr>
              <w:jc w:val="center"/>
              <w:rPr>
                <w:rFonts w:ascii="Times New Roman" w:hAnsi="Times New Roman" w:cs="Times New Roman"/>
                <w:b/>
                <w:sz w:val="24"/>
                <w:szCs w:val="24"/>
              </w:rPr>
            </w:pPr>
            <w:r w:rsidRPr="00482380">
              <w:rPr>
                <w:rFonts w:ascii="Times New Roman" w:hAnsi="Times New Roman" w:cs="Times New Roman"/>
                <w:b/>
                <w:sz w:val="24"/>
                <w:szCs w:val="24"/>
              </w:rPr>
              <w:t>Link</w:t>
            </w:r>
          </w:p>
        </w:tc>
        <w:tc>
          <w:tcPr>
            <w:tcW w:w="991" w:type="dxa"/>
          </w:tcPr>
          <w:p w14:paraId="4E93E0F8" w14:textId="77777777" w:rsidR="000F381B" w:rsidRPr="00482380" w:rsidRDefault="000F381B" w:rsidP="00F87581">
            <w:pPr>
              <w:ind w:left="149"/>
              <w:jc w:val="center"/>
              <w:rPr>
                <w:rFonts w:ascii="Times New Roman" w:hAnsi="Times New Roman" w:cs="Times New Roman"/>
                <w:b/>
                <w:sz w:val="24"/>
                <w:szCs w:val="24"/>
              </w:rPr>
            </w:pPr>
            <w:r w:rsidRPr="00482380">
              <w:rPr>
                <w:rFonts w:ascii="Times New Roman" w:hAnsi="Times New Roman" w:cs="Times New Roman"/>
                <w:b/>
                <w:sz w:val="24"/>
                <w:szCs w:val="24"/>
              </w:rPr>
              <w:t>Main Access</w:t>
            </w:r>
          </w:p>
        </w:tc>
        <w:tc>
          <w:tcPr>
            <w:tcW w:w="924" w:type="dxa"/>
          </w:tcPr>
          <w:p w14:paraId="1A2A6090" w14:textId="77777777" w:rsidR="000F381B" w:rsidRPr="00482380" w:rsidRDefault="000F381B" w:rsidP="00F87581">
            <w:pPr>
              <w:ind w:left="163"/>
              <w:jc w:val="center"/>
              <w:rPr>
                <w:rFonts w:ascii="Times New Roman" w:hAnsi="Times New Roman" w:cs="Times New Roman"/>
                <w:b/>
                <w:sz w:val="24"/>
                <w:szCs w:val="24"/>
              </w:rPr>
            </w:pPr>
            <w:r w:rsidRPr="00482380">
              <w:rPr>
                <w:rFonts w:ascii="Times New Roman" w:hAnsi="Times New Roman" w:cs="Times New Roman"/>
                <w:b/>
                <w:sz w:val="24"/>
                <w:szCs w:val="24"/>
              </w:rPr>
              <w:t>Collector</w:t>
            </w:r>
          </w:p>
        </w:tc>
        <w:tc>
          <w:tcPr>
            <w:tcW w:w="876" w:type="dxa"/>
          </w:tcPr>
          <w:p w14:paraId="66C73F50" w14:textId="77777777" w:rsidR="000F381B" w:rsidRPr="00482380" w:rsidRDefault="000F381B" w:rsidP="00F87581">
            <w:pPr>
              <w:jc w:val="center"/>
              <w:rPr>
                <w:rFonts w:ascii="Times New Roman" w:hAnsi="Times New Roman" w:cs="Times New Roman"/>
                <w:b/>
                <w:sz w:val="24"/>
                <w:szCs w:val="24"/>
              </w:rPr>
            </w:pPr>
            <w:r w:rsidRPr="00482380">
              <w:rPr>
                <w:rFonts w:ascii="Times New Roman" w:hAnsi="Times New Roman" w:cs="Times New Roman"/>
                <w:b/>
                <w:sz w:val="24"/>
                <w:szCs w:val="24"/>
              </w:rPr>
              <w:t>Feeder</w:t>
            </w:r>
          </w:p>
        </w:tc>
        <w:tc>
          <w:tcPr>
            <w:tcW w:w="900" w:type="dxa"/>
          </w:tcPr>
          <w:p w14:paraId="04D4D973" w14:textId="77777777" w:rsidR="000F381B" w:rsidRPr="00482380" w:rsidRDefault="000F381B" w:rsidP="00F87581">
            <w:pPr>
              <w:jc w:val="center"/>
              <w:rPr>
                <w:rFonts w:ascii="Times New Roman" w:hAnsi="Times New Roman" w:cs="Times New Roman"/>
                <w:b/>
                <w:sz w:val="24"/>
                <w:szCs w:val="24"/>
              </w:rPr>
            </w:pPr>
            <w:r w:rsidRPr="00482380">
              <w:rPr>
                <w:rFonts w:ascii="Times New Roman" w:hAnsi="Times New Roman" w:cs="Times New Roman"/>
                <w:b/>
                <w:sz w:val="24"/>
                <w:szCs w:val="24"/>
              </w:rPr>
              <w:t>Paved</w:t>
            </w:r>
          </w:p>
        </w:tc>
        <w:tc>
          <w:tcPr>
            <w:tcW w:w="900" w:type="dxa"/>
          </w:tcPr>
          <w:p w14:paraId="74A6CE24" w14:textId="77777777" w:rsidR="000F381B" w:rsidRPr="00482380" w:rsidRDefault="000F381B" w:rsidP="00F87581">
            <w:pPr>
              <w:jc w:val="center"/>
              <w:rPr>
                <w:rFonts w:ascii="Times New Roman" w:hAnsi="Times New Roman" w:cs="Times New Roman"/>
                <w:b/>
                <w:sz w:val="24"/>
                <w:szCs w:val="24"/>
              </w:rPr>
            </w:pPr>
            <w:r w:rsidRPr="00482380">
              <w:rPr>
                <w:rFonts w:ascii="Times New Roman" w:hAnsi="Times New Roman" w:cs="Times New Roman"/>
                <w:b/>
                <w:sz w:val="24"/>
                <w:szCs w:val="24"/>
              </w:rPr>
              <w:t>Unpaved</w:t>
            </w:r>
          </w:p>
        </w:tc>
        <w:tc>
          <w:tcPr>
            <w:tcW w:w="900" w:type="dxa"/>
          </w:tcPr>
          <w:p w14:paraId="3E3F3237" w14:textId="77777777" w:rsidR="000F381B" w:rsidRPr="00482380" w:rsidRDefault="000F381B" w:rsidP="00F87581">
            <w:pPr>
              <w:jc w:val="center"/>
              <w:rPr>
                <w:rFonts w:ascii="Times New Roman" w:hAnsi="Times New Roman" w:cs="Times New Roman"/>
                <w:b/>
                <w:sz w:val="24"/>
                <w:szCs w:val="24"/>
                <w:lang w:val="en-US"/>
              </w:rPr>
            </w:pPr>
            <w:r w:rsidRPr="00482380">
              <w:rPr>
                <w:rFonts w:ascii="Times New Roman" w:hAnsi="Times New Roman" w:cs="Times New Roman"/>
                <w:b/>
                <w:sz w:val="24"/>
                <w:szCs w:val="24"/>
                <w:lang w:val="en-US"/>
              </w:rPr>
              <w:t>Total (Km)</w:t>
            </w:r>
          </w:p>
        </w:tc>
      </w:tr>
      <w:tr w:rsidR="00B90935" w:rsidRPr="00482380" w14:paraId="2D454E3F" w14:textId="77777777" w:rsidTr="00B90935">
        <w:trPr>
          <w:trHeight w:hRule="exact" w:val="648"/>
        </w:trPr>
        <w:tc>
          <w:tcPr>
            <w:tcW w:w="652" w:type="dxa"/>
            <w:vAlign w:val="center"/>
          </w:tcPr>
          <w:p w14:paraId="67B3F360" w14:textId="77777777" w:rsidR="000F381B" w:rsidRPr="00482380" w:rsidRDefault="000F381B" w:rsidP="00F87581">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1</w:t>
            </w:r>
          </w:p>
        </w:tc>
        <w:tc>
          <w:tcPr>
            <w:tcW w:w="1321" w:type="dxa"/>
            <w:vAlign w:val="center"/>
          </w:tcPr>
          <w:p w14:paraId="7D8C8F40" w14:textId="77777777" w:rsidR="000F381B" w:rsidRPr="00482380" w:rsidRDefault="000F381B" w:rsidP="00F87581">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Alemgena</w:t>
            </w:r>
          </w:p>
        </w:tc>
        <w:tc>
          <w:tcPr>
            <w:tcW w:w="726" w:type="dxa"/>
            <w:vAlign w:val="center"/>
          </w:tcPr>
          <w:p w14:paraId="1460813D" w14:textId="77777777" w:rsidR="000F381B" w:rsidRPr="00482380" w:rsidRDefault="000F381B" w:rsidP="00F87581">
            <w:pPr>
              <w:spacing w:line="360" w:lineRule="auto"/>
              <w:ind w:left="77"/>
              <w:jc w:val="center"/>
              <w:rPr>
                <w:rFonts w:ascii="Times New Roman" w:hAnsi="Times New Roman" w:cs="Times New Roman"/>
                <w:sz w:val="24"/>
                <w:szCs w:val="24"/>
                <w:lang w:val="en-US"/>
              </w:rPr>
            </w:pPr>
            <w:r w:rsidRPr="00482380">
              <w:rPr>
                <w:rFonts w:ascii="Times New Roman" w:hAnsi="Times New Roman" w:cs="Times New Roman"/>
                <w:sz w:val="24"/>
                <w:szCs w:val="24"/>
              </w:rPr>
              <w:t>1,343</w:t>
            </w:r>
          </w:p>
        </w:tc>
        <w:tc>
          <w:tcPr>
            <w:tcW w:w="696" w:type="dxa"/>
            <w:vAlign w:val="center"/>
          </w:tcPr>
          <w:p w14:paraId="554AC5B8"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710</w:t>
            </w:r>
          </w:p>
        </w:tc>
        <w:tc>
          <w:tcPr>
            <w:tcW w:w="991" w:type="dxa"/>
            <w:vAlign w:val="center"/>
          </w:tcPr>
          <w:p w14:paraId="30900567"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848</w:t>
            </w:r>
          </w:p>
        </w:tc>
        <w:tc>
          <w:tcPr>
            <w:tcW w:w="924" w:type="dxa"/>
            <w:vAlign w:val="center"/>
          </w:tcPr>
          <w:p w14:paraId="202C06EE"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385</w:t>
            </w:r>
          </w:p>
        </w:tc>
        <w:tc>
          <w:tcPr>
            <w:tcW w:w="876" w:type="dxa"/>
            <w:vAlign w:val="center"/>
          </w:tcPr>
          <w:p w14:paraId="54128903"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1,207</w:t>
            </w:r>
          </w:p>
        </w:tc>
        <w:tc>
          <w:tcPr>
            <w:tcW w:w="900" w:type="dxa"/>
            <w:vAlign w:val="center"/>
          </w:tcPr>
          <w:p w14:paraId="661F2CE7"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2,406</w:t>
            </w:r>
          </w:p>
        </w:tc>
        <w:tc>
          <w:tcPr>
            <w:tcW w:w="900" w:type="dxa"/>
            <w:vAlign w:val="center"/>
          </w:tcPr>
          <w:p w14:paraId="550A7A93"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2,087</w:t>
            </w:r>
          </w:p>
        </w:tc>
        <w:tc>
          <w:tcPr>
            <w:tcW w:w="900" w:type="dxa"/>
            <w:vAlign w:val="center"/>
          </w:tcPr>
          <w:p w14:paraId="0E0D3F62"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4,493</w:t>
            </w:r>
          </w:p>
        </w:tc>
      </w:tr>
      <w:tr w:rsidR="00B90935" w:rsidRPr="00482380" w14:paraId="5EF552BA" w14:textId="77777777" w:rsidTr="00B90935">
        <w:trPr>
          <w:trHeight w:hRule="exact" w:val="648"/>
        </w:trPr>
        <w:tc>
          <w:tcPr>
            <w:tcW w:w="652" w:type="dxa"/>
            <w:vAlign w:val="center"/>
          </w:tcPr>
          <w:p w14:paraId="56D790D7" w14:textId="77777777" w:rsidR="000F381B" w:rsidRPr="00482380" w:rsidRDefault="000F381B" w:rsidP="00F87581">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2</w:t>
            </w:r>
          </w:p>
        </w:tc>
        <w:tc>
          <w:tcPr>
            <w:tcW w:w="1321" w:type="dxa"/>
            <w:vAlign w:val="center"/>
          </w:tcPr>
          <w:p w14:paraId="26DC6CA9" w14:textId="77777777" w:rsidR="000F381B" w:rsidRPr="00482380" w:rsidRDefault="000F381B" w:rsidP="00F87581">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Adigrat</w:t>
            </w:r>
          </w:p>
        </w:tc>
        <w:tc>
          <w:tcPr>
            <w:tcW w:w="726" w:type="dxa"/>
            <w:vAlign w:val="center"/>
          </w:tcPr>
          <w:p w14:paraId="71416017"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613</w:t>
            </w:r>
          </w:p>
        </w:tc>
        <w:tc>
          <w:tcPr>
            <w:tcW w:w="696" w:type="dxa"/>
            <w:vAlign w:val="center"/>
          </w:tcPr>
          <w:p w14:paraId="7410443E"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510</w:t>
            </w:r>
          </w:p>
        </w:tc>
        <w:tc>
          <w:tcPr>
            <w:tcW w:w="991" w:type="dxa"/>
            <w:vAlign w:val="center"/>
          </w:tcPr>
          <w:p w14:paraId="2F170253"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184</w:t>
            </w:r>
          </w:p>
        </w:tc>
        <w:tc>
          <w:tcPr>
            <w:tcW w:w="924" w:type="dxa"/>
            <w:vAlign w:val="center"/>
          </w:tcPr>
          <w:p w14:paraId="20C0F11D"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286</w:t>
            </w:r>
          </w:p>
        </w:tc>
        <w:tc>
          <w:tcPr>
            <w:tcW w:w="876" w:type="dxa"/>
            <w:vAlign w:val="center"/>
          </w:tcPr>
          <w:p w14:paraId="24EE998A"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953</w:t>
            </w:r>
          </w:p>
        </w:tc>
        <w:tc>
          <w:tcPr>
            <w:tcW w:w="900" w:type="dxa"/>
            <w:vAlign w:val="center"/>
          </w:tcPr>
          <w:p w14:paraId="7084F8DB"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2,042</w:t>
            </w:r>
          </w:p>
        </w:tc>
        <w:tc>
          <w:tcPr>
            <w:tcW w:w="900" w:type="dxa"/>
            <w:vAlign w:val="center"/>
          </w:tcPr>
          <w:p w14:paraId="384BCC77"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504</w:t>
            </w:r>
          </w:p>
        </w:tc>
        <w:tc>
          <w:tcPr>
            <w:tcW w:w="900" w:type="dxa"/>
            <w:vAlign w:val="center"/>
          </w:tcPr>
          <w:p w14:paraId="4EEFC214"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2,546</w:t>
            </w:r>
          </w:p>
        </w:tc>
      </w:tr>
      <w:tr w:rsidR="00B90935" w:rsidRPr="00482380" w14:paraId="535B50AA" w14:textId="77777777" w:rsidTr="00B90935">
        <w:trPr>
          <w:trHeight w:hRule="exact" w:val="648"/>
        </w:trPr>
        <w:tc>
          <w:tcPr>
            <w:tcW w:w="652" w:type="dxa"/>
            <w:vAlign w:val="center"/>
          </w:tcPr>
          <w:p w14:paraId="0473A522" w14:textId="77777777" w:rsidR="000F381B" w:rsidRPr="00482380" w:rsidRDefault="000F381B" w:rsidP="00F87581">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3</w:t>
            </w:r>
          </w:p>
        </w:tc>
        <w:tc>
          <w:tcPr>
            <w:tcW w:w="1321" w:type="dxa"/>
            <w:vAlign w:val="center"/>
          </w:tcPr>
          <w:p w14:paraId="6392AA9E" w14:textId="77777777" w:rsidR="000F381B" w:rsidRPr="00482380" w:rsidRDefault="000F381B" w:rsidP="00F87581">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Combolcha</w:t>
            </w:r>
          </w:p>
        </w:tc>
        <w:tc>
          <w:tcPr>
            <w:tcW w:w="726" w:type="dxa"/>
            <w:vAlign w:val="center"/>
          </w:tcPr>
          <w:p w14:paraId="0CA8621E"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654</w:t>
            </w:r>
          </w:p>
        </w:tc>
        <w:tc>
          <w:tcPr>
            <w:tcW w:w="696" w:type="dxa"/>
            <w:vAlign w:val="center"/>
          </w:tcPr>
          <w:p w14:paraId="32C8CFE6"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869</w:t>
            </w:r>
          </w:p>
        </w:tc>
        <w:tc>
          <w:tcPr>
            <w:tcW w:w="991" w:type="dxa"/>
            <w:vAlign w:val="center"/>
          </w:tcPr>
          <w:p w14:paraId="5CDC6A78"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162</w:t>
            </w:r>
          </w:p>
        </w:tc>
        <w:tc>
          <w:tcPr>
            <w:tcW w:w="924" w:type="dxa"/>
            <w:vAlign w:val="center"/>
          </w:tcPr>
          <w:p w14:paraId="0EED551D"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943</w:t>
            </w:r>
          </w:p>
        </w:tc>
        <w:tc>
          <w:tcPr>
            <w:tcW w:w="876" w:type="dxa"/>
            <w:vAlign w:val="center"/>
          </w:tcPr>
          <w:p w14:paraId="41E6F301"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284</w:t>
            </w:r>
          </w:p>
        </w:tc>
        <w:tc>
          <w:tcPr>
            <w:tcW w:w="900" w:type="dxa"/>
            <w:vAlign w:val="center"/>
          </w:tcPr>
          <w:p w14:paraId="5405536A"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1,892</w:t>
            </w:r>
          </w:p>
        </w:tc>
        <w:tc>
          <w:tcPr>
            <w:tcW w:w="900" w:type="dxa"/>
            <w:vAlign w:val="center"/>
          </w:tcPr>
          <w:p w14:paraId="6B5DF27B"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1,020</w:t>
            </w:r>
          </w:p>
        </w:tc>
        <w:tc>
          <w:tcPr>
            <w:tcW w:w="900" w:type="dxa"/>
            <w:vAlign w:val="center"/>
          </w:tcPr>
          <w:p w14:paraId="0E2C44E2"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2,912</w:t>
            </w:r>
          </w:p>
        </w:tc>
      </w:tr>
      <w:tr w:rsidR="00B90935" w:rsidRPr="00482380" w14:paraId="3ED9867F" w14:textId="77777777" w:rsidTr="00B90935">
        <w:trPr>
          <w:trHeight w:hRule="exact" w:val="648"/>
        </w:trPr>
        <w:tc>
          <w:tcPr>
            <w:tcW w:w="652" w:type="dxa"/>
            <w:vAlign w:val="center"/>
          </w:tcPr>
          <w:p w14:paraId="71327D4B" w14:textId="77777777" w:rsidR="000F381B" w:rsidRPr="00482380" w:rsidRDefault="000F381B" w:rsidP="00F87581">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4</w:t>
            </w:r>
          </w:p>
        </w:tc>
        <w:tc>
          <w:tcPr>
            <w:tcW w:w="1321" w:type="dxa"/>
            <w:vAlign w:val="center"/>
          </w:tcPr>
          <w:p w14:paraId="38FDA9E5" w14:textId="77777777" w:rsidR="000F381B" w:rsidRPr="00482380" w:rsidRDefault="000F381B" w:rsidP="00F87581">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D/Markos</w:t>
            </w:r>
          </w:p>
        </w:tc>
        <w:tc>
          <w:tcPr>
            <w:tcW w:w="726" w:type="dxa"/>
            <w:vAlign w:val="center"/>
          </w:tcPr>
          <w:p w14:paraId="766B9592"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336</w:t>
            </w:r>
          </w:p>
        </w:tc>
        <w:tc>
          <w:tcPr>
            <w:tcW w:w="696" w:type="dxa"/>
            <w:vAlign w:val="center"/>
          </w:tcPr>
          <w:p w14:paraId="18560B03"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550</w:t>
            </w:r>
          </w:p>
        </w:tc>
        <w:tc>
          <w:tcPr>
            <w:tcW w:w="991" w:type="dxa"/>
            <w:vAlign w:val="center"/>
          </w:tcPr>
          <w:p w14:paraId="37F12711"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349</w:t>
            </w:r>
          </w:p>
        </w:tc>
        <w:tc>
          <w:tcPr>
            <w:tcW w:w="924" w:type="dxa"/>
            <w:vAlign w:val="center"/>
          </w:tcPr>
          <w:p w14:paraId="39747AC3"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265</w:t>
            </w:r>
          </w:p>
        </w:tc>
        <w:tc>
          <w:tcPr>
            <w:tcW w:w="876" w:type="dxa"/>
            <w:vAlign w:val="center"/>
          </w:tcPr>
          <w:p w14:paraId="44965E89"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369</w:t>
            </w:r>
          </w:p>
        </w:tc>
        <w:tc>
          <w:tcPr>
            <w:tcW w:w="900" w:type="dxa"/>
            <w:vAlign w:val="center"/>
          </w:tcPr>
          <w:p w14:paraId="57B5837D"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715</w:t>
            </w:r>
          </w:p>
        </w:tc>
        <w:tc>
          <w:tcPr>
            <w:tcW w:w="900" w:type="dxa"/>
            <w:vAlign w:val="center"/>
          </w:tcPr>
          <w:p w14:paraId="69822474" w14:textId="77777777" w:rsidR="000F381B" w:rsidRPr="00482380" w:rsidRDefault="000F381B" w:rsidP="00F87581">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1154</w:t>
            </w:r>
          </w:p>
        </w:tc>
        <w:tc>
          <w:tcPr>
            <w:tcW w:w="900" w:type="dxa"/>
            <w:vAlign w:val="center"/>
          </w:tcPr>
          <w:p w14:paraId="40BD725F"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1,869</w:t>
            </w:r>
          </w:p>
        </w:tc>
      </w:tr>
      <w:tr w:rsidR="00B90935" w:rsidRPr="00482380" w14:paraId="7AF7FA5F" w14:textId="77777777" w:rsidTr="00B90935">
        <w:trPr>
          <w:trHeight w:hRule="exact" w:val="648"/>
        </w:trPr>
        <w:tc>
          <w:tcPr>
            <w:tcW w:w="652" w:type="dxa"/>
            <w:vAlign w:val="center"/>
          </w:tcPr>
          <w:p w14:paraId="3A0983C3" w14:textId="77777777" w:rsidR="000F381B" w:rsidRPr="00482380" w:rsidRDefault="000F381B" w:rsidP="00F87581">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5</w:t>
            </w:r>
          </w:p>
        </w:tc>
        <w:tc>
          <w:tcPr>
            <w:tcW w:w="1321" w:type="dxa"/>
            <w:vAlign w:val="center"/>
          </w:tcPr>
          <w:p w14:paraId="1A10B093" w14:textId="77777777" w:rsidR="000F381B" w:rsidRPr="00482380" w:rsidRDefault="000F381B" w:rsidP="00F87581">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Gonder</w:t>
            </w:r>
          </w:p>
        </w:tc>
        <w:tc>
          <w:tcPr>
            <w:tcW w:w="726" w:type="dxa"/>
            <w:vAlign w:val="center"/>
          </w:tcPr>
          <w:p w14:paraId="0D52BDFD"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182</w:t>
            </w:r>
          </w:p>
        </w:tc>
        <w:tc>
          <w:tcPr>
            <w:tcW w:w="696" w:type="dxa"/>
            <w:vAlign w:val="center"/>
          </w:tcPr>
          <w:p w14:paraId="3A4F4A6F"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750</w:t>
            </w:r>
          </w:p>
        </w:tc>
        <w:tc>
          <w:tcPr>
            <w:tcW w:w="991" w:type="dxa"/>
            <w:vAlign w:val="center"/>
          </w:tcPr>
          <w:p w14:paraId="0EE74EA8"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855</w:t>
            </w:r>
          </w:p>
        </w:tc>
        <w:tc>
          <w:tcPr>
            <w:tcW w:w="924" w:type="dxa"/>
            <w:vAlign w:val="center"/>
          </w:tcPr>
          <w:p w14:paraId="5AC13DB3"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w:t>
            </w:r>
          </w:p>
        </w:tc>
        <w:tc>
          <w:tcPr>
            <w:tcW w:w="876" w:type="dxa"/>
            <w:vAlign w:val="center"/>
          </w:tcPr>
          <w:p w14:paraId="4268DE7C"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423</w:t>
            </w:r>
          </w:p>
        </w:tc>
        <w:tc>
          <w:tcPr>
            <w:tcW w:w="900" w:type="dxa"/>
            <w:vAlign w:val="center"/>
          </w:tcPr>
          <w:p w14:paraId="4C2C0873"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1,504</w:t>
            </w:r>
          </w:p>
        </w:tc>
        <w:tc>
          <w:tcPr>
            <w:tcW w:w="900" w:type="dxa"/>
            <w:vAlign w:val="center"/>
          </w:tcPr>
          <w:p w14:paraId="504CEF9B"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706</w:t>
            </w:r>
          </w:p>
        </w:tc>
        <w:tc>
          <w:tcPr>
            <w:tcW w:w="900" w:type="dxa"/>
            <w:vAlign w:val="center"/>
          </w:tcPr>
          <w:p w14:paraId="3290E041"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2,210</w:t>
            </w:r>
          </w:p>
        </w:tc>
      </w:tr>
      <w:tr w:rsidR="00B90935" w:rsidRPr="00482380" w14:paraId="35B0746E" w14:textId="77777777" w:rsidTr="00B90935">
        <w:trPr>
          <w:trHeight w:hRule="exact" w:val="648"/>
        </w:trPr>
        <w:tc>
          <w:tcPr>
            <w:tcW w:w="652" w:type="dxa"/>
            <w:vAlign w:val="center"/>
          </w:tcPr>
          <w:p w14:paraId="164D09C6" w14:textId="77777777" w:rsidR="000F381B" w:rsidRPr="00482380" w:rsidRDefault="000F381B" w:rsidP="00F87581">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6</w:t>
            </w:r>
          </w:p>
        </w:tc>
        <w:tc>
          <w:tcPr>
            <w:tcW w:w="1321" w:type="dxa"/>
            <w:vAlign w:val="center"/>
          </w:tcPr>
          <w:p w14:paraId="247C9CC4" w14:textId="77777777" w:rsidR="000F381B" w:rsidRPr="00482380" w:rsidRDefault="000F381B" w:rsidP="00F87581">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Shashemene</w:t>
            </w:r>
          </w:p>
        </w:tc>
        <w:tc>
          <w:tcPr>
            <w:tcW w:w="726" w:type="dxa"/>
            <w:vAlign w:val="center"/>
          </w:tcPr>
          <w:p w14:paraId="5B96C8A5"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467</w:t>
            </w:r>
          </w:p>
        </w:tc>
        <w:tc>
          <w:tcPr>
            <w:tcW w:w="696" w:type="dxa"/>
            <w:vAlign w:val="center"/>
          </w:tcPr>
          <w:p w14:paraId="429C39AF"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1,282</w:t>
            </w:r>
          </w:p>
        </w:tc>
        <w:tc>
          <w:tcPr>
            <w:tcW w:w="991" w:type="dxa"/>
            <w:vAlign w:val="center"/>
          </w:tcPr>
          <w:p w14:paraId="7E5DBCF2"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630</w:t>
            </w:r>
          </w:p>
        </w:tc>
        <w:tc>
          <w:tcPr>
            <w:tcW w:w="924" w:type="dxa"/>
            <w:vAlign w:val="center"/>
          </w:tcPr>
          <w:p w14:paraId="6D268FF7"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408</w:t>
            </w:r>
          </w:p>
        </w:tc>
        <w:tc>
          <w:tcPr>
            <w:tcW w:w="876" w:type="dxa"/>
            <w:vAlign w:val="center"/>
          </w:tcPr>
          <w:p w14:paraId="7B6DE0E7"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424</w:t>
            </w:r>
          </w:p>
        </w:tc>
        <w:tc>
          <w:tcPr>
            <w:tcW w:w="900" w:type="dxa"/>
            <w:vAlign w:val="center"/>
          </w:tcPr>
          <w:p w14:paraId="4159E698"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1,202</w:t>
            </w:r>
          </w:p>
        </w:tc>
        <w:tc>
          <w:tcPr>
            <w:tcW w:w="900" w:type="dxa"/>
            <w:vAlign w:val="center"/>
          </w:tcPr>
          <w:p w14:paraId="30F0259E"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2,009</w:t>
            </w:r>
          </w:p>
        </w:tc>
        <w:tc>
          <w:tcPr>
            <w:tcW w:w="900" w:type="dxa"/>
            <w:vAlign w:val="center"/>
          </w:tcPr>
          <w:p w14:paraId="07DFF46B"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3,211</w:t>
            </w:r>
          </w:p>
        </w:tc>
      </w:tr>
      <w:tr w:rsidR="00B90935" w:rsidRPr="00482380" w14:paraId="165D496D" w14:textId="77777777" w:rsidTr="00B90935">
        <w:trPr>
          <w:trHeight w:hRule="exact" w:val="648"/>
        </w:trPr>
        <w:tc>
          <w:tcPr>
            <w:tcW w:w="652" w:type="dxa"/>
            <w:vAlign w:val="center"/>
          </w:tcPr>
          <w:p w14:paraId="4D6F6558" w14:textId="77777777" w:rsidR="000F381B" w:rsidRPr="00482380" w:rsidRDefault="000F381B" w:rsidP="00F87581">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7</w:t>
            </w:r>
          </w:p>
        </w:tc>
        <w:tc>
          <w:tcPr>
            <w:tcW w:w="1321" w:type="dxa"/>
            <w:vAlign w:val="center"/>
          </w:tcPr>
          <w:p w14:paraId="458FC273" w14:textId="77777777" w:rsidR="000F381B" w:rsidRPr="00482380" w:rsidRDefault="000F381B" w:rsidP="00F87581">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Nekemte</w:t>
            </w:r>
          </w:p>
        </w:tc>
        <w:tc>
          <w:tcPr>
            <w:tcW w:w="726" w:type="dxa"/>
            <w:vAlign w:val="center"/>
          </w:tcPr>
          <w:p w14:paraId="37239BAE"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275</w:t>
            </w:r>
          </w:p>
        </w:tc>
        <w:tc>
          <w:tcPr>
            <w:tcW w:w="696" w:type="dxa"/>
            <w:vAlign w:val="center"/>
          </w:tcPr>
          <w:p w14:paraId="6C183D3F"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1,033</w:t>
            </w:r>
          </w:p>
        </w:tc>
        <w:tc>
          <w:tcPr>
            <w:tcW w:w="991" w:type="dxa"/>
            <w:vAlign w:val="center"/>
          </w:tcPr>
          <w:p w14:paraId="78F28E52"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316</w:t>
            </w:r>
          </w:p>
        </w:tc>
        <w:tc>
          <w:tcPr>
            <w:tcW w:w="924" w:type="dxa"/>
            <w:vAlign w:val="center"/>
          </w:tcPr>
          <w:p w14:paraId="0C4AEA7C"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148</w:t>
            </w:r>
          </w:p>
        </w:tc>
        <w:tc>
          <w:tcPr>
            <w:tcW w:w="876" w:type="dxa"/>
            <w:vAlign w:val="center"/>
          </w:tcPr>
          <w:p w14:paraId="311252EA"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343</w:t>
            </w:r>
          </w:p>
        </w:tc>
        <w:tc>
          <w:tcPr>
            <w:tcW w:w="900" w:type="dxa"/>
            <w:vAlign w:val="center"/>
          </w:tcPr>
          <w:p w14:paraId="2703B9DE"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933</w:t>
            </w:r>
          </w:p>
        </w:tc>
        <w:tc>
          <w:tcPr>
            <w:tcW w:w="900" w:type="dxa"/>
            <w:vAlign w:val="center"/>
          </w:tcPr>
          <w:p w14:paraId="54FE51D7"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1,182</w:t>
            </w:r>
          </w:p>
        </w:tc>
        <w:tc>
          <w:tcPr>
            <w:tcW w:w="900" w:type="dxa"/>
            <w:vAlign w:val="center"/>
          </w:tcPr>
          <w:p w14:paraId="3B9676EE"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2,114</w:t>
            </w:r>
          </w:p>
        </w:tc>
      </w:tr>
      <w:tr w:rsidR="00B90935" w:rsidRPr="00482380" w14:paraId="6B527A25" w14:textId="77777777" w:rsidTr="00B90935">
        <w:trPr>
          <w:trHeight w:hRule="exact" w:val="648"/>
        </w:trPr>
        <w:tc>
          <w:tcPr>
            <w:tcW w:w="652" w:type="dxa"/>
            <w:vAlign w:val="center"/>
          </w:tcPr>
          <w:p w14:paraId="13D6A095" w14:textId="77777777" w:rsidR="000F381B" w:rsidRPr="00482380" w:rsidRDefault="000F381B" w:rsidP="00F87581">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8</w:t>
            </w:r>
          </w:p>
        </w:tc>
        <w:tc>
          <w:tcPr>
            <w:tcW w:w="1321" w:type="dxa"/>
            <w:vAlign w:val="center"/>
          </w:tcPr>
          <w:p w14:paraId="2BDB40A2" w14:textId="77777777" w:rsidR="000F381B" w:rsidRPr="00482380" w:rsidRDefault="000F381B" w:rsidP="00F87581">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Diredawa</w:t>
            </w:r>
          </w:p>
        </w:tc>
        <w:tc>
          <w:tcPr>
            <w:tcW w:w="726" w:type="dxa"/>
            <w:vAlign w:val="center"/>
          </w:tcPr>
          <w:p w14:paraId="154B4BCA"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894</w:t>
            </w:r>
          </w:p>
        </w:tc>
        <w:tc>
          <w:tcPr>
            <w:tcW w:w="696" w:type="dxa"/>
            <w:vAlign w:val="center"/>
          </w:tcPr>
          <w:p w14:paraId="04A73C0F"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1,026</w:t>
            </w:r>
          </w:p>
        </w:tc>
        <w:tc>
          <w:tcPr>
            <w:tcW w:w="991" w:type="dxa"/>
            <w:vAlign w:val="center"/>
          </w:tcPr>
          <w:p w14:paraId="1EB7BD5B"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989</w:t>
            </w:r>
          </w:p>
        </w:tc>
        <w:tc>
          <w:tcPr>
            <w:tcW w:w="924" w:type="dxa"/>
            <w:vAlign w:val="center"/>
          </w:tcPr>
          <w:p w14:paraId="09E7FE7D"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94</w:t>
            </w:r>
          </w:p>
        </w:tc>
        <w:tc>
          <w:tcPr>
            <w:tcW w:w="876" w:type="dxa"/>
            <w:vAlign w:val="center"/>
          </w:tcPr>
          <w:p w14:paraId="241ABE41"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90</w:t>
            </w:r>
          </w:p>
        </w:tc>
        <w:tc>
          <w:tcPr>
            <w:tcW w:w="900" w:type="dxa"/>
            <w:vAlign w:val="center"/>
          </w:tcPr>
          <w:p w14:paraId="310189F9"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1,495</w:t>
            </w:r>
          </w:p>
        </w:tc>
        <w:tc>
          <w:tcPr>
            <w:tcW w:w="900" w:type="dxa"/>
            <w:vAlign w:val="center"/>
          </w:tcPr>
          <w:p w14:paraId="2316DE70"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1,598</w:t>
            </w:r>
          </w:p>
        </w:tc>
        <w:tc>
          <w:tcPr>
            <w:tcW w:w="900" w:type="dxa"/>
            <w:vAlign w:val="center"/>
          </w:tcPr>
          <w:p w14:paraId="3F604561"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3,093</w:t>
            </w:r>
          </w:p>
        </w:tc>
      </w:tr>
      <w:tr w:rsidR="00B90935" w:rsidRPr="00482380" w14:paraId="72BE9A19" w14:textId="77777777" w:rsidTr="00B90935">
        <w:trPr>
          <w:trHeight w:hRule="exact" w:val="648"/>
        </w:trPr>
        <w:tc>
          <w:tcPr>
            <w:tcW w:w="652" w:type="dxa"/>
            <w:vAlign w:val="center"/>
          </w:tcPr>
          <w:p w14:paraId="5624CA76" w14:textId="77777777" w:rsidR="000F381B" w:rsidRPr="00482380" w:rsidRDefault="000F381B" w:rsidP="00F87581">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9</w:t>
            </w:r>
          </w:p>
        </w:tc>
        <w:tc>
          <w:tcPr>
            <w:tcW w:w="1321" w:type="dxa"/>
            <w:vAlign w:val="center"/>
          </w:tcPr>
          <w:p w14:paraId="5C77F5CB" w14:textId="77777777" w:rsidR="000F381B" w:rsidRPr="00482380" w:rsidRDefault="000F381B" w:rsidP="00F87581">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Jimma</w:t>
            </w:r>
          </w:p>
        </w:tc>
        <w:tc>
          <w:tcPr>
            <w:tcW w:w="726" w:type="dxa"/>
            <w:vAlign w:val="center"/>
          </w:tcPr>
          <w:p w14:paraId="011D604A"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658</w:t>
            </w:r>
          </w:p>
        </w:tc>
        <w:tc>
          <w:tcPr>
            <w:tcW w:w="696" w:type="dxa"/>
            <w:vAlign w:val="center"/>
          </w:tcPr>
          <w:p w14:paraId="5F03ADCE"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635</w:t>
            </w:r>
          </w:p>
        </w:tc>
        <w:tc>
          <w:tcPr>
            <w:tcW w:w="991" w:type="dxa"/>
            <w:vAlign w:val="center"/>
          </w:tcPr>
          <w:p w14:paraId="2B2F9726"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329</w:t>
            </w:r>
          </w:p>
        </w:tc>
        <w:tc>
          <w:tcPr>
            <w:tcW w:w="924" w:type="dxa"/>
            <w:vAlign w:val="center"/>
          </w:tcPr>
          <w:p w14:paraId="5BC64D8B"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524</w:t>
            </w:r>
          </w:p>
        </w:tc>
        <w:tc>
          <w:tcPr>
            <w:tcW w:w="876" w:type="dxa"/>
            <w:vAlign w:val="center"/>
          </w:tcPr>
          <w:p w14:paraId="6199A4F0"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642</w:t>
            </w:r>
          </w:p>
        </w:tc>
        <w:tc>
          <w:tcPr>
            <w:tcW w:w="900" w:type="dxa"/>
            <w:vAlign w:val="center"/>
          </w:tcPr>
          <w:p w14:paraId="5E59640D"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1,104</w:t>
            </w:r>
          </w:p>
        </w:tc>
        <w:tc>
          <w:tcPr>
            <w:tcW w:w="900" w:type="dxa"/>
            <w:vAlign w:val="center"/>
          </w:tcPr>
          <w:p w14:paraId="266030E6"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1,684</w:t>
            </w:r>
          </w:p>
        </w:tc>
        <w:tc>
          <w:tcPr>
            <w:tcW w:w="900" w:type="dxa"/>
            <w:vAlign w:val="center"/>
          </w:tcPr>
          <w:p w14:paraId="5340A9CA"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2,788</w:t>
            </w:r>
          </w:p>
        </w:tc>
      </w:tr>
      <w:tr w:rsidR="00B90935" w:rsidRPr="00482380" w14:paraId="0DD47F35" w14:textId="77777777" w:rsidTr="00B90935">
        <w:trPr>
          <w:trHeight w:hRule="exact" w:val="648"/>
        </w:trPr>
        <w:tc>
          <w:tcPr>
            <w:tcW w:w="652" w:type="dxa"/>
            <w:vAlign w:val="center"/>
          </w:tcPr>
          <w:p w14:paraId="152AAA9E" w14:textId="77777777" w:rsidR="000F381B" w:rsidRPr="00482380" w:rsidRDefault="000F381B" w:rsidP="00F87581">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10</w:t>
            </w:r>
          </w:p>
        </w:tc>
        <w:tc>
          <w:tcPr>
            <w:tcW w:w="1321" w:type="dxa"/>
            <w:vAlign w:val="center"/>
          </w:tcPr>
          <w:p w14:paraId="20E03ADA" w14:textId="77777777" w:rsidR="000F381B" w:rsidRPr="00482380" w:rsidRDefault="000F381B" w:rsidP="00F87581">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Sodo</w:t>
            </w:r>
          </w:p>
        </w:tc>
        <w:tc>
          <w:tcPr>
            <w:tcW w:w="726" w:type="dxa"/>
            <w:vAlign w:val="center"/>
          </w:tcPr>
          <w:p w14:paraId="553E93A9"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192</w:t>
            </w:r>
          </w:p>
        </w:tc>
        <w:tc>
          <w:tcPr>
            <w:tcW w:w="696" w:type="dxa"/>
            <w:vAlign w:val="center"/>
          </w:tcPr>
          <w:p w14:paraId="5CB3ABC2"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772</w:t>
            </w:r>
          </w:p>
        </w:tc>
        <w:tc>
          <w:tcPr>
            <w:tcW w:w="991" w:type="dxa"/>
            <w:vAlign w:val="center"/>
          </w:tcPr>
          <w:p w14:paraId="73D12ADC"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1,353</w:t>
            </w:r>
          </w:p>
        </w:tc>
        <w:tc>
          <w:tcPr>
            <w:tcW w:w="924" w:type="dxa"/>
            <w:vAlign w:val="center"/>
          </w:tcPr>
          <w:p w14:paraId="3A661DA7"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479</w:t>
            </w:r>
          </w:p>
        </w:tc>
        <w:tc>
          <w:tcPr>
            <w:tcW w:w="876" w:type="dxa"/>
            <w:vAlign w:val="center"/>
          </w:tcPr>
          <w:p w14:paraId="7A8C6083"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w:t>
            </w:r>
          </w:p>
        </w:tc>
        <w:tc>
          <w:tcPr>
            <w:tcW w:w="900" w:type="dxa"/>
            <w:vAlign w:val="center"/>
          </w:tcPr>
          <w:p w14:paraId="765F816A"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1,338</w:t>
            </w:r>
          </w:p>
        </w:tc>
        <w:tc>
          <w:tcPr>
            <w:tcW w:w="900" w:type="dxa"/>
            <w:vAlign w:val="center"/>
          </w:tcPr>
          <w:p w14:paraId="48F4BB37"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1,458</w:t>
            </w:r>
          </w:p>
        </w:tc>
        <w:tc>
          <w:tcPr>
            <w:tcW w:w="900" w:type="dxa"/>
            <w:vAlign w:val="center"/>
          </w:tcPr>
          <w:p w14:paraId="6FBF029F"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2,796</w:t>
            </w:r>
          </w:p>
        </w:tc>
      </w:tr>
      <w:tr w:rsidR="00B90935" w:rsidRPr="00482380" w14:paraId="31109EB6" w14:textId="77777777" w:rsidTr="00B90935">
        <w:trPr>
          <w:trHeight w:hRule="exact" w:val="648"/>
        </w:trPr>
        <w:tc>
          <w:tcPr>
            <w:tcW w:w="1973" w:type="dxa"/>
            <w:gridSpan w:val="2"/>
            <w:vAlign w:val="center"/>
          </w:tcPr>
          <w:p w14:paraId="2C20C808" w14:textId="77777777" w:rsidR="000F381B" w:rsidRPr="00482380" w:rsidRDefault="000F381B" w:rsidP="00F87581">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Total (km)</w:t>
            </w:r>
          </w:p>
        </w:tc>
        <w:tc>
          <w:tcPr>
            <w:tcW w:w="726" w:type="dxa"/>
            <w:vAlign w:val="center"/>
          </w:tcPr>
          <w:p w14:paraId="00A6A218"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5,614</w:t>
            </w:r>
          </w:p>
        </w:tc>
        <w:tc>
          <w:tcPr>
            <w:tcW w:w="696" w:type="dxa"/>
            <w:vAlign w:val="center"/>
          </w:tcPr>
          <w:p w14:paraId="13A51544"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8,137</w:t>
            </w:r>
          </w:p>
        </w:tc>
        <w:tc>
          <w:tcPr>
            <w:tcW w:w="991" w:type="dxa"/>
            <w:vAlign w:val="center"/>
          </w:tcPr>
          <w:p w14:paraId="3F2D7B11"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6,015</w:t>
            </w:r>
          </w:p>
        </w:tc>
        <w:tc>
          <w:tcPr>
            <w:tcW w:w="924" w:type="dxa"/>
            <w:vAlign w:val="center"/>
          </w:tcPr>
          <w:p w14:paraId="4ED70458"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3,532</w:t>
            </w:r>
          </w:p>
        </w:tc>
        <w:tc>
          <w:tcPr>
            <w:tcW w:w="876" w:type="dxa"/>
            <w:vAlign w:val="center"/>
          </w:tcPr>
          <w:p w14:paraId="29CE78F0"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4,735</w:t>
            </w:r>
          </w:p>
        </w:tc>
        <w:tc>
          <w:tcPr>
            <w:tcW w:w="900" w:type="dxa"/>
            <w:vAlign w:val="center"/>
          </w:tcPr>
          <w:p w14:paraId="71026846"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14,632</w:t>
            </w:r>
          </w:p>
        </w:tc>
        <w:tc>
          <w:tcPr>
            <w:tcW w:w="900" w:type="dxa"/>
            <w:vAlign w:val="center"/>
          </w:tcPr>
          <w:p w14:paraId="04674483" w14:textId="77777777" w:rsidR="000F381B" w:rsidRPr="00482380" w:rsidRDefault="000F381B" w:rsidP="00F87581">
            <w:pPr>
              <w:spacing w:line="360" w:lineRule="auto"/>
              <w:ind w:left="77"/>
              <w:jc w:val="center"/>
              <w:rPr>
                <w:rFonts w:ascii="Times New Roman" w:hAnsi="Times New Roman" w:cs="Times New Roman"/>
                <w:sz w:val="24"/>
                <w:szCs w:val="24"/>
              </w:rPr>
            </w:pPr>
            <w:r w:rsidRPr="00482380">
              <w:rPr>
                <w:rFonts w:ascii="Times New Roman" w:hAnsi="Times New Roman" w:cs="Times New Roman"/>
                <w:sz w:val="24"/>
                <w:szCs w:val="24"/>
              </w:rPr>
              <w:t>13,400</w:t>
            </w:r>
          </w:p>
        </w:tc>
        <w:tc>
          <w:tcPr>
            <w:tcW w:w="900" w:type="dxa"/>
            <w:vAlign w:val="center"/>
          </w:tcPr>
          <w:p w14:paraId="08BC0B78" w14:textId="77777777" w:rsidR="000F381B" w:rsidRPr="00482380" w:rsidRDefault="000F381B" w:rsidP="00F87581">
            <w:pPr>
              <w:spacing w:line="360" w:lineRule="auto"/>
              <w:ind w:left="94"/>
              <w:jc w:val="center"/>
              <w:rPr>
                <w:rFonts w:ascii="Times New Roman" w:hAnsi="Times New Roman" w:cs="Times New Roman"/>
                <w:sz w:val="24"/>
                <w:szCs w:val="24"/>
              </w:rPr>
            </w:pPr>
            <w:r w:rsidRPr="00482380">
              <w:rPr>
                <w:rFonts w:ascii="Times New Roman" w:hAnsi="Times New Roman" w:cs="Times New Roman"/>
                <w:sz w:val="24"/>
                <w:szCs w:val="24"/>
              </w:rPr>
              <w:t>28,032</w:t>
            </w:r>
          </w:p>
        </w:tc>
      </w:tr>
    </w:tbl>
    <w:p w14:paraId="4C6A026D" w14:textId="64C6FEB0" w:rsidR="00D11B72" w:rsidRPr="00482380" w:rsidRDefault="000F381B" w:rsidP="000F381B">
      <w:pPr>
        <w:spacing w:line="360" w:lineRule="auto"/>
        <w:jc w:val="both"/>
        <w:rPr>
          <w:rFonts w:ascii="Times New Roman" w:hAnsi="Times New Roman" w:cs="Times New Roman"/>
          <w:sz w:val="24"/>
        </w:rPr>
      </w:pPr>
      <w:r w:rsidRPr="00482380">
        <w:rPr>
          <w:rFonts w:ascii="Times New Roman" w:hAnsi="Times New Roman" w:cs="Times New Roman"/>
          <w:sz w:val="24"/>
        </w:rPr>
        <w:t xml:space="preserve">Source </w:t>
      </w:r>
      <w:r w:rsidRPr="00482380">
        <w:rPr>
          <w:rFonts w:ascii="Times New Roman" w:hAnsi="Times New Roman" w:cs="Times New Roman"/>
          <w:sz w:val="24"/>
        </w:rPr>
        <w:fldChar w:fldCharType="begin"/>
      </w:r>
      <w:r w:rsidR="00297055" w:rsidRPr="00482380">
        <w:rPr>
          <w:rFonts w:ascii="Times New Roman" w:hAnsi="Times New Roman" w:cs="Times New Roman"/>
          <w:sz w:val="24"/>
        </w:rPr>
        <w:instrText xml:space="preserve"> ADDIN ZOTERO_ITEM CSL_CITATION {"citationID":"TuYQRZCu","properties":{"formattedCitation":"(Ethiopian Roads Authority 2016)","plainCitation":"(Ethiopian Roads Authority 2016)","noteIndex":0},"citationItems":[{"id":74,"uris":["http://zotero.org/users/local/qjxQ4cif/items/6P6EYAPM"],"uri":["http://zotero.org/users/local/qjxQ4cif/items/6P6EYAPM"],"itemData":{"id":74,"type":"article","publisher":"Ethiopian Roads Authority","title":"List of Federal Road Network in 2016","author":[{"family":"Ethiopian Roads Authority","given":""}],"issued":{"date-parts":[["2016"]]}}}],"schema":"https://github.com/citation-style-language/schema/raw/master/csl-citation.json"} </w:instrText>
      </w:r>
      <w:r w:rsidRPr="00482380">
        <w:rPr>
          <w:rFonts w:ascii="Times New Roman" w:hAnsi="Times New Roman" w:cs="Times New Roman"/>
          <w:sz w:val="24"/>
        </w:rPr>
        <w:fldChar w:fldCharType="separate"/>
      </w:r>
      <w:r w:rsidRPr="00482380">
        <w:rPr>
          <w:rFonts w:ascii="Times New Roman" w:hAnsi="Times New Roman" w:cs="Times New Roman"/>
          <w:sz w:val="24"/>
        </w:rPr>
        <w:t>(Ethiopian Roads Authority 2016)</w:t>
      </w:r>
      <w:r w:rsidRPr="00482380">
        <w:rPr>
          <w:rFonts w:ascii="Times New Roman" w:hAnsi="Times New Roman" w:cs="Times New Roman"/>
          <w:sz w:val="24"/>
        </w:rPr>
        <w:fldChar w:fldCharType="end"/>
      </w:r>
    </w:p>
    <w:p w14:paraId="1298C1CE" w14:textId="7256723E" w:rsidR="00115AE3" w:rsidRPr="00482380" w:rsidRDefault="000F381B" w:rsidP="00115AE3">
      <w:pPr>
        <w:spacing w:line="360" w:lineRule="auto"/>
        <w:jc w:val="both"/>
        <w:rPr>
          <w:rFonts w:ascii="Times New Roman" w:hAnsi="Times New Roman" w:cs="Times New Roman"/>
          <w:sz w:val="24"/>
          <w:szCs w:val="24"/>
        </w:rPr>
      </w:pPr>
      <w:r w:rsidRPr="00482380">
        <w:rPr>
          <w:rFonts w:ascii="Times New Roman" w:eastAsia="Calibri" w:hAnsi="Times New Roman" w:cs="Times New Roman"/>
          <w:sz w:val="24"/>
          <w:szCs w:val="24"/>
        </w:rPr>
        <w:t xml:space="preserve">Among the ten districts, this study focused on Sodo District within Southern ERA Regional jurisdiction. </w:t>
      </w:r>
      <w:r w:rsidRPr="00482380">
        <w:rPr>
          <w:rFonts w:ascii="Times New Roman" w:hAnsi="Times New Roman" w:cs="Times New Roman"/>
          <w:sz w:val="24"/>
          <w:szCs w:val="24"/>
        </w:rPr>
        <w:t>Sodo Road Network and Safety Management Branch Directorate (RN&amp;SMBDs) is one among the 10 RN&amp;SMBDs located in the Southern part of the country 320km from Addis Ababa via Adiss Ababa-Butajira-</w:t>
      </w:r>
      <w:r w:rsidR="00115AE3" w:rsidRPr="00482380">
        <w:rPr>
          <w:rFonts w:ascii="Times New Roman" w:hAnsi="Times New Roman" w:cs="Times New Roman"/>
          <w:sz w:val="24"/>
          <w:szCs w:val="24"/>
        </w:rPr>
        <w:t>Alaba</w:t>
      </w:r>
      <w:r w:rsidRPr="00482380">
        <w:rPr>
          <w:rFonts w:ascii="Times New Roman" w:hAnsi="Times New Roman" w:cs="Times New Roman"/>
          <w:sz w:val="24"/>
          <w:szCs w:val="24"/>
        </w:rPr>
        <w:t xml:space="preserve">-Sodo. It has a total of 3,035 Km, which comprises </w:t>
      </w:r>
      <w:r w:rsidRPr="00482380">
        <w:rPr>
          <w:rFonts w:ascii="Times New Roman" w:eastAsia="Calibri" w:hAnsi="Times New Roman" w:cs="Times New Roman"/>
          <w:sz w:val="24"/>
          <w:szCs w:val="24"/>
        </w:rPr>
        <w:t>1,678 km of paved and 1,357, km of unpaved</w:t>
      </w:r>
      <w:r w:rsidRPr="00482380">
        <w:rPr>
          <w:rFonts w:ascii="Times New Roman" w:hAnsi="Times New Roman" w:cs="Times New Roman"/>
          <w:sz w:val="24"/>
          <w:szCs w:val="24"/>
        </w:rPr>
        <w:t xml:space="preserve"> road network, with 4 sections and 35 road segments. </w:t>
      </w:r>
      <w:r w:rsidR="00115AE3" w:rsidRPr="00482380">
        <w:rPr>
          <w:rFonts w:ascii="Times New Roman" w:hAnsi="Times New Roman" w:cs="Times New Roman"/>
          <w:sz w:val="24"/>
          <w:szCs w:val="24"/>
        </w:rPr>
        <w:t>According to ERA segment classification, 21 paved segments are formed under Sodo RNMD. The road lengths with surface types, under each segment, are presented in Table 3.3</w:t>
      </w:r>
      <w:r w:rsidR="00902BF1" w:rsidRPr="00482380">
        <w:rPr>
          <w:rFonts w:ascii="Times New Roman" w:hAnsi="Times New Roman" w:cs="Times New Roman"/>
          <w:sz w:val="24"/>
          <w:szCs w:val="24"/>
        </w:rPr>
        <w:t xml:space="preserve"> below and also the road map of Sodo RNMD are presented below in Figure 3.1.</w:t>
      </w:r>
    </w:p>
    <w:p w14:paraId="0827CA4F" w14:textId="0378D06B" w:rsidR="000F381B" w:rsidRPr="00482380" w:rsidRDefault="000F381B" w:rsidP="000F381B">
      <w:pPr>
        <w:spacing w:line="360" w:lineRule="auto"/>
        <w:jc w:val="both"/>
        <w:rPr>
          <w:rFonts w:ascii="Times New Roman" w:eastAsia="Calibri" w:hAnsi="Times New Roman" w:cs="Times New Roman"/>
          <w:sz w:val="24"/>
          <w:szCs w:val="24"/>
        </w:rPr>
      </w:pPr>
    </w:p>
    <w:p w14:paraId="5AD878C6" w14:textId="5EA54D9D" w:rsidR="00A55F99" w:rsidRPr="00482380" w:rsidRDefault="00A55F99" w:rsidP="00D01852">
      <w:pPr>
        <w:autoSpaceDE w:val="0"/>
        <w:autoSpaceDN w:val="0"/>
        <w:adjustRightInd w:val="0"/>
        <w:spacing w:after="0" w:line="240" w:lineRule="auto"/>
        <w:jc w:val="both"/>
        <w:rPr>
          <w:rFonts w:ascii="Times New Roman" w:hAnsi="Times New Roman" w:cs="Times New Roman"/>
          <w:sz w:val="24"/>
          <w:szCs w:val="24"/>
        </w:rPr>
        <w:sectPr w:rsidR="00A55F99" w:rsidRPr="00482380" w:rsidSect="004F1EAB">
          <w:pgSz w:w="11906" w:h="16838"/>
          <w:pgMar w:top="1699" w:right="1138" w:bottom="1411" w:left="1987" w:header="720" w:footer="720" w:gutter="0"/>
          <w:pgNumType w:start="1"/>
          <w:cols w:space="720"/>
          <w:docGrid w:linePitch="360"/>
        </w:sectPr>
      </w:pPr>
    </w:p>
    <w:p w14:paraId="7F73A1BD" w14:textId="77777777" w:rsidR="00D11B72" w:rsidRPr="00482380" w:rsidRDefault="00D11B72" w:rsidP="00D01852">
      <w:pPr>
        <w:autoSpaceDE w:val="0"/>
        <w:autoSpaceDN w:val="0"/>
        <w:adjustRightInd w:val="0"/>
        <w:spacing w:after="0" w:line="240" w:lineRule="auto"/>
        <w:jc w:val="both"/>
        <w:rPr>
          <w:rFonts w:ascii="Times New Roman" w:hAnsi="Times New Roman" w:cs="Times New Roman"/>
          <w:sz w:val="24"/>
          <w:szCs w:val="24"/>
        </w:rPr>
      </w:pPr>
    </w:p>
    <w:p w14:paraId="109146EB" w14:textId="77777777" w:rsidR="00115AE3" w:rsidRPr="00482380" w:rsidRDefault="00115AE3" w:rsidP="00D01852">
      <w:pPr>
        <w:autoSpaceDE w:val="0"/>
        <w:autoSpaceDN w:val="0"/>
        <w:adjustRightInd w:val="0"/>
        <w:spacing w:after="0" w:line="240" w:lineRule="auto"/>
        <w:jc w:val="both"/>
        <w:rPr>
          <w:rFonts w:ascii="Ebrima" w:hAnsi="Ebrima" w:cs="Times New Roman"/>
          <w:noProof/>
          <w:sz w:val="24"/>
          <w:lang w:val="am-ET" w:eastAsia="am-ET"/>
        </w:rPr>
      </w:pPr>
    </w:p>
    <w:p w14:paraId="470B4875" w14:textId="1B08520E" w:rsidR="00A55F99" w:rsidRPr="00482380" w:rsidRDefault="002C6FB7" w:rsidP="00D01852">
      <w:pPr>
        <w:autoSpaceDE w:val="0"/>
        <w:autoSpaceDN w:val="0"/>
        <w:adjustRightInd w:val="0"/>
        <w:spacing w:after="0" w:line="240" w:lineRule="auto"/>
        <w:jc w:val="both"/>
        <w:rPr>
          <w:rFonts w:ascii="Times New Roman" w:hAnsi="Times New Roman" w:cs="Times New Roman"/>
          <w:sz w:val="24"/>
          <w:szCs w:val="24"/>
        </w:rPr>
      </w:pPr>
      <w:r w:rsidRPr="00482380">
        <w:rPr>
          <w:rFonts w:ascii="Times New Roman" w:hAnsi="Times New Roman" w:cs="Times New Roman"/>
          <w:noProof/>
          <w:sz w:val="24"/>
          <w:lang w:val="am-ET" w:eastAsia="am-ET"/>
        </w:rPr>
        <w:drawing>
          <wp:inline distT="0" distB="0" distL="0" distR="0" wp14:anchorId="2E55A1DF" wp14:editId="4E0CAF13">
            <wp:extent cx="8930245" cy="4975885"/>
            <wp:effectExtent l="0" t="0" r="4445" b="0"/>
            <wp:docPr id="1" name="Picture 1" descr="C:\Users\hp\Desktop\Research data's\Road Network History jacket\Sodo Road Network Location 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Research data's\Road Network History jacket\Sodo Road Network Location Map.jpg"/>
                    <pic:cNvPicPr>
                      <a:picLocks noChangeAspect="1" noChangeArrowheads="1"/>
                    </pic:cNvPicPr>
                  </pic:nvPicPr>
                  <pic:blipFill rotWithShape="1">
                    <a:blip r:embed="rId34">
                      <a:extLst>
                        <a:ext uri="{28A0092B-C50C-407E-A947-70E740481C1C}">
                          <a14:useLocalDpi xmlns:a14="http://schemas.microsoft.com/office/drawing/2010/main" val="0"/>
                        </a:ext>
                      </a:extLst>
                    </a:blip>
                    <a:srcRect l="10159" t="12023" r="14857" b="10275"/>
                    <a:stretch/>
                  </pic:blipFill>
                  <pic:spPr bwMode="auto">
                    <a:xfrm>
                      <a:off x="0" y="0"/>
                      <a:ext cx="8933519" cy="4977709"/>
                    </a:xfrm>
                    <a:prstGeom prst="rect">
                      <a:avLst/>
                    </a:prstGeom>
                    <a:noFill/>
                    <a:ln>
                      <a:noFill/>
                    </a:ln>
                    <a:extLst>
                      <a:ext uri="{53640926-AAD7-44D8-BBD7-CCE9431645EC}">
                        <a14:shadowObscured xmlns:a14="http://schemas.microsoft.com/office/drawing/2010/main"/>
                      </a:ext>
                    </a:extLst>
                  </pic:spPr>
                </pic:pic>
              </a:graphicData>
            </a:graphic>
          </wp:inline>
        </w:drawing>
      </w:r>
    </w:p>
    <w:p w14:paraId="781C46E3" w14:textId="7409121A" w:rsidR="00A55F99" w:rsidRPr="00482380" w:rsidRDefault="00902BF1" w:rsidP="00902BF1">
      <w:pPr>
        <w:pStyle w:val="Listoffigure"/>
        <w:sectPr w:rsidR="00A55F99" w:rsidRPr="00482380" w:rsidSect="00E965E5">
          <w:type w:val="continuous"/>
          <w:pgSz w:w="16838" w:h="11906" w:orient="landscape"/>
          <w:pgMar w:top="1699" w:right="1138" w:bottom="1411" w:left="1987" w:header="720" w:footer="720" w:gutter="0"/>
          <w:cols w:space="720"/>
          <w:docGrid w:linePitch="360"/>
        </w:sectPr>
      </w:pPr>
      <w:bookmarkStart w:id="57" w:name="_Toc58244158"/>
      <w:r w:rsidRPr="00482380">
        <w:t>Figure 3.1. Sodo District road network location Map</w:t>
      </w:r>
      <w:bookmarkEnd w:id="57"/>
    </w:p>
    <w:p w14:paraId="5CB5678C" w14:textId="3D188A0B" w:rsidR="000805E8" w:rsidRPr="00482380" w:rsidRDefault="00115AE3" w:rsidP="000805E8">
      <w:pPr>
        <w:pStyle w:val="listoftable"/>
      </w:pPr>
      <w:bookmarkStart w:id="58" w:name="_Toc58244128"/>
      <w:r w:rsidRPr="00482380">
        <w:lastRenderedPageBreak/>
        <w:t>Table3.3</w:t>
      </w:r>
      <w:r w:rsidR="000805E8" w:rsidRPr="00482380">
        <w:t>. Roads under Sodo RNMD</w:t>
      </w:r>
      <w:bookmarkEnd w:id="58"/>
    </w:p>
    <w:tbl>
      <w:tblPr>
        <w:tblStyle w:val="TableGrid"/>
        <w:tblW w:w="9156" w:type="dxa"/>
        <w:tblLook w:val="04A0" w:firstRow="1" w:lastRow="0" w:firstColumn="1" w:lastColumn="0" w:noHBand="0" w:noVBand="1"/>
      </w:tblPr>
      <w:tblGrid>
        <w:gridCol w:w="2055"/>
        <w:gridCol w:w="2215"/>
        <w:gridCol w:w="2551"/>
        <w:gridCol w:w="2335"/>
      </w:tblGrid>
      <w:tr w:rsidR="000805E8" w:rsidRPr="00482380" w14:paraId="6686A345" w14:textId="77777777" w:rsidTr="00115AE3">
        <w:trPr>
          <w:trHeight w:val="1818"/>
        </w:trPr>
        <w:tc>
          <w:tcPr>
            <w:tcW w:w="0" w:type="auto"/>
            <w:vAlign w:val="center"/>
          </w:tcPr>
          <w:p w14:paraId="30D9FFA1" w14:textId="77777777" w:rsidR="000805E8" w:rsidRPr="00482380" w:rsidRDefault="000805E8" w:rsidP="000805E8">
            <w:pPr>
              <w:spacing w:line="360" w:lineRule="auto"/>
              <w:jc w:val="both"/>
              <w:rPr>
                <w:rFonts w:ascii="Times New Roman" w:hAnsi="Times New Roman" w:cs="Times New Roman"/>
                <w:b/>
                <w:szCs w:val="28"/>
                <w:u w:val="single"/>
              </w:rPr>
            </w:pPr>
            <w:r w:rsidRPr="00482380">
              <w:rPr>
                <w:rFonts w:ascii="Times New Roman" w:hAnsi="Times New Roman" w:cs="Times New Roman"/>
                <w:b/>
                <w:szCs w:val="28"/>
                <w:u w:val="single"/>
              </w:rPr>
              <w:t>Sodo Section</w:t>
            </w:r>
          </w:p>
          <w:p w14:paraId="36309FCD" w14:textId="77777777" w:rsidR="000805E8" w:rsidRPr="00482380" w:rsidRDefault="000805E8" w:rsidP="000805E8">
            <w:pPr>
              <w:spacing w:line="360" w:lineRule="auto"/>
              <w:jc w:val="both"/>
              <w:rPr>
                <w:rFonts w:ascii="Times New Roman" w:hAnsi="Times New Roman" w:cs="Times New Roman"/>
                <w:szCs w:val="28"/>
              </w:rPr>
            </w:pPr>
            <w:r w:rsidRPr="00482380">
              <w:rPr>
                <w:rFonts w:ascii="Times New Roman" w:hAnsi="Times New Roman" w:cs="Times New Roman"/>
                <w:szCs w:val="28"/>
              </w:rPr>
              <w:t>Paved     =468.2 km</w:t>
            </w:r>
          </w:p>
          <w:p w14:paraId="026F4CEC" w14:textId="77777777" w:rsidR="000805E8" w:rsidRPr="00482380" w:rsidRDefault="000805E8" w:rsidP="000805E8">
            <w:pPr>
              <w:spacing w:line="360" w:lineRule="auto"/>
              <w:jc w:val="both"/>
              <w:rPr>
                <w:rFonts w:ascii="Times New Roman" w:hAnsi="Times New Roman" w:cs="Times New Roman"/>
                <w:szCs w:val="28"/>
              </w:rPr>
            </w:pPr>
            <w:r w:rsidRPr="00482380">
              <w:rPr>
                <w:rFonts w:ascii="Times New Roman" w:hAnsi="Times New Roman" w:cs="Times New Roman"/>
                <w:szCs w:val="28"/>
              </w:rPr>
              <w:t>Unpaved =207km</w:t>
            </w:r>
          </w:p>
          <w:p w14:paraId="02E6BE39" w14:textId="77777777" w:rsidR="000805E8" w:rsidRPr="00482380" w:rsidRDefault="000805E8" w:rsidP="000805E8">
            <w:pPr>
              <w:spacing w:line="360" w:lineRule="auto"/>
              <w:jc w:val="both"/>
              <w:rPr>
                <w:rFonts w:ascii="Times New Roman" w:hAnsi="Times New Roman" w:cs="Times New Roman"/>
                <w:b/>
                <w:szCs w:val="28"/>
              </w:rPr>
            </w:pPr>
            <w:r w:rsidRPr="00482380">
              <w:rPr>
                <w:rFonts w:ascii="Times New Roman" w:hAnsi="Times New Roman" w:cs="Times New Roman"/>
                <w:b/>
                <w:szCs w:val="28"/>
              </w:rPr>
              <w:t>Total       =675 km</w:t>
            </w:r>
          </w:p>
          <w:p w14:paraId="5DFAD0F5" w14:textId="691C44EF"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hAnsi="Times New Roman" w:cs="Times New Roman"/>
                <w:b/>
                <w:szCs w:val="28"/>
              </w:rPr>
              <w:t>Road segments</w:t>
            </w:r>
          </w:p>
        </w:tc>
        <w:tc>
          <w:tcPr>
            <w:tcW w:w="0" w:type="auto"/>
            <w:vAlign w:val="center"/>
          </w:tcPr>
          <w:p w14:paraId="7C8D6673" w14:textId="172A50DD" w:rsidR="000805E8" w:rsidRPr="00482380" w:rsidRDefault="000805E8" w:rsidP="000805E8">
            <w:pPr>
              <w:spacing w:line="360" w:lineRule="auto"/>
              <w:jc w:val="both"/>
              <w:rPr>
                <w:rFonts w:ascii="Times New Roman" w:hAnsi="Times New Roman" w:cs="Times New Roman"/>
                <w:b/>
                <w:szCs w:val="28"/>
                <w:u w:val="single"/>
              </w:rPr>
            </w:pPr>
            <w:r w:rsidRPr="00482380">
              <w:rPr>
                <w:rFonts w:ascii="Times New Roman" w:hAnsi="Times New Roman" w:cs="Times New Roman"/>
                <w:b/>
                <w:szCs w:val="28"/>
                <w:u w:val="single"/>
              </w:rPr>
              <w:t>Konso Section</w:t>
            </w:r>
          </w:p>
          <w:p w14:paraId="57A035F9" w14:textId="77777777" w:rsidR="000805E8" w:rsidRPr="00482380" w:rsidRDefault="000805E8" w:rsidP="000805E8">
            <w:pPr>
              <w:spacing w:line="360" w:lineRule="auto"/>
              <w:jc w:val="both"/>
              <w:rPr>
                <w:rFonts w:ascii="Times New Roman" w:hAnsi="Times New Roman" w:cs="Times New Roman"/>
                <w:szCs w:val="28"/>
              </w:rPr>
            </w:pPr>
            <w:r w:rsidRPr="00482380">
              <w:rPr>
                <w:rFonts w:ascii="Times New Roman" w:hAnsi="Times New Roman" w:cs="Times New Roman"/>
                <w:szCs w:val="28"/>
              </w:rPr>
              <w:t>Paved      =458.6km</w:t>
            </w:r>
          </w:p>
          <w:p w14:paraId="38437663" w14:textId="77777777" w:rsidR="000805E8" w:rsidRPr="00482380" w:rsidRDefault="000805E8" w:rsidP="000805E8">
            <w:pPr>
              <w:spacing w:line="360" w:lineRule="auto"/>
              <w:jc w:val="both"/>
              <w:rPr>
                <w:rFonts w:ascii="Times New Roman" w:hAnsi="Times New Roman" w:cs="Times New Roman"/>
                <w:szCs w:val="28"/>
              </w:rPr>
            </w:pPr>
            <w:r w:rsidRPr="00482380">
              <w:rPr>
                <w:rFonts w:ascii="Times New Roman" w:hAnsi="Times New Roman" w:cs="Times New Roman"/>
                <w:szCs w:val="28"/>
              </w:rPr>
              <w:t>Unpaved =186.4km</w:t>
            </w:r>
          </w:p>
          <w:p w14:paraId="0F218125" w14:textId="77777777" w:rsidR="000805E8" w:rsidRPr="00482380" w:rsidRDefault="000805E8" w:rsidP="000805E8">
            <w:pPr>
              <w:spacing w:line="360" w:lineRule="auto"/>
              <w:jc w:val="both"/>
              <w:rPr>
                <w:rFonts w:ascii="Times New Roman" w:hAnsi="Times New Roman" w:cs="Times New Roman"/>
                <w:b/>
                <w:sz w:val="34"/>
              </w:rPr>
            </w:pPr>
            <w:r w:rsidRPr="00482380">
              <w:rPr>
                <w:rFonts w:ascii="Times New Roman" w:hAnsi="Times New Roman" w:cs="Times New Roman"/>
                <w:b/>
                <w:szCs w:val="28"/>
              </w:rPr>
              <w:t>Total       =645 km</w:t>
            </w:r>
          </w:p>
          <w:p w14:paraId="7A2F1D3E" w14:textId="13641F5E"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hAnsi="Times New Roman" w:cs="Times New Roman"/>
                <w:b/>
                <w:szCs w:val="28"/>
              </w:rPr>
              <w:t>Road segments</w:t>
            </w:r>
          </w:p>
        </w:tc>
        <w:tc>
          <w:tcPr>
            <w:tcW w:w="2551" w:type="dxa"/>
            <w:vAlign w:val="center"/>
          </w:tcPr>
          <w:p w14:paraId="0B58C886" w14:textId="2CEDC3BF" w:rsidR="000805E8" w:rsidRPr="00482380" w:rsidRDefault="000805E8" w:rsidP="000805E8">
            <w:pPr>
              <w:spacing w:line="360" w:lineRule="auto"/>
              <w:jc w:val="both"/>
              <w:rPr>
                <w:rFonts w:ascii="Times New Roman" w:eastAsia="Times New Roman" w:hAnsi="Times New Roman" w:cs="Times New Roman"/>
                <w:b/>
                <w:szCs w:val="28"/>
                <w:u w:val="single"/>
              </w:rPr>
            </w:pPr>
            <w:r w:rsidRPr="00482380">
              <w:rPr>
                <w:rFonts w:ascii="Times New Roman" w:eastAsia="Times New Roman" w:hAnsi="Times New Roman" w:cs="Times New Roman"/>
                <w:b/>
                <w:szCs w:val="28"/>
                <w:u w:val="single"/>
              </w:rPr>
              <w:t>Turmi Section</w:t>
            </w:r>
          </w:p>
          <w:p w14:paraId="68117087" w14:textId="77777777" w:rsidR="000805E8" w:rsidRPr="00482380" w:rsidRDefault="000805E8" w:rsidP="000805E8">
            <w:pPr>
              <w:spacing w:line="360" w:lineRule="auto"/>
              <w:jc w:val="both"/>
              <w:rPr>
                <w:rFonts w:ascii="Times New Roman" w:eastAsia="Times New Roman" w:hAnsi="Times New Roman" w:cs="Times New Roman"/>
                <w:szCs w:val="28"/>
              </w:rPr>
            </w:pPr>
            <w:r w:rsidRPr="00482380">
              <w:rPr>
                <w:rFonts w:ascii="Times New Roman" w:eastAsia="Times New Roman" w:hAnsi="Times New Roman" w:cs="Times New Roman"/>
                <w:szCs w:val="28"/>
              </w:rPr>
              <w:t>Paved     = 442 km</w:t>
            </w:r>
          </w:p>
          <w:p w14:paraId="088B35BD" w14:textId="1E794236" w:rsidR="000805E8" w:rsidRPr="00482380" w:rsidRDefault="000805E8" w:rsidP="000805E8">
            <w:pPr>
              <w:spacing w:line="360" w:lineRule="auto"/>
              <w:jc w:val="both"/>
              <w:rPr>
                <w:rFonts w:ascii="Times New Roman" w:eastAsia="Times New Roman" w:hAnsi="Times New Roman" w:cs="Times New Roman"/>
                <w:szCs w:val="28"/>
              </w:rPr>
            </w:pPr>
            <w:r w:rsidRPr="00482380">
              <w:rPr>
                <w:rFonts w:ascii="Times New Roman" w:eastAsia="Times New Roman" w:hAnsi="Times New Roman" w:cs="Times New Roman"/>
                <w:szCs w:val="28"/>
              </w:rPr>
              <w:t>Unpaved = 627km</w:t>
            </w:r>
          </w:p>
          <w:p w14:paraId="5F993D65" w14:textId="77777777" w:rsidR="000805E8" w:rsidRPr="00482380" w:rsidRDefault="000805E8" w:rsidP="000805E8">
            <w:pPr>
              <w:spacing w:line="360" w:lineRule="auto"/>
              <w:jc w:val="both"/>
              <w:rPr>
                <w:rFonts w:ascii="Times New Roman" w:eastAsia="Times New Roman" w:hAnsi="Times New Roman" w:cs="Times New Roman"/>
                <w:szCs w:val="28"/>
              </w:rPr>
            </w:pPr>
            <w:r w:rsidRPr="00482380">
              <w:rPr>
                <w:rFonts w:ascii="Times New Roman" w:eastAsia="Times New Roman" w:hAnsi="Times New Roman" w:cs="Times New Roman"/>
                <w:b/>
                <w:szCs w:val="28"/>
              </w:rPr>
              <w:t>Total       = 1069 km</w:t>
            </w:r>
          </w:p>
          <w:p w14:paraId="7C81D658" w14:textId="14D539DC"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hAnsi="Times New Roman" w:cs="Times New Roman"/>
                <w:b/>
                <w:szCs w:val="28"/>
              </w:rPr>
              <w:t>Road segments</w:t>
            </w:r>
          </w:p>
        </w:tc>
        <w:tc>
          <w:tcPr>
            <w:tcW w:w="2335" w:type="dxa"/>
            <w:vAlign w:val="center"/>
          </w:tcPr>
          <w:p w14:paraId="531958FB" w14:textId="77777777" w:rsidR="000805E8" w:rsidRPr="00482380" w:rsidRDefault="000805E8" w:rsidP="000805E8">
            <w:pPr>
              <w:spacing w:line="360" w:lineRule="auto"/>
              <w:jc w:val="both"/>
              <w:rPr>
                <w:rFonts w:ascii="Times New Roman" w:hAnsi="Times New Roman" w:cs="Times New Roman"/>
                <w:b/>
                <w:szCs w:val="28"/>
                <w:u w:val="single"/>
              </w:rPr>
            </w:pPr>
            <w:r w:rsidRPr="00482380">
              <w:rPr>
                <w:rFonts w:ascii="Times New Roman" w:hAnsi="Times New Roman" w:cs="Times New Roman"/>
                <w:b/>
                <w:szCs w:val="28"/>
                <w:u w:val="single"/>
              </w:rPr>
              <w:t>Mega Section</w:t>
            </w:r>
          </w:p>
          <w:p w14:paraId="0E776788" w14:textId="77777777" w:rsidR="000805E8" w:rsidRPr="00482380" w:rsidRDefault="000805E8" w:rsidP="000805E8">
            <w:pPr>
              <w:spacing w:line="360" w:lineRule="auto"/>
              <w:jc w:val="both"/>
              <w:rPr>
                <w:rFonts w:ascii="Times New Roman" w:hAnsi="Times New Roman" w:cs="Times New Roman"/>
                <w:szCs w:val="28"/>
              </w:rPr>
            </w:pPr>
            <w:r w:rsidRPr="00482380">
              <w:rPr>
                <w:rFonts w:ascii="Times New Roman" w:hAnsi="Times New Roman" w:cs="Times New Roman"/>
                <w:szCs w:val="28"/>
              </w:rPr>
              <w:t>Paved      = 309 km</w:t>
            </w:r>
          </w:p>
          <w:p w14:paraId="15CB97C9" w14:textId="77777777" w:rsidR="000805E8" w:rsidRPr="00482380" w:rsidRDefault="000805E8" w:rsidP="000805E8">
            <w:pPr>
              <w:spacing w:line="360" w:lineRule="auto"/>
              <w:jc w:val="both"/>
              <w:rPr>
                <w:rFonts w:ascii="Times New Roman" w:hAnsi="Times New Roman" w:cs="Times New Roman"/>
                <w:szCs w:val="28"/>
              </w:rPr>
            </w:pPr>
            <w:r w:rsidRPr="00482380">
              <w:rPr>
                <w:rFonts w:ascii="Times New Roman" w:hAnsi="Times New Roman" w:cs="Times New Roman"/>
                <w:szCs w:val="28"/>
              </w:rPr>
              <w:t>Unpaved = 336km</w:t>
            </w:r>
          </w:p>
          <w:p w14:paraId="6D61C270" w14:textId="4D6CDE50" w:rsidR="000805E8" w:rsidRPr="00482380" w:rsidRDefault="000805E8" w:rsidP="000805E8">
            <w:pPr>
              <w:spacing w:line="360" w:lineRule="auto"/>
              <w:jc w:val="both"/>
              <w:rPr>
                <w:rFonts w:ascii="Times New Roman" w:hAnsi="Times New Roman" w:cs="Times New Roman"/>
                <w:b/>
                <w:szCs w:val="28"/>
              </w:rPr>
            </w:pPr>
            <w:r w:rsidRPr="00482380">
              <w:rPr>
                <w:rFonts w:ascii="Times New Roman" w:hAnsi="Times New Roman" w:cs="Times New Roman"/>
                <w:b/>
                <w:szCs w:val="28"/>
              </w:rPr>
              <w:t>Total       = 645 km</w:t>
            </w:r>
          </w:p>
          <w:p w14:paraId="1C08F3DE" w14:textId="5A6D3BB2"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hAnsi="Times New Roman" w:cs="Times New Roman"/>
                <w:b/>
                <w:szCs w:val="28"/>
              </w:rPr>
              <w:t>Road segments</w:t>
            </w:r>
          </w:p>
        </w:tc>
      </w:tr>
      <w:tr w:rsidR="000805E8" w:rsidRPr="00482380" w14:paraId="7F81F2C3" w14:textId="77777777" w:rsidTr="00115AE3">
        <w:trPr>
          <w:trHeight w:val="723"/>
        </w:trPr>
        <w:tc>
          <w:tcPr>
            <w:tcW w:w="0" w:type="auto"/>
            <w:vAlign w:val="center"/>
          </w:tcPr>
          <w:p w14:paraId="2B9802FE" w14:textId="77777777" w:rsidR="000805E8" w:rsidRPr="00482380" w:rsidRDefault="000805E8" w:rsidP="000805E8">
            <w:pPr>
              <w:jc w:val="center"/>
              <w:rPr>
                <w:rFonts w:ascii="Times New Roman" w:eastAsia="Times New Roman" w:hAnsi="Times New Roman" w:cs="Times New Roman"/>
              </w:rPr>
            </w:pPr>
            <w:r w:rsidRPr="00482380">
              <w:rPr>
                <w:rFonts w:ascii="Times New Roman" w:eastAsia="Times New Roman" w:hAnsi="Times New Roman" w:cs="Times New Roman"/>
              </w:rPr>
              <w:t>Alaba – Sodo</w:t>
            </w:r>
          </w:p>
          <w:p w14:paraId="3C6C58FB" w14:textId="01B79043"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rPr>
              <w:t xml:space="preserve"> </w:t>
            </w:r>
            <w:r w:rsidRPr="00482380">
              <w:rPr>
                <w:rFonts w:ascii="Times New Roman" w:eastAsia="Times New Roman" w:hAnsi="Times New Roman" w:cs="Times New Roman"/>
                <w:b/>
              </w:rPr>
              <w:t>(68km) A</w:t>
            </w:r>
          </w:p>
        </w:tc>
        <w:tc>
          <w:tcPr>
            <w:tcW w:w="0" w:type="auto"/>
            <w:vAlign w:val="center"/>
          </w:tcPr>
          <w:p w14:paraId="7A26007A" w14:textId="77777777" w:rsidR="000805E8" w:rsidRPr="00482380" w:rsidRDefault="000805E8" w:rsidP="000805E8">
            <w:pPr>
              <w:jc w:val="center"/>
              <w:rPr>
                <w:rFonts w:ascii="Times New Roman" w:eastAsia="Times New Roman" w:hAnsi="Times New Roman" w:cs="Times New Roman"/>
              </w:rPr>
            </w:pPr>
            <w:r w:rsidRPr="00482380">
              <w:rPr>
                <w:rFonts w:ascii="Times New Roman" w:eastAsia="Times New Roman" w:hAnsi="Times New Roman" w:cs="Times New Roman"/>
              </w:rPr>
              <w:t xml:space="preserve">Sawla – Kako </w:t>
            </w:r>
          </w:p>
          <w:p w14:paraId="239E7BC3" w14:textId="1EED339F"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b/>
              </w:rPr>
              <w:t>(71Km) G</w:t>
            </w:r>
          </w:p>
        </w:tc>
        <w:tc>
          <w:tcPr>
            <w:tcW w:w="2551" w:type="dxa"/>
            <w:vAlign w:val="center"/>
          </w:tcPr>
          <w:p w14:paraId="0CE22984" w14:textId="77777777" w:rsidR="000805E8" w:rsidRPr="00482380" w:rsidRDefault="000805E8" w:rsidP="000805E8">
            <w:pPr>
              <w:jc w:val="center"/>
              <w:rPr>
                <w:rFonts w:ascii="Times New Roman" w:eastAsia="Times New Roman" w:hAnsi="Times New Roman" w:cs="Times New Roman"/>
              </w:rPr>
            </w:pPr>
            <w:r w:rsidRPr="00482380">
              <w:rPr>
                <w:rFonts w:ascii="Times New Roman" w:eastAsia="Times New Roman" w:hAnsi="Times New Roman" w:cs="Times New Roman"/>
              </w:rPr>
              <w:t>Konso – Woito</w:t>
            </w:r>
          </w:p>
          <w:p w14:paraId="11FEB4DF" w14:textId="5B5F5CC2"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b/>
              </w:rPr>
              <w:t>(73Km) A</w:t>
            </w:r>
          </w:p>
        </w:tc>
        <w:tc>
          <w:tcPr>
            <w:tcW w:w="2335" w:type="dxa"/>
            <w:vAlign w:val="center"/>
          </w:tcPr>
          <w:p w14:paraId="736D77FF" w14:textId="747653F8"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rPr>
              <w:t xml:space="preserve">Brindad – Teltele </w:t>
            </w:r>
            <w:r w:rsidRPr="00482380">
              <w:rPr>
                <w:rFonts w:ascii="Times New Roman" w:eastAsia="Times New Roman" w:hAnsi="Times New Roman" w:cs="Times New Roman"/>
                <w:b/>
              </w:rPr>
              <w:t>(38Km)G</w:t>
            </w:r>
          </w:p>
        </w:tc>
      </w:tr>
      <w:tr w:rsidR="000805E8" w:rsidRPr="00482380" w14:paraId="49BBD044" w14:textId="77777777" w:rsidTr="00115AE3">
        <w:trPr>
          <w:trHeight w:val="723"/>
        </w:trPr>
        <w:tc>
          <w:tcPr>
            <w:tcW w:w="0" w:type="auto"/>
            <w:vAlign w:val="center"/>
          </w:tcPr>
          <w:p w14:paraId="7A803498" w14:textId="77777777" w:rsidR="000805E8" w:rsidRPr="00482380" w:rsidRDefault="000805E8" w:rsidP="000805E8">
            <w:pPr>
              <w:jc w:val="center"/>
              <w:rPr>
                <w:rFonts w:ascii="Times New Roman" w:eastAsia="Times New Roman" w:hAnsi="Times New Roman" w:cs="Times New Roman"/>
              </w:rPr>
            </w:pPr>
            <w:r w:rsidRPr="00482380">
              <w:rPr>
                <w:rFonts w:ascii="Times New Roman" w:eastAsia="Times New Roman" w:hAnsi="Times New Roman" w:cs="Times New Roman"/>
              </w:rPr>
              <w:t>Areka – Sodo</w:t>
            </w:r>
          </w:p>
          <w:p w14:paraId="4DE7617A" w14:textId="236EB3D1"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rPr>
              <w:t xml:space="preserve"> </w:t>
            </w:r>
            <w:r w:rsidRPr="00482380">
              <w:rPr>
                <w:rFonts w:ascii="Times New Roman" w:eastAsia="Times New Roman" w:hAnsi="Times New Roman" w:cs="Times New Roman"/>
                <w:b/>
              </w:rPr>
              <w:t>(36km) A</w:t>
            </w:r>
          </w:p>
        </w:tc>
        <w:tc>
          <w:tcPr>
            <w:tcW w:w="0" w:type="auto"/>
            <w:vAlign w:val="center"/>
          </w:tcPr>
          <w:p w14:paraId="40935365" w14:textId="68F5117F"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rPr>
              <w:t xml:space="preserve">Arba minch – Kemba </w:t>
            </w:r>
            <w:r w:rsidRPr="00482380">
              <w:rPr>
                <w:rFonts w:ascii="Times New Roman" w:eastAsia="Times New Roman" w:hAnsi="Times New Roman" w:cs="Times New Roman"/>
                <w:b/>
              </w:rPr>
              <w:t>(90Km) A</w:t>
            </w:r>
          </w:p>
        </w:tc>
        <w:tc>
          <w:tcPr>
            <w:tcW w:w="2551" w:type="dxa"/>
            <w:vAlign w:val="center"/>
          </w:tcPr>
          <w:p w14:paraId="6EF32DDE" w14:textId="1CAD144C"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rPr>
              <w:t xml:space="preserve">Woito – Keyafer </w:t>
            </w:r>
            <w:r w:rsidRPr="00482380">
              <w:rPr>
                <w:rFonts w:ascii="Times New Roman" w:eastAsia="Times New Roman" w:hAnsi="Times New Roman" w:cs="Times New Roman"/>
                <w:b/>
              </w:rPr>
              <w:t>(40Km)A</w:t>
            </w:r>
          </w:p>
        </w:tc>
        <w:tc>
          <w:tcPr>
            <w:tcW w:w="2335" w:type="dxa"/>
            <w:vAlign w:val="center"/>
          </w:tcPr>
          <w:p w14:paraId="36F07550" w14:textId="77777777" w:rsidR="000805E8" w:rsidRPr="00482380" w:rsidRDefault="000805E8" w:rsidP="000805E8">
            <w:pPr>
              <w:jc w:val="center"/>
              <w:rPr>
                <w:rFonts w:ascii="Times New Roman" w:eastAsia="Times New Roman" w:hAnsi="Times New Roman" w:cs="Times New Roman"/>
              </w:rPr>
            </w:pPr>
            <w:r w:rsidRPr="00482380">
              <w:rPr>
                <w:rFonts w:ascii="Times New Roman" w:eastAsia="Times New Roman" w:hAnsi="Times New Roman" w:cs="Times New Roman"/>
              </w:rPr>
              <w:t>Yabelo – Mega</w:t>
            </w:r>
          </w:p>
          <w:p w14:paraId="0233983C" w14:textId="41D13F66"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rPr>
              <w:t xml:space="preserve"> </w:t>
            </w:r>
            <w:r w:rsidRPr="00482380">
              <w:rPr>
                <w:rFonts w:ascii="Times New Roman" w:eastAsia="Times New Roman" w:hAnsi="Times New Roman" w:cs="Times New Roman"/>
                <w:b/>
              </w:rPr>
              <w:t>(106Km)A</w:t>
            </w:r>
          </w:p>
        </w:tc>
      </w:tr>
      <w:tr w:rsidR="000805E8" w:rsidRPr="00482380" w14:paraId="1BA206B4" w14:textId="77777777" w:rsidTr="00115AE3">
        <w:trPr>
          <w:trHeight w:val="723"/>
        </w:trPr>
        <w:tc>
          <w:tcPr>
            <w:tcW w:w="0" w:type="auto"/>
            <w:vAlign w:val="center"/>
          </w:tcPr>
          <w:p w14:paraId="137A14E2" w14:textId="77777777" w:rsidR="000805E8" w:rsidRPr="00482380" w:rsidRDefault="000805E8" w:rsidP="000805E8">
            <w:pPr>
              <w:jc w:val="center"/>
              <w:rPr>
                <w:rFonts w:ascii="Times New Roman" w:eastAsia="Times New Roman" w:hAnsi="Times New Roman" w:cs="Times New Roman"/>
              </w:rPr>
            </w:pPr>
            <w:r w:rsidRPr="00482380">
              <w:rPr>
                <w:rFonts w:ascii="Times New Roman" w:eastAsia="Times New Roman" w:hAnsi="Times New Roman" w:cs="Times New Roman"/>
              </w:rPr>
              <w:t>Sodo – Selamber</w:t>
            </w:r>
          </w:p>
          <w:p w14:paraId="64EA693D" w14:textId="4D7FD9FF"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rPr>
              <w:t xml:space="preserve"> </w:t>
            </w:r>
            <w:r w:rsidRPr="00482380">
              <w:rPr>
                <w:rFonts w:ascii="Times New Roman" w:eastAsia="Times New Roman" w:hAnsi="Times New Roman" w:cs="Times New Roman"/>
                <w:b/>
              </w:rPr>
              <w:t>(62km) G</w:t>
            </w:r>
          </w:p>
        </w:tc>
        <w:tc>
          <w:tcPr>
            <w:tcW w:w="0" w:type="auto"/>
            <w:vAlign w:val="center"/>
          </w:tcPr>
          <w:p w14:paraId="3CDAF8CF" w14:textId="77777777" w:rsidR="000805E8" w:rsidRPr="00482380" w:rsidRDefault="000805E8" w:rsidP="000805E8">
            <w:pPr>
              <w:jc w:val="center"/>
              <w:rPr>
                <w:rFonts w:ascii="Times New Roman" w:eastAsia="Times New Roman" w:hAnsi="Times New Roman" w:cs="Times New Roman"/>
              </w:rPr>
            </w:pPr>
            <w:r w:rsidRPr="00482380">
              <w:rPr>
                <w:rFonts w:ascii="Times New Roman" w:eastAsia="Times New Roman" w:hAnsi="Times New Roman" w:cs="Times New Roman"/>
              </w:rPr>
              <w:t>Kemba – Sawla</w:t>
            </w:r>
          </w:p>
          <w:p w14:paraId="0FD438A8" w14:textId="3787E9A0"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rPr>
              <w:t xml:space="preserve"> </w:t>
            </w:r>
            <w:r w:rsidRPr="00482380">
              <w:rPr>
                <w:rFonts w:ascii="Times New Roman" w:eastAsia="Times New Roman" w:hAnsi="Times New Roman" w:cs="Times New Roman"/>
                <w:b/>
              </w:rPr>
              <w:t>(65Km) A</w:t>
            </w:r>
          </w:p>
        </w:tc>
        <w:tc>
          <w:tcPr>
            <w:tcW w:w="2551" w:type="dxa"/>
            <w:vAlign w:val="center"/>
          </w:tcPr>
          <w:p w14:paraId="741A8373" w14:textId="77777777" w:rsidR="000805E8" w:rsidRPr="00482380" w:rsidRDefault="000805E8" w:rsidP="000805E8">
            <w:pPr>
              <w:jc w:val="center"/>
              <w:rPr>
                <w:rFonts w:ascii="Times New Roman" w:eastAsia="Times New Roman" w:hAnsi="Times New Roman" w:cs="Times New Roman"/>
              </w:rPr>
            </w:pPr>
            <w:r w:rsidRPr="00482380">
              <w:rPr>
                <w:rFonts w:ascii="Times New Roman" w:eastAsia="Times New Roman" w:hAnsi="Times New Roman" w:cs="Times New Roman"/>
              </w:rPr>
              <w:t xml:space="preserve">Keyafer – Jinka </w:t>
            </w:r>
          </w:p>
          <w:p w14:paraId="5B8E434C" w14:textId="3831DB4C"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b/>
              </w:rPr>
              <w:t>(42km)A</w:t>
            </w:r>
          </w:p>
        </w:tc>
        <w:tc>
          <w:tcPr>
            <w:tcW w:w="2335" w:type="dxa"/>
            <w:vAlign w:val="center"/>
          </w:tcPr>
          <w:p w14:paraId="7BB89246" w14:textId="6BB6CAA6"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rPr>
              <w:t xml:space="preserve">Yabelo-Metagefersa-Oblo </w:t>
            </w:r>
            <w:r w:rsidRPr="00482380">
              <w:rPr>
                <w:rFonts w:ascii="Times New Roman" w:eastAsia="Times New Roman" w:hAnsi="Times New Roman" w:cs="Times New Roman"/>
                <w:b/>
              </w:rPr>
              <w:t>(105Km)G</w:t>
            </w:r>
          </w:p>
        </w:tc>
      </w:tr>
      <w:tr w:rsidR="000805E8" w:rsidRPr="00482380" w14:paraId="5090957B" w14:textId="77777777" w:rsidTr="00115AE3">
        <w:trPr>
          <w:trHeight w:val="723"/>
        </w:trPr>
        <w:tc>
          <w:tcPr>
            <w:tcW w:w="0" w:type="auto"/>
            <w:vAlign w:val="center"/>
          </w:tcPr>
          <w:p w14:paraId="5E892C8D" w14:textId="77777777" w:rsidR="000805E8" w:rsidRPr="00482380" w:rsidRDefault="000805E8" w:rsidP="000805E8">
            <w:pPr>
              <w:jc w:val="center"/>
              <w:rPr>
                <w:rFonts w:ascii="Times New Roman" w:eastAsia="Times New Roman" w:hAnsi="Times New Roman" w:cs="Times New Roman"/>
              </w:rPr>
            </w:pPr>
            <w:r w:rsidRPr="00482380">
              <w:rPr>
                <w:rFonts w:ascii="Times New Roman" w:eastAsia="Times New Roman" w:hAnsi="Times New Roman" w:cs="Times New Roman"/>
              </w:rPr>
              <w:t xml:space="preserve">Selam ber – Sawla </w:t>
            </w:r>
          </w:p>
          <w:p w14:paraId="422D036A" w14:textId="4F7F0CF1"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b/>
              </w:rPr>
              <w:t>(78Km) G</w:t>
            </w:r>
          </w:p>
        </w:tc>
        <w:tc>
          <w:tcPr>
            <w:tcW w:w="0" w:type="auto"/>
            <w:vAlign w:val="center"/>
          </w:tcPr>
          <w:p w14:paraId="58204CB8" w14:textId="77777777" w:rsidR="000805E8" w:rsidRPr="00482380" w:rsidRDefault="000805E8" w:rsidP="000805E8">
            <w:pPr>
              <w:jc w:val="center"/>
              <w:rPr>
                <w:rFonts w:ascii="Times New Roman" w:eastAsia="Times New Roman" w:hAnsi="Times New Roman" w:cs="Times New Roman"/>
              </w:rPr>
            </w:pPr>
            <w:r w:rsidRPr="00482380">
              <w:rPr>
                <w:rFonts w:ascii="Times New Roman" w:eastAsia="Times New Roman" w:hAnsi="Times New Roman" w:cs="Times New Roman"/>
              </w:rPr>
              <w:t xml:space="preserve">Wezeka – Konso </w:t>
            </w:r>
          </w:p>
          <w:p w14:paraId="53E8C3E9" w14:textId="6A2C2082"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b/>
              </w:rPr>
              <w:t>(42Km) A</w:t>
            </w:r>
          </w:p>
        </w:tc>
        <w:tc>
          <w:tcPr>
            <w:tcW w:w="2551" w:type="dxa"/>
            <w:vAlign w:val="center"/>
          </w:tcPr>
          <w:p w14:paraId="23B0A9A6" w14:textId="39E80A1F"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rPr>
              <w:t xml:space="preserve">Mentrara – Turmi </w:t>
            </w:r>
            <w:r w:rsidRPr="00482380">
              <w:rPr>
                <w:rFonts w:ascii="Times New Roman" w:eastAsia="Times New Roman" w:hAnsi="Times New Roman" w:cs="Times New Roman"/>
                <w:b/>
              </w:rPr>
              <w:t>(39Km)G</w:t>
            </w:r>
          </w:p>
        </w:tc>
        <w:tc>
          <w:tcPr>
            <w:tcW w:w="2335" w:type="dxa"/>
            <w:vAlign w:val="center"/>
          </w:tcPr>
          <w:p w14:paraId="4B68FD47" w14:textId="15D91A83"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rPr>
              <w:t xml:space="preserve">Hagere Mariam – Yabelo </w:t>
            </w:r>
            <w:r w:rsidRPr="00482380">
              <w:rPr>
                <w:rFonts w:ascii="Times New Roman" w:eastAsia="Times New Roman" w:hAnsi="Times New Roman" w:cs="Times New Roman"/>
                <w:b/>
              </w:rPr>
              <w:t>(94Km)A</w:t>
            </w:r>
          </w:p>
        </w:tc>
      </w:tr>
      <w:tr w:rsidR="000805E8" w:rsidRPr="00482380" w14:paraId="39A2432C" w14:textId="77777777" w:rsidTr="00115AE3">
        <w:trPr>
          <w:trHeight w:val="723"/>
        </w:trPr>
        <w:tc>
          <w:tcPr>
            <w:tcW w:w="0" w:type="auto"/>
            <w:vAlign w:val="center"/>
          </w:tcPr>
          <w:p w14:paraId="68A45B58" w14:textId="44DABF7F"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rPr>
              <w:t xml:space="preserve">Waka – Sodo         </w:t>
            </w:r>
            <w:r w:rsidRPr="00482380">
              <w:rPr>
                <w:rFonts w:ascii="Times New Roman" w:eastAsia="Times New Roman" w:hAnsi="Times New Roman" w:cs="Times New Roman"/>
                <w:b/>
              </w:rPr>
              <w:t>(99Km)G</w:t>
            </w:r>
          </w:p>
        </w:tc>
        <w:tc>
          <w:tcPr>
            <w:tcW w:w="0" w:type="auto"/>
            <w:vAlign w:val="center"/>
          </w:tcPr>
          <w:p w14:paraId="045123AD" w14:textId="16F155EA"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rPr>
              <w:t xml:space="preserve">Konso – Yabelo </w:t>
            </w:r>
            <w:r w:rsidRPr="00482380">
              <w:rPr>
                <w:rFonts w:ascii="Times New Roman" w:eastAsia="Times New Roman" w:hAnsi="Times New Roman" w:cs="Times New Roman"/>
                <w:b/>
              </w:rPr>
              <w:t>(106Km)A</w:t>
            </w:r>
          </w:p>
        </w:tc>
        <w:tc>
          <w:tcPr>
            <w:tcW w:w="2551" w:type="dxa"/>
            <w:vAlign w:val="center"/>
          </w:tcPr>
          <w:p w14:paraId="37D25C1F" w14:textId="43799F44"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rPr>
              <w:t xml:space="preserve">Erbore – Mentrara </w:t>
            </w:r>
            <w:r w:rsidRPr="00482380">
              <w:rPr>
                <w:rFonts w:ascii="Times New Roman" w:eastAsia="Times New Roman" w:hAnsi="Times New Roman" w:cs="Times New Roman"/>
                <w:b/>
              </w:rPr>
              <w:t>(39km)G</w:t>
            </w:r>
          </w:p>
        </w:tc>
        <w:tc>
          <w:tcPr>
            <w:tcW w:w="2335" w:type="dxa"/>
            <w:vAlign w:val="center"/>
          </w:tcPr>
          <w:p w14:paraId="2BDFC274" w14:textId="77777777" w:rsidR="000805E8" w:rsidRPr="00482380" w:rsidRDefault="000805E8" w:rsidP="000805E8">
            <w:pPr>
              <w:jc w:val="center"/>
              <w:rPr>
                <w:rFonts w:ascii="Times New Roman" w:eastAsia="Times New Roman" w:hAnsi="Times New Roman" w:cs="Times New Roman"/>
              </w:rPr>
            </w:pPr>
            <w:r w:rsidRPr="00482380">
              <w:rPr>
                <w:rFonts w:ascii="Times New Roman" w:eastAsia="Times New Roman" w:hAnsi="Times New Roman" w:cs="Times New Roman"/>
              </w:rPr>
              <w:t xml:space="preserve">Mega – Moyale </w:t>
            </w:r>
          </w:p>
          <w:p w14:paraId="1C24D48D" w14:textId="4233B24F"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b/>
              </w:rPr>
              <w:t>(107Km)A</w:t>
            </w:r>
          </w:p>
        </w:tc>
      </w:tr>
      <w:tr w:rsidR="000805E8" w:rsidRPr="00482380" w14:paraId="39A3A656" w14:textId="77777777" w:rsidTr="00115AE3">
        <w:trPr>
          <w:trHeight w:val="708"/>
        </w:trPr>
        <w:tc>
          <w:tcPr>
            <w:tcW w:w="0" w:type="auto"/>
            <w:vAlign w:val="center"/>
          </w:tcPr>
          <w:p w14:paraId="71FED532" w14:textId="544C5631"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rPr>
              <w:t xml:space="preserve">Sodo-Merab Abaya </w:t>
            </w:r>
            <w:r w:rsidRPr="00482380">
              <w:rPr>
                <w:rFonts w:ascii="Times New Roman" w:eastAsia="Times New Roman" w:hAnsi="Times New Roman" w:cs="Times New Roman"/>
                <w:b/>
              </w:rPr>
              <w:t>(62Km)A</w:t>
            </w:r>
          </w:p>
        </w:tc>
        <w:tc>
          <w:tcPr>
            <w:tcW w:w="0" w:type="auto"/>
            <w:vAlign w:val="center"/>
          </w:tcPr>
          <w:p w14:paraId="0F93794F" w14:textId="77777777" w:rsidR="000805E8" w:rsidRPr="00482380" w:rsidRDefault="000805E8" w:rsidP="000805E8">
            <w:pPr>
              <w:jc w:val="center"/>
              <w:rPr>
                <w:rFonts w:ascii="Times New Roman" w:eastAsia="Times New Roman" w:hAnsi="Times New Roman" w:cs="Times New Roman"/>
              </w:rPr>
            </w:pPr>
            <w:r w:rsidRPr="00482380">
              <w:rPr>
                <w:rFonts w:ascii="Times New Roman" w:eastAsia="Times New Roman" w:hAnsi="Times New Roman" w:cs="Times New Roman"/>
              </w:rPr>
              <w:t xml:space="preserve">Konso – Burji </w:t>
            </w:r>
          </w:p>
          <w:p w14:paraId="5845D613" w14:textId="27A18792"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b/>
              </w:rPr>
              <w:t>(84Km)G</w:t>
            </w:r>
          </w:p>
        </w:tc>
        <w:tc>
          <w:tcPr>
            <w:tcW w:w="2551" w:type="dxa"/>
            <w:vAlign w:val="center"/>
          </w:tcPr>
          <w:p w14:paraId="7ADAA488" w14:textId="77777777" w:rsidR="000805E8" w:rsidRPr="00482380" w:rsidRDefault="000805E8" w:rsidP="000805E8">
            <w:pPr>
              <w:jc w:val="center"/>
              <w:rPr>
                <w:rFonts w:ascii="Times New Roman" w:eastAsia="Times New Roman" w:hAnsi="Times New Roman" w:cs="Times New Roman"/>
              </w:rPr>
            </w:pPr>
            <w:r w:rsidRPr="00482380">
              <w:rPr>
                <w:rFonts w:ascii="Times New Roman" w:eastAsia="Times New Roman" w:hAnsi="Times New Roman" w:cs="Times New Roman"/>
              </w:rPr>
              <w:t>Woito – Erbore</w:t>
            </w:r>
          </w:p>
          <w:p w14:paraId="0A327AEF" w14:textId="30E6F3F6"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b/>
              </w:rPr>
              <w:t>(39Km)G</w:t>
            </w:r>
          </w:p>
        </w:tc>
        <w:tc>
          <w:tcPr>
            <w:tcW w:w="2335" w:type="dxa"/>
            <w:vAlign w:val="center"/>
          </w:tcPr>
          <w:p w14:paraId="4DA2E91B" w14:textId="2729F644"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rPr>
              <w:t xml:space="preserve">Mega – Wachile </w:t>
            </w:r>
            <w:r w:rsidRPr="00482380">
              <w:rPr>
                <w:rFonts w:ascii="Times New Roman" w:eastAsia="Times New Roman" w:hAnsi="Times New Roman" w:cs="Times New Roman"/>
                <w:b/>
              </w:rPr>
              <w:t>(109Km)G</w:t>
            </w:r>
          </w:p>
        </w:tc>
      </w:tr>
      <w:tr w:rsidR="000805E8" w:rsidRPr="00482380" w14:paraId="31F4BD26" w14:textId="77777777" w:rsidTr="00115AE3">
        <w:trPr>
          <w:trHeight w:val="852"/>
        </w:trPr>
        <w:tc>
          <w:tcPr>
            <w:tcW w:w="0" w:type="auto"/>
            <w:vAlign w:val="center"/>
          </w:tcPr>
          <w:p w14:paraId="06627AE4" w14:textId="0FD956A3"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rPr>
              <w:t xml:space="preserve">M/Abaya-A/minch </w:t>
            </w:r>
            <w:r w:rsidRPr="00482380">
              <w:rPr>
                <w:rFonts w:ascii="Times New Roman" w:eastAsia="Times New Roman" w:hAnsi="Times New Roman" w:cs="Times New Roman"/>
                <w:b/>
              </w:rPr>
              <w:t>(62Km)A</w:t>
            </w:r>
          </w:p>
        </w:tc>
        <w:tc>
          <w:tcPr>
            <w:tcW w:w="0" w:type="auto"/>
            <w:vAlign w:val="center"/>
          </w:tcPr>
          <w:p w14:paraId="0B113601" w14:textId="77777777" w:rsidR="000805E8" w:rsidRPr="00482380" w:rsidRDefault="000805E8" w:rsidP="000805E8">
            <w:pPr>
              <w:spacing w:line="360" w:lineRule="auto"/>
              <w:jc w:val="both"/>
              <w:rPr>
                <w:rFonts w:ascii="Times New Roman" w:hAnsi="Times New Roman" w:cs="Times New Roman"/>
                <w:sz w:val="24"/>
                <w:szCs w:val="24"/>
              </w:rPr>
            </w:pPr>
          </w:p>
        </w:tc>
        <w:tc>
          <w:tcPr>
            <w:tcW w:w="2551" w:type="dxa"/>
            <w:vAlign w:val="center"/>
          </w:tcPr>
          <w:p w14:paraId="1FDD6D14" w14:textId="77777777" w:rsidR="000805E8" w:rsidRPr="00482380" w:rsidRDefault="000805E8" w:rsidP="000805E8">
            <w:pPr>
              <w:jc w:val="center"/>
              <w:rPr>
                <w:rFonts w:ascii="Times New Roman" w:eastAsia="Times New Roman" w:hAnsi="Times New Roman" w:cs="Times New Roman"/>
              </w:rPr>
            </w:pPr>
            <w:r w:rsidRPr="00482380">
              <w:rPr>
                <w:rFonts w:ascii="Times New Roman" w:eastAsia="Times New Roman" w:hAnsi="Times New Roman" w:cs="Times New Roman"/>
              </w:rPr>
              <w:t>Turmi-Kelem-Namorapus</w:t>
            </w:r>
          </w:p>
          <w:p w14:paraId="2E51682E" w14:textId="0CAE6525"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b/>
              </w:rPr>
              <w:t>(91Km)A</w:t>
            </w:r>
          </w:p>
        </w:tc>
        <w:tc>
          <w:tcPr>
            <w:tcW w:w="2335" w:type="dxa"/>
            <w:vAlign w:val="center"/>
          </w:tcPr>
          <w:p w14:paraId="04167FCF" w14:textId="196AFDDB"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14:shadow w14:blurRad="50800" w14:dist="38100" w14:dir="2700000" w14:sx="100000" w14:sy="100000" w14:kx="0" w14:ky="0" w14:algn="tl">
                  <w14:srgbClr w14:val="000000">
                    <w14:alpha w14:val="60000"/>
                  </w14:srgbClr>
                </w14:shadow>
              </w:rPr>
              <w:t xml:space="preserve">Wachile – Bulbul </w:t>
            </w:r>
            <w:r w:rsidRPr="00482380">
              <w:rPr>
                <w:rFonts w:ascii="Times New Roman" w:eastAsia="Times New Roman" w:hAnsi="Times New Roman" w:cs="Times New Roman"/>
                <w:b/>
                <w14:shadow w14:blurRad="50800" w14:dist="38100" w14:dir="2700000" w14:sx="100000" w14:sy="100000" w14:kx="0" w14:ky="0" w14:algn="tl">
                  <w14:srgbClr w14:val="000000">
                    <w14:alpha w14:val="60000"/>
                  </w14:srgbClr>
                </w14:shadow>
              </w:rPr>
              <w:t>(84Km)G</w:t>
            </w:r>
          </w:p>
        </w:tc>
      </w:tr>
      <w:tr w:rsidR="000805E8" w:rsidRPr="00482380" w14:paraId="20898ABA" w14:textId="77777777" w:rsidTr="00115AE3">
        <w:trPr>
          <w:trHeight w:val="595"/>
        </w:trPr>
        <w:tc>
          <w:tcPr>
            <w:tcW w:w="0" w:type="auto"/>
            <w:vAlign w:val="center"/>
          </w:tcPr>
          <w:p w14:paraId="7E3731A6" w14:textId="77777777" w:rsidR="000805E8" w:rsidRPr="00482380" w:rsidRDefault="000805E8" w:rsidP="000805E8">
            <w:pPr>
              <w:jc w:val="center"/>
              <w:rPr>
                <w:rFonts w:ascii="Times New Roman" w:eastAsia="Times New Roman" w:hAnsi="Times New Roman" w:cs="Times New Roman"/>
              </w:rPr>
            </w:pPr>
            <w:r w:rsidRPr="00482380">
              <w:rPr>
                <w:rFonts w:ascii="Times New Roman" w:eastAsia="Times New Roman" w:hAnsi="Times New Roman" w:cs="Times New Roman"/>
              </w:rPr>
              <w:t>A/minch-Wezeka</w:t>
            </w:r>
          </w:p>
          <w:p w14:paraId="7423E493" w14:textId="26789FF2" w:rsidR="000805E8" w:rsidRPr="00482380" w:rsidRDefault="000805E8" w:rsidP="000805E8">
            <w:pPr>
              <w:spacing w:line="360" w:lineRule="auto"/>
              <w:jc w:val="both"/>
              <w:rPr>
                <w:rFonts w:ascii="Times New Roman" w:eastAsia="Times New Roman" w:hAnsi="Times New Roman" w:cs="Times New Roman"/>
              </w:rPr>
            </w:pPr>
            <w:r w:rsidRPr="00482380">
              <w:rPr>
                <w:rFonts w:ascii="Times New Roman" w:eastAsia="Times New Roman" w:hAnsi="Times New Roman" w:cs="Times New Roman"/>
                <w:b/>
              </w:rPr>
              <w:t>(42Km)A</w:t>
            </w:r>
          </w:p>
        </w:tc>
        <w:tc>
          <w:tcPr>
            <w:tcW w:w="0" w:type="auto"/>
            <w:vAlign w:val="center"/>
          </w:tcPr>
          <w:p w14:paraId="2004D0F8" w14:textId="77777777" w:rsidR="000805E8" w:rsidRPr="00482380" w:rsidRDefault="000805E8" w:rsidP="000805E8">
            <w:pPr>
              <w:spacing w:line="360" w:lineRule="auto"/>
              <w:jc w:val="both"/>
              <w:rPr>
                <w:rFonts w:ascii="Times New Roman" w:hAnsi="Times New Roman" w:cs="Times New Roman"/>
                <w:sz w:val="24"/>
                <w:szCs w:val="24"/>
              </w:rPr>
            </w:pPr>
          </w:p>
        </w:tc>
        <w:tc>
          <w:tcPr>
            <w:tcW w:w="2551" w:type="dxa"/>
            <w:vAlign w:val="center"/>
          </w:tcPr>
          <w:p w14:paraId="73D16D6B" w14:textId="1E6425B5" w:rsidR="000805E8" w:rsidRPr="00482380" w:rsidRDefault="000805E8" w:rsidP="000805E8">
            <w:pPr>
              <w:jc w:val="center"/>
              <w:rPr>
                <w:rFonts w:ascii="Times New Roman" w:eastAsia="Times New Roman" w:hAnsi="Times New Roman" w:cs="Times New Roman"/>
                <w:b/>
              </w:rPr>
            </w:pPr>
            <w:r w:rsidRPr="00482380">
              <w:rPr>
                <w:rFonts w:ascii="Times New Roman" w:eastAsia="Times New Roman" w:hAnsi="Times New Roman" w:cs="Times New Roman"/>
                <w:b/>
              </w:rPr>
              <w:t>KURAZ ACCESS ROAD</w:t>
            </w:r>
          </w:p>
        </w:tc>
        <w:tc>
          <w:tcPr>
            <w:tcW w:w="2335" w:type="dxa"/>
            <w:vAlign w:val="center"/>
          </w:tcPr>
          <w:p w14:paraId="445F8BF8" w14:textId="77777777" w:rsidR="000805E8" w:rsidRPr="00482380" w:rsidRDefault="000805E8" w:rsidP="000805E8">
            <w:pPr>
              <w:spacing w:line="360" w:lineRule="auto"/>
              <w:jc w:val="both"/>
              <w:rPr>
                <w:rFonts w:ascii="Times New Roman" w:eastAsia="Times New Roman" w:hAnsi="Times New Roman" w:cs="Times New Roman"/>
                <w14:shadow w14:blurRad="50800" w14:dist="38100" w14:dir="2700000" w14:sx="100000" w14:sy="100000" w14:kx="0" w14:ky="0" w14:algn="tl">
                  <w14:srgbClr w14:val="000000">
                    <w14:alpha w14:val="60000"/>
                  </w14:srgbClr>
                </w14:shadow>
              </w:rPr>
            </w:pPr>
          </w:p>
        </w:tc>
      </w:tr>
      <w:tr w:rsidR="000805E8" w:rsidRPr="00482380" w14:paraId="1288A2F3" w14:textId="77777777" w:rsidTr="00115AE3">
        <w:trPr>
          <w:trHeight w:val="723"/>
        </w:trPr>
        <w:tc>
          <w:tcPr>
            <w:tcW w:w="0" w:type="auto"/>
            <w:vAlign w:val="center"/>
          </w:tcPr>
          <w:p w14:paraId="7C9CDD74" w14:textId="77777777" w:rsidR="000805E8" w:rsidRPr="00482380" w:rsidRDefault="000805E8" w:rsidP="000805E8">
            <w:pPr>
              <w:jc w:val="center"/>
              <w:rPr>
                <w:rFonts w:ascii="Times New Roman" w:eastAsia="Times New Roman" w:hAnsi="Times New Roman" w:cs="Times New Roman"/>
              </w:rPr>
            </w:pPr>
            <w:r w:rsidRPr="00482380">
              <w:rPr>
                <w:rFonts w:ascii="Times New Roman" w:eastAsia="Times New Roman" w:hAnsi="Times New Roman" w:cs="Times New Roman"/>
              </w:rPr>
              <w:t>Mazoria – Durgi</w:t>
            </w:r>
          </w:p>
          <w:p w14:paraId="0C4C106D" w14:textId="28E8A37A"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b/>
              </w:rPr>
              <w:t>(74Km)A</w:t>
            </w:r>
          </w:p>
        </w:tc>
        <w:tc>
          <w:tcPr>
            <w:tcW w:w="0" w:type="auto"/>
            <w:vAlign w:val="center"/>
          </w:tcPr>
          <w:p w14:paraId="5D1ED22E" w14:textId="77777777" w:rsidR="000805E8" w:rsidRPr="00482380" w:rsidRDefault="000805E8" w:rsidP="000805E8">
            <w:pPr>
              <w:spacing w:line="360" w:lineRule="auto"/>
              <w:jc w:val="both"/>
              <w:rPr>
                <w:rFonts w:ascii="Times New Roman" w:hAnsi="Times New Roman" w:cs="Times New Roman"/>
                <w:sz w:val="24"/>
                <w:szCs w:val="24"/>
              </w:rPr>
            </w:pPr>
          </w:p>
        </w:tc>
        <w:tc>
          <w:tcPr>
            <w:tcW w:w="2551" w:type="dxa"/>
            <w:vAlign w:val="center"/>
          </w:tcPr>
          <w:p w14:paraId="02720B7A" w14:textId="24F4AA09"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rPr>
              <w:t xml:space="preserve">Jinka-Hana-Omo </w:t>
            </w:r>
            <w:r w:rsidRPr="00482380">
              <w:rPr>
                <w:rFonts w:ascii="Times New Roman" w:eastAsia="Times New Roman" w:hAnsi="Times New Roman" w:cs="Times New Roman"/>
                <w:b/>
              </w:rPr>
              <w:t>(105Km)G</w:t>
            </w:r>
          </w:p>
        </w:tc>
        <w:tc>
          <w:tcPr>
            <w:tcW w:w="2335" w:type="dxa"/>
            <w:vAlign w:val="center"/>
          </w:tcPr>
          <w:p w14:paraId="6C2EF5D9" w14:textId="77777777" w:rsidR="000805E8" w:rsidRPr="00482380" w:rsidRDefault="000805E8" w:rsidP="000805E8">
            <w:pPr>
              <w:spacing w:line="360" w:lineRule="auto"/>
              <w:jc w:val="both"/>
              <w:rPr>
                <w:rFonts w:ascii="Times New Roman" w:hAnsi="Times New Roman" w:cs="Times New Roman"/>
                <w:sz w:val="24"/>
                <w:szCs w:val="24"/>
              </w:rPr>
            </w:pPr>
          </w:p>
        </w:tc>
      </w:tr>
      <w:tr w:rsidR="000805E8" w:rsidRPr="00482380" w14:paraId="46CA6FAD" w14:textId="77777777" w:rsidTr="00115AE3">
        <w:trPr>
          <w:trHeight w:val="723"/>
        </w:trPr>
        <w:tc>
          <w:tcPr>
            <w:tcW w:w="0" w:type="auto"/>
            <w:vAlign w:val="center"/>
          </w:tcPr>
          <w:p w14:paraId="7FD44E5E" w14:textId="77777777" w:rsidR="000805E8" w:rsidRPr="00482380" w:rsidRDefault="000805E8" w:rsidP="000805E8">
            <w:pPr>
              <w:jc w:val="center"/>
              <w:rPr>
                <w:rFonts w:ascii="Times New Roman" w:eastAsia="Times New Roman" w:hAnsi="Times New Roman" w:cs="Times New Roman"/>
              </w:rPr>
            </w:pPr>
            <w:r w:rsidRPr="00482380">
              <w:rPr>
                <w:rFonts w:ascii="Times New Roman" w:eastAsia="Times New Roman" w:hAnsi="Times New Roman" w:cs="Times New Roman"/>
              </w:rPr>
              <w:t>Durgi - Gibe river</w:t>
            </w:r>
          </w:p>
          <w:p w14:paraId="21ECDD58" w14:textId="0ECF5E31"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b/>
              </w:rPr>
              <w:t>(22Km)A</w:t>
            </w:r>
          </w:p>
        </w:tc>
        <w:tc>
          <w:tcPr>
            <w:tcW w:w="0" w:type="auto"/>
            <w:vAlign w:val="center"/>
          </w:tcPr>
          <w:p w14:paraId="16F42C5F" w14:textId="77777777" w:rsidR="000805E8" w:rsidRPr="00482380" w:rsidRDefault="000805E8" w:rsidP="000805E8">
            <w:pPr>
              <w:spacing w:line="360" w:lineRule="auto"/>
              <w:jc w:val="both"/>
              <w:rPr>
                <w:rFonts w:ascii="Times New Roman" w:hAnsi="Times New Roman" w:cs="Times New Roman"/>
                <w:sz w:val="24"/>
                <w:szCs w:val="24"/>
              </w:rPr>
            </w:pPr>
          </w:p>
        </w:tc>
        <w:tc>
          <w:tcPr>
            <w:tcW w:w="2551" w:type="dxa"/>
            <w:vAlign w:val="center"/>
          </w:tcPr>
          <w:p w14:paraId="30570337" w14:textId="592BE5BF"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rPr>
              <w:t xml:space="preserve">Sugar F3-Sugar F4 </w:t>
            </w:r>
            <w:r w:rsidRPr="00482380">
              <w:rPr>
                <w:rFonts w:ascii="Times New Roman" w:eastAsia="Times New Roman" w:hAnsi="Times New Roman" w:cs="Times New Roman"/>
                <w:b/>
              </w:rPr>
              <w:t>(50Km)G</w:t>
            </w:r>
          </w:p>
        </w:tc>
        <w:tc>
          <w:tcPr>
            <w:tcW w:w="2335" w:type="dxa"/>
            <w:vAlign w:val="center"/>
          </w:tcPr>
          <w:p w14:paraId="1523327E" w14:textId="77777777" w:rsidR="000805E8" w:rsidRPr="00482380" w:rsidRDefault="000805E8" w:rsidP="000805E8">
            <w:pPr>
              <w:spacing w:line="360" w:lineRule="auto"/>
              <w:jc w:val="both"/>
              <w:rPr>
                <w:rFonts w:ascii="Times New Roman" w:hAnsi="Times New Roman" w:cs="Times New Roman"/>
                <w:sz w:val="24"/>
                <w:szCs w:val="24"/>
              </w:rPr>
            </w:pPr>
          </w:p>
        </w:tc>
      </w:tr>
      <w:tr w:rsidR="000805E8" w:rsidRPr="00482380" w14:paraId="4D7FCB19" w14:textId="77777777" w:rsidTr="00115AE3">
        <w:trPr>
          <w:trHeight w:val="723"/>
        </w:trPr>
        <w:tc>
          <w:tcPr>
            <w:tcW w:w="0" w:type="auto"/>
            <w:vAlign w:val="center"/>
          </w:tcPr>
          <w:p w14:paraId="0C2D9E67" w14:textId="176B4C82" w:rsidR="000805E8" w:rsidRPr="00482380" w:rsidRDefault="000805E8" w:rsidP="000805E8">
            <w:pPr>
              <w:spacing w:line="360" w:lineRule="auto"/>
              <w:jc w:val="both"/>
              <w:rPr>
                <w:rFonts w:ascii="Times New Roman" w:hAnsi="Times New Roman" w:cs="Times New Roman"/>
                <w:sz w:val="24"/>
                <w:szCs w:val="24"/>
              </w:rPr>
            </w:pPr>
          </w:p>
        </w:tc>
        <w:tc>
          <w:tcPr>
            <w:tcW w:w="0" w:type="auto"/>
            <w:vAlign w:val="center"/>
          </w:tcPr>
          <w:p w14:paraId="4D228FA4" w14:textId="77777777" w:rsidR="000805E8" w:rsidRPr="00482380" w:rsidRDefault="000805E8" w:rsidP="000805E8">
            <w:pPr>
              <w:spacing w:line="360" w:lineRule="auto"/>
              <w:jc w:val="both"/>
              <w:rPr>
                <w:rFonts w:ascii="Times New Roman" w:hAnsi="Times New Roman" w:cs="Times New Roman"/>
                <w:sz w:val="24"/>
                <w:szCs w:val="24"/>
              </w:rPr>
            </w:pPr>
          </w:p>
        </w:tc>
        <w:tc>
          <w:tcPr>
            <w:tcW w:w="2551" w:type="dxa"/>
            <w:vAlign w:val="center"/>
          </w:tcPr>
          <w:p w14:paraId="41ED5638" w14:textId="0419BF5C"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rPr>
              <w:t xml:space="preserve">Sugar F1-Sugar F2 </w:t>
            </w:r>
            <w:r w:rsidRPr="00482380">
              <w:rPr>
                <w:rFonts w:ascii="Times New Roman" w:eastAsia="Times New Roman" w:hAnsi="Times New Roman" w:cs="Times New Roman"/>
                <w:b/>
              </w:rPr>
              <w:t>(38Km)G</w:t>
            </w:r>
          </w:p>
        </w:tc>
        <w:tc>
          <w:tcPr>
            <w:tcW w:w="2335" w:type="dxa"/>
            <w:vAlign w:val="center"/>
          </w:tcPr>
          <w:p w14:paraId="4911701E" w14:textId="77777777" w:rsidR="000805E8" w:rsidRPr="00482380" w:rsidRDefault="000805E8" w:rsidP="000805E8">
            <w:pPr>
              <w:spacing w:line="360" w:lineRule="auto"/>
              <w:jc w:val="both"/>
              <w:rPr>
                <w:rFonts w:ascii="Times New Roman" w:hAnsi="Times New Roman" w:cs="Times New Roman"/>
                <w:sz w:val="24"/>
                <w:szCs w:val="24"/>
              </w:rPr>
            </w:pPr>
          </w:p>
        </w:tc>
      </w:tr>
      <w:tr w:rsidR="000805E8" w:rsidRPr="00482380" w14:paraId="36BF1356" w14:textId="77777777" w:rsidTr="00115AE3">
        <w:trPr>
          <w:trHeight w:val="723"/>
        </w:trPr>
        <w:tc>
          <w:tcPr>
            <w:tcW w:w="0" w:type="auto"/>
            <w:vAlign w:val="center"/>
          </w:tcPr>
          <w:p w14:paraId="55062861" w14:textId="77777777" w:rsidR="000805E8" w:rsidRPr="00482380" w:rsidRDefault="000805E8" w:rsidP="000805E8">
            <w:pPr>
              <w:spacing w:line="360" w:lineRule="auto"/>
              <w:jc w:val="both"/>
              <w:rPr>
                <w:rFonts w:ascii="Times New Roman" w:hAnsi="Times New Roman" w:cs="Times New Roman"/>
                <w:sz w:val="24"/>
                <w:szCs w:val="24"/>
              </w:rPr>
            </w:pPr>
          </w:p>
        </w:tc>
        <w:tc>
          <w:tcPr>
            <w:tcW w:w="0" w:type="auto"/>
            <w:vAlign w:val="center"/>
          </w:tcPr>
          <w:p w14:paraId="6847EFDF" w14:textId="77777777" w:rsidR="000805E8" w:rsidRPr="00482380" w:rsidRDefault="000805E8" w:rsidP="000805E8">
            <w:pPr>
              <w:spacing w:line="360" w:lineRule="auto"/>
              <w:jc w:val="both"/>
              <w:rPr>
                <w:rFonts w:ascii="Times New Roman" w:hAnsi="Times New Roman" w:cs="Times New Roman"/>
                <w:sz w:val="24"/>
                <w:szCs w:val="24"/>
              </w:rPr>
            </w:pPr>
          </w:p>
        </w:tc>
        <w:tc>
          <w:tcPr>
            <w:tcW w:w="2551" w:type="dxa"/>
            <w:vAlign w:val="center"/>
          </w:tcPr>
          <w:p w14:paraId="6ACEE045" w14:textId="77777777" w:rsidR="000805E8" w:rsidRPr="00482380" w:rsidRDefault="000805E8" w:rsidP="000805E8">
            <w:pPr>
              <w:spacing w:line="360" w:lineRule="auto"/>
              <w:jc w:val="center"/>
              <w:rPr>
                <w:rFonts w:ascii="Times New Roman" w:eastAsia="Times New Roman" w:hAnsi="Times New Roman" w:cs="Times New Roman"/>
              </w:rPr>
            </w:pPr>
            <w:r w:rsidRPr="00482380">
              <w:rPr>
                <w:rFonts w:ascii="Times New Roman" w:eastAsia="Times New Roman" w:hAnsi="Times New Roman" w:cs="Times New Roman"/>
              </w:rPr>
              <w:t xml:space="preserve">Omo-Sugar F6 </w:t>
            </w:r>
          </w:p>
          <w:p w14:paraId="2ACA27AA" w14:textId="1D7EAB95"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b/>
              </w:rPr>
              <w:t>(57Km)A</w:t>
            </w:r>
          </w:p>
        </w:tc>
        <w:tc>
          <w:tcPr>
            <w:tcW w:w="2335" w:type="dxa"/>
            <w:vAlign w:val="center"/>
          </w:tcPr>
          <w:p w14:paraId="28605C95" w14:textId="77777777" w:rsidR="000805E8" w:rsidRPr="00482380" w:rsidRDefault="000805E8" w:rsidP="000805E8">
            <w:pPr>
              <w:spacing w:line="360" w:lineRule="auto"/>
              <w:jc w:val="both"/>
              <w:rPr>
                <w:rFonts w:ascii="Times New Roman" w:hAnsi="Times New Roman" w:cs="Times New Roman"/>
                <w:sz w:val="24"/>
                <w:szCs w:val="24"/>
              </w:rPr>
            </w:pPr>
          </w:p>
        </w:tc>
      </w:tr>
      <w:tr w:rsidR="000805E8" w:rsidRPr="00482380" w14:paraId="28071064" w14:textId="77777777" w:rsidTr="00115AE3">
        <w:trPr>
          <w:trHeight w:val="740"/>
        </w:trPr>
        <w:tc>
          <w:tcPr>
            <w:tcW w:w="0" w:type="auto"/>
            <w:vAlign w:val="center"/>
          </w:tcPr>
          <w:p w14:paraId="27561DA5" w14:textId="77777777" w:rsidR="000805E8" w:rsidRPr="00482380" w:rsidRDefault="000805E8" w:rsidP="000805E8">
            <w:pPr>
              <w:spacing w:line="360" w:lineRule="auto"/>
              <w:jc w:val="both"/>
              <w:rPr>
                <w:rFonts w:ascii="Times New Roman" w:hAnsi="Times New Roman" w:cs="Times New Roman"/>
                <w:sz w:val="24"/>
                <w:szCs w:val="24"/>
              </w:rPr>
            </w:pPr>
          </w:p>
        </w:tc>
        <w:tc>
          <w:tcPr>
            <w:tcW w:w="0" w:type="auto"/>
            <w:vAlign w:val="center"/>
          </w:tcPr>
          <w:p w14:paraId="2DBC0089" w14:textId="77777777" w:rsidR="000805E8" w:rsidRPr="00482380" w:rsidRDefault="000805E8" w:rsidP="000805E8">
            <w:pPr>
              <w:spacing w:line="360" w:lineRule="auto"/>
              <w:jc w:val="both"/>
              <w:rPr>
                <w:rFonts w:ascii="Times New Roman" w:hAnsi="Times New Roman" w:cs="Times New Roman"/>
                <w:sz w:val="24"/>
                <w:szCs w:val="24"/>
              </w:rPr>
            </w:pPr>
          </w:p>
        </w:tc>
        <w:tc>
          <w:tcPr>
            <w:tcW w:w="2551" w:type="dxa"/>
            <w:vAlign w:val="center"/>
          </w:tcPr>
          <w:p w14:paraId="206D4716" w14:textId="1F8937FE"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rPr>
              <w:t xml:space="preserve">Sugar F6-Sugar F4 </w:t>
            </w:r>
            <w:r w:rsidRPr="00482380">
              <w:rPr>
                <w:rFonts w:ascii="Times New Roman" w:eastAsia="Times New Roman" w:hAnsi="Times New Roman" w:cs="Times New Roman"/>
                <w:b/>
              </w:rPr>
              <w:t>(50Km)A</w:t>
            </w:r>
          </w:p>
        </w:tc>
        <w:tc>
          <w:tcPr>
            <w:tcW w:w="2335" w:type="dxa"/>
            <w:vAlign w:val="center"/>
          </w:tcPr>
          <w:p w14:paraId="1B4CDD21" w14:textId="77777777" w:rsidR="000805E8" w:rsidRPr="00482380" w:rsidRDefault="000805E8" w:rsidP="000805E8">
            <w:pPr>
              <w:spacing w:line="360" w:lineRule="auto"/>
              <w:jc w:val="both"/>
              <w:rPr>
                <w:rFonts w:ascii="Times New Roman" w:hAnsi="Times New Roman" w:cs="Times New Roman"/>
                <w:sz w:val="24"/>
                <w:szCs w:val="24"/>
              </w:rPr>
            </w:pPr>
          </w:p>
        </w:tc>
      </w:tr>
      <w:tr w:rsidR="000805E8" w:rsidRPr="00482380" w14:paraId="2A179D8D" w14:textId="77777777" w:rsidTr="00115AE3">
        <w:trPr>
          <w:trHeight w:val="723"/>
        </w:trPr>
        <w:tc>
          <w:tcPr>
            <w:tcW w:w="0" w:type="auto"/>
          </w:tcPr>
          <w:p w14:paraId="209F1BDF" w14:textId="77777777" w:rsidR="000805E8" w:rsidRPr="00482380" w:rsidRDefault="000805E8" w:rsidP="000805E8">
            <w:pPr>
              <w:spacing w:line="360" w:lineRule="auto"/>
              <w:jc w:val="both"/>
              <w:rPr>
                <w:rFonts w:ascii="Times New Roman" w:hAnsi="Times New Roman" w:cs="Times New Roman"/>
                <w:sz w:val="24"/>
                <w:szCs w:val="24"/>
              </w:rPr>
            </w:pPr>
          </w:p>
        </w:tc>
        <w:tc>
          <w:tcPr>
            <w:tcW w:w="0" w:type="auto"/>
          </w:tcPr>
          <w:p w14:paraId="12FCF296" w14:textId="77777777" w:rsidR="000805E8" w:rsidRPr="00482380" w:rsidRDefault="000805E8" w:rsidP="000805E8">
            <w:pPr>
              <w:spacing w:line="360" w:lineRule="auto"/>
              <w:jc w:val="both"/>
              <w:rPr>
                <w:rFonts w:ascii="Times New Roman" w:hAnsi="Times New Roman" w:cs="Times New Roman"/>
                <w:sz w:val="24"/>
                <w:szCs w:val="24"/>
              </w:rPr>
            </w:pPr>
          </w:p>
        </w:tc>
        <w:tc>
          <w:tcPr>
            <w:tcW w:w="2551" w:type="dxa"/>
            <w:vAlign w:val="center"/>
          </w:tcPr>
          <w:p w14:paraId="0CF31D4B" w14:textId="6E35BBF9" w:rsidR="000805E8" w:rsidRPr="00482380" w:rsidRDefault="000805E8" w:rsidP="000805E8">
            <w:pPr>
              <w:spacing w:line="360" w:lineRule="auto"/>
              <w:jc w:val="both"/>
              <w:rPr>
                <w:rFonts w:ascii="Times New Roman" w:hAnsi="Times New Roman" w:cs="Times New Roman"/>
                <w:sz w:val="24"/>
                <w:szCs w:val="24"/>
              </w:rPr>
            </w:pPr>
            <w:r w:rsidRPr="00482380">
              <w:rPr>
                <w:rFonts w:ascii="Times New Roman" w:eastAsia="Times New Roman" w:hAnsi="Times New Roman" w:cs="Times New Roman"/>
              </w:rPr>
              <w:t xml:space="preserve">Jinka mender – Hana </w:t>
            </w:r>
            <w:r w:rsidRPr="00482380">
              <w:rPr>
                <w:rFonts w:ascii="Times New Roman" w:eastAsia="Times New Roman" w:hAnsi="Times New Roman" w:cs="Times New Roman"/>
                <w:b/>
              </w:rPr>
              <w:t>(49Km)A</w:t>
            </w:r>
          </w:p>
        </w:tc>
        <w:tc>
          <w:tcPr>
            <w:tcW w:w="2335" w:type="dxa"/>
          </w:tcPr>
          <w:p w14:paraId="65B76D95" w14:textId="77777777" w:rsidR="000805E8" w:rsidRPr="00482380" w:rsidRDefault="000805E8" w:rsidP="000805E8">
            <w:pPr>
              <w:spacing w:line="360" w:lineRule="auto"/>
              <w:jc w:val="both"/>
              <w:rPr>
                <w:rFonts w:ascii="Times New Roman" w:hAnsi="Times New Roman" w:cs="Times New Roman"/>
                <w:sz w:val="24"/>
                <w:szCs w:val="24"/>
              </w:rPr>
            </w:pPr>
          </w:p>
        </w:tc>
      </w:tr>
    </w:tbl>
    <w:p w14:paraId="6BE17F76" w14:textId="60A424D6" w:rsidR="00115AE3" w:rsidRPr="00482380" w:rsidRDefault="00D11B72" w:rsidP="004E4CEE">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Source</w:t>
      </w:r>
      <w:r w:rsidR="00B328EB" w:rsidRPr="00482380">
        <w:rPr>
          <w:rFonts w:ascii="Times New Roman" w:eastAsia="Calibri" w:hAnsi="Times New Roman" w:cs="Times New Roman"/>
          <w:sz w:val="24"/>
          <w:szCs w:val="24"/>
        </w:rPr>
        <w:t xml:space="preserve">: </w:t>
      </w:r>
      <w:r w:rsidRPr="00482380">
        <w:rPr>
          <w:rFonts w:ascii="Times New Roman" w:eastAsia="Calibri" w:hAnsi="Times New Roman" w:cs="Times New Roman"/>
          <w:sz w:val="24"/>
          <w:szCs w:val="24"/>
        </w:rPr>
        <w:fldChar w:fldCharType="begin"/>
      </w:r>
      <w:r w:rsidR="00297055" w:rsidRPr="00482380">
        <w:rPr>
          <w:rFonts w:ascii="Times New Roman" w:eastAsia="Calibri" w:hAnsi="Times New Roman" w:cs="Times New Roman"/>
          <w:sz w:val="24"/>
          <w:szCs w:val="24"/>
        </w:rPr>
        <w:instrText xml:space="preserve"> ADDIN ZOTERO_ITEM CSL_CITATION {"citationID":"3OMiGBUv","properties":{"formattedCitation":"(Ethiopian Roads Authority 2016)","plainCitation":"(Ethiopian Roads Authority 2016)","noteIndex":0},"citationItems":[{"id":74,"uris":["http://zotero.org/users/local/qjxQ4cif/items/6P6EYAPM"],"uri":["http://zotero.org/users/local/qjxQ4cif/items/6P6EYAPM"],"itemData":{"id":74,"type":"article","publisher":"Ethiopian Roads Authority","title":"List of Federal Road Network in 2016","author":[{"family":"Ethiopian Roads Authority","given":""}],"issued":{"date-parts":[["2016"]]}}}],"schema":"https://github.com/citation-style-language/schema/raw/master/csl-citation.json"} </w:instrText>
      </w:r>
      <w:r w:rsidRPr="00482380">
        <w:rPr>
          <w:rFonts w:ascii="Times New Roman" w:eastAsia="Calibri" w:hAnsi="Times New Roman" w:cs="Times New Roman"/>
          <w:sz w:val="24"/>
          <w:szCs w:val="24"/>
        </w:rPr>
        <w:fldChar w:fldCharType="separate"/>
      </w:r>
      <w:r w:rsidR="00B66159" w:rsidRPr="00482380">
        <w:rPr>
          <w:rFonts w:ascii="Times New Roman" w:hAnsi="Times New Roman" w:cs="Times New Roman"/>
          <w:sz w:val="24"/>
        </w:rPr>
        <w:t>(Ethiopian Roads Authority 2016)</w:t>
      </w:r>
      <w:r w:rsidRPr="00482380">
        <w:rPr>
          <w:rFonts w:ascii="Times New Roman" w:eastAsia="Calibri" w:hAnsi="Times New Roman" w:cs="Times New Roman"/>
          <w:sz w:val="24"/>
          <w:szCs w:val="24"/>
        </w:rPr>
        <w:fldChar w:fldCharType="end"/>
      </w:r>
    </w:p>
    <w:p w14:paraId="4614E3E8" w14:textId="05E58A3D" w:rsidR="008D50EE" w:rsidRPr="00482380" w:rsidRDefault="004E4CEE" w:rsidP="00D01852">
      <w:pPr>
        <w:keepNext/>
        <w:keepLines/>
        <w:spacing w:before="40" w:after="0" w:line="360" w:lineRule="auto"/>
        <w:ind w:left="360" w:hanging="360"/>
        <w:jc w:val="both"/>
        <w:outlineLvl w:val="1"/>
        <w:rPr>
          <w:rFonts w:ascii="Times New Roman" w:eastAsia="Times New Roman" w:hAnsi="Times New Roman" w:cs="Times New Roman"/>
          <w:b/>
          <w:sz w:val="28"/>
          <w:szCs w:val="26"/>
        </w:rPr>
      </w:pPr>
      <w:bookmarkStart w:id="59" w:name="_Toc58244050"/>
      <w:r w:rsidRPr="00482380">
        <w:rPr>
          <w:rFonts w:ascii="Times New Roman" w:eastAsia="Times New Roman" w:hAnsi="Times New Roman" w:cs="Times New Roman"/>
          <w:b/>
          <w:sz w:val="28"/>
          <w:szCs w:val="26"/>
        </w:rPr>
        <w:lastRenderedPageBreak/>
        <w:t>3.3</w:t>
      </w:r>
      <w:r w:rsidR="00F15628" w:rsidRPr="00482380">
        <w:rPr>
          <w:rFonts w:ascii="Times New Roman" w:eastAsia="Times New Roman" w:hAnsi="Times New Roman" w:cs="Times New Roman"/>
          <w:b/>
          <w:sz w:val="28"/>
          <w:szCs w:val="26"/>
        </w:rPr>
        <w:t xml:space="preserve">. </w:t>
      </w:r>
      <w:r w:rsidR="00F15628" w:rsidRPr="00482380">
        <w:rPr>
          <w:rFonts w:ascii="Times New Roman" w:eastAsia="Times New Roman" w:hAnsi="Times New Roman" w:cs="Times New Roman"/>
          <w:b/>
          <w:sz w:val="28"/>
          <w:szCs w:val="26"/>
        </w:rPr>
        <w:tab/>
      </w:r>
      <w:r w:rsidR="008D50EE" w:rsidRPr="00482380">
        <w:rPr>
          <w:rFonts w:ascii="Times New Roman" w:eastAsia="Times New Roman" w:hAnsi="Times New Roman" w:cs="Times New Roman"/>
          <w:b/>
          <w:sz w:val="28"/>
          <w:szCs w:val="26"/>
        </w:rPr>
        <w:t xml:space="preserve">Method </w:t>
      </w:r>
      <w:r w:rsidR="009D6378" w:rsidRPr="00482380">
        <w:rPr>
          <w:rFonts w:ascii="Times New Roman" w:eastAsia="Times New Roman" w:hAnsi="Times New Roman" w:cs="Times New Roman"/>
          <w:b/>
          <w:sz w:val="28"/>
          <w:szCs w:val="26"/>
        </w:rPr>
        <w:t>o</w:t>
      </w:r>
      <w:r w:rsidR="00F15628" w:rsidRPr="00482380">
        <w:rPr>
          <w:rFonts w:ascii="Times New Roman" w:eastAsia="Times New Roman" w:hAnsi="Times New Roman" w:cs="Times New Roman"/>
          <w:b/>
          <w:sz w:val="28"/>
          <w:szCs w:val="26"/>
        </w:rPr>
        <w:t>f Data Collection</w:t>
      </w:r>
      <w:bookmarkEnd w:id="59"/>
      <w:r w:rsidR="00F15628" w:rsidRPr="00482380">
        <w:rPr>
          <w:rFonts w:ascii="Times New Roman" w:eastAsia="Times New Roman" w:hAnsi="Times New Roman" w:cs="Times New Roman"/>
          <w:b/>
          <w:sz w:val="28"/>
          <w:szCs w:val="26"/>
        </w:rPr>
        <w:t xml:space="preserve"> </w:t>
      </w:r>
    </w:p>
    <w:p w14:paraId="44324401" w14:textId="04C1AFD4" w:rsidR="008D50EE" w:rsidRPr="00482380" w:rsidRDefault="004E4CEE" w:rsidP="00D01852">
      <w:pPr>
        <w:keepNext/>
        <w:keepLines/>
        <w:spacing w:before="40" w:after="0" w:line="360" w:lineRule="auto"/>
        <w:ind w:left="360" w:hanging="360"/>
        <w:jc w:val="both"/>
        <w:outlineLvl w:val="2"/>
        <w:rPr>
          <w:rFonts w:ascii="Times New Roman" w:eastAsia="Times New Roman" w:hAnsi="Times New Roman" w:cs="Times New Roman"/>
          <w:b/>
          <w:sz w:val="24"/>
          <w:szCs w:val="24"/>
        </w:rPr>
      </w:pPr>
      <w:bookmarkStart w:id="60" w:name="_Toc58244051"/>
      <w:r w:rsidRPr="00482380">
        <w:rPr>
          <w:rFonts w:ascii="Times New Roman" w:eastAsia="Times New Roman" w:hAnsi="Times New Roman" w:cs="Times New Roman"/>
          <w:b/>
          <w:sz w:val="24"/>
          <w:szCs w:val="24"/>
        </w:rPr>
        <w:t>3.3.1</w:t>
      </w:r>
      <w:r w:rsidR="008D50EE" w:rsidRPr="00482380">
        <w:rPr>
          <w:rFonts w:ascii="Times New Roman" w:eastAsia="Times New Roman" w:hAnsi="Times New Roman" w:cs="Times New Roman"/>
          <w:b/>
          <w:sz w:val="24"/>
          <w:szCs w:val="24"/>
        </w:rPr>
        <w:t xml:space="preserve">. </w:t>
      </w:r>
      <w:r w:rsidR="00F843C5" w:rsidRPr="00482380">
        <w:rPr>
          <w:rFonts w:ascii="Times New Roman" w:eastAsia="Times New Roman" w:hAnsi="Times New Roman" w:cs="Times New Roman"/>
          <w:b/>
          <w:sz w:val="24"/>
          <w:szCs w:val="24"/>
        </w:rPr>
        <w:tab/>
      </w:r>
      <w:r w:rsidR="008D50EE" w:rsidRPr="00482380">
        <w:rPr>
          <w:rFonts w:ascii="Times New Roman" w:eastAsia="Times New Roman" w:hAnsi="Times New Roman" w:cs="Times New Roman"/>
          <w:b/>
          <w:sz w:val="24"/>
          <w:szCs w:val="24"/>
        </w:rPr>
        <w:t>Data types</w:t>
      </w:r>
      <w:bookmarkEnd w:id="60"/>
      <w:r w:rsidR="008D50EE" w:rsidRPr="00482380">
        <w:rPr>
          <w:rFonts w:ascii="Times New Roman" w:eastAsia="Times New Roman" w:hAnsi="Times New Roman" w:cs="Times New Roman"/>
          <w:b/>
          <w:sz w:val="24"/>
          <w:szCs w:val="24"/>
        </w:rPr>
        <w:t xml:space="preserve"> </w:t>
      </w:r>
    </w:p>
    <w:p w14:paraId="5767A48B" w14:textId="5D473229" w:rsidR="008D50EE" w:rsidRPr="00482380" w:rsidRDefault="008D50EE" w:rsidP="008D50EE">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Both qualitative and quantitative data w</w:t>
      </w:r>
      <w:r w:rsidR="00F843C5" w:rsidRPr="00482380">
        <w:rPr>
          <w:rFonts w:ascii="Times New Roman" w:eastAsia="Calibri" w:hAnsi="Times New Roman" w:cs="Times New Roman"/>
          <w:sz w:val="24"/>
          <w:szCs w:val="24"/>
        </w:rPr>
        <w:t>ere</w:t>
      </w:r>
      <w:r w:rsidRPr="00482380">
        <w:rPr>
          <w:rFonts w:ascii="Times New Roman" w:eastAsia="Calibri" w:hAnsi="Times New Roman" w:cs="Times New Roman"/>
          <w:sz w:val="24"/>
          <w:szCs w:val="24"/>
        </w:rPr>
        <w:t xml:space="preserve"> used in this study. The qualitative data was used in this study in relation with the description of road condition status and review of different road maintenance interventions on the roads which was taken as a sample. The quantitative data focus</w:t>
      </w:r>
      <w:r w:rsidR="00F843C5" w:rsidRPr="00482380">
        <w:rPr>
          <w:rFonts w:ascii="Times New Roman" w:eastAsia="Calibri" w:hAnsi="Times New Roman" w:cs="Times New Roman"/>
          <w:sz w:val="24"/>
          <w:szCs w:val="24"/>
        </w:rPr>
        <w:t>ed</w:t>
      </w:r>
      <w:r w:rsidRPr="00482380">
        <w:rPr>
          <w:rFonts w:ascii="Times New Roman" w:eastAsia="Calibri" w:hAnsi="Times New Roman" w:cs="Times New Roman"/>
          <w:sz w:val="24"/>
          <w:szCs w:val="24"/>
        </w:rPr>
        <w:t xml:space="preserve"> on the numerical measures to be included in Economic analysis. The data for this study was collected from ERA’s road condition surveys o</w:t>
      </w:r>
      <w:r w:rsidR="00F843C5" w:rsidRPr="00482380">
        <w:rPr>
          <w:rFonts w:ascii="Times New Roman" w:eastAsia="Calibri" w:hAnsi="Times New Roman" w:cs="Times New Roman"/>
          <w:sz w:val="24"/>
          <w:szCs w:val="24"/>
        </w:rPr>
        <w:t>f</w:t>
      </w:r>
      <w:r w:rsidRPr="00482380">
        <w:rPr>
          <w:rFonts w:ascii="Times New Roman" w:eastAsia="Calibri" w:hAnsi="Times New Roman" w:cs="Times New Roman"/>
          <w:sz w:val="24"/>
          <w:szCs w:val="24"/>
        </w:rPr>
        <w:t xml:space="preserve"> Sodo Road Network and other agencies.</w:t>
      </w:r>
    </w:p>
    <w:p w14:paraId="3E203B98" w14:textId="6A8A1C49" w:rsidR="008D50EE" w:rsidRPr="00482380" w:rsidRDefault="004E4CEE" w:rsidP="00D01852">
      <w:pPr>
        <w:keepNext/>
        <w:keepLines/>
        <w:spacing w:before="40" w:after="0" w:line="360" w:lineRule="auto"/>
        <w:ind w:left="360" w:hanging="360"/>
        <w:jc w:val="both"/>
        <w:outlineLvl w:val="2"/>
        <w:rPr>
          <w:rFonts w:ascii="Times New Roman" w:eastAsia="Times New Roman" w:hAnsi="Times New Roman" w:cs="Times New Roman"/>
          <w:b/>
          <w:sz w:val="26"/>
          <w:szCs w:val="26"/>
        </w:rPr>
      </w:pPr>
      <w:bookmarkStart w:id="61" w:name="_Toc58244052"/>
      <w:r w:rsidRPr="00482380">
        <w:rPr>
          <w:rFonts w:ascii="Times New Roman" w:eastAsia="Times New Roman" w:hAnsi="Times New Roman" w:cs="Times New Roman"/>
          <w:b/>
          <w:sz w:val="26"/>
          <w:szCs w:val="26"/>
        </w:rPr>
        <w:t>3.3.2</w:t>
      </w:r>
      <w:r w:rsidR="008D50EE" w:rsidRPr="00482380">
        <w:rPr>
          <w:rFonts w:ascii="Times New Roman" w:eastAsia="Times New Roman" w:hAnsi="Times New Roman" w:cs="Times New Roman"/>
          <w:b/>
          <w:sz w:val="26"/>
          <w:szCs w:val="26"/>
        </w:rPr>
        <w:t xml:space="preserve">. </w:t>
      </w:r>
      <w:r w:rsidR="00F843C5" w:rsidRPr="00482380">
        <w:rPr>
          <w:rFonts w:ascii="Times New Roman" w:eastAsia="Times New Roman" w:hAnsi="Times New Roman" w:cs="Times New Roman"/>
          <w:b/>
          <w:sz w:val="26"/>
          <w:szCs w:val="26"/>
        </w:rPr>
        <w:tab/>
      </w:r>
      <w:r w:rsidR="008D50EE" w:rsidRPr="00482380">
        <w:rPr>
          <w:rFonts w:ascii="Times New Roman" w:eastAsia="Times New Roman" w:hAnsi="Times New Roman" w:cs="Times New Roman"/>
          <w:b/>
          <w:sz w:val="26"/>
          <w:szCs w:val="26"/>
        </w:rPr>
        <w:t>Data collection</w:t>
      </w:r>
      <w:bookmarkEnd w:id="61"/>
      <w:r w:rsidR="008D50EE" w:rsidRPr="00482380">
        <w:rPr>
          <w:rFonts w:ascii="Times New Roman" w:eastAsia="Times New Roman" w:hAnsi="Times New Roman" w:cs="Times New Roman"/>
          <w:b/>
          <w:sz w:val="26"/>
          <w:szCs w:val="26"/>
        </w:rPr>
        <w:t xml:space="preserve"> </w:t>
      </w:r>
    </w:p>
    <w:p w14:paraId="759AFA8D" w14:textId="39230792" w:rsidR="008D50EE" w:rsidRPr="00482380" w:rsidRDefault="008D50EE" w:rsidP="008D50EE">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 xml:space="preserve">Collection of data was done </w:t>
      </w:r>
      <w:r w:rsidR="00F843C5" w:rsidRPr="00482380">
        <w:rPr>
          <w:rFonts w:ascii="Times New Roman" w:eastAsia="Calibri" w:hAnsi="Times New Roman" w:cs="Times New Roman"/>
          <w:sz w:val="24"/>
          <w:szCs w:val="24"/>
        </w:rPr>
        <w:t xml:space="preserve">in </w:t>
      </w:r>
      <w:r w:rsidRPr="00482380">
        <w:rPr>
          <w:rFonts w:ascii="Times New Roman" w:eastAsia="Calibri" w:hAnsi="Times New Roman" w:cs="Times New Roman"/>
          <w:sz w:val="24"/>
          <w:szCs w:val="24"/>
        </w:rPr>
        <w:t>two phases</w:t>
      </w:r>
      <w:r w:rsidR="00F843C5" w:rsidRPr="00482380">
        <w:rPr>
          <w:rFonts w:ascii="Times New Roman" w:eastAsia="Calibri" w:hAnsi="Times New Roman" w:cs="Times New Roman"/>
          <w:sz w:val="24"/>
          <w:szCs w:val="24"/>
        </w:rPr>
        <w:t>.</w:t>
      </w:r>
      <w:r w:rsidRPr="00482380">
        <w:rPr>
          <w:rFonts w:ascii="Times New Roman" w:eastAsia="Calibri" w:hAnsi="Times New Roman" w:cs="Times New Roman"/>
          <w:sz w:val="24"/>
          <w:szCs w:val="24"/>
        </w:rPr>
        <w:t xml:space="preserve"> </w:t>
      </w:r>
      <w:r w:rsidR="00F843C5" w:rsidRPr="00482380">
        <w:rPr>
          <w:rFonts w:ascii="Times New Roman" w:eastAsia="Calibri" w:hAnsi="Times New Roman" w:cs="Times New Roman"/>
          <w:sz w:val="24"/>
          <w:szCs w:val="24"/>
        </w:rPr>
        <w:t>I</w:t>
      </w:r>
      <w:r w:rsidRPr="00482380">
        <w:rPr>
          <w:rFonts w:ascii="Times New Roman" w:eastAsia="Calibri" w:hAnsi="Times New Roman" w:cs="Times New Roman"/>
          <w:sz w:val="24"/>
          <w:szCs w:val="24"/>
        </w:rPr>
        <w:t>n the first phase, all the required</w:t>
      </w:r>
      <w:r w:rsidRPr="00482380">
        <w:rPr>
          <w:rFonts w:ascii="Times New Roman" w:eastAsia="Calibri" w:hAnsi="Times New Roman" w:cs="Times New Roman"/>
          <w:sz w:val="24"/>
          <w:szCs w:val="24"/>
        </w:rPr>
        <w:br/>
        <w:t>input data type for economic analysis were identified</w:t>
      </w:r>
      <w:r w:rsidR="00F843C5" w:rsidRPr="00482380">
        <w:rPr>
          <w:rFonts w:ascii="Times New Roman" w:eastAsia="Calibri" w:hAnsi="Times New Roman" w:cs="Times New Roman"/>
          <w:sz w:val="24"/>
          <w:szCs w:val="24"/>
        </w:rPr>
        <w:t xml:space="preserve"> using HDM-4</w:t>
      </w:r>
      <w:r w:rsidRPr="00482380">
        <w:rPr>
          <w:rFonts w:ascii="Times New Roman" w:eastAsia="Calibri" w:hAnsi="Times New Roman" w:cs="Times New Roman"/>
          <w:sz w:val="24"/>
          <w:szCs w:val="24"/>
        </w:rPr>
        <w:t xml:space="preserve">. </w:t>
      </w:r>
      <w:r w:rsidR="00F843C5" w:rsidRPr="00482380">
        <w:rPr>
          <w:rFonts w:ascii="Times New Roman" w:eastAsia="Calibri" w:hAnsi="Times New Roman" w:cs="Times New Roman"/>
          <w:sz w:val="24"/>
          <w:szCs w:val="24"/>
        </w:rPr>
        <w:t>I</w:t>
      </w:r>
      <w:r w:rsidRPr="00482380">
        <w:rPr>
          <w:rFonts w:ascii="Times New Roman" w:eastAsia="Calibri" w:hAnsi="Times New Roman" w:cs="Times New Roman"/>
          <w:sz w:val="24"/>
          <w:szCs w:val="24"/>
        </w:rPr>
        <w:t xml:space="preserve">n the second phase, </w:t>
      </w:r>
      <w:r w:rsidR="00F843C5" w:rsidRPr="00482380">
        <w:rPr>
          <w:rFonts w:ascii="Times New Roman" w:eastAsia="Calibri" w:hAnsi="Times New Roman" w:cs="Times New Roman"/>
          <w:sz w:val="24"/>
          <w:szCs w:val="24"/>
        </w:rPr>
        <w:t xml:space="preserve">the </w:t>
      </w:r>
      <w:r w:rsidRPr="00482380">
        <w:rPr>
          <w:rFonts w:ascii="Times New Roman" w:eastAsia="Calibri" w:hAnsi="Times New Roman" w:cs="Times New Roman"/>
          <w:sz w:val="24"/>
          <w:szCs w:val="24"/>
        </w:rPr>
        <w:t xml:space="preserve">identified data </w:t>
      </w:r>
      <w:r w:rsidR="00F843C5" w:rsidRPr="00482380">
        <w:rPr>
          <w:rFonts w:ascii="Times New Roman" w:eastAsia="Calibri" w:hAnsi="Times New Roman" w:cs="Times New Roman"/>
          <w:sz w:val="24"/>
          <w:szCs w:val="24"/>
        </w:rPr>
        <w:t>we</w:t>
      </w:r>
      <w:r w:rsidRPr="00482380">
        <w:rPr>
          <w:rFonts w:ascii="Times New Roman" w:eastAsia="Calibri" w:hAnsi="Times New Roman" w:cs="Times New Roman"/>
          <w:sz w:val="24"/>
          <w:szCs w:val="24"/>
        </w:rPr>
        <w:t xml:space="preserve">re collected by reviewing ERA’s road condition survey for the selected road networks. </w:t>
      </w:r>
    </w:p>
    <w:p w14:paraId="558AE63D" w14:textId="7B5F48E6" w:rsidR="008D50EE" w:rsidRPr="00482380" w:rsidRDefault="008D50EE" w:rsidP="008D50EE">
      <w:pPr>
        <w:spacing w:line="360" w:lineRule="auto"/>
        <w:jc w:val="both"/>
        <w:rPr>
          <w:rFonts w:ascii="Times New Roman" w:hAnsi="Times New Roman" w:cs="Times New Roman"/>
          <w:sz w:val="24"/>
        </w:rPr>
      </w:pPr>
      <w:r w:rsidRPr="00482380">
        <w:rPr>
          <w:rFonts w:ascii="Times New Roman" w:hAnsi="Times New Roman" w:cs="Times New Roman"/>
          <w:sz w:val="24"/>
        </w:rPr>
        <w:t xml:space="preserve">The data necessary for the study </w:t>
      </w:r>
      <w:r w:rsidR="00F843C5" w:rsidRPr="00482380">
        <w:rPr>
          <w:rFonts w:ascii="Times New Roman" w:hAnsi="Times New Roman" w:cs="Times New Roman"/>
          <w:sz w:val="24"/>
        </w:rPr>
        <w:t xml:space="preserve">were </w:t>
      </w:r>
      <w:r w:rsidRPr="00482380">
        <w:rPr>
          <w:rFonts w:ascii="Times New Roman" w:hAnsi="Times New Roman" w:cs="Times New Roman"/>
          <w:sz w:val="24"/>
        </w:rPr>
        <w:t xml:space="preserve">taken from Sodo RNMD and from different consulting firms. Documents related to road condition which includes international roughness index (IRI) data and condition survey data </w:t>
      </w:r>
      <w:r w:rsidR="00F843C5" w:rsidRPr="00482380">
        <w:rPr>
          <w:rFonts w:ascii="Times New Roman" w:hAnsi="Times New Roman" w:cs="Times New Roman"/>
          <w:sz w:val="24"/>
        </w:rPr>
        <w:t>we</w:t>
      </w:r>
      <w:r w:rsidRPr="00482380">
        <w:rPr>
          <w:rFonts w:ascii="Times New Roman" w:hAnsi="Times New Roman" w:cs="Times New Roman"/>
          <w:sz w:val="24"/>
        </w:rPr>
        <w:t xml:space="preserve">re collected from ERA Sodo RNMD. </w:t>
      </w:r>
    </w:p>
    <w:p w14:paraId="57179D26" w14:textId="117C9499" w:rsidR="004E4CEE" w:rsidRPr="00482380" w:rsidRDefault="008D50EE" w:rsidP="0038572C">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Summarized description of the data sources and documents </w:t>
      </w:r>
      <w:r w:rsidR="00091726" w:rsidRPr="00482380">
        <w:rPr>
          <w:rFonts w:ascii="Times New Roman" w:hAnsi="Times New Roman" w:cs="Times New Roman"/>
          <w:sz w:val="24"/>
          <w:szCs w:val="24"/>
        </w:rPr>
        <w:t xml:space="preserve">are </w:t>
      </w:r>
      <w:r w:rsidRPr="00482380">
        <w:rPr>
          <w:rFonts w:ascii="Times New Roman" w:hAnsi="Times New Roman" w:cs="Times New Roman"/>
          <w:sz w:val="24"/>
          <w:szCs w:val="24"/>
        </w:rPr>
        <w:t>clearly</w:t>
      </w:r>
      <w:r w:rsidRPr="00482380">
        <w:rPr>
          <w:rFonts w:ascii="Times New Roman" w:hAnsi="Times New Roman" w:cs="Times New Roman"/>
        </w:rPr>
        <w:t xml:space="preserve"> </w:t>
      </w:r>
      <w:r w:rsidRPr="00482380">
        <w:rPr>
          <w:rFonts w:ascii="Times New Roman" w:hAnsi="Times New Roman" w:cs="Times New Roman"/>
          <w:sz w:val="24"/>
          <w:szCs w:val="24"/>
        </w:rPr>
        <w:t>shown in Table 3</w:t>
      </w:r>
      <w:r w:rsidR="002F250F" w:rsidRPr="00482380">
        <w:rPr>
          <w:rFonts w:ascii="Times New Roman" w:hAnsi="Times New Roman" w:cs="Times New Roman"/>
          <w:sz w:val="24"/>
          <w:szCs w:val="24"/>
        </w:rPr>
        <w:t>.4</w:t>
      </w:r>
      <w:r w:rsidR="00091726" w:rsidRPr="00482380">
        <w:rPr>
          <w:rFonts w:ascii="Times New Roman" w:hAnsi="Times New Roman" w:cs="Times New Roman"/>
          <w:sz w:val="24"/>
          <w:szCs w:val="24"/>
        </w:rPr>
        <w:t xml:space="preserve"> below</w:t>
      </w:r>
      <w:r w:rsidR="0038572C" w:rsidRPr="00482380">
        <w:rPr>
          <w:rFonts w:ascii="Times New Roman" w:hAnsi="Times New Roman" w:cs="Times New Roman"/>
          <w:sz w:val="24"/>
          <w:szCs w:val="24"/>
        </w:rPr>
        <w:t>.</w:t>
      </w:r>
    </w:p>
    <w:p w14:paraId="56EE4438" w14:textId="33D2FADF" w:rsidR="008D50EE" w:rsidRPr="00482380" w:rsidRDefault="002F250F" w:rsidP="002F250F">
      <w:pPr>
        <w:pStyle w:val="listoftable"/>
      </w:pPr>
      <w:bookmarkStart w:id="62" w:name="_Toc58244129"/>
      <w:r w:rsidRPr="00482380">
        <w:t>Table</w:t>
      </w:r>
      <w:r w:rsidR="007E6A5A">
        <w:t xml:space="preserve"> </w:t>
      </w:r>
      <w:r w:rsidRPr="00482380">
        <w:t>3.4</w:t>
      </w:r>
      <w:r w:rsidR="008D50EE" w:rsidRPr="00482380">
        <w:t>. Data types and sources.</w:t>
      </w:r>
      <w:bookmarkEnd w:id="62"/>
      <w:r w:rsidR="008D50EE" w:rsidRPr="00482380">
        <w:t xml:space="preserve"> </w:t>
      </w:r>
    </w:p>
    <w:tbl>
      <w:tblPr>
        <w:tblStyle w:val="TableGrid10"/>
        <w:tblW w:w="0" w:type="auto"/>
        <w:jc w:val="center"/>
        <w:tblLook w:val="04A0" w:firstRow="1" w:lastRow="0" w:firstColumn="1" w:lastColumn="0" w:noHBand="0" w:noVBand="1"/>
      </w:tblPr>
      <w:tblGrid>
        <w:gridCol w:w="906"/>
        <w:gridCol w:w="3702"/>
        <w:gridCol w:w="4163"/>
      </w:tblGrid>
      <w:tr w:rsidR="008D50EE" w:rsidRPr="00482380" w14:paraId="2CAA5BFB" w14:textId="77777777" w:rsidTr="00BA6B17">
        <w:trPr>
          <w:trHeight w:val="412"/>
          <w:jc w:val="center"/>
        </w:trPr>
        <w:tc>
          <w:tcPr>
            <w:tcW w:w="921" w:type="dxa"/>
          </w:tcPr>
          <w:p w14:paraId="0DBC0ECF" w14:textId="31FFC0D3" w:rsidR="008D50EE" w:rsidRPr="00482380" w:rsidRDefault="008D50EE" w:rsidP="00D01852">
            <w:pPr>
              <w:spacing w:line="360" w:lineRule="auto"/>
              <w:jc w:val="center"/>
              <w:rPr>
                <w:rFonts w:ascii="Times New Roman" w:eastAsia="Calibri" w:hAnsi="Times New Roman" w:cs="Times New Roman"/>
                <w:sz w:val="24"/>
                <w:szCs w:val="24"/>
              </w:rPr>
            </w:pPr>
            <w:r w:rsidRPr="00482380">
              <w:rPr>
                <w:rFonts w:ascii="Times New Roman" w:eastAsia="Calibri" w:hAnsi="Times New Roman" w:cs="Times New Roman"/>
                <w:sz w:val="24"/>
                <w:szCs w:val="24"/>
              </w:rPr>
              <w:t>N</w:t>
            </w:r>
            <w:r w:rsidR="00091726" w:rsidRPr="00482380">
              <w:rPr>
                <w:rFonts w:ascii="Times New Roman" w:eastAsia="Calibri" w:hAnsi="Times New Roman" w:cs="Times New Roman"/>
                <w:sz w:val="24"/>
                <w:szCs w:val="24"/>
              </w:rPr>
              <w:t>o</w:t>
            </w:r>
            <w:r w:rsidRPr="00482380">
              <w:rPr>
                <w:rFonts w:ascii="Times New Roman" w:eastAsia="Calibri" w:hAnsi="Times New Roman" w:cs="Times New Roman"/>
                <w:sz w:val="24"/>
                <w:szCs w:val="24"/>
              </w:rPr>
              <w:t>.</w:t>
            </w:r>
          </w:p>
        </w:tc>
        <w:tc>
          <w:tcPr>
            <w:tcW w:w="3797" w:type="dxa"/>
          </w:tcPr>
          <w:p w14:paraId="0290D559" w14:textId="77777777" w:rsidR="008D50EE" w:rsidRPr="00482380" w:rsidRDefault="008D50EE" w:rsidP="00D01852">
            <w:pPr>
              <w:spacing w:line="360" w:lineRule="auto"/>
              <w:jc w:val="center"/>
              <w:rPr>
                <w:rFonts w:ascii="Times New Roman" w:eastAsia="Calibri" w:hAnsi="Times New Roman" w:cs="Times New Roman"/>
                <w:sz w:val="24"/>
                <w:szCs w:val="24"/>
              </w:rPr>
            </w:pPr>
            <w:r w:rsidRPr="00482380">
              <w:rPr>
                <w:rFonts w:ascii="Times New Roman" w:eastAsia="Calibri" w:hAnsi="Times New Roman" w:cs="Times New Roman"/>
                <w:sz w:val="24"/>
                <w:szCs w:val="24"/>
              </w:rPr>
              <w:t>Data types</w:t>
            </w:r>
          </w:p>
        </w:tc>
        <w:tc>
          <w:tcPr>
            <w:tcW w:w="4296" w:type="dxa"/>
          </w:tcPr>
          <w:p w14:paraId="09556903" w14:textId="3B952C5B" w:rsidR="008D50EE" w:rsidRPr="00482380" w:rsidRDefault="008D50EE" w:rsidP="00D01852">
            <w:pPr>
              <w:spacing w:line="360" w:lineRule="auto"/>
              <w:jc w:val="center"/>
              <w:rPr>
                <w:rFonts w:ascii="Times New Roman" w:eastAsia="Calibri" w:hAnsi="Times New Roman" w:cs="Times New Roman"/>
                <w:sz w:val="24"/>
                <w:szCs w:val="24"/>
              </w:rPr>
            </w:pPr>
            <w:r w:rsidRPr="00482380">
              <w:rPr>
                <w:rFonts w:ascii="Times New Roman" w:eastAsia="Calibri" w:hAnsi="Times New Roman" w:cs="Times New Roman"/>
                <w:sz w:val="24"/>
                <w:szCs w:val="24"/>
              </w:rPr>
              <w:t>Data Sources</w:t>
            </w:r>
          </w:p>
        </w:tc>
      </w:tr>
      <w:tr w:rsidR="008D50EE" w:rsidRPr="00482380" w14:paraId="4BDF0659" w14:textId="77777777" w:rsidTr="00BA6B17">
        <w:trPr>
          <w:trHeight w:val="427"/>
          <w:jc w:val="center"/>
        </w:trPr>
        <w:tc>
          <w:tcPr>
            <w:tcW w:w="921" w:type="dxa"/>
          </w:tcPr>
          <w:p w14:paraId="1E976605" w14:textId="77777777" w:rsidR="008D50EE" w:rsidRPr="00482380" w:rsidRDefault="008D50EE" w:rsidP="00A84349">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1</w:t>
            </w:r>
          </w:p>
        </w:tc>
        <w:tc>
          <w:tcPr>
            <w:tcW w:w="3797" w:type="dxa"/>
          </w:tcPr>
          <w:p w14:paraId="3131A11A" w14:textId="77777777" w:rsidR="008D50EE" w:rsidRPr="00482380" w:rsidRDefault="008D50EE" w:rsidP="00A84349">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 xml:space="preserve">Road condition survey </w:t>
            </w:r>
          </w:p>
        </w:tc>
        <w:tc>
          <w:tcPr>
            <w:tcW w:w="4296" w:type="dxa"/>
          </w:tcPr>
          <w:p w14:paraId="57FE2505" w14:textId="77777777" w:rsidR="008D50EE" w:rsidRPr="00482380" w:rsidRDefault="008D50EE" w:rsidP="00A84349">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Sodo RNMD</w:t>
            </w:r>
          </w:p>
        </w:tc>
      </w:tr>
      <w:tr w:rsidR="008D50EE" w:rsidRPr="00482380" w14:paraId="78EF1208" w14:textId="77777777" w:rsidTr="00BA6B17">
        <w:trPr>
          <w:trHeight w:val="412"/>
          <w:jc w:val="center"/>
        </w:trPr>
        <w:tc>
          <w:tcPr>
            <w:tcW w:w="921" w:type="dxa"/>
          </w:tcPr>
          <w:p w14:paraId="4603581A" w14:textId="77777777" w:rsidR="008D50EE" w:rsidRPr="00482380" w:rsidRDefault="008D50EE" w:rsidP="00A84349">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2</w:t>
            </w:r>
          </w:p>
        </w:tc>
        <w:tc>
          <w:tcPr>
            <w:tcW w:w="3797" w:type="dxa"/>
          </w:tcPr>
          <w:p w14:paraId="0957BA23" w14:textId="77777777" w:rsidR="008D50EE" w:rsidRPr="00482380" w:rsidRDefault="008D50EE" w:rsidP="00A84349">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 xml:space="preserve">Vehicle Characteristics </w:t>
            </w:r>
          </w:p>
        </w:tc>
        <w:tc>
          <w:tcPr>
            <w:tcW w:w="4296" w:type="dxa"/>
          </w:tcPr>
          <w:p w14:paraId="058C7848" w14:textId="2FE0148A" w:rsidR="008D50EE" w:rsidRPr="00482380" w:rsidRDefault="00594197" w:rsidP="00091726">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WT consulting</w:t>
            </w:r>
          </w:p>
        </w:tc>
      </w:tr>
      <w:tr w:rsidR="008D50EE" w:rsidRPr="00482380" w14:paraId="60DD982C" w14:textId="77777777" w:rsidTr="00BA6B17">
        <w:trPr>
          <w:trHeight w:val="412"/>
          <w:jc w:val="center"/>
        </w:trPr>
        <w:tc>
          <w:tcPr>
            <w:tcW w:w="921" w:type="dxa"/>
          </w:tcPr>
          <w:p w14:paraId="0693BFBC" w14:textId="77777777" w:rsidR="008D50EE" w:rsidRPr="00482380" w:rsidRDefault="008D50EE" w:rsidP="00A84349">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3</w:t>
            </w:r>
          </w:p>
        </w:tc>
        <w:tc>
          <w:tcPr>
            <w:tcW w:w="3797" w:type="dxa"/>
          </w:tcPr>
          <w:p w14:paraId="6D2F4877" w14:textId="77777777" w:rsidR="008D50EE" w:rsidRPr="00482380" w:rsidRDefault="008D50EE" w:rsidP="00A84349">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 xml:space="preserve">Economic and financial costs </w:t>
            </w:r>
          </w:p>
        </w:tc>
        <w:tc>
          <w:tcPr>
            <w:tcW w:w="4296" w:type="dxa"/>
          </w:tcPr>
          <w:p w14:paraId="49FBEDC6" w14:textId="4C648A6D" w:rsidR="008D50EE" w:rsidRPr="00482380" w:rsidRDefault="008D50EE" w:rsidP="00594197">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 xml:space="preserve">ERA and </w:t>
            </w:r>
            <w:r w:rsidR="00594197" w:rsidRPr="00482380">
              <w:rPr>
                <w:rFonts w:ascii="Times New Roman" w:eastAsia="Calibri" w:hAnsi="Times New Roman" w:cs="Times New Roman"/>
                <w:sz w:val="24"/>
                <w:szCs w:val="24"/>
              </w:rPr>
              <w:t>WT consulting</w:t>
            </w:r>
          </w:p>
        </w:tc>
      </w:tr>
      <w:tr w:rsidR="008D50EE" w:rsidRPr="00482380" w14:paraId="4BFA280F" w14:textId="77777777" w:rsidTr="00BA6B17">
        <w:trPr>
          <w:trHeight w:val="412"/>
          <w:jc w:val="center"/>
        </w:trPr>
        <w:tc>
          <w:tcPr>
            <w:tcW w:w="921" w:type="dxa"/>
          </w:tcPr>
          <w:p w14:paraId="3023C89F" w14:textId="77777777" w:rsidR="008D50EE" w:rsidRPr="00482380" w:rsidRDefault="008D50EE" w:rsidP="00A84349">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4</w:t>
            </w:r>
          </w:p>
        </w:tc>
        <w:tc>
          <w:tcPr>
            <w:tcW w:w="3797" w:type="dxa"/>
          </w:tcPr>
          <w:p w14:paraId="67D4402B" w14:textId="77777777" w:rsidR="008D50EE" w:rsidRPr="00482380" w:rsidRDefault="008D50EE" w:rsidP="00A84349">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Traffic data</w:t>
            </w:r>
          </w:p>
        </w:tc>
        <w:tc>
          <w:tcPr>
            <w:tcW w:w="4296" w:type="dxa"/>
          </w:tcPr>
          <w:p w14:paraId="54AEAB9A" w14:textId="77777777" w:rsidR="008D50EE" w:rsidRPr="00482380" w:rsidRDefault="008D50EE" w:rsidP="00D01852">
            <w:pPr>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Consulting firms, ERA and Sodo RNMD</w:t>
            </w:r>
          </w:p>
        </w:tc>
      </w:tr>
      <w:tr w:rsidR="008D50EE" w:rsidRPr="00482380" w14:paraId="04EFD81D" w14:textId="77777777" w:rsidTr="00BA6B17">
        <w:trPr>
          <w:trHeight w:val="427"/>
          <w:jc w:val="center"/>
        </w:trPr>
        <w:tc>
          <w:tcPr>
            <w:tcW w:w="921" w:type="dxa"/>
          </w:tcPr>
          <w:p w14:paraId="56DF9D9E" w14:textId="77777777" w:rsidR="008D50EE" w:rsidRPr="00482380" w:rsidRDefault="008D50EE" w:rsidP="00A84349">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5</w:t>
            </w:r>
          </w:p>
        </w:tc>
        <w:tc>
          <w:tcPr>
            <w:tcW w:w="3797" w:type="dxa"/>
          </w:tcPr>
          <w:p w14:paraId="5BAE8BE4" w14:textId="77777777" w:rsidR="008D50EE" w:rsidRPr="00482380" w:rsidRDefault="008D50EE" w:rsidP="00A84349">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 xml:space="preserve">Climate data </w:t>
            </w:r>
          </w:p>
        </w:tc>
        <w:tc>
          <w:tcPr>
            <w:tcW w:w="4296" w:type="dxa"/>
          </w:tcPr>
          <w:p w14:paraId="52398D55" w14:textId="5D931D9A" w:rsidR="008D50EE" w:rsidRPr="00482380" w:rsidRDefault="008D50EE" w:rsidP="00A84349">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Et</w:t>
            </w:r>
            <w:r w:rsidRPr="00482380">
              <w:rPr>
                <w:rFonts w:ascii="Times New Roman" w:eastAsia="Times New Roman" w:hAnsi="Times New Roman" w:cs="Times New Roman"/>
              </w:rPr>
              <w:t>hiopian Metrology Agency</w:t>
            </w:r>
            <w:r w:rsidR="00594197" w:rsidRPr="00482380">
              <w:rPr>
                <w:rFonts w:ascii="Times New Roman" w:eastAsia="Times New Roman" w:hAnsi="Times New Roman" w:cs="Times New Roman"/>
              </w:rPr>
              <w:t xml:space="preserve"> and ERA</w:t>
            </w:r>
          </w:p>
        </w:tc>
      </w:tr>
      <w:tr w:rsidR="008D50EE" w:rsidRPr="00482380" w14:paraId="1E0E339D" w14:textId="77777777" w:rsidTr="00BA6B17">
        <w:trPr>
          <w:trHeight w:val="550"/>
          <w:jc w:val="center"/>
        </w:trPr>
        <w:tc>
          <w:tcPr>
            <w:tcW w:w="921" w:type="dxa"/>
          </w:tcPr>
          <w:p w14:paraId="00428909" w14:textId="77777777" w:rsidR="008D50EE" w:rsidRPr="00482380" w:rsidRDefault="008D50EE" w:rsidP="00A84349">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 xml:space="preserve">6 </w:t>
            </w:r>
          </w:p>
        </w:tc>
        <w:tc>
          <w:tcPr>
            <w:tcW w:w="3797" w:type="dxa"/>
          </w:tcPr>
          <w:p w14:paraId="138FD01A" w14:textId="77777777" w:rsidR="008D50EE" w:rsidRPr="00482380" w:rsidRDefault="008D50EE" w:rsidP="00D01852">
            <w:pPr>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 xml:space="preserve">ERA`s  Currently adopted methods of prioritization and optimization </w:t>
            </w:r>
          </w:p>
        </w:tc>
        <w:tc>
          <w:tcPr>
            <w:tcW w:w="4296" w:type="dxa"/>
          </w:tcPr>
          <w:p w14:paraId="0F2F20E9" w14:textId="542791D2" w:rsidR="008D50EE" w:rsidRPr="00482380" w:rsidRDefault="008D50EE" w:rsidP="00A84349">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 xml:space="preserve">ERA </w:t>
            </w:r>
            <w:r w:rsidR="00091726" w:rsidRPr="00482380">
              <w:rPr>
                <w:rFonts w:ascii="Times New Roman" w:eastAsia="Calibri" w:hAnsi="Times New Roman" w:cs="Times New Roman"/>
                <w:sz w:val="24"/>
                <w:szCs w:val="24"/>
              </w:rPr>
              <w:t>H</w:t>
            </w:r>
            <w:r w:rsidRPr="00482380">
              <w:rPr>
                <w:rFonts w:ascii="Times New Roman" w:eastAsia="Calibri" w:hAnsi="Times New Roman" w:cs="Times New Roman"/>
                <w:sz w:val="24"/>
                <w:szCs w:val="24"/>
              </w:rPr>
              <w:t xml:space="preserve">ead </w:t>
            </w:r>
            <w:r w:rsidR="00091726" w:rsidRPr="00482380">
              <w:rPr>
                <w:rFonts w:ascii="Times New Roman" w:eastAsia="Calibri" w:hAnsi="Times New Roman" w:cs="Times New Roman"/>
                <w:sz w:val="24"/>
                <w:szCs w:val="24"/>
              </w:rPr>
              <w:t>O</w:t>
            </w:r>
            <w:r w:rsidRPr="00482380">
              <w:rPr>
                <w:rFonts w:ascii="Times New Roman" w:eastAsia="Calibri" w:hAnsi="Times New Roman" w:cs="Times New Roman"/>
                <w:sz w:val="24"/>
                <w:szCs w:val="24"/>
              </w:rPr>
              <w:t xml:space="preserve">ffice and Sodo RNMD </w:t>
            </w:r>
          </w:p>
        </w:tc>
      </w:tr>
      <w:tr w:rsidR="008D50EE" w:rsidRPr="00482380" w14:paraId="5A471C20" w14:textId="77777777" w:rsidTr="00BA6B17">
        <w:trPr>
          <w:trHeight w:val="840"/>
          <w:jc w:val="center"/>
        </w:trPr>
        <w:tc>
          <w:tcPr>
            <w:tcW w:w="921" w:type="dxa"/>
          </w:tcPr>
          <w:p w14:paraId="21DED713" w14:textId="77777777" w:rsidR="008D50EE" w:rsidRPr="00482380" w:rsidRDefault="008D50EE" w:rsidP="00A84349">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 xml:space="preserve">7 </w:t>
            </w:r>
          </w:p>
        </w:tc>
        <w:tc>
          <w:tcPr>
            <w:tcW w:w="3797" w:type="dxa"/>
          </w:tcPr>
          <w:p w14:paraId="7CEDB310" w14:textId="68701A82" w:rsidR="008D50EE" w:rsidRPr="00482380" w:rsidRDefault="00091726" w:rsidP="00D01852">
            <w:pPr>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G</w:t>
            </w:r>
            <w:r w:rsidR="00BA6B17" w:rsidRPr="00482380">
              <w:rPr>
                <w:rFonts w:ascii="Times New Roman" w:eastAsia="Calibri" w:hAnsi="Times New Roman" w:cs="Times New Roman"/>
                <w:sz w:val="24"/>
                <w:szCs w:val="24"/>
              </w:rPr>
              <w:t xml:space="preserve">overnment budget for </w:t>
            </w:r>
            <w:r w:rsidR="008D50EE" w:rsidRPr="00482380">
              <w:rPr>
                <w:rFonts w:ascii="Times New Roman" w:eastAsia="Calibri" w:hAnsi="Times New Roman" w:cs="Times New Roman"/>
                <w:sz w:val="24"/>
                <w:szCs w:val="24"/>
              </w:rPr>
              <w:t xml:space="preserve">maintenance work unit price of each treatments </w:t>
            </w:r>
          </w:p>
        </w:tc>
        <w:tc>
          <w:tcPr>
            <w:tcW w:w="4296" w:type="dxa"/>
          </w:tcPr>
          <w:p w14:paraId="45FB71BC" w14:textId="5ADFE641" w:rsidR="008D50EE" w:rsidRPr="00482380" w:rsidRDefault="008D50EE" w:rsidP="00A84349">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ERA</w:t>
            </w:r>
            <w:r w:rsidR="00594197" w:rsidRPr="00482380">
              <w:rPr>
                <w:rFonts w:ascii="Times New Roman" w:eastAsia="Calibri" w:hAnsi="Times New Roman" w:cs="Times New Roman"/>
                <w:sz w:val="24"/>
                <w:szCs w:val="24"/>
              </w:rPr>
              <w:t xml:space="preserve"> and Sodo RNMD</w:t>
            </w:r>
          </w:p>
        </w:tc>
      </w:tr>
    </w:tbl>
    <w:p w14:paraId="466C2950" w14:textId="77777777" w:rsidR="00902BF1" w:rsidRPr="00482380" w:rsidRDefault="00902BF1" w:rsidP="00115AE3">
      <w:pPr>
        <w:spacing w:line="360" w:lineRule="auto"/>
        <w:jc w:val="both"/>
        <w:rPr>
          <w:rFonts w:ascii="Times New Roman" w:hAnsi="Times New Roman" w:cs="Times New Roman"/>
          <w:b/>
        </w:rPr>
      </w:pPr>
    </w:p>
    <w:p w14:paraId="0438EA19" w14:textId="0123BC0E" w:rsidR="00115AE3" w:rsidRPr="00482380" w:rsidRDefault="00115AE3" w:rsidP="004E4CEE">
      <w:pPr>
        <w:pStyle w:val="Heading4"/>
        <w:spacing w:line="360" w:lineRule="auto"/>
      </w:pPr>
      <w:bookmarkStart w:id="63" w:name="_Toc58244053"/>
      <w:r w:rsidRPr="00482380">
        <w:lastRenderedPageBreak/>
        <w:t>3.3.</w:t>
      </w:r>
      <w:r w:rsidR="004E4CEE" w:rsidRPr="00482380">
        <w:t>2.1</w:t>
      </w:r>
      <w:r w:rsidRPr="00482380">
        <w:t xml:space="preserve">. Case </w:t>
      </w:r>
      <w:r w:rsidR="004E4CEE" w:rsidRPr="00482380">
        <w:t>study</w:t>
      </w:r>
      <w:bookmarkEnd w:id="63"/>
    </w:p>
    <w:p w14:paraId="267FBDB2" w14:textId="05E0B1E5" w:rsidR="00115AE3" w:rsidRPr="00546EAA" w:rsidRDefault="00115AE3" w:rsidP="00115AE3">
      <w:pPr>
        <w:spacing w:line="360" w:lineRule="auto"/>
        <w:jc w:val="both"/>
        <w:rPr>
          <w:rFonts w:ascii="Times New Roman" w:hAnsi="Times New Roman" w:cs="Times New Roman"/>
          <w:sz w:val="24"/>
          <w:szCs w:val="24"/>
        </w:rPr>
      </w:pPr>
      <w:r w:rsidRPr="00546EAA">
        <w:rPr>
          <w:rFonts w:ascii="Times New Roman" w:hAnsi="Times New Roman" w:cs="Times New Roman"/>
          <w:sz w:val="24"/>
          <w:szCs w:val="24"/>
        </w:rPr>
        <w:t xml:space="preserve">A case study design employed in this study focused on ten paved roads of 690Km in total under the Sodo District. The selected roads are presented in Table </w:t>
      </w:r>
      <w:r w:rsidR="00AA4C4D" w:rsidRPr="00546EAA">
        <w:rPr>
          <w:rFonts w:ascii="Times New Roman" w:hAnsi="Times New Roman" w:cs="Times New Roman"/>
          <w:sz w:val="24"/>
          <w:szCs w:val="24"/>
        </w:rPr>
        <w:t>3.5</w:t>
      </w:r>
      <w:r w:rsidR="003939A6" w:rsidRPr="00546EAA">
        <w:rPr>
          <w:rFonts w:ascii="Times New Roman" w:hAnsi="Times New Roman" w:cs="Times New Roman"/>
          <w:sz w:val="24"/>
          <w:szCs w:val="24"/>
        </w:rPr>
        <w:t>.</w:t>
      </w:r>
      <w:r w:rsidRPr="00546EAA">
        <w:rPr>
          <w:rFonts w:ascii="Times New Roman" w:hAnsi="Times New Roman" w:cs="Times New Roman"/>
          <w:sz w:val="24"/>
          <w:szCs w:val="24"/>
        </w:rPr>
        <w:t xml:space="preserve"> below, which presents the study road in respect of name, length and surface types.</w:t>
      </w:r>
    </w:p>
    <w:p w14:paraId="0D9D0B77" w14:textId="149B67B5" w:rsidR="00115AE3" w:rsidRPr="00546EAA" w:rsidRDefault="00AA4C4D" w:rsidP="00115AE3">
      <w:pPr>
        <w:spacing w:line="360" w:lineRule="auto"/>
        <w:jc w:val="both"/>
        <w:rPr>
          <w:rFonts w:ascii="Times New Roman" w:hAnsi="Times New Roman" w:cs="Times New Roman"/>
          <w:sz w:val="24"/>
          <w:szCs w:val="24"/>
        </w:rPr>
      </w:pPr>
      <w:r w:rsidRPr="00546EAA">
        <w:rPr>
          <w:rFonts w:ascii="Times New Roman" w:hAnsi="Times New Roman" w:cs="Times New Roman"/>
          <w:sz w:val="24"/>
          <w:szCs w:val="24"/>
        </w:rPr>
        <w:t>Table 3.5</w:t>
      </w:r>
      <w:r w:rsidR="003939A6" w:rsidRPr="00546EAA">
        <w:rPr>
          <w:rFonts w:ascii="Times New Roman" w:hAnsi="Times New Roman" w:cs="Times New Roman"/>
          <w:sz w:val="24"/>
          <w:szCs w:val="24"/>
        </w:rPr>
        <w:t>.</w:t>
      </w:r>
      <w:r w:rsidR="00115AE3" w:rsidRPr="00546EAA">
        <w:rPr>
          <w:rFonts w:ascii="Times New Roman" w:hAnsi="Times New Roman" w:cs="Times New Roman"/>
          <w:sz w:val="24"/>
          <w:szCs w:val="24"/>
        </w:rPr>
        <w:t xml:space="preserve"> Selected road segments considered in this case study </w:t>
      </w:r>
    </w:p>
    <w:tbl>
      <w:tblPr>
        <w:tblStyle w:val="TableGrid10"/>
        <w:tblW w:w="0" w:type="auto"/>
        <w:tblLook w:val="04A0" w:firstRow="1" w:lastRow="0" w:firstColumn="1" w:lastColumn="0" w:noHBand="0" w:noVBand="1"/>
      </w:tblPr>
      <w:tblGrid>
        <w:gridCol w:w="672"/>
        <w:gridCol w:w="1210"/>
        <w:gridCol w:w="2689"/>
        <w:gridCol w:w="2100"/>
        <w:gridCol w:w="2100"/>
      </w:tblGrid>
      <w:tr w:rsidR="00115AE3" w:rsidRPr="00546EAA" w14:paraId="6ECD718C" w14:textId="77777777" w:rsidTr="004E4CEE">
        <w:tc>
          <w:tcPr>
            <w:tcW w:w="686" w:type="dxa"/>
          </w:tcPr>
          <w:p w14:paraId="5CCD97BD" w14:textId="77777777" w:rsidR="00115AE3" w:rsidRPr="00546EAA" w:rsidRDefault="00115AE3" w:rsidP="00115AE3">
            <w:pPr>
              <w:spacing w:after="160" w:line="360" w:lineRule="auto"/>
              <w:jc w:val="both"/>
              <w:rPr>
                <w:rFonts w:ascii="Times New Roman" w:hAnsi="Times New Roman" w:cs="Times New Roman"/>
              </w:rPr>
            </w:pPr>
            <w:r w:rsidRPr="00546EAA">
              <w:rPr>
                <w:rFonts w:ascii="Times New Roman" w:hAnsi="Times New Roman" w:cs="Times New Roman"/>
              </w:rPr>
              <w:t>No.</w:t>
            </w:r>
          </w:p>
        </w:tc>
        <w:tc>
          <w:tcPr>
            <w:tcW w:w="1242" w:type="dxa"/>
          </w:tcPr>
          <w:p w14:paraId="564320C0" w14:textId="77777777" w:rsidR="00115AE3" w:rsidRPr="00546EAA" w:rsidRDefault="00115AE3" w:rsidP="00115AE3">
            <w:pPr>
              <w:spacing w:after="160" w:line="360" w:lineRule="auto"/>
              <w:jc w:val="both"/>
              <w:rPr>
                <w:rFonts w:ascii="Times New Roman" w:hAnsi="Times New Roman" w:cs="Times New Roman"/>
              </w:rPr>
            </w:pPr>
            <w:r w:rsidRPr="00546EAA">
              <w:rPr>
                <w:rFonts w:ascii="Times New Roman" w:hAnsi="Times New Roman" w:cs="Times New Roman"/>
              </w:rPr>
              <w:t>Road class</w:t>
            </w:r>
          </w:p>
        </w:tc>
        <w:tc>
          <w:tcPr>
            <w:tcW w:w="2768" w:type="dxa"/>
          </w:tcPr>
          <w:p w14:paraId="684C3F96" w14:textId="77777777" w:rsidR="00115AE3" w:rsidRPr="00546EAA" w:rsidRDefault="00115AE3" w:rsidP="00115AE3">
            <w:pPr>
              <w:spacing w:after="160" w:line="360" w:lineRule="auto"/>
              <w:jc w:val="both"/>
              <w:rPr>
                <w:rFonts w:ascii="Times New Roman" w:hAnsi="Times New Roman" w:cs="Times New Roman"/>
              </w:rPr>
            </w:pPr>
            <w:r w:rsidRPr="00546EAA">
              <w:rPr>
                <w:rFonts w:ascii="Times New Roman" w:hAnsi="Times New Roman" w:cs="Times New Roman"/>
              </w:rPr>
              <w:t>Road segment</w:t>
            </w:r>
          </w:p>
        </w:tc>
        <w:tc>
          <w:tcPr>
            <w:tcW w:w="2160" w:type="dxa"/>
          </w:tcPr>
          <w:p w14:paraId="50305587" w14:textId="77777777" w:rsidR="00115AE3" w:rsidRPr="00546EAA" w:rsidRDefault="00115AE3" w:rsidP="00115AE3">
            <w:pPr>
              <w:spacing w:after="160" w:line="360" w:lineRule="auto"/>
              <w:jc w:val="both"/>
              <w:rPr>
                <w:rFonts w:ascii="Times New Roman" w:hAnsi="Times New Roman" w:cs="Times New Roman"/>
              </w:rPr>
            </w:pPr>
            <w:r w:rsidRPr="00546EAA">
              <w:rPr>
                <w:rFonts w:ascii="Times New Roman" w:hAnsi="Times New Roman" w:cs="Times New Roman"/>
              </w:rPr>
              <w:t>Length(KM)</w:t>
            </w:r>
          </w:p>
        </w:tc>
        <w:tc>
          <w:tcPr>
            <w:tcW w:w="2160" w:type="dxa"/>
          </w:tcPr>
          <w:p w14:paraId="694DF56E" w14:textId="77777777" w:rsidR="00115AE3" w:rsidRPr="00546EAA" w:rsidRDefault="00115AE3" w:rsidP="00115AE3">
            <w:pPr>
              <w:spacing w:after="160" w:line="360" w:lineRule="auto"/>
              <w:jc w:val="both"/>
              <w:rPr>
                <w:rFonts w:ascii="Times New Roman" w:hAnsi="Times New Roman" w:cs="Times New Roman"/>
              </w:rPr>
            </w:pPr>
            <w:r w:rsidRPr="00546EAA">
              <w:rPr>
                <w:rFonts w:ascii="Times New Roman" w:hAnsi="Times New Roman" w:cs="Times New Roman"/>
              </w:rPr>
              <w:t>Surface type</w:t>
            </w:r>
          </w:p>
        </w:tc>
      </w:tr>
      <w:tr w:rsidR="00115AE3" w:rsidRPr="00546EAA" w14:paraId="2C65CDDD" w14:textId="77777777" w:rsidTr="004E4CEE">
        <w:tc>
          <w:tcPr>
            <w:tcW w:w="686" w:type="dxa"/>
          </w:tcPr>
          <w:p w14:paraId="5A89F9F9" w14:textId="77777777" w:rsidR="00115AE3" w:rsidRPr="00546EAA" w:rsidRDefault="00115AE3" w:rsidP="00115AE3">
            <w:pPr>
              <w:spacing w:after="160" w:line="360" w:lineRule="auto"/>
              <w:jc w:val="both"/>
              <w:rPr>
                <w:rFonts w:ascii="Times New Roman" w:hAnsi="Times New Roman" w:cs="Times New Roman"/>
                <w:b/>
              </w:rPr>
            </w:pPr>
          </w:p>
        </w:tc>
        <w:tc>
          <w:tcPr>
            <w:tcW w:w="8330" w:type="dxa"/>
            <w:gridSpan w:val="4"/>
          </w:tcPr>
          <w:p w14:paraId="7A47B7DF" w14:textId="77777777" w:rsidR="00115AE3" w:rsidRPr="00546EAA" w:rsidRDefault="00115AE3" w:rsidP="00115AE3">
            <w:pPr>
              <w:spacing w:after="160" w:line="360" w:lineRule="auto"/>
              <w:jc w:val="both"/>
              <w:rPr>
                <w:rFonts w:ascii="Times New Roman" w:hAnsi="Times New Roman" w:cs="Times New Roman"/>
                <w:b/>
              </w:rPr>
            </w:pPr>
            <w:r w:rsidRPr="00546EAA">
              <w:rPr>
                <w:rFonts w:ascii="Times New Roman" w:hAnsi="Times New Roman" w:cs="Times New Roman"/>
                <w:b/>
              </w:rPr>
              <w:t>Sodo section</w:t>
            </w:r>
          </w:p>
        </w:tc>
      </w:tr>
      <w:tr w:rsidR="00115AE3" w:rsidRPr="00546EAA" w14:paraId="0ADAC73C" w14:textId="77777777" w:rsidTr="004E4CEE">
        <w:trPr>
          <w:trHeight w:val="360"/>
        </w:trPr>
        <w:tc>
          <w:tcPr>
            <w:tcW w:w="686" w:type="dxa"/>
          </w:tcPr>
          <w:p w14:paraId="589767D5" w14:textId="77777777" w:rsidR="00115AE3" w:rsidRPr="00546EAA" w:rsidRDefault="00115AE3" w:rsidP="00115AE3">
            <w:pPr>
              <w:spacing w:after="160" w:line="360" w:lineRule="auto"/>
              <w:jc w:val="both"/>
              <w:rPr>
                <w:rFonts w:ascii="Times New Roman" w:hAnsi="Times New Roman" w:cs="Times New Roman"/>
              </w:rPr>
            </w:pPr>
            <w:r w:rsidRPr="00546EAA">
              <w:rPr>
                <w:rFonts w:ascii="Times New Roman" w:hAnsi="Times New Roman" w:cs="Times New Roman"/>
              </w:rPr>
              <w:t>1</w:t>
            </w:r>
          </w:p>
        </w:tc>
        <w:tc>
          <w:tcPr>
            <w:tcW w:w="1242" w:type="dxa"/>
            <w:noWrap/>
            <w:hideMark/>
          </w:tcPr>
          <w:p w14:paraId="43773A55"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A7-4</w:t>
            </w:r>
          </w:p>
        </w:tc>
        <w:tc>
          <w:tcPr>
            <w:tcW w:w="2768" w:type="dxa"/>
            <w:noWrap/>
            <w:hideMark/>
          </w:tcPr>
          <w:p w14:paraId="5005B48E"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Alaba – Sodo</w:t>
            </w:r>
          </w:p>
        </w:tc>
        <w:tc>
          <w:tcPr>
            <w:tcW w:w="2160" w:type="dxa"/>
            <w:noWrap/>
            <w:hideMark/>
          </w:tcPr>
          <w:p w14:paraId="05EC9816"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68</w:t>
            </w:r>
          </w:p>
        </w:tc>
        <w:tc>
          <w:tcPr>
            <w:tcW w:w="2160" w:type="dxa"/>
            <w:noWrap/>
            <w:hideMark/>
          </w:tcPr>
          <w:p w14:paraId="60933811"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AC</w:t>
            </w:r>
          </w:p>
        </w:tc>
      </w:tr>
      <w:tr w:rsidR="00115AE3" w:rsidRPr="00546EAA" w14:paraId="009F29A3" w14:textId="77777777" w:rsidTr="004E4CEE">
        <w:trPr>
          <w:trHeight w:val="360"/>
        </w:trPr>
        <w:tc>
          <w:tcPr>
            <w:tcW w:w="686" w:type="dxa"/>
          </w:tcPr>
          <w:p w14:paraId="061A0139" w14:textId="77777777" w:rsidR="00115AE3" w:rsidRPr="00546EAA" w:rsidRDefault="00115AE3" w:rsidP="00115AE3">
            <w:pPr>
              <w:spacing w:after="160" w:line="360" w:lineRule="auto"/>
              <w:jc w:val="both"/>
              <w:rPr>
                <w:rFonts w:ascii="Times New Roman" w:hAnsi="Times New Roman" w:cs="Times New Roman"/>
              </w:rPr>
            </w:pPr>
            <w:r w:rsidRPr="00546EAA">
              <w:rPr>
                <w:rFonts w:ascii="Times New Roman" w:hAnsi="Times New Roman" w:cs="Times New Roman"/>
              </w:rPr>
              <w:t>2</w:t>
            </w:r>
          </w:p>
        </w:tc>
        <w:tc>
          <w:tcPr>
            <w:tcW w:w="1242" w:type="dxa"/>
            <w:noWrap/>
          </w:tcPr>
          <w:p w14:paraId="2EAD9291"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B51-4</w:t>
            </w:r>
          </w:p>
        </w:tc>
        <w:tc>
          <w:tcPr>
            <w:tcW w:w="2768" w:type="dxa"/>
            <w:noWrap/>
          </w:tcPr>
          <w:p w14:paraId="53DC9A9E"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 xml:space="preserve">Areka - Sodo </w:t>
            </w:r>
          </w:p>
        </w:tc>
        <w:tc>
          <w:tcPr>
            <w:tcW w:w="2160" w:type="dxa"/>
            <w:noWrap/>
          </w:tcPr>
          <w:p w14:paraId="51248659"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36</w:t>
            </w:r>
          </w:p>
        </w:tc>
        <w:tc>
          <w:tcPr>
            <w:tcW w:w="2160" w:type="dxa"/>
            <w:noWrap/>
          </w:tcPr>
          <w:p w14:paraId="0142F434"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DBST</w:t>
            </w:r>
          </w:p>
        </w:tc>
      </w:tr>
      <w:tr w:rsidR="00115AE3" w:rsidRPr="00546EAA" w14:paraId="36DBFF9B" w14:textId="77777777" w:rsidTr="004E4CEE">
        <w:tc>
          <w:tcPr>
            <w:tcW w:w="686" w:type="dxa"/>
          </w:tcPr>
          <w:p w14:paraId="750D1546" w14:textId="77777777" w:rsidR="00115AE3" w:rsidRPr="00546EAA" w:rsidRDefault="00115AE3" w:rsidP="00115AE3">
            <w:pPr>
              <w:spacing w:after="160" w:line="360" w:lineRule="auto"/>
              <w:jc w:val="both"/>
              <w:rPr>
                <w:rFonts w:ascii="Times New Roman" w:hAnsi="Times New Roman" w:cs="Times New Roman"/>
              </w:rPr>
            </w:pPr>
            <w:r w:rsidRPr="00546EAA">
              <w:rPr>
                <w:rFonts w:ascii="Times New Roman" w:hAnsi="Times New Roman" w:cs="Times New Roman"/>
              </w:rPr>
              <w:t>3</w:t>
            </w:r>
          </w:p>
        </w:tc>
        <w:tc>
          <w:tcPr>
            <w:tcW w:w="1242" w:type="dxa"/>
          </w:tcPr>
          <w:p w14:paraId="11F61993"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A7-5</w:t>
            </w:r>
          </w:p>
        </w:tc>
        <w:tc>
          <w:tcPr>
            <w:tcW w:w="2768" w:type="dxa"/>
          </w:tcPr>
          <w:p w14:paraId="293FE05D"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Sodo - Merab Abaya</w:t>
            </w:r>
          </w:p>
        </w:tc>
        <w:tc>
          <w:tcPr>
            <w:tcW w:w="2160" w:type="dxa"/>
          </w:tcPr>
          <w:p w14:paraId="128F1FF6"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62</w:t>
            </w:r>
          </w:p>
        </w:tc>
        <w:tc>
          <w:tcPr>
            <w:tcW w:w="2160" w:type="dxa"/>
          </w:tcPr>
          <w:p w14:paraId="17C9E17C"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AC</w:t>
            </w:r>
          </w:p>
        </w:tc>
      </w:tr>
      <w:tr w:rsidR="00115AE3" w:rsidRPr="00546EAA" w14:paraId="77032620" w14:textId="77777777" w:rsidTr="004E4CEE">
        <w:trPr>
          <w:trHeight w:val="360"/>
        </w:trPr>
        <w:tc>
          <w:tcPr>
            <w:tcW w:w="686" w:type="dxa"/>
          </w:tcPr>
          <w:p w14:paraId="30E9A192" w14:textId="77777777" w:rsidR="00115AE3" w:rsidRPr="00546EAA" w:rsidRDefault="00115AE3" w:rsidP="00115AE3">
            <w:pPr>
              <w:spacing w:after="160" w:line="360" w:lineRule="auto"/>
              <w:jc w:val="both"/>
              <w:rPr>
                <w:rFonts w:ascii="Times New Roman" w:hAnsi="Times New Roman" w:cs="Times New Roman"/>
              </w:rPr>
            </w:pPr>
            <w:r w:rsidRPr="00546EAA">
              <w:rPr>
                <w:rFonts w:ascii="Times New Roman" w:hAnsi="Times New Roman" w:cs="Times New Roman"/>
              </w:rPr>
              <w:t>4</w:t>
            </w:r>
          </w:p>
        </w:tc>
        <w:tc>
          <w:tcPr>
            <w:tcW w:w="1242" w:type="dxa"/>
            <w:noWrap/>
          </w:tcPr>
          <w:p w14:paraId="0DE823BA"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 </w:t>
            </w:r>
          </w:p>
        </w:tc>
        <w:tc>
          <w:tcPr>
            <w:tcW w:w="2768" w:type="dxa"/>
            <w:noWrap/>
          </w:tcPr>
          <w:p w14:paraId="1DAF4734"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Merab Abaya – Arbaminch</w:t>
            </w:r>
          </w:p>
        </w:tc>
        <w:tc>
          <w:tcPr>
            <w:tcW w:w="2160" w:type="dxa"/>
            <w:noWrap/>
          </w:tcPr>
          <w:p w14:paraId="684B44F2"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62</w:t>
            </w:r>
          </w:p>
        </w:tc>
        <w:tc>
          <w:tcPr>
            <w:tcW w:w="2160" w:type="dxa"/>
            <w:noWrap/>
          </w:tcPr>
          <w:p w14:paraId="2AA0D474"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AC</w:t>
            </w:r>
          </w:p>
        </w:tc>
      </w:tr>
      <w:tr w:rsidR="00115AE3" w:rsidRPr="00546EAA" w14:paraId="33FE63BF" w14:textId="77777777" w:rsidTr="004E4CEE">
        <w:trPr>
          <w:trHeight w:val="360"/>
        </w:trPr>
        <w:tc>
          <w:tcPr>
            <w:tcW w:w="9016" w:type="dxa"/>
            <w:gridSpan w:val="5"/>
          </w:tcPr>
          <w:p w14:paraId="4EDA9E79" w14:textId="77777777" w:rsidR="00115AE3" w:rsidRPr="00546EAA" w:rsidRDefault="00115AE3" w:rsidP="00115AE3">
            <w:pPr>
              <w:spacing w:after="160" w:line="360" w:lineRule="auto"/>
              <w:jc w:val="both"/>
              <w:rPr>
                <w:rFonts w:ascii="Times New Roman" w:hAnsi="Times New Roman" w:cs="Times New Roman"/>
                <w:b/>
              </w:rPr>
            </w:pPr>
            <w:r w:rsidRPr="00546EAA">
              <w:rPr>
                <w:rFonts w:ascii="Times New Roman" w:hAnsi="Times New Roman" w:cs="Times New Roman"/>
                <w:b/>
              </w:rPr>
              <w:t>Turmi Section</w:t>
            </w:r>
          </w:p>
        </w:tc>
      </w:tr>
      <w:tr w:rsidR="00115AE3" w:rsidRPr="00546EAA" w14:paraId="4E37D92F" w14:textId="77777777" w:rsidTr="004E4CEE">
        <w:tc>
          <w:tcPr>
            <w:tcW w:w="686" w:type="dxa"/>
          </w:tcPr>
          <w:p w14:paraId="41455D6B" w14:textId="77777777" w:rsidR="00115AE3" w:rsidRPr="00546EAA" w:rsidRDefault="00115AE3" w:rsidP="00115AE3">
            <w:pPr>
              <w:spacing w:after="160" w:line="360" w:lineRule="auto"/>
              <w:jc w:val="both"/>
              <w:rPr>
                <w:rFonts w:ascii="Times New Roman" w:hAnsi="Times New Roman" w:cs="Times New Roman"/>
              </w:rPr>
            </w:pPr>
            <w:r w:rsidRPr="00546EAA">
              <w:rPr>
                <w:rFonts w:ascii="Times New Roman" w:hAnsi="Times New Roman" w:cs="Times New Roman"/>
              </w:rPr>
              <w:t>5</w:t>
            </w:r>
          </w:p>
        </w:tc>
        <w:tc>
          <w:tcPr>
            <w:tcW w:w="1242" w:type="dxa"/>
          </w:tcPr>
          <w:p w14:paraId="1D1DB335"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C70-2</w:t>
            </w:r>
          </w:p>
        </w:tc>
        <w:tc>
          <w:tcPr>
            <w:tcW w:w="2768" w:type="dxa"/>
          </w:tcPr>
          <w:p w14:paraId="1770A9DC"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Konso – Woito</w:t>
            </w:r>
          </w:p>
        </w:tc>
        <w:tc>
          <w:tcPr>
            <w:tcW w:w="2160" w:type="dxa"/>
          </w:tcPr>
          <w:p w14:paraId="583119D6"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73</w:t>
            </w:r>
          </w:p>
        </w:tc>
        <w:tc>
          <w:tcPr>
            <w:tcW w:w="2160" w:type="dxa"/>
          </w:tcPr>
          <w:p w14:paraId="6EB91A6E"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DBST</w:t>
            </w:r>
          </w:p>
        </w:tc>
      </w:tr>
      <w:tr w:rsidR="00115AE3" w:rsidRPr="00546EAA" w14:paraId="0C97EBE6" w14:textId="77777777" w:rsidTr="004E4CEE">
        <w:trPr>
          <w:trHeight w:val="360"/>
        </w:trPr>
        <w:tc>
          <w:tcPr>
            <w:tcW w:w="686" w:type="dxa"/>
            <w:noWrap/>
          </w:tcPr>
          <w:p w14:paraId="4F93B737" w14:textId="77777777" w:rsidR="00115AE3" w:rsidRPr="00546EAA" w:rsidRDefault="00115AE3" w:rsidP="00115AE3">
            <w:pPr>
              <w:spacing w:after="160" w:line="360" w:lineRule="auto"/>
              <w:jc w:val="both"/>
              <w:rPr>
                <w:rFonts w:ascii="Times New Roman" w:hAnsi="Times New Roman" w:cs="Times New Roman"/>
              </w:rPr>
            </w:pPr>
            <w:r w:rsidRPr="00546EAA">
              <w:rPr>
                <w:rFonts w:ascii="Times New Roman" w:hAnsi="Times New Roman" w:cs="Times New Roman"/>
              </w:rPr>
              <w:t>6</w:t>
            </w:r>
          </w:p>
        </w:tc>
        <w:tc>
          <w:tcPr>
            <w:tcW w:w="1242" w:type="dxa"/>
            <w:noWrap/>
          </w:tcPr>
          <w:p w14:paraId="70E89C55"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C71-3</w:t>
            </w:r>
          </w:p>
        </w:tc>
        <w:tc>
          <w:tcPr>
            <w:tcW w:w="2768" w:type="dxa"/>
            <w:noWrap/>
          </w:tcPr>
          <w:p w14:paraId="26C2638A"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Woito – Keyafer</w:t>
            </w:r>
          </w:p>
        </w:tc>
        <w:tc>
          <w:tcPr>
            <w:tcW w:w="2160" w:type="dxa"/>
            <w:noWrap/>
          </w:tcPr>
          <w:p w14:paraId="0A7165F3"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40</w:t>
            </w:r>
          </w:p>
        </w:tc>
        <w:tc>
          <w:tcPr>
            <w:tcW w:w="2160" w:type="dxa"/>
          </w:tcPr>
          <w:p w14:paraId="3B60D353"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DBST</w:t>
            </w:r>
          </w:p>
        </w:tc>
      </w:tr>
      <w:tr w:rsidR="00115AE3" w:rsidRPr="00546EAA" w14:paraId="44EDC66B" w14:textId="77777777" w:rsidTr="004E4CEE">
        <w:trPr>
          <w:trHeight w:val="360"/>
        </w:trPr>
        <w:tc>
          <w:tcPr>
            <w:tcW w:w="686" w:type="dxa"/>
            <w:noWrap/>
          </w:tcPr>
          <w:p w14:paraId="3B419ABD" w14:textId="77777777" w:rsidR="00115AE3" w:rsidRPr="00546EAA" w:rsidRDefault="00115AE3" w:rsidP="00115AE3">
            <w:pPr>
              <w:spacing w:after="160" w:line="360" w:lineRule="auto"/>
              <w:jc w:val="both"/>
              <w:rPr>
                <w:rFonts w:ascii="Times New Roman" w:hAnsi="Times New Roman" w:cs="Times New Roman"/>
              </w:rPr>
            </w:pPr>
            <w:r w:rsidRPr="00546EAA">
              <w:rPr>
                <w:rFonts w:ascii="Times New Roman" w:hAnsi="Times New Roman" w:cs="Times New Roman"/>
              </w:rPr>
              <w:t>7</w:t>
            </w:r>
          </w:p>
        </w:tc>
        <w:tc>
          <w:tcPr>
            <w:tcW w:w="1242" w:type="dxa"/>
            <w:noWrap/>
          </w:tcPr>
          <w:p w14:paraId="5EDA29BD" w14:textId="77777777" w:rsidR="00115AE3" w:rsidRPr="00546EAA" w:rsidRDefault="00115AE3" w:rsidP="00115AE3">
            <w:pPr>
              <w:spacing w:after="160" w:line="360" w:lineRule="auto"/>
              <w:jc w:val="both"/>
              <w:rPr>
                <w:rFonts w:ascii="Times New Roman" w:hAnsi="Times New Roman" w:cs="Times New Roman"/>
                <w:lang w:val="am-ET"/>
              </w:rPr>
            </w:pPr>
          </w:p>
        </w:tc>
        <w:tc>
          <w:tcPr>
            <w:tcW w:w="2768" w:type="dxa"/>
            <w:noWrap/>
          </w:tcPr>
          <w:p w14:paraId="728012C5"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Keyafer – Jinka</w:t>
            </w:r>
          </w:p>
        </w:tc>
        <w:tc>
          <w:tcPr>
            <w:tcW w:w="2160" w:type="dxa"/>
            <w:noWrap/>
          </w:tcPr>
          <w:p w14:paraId="365D0AF9"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42</w:t>
            </w:r>
          </w:p>
        </w:tc>
        <w:tc>
          <w:tcPr>
            <w:tcW w:w="2160" w:type="dxa"/>
          </w:tcPr>
          <w:p w14:paraId="2A7AD297"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DBST</w:t>
            </w:r>
          </w:p>
        </w:tc>
      </w:tr>
      <w:tr w:rsidR="00115AE3" w:rsidRPr="00546EAA" w14:paraId="21DCEA1E" w14:textId="77777777" w:rsidTr="004E4CEE">
        <w:tc>
          <w:tcPr>
            <w:tcW w:w="9016" w:type="dxa"/>
            <w:gridSpan w:val="5"/>
          </w:tcPr>
          <w:p w14:paraId="70E1CF5C" w14:textId="77777777" w:rsidR="00115AE3" w:rsidRPr="00546EAA" w:rsidRDefault="00115AE3" w:rsidP="00115AE3">
            <w:pPr>
              <w:spacing w:after="160" w:line="360" w:lineRule="auto"/>
              <w:jc w:val="both"/>
              <w:rPr>
                <w:rFonts w:ascii="Times New Roman" w:hAnsi="Times New Roman" w:cs="Times New Roman"/>
                <w:b/>
              </w:rPr>
            </w:pPr>
            <w:r w:rsidRPr="00546EAA">
              <w:rPr>
                <w:rFonts w:ascii="Times New Roman" w:hAnsi="Times New Roman" w:cs="Times New Roman"/>
                <w:b/>
              </w:rPr>
              <w:t>Mega section</w:t>
            </w:r>
          </w:p>
        </w:tc>
      </w:tr>
      <w:tr w:rsidR="00115AE3" w:rsidRPr="00546EAA" w14:paraId="05C44DB9" w14:textId="77777777" w:rsidTr="004E4CEE">
        <w:tc>
          <w:tcPr>
            <w:tcW w:w="686" w:type="dxa"/>
          </w:tcPr>
          <w:p w14:paraId="330E57BE" w14:textId="77777777" w:rsidR="00115AE3" w:rsidRPr="00546EAA" w:rsidRDefault="00115AE3" w:rsidP="00115AE3">
            <w:pPr>
              <w:spacing w:after="160" w:line="360" w:lineRule="auto"/>
              <w:jc w:val="both"/>
              <w:rPr>
                <w:rFonts w:ascii="Times New Roman" w:hAnsi="Times New Roman" w:cs="Times New Roman"/>
              </w:rPr>
            </w:pPr>
            <w:r w:rsidRPr="00546EAA">
              <w:rPr>
                <w:rFonts w:ascii="Times New Roman" w:hAnsi="Times New Roman" w:cs="Times New Roman"/>
              </w:rPr>
              <w:t>8</w:t>
            </w:r>
          </w:p>
        </w:tc>
        <w:tc>
          <w:tcPr>
            <w:tcW w:w="1242" w:type="dxa"/>
          </w:tcPr>
          <w:p w14:paraId="4848DB81"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C80-1</w:t>
            </w:r>
          </w:p>
        </w:tc>
        <w:tc>
          <w:tcPr>
            <w:tcW w:w="2768" w:type="dxa"/>
          </w:tcPr>
          <w:p w14:paraId="2E19C8A5"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Hagere Mariam – Yabelo</w:t>
            </w:r>
          </w:p>
        </w:tc>
        <w:tc>
          <w:tcPr>
            <w:tcW w:w="2160" w:type="dxa"/>
          </w:tcPr>
          <w:p w14:paraId="2E33212F"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94</w:t>
            </w:r>
          </w:p>
        </w:tc>
        <w:tc>
          <w:tcPr>
            <w:tcW w:w="2160" w:type="dxa"/>
          </w:tcPr>
          <w:p w14:paraId="7A8CC73C"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AC</w:t>
            </w:r>
          </w:p>
        </w:tc>
      </w:tr>
      <w:tr w:rsidR="00115AE3" w:rsidRPr="00546EAA" w14:paraId="7F35F8C9" w14:textId="77777777" w:rsidTr="004E4CEE">
        <w:trPr>
          <w:trHeight w:val="360"/>
        </w:trPr>
        <w:tc>
          <w:tcPr>
            <w:tcW w:w="686" w:type="dxa"/>
            <w:noWrap/>
          </w:tcPr>
          <w:p w14:paraId="56E66EAC" w14:textId="77777777" w:rsidR="00115AE3" w:rsidRPr="00546EAA" w:rsidRDefault="00115AE3" w:rsidP="00115AE3">
            <w:pPr>
              <w:spacing w:after="160" w:line="360" w:lineRule="auto"/>
              <w:jc w:val="both"/>
              <w:rPr>
                <w:rFonts w:ascii="Times New Roman" w:hAnsi="Times New Roman" w:cs="Times New Roman"/>
              </w:rPr>
            </w:pPr>
            <w:r w:rsidRPr="00546EAA">
              <w:rPr>
                <w:rFonts w:ascii="Times New Roman" w:hAnsi="Times New Roman" w:cs="Times New Roman"/>
              </w:rPr>
              <w:t>9</w:t>
            </w:r>
          </w:p>
        </w:tc>
        <w:tc>
          <w:tcPr>
            <w:tcW w:w="1242" w:type="dxa"/>
            <w:noWrap/>
          </w:tcPr>
          <w:p w14:paraId="6130ACBA"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C80-2</w:t>
            </w:r>
          </w:p>
        </w:tc>
        <w:tc>
          <w:tcPr>
            <w:tcW w:w="2768" w:type="dxa"/>
            <w:noWrap/>
          </w:tcPr>
          <w:p w14:paraId="235F3928"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Yabelo – Mega</w:t>
            </w:r>
          </w:p>
        </w:tc>
        <w:tc>
          <w:tcPr>
            <w:tcW w:w="2160" w:type="dxa"/>
            <w:noWrap/>
          </w:tcPr>
          <w:p w14:paraId="1720885A"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106</w:t>
            </w:r>
          </w:p>
        </w:tc>
        <w:tc>
          <w:tcPr>
            <w:tcW w:w="2160" w:type="dxa"/>
          </w:tcPr>
          <w:p w14:paraId="561BAFD9"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AC</w:t>
            </w:r>
          </w:p>
        </w:tc>
      </w:tr>
      <w:tr w:rsidR="00115AE3" w:rsidRPr="00546EAA" w14:paraId="3E2667F5" w14:textId="77777777" w:rsidTr="004E4CEE">
        <w:tc>
          <w:tcPr>
            <w:tcW w:w="686" w:type="dxa"/>
          </w:tcPr>
          <w:p w14:paraId="549638DF" w14:textId="77777777" w:rsidR="00115AE3" w:rsidRPr="00546EAA" w:rsidRDefault="00115AE3" w:rsidP="00115AE3">
            <w:pPr>
              <w:spacing w:after="160" w:line="360" w:lineRule="auto"/>
              <w:jc w:val="both"/>
              <w:rPr>
                <w:rFonts w:ascii="Times New Roman" w:hAnsi="Times New Roman" w:cs="Times New Roman"/>
              </w:rPr>
            </w:pPr>
            <w:r w:rsidRPr="00546EAA">
              <w:rPr>
                <w:rFonts w:ascii="Times New Roman" w:hAnsi="Times New Roman" w:cs="Times New Roman"/>
              </w:rPr>
              <w:t>10</w:t>
            </w:r>
          </w:p>
        </w:tc>
        <w:tc>
          <w:tcPr>
            <w:tcW w:w="1242" w:type="dxa"/>
          </w:tcPr>
          <w:p w14:paraId="2210949C"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C80-3</w:t>
            </w:r>
          </w:p>
        </w:tc>
        <w:tc>
          <w:tcPr>
            <w:tcW w:w="2768" w:type="dxa"/>
          </w:tcPr>
          <w:p w14:paraId="7121F717"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Mega – Moyale</w:t>
            </w:r>
          </w:p>
        </w:tc>
        <w:tc>
          <w:tcPr>
            <w:tcW w:w="2160" w:type="dxa"/>
          </w:tcPr>
          <w:p w14:paraId="3F112611"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107</w:t>
            </w:r>
          </w:p>
        </w:tc>
        <w:tc>
          <w:tcPr>
            <w:tcW w:w="2160" w:type="dxa"/>
          </w:tcPr>
          <w:p w14:paraId="0FEE25A2" w14:textId="77777777" w:rsidR="00115AE3" w:rsidRPr="00546EAA" w:rsidRDefault="00115AE3" w:rsidP="00115AE3">
            <w:pPr>
              <w:spacing w:after="160" w:line="360" w:lineRule="auto"/>
              <w:jc w:val="both"/>
              <w:rPr>
                <w:rFonts w:ascii="Times New Roman" w:hAnsi="Times New Roman" w:cs="Times New Roman"/>
                <w:lang w:val="am-ET"/>
              </w:rPr>
            </w:pPr>
            <w:r w:rsidRPr="00546EAA">
              <w:rPr>
                <w:rFonts w:ascii="Times New Roman" w:hAnsi="Times New Roman" w:cs="Times New Roman"/>
                <w:lang w:val="am-ET"/>
              </w:rPr>
              <w:t>AC</w:t>
            </w:r>
          </w:p>
        </w:tc>
      </w:tr>
      <w:tr w:rsidR="00115AE3" w:rsidRPr="00546EAA" w14:paraId="1D1ADEAC" w14:textId="77777777" w:rsidTr="004E4CEE">
        <w:tc>
          <w:tcPr>
            <w:tcW w:w="4696" w:type="dxa"/>
            <w:gridSpan w:val="3"/>
          </w:tcPr>
          <w:p w14:paraId="626EED01" w14:textId="77777777" w:rsidR="00115AE3" w:rsidRPr="00546EAA" w:rsidRDefault="00115AE3" w:rsidP="00115AE3">
            <w:pPr>
              <w:spacing w:after="160" w:line="360" w:lineRule="auto"/>
              <w:jc w:val="both"/>
              <w:rPr>
                <w:rFonts w:ascii="Times New Roman" w:hAnsi="Times New Roman" w:cs="Times New Roman"/>
              </w:rPr>
            </w:pPr>
            <w:r w:rsidRPr="00546EAA">
              <w:rPr>
                <w:rFonts w:ascii="Times New Roman" w:hAnsi="Times New Roman" w:cs="Times New Roman"/>
              </w:rPr>
              <w:t>Total KM</w:t>
            </w:r>
          </w:p>
        </w:tc>
        <w:tc>
          <w:tcPr>
            <w:tcW w:w="2160" w:type="dxa"/>
          </w:tcPr>
          <w:p w14:paraId="548738BF" w14:textId="77777777" w:rsidR="00115AE3" w:rsidRPr="00546EAA" w:rsidRDefault="00115AE3" w:rsidP="00115AE3">
            <w:pPr>
              <w:spacing w:after="160" w:line="360" w:lineRule="auto"/>
              <w:jc w:val="both"/>
              <w:rPr>
                <w:rFonts w:ascii="Times New Roman" w:hAnsi="Times New Roman" w:cs="Times New Roman"/>
              </w:rPr>
            </w:pPr>
            <w:r w:rsidRPr="00546EAA">
              <w:rPr>
                <w:rFonts w:ascii="Times New Roman" w:hAnsi="Times New Roman" w:cs="Times New Roman"/>
              </w:rPr>
              <w:t>690 KM</w:t>
            </w:r>
          </w:p>
        </w:tc>
        <w:tc>
          <w:tcPr>
            <w:tcW w:w="2160" w:type="dxa"/>
          </w:tcPr>
          <w:p w14:paraId="6298DB1D" w14:textId="77777777" w:rsidR="00115AE3" w:rsidRPr="00546EAA" w:rsidRDefault="00115AE3" w:rsidP="00115AE3">
            <w:pPr>
              <w:spacing w:after="160" w:line="360" w:lineRule="auto"/>
              <w:jc w:val="both"/>
              <w:rPr>
                <w:rFonts w:ascii="Times New Roman" w:hAnsi="Times New Roman" w:cs="Times New Roman"/>
                <w:lang w:val="am-ET"/>
              </w:rPr>
            </w:pPr>
          </w:p>
        </w:tc>
      </w:tr>
    </w:tbl>
    <w:p w14:paraId="04C5FC81" w14:textId="77777777" w:rsidR="00115AE3" w:rsidRPr="00546EAA" w:rsidRDefault="00115AE3" w:rsidP="00115AE3">
      <w:pPr>
        <w:spacing w:line="360" w:lineRule="auto"/>
        <w:jc w:val="both"/>
        <w:rPr>
          <w:rFonts w:ascii="Times New Roman" w:hAnsi="Times New Roman" w:cs="Times New Roman"/>
          <w:sz w:val="24"/>
          <w:szCs w:val="24"/>
        </w:rPr>
      </w:pPr>
      <w:r w:rsidRPr="00546EAA">
        <w:rPr>
          <w:rFonts w:ascii="Times New Roman" w:hAnsi="Times New Roman" w:cs="Times New Roman"/>
          <w:sz w:val="24"/>
          <w:szCs w:val="24"/>
        </w:rPr>
        <w:t xml:space="preserve">AC- Asphalt concrete </w:t>
      </w:r>
    </w:p>
    <w:p w14:paraId="3A7481C2" w14:textId="77777777" w:rsidR="00115AE3" w:rsidRPr="00546EAA" w:rsidRDefault="00115AE3" w:rsidP="00115AE3">
      <w:pPr>
        <w:spacing w:line="360" w:lineRule="auto"/>
        <w:jc w:val="both"/>
        <w:rPr>
          <w:rFonts w:ascii="Times New Roman" w:hAnsi="Times New Roman" w:cs="Times New Roman"/>
          <w:sz w:val="24"/>
          <w:szCs w:val="24"/>
        </w:rPr>
      </w:pPr>
      <w:r w:rsidRPr="00546EAA">
        <w:rPr>
          <w:rFonts w:ascii="Times New Roman" w:hAnsi="Times New Roman" w:cs="Times New Roman"/>
          <w:sz w:val="24"/>
          <w:szCs w:val="24"/>
        </w:rPr>
        <w:t xml:space="preserve">DBST- Double bituminous surface treatment </w:t>
      </w:r>
    </w:p>
    <w:p w14:paraId="750EE7DD" w14:textId="388BD485" w:rsidR="008D50EE" w:rsidRPr="00546EAA" w:rsidRDefault="00115AE3" w:rsidP="008D50EE">
      <w:pPr>
        <w:spacing w:line="360" w:lineRule="auto"/>
        <w:jc w:val="both"/>
        <w:rPr>
          <w:rFonts w:ascii="Times New Roman" w:hAnsi="Times New Roman" w:cs="Times New Roman"/>
          <w:sz w:val="24"/>
          <w:szCs w:val="24"/>
        </w:rPr>
      </w:pPr>
      <w:r w:rsidRPr="00546EAA">
        <w:rPr>
          <w:rFonts w:ascii="Times New Roman" w:hAnsi="Times New Roman" w:cs="Times New Roman"/>
          <w:sz w:val="24"/>
          <w:szCs w:val="24"/>
        </w:rPr>
        <w:t xml:space="preserve">In this study from the selected ten road segments, roads segments: Alaba to Sodo, Sodo to Mierab Abaya and from Mierab Abaya to Arbaminch are trunk roads which are part of the trunk road A7 (Mojo - Arba Minch). The road segment Areka - Sodo (36km) is a link road which is part of the road from Alemgena to Sodo. The remaining six road segments are main access roads and these are: Konso – Woito, Woito – Keyafer and Keyafer – Jinka (from </w:t>
      </w:r>
      <w:r w:rsidRPr="00546EAA">
        <w:rPr>
          <w:rFonts w:ascii="Times New Roman" w:hAnsi="Times New Roman" w:cs="Times New Roman"/>
          <w:sz w:val="24"/>
          <w:szCs w:val="24"/>
        </w:rPr>
        <w:lastRenderedPageBreak/>
        <w:t>Turmi section) and road segments Hagere Mariam – Yabelo, Yabelo – Mega and Mega – Moyale (are from Mega section).</w:t>
      </w:r>
    </w:p>
    <w:p w14:paraId="54084381" w14:textId="7C0B0CCC" w:rsidR="009D5748" w:rsidRPr="00482380" w:rsidRDefault="009D5748" w:rsidP="00F357D3">
      <w:pPr>
        <w:keepNext/>
        <w:keepLines/>
        <w:spacing w:before="40" w:after="0" w:line="360" w:lineRule="auto"/>
        <w:ind w:left="360" w:hanging="360"/>
        <w:jc w:val="both"/>
        <w:outlineLvl w:val="1"/>
        <w:rPr>
          <w:rFonts w:ascii="Times New Roman" w:eastAsiaTheme="majorEastAsia" w:hAnsi="Times New Roman" w:cs="Times New Roman"/>
          <w:b/>
          <w:bCs/>
          <w:sz w:val="28"/>
          <w:szCs w:val="26"/>
        </w:rPr>
      </w:pPr>
      <w:bookmarkStart w:id="64" w:name="_Toc58244054"/>
      <w:r w:rsidRPr="00482380">
        <w:rPr>
          <w:rFonts w:ascii="Times New Roman" w:eastAsiaTheme="majorEastAsia" w:hAnsi="Times New Roman" w:cs="Times New Roman"/>
          <w:b/>
          <w:sz w:val="28"/>
          <w:szCs w:val="26"/>
        </w:rPr>
        <w:t xml:space="preserve">3.4. </w:t>
      </w:r>
      <w:r w:rsidR="00CD31E2" w:rsidRPr="00482380">
        <w:rPr>
          <w:rFonts w:ascii="Times New Roman" w:eastAsiaTheme="majorEastAsia" w:hAnsi="Times New Roman" w:cs="Times New Roman"/>
          <w:b/>
          <w:bCs/>
          <w:sz w:val="28"/>
          <w:szCs w:val="26"/>
        </w:rPr>
        <w:t>Highway Development and Management Tool (HDM-4)</w:t>
      </w:r>
      <w:bookmarkEnd w:id="64"/>
    </w:p>
    <w:p w14:paraId="0CE1309C" w14:textId="3847F3DD" w:rsidR="00CD31E2" w:rsidRPr="00482380" w:rsidRDefault="00CD31E2" w:rsidP="00CD31E2">
      <w:pPr>
        <w:spacing w:line="360" w:lineRule="auto"/>
        <w:jc w:val="both"/>
        <w:rPr>
          <w:rFonts w:ascii="Times New Roman" w:hAnsi="Times New Roman" w:cs="Times New Roman"/>
          <w:lang w:eastAsia="am-ET"/>
        </w:rPr>
      </w:pPr>
      <w:r w:rsidRPr="00482380">
        <w:rPr>
          <w:rFonts w:ascii="Times New Roman" w:hAnsi="Times New Roman" w:cs="Times New Roman"/>
          <w:sz w:val="24"/>
          <w:szCs w:val="24"/>
        </w:rPr>
        <w:t>The HDM-4, developed by the World Bank, has been used for over two decades to combine</w:t>
      </w:r>
      <w:r w:rsidRPr="00482380">
        <w:rPr>
          <w:rFonts w:ascii="Times New Roman" w:hAnsi="Times New Roman" w:cs="Times New Roman"/>
        </w:rPr>
        <w:br/>
      </w:r>
      <w:r w:rsidRPr="00482380">
        <w:rPr>
          <w:rFonts w:ascii="Times New Roman" w:hAnsi="Times New Roman" w:cs="Times New Roman"/>
          <w:sz w:val="24"/>
          <w:szCs w:val="24"/>
        </w:rPr>
        <w:t>technical and economic appraisals of road projects, to prepare road investment programs and to</w:t>
      </w:r>
      <w:r w:rsidRPr="00482380">
        <w:rPr>
          <w:rFonts w:ascii="Times New Roman" w:hAnsi="Times New Roman" w:cs="Times New Roman"/>
        </w:rPr>
        <w:t xml:space="preserve"> </w:t>
      </w:r>
      <w:r w:rsidRPr="00482380">
        <w:rPr>
          <w:rFonts w:ascii="Times New Roman" w:hAnsi="Times New Roman" w:cs="Times New Roman"/>
          <w:sz w:val="24"/>
          <w:szCs w:val="24"/>
        </w:rPr>
        <w:t>analyze road network strategies. The various versions of the Model have been widely used in a</w:t>
      </w:r>
      <w:r w:rsidRPr="00482380">
        <w:rPr>
          <w:rFonts w:ascii="Times New Roman" w:hAnsi="Times New Roman" w:cs="Times New Roman"/>
        </w:rPr>
        <w:t xml:space="preserve"> </w:t>
      </w:r>
      <w:r w:rsidRPr="00482380">
        <w:rPr>
          <w:rFonts w:ascii="Times New Roman" w:hAnsi="Times New Roman" w:cs="Times New Roman"/>
          <w:sz w:val="24"/>
          <w:szCs w:val="24"/>
        </w:rPr>
        <w:t>number of countries, and have been instrumental in justifying increased road maintenance and</w:t>
      </w:r>
      <w:r w:rsidRPr="00482380">
        <w:rPr>
          <w:rFonts w:ascii="Times New Roman" w:hAnsi="Times New Roman" w:cs="Times New Roman"/>
        </w:rPr>
        <w:t xml:space="preserve"> </w:t>
      </w:r>
      <w:r w:rsidRPr="00482380">
        <w:rPr>
          <w:rFonts w:ascii="Times New Roman" w:hAnsi="Times New Roman" w:cs="Times New Roman"/>
          <w:sz w:val="24"/>
          <w:szCs w:val="24"/>
        </w:rPr>
        <w:t>rehabilitation budgets. The Model has been used to investigate the economic</w:t>
      </w:r>
      <w:r w:rsidRPr="00482380">
        <w:rPr>
          <w:rFonts w:ascii="Times New Roman" w:hAnsi="Times New Roman" w:cs="Times New Roman"/>
        </w:rPr>
        <w:t xml:space="preserve"> </w:t>
      </w:r>
      <w:r w:rsidRPr="00482380">
        <w:rPr>
          <w:rFonts w:ascii="Times New Roman" w:hAnsi="Times New Roman" w:cs="Times New Roman"/>
          <w:sz w:val="24"/>
          <w:szCs w:val="24"/>
        </w:rPr>
        <w:t>viability of road projects in over 100 countries and to optimize economic benefits to road users</w:t>
      </w:r>
      <w:r w:rsidRPr="00482380">
        <w:rPr>
          <w:rFonts w:ascii="Times New Roman" w:hAnsi="Times New Roman" w:cs="Times New Roman"/>
        </w:rPr>
        <w:t xml:space="preserve"> </w:t>
      </w:r>
      <w:r w:rsidRPr="00482380">
        <w:rPr>
          <w:rFonts w:ascii="Times New Roman" w:hAnsi="Times New Roman" w:cs="Times New Roman"/>
          <w:sz w:val="24"/>
          <w:szCs w:val="24"/>
        </w:rPr>
        <w:t>under different levels of expenditures. As such, it serves as an advanced road investment analysis</w:t>
      </w:r>
      <w:r w:rsidRPr="00482380">
        <w:rPr>
          <w:rFonts w:ascii="Times New Roman" w:hAnsi="Times New Roman" w:cs="Times New Roman"/>
        </w:rPr>
        <w:t xml:space="preserve"> </w:t>
      </w:r>
      <w:r w:rsidRPr="00482380">
        <w:rPr>
          <w:rFonts w:ascii="Times New Roman" w:hAnsi="Times New Roman" w:cs="Times New Roman"/>
          <w:sz w:val="24"/>
          <w:szCs w:val="24"/>
        </w:rPr>
        <w:t xml:space="preserve">tool with broad-based applicability in diverse climates and conditions </w:t>
      </w:r>
      <w:r w:rsidRPr="00482380">
        <w:rPr>
          <w:rFonts w:ascii="Times New Roman" w:hAnsi="Times New Roman" w:cs="Times New Roman"/>
          <w:sz w:val="24"/>
          <w:szCs w:val="24"/>
        </w:rPr>
        <w:fldChar w:fldCharType="begin"/>
      </w:r>
      <w:r w:rsidR="00BB1B08">
        <w:rPr>
          <w:rFonts w:ascii="Times New Roman" w:hAnsi="Times New Roman" w:cs="Times New Roman"/>
          <w:sz w:val="24"/>
          <w:szCs w:val="24"/>
        </w:rPr>
        <w:instrText xml:space="preserve"> ADDIN ZOTERO_ITEM CSL_CITATION {"citationID":"P9FGYao5","properties":{"formattedCitation":"(Odoki and Kerali 2000)","plainCitation":"(Odoki and Kerali 2000)","noteIndex":0},"citationItems":[{"id":98,"uris":["http://zotero.org/users/local/qjxQ4cif/items/LN5DPIM8"],"uri":["http://zotero.org/users/local/qjxQ4cif/items/LN5DPIM8"],"itemData":{"id":98,"type":"paper-conference","collection-title":"Highway Development and Management Series,","event":"ISOHDM","event-place":"Paris","publisher-place":"Paris","title":"Analytical Framework and Model Description. HDM-4,","volume":"Vol. 4.","author":[{"family":"Odoki","given":"J.B"},{"family":"Kerali","given":"H. G. R."}],"issued":{"date-parts":[["2000"]]}}}],"schema":"https://github.com/citation-style-language/schema/raw/master/csl-citation.json"} </w:instrText>
      </w:r>
      <w:r w:rsidRPr="00482380">
        <w:rPr>
          <w:rFonts w:ascii="Times New Roman" w:hAnsi="Times New Roman" w:cs="Times New Roman"/>
          <w:sz w:val="24"/>
          <w:szCs w:val="24"/>
        </w:rPr>
        <w:fldChar w:fldCharType="separate"/>
      </w:r>
      <w:r w:rsidRPr="00482380">
        <w:rPr>
          <w:rFonts w:ascii="Times New Roman" w:hAnsi="Times New Roman" w:cs="Times New Roman"/>
          <w:sz w:val="24"/>
        </w:rPr>
        <w:t>(Odoki and Kerali 2000)</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w:t>
      </w:r>
    </w:p>
    <w:p w14:paraId="4EF6DA15" w14:textId="5F5EA9C2" w:rsidR="00CD31E2" w:rsidRPr="00482380" w:rsidRDefault="00CD31E2" w:rsidP="00CD31E2">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HDM-4 is an economic road investment tool which has been developed to assist</w:t>
      </w:r>
      <w:r w:rsidRPr="00482380">
        <w:rPr>
          <w:rFonts w:ascii="Times New Roman" w:hAnsi="Times New Roman" w:cs="Times New Roman"/>
        </w:rPr>
        <w:t xml:space="preserve"> </w:t>
      </w:r>
      <w:r w:rsidRPr="00482380">
        <w:rPr>
          <w:rFonts w:ascii="Times New Roman" w:hAnsi="Times New Roman" w:cs="Times New Roman"/>
          <w:sz w:val="24"/>
          <w:szCs w:val="24"/>
        </w:rPr>
        <w:t>engineers/planners with road investment and does include roads with a concrete</w:t>
      </w:r>
      <w:r w:rsidRPr="00482380">
        <w:rPr>
          <w:rFonts w:ascii="Times New Roman" w:hAnsi="Times New Roman" w:cs="Times New Roman"/>
        </w:rPr>
        <w:br/>
      </w:r>
      <w:r w:rsidRPr="00482380">
        <w:rPr>
          <w:rFonts w:ascii="Times New Roman" w:hAnsi="Times New Roman" w:cs="Times New Roman"/>
          <w:sz w:val="24"/>
          <w:szCs w:val="24"/>
        </w:rPr>
        <w:t>pavement. HDM-4 predicts the rates of deterioration of roads under alternative maintenance</w:t>
      </w:r>
      <w:r w:rsidRPr="00482380">
        <w:rPr>
          <w:rFonts w:ascii="Times New Roman" w:hAnsi="Times New Roman" w:cs="Times New Roman"/>
        </w:rPr>
        <w:br/>
      </w:r>
      <w:r w:rsidRPr="00482380">
        <w:rPr>
          <w:rFonts w:ascii="Times New Roman" w:hAnsi="Times New Roman" w:cs="Times New Roman"/>
          <w:sz w:val="24"/>
          <w:szCs w:val="24"/>
        </w:rPr>
        <w:t>strategies and the road user costs for each alternative. It then conducts an economic analysis of</w:t>
      </w:r>
      <w:r w:rsidRPr="00482380">
        <w:rPr>
          <w:rFonts w:ascii="Times New Roman" w:hAnsi="Times New Roman" w:cs="Times New Roman"/>
        </w:rPr>
        <w:t xml:space="preserve"> </w:t>
      </w:r>
      <w:r w:rsidRPr="00482380">
        <w:rPr>
          <w:rFonts w:ascii="Times New Roman" w:hAnsi="Times New Roman" w:cs="Times New Roman"/>
          <w:sz w:val="24"/>
          <w:szCs w:val="24"/>
        </w:rPr>
        <w:t>the various alternatives and provides the user with economic indicators to assist with road</w:t>
      </w:r>
      <w:r w:rsidRPr="00482380">
        <w:rPr>
          <w:rFonts w:ascii="Times New Roman" w:hAnsi="Times New Roman" w:cs="Times New Roman"/>
        </w:rPr>
        <w:br/>
      </w:r>
      <w:r w:rsidRPr="00482380">
        <w:rPr>
          <w:rFonts w:ascii="Times New Roman" w:hAnsi="Times New Roman" w:cs="Times New Roman"/>
          <w:sz w:val="24"/>
          <w:szCs w:val="24"/>
        </w:rPr>
        <w:t>investment planning. Most importantly, it deals with situations where budgets are constrained</w:t>
      </w:r>
      <w:r w:rsidRPr="00482380">
        <w:rPr>
          <w:rFonts w:ascii="Times New Roman" w:hAnsi="Times New Roman" w:cs="Times New Roman"/>
        </w:rPr>
        <w:br/>
      </w:r>
      <w:r w:rsidRPr="00482380">
        <w:rPr>
          <w:rFonts w:ascii="Times New Roman" w:hAnsi="Times New Roman" w:cs="Times New Roman"/>
          <w:sz w:val="24"/>
          <w:szCs w:val="24"/>
        </w:rPr>
        <w:t xml:space="preserve">to a greater or lesser degree </w:t>
      </w:r>
      <w:r w:rsidRPr="00482380">
        <w:rPr>
          <w:rFonts w:ascii="Times New Roman" w:hAnsi="Times New Roman" w:cs="Times New Roman"/>
          <w:sz w:val="24"/>
          <w:szCs w:val="24"/>
        </w:rPr>
        <w:fldChar w:fldCharType="begin"/>
      </w:r>
      <w:r w:rsidR="009F1E43">
        <w:rPr>
          <w:rFonts w:ascii="Times New Roman" w:hAnsi="Times New Roman" w:cs="Times New Roman"/>
          <w:sz w:val="24"/>
          <w:szCs w:val="24"/>
        </w:rPr>
        <w:instrText xml:space="preserve"> ADDIN ZOTERO_ITEM CSL_CITATION {"citationID":"XJb83ulT","properties":{"formattedCitation":"(Ethiopian Roads Authority 2013)","plainCitation":"(Ethiopian Roads Authority 2013)","noteIndex":0},"citationItems":[{"id":91,"uris":["http://zotero.org/users/local/qjxQ4cif/items/JG4TE48Q"],"uri":["http://zotero.org/users/local/qjxQ4cif/items/JG4TE48Q"],"itemData":{"id":91,"type":"report","event-place":"Addis ababa","publisher":"Ethiopian Roads Authority","publisher-place":"Addis ababa","title":"Pavement Rehabilitation and Asphalt Overlay Design Manual.","author":[{"family":"Ethiopian Roads Authority","given":""}],"issued":{"date-parts":[["2013"]]}}}],"schema":"https://github.com/citation-style-language/schema/raw/master/csl-citation.json"} </w:instrText>
      </w:r>
      <w:r w:rsidRPr="00482380">
        <w:rPr>
          <w:rFonts w:ascii="Times New Roman" w:hAnsi="Times New Roman" w:cs="Times New Roman"/>
          <w:sz w:val="24"/>
          <w:szCs w:val="24"/>
        </w:rPr>
        <w:fldChar w:fldCharType="separate"/>
      </w:r>
      <w:r w:rsidRPr="00482380">
        <w:rPr>
          <w:rFonts w:ascii="Times New Roman" w:hAnsi="Times New Roman" w:cs="Times New Roman"/>
          <w:sz w:val="24"/>
        </w:rPr>
        <w:t>(Ethiopian Roads Authority 2013)</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w:t>
      </w:r>
    </w:p>
    <w:p w14:paraId="6490F531" w14:textId="4FFD216A" w:rsidR="00CD31E2" w:rsidRPr="00546EAA" w:rsidRDefault="00CD31E2" w:rsidP="00CD31E2">
      <w:pPr>
        <w:keepNext/>
        <w:keepLines/>
        <w:spacing w:before="40" w:after="120" w:line="360" w:lineRule="auto"/>
        <w:jc w:val="both"/>
        <w:outlineLvl w:val="2"/>
        <w:rPr>
          <w:rFonts w:ascii="Times New Roman" w:eastAsiaTheme="majorEastAsia" w:hAnsi="Times New Roman" w:cs="Times New Roman"/>
          <w:b/>
          <w:sz w:val="24"/>
          <w:szCs w:val="26"/>
          <w:lang w:eastAsia="am-ET"/>
        </w:rPr>
      </w:pPr>
      <w:bookmarkStart w:id="65" w:name="_Toc56706178"/>
      <w:bookmarkStart w:id="66" w:name="_Toc58244055"/>
      <w:r w:rsidRPr="00546EAA">
        <w:rPr>
          <w:rFonts w:ascii="Times New Roman" w:eastAsiaTheme="majorEastAsia" w:hAnsi="Times New Roman" w:cs="Times New Roman"/>
          <w:b/>
          <w:sz w:val="24"/>
          <w:szCs w:val="26"/>
          <w:lang w:eastAsia="am-ET"/>
        </w:rPr>
        <w:t>3.4</w:t>
      </w:r>
      <w:r w:rsidR="00951A96" w:rsidRPr="00546EAA">
        <w:rPr>
          <w:rFonts w:ascii="Times New Roman" w:eastAsiaTheme="majorEastAsia" w:hAnsi="Times New Roman" w:cs="Times New Roman"/>
          <w:b/>
          <w:sz w:val="24"/>
          <w:szCs w:val="26"/>
          <w:lang w:eastAsia="am-ET"/>
        </w:rPr>
        <w:t>.1</w:t>
      </w:r>
      <w:r w:rsidRPr="00546EAA">
        <w:rPr>
          <w:rFonts w:ascii="Times New Roman" w:eastAsiaTheme="majorEastAsia" w:hAnsi="Times New Roman" w:cs="Times New Roman"/>
          <w:b/>
          <w:sz w:val="24"/>
          <w:szCs w:val="26"/>
          <w:lang w:eastAsia="am-ET"/>
        </w:rPr>
        <w:t>. Functions of HDM-4</w:t>
      </w:r>
      <w:bookmarkEnd w:id="65"/>
      <w:bookmarkEnd w:id="66"/>
    </w:p>
    <w:p w14:paraId="281B4081" w14:textId="01E8C799" w:rsidR="00CD31E2" w:rsidRPr="00482380" w:rsidRDefault="00CD31E2" w:rsidP="00CD31E2">
      <w:pPr>
        <w:spacing w:line="360" w:lineRule="auto"/>
        <w:jc w:val="both"/>
        <w:rPr>
          <w:rFonts w:ascii="Times New Roman" w:hAnsi="Times New Roman" w:cs="Times New Roman"/>
        </w:rPr>
      </w:pPr>
      <w:r w:rsidRPr="00482380">
        <w:rPr>
          <w:rFonts w:ascii="Times New Roman" w:hAnsi="Times New Roman" w:cs="Times New Roman"/>
          <w:sz w:val="24"/>
          <w:szCs w:val="24"/>
        </w:rPr>
        <w:t xml:space="preserve">As </w:t>
      </w:r>
      <w:r w:rsidRPr="00482380">
        <w:rPr>
          <w:rFonts w:ascii="Times New Roman" w:hAnsi="Times New Roman" w:cs="Times New Roman"/>
          <w:sz w:val="24"/>
          <w:szCs w:val="24"/>
        </w:rPr>
        <w:fldChar w:fldCharType="begin"/>
      </w:r>
      <w:r w:rsidR="00BB1B08">
        <w:rPr>
          <w:rFonts w:ascii="Times New Roman" w:hAnsi="Times New Roman" w:cs="Times New Roman"/>
          <w:sz w:val="24"/>
          <w:szCs w:val="24"/>
        </w:rPr>
        <w:instrText xml:space="preserve"> ADDIN ZOTERO_ITEM CSL_CITATION {"citationID":"kMjHOsRg","properties":{"formattedCitation":"(Odoki and Kerali 2000)","plainCitation":"(Odoki and Kerali 2000)","noteIndex":0},"citationItems":[{"id":98,"uris":["http://zotero.org/users/local/qjxQ4cif/items/LN5DPIM8"],"uri":["http://zotero.org/users/local/qjxQ4cif/items/LN5DPIM8"],"itemData":{"id":98,"type":"paper-conference","collection-title":"Highway Development and Management Series,","event":"ISOHDM","event-place":"Paris","publisher-place":"Paris","title":"Analytical Framework and Model Description. HDM-4,","volume":"Vol. 4.","author":[{"family":"Odoki","given":"J.B"},{"family":"Kerali","given":"H. G. R."}],"issued":{"date-parts":[["2000"]]}}}],"schema":"https://github.com/citation-style-language/schema/raw/master/csl-citation.json"} </w:instrText>
      </w:r>
      <w:r w:rsidRPr="00482380">
        <w:rPr>
          <w:rFonts w:ascii="Times New Roman" w:hAnsi="Times New Roman" w:cs="Times New Roman"/>
          <w:sz w:val="24"/>
          <w:szCs w:val="24"/>
        </w:rPr>
        <w:fldChar w:fldCharType="separate"/>
      </w:r>
      <w:r w:rsidRPr="00482380">
        <w:rPr>
          <w:rFonts w:ascii="Times New Roman" w:hAnsi="Times New Roman" w:cs="Times New Roman"/>
          <w:sz w:val="24"/>
        </w:rPr>
        <w:t>(Odoki and Kerali 2000)</w:t>
      </w:r>
      <w:r w:rsidRPr="00482380">
        <w:rPr>
          <w:rFonts w:ascii="Times New Roman" w:hAnsi="Times New Roman" w:cs="Times New Roman"/>
          <w:sz w:val="24"/>
          <w:szCs w:val="24"/>
        </w:rPr>
        <w:fldChar w:fldCharType="end"/>
      </w:r>
      <w:r w:rsidRPr="00482380">
        <w:rPr>
          <w:rFonts w:ascii="Times New Roman" w:hAnsi="Times New Roman" w:cs="Times New Roman"/>
          <w:sz w:val="24"/>
          <w:szCs w:val="24"/>
        </w:rPr>
        <w:t xml:space="preserve"> stated, the three main areas of application for HDM-4</w:t>
      </w:r>
      <w:r w:rsidRPr="00482380">
        <w:rPr>
          <w:rFonts w:ascii="Times New Roman" w:hAnsi="Times New Roman" w:cs="Times New Roman"/>
        </w:rPr>
        <w:t xml:space="preserve"> </w:t>
      </w:r>
      <w:r w:rsidRPr="00482380">
        <w:rPr>
          <w:rFonts w:ascii="Times New Roman" w:hAnsi="Times New Roman" w:cs="Times New Roman"/>
          <w:sz w:val="24"/>
          <w:szCs w:val="24"/>
        </w:rPr>
        <w:t>that correspond to the management functions are:</w:t>
      </w:r>
    </w:p>
    <w:p w14:paraId="388662CA" w14:textId="77777777" w:rsidR="00CD31E2" w:rsidRPr="00482380" w:rsidRDefault="00CD31E2" w:rsidP="00F97289">
      <w:pPr>
        <w:numPr>
          <w:ilvl w:val="0"/>
          <w:numId w:val="4"/>
        </w:numPr>
        <w:spacing w:line="360" w:lineRule="auto"/>
        <w:ind w:left="540" w:hanging="180"/>
        <w:contextualSpacing/>
        <w:jc w:val="both"/>
        <w:rPr>
          <w:rFonts w:ascii="Times New Roman" w:hAnsi="Times New Roman" w:cs="Times New Roman"/>
          <w:sz w:val="24"/>
          <w:lang w:val="am-ET" w:eastAsia="am-ET"/>
        </w:rPr>
      </w:pPr>
      <w:r w:rsidRPr="00482380">
        <w:rPr>
          <w:rFonts w:ascii="Times New Roman" w:hAnsi="Times New Roman" w:cs="Times New Roman"/>
          <w:sz w:val="24"/>
          <w:szCs w:val="24"/>
          <w:lang w:val="am-ET"/>
        </w:rPr>
        <w:t>Project analysis</w:t>
      </w:r>
      <w:r w:rsidRPr="00482380">
        <w:rPr>
          <w:rFonts w:ascii="Times New Roman" w:hAnsi="Times New Roman" w:cs="Times New Roman"/>
          <w:sz w:val="24"/>
          <w:szCs w:val="24"/>
        </w:rPr>
        <w:t>;</w:t>
      </w:r>
    </w:p>
    <w:p w14:paraId="1688B5A1" w14:textId="77777777" w:rsidR="00CD31E2" w:rsidRPr="00482380" w:rsidRDefault="00CD31E2" w:rsidP="00F97289">
      <w:pPr>
        <w:numPr>
          <w:ilvl w:val="0"/>
          <w:numId w:val="4"/>
        </w:numPr>
        <w:spacing w:line="360" w:lineRule="auto"/>
        <w:ind w:left="540" w:hanging="180"/>
        <w:contextualSpacing/>
        <w:jc w:val="both"/>
        <w:rPr>
          <w:rFonts w:ascii="Times New Roman" w:hAnsi="Times New Roman" w:cs="Times New Roman"/>
          <w:sz w:val="24"/>
          <w:lang w:val="am-ET" w:eastAsia="am-ET"/>
        </w:rPr>
      </w:pPr>
      <w:r w:rsidRPr="00482380">
        <w:rPr>
          <w:rFonts w:ascii="Times New Roman" w:hAnsi="Times New Roman" w:cs="Times New Roman"/>
          <w:sz w:val="24"/>
          <w:szCs w:val="24"/>
          <w:lang w:val="am-ET"/>
        </w:rPr>
        <w:t>Programme analysis</w:t>
      </w:r>
      <w:r w:rsidRPr="00482380">
        <w:rPr>
          <w:rFonts w:ascii="Times New Roman" w:hAnsi="Times New Roman" w:cs="Times New Roman"/>
          <w:sz w:val="24"/>
          <w:szCs w:val="24"/>
        </w:rPr>
        <w:t>; and</w:t>
      </w:r>
    </w:p>
    <w:p w14:paraId="15AC9797" w14:textId="77777777" w:rsidR="00CD31E2" w:rsidRPr="00482380" w:rsidRDefault="00CD31E2" w:rsidP="00F97289">
      <w:pPr>
        <w:numPr>
          <w:ilvl w:val="0"/>
          <w:numId w:val="4"/>
        </w:numPr>
        <w:spacing w:line="360" w:lineRule="auto"/>
        <w:ind w:left="540" w:hanging="180"/>
        <w:contextualSpacing/>
        <w:jc w:val="both"/>
        <w:rPr>
          <w:rFonts w:ascii="Times New Roman" w:hAnsi="Times New Roman" w:cs="Times New Roman"/>
          <w:sz w:val="24"/>
          <w:lang w:val="am-ET" w:eastAsia="am-ET"/>
        </w:rPr>
      </w:pPr>
      <w:r w:rsidRPr="00482380">
        <w:rPr>
          <w:rFonts w:ascii="Times New Roman" w:hAnsi="Times New Roman" w:cs="Times New Roman"/>
          <w:sz w:val="24"/>
          <w:szCs w:val="24"/>
          <w:lang w:val="am-ET"/>
        </w:rPr>
        <w:t>Strategy analysis</w:t>
      </w:r>
      <w:r w:rsidRPr="00482380">
        <w:rPr>
          <w:rFonts w:ascii="Times New Roman" w:hAnsi="Times New Roman" w:cs="Times New Roman"/>
          <w:sz w:val="24"/>
          <w:szCs w:val="24"/>
        </w:rPr>
        <w:t>.</w:t>
      </w:r>
    </w:p>
    <w:p w14:paraId="194034E1" w14:textId="77777777" w:rsidR="00CD31E2" w:rsidRPr="00482380" w:rsidRDefault="00CD31E2" w:rsidP="00CD31E2">
      <w:pPr>
        <w:spacing w:line="360" w:lineRule="auto"/>
        <w:jc w:val="both"/>
        <w:rPr>
          <w:rFonts w:ascii="Times New Roman" w:hAnsi="Times New Roman" w:cs="Times New Roman"/>
          <w:sz w:val="24"/>
          <w:szCs w:val="20"/>
        </w:rPr>
      </w:pPr>
      <w:r w:rsidRPr="00482380">
        <w:rPr>
          <w:rFonts w:ascii="Times New Roman" w:hAnsi="Times New Roman" w:cs="Times New Roman"/>
          <w:b/>
          <w:sz w:val="24"/>
          <w:szCs w:val="20"/>
        </w:rPr>
        <w:t>Project analysis</w:t>
      </w:r>
      <w:r w:rsidRPr="00482380">
        <w:rPr>
          <w:rFonts w:ascii="Times New Roman" w:hAnsi="Times New Roman" w:cs="Times New Roman"/>
          <w:sz w:val="24"/>
          <w:szCs w:val="20"/>
        </w:rPr>
        <w:t xml:space="preserve"> is concerned with the evaluation of one or more road projects or investment options. Each road section can be assigned user selected treatments. The costs and benefits for this are calculated for each year of the analysis period. Economic indicators are then determined by comparing different investment options. Project analysis may be used to </w:t>
      </w:r>
      <w:r w:rsidRPr="00482380">
        <w:rPr>
          <w:rFonts w:ascii="Times New Roman" w:hAnsi="Times New Roman" w:cs="Times New Roman"/>
          <w:sz w:val="24"/>
          <w:szCs w:val="20"/>
        </w:rPr>
        <w:lastRenderedPageBreak/>
        <w:t>estimate the economic or engineering feasibility of road investments by performing the following calculations:</w:t>
      </w:r>
    </w:p>
    <w:p w14:paraId="4F3957FB" w14:textId="77777777" w:rsidR="00CD31E2" w:rsidRPr="00482380" w:rsidRDefault="00CD31E2" w:rsidP="00F97289">
      <w:pPr>
        <w:numPr>
          <w:ilvl w:val="0"/>
          <w:numId w:val="5"/>
        </w:numPr>
        <w:tabs>
          <w:tab w:val="left" w:pos="540"/>
        </w:tabs>
        <w:spacing w:line="360" w:lineRule="auto"/>
        <w:contextualSpacing/>
        <w:jc w:val="both"/>
        <w:rPr>
          <w:rFonts w:ascii="Times New Roman" w:hAnsi="Times New Roman" w:cs="Times New Roman"/>
          <w:sz w:val="26"/>
          <w:lang w:val="am-ET" w:eastAsia="am-ET"/>
        </w:rPr>
      </w:pPr>
      <w:r w:rsidRPr="00482380">
        <w:rPr>
          <w:rFonts w:ascii="Times New Roman" w:hAnsi="Times New Roman" w:cs="Times New Roman"/>
          <w:sz w:val="24"/>
          <w:szCs w:val="20"/>
          <w:lang w:val="am-ET"/>
        </w:rPr>
        <w:t>Life cycle predictions of road deterioration, maintenance effects</w:t>
      </w:r>
      <w:r w:rsidRPr="00482380">
        <w:rPr>
          <w:rFonts w:ascii="Times New Roman" w:hAnsi="Times New Roman" w:cs="Times New Roman"/>
          <w:sz w:val="24"/>
          <w:szCs w:val="20"/>
        </w:rPr>
        <w:t>;</w:t>
      </w:r>
    </w:p>
    <w:p w14:paraId="65F11385" w14:textId="77777777" w:rsidR="00CD31E2" w:rsidRPr="00482380" w:rsidRDefault="00CD31E2" w:rsidP="00F97289">
      <w:pPr>
        <w:numPr>
          <w:ilvl w:val="0"/>
          <w:numId w:val="5"/>
        </w:numPr>
        <w:tabs>
          <w:tab w:val="left" w:pos="540"/>
        </w:tabs>
        <w:spacing w:line="360" w:lineRule="auto"/>
        <w:contextualSpacing/>
        <w:jc w:val="both"/>
        <w:rPr>
          <w:rFonts w:ascii="Times New Roman" w:hAnsi="Times New Roman" w:cs="Times New Roman"/>
          <w:sz w:val="26"/>
          <w:lang w:val="am-ET" w:eastAsia="am-ET"/>
        </w:rPr>
      </w:pPr>
      <w:r w:rsidRPr="00482380">
        <w:rPr>
          <w:rFonts w:ascii="Times New Roman" w:hAnsi="Times New Roman" w:cs="Times New Roman"/>
          <w:sz w:val="24"/>
          <w:szCs w:val="20"/>
          <w:lang w:val="am-ET"/>
        </w:rPr>
        <w:t>Calculation of annual maintenance and construction costs</w:t>
      </w:r>
      <w:r w:rsidRPr="00482380">
        <w:rPr>
          <w:rFonts w:ascii="Times New Roman" w:hAnsi="Times New Roman" w:cs="Times New Roman"/>
          <w:sz w:val="24"/>
          <w:szCs w:val="20"/>
        </w:rPr>
        <w:t>;</w:t>
      </w:r>
    </w:p>
    <w:p w14:paraId="6C86BF43" w14:textId="77777777" w:rsidR="00CD31E2" w:rsidRPr="00482380" w:rsidRDefault="00CD31E2" w:rsidP="00F97289">
      <w:pPr>
        <w:numPr>
          <w:ilvl w:val="0"/>
          <w:numId w:val="5"/>
        </w:numPr>
        <w:tabs>
          <w:tab w:val="left" w:pos="540"/>
        </w:tabs>
        <w:spacing w:line="360" w:lineRule="auto"/>
        <w:contextualSpacing/>
        <w:jc w:val="both"/>
        <w:rPr>
          <w:rFonts w:ascii="Times New Roman" w:hAnsi="Times New Roman" w:cs="Times New Roman"/>
          <w:sz w:val="26"/>
          <w:lang w:val="am-ET" w:eastAsia="am-ET"/>
        </w:rPr>
      </w:pPr>
      <w:r w:rsidRPr="00482380">
        <w:rPr>
          <w:rFonts w:ascii="Times New Roman" w:hAnsi="Times New Roman" w:cs="Times New Roman"/>
          <w:sz w:val="24"/>
          <w:szCs w:val="20"/>
          <w:lang w:val="am-ET"/>
        </w:rPr>
        <w:t>Calculation of annual road user costs (VOC, travel time and accidents)</w:t>
      </w:r>
      <w:r w:rsidRPr="00482380">
        <w:rPr>
          <w:rFonts w:ascii="Times New Roman" w:hAnsi="Times New Roman" w:cs="Times New Roman"/>
          <w:sz w:val="24"/>
          <w:szCs w:val="20"/>
        </w:rPr>
        <w:t>;</w:t>
      </w:r>
    </w:p>
    <w:p w14:paraId="3A12027D" w14:textId="77777777" w:rsidR="00CD31E2" w:rsidRPr="00482380" w:rsidRDefault="00CD31E2" w:rsidP="00F97289">
      <w:pPr>
        <w:numPr>
          <w:ilvl w:val="0"/>
          <w:numId w:val="5"/>
        </w:numPr>
        <w:tabs>
          <w:tab w:val="left" w:pos="540"/>
        </w:tabs>
        <w:spacing w:line="360" w:lineRule="auto"/>
        <w:contextualSpacing/>
        <w:jc w:val="both"/>
        <w:rPr>
          <w:rFonts w:ascii="Times New Roman" w:hAnsi="Times New Roman" w:cs="Times New Roman"/>
          <w:sz w:val="26"/>
          <w:lang w:val="am-ET" w:eastAsia="am-ET"/>
        </w:rPr>
      </w:pPr>
      <w:r w:rsidRPr="00482380">
        <w:rPr>
          <w:rFonts w:ascii="Times New Roman" w:hAnsi="Times New Roman" w:cs="Times New Roman"/>
          <w:sz w:val="24"/>
          <w:szCs w:val="20"/>
          <w:lang w:val="am-ET"/>
        </w:rPr>
        <w:t>Addition of any external costs an</w:t>
      </w:r>
      <w:r w:rsidRPr="00482380">
        <w:rPr>
          <w:rFonts w:ascii="Times New Roman" w:hAnsi="Times New Roman" w:cs="Times New Roman"/>
          <w:sz w:val="24"/>
          <w:szCs w:val="20"/>
        </w:rPr>
        <w:t>d</w:t>
      </w:r>
      <w:r w:rsidRPr="00482380">
        <w:rPr>
          <w:rFonts w:ascii="Times New Roman" w:hAnsi="Times New Roman" w:cs="Times New Roman"/>
          <w:sz w:val="24"/>
          <w:szCs w:val="20"/>
          <w:lang w:val="am-ET"/>
        </w:rPr>
        <w:t>/or benefits</w:t>
      </w:r>
      <w:r w:rsidRPr="00482380">
        <w:rPr>
          <w:rFonts w:ascii="Times New Roman" w:hAnsi="Times New Roman" w:cs="Times New Roman"/>
          <w:sz w:val="24"/>
          <w:szCs w:val="20"/>
        </w:rPr>
        <w:t>; and</w:t>
      </w:r>
    </w:p>
    <w:p w14:paraId="30B822D9" w14:textId="7846B163" w:rsidR="00CD31E2" w:rsidRPr="00546EAA" w:rsidRDefault="00CD31E2" w:rsidP="00546EAA">
      <w:pPr>
        <w:numPr>
          <w:ilvl w:val="0"/>
          <w:numId w:val="5"/>
        </w:numPr>
        <w:tabs>
          <w:tab w:val="left" w:pos="540"/>
        </w:tabs>
        <w:spacing w:line="360" w:lineRule="auto"/>
        <w:contextualSpacing/>
        <w:jc w:val="both"/>
        <w:rPr>
          <w:rFonts w:ascii="Times New Roman" w:hAnsi="Times New Roman" w:cs="Times New Roman"/>
          <w:sz w:val="26"/>
          <w:lang w:val="am-ET" w:eastAsia="am-ET"/>
        </w:rPr>
      </w:pPr>
      <w:r w:rsidRPr="00482380">
        <w:rPr>
          <w:rFonts w:ascii="Times New Roman" w:hAnsi="Times New Roman" w:cs="Times New Roman"/>
          <w:sz w:val="24"/>
          <w:szCs w:val="20"/>
          <w:lang w:val="am-ET"/>
        </w:rPr>
        <w:t>Economic comparisons of discounted total life cycle costs for project</w:t>
      </w:r>
      <w:r w:rsidRPr="00482380">
        <w:rPr>
          <w:rFonts w:ascii="Times New Roman" w:hAnsi="Times New Roman" w:cs="Times New Roman"/>
          <w:sz w:val="24"/>
          <w:szCs w:val="20"/>
        </w:rPr>
        <w:t xml:space="preserve"> </w:t>
      </w:r>
      <w:r w:rsidRPr="00482380">
        <w:rPr>
          <w:rFonts w:ascii="Times New Roman" w:hAnsi="Times New Roman" w:cs="Times New Roman"/>
          <w:sz w:val="24"/>
          <w:szCs w:val="20"/>
          <w:lang w:val="am-ET"/>
        </w:rPr>
        <w:t>alternatives.</w:t>
      </w:r>
    </w:p>
    <w:p w14:paraId="231DB095" w14:textId="77777777" w:rsidR="00CD31E2" w:rsidRPr="00482380" w:rsidRDefault="00CD31E2" w:rsidP="00CD31E2">
      <w:pPr>
        <w:tabs>
          <w:tab w:val="left" w:pos="540"/>
        </w:tabs>
        <w:spacing w:before="240" w:line="360" w:lineRule="auto"/>
        <w:jc w:val="both"/>
        <w:rPr>
          <w:rFonts w:ascii="Times New Roman" w:hAnsi="Times New Roman" w:cs="Times New Roman"/>
          <w:sz w:val="24"/>
          <w:szCs w:val="24"/>
        </w:rPr>
      </w:pPr>
      <w:r w:rsidRPr="00482380">
        <w:rPr>
          <w:rFonts w:ascii="Times New Roman" w:hAnsi="Times New Roman" w:cs="Times New Roman"/>
          <w:b/>
          <w:sz w:val="24"/>
          <w:szCs w:val="24"/>
        </w:rPr>
        <w:t>Program analysis</w:t>
      </w:r>
      <w:r w:rsidRPr="00482380">
        <w:rPr>
          <w:rFonts w:ascii="Times New Roman" w:hAnsi="Times New Roman" w:cs="Times New Roman"/>
          <w:sz w:val="24"/>
          <w:szCs w:val="24"/>
        </w:rPr>
        <w:t xml:space="preserve"> is concerned with the preparation of work programs in which candidate investment options are identified and selected, subject to resource constraints. Road networks are analyzed section by section and estimates are produced of road works and expenditure requirements for each section over a funding period which is typically less than 5 years. Program analysis may be used to prepare rolling work programs.</w:t>
      </w:r>
    </w:p>
    <w:p w14:paraId="450BFE20" w14:textId="77777777" w:rsidR="00CD31E2" w:rsidRPr="00482380" w:rsidRDefault="00CD31E2" w:rsidP="00CD31E2">
      <w:pPr>
        <w:tabs>
          <w:tab w:val="left" w:pos="540"/>
        </w:tabs>
        <w:spacing w:line="360" w:lineRule="auto"/>
        <w:jc w:val="both"/>
        <w:rPr>
          <w:rFonts w:ascii="Times New Roman" w:hAnsi="Times New Roman" w:cs="Times New Roman"/>
          <w:sz w:val="24"/>
          <w:szCs w:val="24"/>
        </w:rPr>
      </w:pPr>
      <w:r w:rsidRPr="00482380">
        <w:rPr>
          <w:rFonts w:ascii="Times New Roman" w:hAnsi="Times New Roman" w:cs="Times New Roman"/>
          <w:b/>
          <w:sz w:val="24"/>
          <w:szCs w:val="24"/>
        </w:rPr>
        <w:t>Strategy analysis</w:t>
      </w:r>
      <w:r w:rsidRPr="00482380">
        <w:rPr>
          <w:rFonts w:ascii="Times New Roman" w:hAnsi="Times New Roman" w:cs="Times New Roman"/>
          <w:sz w:val="24"/>
          <w:szCs w:val="24"/>
        </w:rPr>
        <w:t xml:space="preserve"> is concerned with the analysis of a chosen network as a whole. A typical application is the preparation of long range planning estimates of expenditure needs for road network development and maintenance under different budget scenarios. The road network is characterized by lengths of road in different categories defined by parameters such as road class, surface type, and pavement condition or traffic flow. Estimates are produced of expenditure requirements for medium to long term periods of between 5 to 40 years.</w:t>
      </w:r>
    </w:p>
    <w:p w14:paraId="7820DBBA" w14:textId="07B8D18F" w:rsidR="00CD31E2" w:rsidRPr="00482380" w:rsidRDefault="00CD31E2" w:rsidP="00CD31E2">
      <w:pPr>
        <w:tabs>
          <w:tab w:val="left" w:pos="540"/>
        </w:tabs>
        <w:spacing w:line="360" w:lineRule="auto"/>
        <w:jc w:val="both"/>
        <w:rPr>
          <w:rFonts w:ascii="Times New Roman" w:hAnsi="Times New Roman" w:cs="Times New Roman"/>
          <w:sz w:val="24"/>
          <w:szCs w:val="24"/>
          <w:lang w:eastAsia="am-ET"/>
        </w:rPr>
      </w:pPr>
      <w:r w:rsidRPr="00482380">
        <w:rPr>
          <w:rFonts w:ascii="Times New Roman" w:hAnsi="Times New Roman" w:cs="Times New Roman"/>
          <w:sz w:val="24"/>
          <w:szCs w:val="24"/>
        </w:rPr>
        <w:t xml:space="preserve">The key difference between project analysis and strategy or program analysis is the detail with which data are defined. This applies the concept of </w:t>
      </w:r>
      <w:r w:rsidRPr="00482380">
        <w:rPr>
          <w:rFonts w:ascii="Times New Roman" w:hAnsi="Times New Roman" w:cs="Times New Roman"/>
          <w:iCs/>
          <w:sz w:val="24"/>
          <w:szCs w:val="24"/>
        </w:rPr>
        <w:t>information quality levels</w:t>
      </w:r>
      <w:r w:rsidRPr="00482380">
        <w:rPr>
          <w:rFonts w:ascii="Times New Roman" w:hAnsi="Times New Roman" w:cs="Times New Roman"/>
          <w:i/>
          <w:iCs/>
          <w:sz w:val="24"/>
          <w:szCs w:val="24"/>
        </w:rPr>
        <w:t xml:space="preserve"> </w:t>
      </w:r>
      <w:r w:rsidRPr="00482380">
        <w:rPr>
          <w:rFonts w:ascii="Times New Roman" w:hAnsi="Times New Roman" w:cs="Times New Roman"/>
          <w:sz w:val="24"/>
          <w:szCs w:val="24"/>
        </w:rPr>
        <w:t xml:space="preserve">(IQL) recommended by the World Bank. Project level analysis data are specified in terms of measured defects (typically IQL-m, whereas the specifications for strategy and program analysis may use aggregate data (IQL-111). For example, in project level analysis, riding quality would be specified in terms of international roughness index (IRI) values whilst, for strategy and program analysis, riding quality may be specified as 'good', 'fair' or 'poor'. The relationship between the different IQL data may be user-defined according to road class, pavement surface type and traffic class </w:t>
      </w:r>
      <w:r w:rsidRPr="00482380">
        <w:rPr>
          <w:rFonts w:ascii="Times New Roman" w:hAnsi="Times New Roman" w:cs="Times New Roman"/>
          <w:sz w:val="24"/>
          <w:szCs w:val="24"/>
        </w:rPr>
        <w:fldChar w:fldCharType="begin"/>
      </w:r>
      <w:r w:rsidR="00BB1B08">
        <w:rPr>
          <w:rFonts w:ascii="Times New Roman" w:hAnsi="Times New Roman" w:cs="Times New Roman"/>
          <w:sz w:val="24"/>
          <w:szCs w:val="24"/>
        </w:rPr>
        <w:instrText xml:space="preserve"> ADDIN ZOTERO_ITEM CSL_CITATION {"citationID":"Xv0aq4d7","properties":{"formattedCitation":"(Odoki and Kerali 2000; World Bank 2008)","plainCitation":"(Odoki and Kerali 2000; World Bank 2008)","noteIndex":0},"citationItems":[{"id":98,"uris":["http://zotero.org/users/local/qjxQ4cif/items/LN5DPIM8"],"uri":["http://zotero.org/users/local/qjxQ4cif/items/LN5DPIM8"],"itemData":{"id":98,"type":"paper-conference","collection-title":"Highway Development and Management Series,","event":"ISOHDM","event-place":"Paris","publisher-place":"Paris","title":"Analytical Framework and Model Description. HDM-4,","volume":"Vol. 4.","author":[{"family":"Odoki","given":"J.B"},{"family":"Kerali","given":"H. G. R."}],"issued":{"date-parts":[["2000"]]}},"label":"page"},{"id":42,"uris":["http://zotero.org/users/local/qjxQ4cif/items/4ZBZNNJZ"],"uri":["http://zotero.org/users/local/qjxQ4cif/items/4ZBZNNJZ"],"itemData":{"id":42,"type":"speech","title":"HDM-4DeteriorationBituminousRoads","author":[{"family":"World Bank","given":""}],"issued":{"date-parts":[["2008",10,22]]}},"label":"page"}],"schema":"https://github.com/citation-style-language/schema/raw/master/csl-citation.json"} </w:instrText>
      </w:r>
      <w:r w:rsidRPr="00482380">
        <w:rPr>
          <w:rFonts w:ascii="Times New Roman" w:hAnsi="Times New Roman" w:cs="Times New Roman"/>
          <w:sz w:val="24"/>
          <w:szCs w:val="24"/>
        </w:rPr>
        <w:fldChar w:fldCharType="separate"/>
      </w:r>
      <w:r w:rsidRPr="00482380">
        <w:rPr>
          <w:rFonts w:ascii="Times New Roman" w:hAnsi="Times New Roman" w:cs="Times New Roman"/>
          <w:sz w:val="24"/>
        </w:rPr>
        <w:t>(Odoki and Kerali 2000; World Bank 2008)</w:t>
      </w:r>
      <w:r w:rsidRPr="00482380">
        <w:rPr>
          <w:rFonts w:ascii="Times New Roman" w:hAnsi="Times New Roman" w:cs="Times New Roman"/>
          <w:sz w:val="24"/>
          <w:szCs w:val="24"/>
        </w:rPr>
        <w:fldChar w:fldCharType="end"/>
      </w:r>
      <w:r w:rsidRPr="00482380">
        <w:rPr>
          <w:rFonts w:ascii="Times New Roman" w:hAnsi="Times New Roman" w:cs="Times New Roman"/>
          <w:sz w:val="20"/>
          <w:szCs w:val="20"/>
        </w:rPr>
        <w:t>.</w:t>
      </w:r>
    </w:p>
    <w:p w14:paraId="242FF18E" w14:textId="28E64AAC" w:rsidR="00CD31E2" w:rsidRPr="00482380" w:rsidRDefault="00CD31E2" w:rsidP="00AA4C4D">
      <w:pPr>
        <w:spacing w:line="360" w:lineRule="auto"/>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 xml:space="preserve">For Assignment of maintenance treatment, for prioritization of road segments for maintenance and for overall economic analysis, the highway development and management (HDM-4) tool  were used for the study of this research.  </w:t>
      </w:r>
      <w:r w:rsidRPr="00482380">
        <w:rPr>
          <w:rFonts w:ascii="Times New Roman" w:hAnsi="Times New Roman" w:cs="Times New Roman"/>
          <w:sz w:val="24"/>
          <w:szCs w:val="24"/>
        </w:rPr>
        <w:t>Figure 2.2 below shows the HDM-4 software System Architecture, developed by the World Bank.</w:t>
      </w:r>
    </w:p>
    <w:p w14:paraId="5E528CC8" w14:textId="25E04D58" w:rsidR="00CD31E2" w:rsidRPr="00482380" w:rsidRDefault="00CD31E2" w:rsidP="0059738E">
      <w:pPr>
        <w:spacing w:line="360" w:lineRule="auto"/>
        <w:contextualSpacing/>
        <w:rPr>
          <w:rFonts w:ascii="Times New Roman" w:eastAsia="Calibri" w:hAnsi="Times New Roman" w:cs="Times New Roman"/>
          <w:sz w:val="24"/>
          <w:szCs w:val="24"/>
        </w:rPr>
      </w:pPr>
      <w:r w:rsidRPr="00482380">
        <w:rPr>
          <w:rFonts w:ascii="Times New Roman" w:eastAsia="Calibri" w:hAnsi="Times New Roman" w:cs="Times New Roman"/>
          <w:noProof/>
          <w:sz w:val="24"/>
          <w:szCs w:val="24"/>
          <w:lang w:val="am-ET" w:eastAsia="am-ET"/>
        </w:rPr>
        <w:lastRenderedPageBreak/>
        <w:drawing>
          <wp:inline distT="0" distB="0" distL="0" distR="0" wp14:anchorId="1B7F1D20" wp14:editId="768D0241">
            <wp:extent cx="5275580" cy="2666992"/>
            <wp:effectExtent l="0" t="0" r="1270" b="635"/>
            <wp:docPr id="3" name="Picture 3" descr="C:\Users\hp\Desktop\so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sof.jpg"/>
                    <pic:cNvPicPr>
                      <a:picLocks noChangeAspect="1" noChangeArrowheads="1"/>
                    </pic:cNvPicPr>
                  </pic:nvPicPr>
                  <pic:blipFill rotWithShape="1">
                    <a:blip r:embed="rId35">
                      <a:extLst>
                        <a:ext uri="{28A0092B-C50C-407E-A947-70E740481C1C}">
                          <a14:useLocalDpi xmlns:a14="http://schemas.microsoft.com/office/drawing/2010/main" val="0"/>
                        </a:ext>
                      </a:extLst>
                    </a:blip>
                    <a:srcRect t="13580"/>
                    <a:stretch/>
                  </pic:blipFill>
                  <pic:spPr bwMode="auto">
                    <a:xfrm>
                      <a:off x="0" y="0"/>
                      <a:ext cx="5289966" cy="2674265"/>
                    </a:xfrm>
                    <a:prstGeom prst="rect">
                      <a:avLst/>
                    </a:prstGeom>
                    <a:noFill/>
                    <a:ln>
                      <a:noFill/>
                    </a:ln>
                    <a:extLst>
                      <a:ext uri="{53640926-AAD7-44D8-BBD7-CCE9431645EC}">
                        <a14:shadowObscured xmlns:a14="http://schemas.microsoft.com/office/drawing/2010/main"/>
                      </a:ext>
                    </a:extLst>
                  </pic:spPr>
                </pic:pic>
              </a:graphicData>
            </a:graphic>
          </wp:inline>
        </w:drawing>
      </w:r>
    </w:p>
    <w:p w14:paraId="1FEFCE58" w14:textId="158B8350" w:rsidR="00CD31E2" w:rsidRPr="00482380" w:rsidRDefault="00CD31E2" w:rsidP="00CD31E2">
      <w:pPr>
        <w:pStyle w:val="Listoffigure"/>
        <w:spacing w:after="120" w:line="240" w:lineRule="auto"/>
        <w:rPr>
          <w:rFonts w:cs="Times New Roman"/>
        </w:rPr>
      </w:pPr>
      <w:bookmarkStart w:id="67" w:name="_Toc53933015"/>
      <w:bookmarkStart w:id="68" w:name="_Toc58244159"/>
      <w:r w:rsidRPr="00482380">
        <w:rPr>
          <w:rFonts w:cs="Times New Roman"/>
        </w:rPr>
        <w:t>Figure 3.2. HDM-4 software System Architecture</w:t>
      </w:r>
      <w:bookmarkEnd w:id="67"/>
      <w:bookmarkEnd w:id="68"/>
    </w:p>
    <w:p w14:paraId="014F9197" w14:textId="2439430B" w:rsidR="00CD31E2" w:rsidRPr="00482380" w:rsidRDefault="00CD31E2" w:rsidP="00CD31E2">
      <w:pPr>
        <w:spacing w:line="360" w:lineRule="auto"/>
        <w:rPr>
          <w:rFonts w:ascii="Times New Roman" w:hAnsi="Times New Roman" w:cs="Times New Roman"/>
          <w:sz w:val="24"/>
        </w:rPr>
      </w:pPr>
      <w:r w:rsidRPr="00482380">
        <w:rPr>
          <w:rFonts w:ascii="Times New Roman" w:hAnsi="Times New Roman" w:cs="Times New Roman"/>
          <w:sz w:val="24"/>
        </w:rPr>
        <w:t xml:space="preserve">Source: </w:t>
      </w:r>
      <w:r w:rsidRPr="00482380">
        <w:rPr>
          <w:rFonts w:ascii="Times New Roman" w:hAnsi="Times New Roman" w:cs="Times New Roman"/>
          <w:sz w:val="24"/>
        </w:rPr>
        <w:fldChar w:fldCharType="begin"/>
      </w:r>
      <w:r w:rsidRPr="00482380">
        <w:rPr>
          <w:rFonts w:ascii="Times New Roman" w:hAnsi="Times New Roman" w:cs="Times New Roman"/>
          <w:sz w:val="24"/>
        </w:rPr>
        <w:instrText xml:space="preserve"> ADDIN ZOTERO_ITEM CSL_CITATION {"citationID":"UUp5B5oo","properties":{"formattedCitation":"(World Bank 2008)","plainCitation":"(World Bank 2008)","noteIndex":0},"citationItems":[{"id":42,"uris":["http://zotero.org/users/local/qjxQ4cif/items/4ZBZNNJZ"],"uri":["http://zotero.org/users/local/qjxQ4cif/items/4ZBZNNJZ"],"itemData":{"id":42,"type":"speech","title":"HDM-4DeteriorationBituminousRoads","author":[{"family":"World Bank","given":""}],"issued":{"date-parts":[["2008",10,22]]}}}],"schema":"https://github.com/citation-style-language/schema/raw/master/csl-citation.json"} </w:instrText>
      </w:r>
      <w:r w:rsidRPr="00482380">
        <w:rPr>
          <w:rFonts w:ascii="Times New Roman" w:hAnsi="Times New Roman" w:cs="Times New Roman"/>
          <w:sz w:val="24"/>
        </w:rPr>
        <w:fldChar w:fldCharType="separate"/>
      </w:r>
      <w:r w:rsidRPr="00482380">
        <w:rPr>
          <w:rFonts w:ascii="Times New Roman" w:hAnsi="Times New Roman" w:cs="Times New Roman"/>
          <w:sz w:val="24"/>
        </w:rPr>
        <w:t>(World Bank 2008)</w:t>
      </w:r>
      <w:r w:rsidRPr="00482380">
        <w:rPr>
          <w:rFonts w:ascii="Times New Roman" w:hAnsi="Times New Roman" w:cs="Times New Roman"/>
          <w:sz w:val="24"/>
        </w:rPr>
        <w:fldChar w:fldCharType="end"/>
      </w:r>
    </w:p>
    <w:p w14:paraId="28C0D974" w14:textId="35C2D0D7" w:rsidR="00CD31E2" w:rsidRPr="00482380" w:rsidRDefault="00951A96" w:rsidP="00CD31E2">
      <w:pPr>
        <w:keepNext/>
        <w:keepLines/>
        <w:spacing w:before="40" w:after="0" w:line="360" w:lineRule="auto"/>
        <w:ind w:left="360" w:hanging="360"/>
        <w:jc w:val="both"/>
        <w:outlineLvl w:val="1"/>
        <w:rPr>
          <w:rFonts w:ascii="Times New Roman" w:eastAsiaTheme="majorEastAsia" w:hAnsi="Times New Roman" w:cs="Times New Roman"/>
          <w:b/>
          <w:sz w:val="28"/>
          <w:szCs w:val="26"/>
        </w:rPr>
      </w:pPr>
      <w:bookmarkStart w:id="69" w:name="_Toc58244056"/>
      <w:r w:rsidRPr="00482380">
        <w:rPr>
          <w:rFonts w:ascii="Times New Roman" w:eastAsiaTheme="majorEastAsia" w:hAnsi="Times New Roman" w:cs="Times New Roman"/>
          <w:b/>
          <w:sz w:val="28"/>
          <w:szCs w:val="26"/>
        </w:rPr>
        <w:t>3.5</w:t>
      </w:r>
      <w:r w:rsidR="008D50EE" w:rsidRPr="00482380">
        <w:rPr>
          <w:rFonts w:ascii="Times New Roman" w:eastAsiaTheme="majorEastAsia" w:hAnsi="Times New Roman" w:cs="Times New Roman"/>
          <w:b/>
          <w:sz w:val="28"/>
          <w:szCs w:val="26"/>
        </w:rPr>
        <w:t xml:space="preserve">. </w:t>
      </w:r>
      <w:r w:rsidR="00091726" w:rsidRPr="00482380">
        <w:rPr>
          <w:rFonts w:ascii="Times New Roman" w:eastAsiaTheme="majorEastAsia" w:hAnsi="Times New Roman" w:cs="Times New Roman"/>
          <w:b/>
          <w:sz w:val="28"/>
          <w:szCs w:val="26"/>
        </w:rPr>
        <w:tab/>
      </w:r>
      <w:r w:rsidR="008D50EE" w:rsidRPr="00482380">
        <w:rPr>
          <w:rFonts w:ascii="Times New Roman" w:eastAsiaTheme="majorEastAsia" w:hAnsi="Times New Roman" w:cs="Times New Roman"/>
          <w:b/>
          <w:sz w:val="28"/>
          <w:szCs w:val="26"/>
        </w:rPr>
        <w:t>HDM- 4</w:t>
      </w:r>
      <w:r w:rsidR="009D5748" w:rsidRPr="00482380">
        <w:rPr>
          <w:rFonts w:ascii="Times New Roman" w:eastAsiaTheme="majorEastAsia" w:hAnsi="Times New Roman" w:cs="Times New Roman"/>
          <w:b/>
          <w:sz w:val="28"/>
          <w:szCs w:val="26"/>
        </w:rPr>
        <w:t xml:space="preserve"> Tool</w:t>
      </w:r>
      <w:r w:rsidR="008D50EE" w:rsidRPr="00482380">
        <w:rPr>
          <w:rFonts w:ascii="Times New Roman" w:eastAsiaTheme="majorEastAsia" w:hAnsi="Times New Roman" w:cs="Times New Roman"/>
          <w:b/>
          <w:sz w:val="28"/>
          <w:szCs w:val="26"/>
        </w:rPr>
        <w:t xml:space="preserve"> Input Data</w:t>
      </w:r>
      <w:bookmarkEnd w:id="69"/>
    </w:p>
    <w:p w14:paraId="1CD0E9B6" w14:textId="73AC7640" w:rsidR="00CD31E2" w:rsidRPr="00482380" w:rsidRDefault="00CD31E2" w:rsidP="00951A96">
      <w:pPr>
        <w:spacing w:line="360" w:lineRule="auto"/>
        <w:jc w:val="both"/>
        <w:rPr>
          <w:rFonts w:ascii="Times New Roman" w:hAnsi="Times New Roman" w:cs="Times New Roman"/>
          <w:sz w:val="24"/>
        </w:rPr>
      </w:pPr>
      <w:r w:rsidRPr="00482380">
        <w:rPr>
          <w:rFonts w:ascii="Times New Roman" w:hAnsi="Times New Roman" w:cs="Times New Roman"/>
          <w:sz w:val="24"/>
        </w:rPr>
        <w:t xml:space="preserve">The type of data required as an input for HDM-4 are Road network data, vehicle fleet data, work standard data’s and HDM configuration data’s. </w:t>
      </w:r>
      <w:r w:rsidR="00951A96" w:rsidRPr="00482380">
        <w:rPr>
          <w:rFonts w:ascii="Times New Roman" w:hAnsi="Times New Roman" w:cs="Times New Roman"/>
          <w:sz w:val="24"/>
        </w:rPr>
        <w:t xml:space="preserve">All the required input data type for economic analysis using HDM-4were collected and explained as follows. </w:t>
      </w:r>
    </w:p>
    <w:p w14:paraId="407604E4" w14:textId="0F2B2B7C" w:rsidR="008D50EE" w:rsidRPr="00482380" w:rsidRDefault="00951A96" w:rsidP="00D01852">
      <w:pPr>
        <w:keepNext/>
        <w:keepLines/>
        <w:spacing w:before="240" w:after="0" w:line="360" w:lineRule="auto"/>
        <w:jc w:val="both"/>
        <w:outlineLvl w:val="2"/>
        <w:rPr>
          <w:rFonts w:ascii="Times New Roman" w:eastAsiaTheme="majorEastAsia" w:hAnsi="Times New Roman" w:cs="Times New Roman"/>
          <w:b/>
          <w:sz w:val="26"/>
          <w:szCs w:val="26"/>
        </w:rPr>
      </w:pPr>
      <w:bookmarkStart w:id="70" w:name="_Toc58244057"/>
      <w:r w:rsidRPr="00482380">
        <w:rPr>
          <w:rFonts w:ascii="Times New Roman" w:eastAsiaTheme="majorEastAsia" w:hAnsi="Times New Roman" w:cs="Times New Roman"/>
          <w:b/>
          <w:sz w:val="26"/>
          <w:szCs w:val="26"/>
        </w:rPr>
        <w:t>3.5.1</w:t>
      </w:r>
      <w:r w:rsidR="008D50EE" w:rsidRPr="00482380">
        <w:rPr>
          <w:rFonts w:ascii="Times New Roman" w:eastAsiaTheme="majorEastAsia" w:hAnsi="Times New Roman" w:cs="Times New Roman"/>
          <w:b/>
          <w:sz w:val="26"/>
          <w:szCs w:val="26"/>
        </w:rPr>
        <w:t>. Road network data</w:t>
      </w:r>
      <w:bookmarkEnd w:id="70"/>
      <w:r w:rsidR="008D50EE" w:rsidRPr="00482380">
        <w:rPr>
          <w:rFonts w:ascii="Times New Roman" w:eastAsiaTheme="majorEastAsia" w:hAnsi="Times New Roman" w:cs="Times New Roman"/>
          <w:b/>
          <w:sz w:val="26"/>
          <w:szCs w:val="26"/>
        </w:rPr>
        <w:t xml:space="preserve"> </w:t>
      </w:r>
    </w:p>
    <w:p w14:paraId="0AA6644A" w14:textId="050360C7" w:rsidR="008D50EE" w:rsidRPr="00482380" w:rsidRDefault="008D50EE" w:rsidP="00D01852">
      <w:pPr>
        <w:spacing w:after="120" w:line="360" w:lineRule="auto"/>
        <w:jc w:val="both"/>
        <w:rPr>
          <w:rFonts w:ascii="Times New Roman" w:hAnsi="Times New Roman" w:cs="Times New Roman"/>
        </w:rPr>
      </w:pPr>
      <w:r w:rsidRPr="00482380">
        <w:rPr>
          <w:rFonts w:ascii="Times New Roman" w:hAnsi="Times New Roman" w:cs="Times New Roman"/>
          <w:sz w:val="24"/>
          <w:szCs w:val="24"/>
        </w:rPr>
        <w:t>Road Network data refer to inventory, pavement history, and pavement condition data</w:t>
      </w:r>
      <w:r w:rsidR="00091726" w:rsidRPr="00482380">
        <w:rPr>
          <w:rFonts w:ascii="Times New Roman" w:hAnsi="Times New Roman" w:cs="Times New Roman"/>
          <w:sz w:val="24"/>
          <w:szCs w:val="24"/>
        </w:rPr>
        <w:t>,</w:t>
      </w:r>
      <w:r w:rsidRPr="00482380">
        <w:rPr>
          <w:rFonts w:ascii="Times New Roman" w:hAnsi="Times New Roman" w:cs="Times New Roman"/>
          <w:sz w:val="24"/>
          <w:szCs w:val="24"/>
        </w:rPr>
        <w:t xml:space="preserve"> etc.</w:t>
      </w:r>
    </w:p>
    <w:p w14:paraId="757C70E9" w14:textId="1299D1B3" w:rsidR="00F87581" w:rsidRPr="00482380" w:rsidRDefault="00951A96" w:rsidP="00F87581">
      <w:pPr>
        <w:pStyle w:val="Heading4"/>
        <w:rPr>
          <w:rStyle w:val="Heading4Char"/>
          <w:b/>
          <w:iCs/>
        </w:rPr>
      </w:pPr>
      <w:bookmarkStart w:id="71" w:name="_Toc58244058"/>
      <w:r w:rsidRPr="00482380">
        <w:rPr>
          <w:rStyle w:val="Heading4Char"/>
          <w:b/>
          <w:iCs/>
        </w:rPr>
        <w:t>3.5.</w:t>
      </w:r>
      <w:r w:rsidR="00363E57">
        <w:rPr>
          <w:rStyle w:val="Heading4Char"/>
          <w:b/>
          <w:iCs/>
        </w:rPr>
        <w:t>1</w:t>
      </w:r>
      <w:r w:rsidR="00F87581" w:rsidRPr="00482380">
        <w:rPr>
          <w:rStyle w:val="Heading4Char"/>
          <w:b/>
          <w:iCs/>
        </w:rPr>
        <w:t xml:space="preserve">.1. </w:t>
      </w:r>
      <w:r w:rsidR="008D50EE" w:rsidRPr="00482380">
        <w:rPr>
          <w:rStyle w:val="Heading4Char"/>
          <w:b/>
          <w:iCs/>
        </w:rPr>
        <w:t>Road Inventory Data</w:t>
      </w:r>
      <w:bookmarkEnd w:id="71"/>
    </w:p>
    <w:p w14:paraId="2C622CF9" w14:textId="42049B12" w:rsidR="008D50EE" w:rsidRPr="00482380" w:rsidRDefault="008D50EE" w:rsidP="00F87581">
      <w:pPr>
        <w:spacing w:line="360" w:lineRule="auto"/>
        <w:contextualSpacing/>
        <w:jc w:val="both"/>
        <w:rPr>
          <w:rFonts w:ascii="Times New Roman" w:hAnsi="Times New Roman" w:cs="Times New Roman"/>
          <w:sz w:val="24"/>
          <w:lang w:val="am-ET"/>
        </w:rPr>
      </w:pPr>
      <w:r w:rsidRPr="00482380">
        <w:rPr>
          <w:rFonts w:ascii="Times New Roman" w:hAnsi="Times New Roman" w:cs="Times New Roman"/>
          <w:b/>
          <w:bCs/>
          <w:sz w:val="24"/>
        </w:rPr>
        <w:t xml:space="preserve"> </w:t>
      </w:r>
      <w:r w:rsidRPr="00482380">
        <w:rPr>
          <w:rFonts w:ascii="Times New Roman" w:hAnsi="Times New Roman" w:cs="Times New Roman"/>
          <w:sz w:val="24"/>
          <w:szCs w:val="24"/>
          <w:lang w:val="am-ET"/>
        </w:rPr>
        <w:t>Road inventory data collection consists of road length (m), lane width (m), shoulder width (m),</w:t>
      </w:r>
      <w:r w:rsidRPr="00482380">
        <w:rPr>
          <w:rFonts w:ascii="Times New Roman" w:hAnsi="Times New Roman" w:cs="Times New Roman"/>
          <w:sz w:val="24"/>
          <w:lang w:val="am-ET"/>
        </w:rPr>
        <w:t xml:space="preserve"> </w:t>
      </w:r>
      <w:r w:rsidRPr="00482380">
        <w:rPr>
          <w:rFonts w:ascii="Times New Roman" w:hAnsi="Times New Roman" w:cs="Times New Roman"/>
          <w:sz w:val="24"/>
          <w:szCs w:val="24"/>
          <w:lang w:val="am-ET"/>
        </w:rPr>
        <w:t>geometries of road sections, traffic flow pattern, design speed (km/h), flow direction</w:t>
      </w:r>
      <w:r w:rsidR="00091726" w:rsidRPr="00482380">
        <w:rPr>
          <w:rFonts w:ascii="Times New Roman" w:hAnsi="Times New Roman" w:cs="Times New Roman"/>
          <w:sz w:val="24"/>
          <w:szCs w:val="24"/>
        </w:rPr>
        <w:t>;</w:t>
      </w:r>
      <w:r w:rsidRPr="00482380">
        <w:rPr>
          <w:rFonts w:ascii="Times New Roman" w:hAnsi="Times New Roman" w:cs="Times New Roman"/>
          <w:sz w:val="24"/>
          <w:szCs w:val="24"/>
          <w:lang w:val="am-ET"/>
        </w:rPr>
        <w:t xml:space="preserve"> and climate</w:t>
      </w:r>
      <w:r w:rsidRPr="00482380">
        <w:rPr>
          <w:rFonts w:ascii="Times New Roman" w:hAnsi="Times New Roman" w:cs="Times New Roman"/>
          <w:sz w:val="24"/>
          <w:lang w:val="am-ET"/>
        </w:rPr>
        <w:t xml:space="preserve"> </w:t>
      </w:r>
      <w:r w:rsidRPr="00482380">
        <w:rPr>
          <w:rFonts w:ascii="Times New Roman" w:hAnsi="Times New Roman" w:cs="Times New Roman"/>
          <w:sz w:val="24"/>
          <w:szCs w:val="24"/>
          <w:lang w:val="am-ET"/>
        </w:rPr>
        <w:t>zone.</w:t>
      </w:r>
    </w:p>
    <w:p w14:paraId="42A75F6A" w14:textId="6A724C80" w:rsidR="00AA4C4D" w:rsidRPr="00E965E5" w:rsidRDefault="00F31A1F" w:rsidP="00F31A1F">
      <w:pPr>
        <w:spacing w:line="360" w:lineRule="auto"/>
        <w:jc w:val="both"/>
        <w:rPr>
          <w:rFonts w:ascii="Times New Roman" w:hAnsi="Times New Roman" w:cs="Times New Roman"/>
          <w:bCs/>
          <w:sz w:val="24"/>
          <w:szCs w:val="24"/>
        </w:rPr>
      </w:pPr>
      <w:r w:rsidRPr="00546EAA">
        <w:rPr>
          <w:rFonts w:ascii="Times New Roman" w:hAnsi="Times New Roman" w:cs="Times New Roman"/>
          <w:sz w:val="24"/>
          <w:szCs w:val="24"/>
        </w:rPr>
        <w:t>The ERA Geometric Design Manual-2002 presents</w:t>
      </w:r>
      <w:r w:rsidRPr="00482380">
        <w:rPr>
          <w:rFonts w:ascii="Times New Roman" w:hAnsi="Times New Roman" w:cs="Times New Roman"/>
          <w:sz w:val="24"/>
          <w:szCs w:val="24"/>
        </w:rPr>
        <w:t xml:space="preserve"> an overview of design standards relating</w:t>
      </w:r>
      <w:r w:rsidRPr="00482380">
        <w:rPr>
          <w:rFonts w:ascii="Times New Roman" w:hAnsi="Times New Roman" w:cs="Times New Roman"/>
        </w:rPr>
        <w:t xml:space="preserve"> </w:t>
      </w:r>
      <w:r w:rsidRPr="00482380">
        <w:rPr>
          <w:rFonts w:ascii="Times New Roman" w:hAnsi="Times New Roman" w:cs="Times New Roman"/>
          <w:sz w:val="24"/>
          <w:szCs w:val="24"/>
        </w:rPr>
        <w:t xml:space="preserve">to road functional classification and traffic volumes. In this research, the ERA design standard of DS-4 was selected. So, the design specification of DS – 4 are taken for this study as a description of road segments inventory data. </w:t>
      </w:r>
      <w:r w:rsidR="00AA4C4D">
        <w:rPr>
          <w:rFonts w:ascii="Times New Roman" w:hAnsi="Times New Roman" w:cs="Times New Roman"/>
          <w:bCs/>
          <w:sz w:val="24"/>
          <w:szCs w:val="24"/>
        </w:rPr>
        <w:t>Table 3.6</w:t>
      </w:r>
      <w:r w:rsidR="00091726" w:rsidRPr="00482380">
        <w:rPr>
          <w:rFonts w:ascii="Times New Roman" w:hAnsi="Times New Roman" w:cs="Times New Roman"/>
          <w:bCs/>
          <w:sz w:val="24"/>
          <w:szCs w:val="24"/>
        </w:rPr>
        <w:t xml:space="preserve"> below shows road inventory data for the study roads.</w:t>
      </w:r>
    </w:p>
    <w:p w14:paraId="4D6407E0" w14:textId="379CE1ED" w:rsidR="008D50EE" w:rsidRPr="00482380" w:rsidRDefault="008D50EE" w:rsidP="002F250F">
      <w:pPr>
        <w:pStyle w:val="listoftable"/>
      </w:pPr>
      <w:bookmarkStart w:id="72" w:name="_Toc58244130"/>
      <w:r w:rsidRPr="00482380">
        <w:t>Table 3.</w:t>
      </w:r>
      <w:r w:rsidR="00AA4C4D">
        <w:t>6.</w:t>
      </w:r>
      <w:r w:rsidR="00FA05E0" w:rsidRPr="00482380">
        <w:t xml:space="preserve"> </w:t>
      </w:r>
      <w:r w:rsidR="002F250F" w:rsidRPr="00482380">
        <w:t>Road inventory data for selected segments</w:t>
      </w:r>
      <w:bookmarkEnd w:id="72"/>
    </w:p>
    <w:tbl>
      <w:tblPr>
        <w:tblStyle w:val="TableGrid10"/>
        <w:tblW w:w="9450" w:type="dxa"/>
        <w:tblInd w:w="-5" w:type="dxa"/>
        <w:tblLook w:val="04A0" w:firstRow="1" w:lastRow="0" w:firstColumn="1" w:lastColumn="0" w:noHBand="0" w:noVBand="1"/>
      </w:tblPr>
      <w:tblGrid>
        <w:gridCol w:w="540"/>
        <w:gridCol w:w="2070"/>
        <w:gridCol w:w="1350"/>
        <w:gridCol w:w="810"/>
        <w:gridCol w:w="1080"/>
        <w:gridCol w:w="1260"/>
        <w:gridCol w:w="2340"/>
      </w:tblGrid>
      <w:tr w:rsidR="00B912E4" w:rsidRPr="00482380" w14:paraId="7EBAD881" w14:textId="77777777" w:rsidTr="00951A96">
        <w:trPr>
          <w:trHeight w:val="591"/>
        </w:trPr>
        <w:tc>
          <w:tcPr>
            <w:tcW w:w="540" w:type="dxa"/>
          </w:tcPr>
          <w:p w14:paraId="118EF7CA" w14:textId="220CD63E" w:rsidR="00B912E4" w:rsidRPr="00482380" w:rsidRDefault="00B912E4" w:rsidP="00D01852">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lastRenderedPageBreak/>
              <w:t>No</w:t>
            </w:r>
          </w:p>
        </w:tc>
        <w:tc>
          <w:tcPr>
            <w:tcW w:w="2070" w:type="dxa"/>
          </w:tcPr>
          <w:p w14:paraId="34C4CAF0" w14:textId="77777777" w:rsidR="00B912E4" w:rsidRPr="00482380" w:rsidRDefault="00B912E4" w:rsidP="00D01852">
            <w:pPr>
              <w:spacing w:line="360" w:lineRule="auto"/>
              <w:jc w:val="center"/>
              <w:rPr>
                <w:rFonts w:ascii="Times New Roman" w:hAnsi="Times New Roman" w:cs="Times New Roman"/>
              </w:rPr>
            </w:pPr>
            <w:r w:rsidRPr="00482380">
              <w:rPr>
                <w:rFonts w:ascii="Times New Roman" w:hAnsi="Times New Roman" w:cs="Times New Roman"/>
              </w:rPr>
              <w:t>Segment name</w:t>
            </w:r>
          </w:p>
        </w:tc>
        <w:tc>
          <w:tcPr>
            <w:tcW w:w="1350" w:type="dxa"/>
          </w:tcPr>
          <w:p w14:paraId="7CAA28C2" w14:textId="77777777" w:rsidR="00B912E4" w:rsidRPr="00482380" w:rsidRDefault="00B912E4" w:rsidP="00D01852">
            <w:pPr>
              <w:spacing w:line="360" w:lineRule="auto"/>
              <w:jc w:val="center"/>
              <w:rPr>
                <w:rFonts w:ascii="Times New Roman" w:hAnsi="Times New Roman" w:cs="Times New Roman"/>
              </w:rPr>
            </w:pPr>
            <w:r w:rsidRPr="00482380">
              <w:rPr>
                <w:rFonts w:ascii="Times New Roman" w:hAnsi="Times New Roman" w:cs="Times New Roman"/>
              </w:rPr>
              <w:t>Road class</w:t>
            </w:r>
          </w:p>
        </w:tc>
        <w:tc>
          <w:tcPr>
            <w:tcW w:w="810" w:type="dxa"/>
          </w:tcPr>
          <w:p w14:paraId="26EA96EF" w14:textId="68F4D9ED" w:rsidR="00B912E4" w:rsidRPr="00482380" w:rsidRDefault="00B912E4" w:rsidP="00D01852">
            <w:pPr>
              <w:spacing w:line="360" w:lineRule="auto"/>
              <w:jc w:val="center"/>
              <w:rPr>
                <w:rFonts w:ascii="Times New Roman" w:hAnsi="Times New Roman" w:cs="Times New Roman"/>
              </w:rPr>
            </w:pPr>
            <w:r w:rsidRPr="00482380">
              <w:rPr>
                <w:rFonts w:ascii="Times New Roman" w:hAnsi="Times New Roman" w:cs="Times New Roman"/>
              </w:rPr>
              <w:t>Road length (</w:t>
            </w:r>
            <w:r w:rsidR="00FA05E0" w:rsidRPr="00482380">
              <w:rPr>
                <w:rFonts w:ascii="Times New Roman" w:hAnsi="Times New Roman" w:cs="Times New Roman"/>
              </w:rPr>
              <w:t>km</w:t>
            </w:r>
            <w:r w:rsidRPr="00482380">
              <w:rPr>
                <w:rFonts w:ascii="Times New Roman" w:hAnsi="Times New Roman" w:cs="Times New Roman"/>
              </w:rPr>
              <w:t>)</w:t>
            </w:r>
          </w:p>
        </w:tc>
        <w:tc>
          <w:tcPr>
            <w:tcW w:w="1080" w:type="dxa"/>
          </w:tcPr>
          <w:p w14:paraId="10AD1D6D" w14:textId="77777777" w:rsidR="00B912E4" w:rsidRPr="00482380" w:rsidRDefault="00B912E4" w:rsidP="00D01852">
            <w:pPr>
              <w:spacing w:line="360" w:lineRule="auto"/>
              <w:jc w:val="center"/>
              <w:rPr>
                <w:rFonts w:ascii="Times New Roman" w:hAnsi="Times New Roman" w:cs="Times New Roman"/>
              </w:rPr>
            </w:pPr>
            <w:r w:rsidRPr="00482380">
              <w:rPr>
                <w:rFonts w:ascii="Times New Roman" w:hAnsi="Times New Roman" w:cs="Times New Roman"/>
              </w:rPr>
              <w:t>ERA Design standard</w:t>
            </w:r>
          </w:p>
        </w:tc>
        <w:tc>
          <w:tcPr>
            <w:tcW w:w="1260" w:type="dxa"/>
          </w:tcPr>
          <w:p w14:paraId="5C4EA6D4" w14:textId="6183CF07" w:rsidR="00B912E4" w:rsidRPr="00482380" w:rsidRDefault="00B912E4" w:rsidP="00D01852">
            <w:pPr>
              <w:spacing w:line="360" w:lineRule="auto"/>
              <w:jc w:val="center"/>
              <w:rPr>
                <w:rFonts w:ascii="Times New Roman" w:hAnsi="Times New Roman" w:cs="Times New Roman"/>
              </w:rPr>
            </w:pPr>
            <w:r w:rsidRPr="00482380">
              <w:rPr>
                <w:rFonts w:ascii="Times New Roman" w:hAnsi="Times New Roman" w:cs="Times New Roman"/>
              </w:rPr>
              <w:t>Climate</w:t>
            </w:r>
          </w:p>
        </w:tc>
        <w:tc>
          <w:tcPr>
            <w:tcW w:w="2340" w:type="dxa"/>
          </w:tcPr>
          <w:p w14:paraId="5062F0C0" w14:textId="77777777" w:rsidR="00B912E4" w:rsidRPr="00482380" w:rsidRDefault="00B912E4" w:rsidP="00D01852">
            <w:pPr>
              <w:spacing w:line="360" w:lineRule="auto"/>
              <w:jc w:val="center"/>
              <w:rPr>
                <w:rFonts w:ascii="Times New Roman" w:hAnsi="Times New Roman" w:cs="Times New Roman"/>
              </w:rPr>
            </w:pPr>
            <w:r w:rsidRPr="00482380">
              <w:rPr>
                <w:rFonts w:ascii="Times New Roman" w:hAnsi="Times New Roman" w:cs="Times New Roman"/>
              </w:rPr>
              <w:t>Terrain</w:t>
            </w:r>
          </w:p>
        </w:tc>
      </w:tr>
      <w:tr w:rsidR="00B912E4" w:rsidRPr="00482380" w14:paraId="06C35C6F" w14:textId="77777777" w:rsidTr="00951A96">
        <w:trPr>
          <w:trHeight w:val="315"/>
        </w:trPr>
        <w:tc>
          <w:tcPr>
            <w:tcW w:w="540" w:type="dxa"/>
          </w:tcPr>
          <w:p w14:paraId="6110B623" w14:textId="77777777" w:rsidR="00B912E4" w:rsidRPr="00482380" w:rsidRDefault="00B912E4" w:rsidP="00B912E4">
            <w:pPr>
              <w:spacing w:line="360" w:lineRule="auto"/>
              <w:contextualSpacing/>
              <w:jc w:val="both"/>
              <w:rPr>
                <w:rFonts w:ascii="Times New Roman" w:eastAsia="Times New Roman" w:hAnsi="Times New Roman" w:cs="Times New Roman"/>
                <w:sz w:val="24"/>
                <w:szCs w:val="24"/>
                <w:lang w:eastAsia="am-ET"/>
              </w:rPr>
            </w:pPr>
            <w:r w:rsidRPr="00482380">
              <w:rPr>
                <w:rFonts w:ascii="Times New Roman" w:eastAsia="Times New Roman" w:hAnsi="Times New Roman" w:cs="Times New Roman"/>
                <w:sz w:val="24"/>
                <w:szCs w:val="24"/>
                <w:lang w:eastAsia="am-ET"/>
              </w:rPr>
              <w:t>1</w:t>
            </w:r>
          </w:p>
        </w:tc>
        <w:tc>
          <w:tcPr>
            <w:tcW w:w="2070" w:type="dxa"/>
          </w:tcPr>
          <w:p w14:paraId="59283E7F" w14:textId="77777777" w:rsidR="00B912E4" w:rsidRPr="00482380" w:rsidRDefault="00B912E4" w:rsidP="00D01852">
            <w:pPr>
              <w:rPr>
                <w:rFonts w:ascii="Times New Roman" w:eastAsia="Times New Roman" w:hAnsi="Times New Roman" w:cs="Times New Roman"/>
                <w:lang w:val="am-ET" w:eastAsia="am-ET"/>
              </w:rPr>
            </w:pPr>
            <w:r w:rsidRPr="00482380">
              <w:rPr>
                <w:rFonts w:ascii="Times New Roman" w:eastAsia="Times New Roman" w:hAnsi="Times New Roman" w:cs="Times New Roman"/>
                <w:lang w:val="am-ET" w:eastAsia="am-ET"/>
              </w:rPr>
              <w:t>Alaba – Sodo</w:t>
            </w:r>
          </w:p>
        </w:tc>
        <w:tc>
          <w:tcPr>
            <w:tcW w:w="1350" w:type="dxa"/>
          </w:tcPr>
          <w:p w14:paraId="77F2698C" w14:textId="77777777" w:rsidR="00B912E4" w:rsidRPr="00482380" w:rsidRDefault="00B912E4" w:rsidP="00A84349">
            <w:pPr>
              <w:spacing w:line="360" w:lineRule="auto"/>
              <w:jc w:val="both"/>
              <w:rPr>
                <w:rFonts w:ascii="Times New Roman" w:hAnsi="Times New Roman" w:cs="Times New Roman"/>
              </w:rPr>
            </w:pPr>
            <w:r w:rsidRPr="00482380">
              <w:rPr>
                <w:rFonts w:ascii="Times New Roman" w:hAnsi="Times New Roman" w:cs="Times New Roman"/>
              </w:rPr>
              <w:t>Trunk</w:t>
            </w:r>
          </w:p>
        </w:tc>
        <w:tc>
          <w:tcPr>
            <w:tcW w:w="810" w:type="dxa"/>
          </w:tcPr>
          <w:p w14:paraId="29C810C7" w14:textId="77777777" w:rsidR="00B912E4" w:rsidRPr="00482380" w:rsidRDefault="00B912E4" w:rsidP="00951A96">
            <w:pPr>
              <w:spacing w:line="360" w:lineRule="auto"/>
              <w:jc w:val="center"/>
              <w:rPr>
                <w:rFonts w:ascii="Times New Roman" w:hAnsi="Times New Roman" w:cs="Times New Roman"/>
              </w:rPr>
            </w:pPr>
            <w:r w:rsidRPr="00482380">
              <w:rPr>
                <w:rFonts w:ascii="Times New Roman" w:eastAsia="Times New Roman" w:hAnsi="Times New Roman" w:cs="Times New Roman"/>
                <w:lang w:val="am-ET" w:eastAsia="am-ET"/>
              </w:rPr>
              <w:t>68</w:t>
            </w:r>
          </w:p>
        </w:tc>
        <w:tc>
          <w:tcPr>
            <w:tcW w:w="1080" w:type="dxa"/>
          </w:tcPr>
          <w:p w14:paraId="7B3871F0" w14:textId="77777777" w:rsidR="00B912E4" w:rsidRPr="00482380" w:rsidRDefault="00B912E4" w:rsidP="00A84349">
            <w:pPr>
              <w:spacing w:line="360" w:lineRule="auto"/>
              <w:jc w:val="both"/>
              <w:rPr>
                <w:rFonts w:ascii="Times New Roman" w:hAnsi="Times New Roman" w:cs="Times New Roman"/>
              </w:rPr>
            </w:pPr>
            <w:r w:rsidRPr="00482380">
              <w:rPr>
                <w:rFonts w:ascii="Times New Roman" w:hAnsi="Times New Roman" w:cs="Times New Roman"/>
              </w:rPr>
              <w:t>DS - 4</w:t>
            </w:r>
          </w:p>
        </w:tc>
        <w:tc>
          <w:tcPr>
            <w:tcW w:w="1260" w:type="dxa"/>
          </w:tcPr>
          <w:p w14:paraId="3F78079D" w14:textId="77777777" w:rsidR="00B912E4" w:rsidRPr="00482380" w:rsidRDefault="00B912E4" w:rsidP="00D01852">
            <w:pPr>
              <w:jc w:val="both"/>
              <w:rPr>
                <w:rFonts w:ascii="Times New Roman" w:hAnsi="Times New Roman" w:cs="Times New Roman"/>
              </w:rPr>
            </w:pPr>
            <w:r w:rsidRPr="00482380">
              <w:rPr>
                <w:rFonts w:ascii="Times New Roman" w:hAnsi="Times New Roman" w:cs="Times New Roman"/>
              </w:rPr>
              <w:t xml:space="preserve">Temperate </w:t>
            </w:r>
          </w:p>
        </w:tc>
        <w:tc>
          <w:tcPr>
            <w:tcW w:w="2340" w:type="dxa"/>
          </w:tcPr>
          <w:p w14:paraId="7AC8DC96" w14:textId="77777777" w:rsidR="00B912E4" w:rsidRPr="00482380" w:rsidRDefault="00B912E4" w:rsidP="00D01852">
            <w:pPr>
              <w:jc w:val="both"/>
              <w:rPr>
                <w:rFonts w:ascii="Times New Roman" w:hAnsi="Times New Roman" w:cs="Times New Roman"/>
              </w:rPr>
            </w:pPr>
            <w:r w:rsidRPr="00482380">
              <w:rPr>
                <w:rFonts w:ascii="Times New Roman" w:hAnsi="Times New Roman" w:cs="Times New Roman"/>
              </w:rPr>
              <w:t>Rolling &amp; Flat</w:t>
            </w:r>
          </w:p>
        </w:tc>
      </w:tr>
      <w:tr w:rsidR="00B912E4" w:rsidRPr="00482380" w14:paraId="6282A13A" w14:textId="77777777" w:rsidTr="00951A96">
        <w:trPr>
          <w:trHeight w:val="315"/>
        </w:trPr>
        <w:tc>
          <w:tcPr>
            <w:tcW w:w="540" w:type="dxa"/>
          </w:tcPr>
          <w:p w14:paraId="0FBDBE35" w14:textId="77777777" w:rsidR="00B912E4" w:rsidRPr="00482380" w:rsidRDefault="00B912E4" w:rsidP="00B912E4">
            <w:pPr>
              <w:spacing w:line="360" w:lineRule="auto"/>
              <w:contextualSpacing/>
              <w:jc w:val="both"/>
              <w:rPr>
                <w:rFonts w:ascii="Times New Roman" w:eastAsia="Times New Roman" w:hAnsi="Times New Roman" w:cs="Times New Roman"/>
                <w:sz w:val="24"/>
                <w:szCs w:val="24"/>
                <w:lang w:eastAsia="am-ET"/>
              </w:rPr>
            </w:pPr>
            <w:r w:rsidRPr="00482380">
              <w:rPr>
                <w:rFonts w:ascii="Times New Roman" w:eastAsia="Times New Roman" w:hAnsi="Times New Roman" w:cs="Times New Roman"/>
                <w:sz w:val="24"/>
                <w:szCs w:val="24"/>
                <w:lang w:eastAsia="am-ET"/>
              </w:rPr>
              <w:t>2</w:t>
            </w:r>
          </w:p>
        </w:tc>
        <w:tc>
          <w:tcPr>
            <w:tcW w:w="2070" w:type="dxa"/>
          </w:tcPr>
          <w:p w14:paraId="7D36AD59" w14:textId="77777777" w:rsidR="00B912E4" w:rsidRPr="00482380" w:rsidRDefault="00B912E4" w:rsidP="00D01852">
            <w:pPr>
              <w:rPr>
                <w:rFonts w:ascii="Times New Roman" w:eastAsia="Times New Roman" w:hAnsi="Times New Roman" w:cs="Times New Roman"/>
                <w:lang w:val="am-ET" w:eastAsia="am-ET"/>
              </w:rPr>
            </w:pPr>
            <w:r w:rsidRPr="00482380">
              <w:rPr>
                <w:rFonts w:ascii="Times New Roman" w:eastAsia="Times New Roman" w:hAnsi="Times New Roman" w:cs="Times New Roman"/>
                <w:lang w:val="am-ET" w:eastAsia="am-ET"/>
              </w:rPr>
              <w:t>Areka – Sodo</w:t>
            </w:r>
          </w:p>
        </w:tc>
        <w:tc>
          <w:tcPr>
            <w:tcW w:w="1350" w:type="dxa"/>
          </w:tcPr>
          <w:p w14:paraId="35A53514" w14:textId="77777777" w:rsidR="00B912E4" w:rsidRPr="00482380" w:rsidRDefault="00B912E4" w:rsidP="00A84349">
            <w:pPr>
              <w:spacing w:line="360" w:lineRule="auto"/>
              <w:jc w:val="both"/>
              <w:rPr>
                <w:rFonts w:ascii="Times New Roman" w:hAnsi="Times New Roman" w:cs="Times New Roman"/>
              </w:rPr>
            </w:pPr>
            <w:r w:rsidRPr="00482380">
              <w:rPr>
                <w:rFonts w:ascii="Times New Roman" w:hAnsi="Times New Roman" w:cs="Times New Roman"/>
              </w:rPr>
              <w:t>Link</w:t>
            </w:r>
          </w:p>
        </w:tc>
        <w:tc>
          <w:tcPr>
            <w:tcW w:w="810" w:type="dxa"/>
          </w:tcPr>
          <w:p w14:paraId="1DF222F3" w14:textId="77777777" w:rsidR="00B912E4" w:rsidRPr="00482380" w:rsidRDefault="00B912E4" w:rsidP="00951A96">
            <w:pPr>
              <w:spacing w:line="360" w:lineRule="auto"/>
              <w:jc w:val="center"/>
              <w:rPr>
                <w:rFonts w:ascii="Times New Roman" w:eastAsia="Times New Roman" w:hAnsi="Times New Roman" w:cs="Times New Roman"/>
                <w:lang w:val="am-ET" w:eastAsia="am-ET"/>
              </w:rPr>
            </w:pPr>
            <w:r w:rsidRPr="00482380">
              <w:rPr>
                <w:rFonts w:ascii="Times New Roman" w:eastAsia="Times New Roman" w:hAnsi="Times New Roman" w:cs="Times New Roman"/>
                <w:lang w:val="am-ET" w:eastAsia="am-ET"/>
              </w:rPr>
              <w:t>36</w:t>
            </w:r>
          </w:p>
        </w:tc>
        <w:tc>
          <w:tcPr>
            <w:tcW w:w="1080" w:type="dxa"/>
          </w:tcPr>
          <w:p w14:paraId="6D338038" w14:textId="77777777" w:rsidR="00B912E4" w:rsidRPr="00482380" w:rsidRDefault="00B912E4" w:rsidP="00A84349">
            <w:pPr>
              <w:spacing w:line="360" w:lineRule="auto"/>
              <w:jc w:val="both"/>
              <w:rPr>
                <w:rFonts w:ascii="Times New Roman" w:hAnsi="Times New Roman" w:cs="Times New Roman"/>
              </w:rPr>
            </w:pPr>
            <w:r w:rsidRPr="00482380">
              <w:rPr>
                <w:rFonts w:ascii="Times New Roman" w:hAnsi="Times New Roman" w:cs="Times New Roman"/>
              </w:rPr>
              <w:t>DS - 4</w:t>
            </w:r>
          </w:p>
        </w:tc>
        <w:tc>
          <w:tcPr>
            <w:tcW w:w="1260" w:type="dxa"/>
          </w:tcPr>
          <w:p w14:paraId="6BCACA2B" w14:textId="77777777" w:rsidR="00B912E4" w:rsidRPr="00482380" w:rsidRDefault="00B912E4" w:rsidP="00D01852">
            <w:pPr>
              <w:jc w:val="both"/>
              <w:rPr>
                <w:rFonts w:ascii="Times New Roman" w:hAnsi="Times New Roman" w:cs="Times New Roman"/>
              </w:rPr>
            </w:pPr>
            <w:r w:rsidRPr="00482380">
              <w:rPr>
                <w:rFonts w:ascii="Times New Roman" w:hAnsi="Times New Roman" w:cs="Times New Roman"/>
              </w:rPr>
              <w:t xml:space="preserve">Lowland &amp; Temperate </w:t>
            </w:r>
          </w:p>
        </w:tc>
        <w:tc>
          <w:tcPr>
            <w:tcW w:w="2340" w:type="dxa"/>
          </w:tcPr>
          <w:p w14:paraId="5DBACE21" w14:textId="77777777" w:rsidR="00B912E4" w:rsidRPr="00482380" w:rsidRDefault="00B912E4" w:rsidP="00D01852">
            <w:pPr>
              <w:jc w:val="both"/>
              <w:rPr>
                <w:rFonts w:ascii="Times New Roman" w:hAnsi="Times New Roman" w:cs="Times New Roman"/>
              </w:rPr>
            </w:pPr>
            <w:r w:rsidRPr="00482380">
              <w:rPr>
                <w:rFonts w:ascii="Times New Roman" w:hAnsi="Times New Roman" w:cs="Times New Roman"/>
              </w:rPr>
              <w:t xml:space="preserve">Flat &amp; Rolling </w:t>
            </w:r>
          </w:p>
        </w:tc>
      </w:tr>
      <w:tr w:rsidR="00B912E4" w:rsidRPr="00482380" w14:paraId="23171027" w14:textId="77777777" w:rsidTr="00951A96">
        <w:trPr>
          <w:trHeight w:val="347"/>
        </w:trPr>
        <w:tc>
          <w:tcPr>
            <w:tcW w:w="540" w:type="dxa"/>
          </w:tcPr>
          <w:p w14:paraId="487014B9" w14:textId="77777777" w:rsidR="00B912E4" w:rsidRPr="00482380" w:rsidRDefault="00B912E4" w:rsidP="00B912E4">
            <w:pPr>
              <w:spacing w:line="360" w:lineRule="auto"/>
              <w:contextualSpacing/>
              <w:jc w:val="both"/>
              <w:rPr>
                <w:rFonts w:ascii="Times New Roman" w:eastAsia="Times New Roman" w:hAnsi="Times New Roman" w:cs="Times New Roman"/>
                <w:sz w:val="24"/>
                <w:szCs w:val="24"/>
                <w:lang w:eastAsia="am-ET"/>
              </w:rPr>
            </w:pPr>
            <w:r w:rsidRPr="00482380">
              <w:rPr>
                <w:rFonts w:ascii="Times New Roman" w:eastAsia="Times New Roman" w:hAnsi="Times New Roman" w:cs="Times New Roman"/>
                <w:sz w:val="24"/>
                <w:szCs w:val="24"/>
                <w:lang w:eastAsia="am-ET"/>
              </w:rPr>
              <w:t>3</w:t>
            </w:r>
          </w:p>
        </w:tc>
        <w:tc>
          <w:tcPr>
            <w:tcW w:w="2070" w:type="dxa"/>
          </w:tcPr>
          <w:p w14:paraId="0ED7D134" w14:textId="77777777" w:rsidR="00B912E4" w:rsidRPr="00482380" w:rsidRDefault="00B912E4" w:rsidP="00D01852">
            <w:pPr>
              <w:rPr>
                <w:rFonts w:ascii="Times New Roman" w:eastAsia="Times New Roman" w:hAnsi="Times New Roman" w:cs="Times New Roman"/>
                <w:lang w:val="am-ET" w:eastAsia="am-ET"/>
              </w:rPr>
            </w:pPr>
            <w:r w:rsidRPr="00482380">
              <w:rPr>
                <w:rFonts w:ascii="Times New Roman" w:eastAsia="Times New Roman" w:hAnsi="Times New Roman" w:cs="Times New Roman"/>
                <w:lang w:val="am-ET" w:eastAsia="am-ET"/>
              </w:rPr>
              <w:t>Sodo - Merab Abaya</w:t>
            </w:r>
          </w:p>
        </w:tc>
        <w:tc>
          <w:tcPr>
            <w:tcW w:w="1350" w:type="dxa"/>
          </w:tcPr>
          <w:p w14:paraId="0881831F" w14:textId="77777777" w:rsidR="00B912E4" w:rsidRPr="00482380" w:rsidRDefault="00B912E4" w:rsidP="00A84349">
            <w:pPr>
              <w:spacing w:line="360" w:lineRule="auto"/>
              <w:jc w:val="both"/>
              <w:rPr>
                <w:rFonts w:ascii="Times New Roman" w:hAnsi="Times New Roman" w:cs="Times New Roman"/>
              </w:rPr>
            </w:pPr>
            <w:r w:rsidRPr="00482380">
              <w:rPr>
                <w:rFonts w:ascii="Times New Roman" w:hAnsi="Times New Roman" w:cs="Times New Roman"/>
              </w:rPr>
              <w:t>Trunk</w:t>
            </w:r>
          </w:p>
        </w:tc>
        <w:tc>
          <w:tcPr>
            <w:tcW w:w="810" w:type="dxa"/>
          </w:tcPr>
          <w:p w14:paraId="6B8FFDD2" w14:textId="77777777" w:rsidR="00B912E4" w:rsidRPr="00482380" w:rsidRDefault="00B912E4" w:rsidP="00951A96">
            <w:pPr>
              <w:spacing w:line="360" w:lineRule="auto"/>
              <w:jc w:val="center"/>
              <w:rPr>
                <w:rFonts w:ascii="Times New Roman" w:eastAsia="Times New Roman" w:hAnsi="Times New Roman" w:cs="Times New Roman"/>
                <w:lang w:val="am-ET" w:eastAsia="am-ET"/>
              </w:rPr>
            </w:pPr>
            <w:r w:rsidRPr="00482380">
              <w:rPr>
                <w:rFonts w:ascii="Times New Roman" w:eastAsia="Times New Roman" w:hAnsi="Times New Roman" w:cs="Times New Roman"/>
                <w:lang w:val="am-ET" w:eastAsia="am-ET"/>
              </w:rPr>
              <w:t>62</w:t>
            </w:r>
          </w:p>
        </w:tc>
        <w:tc>
          <w:tcPr>
            <w:tcW w:w="1080" w:type="dxa"/>
          </w:tcPr>
          <w:p w14:paraId="0E095F06" w14:textId="77777777" w:rsidR="00B912E4" w:rsidRPr="00482380" w:rsidRDefault="00B912E4" w:rsidP="00A84349">
            <w:pPr>
              <w:spacing w:line="360" w:lineRule="auto"/>
              <w:jc w:val="both"/>
              <w:rPr>
                <w:rFonts w:ascii="Times New Roman" w:hAnsi="Times New Roman" w:cs="Times New Roman"/>
              </w:rPr>
            </w:pPr>
            <w:r w:rsidRPr="00482380">
              <w:rPr>
                <w:rFonts w:ascii="Times New Roman" w:hAnsi="Times New Roman" w:cs="Times New Roman"/>
              </w:rPr>
              <w:t>DS - 4</w:t>
            </w:r>
          </w:p>
        </w:tc>
        <w:tc>
          <w:tcPr>
            <w:tcW w:w="1260" w:type="dxa"/>
          </w:tcPr>
          <w:p w14:paraId="188F14DE" w14:textId="77777777" w:rsidR="00B912E4" w:rsidRPr="00482380" w:rsidRDefault="00B912E4" w:rsidP="00D01852">
            <w:pPr>
              <w:jc w:val="both"/>
              <w:rPr>
                <w:rFonts w:ascii="Times New Roman" w:hAnsi="Times New Roman" w:cs="Times New Roman"/>
              </w:rPr>
            </w:pPr>
            <w:r w:rsidRPr="00482380">
              <w:rPr>
                <w:rFonts w:ascii="Times New Roman" w:hAnsi="Times New Roman" w:cs="Times New Roman"/>
              </w:rPr>
              <w:t>Temperate</w:t>
            </w:r>
          </w:p>
        </w:tc>
        <w:tc>
          <w:tcPr>
            <w:tcW w:w="2340" w:type="dxa"/>
          </w:tcPr>
          <w:p w14:paraId="44203827" w14:textId="77777777" w:rsidR="00B912E4" w:rsidRPr="00482380" w:rsidRDefault="00B912E4" w:rsidP="00D01852">
            <w:pPr>
              <w:jc w:val="both"/>
              <w:rPr>
                <w:rFonts w:ascii="Times New Roman" w:hAnsi="Times New Roman" w:cs="Times New Roman"/>
              </w:rPr>
            </w:pPr>
            <w:r w:rsidRPr="00482380">
              <w:rPr>
                <w:rFonts w:ascii="Times New Roman" w:hAnsi="Times New Roman" w:cs="Times New Roman"/>
              </w:rPr>
              <w:t>Flat &amp; Rolling</w:t>
            </w:r>
          </w:p>
        </w:tc>
      </w:tr>
      <w:tr w:rsidR="00B912E4" w:rsidRPr="00482380" w14:paraId="79B9AB4E" w14:textId="77777777" w:rsidTr="00951A96">
        <w:trPr>
          <w:trHeight w:val="452"/>
        </w:trPr>
        <w:tc>
          <w:tcPr>
            <w:tcW w:w="540" w:type="dxa"/>
          </w:tcPr>
          <w:p w14:paraId="46D375CB" w14:textId="77777777" w:rsidR="00B912E4" w:rsidRPr="00482380" w:rsidRDefault="00B912E4" w:rsidP="00B912E4">
            <w:pPr>
              <w:spacing w:line="360" w:lineRule="auto"/>
              <w:contextualSpacing/>
              <w:jc w:val="both"/>
              <w:rPr>
                <w:rFonts w:ascii="Times New Roman" w:eastAsia="Times New Roman" w:hAnsi="Times New Roman" w:cs="Times New Roman"/>
                <w:sz w:val="24"/>
                <w:szCs w:val="24"/>
                <w:lang w:eastAsia="am-ET"/>
              </w:rPr>
            </w:pPr>
            <w:r w:rsidRPr="00482380">
              <w:rPr>
                <w:rFonts w:ascii="Times New Roman" w:eastAsia="Times New Roman" w:hAnsi="Times New Roman" w:cs="Times New Roman"/>
                <w:sz w:val="24"/>
                <w:szCs w:val="24"/>
                <w:lang w:eastAsia="am-ET"/>
              </w:rPr>
              <w:t>4</w:t>
            </w:r>
          </w:p>
        </w:tc>
        <w:tc>
          <w:tcPr>
            <w:tcW w:w="2070" w:type="dxa"/>
          </w:tcPr>
          <w:p w14:paraId="395ACD7B" w14:textId="77777777" w:rsidR="00B912E4" w:rsidRPr="00482380" w:rsidRDefault="00B912E4" w:rsidP="00D01852">
            <w:pPr>
              <w:rPr>
                <w:rFonts w:ascii="Times New Roman" w:eastAsia="Times New Roman" w:hAnsi="Times New Roman" w:cs="Times New Roman"/>
                <w:lang w:val="am-ET" w:eastAsia="am-ET"/>
              </w:rPr>
            </w:pPr>
            <w:r w:rsidRPr="00482380">
              <w:rPr>
                <w:rFonts w:ascii="Times New Roman" w:eastAsia="Times New Roman" w:hAnsi="Times New Roman" w:cs="Times New Roman"/>
                <w:lang w:val="am-ET" w:eastAsia="am-ET"/>
              </w:rPr>
              <w:t>Merab Abaya – Arbaminch</w:t>
            </w:r>
          </w:p>
        </w:tc>
        <w:tc>
          <w:tcPr>
            <w:tcW w:w="1350" w:type="dxa"/>
          </w:tcPr>
          <w:p w14:paraId="6B89AE44" w14:textId="77777777" w:rsidR="00B912E4" w:rsidRPr="00482380" w:rsidRDefault="00B912E4" w:rsidP="00A84349">
            <w:pPr>
              <w:spacing w:line="360" w:lineRule="auto"/>
              <w:jc w:val="both"/>
              <w:rPr>
                <w:rFonts w:ascii="Times New Roman" w:hAnsi="Times New Roman" w:cs="Times New Roman"/>
              </w:rPr>
            </w:pPr>
            <w:r w:rsidRPr="00482380">
              <w:rPr>
                <w:rFonts w:ascii="Times New Roman" w:hAnsi="Times New Roman" w:cs="Times New Roman"/>
              </w:rPr>
              <w:t>Trunk</w:t>
            </w:r>
          </w:p>
        </w:tc>
        <w:tc>
          <w:tcPr>
            <w:tcW w:w="810" w:type="dxa"/>
          </w:tcPr>
          <w:p w14:paraId="1BEF4497" w14:textId="77777777" w:rsidR="00B912E4" w:rsidRPr="00482380" w:rsidRDefault="00B912E4" w:rsidP="00951A96">
            <w:pPr>
              <w:spacing w:line="360" w:lineRule="auto"/>
              <w:jc w:val="center"/>
              <w:rPr>
                <w:rFonts w:ascii="Times New Roman" w:eastAsia="Times New Roman" w:hAnsi="Times New Roman" w:cs="Times New Roman"/>
                <w:lang w:val="am-ET" w:eastAsia="am-ET"/>
              </w:rPr>
            </w:pPr>
            <w:r w:rsidRPr="00482380">
              <w:rPr>
                <w:rFonts w:ascii="Times New Roman" w:eastAsia="Times New Roman" w:hAnsi="Times New Roman" w:cs="Times New Roman"/>
                <w:lang w:val="am-ET" w:eastAsia="am-ET"/>
              </w:rPr>
              <w:t>62</w:t>
            </w:r>
          </w:p>
        </w:tc>
        <w:tc>
          <w:tcPr>
            <w:tcW w:w="1080" w:type="dxa"/>
          </w:tcPr>
          <w:p w14:paraId="45271F42" w14:textId="77777777" w:rsidR="00B912E4" w:rsidRPr="00482380" w:rsidRDefault="00B912E4" w:rsidP="00A84349">
            <w:pPr>
              <w:spacing w:line="360" w:lineRule="auto"/>
              <w:jc w:val="both"/>
              <w:rPr>
                <w:rFonts w:ascii="Times New Roman" w:hAnsi="Times New Roman" w:cs="Times New Roman"/>
              </w:rPr>
            </w:pPr>
            <w:r w:rsidRPr="00482380">
              <w:rPr>
                <w:rFonts w:ascii="Times New Roman" w:hAnsi="Times New Roman" w:cs="Times New Roman"/>
              </w:rPr>
              <w:t>DS - 4</w:t>
            </w:r>
          </w:p>
        </w:tc>
        <w:tc>
          <w:tcPr>
            <w:tcW w:w="1260" w:type="dxa"/>
          </w:tcPr>
          <w:p w14:paraId="08E70EFB" w14:textId="77777777" w:rsidR="00B912E4" w:rsidRPr="00482380" w:rsidRDefault="00B912E4" w:rsidP="00D01852">
            <w:pPr>
              <w:jc w:val="both"/>
              <w:rPr>
                <w:rFonts w:ascii="Times New Roman" w:hAnsi="Times New Roman" w:cs="Times New Roman"/>
              </w:rPr>
            </w:pPr>
            <w:r w:rsidRPr="00482380">
              <w:rPr>
                <w:rFonts w:ascii="Times New Roman" w:hAnsi="Times New Roman" w:cs="Times New Roman"/>
              </w:rPr>
              <w:t>Semi-Arid</w:t>
            </w:r>
          </w:p>
        </w:tc>
        <w:tc>
          <w:tcPr>
            <w:tcW w:w="2340" w:type="dxa"/>
          </w:tcPr>
          <w:p w14:paraId="23366B28" w14:textId="77777777" w:rsidR="00B912E4" w:rsidRPr="00482380" w:rsidRDefault="00B912E4" w:rsidP="00D01852">
            <w:pPr>
              <w:jc w:val="both"/>
              <w:rPr>
                <w:rFonts w:ascii="Times New Roman" w:hAnsi="Times New Roman" w:cs="Times New Roman"/>
              </w:rPr>
            </w:pPr>
            <w:r w:rsidRPr="00482380">
              <w:rPr>
                <w:rFonts w:ascii="Times New Roman" w:hAnsi="Times New Roman" w:cs="Times New Roman"/>
              </w:rPr>
              <w:t xml:space="preserve">Rolling </w:t>
            </w:r>
            <w:r w:rsidR="00735459" w:rsidRPr="00482380">
              <w:rPr>
                <w:rFonts w:ascii="Times New Roman" w:hAnsi="Times New Roman" w:cs="Times New Roman"/>
              </w:rPr>
              <w:t xml:space="preserve"> </w:t>
            </w:r>
            <w:r w:rsidRPr="00482380">
              <w:rPr>
                <w:rFonts w:ascii="Times New Roman" w:hAnsi="Times New Roman" w:cs="Times New Roman"/>
              </w:rPr>
              <w:t xml:space="preserve">&amp; Flat </w:t>
            </w:r>
          </w:p>
        </w:tc>
      </w:tr>
      <w:tr w:rsidR="00B912E4" w:rsidRPr="00482380" w14:paraId="1A66610C" w14:textId="77777777" w:rsidTr="00951A96">
        <w:trPr>
          <w:trHeight w:val="275"/>
        </w:trPr>
        <w:tc>
          <w:tcPr>
            <w:tcW w:w="540" w:type="dxa"/>
          </w:tcPr>
          <w:p w14:paraId="62EDBE01" w14:textId="77777777" w:rsidR="00B912E4" w:rsidRPr="00482380" w:rsidRDefault="00B912E4" w:rsidP="00B912E4">
            <w:pPr>
              <w:spacing w:line="360" w:lineRule="auto"/>
              <w:contextualSpacing/>
              <w:jc w:val="both"/>
              <w:rPr>
                <w:rFonts w:ascii="Times New Roman" w:eastAsia="Times New Roman" w:hAnsi="Times New Roman" w:cs="Times New Roman"/>
                <w:sz w:val="24"/>
                <w:szCs w:val="24"/>
                <w:lang w:eastAsia="am-ET"/>
              </w:rPr>
            </w:pPr>
            <w:r w:rsidRPr="00482380">
              <w:rPr>
                <w:rFonts w:ascii="Times New Roman" w:eastAsia="Times New Roman" w:hAnsi="Times New Roman" w:cs="Times New Roman"/>
                <w:sz w:val="24"/>
                <w:szCs w:val="24"/>
                <w:lang w:eastAsia="am-ET"/>
              </w:rPr>
              <w:t>5</w:t>
            </w:r>
          </w:p>
        </w:tc>
        <w:tc>
          <w:tcPr>
            <w:tcW w:w="2070" w:type="dxa"/>
          </w:tcPr>
          <w:p w14:paraId="559F1124" w14:textId="77777777" w:rsidR="00B912E4" w:rsidRPr="00482380" w:rsidRDefault="00B912E4" w:rsidP="00D01852">
            <w:pPr>
              <w:rPr>
                <w:rFonts w:ascii="Times New Roman" w:eastAsia="Times New Roman" w:hAnsi="Times New Roman" w:cs="Times New Roman"/>
                <w:lang w:val="am-ET" w:eastAsia="am-ET"/>
              </w:rPr>
            </w:pPr>
            <w:r w:rsidRPr="00482380">
              <w:rPr>
                <w:rFonts w:ascii="Times New Roman" w:eastAsia="Times New Roman" w:hAnsi="Times New Roman" w:cs="Times New Roman"/>
                <w:lang w:val="am-ET" w:eastAsia="am-ET"/>
              </w:rPr>
              <w:t>Konso – Woito</w:t>
            </w:r>
          </w:p>
        </w:tc>
        <w:tc>
          <w:tcPr>
            <w:tcW w:w="1350" w:type="dxa"/>
          </w:tcPr>
          <w:p w14:paraId="526177AE" w14:textId="77777777" w:rsidR="00B912E4" w:rsidRPr="00482380" w:rsidRDefault="00B912E4" w:rsidP="00A84349">
            <w:pPr>
              <w:spacing w:line="360" w:lineRule="auto"/>
              <w:jc w:val="both"/>
              <w:rPr>
                <w:rFonts w:ascii="Times New Roman" w:eastAsia="Times New Roman" w:hAnsi="Times New Roman" w:cs="Times New Roman"/>
                <w:lang w:eastAsia="am-ET"/>
              </w:rPr>
            </w:pPr>
            <w:r w:rsidRPr="00482380">
              <w:rPr>
                <w:rFonts w:ascii="Times New Roman" w:eastAsia="Times New Roman" w:hAnsi="Times New Roman" w:cs="Times New Roman"/>
                <w:lang w:eastAsia="am-ET"/>
              </w:rPr>
              <w:t>Main access</w:t>
            </w:r>
          </w:p>
        </w:tc>
        <w:tc>
          <w:tcPr>
            <w:tcW w:w="810" w:type="dxa"/>
          </w:tcPr>
          <w:p w14:paraId="003933BE" w14:textId="77777777" w:rsidR="00B912E4" w:rsidRPr="00482380" w:rsidRDefault="00B912E4" w:rsidP="00951A96">
            <w:pPr>
              <w:spacing w:line="360" w:lineRule="auto"/>
              <w:jc w:val="center"/>
              <w:rPr>
                <w:rFonts w:ascii="Times New Roman" w:eastAsia="Times New Roman" w:hAnsi="Times New Roman" w:cs="Times New Roman"/>
                <w:lang w:val="am-ET" w:eastAsia="am-ET"/>
              </w:rPr>
            </w:pPr>
            <w:r w:rsidRPr="00482380">
              <w:rPr>
                <w:rFonts w:ascii="Times New Roman" w:eastAsia="Times New Roman" w:hAnsi="Times New Roman" w:cs="Times New Roman"/>
                <w:lang w:val="am-ET" w:eastAsia="am-ET"/>
              </w:rPr>
              <w:t>73</w:t>
            </w:r>
          </w:p>
        </w:tc>
        <w:tc>
          <w:tcPr>
            <w:tcW w:w="1080" w:type="dxa"/>
          </w:tcPr>
          <w:p w14:paraId="2D82B839" w14:textId="77777777" w:rsidR="00B912E4" w:rsidRPr="00482380" w:rsidRDefault="00B912E4" w:rsidP="00A84349">
            <w:pPr>
              <w:spacing w:line="360" w:lineRule="auto"/>
              <w:jc w:val="both"/>
              <w:rPr>
                <w:rFonts w:ascii="Times New Roman" w:hAnsi="Times New Roman" w:cs="Times New Roman"/>
              </w:rPr>
            </w:pPr>
            <w:r w:rsidRPr="00482380">
              <w:rPr>
                <w:rFonts w:ascii="Times New Roman" w:hAnsi="Times New Roman" w:cs="Times New Roman"/>
              </w:rPr>
              <w:t>DS - 4</w:t>
            </w:r>
          </w:p>
        </w:tc>
        <w:tc>
          <w:tcPr>
            <w:tcW w:w="1260" w:type="dxa"/>
          </w:tcPr>
          <w:p w14:paraId="0AE21F08" w14:textId="77777777" w:rsidR="00B912E4" w:rsidRPr="00482380" w:rsidRDefault="00B912E4" w:rsidP="00D01852">
            <w:pPr>
              <w:jc w:val="both"/>
              <w:rPr>
                <w:rFonts w:ascii="Times New Roman" w:hAnsi="Times New Roman" w:cs="Times New Roman"/>
              </w:rPr>
            </w:pPr>
            <w:r w:rsidRPr="00482380">
              <w:rPr>
                <w:rFonts w:ascii="Times New Roman" w:hAnsi="Times New Roman" w:cs="Times New Roman"/>
              </w:rPr>
              <w:t>Semi-Arid</w:t>
            </w:r>
          </w:p>
        </w:tc>
        <w:tc>
          <w:tcPr>
            <w:tcW w:w="2340" w:type="dxa"/>
          </w:tcPr>
          <w:p w14:paraId="1FCD19E0" w14:textId="77777777" w:rsidR="00B912E4" w:rsidRPr="00482380" w:rsidRDefault="00B912E4" w:rsidP="00D01852">
            <w:pPr>
              <w:jc w:val="both"/>
              <w:rPr>
                <w:rFonts w:ascii="Times New Roman" w:hAnsi="Times New Roman" w:cs="Times New Roman"/>
              </w:rPr>
            </w:pPr>
            <w:r w:rsidRPr="00482380">
              <w:rPr>
                <w:rFonts w:ascii="Times New Roman" w:hAnsi="Times New Roman" w:cs="Times New Roman"/>
              </w:rPr>
              <w:t xml:space="preserve">Rolling &amp; Mountainous </w:t>
            </w:r>
          </w:p>
        </w:tc>
      </w:tr>
      <w:tr w:rsidR="00B912E4" w:rsidRPr="00482380" w14:paraId="0666370D" w14:textId="77777777" w:rsidTr="00951A96">
        <w:trPr>
          <w:trHeight w:val="295"/>
        </w:trPr>
        <w:tc>
          <w:tcPr>
            <w:tcW w:w="540" w:type="dxa"/>
          </w:tcPr>
          <w:p w14:paraId="64A5C573" w14:textId="77777777" w:rsidR="00B912E4" w:rsidRPr="00482380" w:rsidRDefault="00B912E4" w:rsidP="00B912E4">
            <w:pPr>
              <w:spacing w:line="360" w:lineRule="auto"/>
              <w:contextualSpacing/>
              <w:jc w:val="both"/>
              <w:rPr>
                <w:rFonts w:ascii="Times New Roman" w:eastAsia="Times New Roman" w:hAnsi="Times New Roman" w:cs="Times New Roman"/>
                <w:sz w:val="24"/>
                <w:szCs w:val="24"/>
                <w:lang w:eastAsia="am-ET"/>
              </w:rPr>
            </w:pPr>
            <w:r w:rsidRPr="00482380">
              <w:rPr>
                <w:rFonts w:ascii="Times New Roman" w:eastAsia="Times New Roman" w:hAnsi="Times New Roman" w:cs="Times New Roman"/>
                <w:sz w:val="24"/>
                <w:szCs w:val="24"/>
                <w:lang w:eastAsia="am-ET"/>
              </w:rPr>
              <w:t>6</w:t>
            </w:r>
          </w:p>
        </w:tc>
        <w:tc>
          <w:tcPr>
            <w:tcW w:w="2070" w:type="dxa"/>
          </w:tcPr>
          <w:p w14:paraId="4694C08B" w14:textId="77777777" w:rsidR="00B912E4" w:rsidRPr="00482380" w:rsidRDefault="00B912E4" w:rsidP="00D01852">
            <w:pPr>
              <w:rPr>
                <w:rFonts w:ascii="Times New Roman" w:eastAsia="Times New Roman" w:hAnsi="Times New Roman" w:cs="Times New Roman"/>
                <w:lang w:val="am-ET" w:eastAsia="am-ET"/>
              </w:rPr>
            </w:pPr>
            <w:r w:rsidRPr="00482380">
              <w:rPr>
                <w:rFonts w:ascii="Times New Roman" w:eastAsia="Times New Roman" w:hAnsi="Times New Roman" w:cs="Times New Roman"/>
                <w:lang w:val="am-ET" w:eastAsia="am-ET"/>
              </w:rPr>
              <w:t>Woito – Keyafer</w:t>
            </w:r>
          </w:p>
        </w:tc>
        <w:tc>
          <w:tcPr>
            <w:tcW w:w="1350" w:type="dxa"/>
          </w:tcPr>
          <w:p w14:paraId="53AB6053" w14:textId="77777777" w:rsidR="00B912E4" w:rsidRPr="00482380" w:rsidRDefault="00B912E4" w:rsidP="00A84349">
            <w:pPr>
              <w:spacing w:line="360" w:lineRule="auto"/>
              <w:jc w:val="both"/>
              <w:rPr>
                <w:rFonts w:ascii="Times New Roman" w:eastAsia="Times New Roman" w:hAnsi="Times New Roman" w:cs="Times New Roman"/>
                <w:lang w:eastAsia="am-ET"/>
              </w:rPr>
            </w:pPr>
            <w:r w:rsidRPr="00482380">
              <w:rPr>
                <w:rFonts w:ascii="Times New Roman" w:eastAsia="Times New Roman" w:hAnsi="Times New Roman" w:cs="Times New Roman"/>
                <w:lang w:eastAsia="am-ET"/>
              </w:rPr>
              <w:t>Main access</w:t>
            </w:r>
          </w:p>
        </w:tc>
        <w:tc>
          <w:tcPr>
            <w:tcW w:w="810" w:type="dxa"/>
          </w:tcPr>
          <w:p w14:paraId="709B2318" w14:textId="77777777" w:rsidR="00B912E4" w:rsidRPr="00482380" w:rsidRDefault="00B912E4" w:rsidP="00951A96">
            <w:pPr>
              <w:spacing w:line="360" w:lineRule="auto"/>
              <w:jc w:val="center"/>
              <w:rPr>
                <w:rFonts w:ascii="Times New Roman" w:eastAsia="Times New Roman" w:hAnsi="Times New Roman" w:cs="Times New Roman"/>
                <w:lang w:val="am-ET" w:eastAsia="am-ET"/>
              </w:rPr>
            </w:pPr>
            <w:r w:rsidRPr="00482380">
              <w:rPr>
                <w:rFonts w:ascii="Times New Roman" w:eastAsia="Times New Roman" w:hAnsi="Times New Roman" w:cs="Times New Roman"/>
                <w:lang w:val="am-ET" w:eastAsia="am-ET"/>
              </w:rPr>
              <w:t>40</w:t>
            </w:r>
          </w:p>
        </w:tc>
        <w:tc>
          <w:tcPr>
            <w:tcW w:w="1080" w:type="dxa"/>
          </w:tcPr>
          <w:p w14:paraId="0A9E52D9" w14:textId="77777777" w:rsidR="00B912E4" w:rsidRPr="00482380" w:rsidRDefault="00B912E4" w:rsidP="00A84349">
            <w:pPr>
              <w:spacing w:line="360" w:lineRule="auto"/>
              <w:jc w:val="both"/>
              <w:rPr>
                <w:rFonts w:ascii="Times New Roman" w:hAnsi="Times New Roman" w:cs="Times New Roman"/>
              </w:rPr>
            </w:pPr>
            <w:r w:rsidRPr="00482380">
              <w:rPr>
                <w:rFonts w:ascii="Times New Roman" w:hAnsi="Times New Roman" w:cs="Times New Roman"/>
              </w:rPr>
              <w:t>DS - 4</w:t>
            </w:r>
          </w:p>
        </w:tc>
        <w:tc>
          <w:tcPr>
            <w:tcW w:w="1260" w:type="dxa"/>
          </w:tcPr>
          <w:p w14:paraId="76DCFD82" w14:textId="77777777" w:rsidR="00B912E4" w:rsidRPr="00482380" w:rsidRDefault="00B912E4" w:rsidP="00D01852">
            <w:pPr>
              <w:jc w:val="both"/>
              <w:rPr>
                <w:rFonts w:ascii="Times New Roman" w:hAnsi="Times New Roman" w:cs="Times New Roman"/>
              </w:rPr>
            </w:pPr>
            <w:r w:rsidRPr="00482380">
              <w:rPr>
                <w:rFonts w:ascii="Times New Roman" w:hAnsi="Times New Roman" w:cs="Times New Roman"/>
              </w:rPr>
              <w:t>Arid</w:t>
            </w:r>
          </w:p>
        </w:tc>
        <w:tc>
          <w:tcPr>
            <w:tcW w:w="2340" w:type="dxa"/>
          </w:tcPr>
          <w:p w14:paraId="16F66AA7" w14:textId="77777777" w:rsidR="00B912E4" w:rsidRPr="00482380" w:rsidRDefault="00735459" w:rsidP="00D01852">
            <w:pPr>
              <w:jc w:val="both"/>
              <w:rPr>
                <w:rFonts w:ascii="Times New Roman" w:hAnsi="Times New Roman" w:cs="Times New Roman"/>
              </w:rPr>
            </w:pPr>
            <w:r w:rsidRPr="00482380">
              <w:rPr>
                <w:rFonts w:ascii="Times New Roman" w:hAnsi="Times New Roman" w:cs="Times New Roman"/>
              </w:rPr>
              <w:t xml:space="preserve">Flat &amp; Mountainous </w:t>
            </w:r>
          </w:p>
        </w:tc>
      </w:tr>
      <w:tr w:rsidR="00B912E4" w:rsidRPr="00482380" w14:paraId="2245C572" w14:textId="77777777" w:rsidTr="00951A96">
        <w:trPr>
          <w:trHeight w:val="275"/>
        </w:trPr>
        <w:tc>
          <w:tcPr>
            <w:tcW w:w="540" w:type="dxa"/>
          </w:tcPr>
          <w:p w14:paraId="1A5AB1E9" w14:textId="77777777" w:rsidR="00B912E4" w:rsidRPr="00482380" w:rsidRDefault="00B912E4" w:rsidP="00B912E4">
            <w:pPr>
              <w:spacing w:line="360" w:lineRule="auto"/>
              <w:contextualSpacing/>
              <w:jc w:val="both"/>
              <w:rPr>
                <w:rFonts w:ascii="Times New Roman" w:eastAsia="Times New Roman" w:hAnsi="Times New Roman" w:cs="Times New Roman"/>
                <w:sz w:val="24"/>
                <w:szCs w:val="24"/>
                <w:lang w:eastAsia="am-ET"/>
              </w:rPr>
            </w:pPr>
            <w:r w:rsidRPr="00482380">
              <w:rPr>
                <w:rFonts w:ascii="Times New Roman" w:eastAsia="Times New Roman" w:hAnsi="Times New Roman" w:cs="Times New Roman"/>
                <w:sz w:val="24"/>
                <w:szCs w:val="24"/>
                <w:lang w:eastAsia="am-ET"/>
              </w:rPr>
              <w:t>7</w:t>
            </w:r>
          </w:p>
        </w:tc>
        <w:tc>
          <w:tcPr>
            <w:tcW w:w="2070" w:type="dxa"/>
          </w:tcPr>
          <w:p w14:paraId="2467F65D" w14:textId="77777777" w:rsidR="00B912E4" w:rsidRPr="00482380" w:rsidRDefault="00B912E4" w:rsidP="00D01852">
            <w:pPr>
              <w:rPr>
                <w:rFonts w:ascii="Times New Roman" w:eastAsia="Times New Roman" w:hAnsi="Times New Roman" w:cs="Times New Roman"/>
                <w:lang w:val="am-ET" w:eastAsia="am-ET"/>
              </w:rPr>
            </w:pPr>
            <w:r w:rsidRPr="00482380">
              <w:rPr>
                <w:rFonts w:ascii="Times New Roman" w:eastAsia="Times New Roman" w:hAnsi="Times New Roman" w:cs="Times New Roman"/>
                <w:lang w:val="am-ET" w:eastAsia="am-ET"/>
              </w:rPr>
              <w:t>Keyafer – Jinka</w:t>
            </w:r>
          </w:p>
        </w:tc>
        <w:tc>
          <w:tcPr>
            <w:tcW w:w="1350" w:type="dxa"/>
          </w:tcPr>
          <w:p w14:paraId="43630289" w14:textId="77777777" w:rsidR="00B912E4" w:rsidRPr="00482380" w:rsidRDefault="00B912E4" w:rsidP="00A84349">
            <w:pPr>
              <w:spacing w:line="360" w:lineRule="auto"/>
              <w:jc w:val="both"/>
              <w:rPr>
                <w:rFonts w:ascii="Times New Roman" w:eastAsia="Times New Roman" w:hAnsi="Times New Roman" w:cs="Times New Roman"/>
                <w:lang w:eastAsia="am-ET"/>
              </w:rPr>
            </w:pPr>
            <w:r w:rsidRPr="00482380">
              <w:rPr>
                <w:rFonts w:ascii="Times New Roman" w:eastAsia="Times New Roman" w:hAnsi="Times New Roman" w:cs="Times New Roman"/>
                <w:lang w:eastAsia="am-ET"/>
              </w:rPr>
              <w:t>Main access</w:t>
            </w:r>
          </w:p>
        </w:tc>
        <w:tc>
          <w:tcPr>
            <w:tcW w:w="810" w:type="dxa"/>
          </w:tcPr>
          <w:p w14:paraId="486516D0" w14:textId="77777777" w:rsidR="00B912E4" w:rsidRPr="00482380" w:rsidRDefault="00B912E4" w:rsidP="00951A96">
            <w:pPr>
              <w:spacing w:line="360" w:lineRule="auto"/>
              <w:jc w:val="center"/>
              <w:rPr>
                <w:rFonts w:ascii="Times New Roman" w:eastAsia="Times New Roman" w:hAnsi="Times New Roman" w:cs="Times New Roman"/>
                <w:lang w:val="am-ET" w:eastAsia="am-ET"/>
              </w:rPr>
            </w:pPr>
            <w:r w:rsidRPr="00482380">
              <w:rPr>
                <w:rFonts w:ascii="Times New Roman" w:eastAsia="Times New Roman" w:hAnsi="Times New Roman" w:cs="Times New Roman"/>
                <w:lang w:val="am-ET" w:eastAsia="am-ET"/>
              </w:rPr>
              <w:t>42</w:t>
            </w:r>
          </w:p>
        </w:tc>
        <w:tc>
          <w:tcPr>
            <w:tcW w:w="1080" w:type="dxa"/>
          </w:tcPr>
          <w:p w14:paraId="6929099E" w14:textId="77777777" w:rsidR="00B912E4" w:rsidRPr="00482380" w:rsidRDefault="00B912E4" w:rsidP="00A84349">
            <w:pPr>
              <w:spacing w:line="360" w:lineRule="auto"/>
              <w:jc w:val="both"/>
              <w:rPr>
                <w:rFonts w:ascii="Times New Roman" w:hAnsi="Times New Roman" w:cs="Times New Roman"/>
              </w:rPr>
            </w:pPr>
            <w:r w:rsidRPr="00482380">
              <w:rPr>
                <w:rFonts w:ascii="Times New Roman" w:hAnsi="Times New Roman" w:cs="Times New Roman"/>
              </w:rPr>
              <w:t>DS - 4</w:t>
            </w:r>
          </w:p>
        </w:tc>
        <w:tc>
          <w:tcPr>
            <w:tcW w:w="1260" w:type="dxa"/>
          </w:tcPr>
          <w:p w14:paraId="6662ED5B" w14:textId="77777777" w:rsidR="00B912E4" w:rsidRPr="00482380" w:rsidRDefault="00B912E4" w:rsidP="00D01852">
            <w:pPr>
              <w:jc w:val="both"/>
              <w:rPr>
                <w:rFonts w:ascii="Times New Roman" w:hAnsi="Times New Roman" w:cs="Times New Roman"/>
              </w:rPr>
            </w:pPr>
            <w:r w:rsidRPr="00482380">
              <w:rPr>
                <w:rFonts w:ascii="Times New Roman" w:hAnsi="Times New Roman" w:cs="Times New Roman"/>
              </w:rPr>
              <w:t>Arid</w:t>
            </w:r>
          </w:p>
        </w:tc>
        <w:tc>
          <w:tcPr>
            <w:tcW w:w="2340" w:type="dxa"/>
          </w:tcPr>
          <w:p w14:paraId="7C3898AB" w14:textId="77777777" w:rsidR="00B912E4" w:rsidRPr="00482380" w:rsidRDefault="00735459" w:rsidP="00D01852">
            <w:pPr>
              <w:jc w:val="both"/>
              <w:rPr>
                <w:rFonts w:ascii="Times New Roman" w:hAnsi="Times New Roman" w:cs="Times New Roman"/>
              </w:rPr>
            </w:pPr>
            <w:r w:rsidRPr="00482380">
              <w:rPr>
                <w:rFonts w:ascii="Times New Roman" w:hAnsi="Times New Roman" w:cs="Times New Roman"/>
              </w:rPr>
              <w:t>Rolling &amp; Mountainous</w:t>
            </w:r>
          </w:p>
        </w:tc>
      </w:tr>
      <w:tr w:rsidR="00B912E4" w:rsidRPr="00482380" w14:paraId="7BF65091" w14:textId="77777777" w:rsidTr="00951A96">
        <w:trPr>
          <w:trHeight w:val="275"/>
        </w:trPr>
        <w:tc>
          <w:tcPr>
            <w:tcW w:w="540" w:type="dxa"/>
          </w:tcPr>
          <w:p w14:paraId="69B45A7D" w14:textId="77777777" w:rsidR="00B912E4" w:rsidRPr="00482380" w:rsidRDefault="00B912E4" w:rsidP="00B912E4">
            <w:pPr>
              <w:spacing w:line="360" w:lineRule="auto"/>
              <w:contextualSpacing/>
              <w:jc w:val="both"/>
              <w:rPr>
                <w:rFonts w:ascii="Times New Roman" w:eastAsia="Times New Roman" w:hAnsi="Times New Roman" w:cs="Times New Roman"/>
                <w:sz w:val="24"/>
                <w:szCs w:val="24"/>
                <w:lang w:eastAsia="am-ET"/>
              </w:rPr>
            </w:pPr>
            <w:r w:rsidRPr="00482380">
              <w:rPr>
                <w:rFonts w:ascii="Times New Roman" w:eastAsia="Times New Roman" w:hAnsi="Times New Roman" w:cs="Times New Roman"/>
                <w:sz w:val="24"/>
                <w:szCs w:val="24"/>
                <w:lang w:eastAsia="am-ET"/>
              </w:rPr>
              <w:t>8</w:t>
            </w:r>
          </w:p>
        </w:tc>
        <w:tc>
          <w:tcPr>
            <w:tcW w:w="2070" w:type="dxa"/>
          </w:tcPr>
          <w:p w14:paraId="47005077" w14:textId="77777777" w:rsidR="00B912E4" w:rsidRPr="00482380" w:rsidRDefault="00B912E4" w:rsidP="00D01852">
            <w:pPr>
              <w:rPr>
                <w:rFonts w:ascii="Times New Roman" w:eastAsia="Times New Roman" w:hAnsi="Times New Roman" w:cs="Times New Roman"/>
                <w:lang w:val="am-ET" w:eastAsia="am-ET"/>
              </w:rPr>
            </w:pPr>
            <w:r w:rsidRPr="00482380">
              <w:rPr>
                <w:rFonts w:ascii="Times New Roman" w:eastAsia="Times New Roman" w:hAnsi="Times New Roman" w:cs="Times New Roman"/>
                <w:lang w:val="am-ET" w:eastAsia="am-ET"/>
              </w:rPr>
              <w:t xml:space="preserve">Hagere Mariam </w:t>
            </w:r>
            <w:r w:rsidR="00C76818" w:rsidRPr="00482380">
              <w:rPr>
                <w:rFonts w:ascii="Times New Roman" w:eastAsia="Times New Roman" w:hAnsi="Times New Roman" w:cs="Times New Roman"/>
                <w:lang w:val="am-ET" w:eastAsia="am-ET"/>
              </w:rPr>
              <w:t>–</w:t>
            </w:r>
            <w:r w:rsidRPr="00482380">
              <w:rPr>
                <w:rFonts w:ascii="Times New Roman" w:eastAsia="Times New Roman" w:hAnsi="Times New Roman" w:cs="Times New Roman"/>
                <w:lang w:val="am-ET" w:eastAsia="am-ET"/>
              </w:rPr>
              <w:t xml:space="preserve"> Yabelo</w:t>
            </w:r>
          </w:p>
        </w:tc>
        <w:tc>
          <w:tcPr>
            <w:tcW w:w="1350" w:type="dxa"/>
          </w:tcPr>
          <w:p w14:paraId="721BC403" w14:textId="77777777" w:rsidR="00B912E4" w:rsidRPr="00482380" w:rsidRDefault="00B912E4" w:rsidP="00A84349">
            <w:pPr>
              <w:spacing w:line="360" w:lineRule="auto"/>
              <w:jc w:val="both"/>
              <w:rPr>
                <w:rFonts w:ascii="Times New Roman" w:eastAsia="Times New Roman" w:hAnsi="Times New Roman" w:cs="Times New Roman"/>
                <w:lang w:eastAsia="am-ET"/>
              </w:rPr>
            </w:pPr>
            <w:r w:rsidRPr="00482380">
              <w:rPr>
                <w:rFonts w:ascii="Times New Roman" w:eastAsia="Times New Roman" w:hAnsi="Times New Roman" w:cs="Times New Roman"/>
                <w:lang w:eastAsia="am-ET"/>
              </w:rPr>
              <w:t>Main access</w:t>
            </w:r>
          </w:p>
        </w:tc>
        <w:tc>
          <w:tcPr>
            <w:tcW w:w="810" w:type="dxa"/>
          </w:tcPr>
          <w:p w14:paraId="2E3B9EAD" w14:textId="77777777" w:rsidR="00B912E4" w:rsidRPr="00482380" w:rsidRDefault="00B912E4" w:rsidP="00951A96">
            <w:pPr>
              <w:spacing w:line="360" w:lineRule="auto"/>
              <w:jc w:val="center"/>
              <w:rPr>
                <w:rFonts w:ascii="Times New Roman" w:eastAsia="Times New Roman" w:hAnsi="Times New Roman" w:cs="Times New Roman"/>
                <w:lang w:val="am-ET" w:eastAsia="am-ET"/>
              </w:rPr>
            </w:pPr>
            <w:r w:rsidRPr="00482380">
              <w:rPr>
                <w:rFonts w:ascii="Times New Roman" w:eastAsia="Times New Roman" w:hAnsi="Times New Roman" w:cs="Times New Roman"/>
                <w:lang w:val="am-ET" w:eastAsia="am-ET"/>
              </w:rPr>
              <w:t>94</w:t>
            </w:r>
          </w:p>
        </w:tc>
        <w:tc>
          <w:tcPr>
            <w:tcW w:w="1080" w:type="dxa"/>
          </w:tcPr>
          <w:p w14:paraId="404328CA" w14:textId="77777777" w:rsidR="00B912E4" w:rsidRPr="00482380" w:rsidRDefault="00B912E4" w:rsidP="00A84349">
            <w:pPr>
              <w:spacing w:line="360" w:lineRule="auto"/>
              <w:jc w:val="both"/>
              <w:rPr>
                <w:rFonts w:ascii="Times New Roman" w:hAnsi="Times New Roman" w:cs="Times New Roman"/>
              </w:rPr>
            </w:pPr>
            <w:r w:rsidRPr="00482380">
              <w:rPr>
                <w:rFonts w:ascii="Times New Roman" w:hAnsi="Times New Roman" w:cs="Times New Roman"/>
              </w:rPr>
              <w:t>DS - 4</w:t>
            </w:r>
          </w:p>
        </w:tc>
        <w:tc>
          <w:tcPr>
            <w:tcW w:w="1260" w:type="dxa"/>
          </w:tcPr>
          <w:p w14:paraId="6B80B455" w14:textId="77777777" w:rsidR="00B912E4" w:rsidRPr="00482380" w:rsidRDefault="00B912E4" w:rsidP="00D01852">
            <w:pPr>
              <w:jc w:val="both"/>
              <w:rPr>
                <w:rFonts w:ascii="Times New Roman" w:hAnsi="Times New Roman" w:cs="Times New Roman"/>
              </w:rPr>
            </w:pPr>
            <w:r w:rsidRPr="00482380">
              <w:rPr>
                <w:rFonts w:ascii="Times New Roman" w:hAnsi="Times New Roman" w:cs="Times New Roman"/>
              </w:rPr>
              <w:t>Temperate</w:t>
            </w:r>
          </w:p>
        </w:tc>
        <w:tc>
          <w:tcPr>
            <w:tcW w:w="2340" w:type="dxa"/>
          </w:tcPr>
          <w:p w14:paraId="439310BF" w14:textId="77777777" w:rsidR="00B912E4" w:rsidRPr="00482380" w:rsidRDefault="00735459" w:rsidP="00D01852">
            <w:pPr>
              <w:jc w:val="both"/>
              <w:rPr>
                <w:rFonts w:ascii="Times New Roman" w:hAnsi="Times New Roman" w:cs="Times New Roman"/>
              </w:rPr>
            </w:pPr>
            <w:r w:rsidRPr="00482380">
              <w:rPr>
                <w:rFonts w:ascii="Times New Roman" w:hAnsi="Times New Roman" w:cs="Times New Roman"/>
              </w:rPr>
              <w:t>Flat</w:t>
            </w:r>
          </w:p>
        </w:tc>
      </w:tr>
      <w:tr w:rsidR="00B912E4" w:rsidRPr="00482380" w14:paraId="2CEBE70B" w14:textId="77777777" w:rsidTr="00951A96">
        <w:trPr>
          <w:trHeight w:val="275"/>
        </w:trPr>
        <w:tc>
          <w:tcPr>
            <w:tcW w:w="540" w:type="dxa"/>
          </w:tcPr>
          <w:p w14:paraId="337DBB12" w14:textId="77777777" w:rsidR="00B912E4" w:rsidRPr="00482380" w:rsidRDefault="00B912E4" w:rsidP="00B912E4">
            <w:pPr>
              <w:spacing w:line="360" w:lineRule="auto"/>
              <w:contextualSpacing/>
              <w:jc w:val="both"/>
              <w:rPr>
                <w:rFonts w:ascii="Times New Roman" w:eastAsia="Times New Roman" w:hAnsi="Times New Roman" w:cs="Times New Roman"/>
                <w:sz w:val="24"/>
                <w:szCs w:val="24"/>
                <w:lang w:eastAsia="am-ET"/>
              </w:rPr>
            </w:pPr>
            <w:r w:rsidRPr="00482380">
              <w:rPr>
                <w:rFonts w:ascii="Times New Roman" w:eastAsia="Times New Roman" w:hAnsi="Times New Roman" w:cs="Times New Roman"/>
                <w:sz w:val="24"/>
                <w:szCs w:val="24"/>
                <w:lang w:eastAsia="am-ET"/>
              </w:rPr>
              <w:t>9</w:t>
            </w:r>
          </w:p>
        </w:tc>
        <w:tc>
          <w:tcPr>
            <w:tcW w:w="2070" w:type="dxa"/>
          </w:tcPr>
          <w:p w14:paraId="797E66B2" w14:textId="77777777" w:rsidR="00B912E4" w:rsidRPr="00482380" w:rsidRDefault="00B912E4" w:rsidP="00D01852">
            <w:pPr>
              <w:rPr>
                <w:rFonts w:ascii="Times New Roman" w:eastAsia="Times New Roman" w:hAnsi="Times New Roman" w:cs="Times New Roman"/>
                <w:lang w:val="am-ET" w:eastAsia="am-ET"/>
              </w:rPr>
            </w:pPr>
            <w:r w:rsidRPr="00482380">
              <w:rPr>
                <w:rFonts w:ascii="Times New Roman" w:eastAsia="Times New Roman" w:hAnsi="Times New Roman" w:cs="Times New Roman"/>
                <w:lang w:val="am-ET" w:eastAsia="am-ET"/>
              </w:rPr>
              <w:t>Yabelo – Mega</w:t>
            </w:r>
          </w:p>
        </w:tc>
        <w:tc>
          <w:tcPr>
            <w:tcW w:w="1350" w:type="dxa"/>
          </w:tcPr>
          <w:p w14:paraId="0136AD9C" w14:textId="77777777" w:rsidR="00B912E4" w:rsidRPr="00482380" w:rsidRDefault="00B912E4" w:rsidP="00A84349">
            <w:pPr>
              <w:spacing w:line="360" w:lineRule="auto"/>
              <w:jc w:val="both"/>
              <w:rPr>
                <w:rFonts w:ascii="Times New Roman" w:eastAsia="Times New Roman" w:hAnsi="Times New Roman" w:cs="Times New Roman"/>
                <w:lang w:eastAsia="am-ET"/>
              </w:rPr>
            </w:pPr>
            <w:r w:rsidRPr="00482380">
              <w:rPr>
                <w:rFonts w:ascii="Times New Roman" w:eastAsia="Times New Roman" w:hAnsi="Times New Roman" w:cs="Times New Roman"/>
                <w:lang w:eastAsia="am-ET"/>
              </w:rPr>
              <w:t>Main access</w:t>
            </w:r>
          </w:p>
        </w:tc>
        <w:tc>
          <w:tcPr>
            <w:tcW w:w="810" w:type="dxa"/>
          </w:tcPr>
          <w:p w14:paraId="29AEDF5D" w14:textId="77777777" w:rsidR="00B912E4" w:rsidRPr="00482380" w:rsidRDefault="00B912E4" w:rsidP="00951A96">
            <w:pPr>
              <w:spacing w:line="360" w:lineRule="auto"/>
              <w:jc w:val="center"/>
              <w:rPr>
                <w:rFonts w:ascii="Times New Roman" w:eastAsia="Times New Roman" w:hAnsi="Times New Roman" w:cs="Times New Roman"/>
                <w:lang w:val="am-ET" w:eastAsia="am-ET"/>
              </w:rPr>
            </w:pPr>
            <w:r w:rsidRPr="00482380">
              <w:rPr>
                <w:rFonts w:ascii="Times New Roman" w:eastAsia="Times New Roman" w:hAnsi="Times New Roman" w:cs="Times New Roman"/>
                <w:lang w:val="am-ET" w:eastAsia="am-ET"/>
              </w:rPr>
              <w:t>106</w:t>
            </w:r>
          </w:p>
        </w:tc>
        <w:tc>
          <w:tcPr>
            <w:tcW w:w="1080" w:type="dxa"/>
          </w:tcPr>
          <w:p w14:paraId="34BBB446" w14:textId="44A50C90" w:rsidR="00B912E4" w:rsidRPr="00482380" w:rsidRDefault="00B912E4" w:rsidP="00A84349">
            <w:pPr>
              <w:spacing w:line="360" w:lineRule="auto"/>
              <w:jc w:val="both"/>
              <w:rPr>
                <w:rFonts w:ascii="Times New Roman" w:hAnsi="Times New Roman" w:cs="Times New Roman"/>
              </w:rPr>
            </w:pPr>
            <w:r w:rsidRPr="00482380">
              <w:rPr>
                <w:rFonts w:ascii="Times New Roman" w:hAnsi="Times New Roman" w:cs="Times New Roman"/>
              </w:rPr>
              <w:t xml:space="preserve">DS </w:t>
            </w:r>
            <w:r w:rsidR="0066018D" w:rsidRPr="00482380">
              <w:rPr>
                <w:rFonts w:ascii="Times New Roman" w:hAnsi="Times New Roman" w:cs="Times New Roman"/>
              </w:rPr>
              <w:t>–</w:t>
            </w:r>
            <w:r w:rsidRPr="00482380">
              <w:rPr>
                <w:rFonts w:ascii="Times New Roman" w:hAnsi="Times New Roman" w:cs="Times New Roman"/>
              </w:rPr>
              <w:t xml:space="preserve"> 4</w:t>
            </w:r>
          </w:p>
        </w:tc>
        <w:tc>
          <w:tcPr>
            <w:tcW w:w="1260" w:type="dxa"/>
          </w:tcPr>
          <w:p w14:paraId="1FFFBD55" w14:textId="77777777" w:rsidR="00B912E4" w:rsidRPr="00482380" w:rsidRDefault="00B912E4" w:rsidP="00D01852">
            <w:pPr>
              <w:jc w:val="both"/>
              <w:rPr>
                <w:rFonts w:ascii="Times New Roman" w:hAnsi="Times New Roman" w:cs="Times New Roman"/>
              </w:rPr>
            </w:pPr>
            <w:r w:rsidRPr="00482380">
              <w:rPr>
                <w:rFonts w:ascii="Times New Roman" w:hAnsi="Times New Roman" w:cs="Times New Roman"/>
              </w:rPr>
              <w:t>Semi-Arid</w:t>
            </w:r>
          </w:p>
        </w:tc>
        <w:tc>
          <w:tcPr>
            <w:tcW w:w="2340" w:type="dxa"/>
          </w:tcPr>
          <w:p w14:paraId="310F242F" w14:textId="77777777" w:rsidR="00B912E4" w:rsidRPr="00482380" w:rsidRDefault="00735459" w:rsidP="00D01852">
            <w:pPr>
              <w:jc w:val="both"/>
              <w:rPr>
                <w:rFonts w:ascii="Times New Roman" w:hAnsi="Times New Roman" w:cs="Times New Roman"/>
              </w:rPr>
            </w:pPr>
            <w:r w:rsidRPr="00482380">
              <w:rPr>
                <w:rFonts w:ascii="Times New Roman" w:hAnsi="Times New Roman" w:cs="Times New Roman"/>
              </w:rPr>
              <w:t>Flat</w:t>
            </w:r>
          </w:p>
        </w:tc>
      </w:tr>
      <w:tr w:rsidR="00B912E4" w:rsidRPr="00482380" w14:paraId="61DF0D2A" w14:textId="77777777" w:rsidTr="00951A96">
        <w:trPr>
          <w:trHeight w:val="275"/>
        </w:trPr>
        <w:tc>
          <w:tcPr>
            <w:tcW w:w="540" w:type="dxa"/>
          </w:tcPr>
          <w:p w14:paraId="710B6985" w14:textId="77777777" w:rsidR="00B912E4" w:rsidRPr="00482380" w:rsidRDefault="00B912E4" w:rsidP="00B912E4">
            <w:pPr>
              <w:spacing w:line="360" w:lineRule="auto"/>
              <w:contextualSpacing/>
              <w:jc w:val="both"/>
              <w:rPr>
                <w:rFonts w:ascii="Times New Roman" w:eastAsia="Times New Roman" w:hAnsi="Times New Roman" w:cs="Times New Roman"/>
                <w:sz w:val="24"/>
                <w:szCs w:val="24"/>
                <w:lang w:eastAsia="am-ET"/>
              </w:rPr>
            </w:pPr>
            <w:r w:rsidRPr="00482380">
              <w:rPr>
                <w:rFonts w:ascii="Times New Roman" w:eastAsia="Times New Roman" w:hAnsi="Times New Roman" w:cs="Times New Roman"/>
                <w:sz w:val="24"/>
                <w:szCs w:val="24"/>
                <w:lang w:eastAsia="am-ET"/>
              </w:rPr>
              <w:t>10</w:t>
            </w:r>
          </w:p>
        </w:tc>
        <w:tc>
          <w:tcPr>
            <w:tcW w:w="2070" w:type="dxa"/>
          </w:tcPr>
          <w:p w14:paraId="5DDC17AD" w14:textId="77777777" w:rsidR="00B912E4" w:rsidRPr="00482380" w:rsidRDefault="00B912E4" w:rsidP="00D01852">
            <w:pPr>
              <w:rPr>
                <w:rFonts w:ascii="Times New Roman" w:eastAsia="Times New Roman" w:hAnsi="Times New Roman" w:cs="Times New Roman"/>
                <w:lang w:val="am-ET" w:eastAsia="am-ET"/>
              </w:rPr>
            </w:pPr>
            <w:r w:rsidRPr="00482380">
              <w:rPr>
                <w:rFonts w:ascii="Times New Roman" w:eastAsia="Times New Roman" w:hAnsi="Times New Roman" w:cs="Times New Roman"/>
                <w:lang w:val="am-ET" w:eastAsia="am-ET"/>
              </w:rPr>
              <w:t>Mega – Moyale</w:t>
            </w:r>
          </w:p>
        </w:tc>
        <w:tc>
          <w:tcPr>
            <w:tcW w:w="1350" w:type="dxa"/>
          </w:tcPr>
          <w:p w14:paraId="5F852FEC" w14:textId="77777777" w:rsidR="00B912E4" w:rsidRPr="00482380" w:rsidRDefault="00B912E4" w:rsidP="00A84349">
            <w:pPr>
              <w:spacing w:line="360" w:lineRule="auto"/>
              <w:jc w:val="both"/>
              <w:rPr>
                <w:rFonts w:ascii="Times New Roman" w:eastAsia="Times New Roman" w:hAnsi="Times New Roman" w:cs="Times New Roman"/>
                <w:lang w:eastAsia="am-ET"/>
              </w:rPr>
            </w:pPr>
            <w:r w:rsidRPr="00482380">
              <w:rPr>
                <w:rFonts w:ascii="Times New Roman" w:eastAsia="Times New Roman" w:hAnsi="Times New Roman" w:cs="Times New Roman"/>
                <w:lang w:eastAsia="am-ET"/>
              </w:rPr>
              <w:t>Main access</w:t>
            </w:r>
          </w:p>
        </w:tc>
        <w:tc>
          <w:tcPr>
            <w:tcW w:w="810" w:type="dxa"/>
          </w:tcPr>
          <w:p w14:paraId="138C560A" w14:textId="77777777" w:rsidR="00B912E4" w:rsidRPr="00482380" w:rsidRDefault="00B912E4" w:rsidP="00951A96">
            <w:pPr>
              <w:spacing w:line="360" w:lineRule="auto"/>
              <w:jc w:val="center"/>
              <w:rPr>
                <w:rFonts w:ascii="Times New Roman" w:eastAsia="Times New Roman" w:hAnsi="Times New Roman" w:cs="Times New Roman"/>
                <w:lang w:val="am-ET" w:eastAsia="am-ET"/>
              </w:rPr>
            </w:pPr>
            <w:r w:rsidRPr="00482380">
              <w:rPr>
                <w:rFonts w:ascii="Times New Roman" w:eastAsia="Times New Roman" w:hAnsi="Times New Roman" w:cs="Times New Roman"/>
                <w:lang w:val="am-ET" w:eastAsia="am-ET"/>
              </w:rPr>
              <w:t>107</w:t>
            </w:r>
          </w:p>
        </w:tc>
        <w:tc>
          <w:tcPr>
            <w:tcW w:w="1080" w:type="dxa"/>
          </w:tcPr>
          <w:p w14:paraId="09CD874A" w14:textId="48E4AE9D" w:rsidR="00B912E4" w:rsidRPr="00482380" w:rsidRDefault="00B912E4" w:rsidP="00A84349">
            <w:pPr>
              <w:spacing w:line="360" w:lineRule="auto"/>
              <w:jc w:val="both"/>
              <w:rPr>
                <w:rFonts w:ascii="Times New Roman" w:hAnsi="Times New Roman" w:cs="Times New Roman"/>
              </w:rPr>
            </w:pPr>
            <w:r w:rsidRPr="00482380">
              <w:rPr>
                <w:rFonts w:ascii="Times New Roman" w:hAnsi="Times New Roman" w:cs="Times New Roman"/>
              </w:rPr>
              <w:t xml:space="preserve">DS </w:t>
            </w:r>
            <w:r w:rsidR="0066018D" w:rsidRPr="00482380">
              <w:rPr>
                <w:rFonts w:ascii="Times New Roman" w:hAnsi="Times New Roman" w:cs="Times New Roman"/>
              </w:rPr>
              <w:t>–</w:t>
            </w:r>
            <w:r w:rsidRPr="00482380">
              <w:rPr>
                <w:rFonts w:ascii="Times New Roman" w:hAnsi="Times New Roman" w:cs="Times New Roman"/>
              </w:rPr>
              <w:t xml:space="preserve"> 4</w:t>
            </w:r>
          </w:p>
        </w:tc>
        <w:tc>
          <w:tcPr>
            <w:tcW w:w="1260" w:type="dxa"/>
          </w:tcPr>
          <w:p w14:paraId="2CCBEA91" w14:textId="77777777" w:rsidR="00B912E4" w:rsidRPr="00482380" w:rsidRDefault="00B912E4" w:rsidP="00D01852">
            <w:pPr>
              <w:jc w:val="both"/>
              <w:rPr>
                <w:rFonts w:ascii="Times New Roman" w:hAnsi="Times New Roman" w:cs="Times New Roman"/>
              </w:rPr>
            </w:pPr>
            <w:r w:rsidRPr="00482380">
              <w:rPr>
                <w:rFonts w:ascii="Times New Roman" w:hAnsi="Times New Roman" w:cs="Times New Roman"/>
              </w:rPr>
              <w:t>Arid</w:t>
            </w:r>
          </w:p>
        </w:tc>
        <w:tc>
          <w:tcPr>
            <w:tcW w:w="2340" w:type="dxa"/>
          </w:tcPr>
          <w:p w14:paraId="25F2777F" w14:textId="77777777" w:rsidR="00B912E4" w:rsidRPr="00482380" w:rsidRDefault="00735459" w:rsidP="00D01852">
            <w:pPr>
              <w:jc w:val="both"/>
              <w:rPr>
                <w:rFonts w:ascii="Times New Roman" w:hAnsi="Times New Roman" w:cs="Times New Roman"/>
              </w:rPr>
            </w:pPr>
            <w:r w:rsidRPr="00482380">
              <w:rPr>
                <w:rFonts w:ascii="Times New Roman" w:hAnsi="Times New Roman" w:cs="Times New Roman"/>
              </w:rPr>
              <w:t xml:space="preserve">Flat </w:t>
            </w:r>
          </w:p>
        </w:tc>
      </w:tr>
    </w:tbl>
    <w:p w14:paraId="1B8A8A97" w14:textId="77777777" w:rsidR="00E965E5" w:rsidRDefault="00E965E5" w:rsidP="00986E63">
      <w:pPr>
        <w:pStyle w:val="listoftable"/>
      </w:pPr>
    </w:p>
    <w:p w14:paraId="705401B2" w14:textId="4BA2EEE7" w:rsidR="008D50EE" w:rsidRPr="00482380" w:rsidRDefault="00986E63" w:rsidP="00986E63">
      <w:pPr>
        <w:pStyle w:val="listoftable"/>
      </w:pPr>
      <w:bookmarkStart w:id="73" w:name="_Toc58244131"/>
      <w:r w:rsidRPr="00482380">
        <w:t>Table</w:t>
      </w:r>
      <w:r w:rsidR="00FA05E0" w:rsidRPr="00482380">
        <w:t xml:space="preserve"> </w:t>
      </w:r>
      <w:r w:rsidR="00AA4C4D">
        <w:t xml:space="preserve">3.7. </w:t>
      </w:r>
      <w:r w:rsidRPr="00482380">
        <w:t>ERA design standard</w:t>
      </w:r>
      <w:bookmarkEnd w:id="73"/>
      <w:r w:rsidRPr="00482380">
        <w:t xml:space="preserve"> </w:t>
      </w:r>
    </w:p>
    <w:tbl>
      <w:tblPr>
        <w:tblStyle w:val="TableGrid10"/>
        <w:tblW w:w="0" w:type="auto"/>
        <w:tblLayout w:type="fixed"/>
        <w:tblLook w:val="04A0" w:firstRow="1" w:lastRow="0" w:firstColumn="1" w:lastColumn="0" w:noHBand="0" w:noVBand="1"/>
      </w:tblPr>
      <w:tblGrid>
        <w:gridCol w:w="946"/>
        <w:gridCol w:w="1119"/>
        <w:gridCol w:w="630"/>
        <w:gridCol w:w="900"/>
        <w:gridCol w:w="1463"/>
        <w:gridCol w:w="1321"/>
        <w:gridCol w:w="1132"/>
        <w:gridCol w:w="967"/>
        <w:gridCol w:w="733"/>
      </w:tblGrid>
      <w:tr w:rsidR="008D50EE" w:rsidRPr="00482380" w14:paraId="10FA9377" w14:textId="77777777" w:rsidTr="00D01852">
        <w:trPr>
          <w:trHeight w:val="561"/>
        </w:trPr>
        <w:tc>
          <w:tcPr>
            <w:tcW w:w="946" w:type="dxa"/>
            <w:vMerge w:val="restart"/>
          </w:tcPr>
          <w:p w14:paraId="61D209F1" w14:textId="77777777" w:rsidR="008D50EE" w:rsidRPr="00482380" w:rsidRDefault="008D50EE" w:rsidP="00D01852">
            <w:pPr>
              <w:jc w:val="center"/>
              <w:rPr>
                <w:rFonts w:ascii="Times New Roman" w:hAnsi="Times New Roman" w:cs="Times New Roman"/>
              </w:rPr>
            </w:pPr>
            <w:r w:rsidRPr="00482380">
              <w:rPr>
                <w:rFonts w:ascii="Times New Roman" w:hAnsi="Times New Roman" w:cs="Times New Roman"/>
              </w:rPr>
              <w:t>Design standard</w:t>
            </w:r>
          </w:p>
        </w:tc>
        <w:tc>
          <w:tcPr>
            <w:tcW w:w="1119" w:type="dxa"/>
            <w:vMerge w:val="restart"/>
          </w:tcPr>
          <w:p w14:paraId="51D45245" w14:textId="77777777" w:rsidR="008D50EE" w:rsidRPr="00482380" w:rsidRDefault="008D50EE" w:rsidP="00D01852">
            <w:pPr>
              <w:jc w:val="center"/>
              <w:rPr>
                <w:rFonts w:ascii="Times New Roman" w:hAnsi="Times New Roman" w:cs="Times New Roman"/>
              </w:rPr>
            </w:pPr>
            <w:r w:rsidRPr="00482380">
              <w:rPr>
                <w:rFonts w:ascii="Times New Roman" w:hAnsi="Times New Roman" w:cs="Times New Roman"/>
              </w:rPr>
              <w:t>Carriageway width(m)</w:t>
            </w:r>
          </w:p>
        </w:tc>
        <w:tc>
          <w:tcPr>
            <w:tcW w:w="7146" w:type="dxa"/>
            <w:gridSpan w:val="7"/>
          </w:tcPr>
          <w:p w14:paraId="5964F43C" w14:textId="106B7968"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Shoulder width</w:t>
            </w:r>
          </w:p>
        </w:tc>
      </w:tr>
      <w:tr w:rsidR="008D50EE" w:rsidRPr="00482380" w14:paraId="5123B096" w14:textId="77777777" w:rsidTr="00D01852">
        <w:trPr>
          <w:trHeight w:val="561"/>
        </w:trPr>
        <w:tc>
          <w:tcPr>
            <w:tcW w:w="946" w:type="dxa"/>
            <w:vMerge/>
          </w:tcPr>
          <w:p w14:paraId="77F804C2" w14:textId="77777777" w:rsidR="008D50EE" w:rsidRPr="00482380" w:rsidRDefault="008D50EE" w:rsidP="00D01852">
            <w:pPr>
              <w:spacing w:line="360" w:lineRule="auto"/>
              <w:jc w:val="center"/>
              <w:rPr>
                <w:rFonts w:ascii="Times New Roman" w:hAnsi="Times New Roman" w:cs="Times New Roman"/>
              </w:rPr>
            </w:pPr>
          </w:p>
        </w:tc>
        <w:tc>
          <w:tcPr>
            <w:tcW w:w="1119" w:type="dxa"/>
            <w:vMerge/>
          </w:tcPr>
          <w:p w14:paraId="00DB8017" w14:textId="77777777" w:rsidR="008D50EE" w:rsidRPr="00482380" w:rsidRDefault="008D50EE" w:rsidP="00D01852">
            <w:pPr>
              <w:spacing w:line="360" w:lineRule="auto"/>
              <w:jc w:val="center"/>
              <w:rPr>
                <w:rFonts w:ascii="Times New Roman" w:hAnsi="Times New Roman" w:cs="Times New Roman"/>
              </w:rPr>
            </w:pPr>
          </w:p>
        </w:tc>
        <w:tc>
          <w:tcPr>
            <w:tcW w:w="4314" w:type="dxa"/>
            <w:gridSpan w:val="4"/>
          </w:tcPr>
          <w:p w14:paraId="7FCD9E56"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Rural terrain / Shoulder width(m)</w:t>
            </w:r>
          </w:p>
        </w:tc>
        <w:tc>
          <w:tcPr>
            <w:tcW w:w="2832" w:type="dxa"/>
            <w:gridSpan w:val="3"/>
          </w:tcPr>
          <w:p w14:paraId="0E403AFD"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Town section widths (m)</w:t>
            </w:r>
          </w:p>
        </w:tc>
      </w:tr>
      <w:tr w:rsidR="008D50EE" w:rsidRPr="00482380" w14:paraId="5EBEC38A" w14:textId="77777777" w:rsidTr="00D01852">
        <w:trPr>
          <w:trHeight w:val="628"/>
        </w:trPr>
        <w:tc>
          <w:tcPr>
            <w:tcW w:w="946" w:type="dxa"/>
            <w:vMerge w:val="restart"/>
          </w:tcPr>
          <w:p w14:paraId="613A3891" w14:textId="77777777" w:rsidR="008D50EE" w:rsidRPr="00482380" w:rsidRDefault="008D50EE" w:rsidP="00D01852">
            <w:pPr>
              <w:jc w:val="both"/>
              <w:rPr>
                <w:rFonts w:ascii="Times New Roman" w:hAnsi="Times New Roman" w:cs="Times New Roman"/>
              </w:rPr>
            </w:pPr>
            <w:r w:rsidRPr="00482380">
              <w:rPr>
                <w:rFonts w:ascii="Times New Roman" w:hAnsi="Times New Roman" w:cs="Times New Roman"/>
              </w:rPr>
              <w:t xml:space="preserve">DS – 4 </w:t>
            </w:r>
          </w:p>
        </w:tc>
        <w:tc>
          <w:tcPr>
            <w:tcW w:w="1119" w:type="dxa"/>
            <w:vMerge w:val="restart"/>
          </w:tcPr>
          <w:p w14:paraId="1198F6DC" w14:textId="77777777" w:rsidR="008D50EE" w:rsidRPr="00482380" w:rsidRDefault="008D50EE" w:rsidP="00D01852">
            <w:pPr>
              <w:jc w:val="both"/>
              <w:rPr>
                <w:rFonts w:ascii="Times New Roman" w:hAnsi="Times New Roman" w:cs="Times New Roman"/>
              </w:rPr>
            </w:pPr>
            <w:r w:rsidRPr="00482380">
              <w:rPr>
                <w:rFonts w:ascii="Times New Roman" w:hAnsi="Times New Roman" w:cs="Times New Roman"/>
              </w:rPr>
              <w:t xml:space="preserve">6.7 </w:t>
            </w:r>
          </w:p>
        </w:tc>
        <w:tc>
          <w:tcPr>
            <w:tcW w:w="630" w:type="dxa"/>
          </w:tcPr>
          <w:p w14:paraId="344303C7" w14:textId="77777777" w:rsidR="008D50EE" w:rsidRPr="00482380" w:rsidRDefault="008D50EE" w:rsidP="00D01852">
            <w:pPr>
              <w:jc w:val="both"/>
              <w:rPr>
                <w:rFonts w:ascii="Times New Roman" w:hAnsi="Times New Roman" w:cs="Times New Roman"/>
              </w:rPr>
            </w:pPr>
            <w:r w:rsidRPr="00482380">
              <w:rPr>
                <w:rFonts w:ascii="Times New Roman" w:hAnsi="Times New Roman" w:cs="Times New Roman"/>
              </w:rPr>
              <w:t>Flat</w:t>
            </w:r>
          </w:p>
        </w:tc>
        <w:tc>
          <w:tcPr>
            <w:tcW w:w="900" w:type="dxa"/>
          </w:tcPr>
          <w:p w14:paraId="09F4C96E" w14:textId="77777777" w:rsidR="008D50EE" w:rsidRPr="00482380" w:rsidRDefault="008D50EE" w:rsidP="00D01852">
            <w:pPr>
              <w:jc w:val="both"/>
              <w:rPr>
                <w:rFonts w:ascii="Times New Roman" w:hAnsi="Times New Roman" w:cs="Times New Roman"/>
              </w:rPr>
            </w:pPr>
            <w:r w:rsidRPr="00482380">
              <w:rPr>
                <w:rFonts w:ascii="Times New Roman" w:hAnsi="Times New Roman" w:cs="Times New Roman"/>
              </w:rPr>
              <w:t>Rolling</w:t>
            </w:r>
          </w:p>
        </w:tc>
        <w:tc>
          <w:tcPr>
            <w:tcW w:w="1463" w:type="dxa"/>
          </w:tcPr>
          <w:p w14:paraId="0EE0362A" w14:textId="77777777" w:rsidR="008D50EE" w:rsidRPr="00482380" w:rsidRDefault="008D50EE" w:rsidP="00D01852">
            <w:pPr>
              <w:jc w:val="both"/>
              <w:rPr>
                <w:rFonts w:ascii="Times New Roman" w:hAnsi="Times New Roman" w:cs="Times New Roman"/>
              </w:rPr>
            </w:pPr>
            <w:r w:rsidRPr="00482380">
              <w:rPr>
                <w:rFonts w:ascii="Times New Roman" w:hAnsi="Times New Roman" w:cs="Times New Roman"/>
              </w:rPr>
              <w:t>Mountainous</w:t>
            </w:r>
          </w:p>
        </w:tc>
        <w:tc>
          <w:tcPr>
            <w:tcW w:w="1321" w:type="dxa"/>
          </w:tcPr>
          <w:p w14:paraId="4A8A9B62" w14:textId="77777777" w:rsidR="008D50EE" w:rsidRPr="00482380" w:rsidRDefault="008D50EE" w:rsidP="00D01852">
            <w:pPr>
              <w:jc w:val="both"/>
              <w:rPr>
                <w:rFonts w:ascii="Times New Roman" w:hAnsi="Times New Roman" w:cs="Times New Roman"/>
              </w:rPr>
            </w:pPr>
            <w:r w:rsidRPr="00482380">
              <w:rPr>
                <w:rFonts w:ascii="Times New Roman" w:hAnsi="Times New Roman" w:cs="Times New Roman"/>
              </w:rPr>
              <w:t>Escarpment</w:t>
            </w:r>
          </w:p>
        </w:tc>
        <w:tc>
          <w:tcPr>
            <w:tcW w:w="1132" w:type="dxa"/>
          </w:tcPr>
          <w:p w14:paraId="4277EC4C" w14:textId="77777777" w:rsidR="008D50EE" w:rsidRPr="00482380" w:rsidRDefault="008D50EE" w:rsidP="00D01852">
            <w:pPr>
              <w:jc w:val="both"/>
              <w:rPr>
                <w:rFonts w:ascii="Times New Roman" w:hAnsi="Times New Roman" w:cs="Times New Roman"/>
              </w:rPr>
            </w:pPr>
            <w:r w:rsidRPr="00482380">
              <w:rPr>
                <w:rFonts w:ascii="Times New Roman" w:hAnsi="Times New Roman" w:cs="Times New Roman"/>
              </w:rPr>
              <w:t>Shoulder</w:t>
            </w:r>
          </w:p>
        </w:tc>
        <w:tc>
          <w:tcPr>
            <w:tcW w:w="967" w:type="dxa"/>
          </w:tcPr>
          <w:p w14:paraId="0DB0F674" w14:textId="77777777" w:rsidR="008D50EE" w:rsidRPr="00482380" w:rsidRDefault="008D50EE" w:rsidP="00D01852">
            <w:pPr>
              <w:jc w:val="both"/>
              <w:rPr>
                <w:rFonts w:ascii="Times New Roman" w:hAnsi="Times New Roman" w:cs="Times New Roman"/>
              </w:rPr>
            </w:pPr>
            <w:r w:rsidRPr="00482380">
              <w:rPr>
                <w:rFonts w:ascii="Times New Roman" w:hAnsi="Times New Roman" w:cs="Times New Roman"/>
              </w:rPr>
              <w:t xml:space="preserve">Parking lane </w:t>
            </w:r>
          </w:p>
        </w:tc>
        <w:tc>
          <w:tcPr>
            <w:tcW w:w="733" w:type="dxa"/>
          </w:tcPr>
          <w:p w14:paraId="58EB879F" w14:textId="77777777" w:rsidR="008D50EE" w:rsidRPr="00482380" w:rsidRDefault="008D50EE" w:rsidP="00D01852">
            <w:pPr>
              <w:jc w:val="both"/>
              <w:rPr>
                <w:rFonts w:ascii="Times New Roman" w:hAnsi="Times New Roman" w:cs="Times New Roman"/>
              </w:rPr>
            </w:pPr>
            <w:r w:rsidRPr="00482380">
              <w:rPr>
                <w:rFonts w:ascii="Times New Roman" w:hAnsi="Times New Roman" w:cs="Times New Roman"/>
              </w:rPr>
              <w:t>Foot way</w:t>
            </w:r>
          </w:p>
        </w:tc>
      </w:tr>
      <w:tr w:rsidR="008D50EE" w:rsidRPr="00482380" w14:paraId="366EB405" w14:textId="77777777" w:rsidTr="00D01852">
        <w:trPr>
          <w:trHeight w:val="77"/>
        </w:trPr>
        <w:tc>
          <w:tcPr>
            <w:tcW w:w="946" w:type="dxa"/>
            <w:vMerge/>
          </w:tcPr>
          <w:p w14:paraId="57606ABC" w14:textId="77777777" w:rsidR="008D50EE" w:rsidRPr="00482380" w:rsidRDefault="008D50EE" w:rsidP="00A84349">
            <w:pPr>
              <w:spacing w:line="360" w:lineRule="auto"/>
              <w:jc w:val="both"/>
              <w:rPr>
                <w:rFonts w:ascii="Times New Roman" w:hAnsi="Times New Roman" w:cs="Times New Roman"/>
              </w:rPr>
            </w:pPr>
          </w:p>
        </w:tc>
        <w:tc>
          <w:tcPr>
            <w:tcW w:w="1119" w:type="dxa"/>
            <w:vMerge/>
          </w:tcPr>
          <w:p w14:paraId="28EB93D4" w14:textId="77777777" w:rsidR="008D50EE" w:rsidRPr="00482380" w:rsidRDefault="008D50EE" w:rsidP="00A84349">
            <w:pPr>
              <w:spacing w:line="360" w:lineRule="auto"/>
              <w:jc w:val="both"/>
              <w:rPr>
                <w:rFonts w:ascii="Times New Roman" w:hAnsi="Times New Roman" w:cs="Times New Roman"/>
              </w:rPr>
            </w:pPr>
          </w:p>
        </w:tc>
        <w:tc>
          <w:tcPr>
            <w:tcW w:w="630" w:type="dxa"/>
          </w:tcPr>
          <w:p w14:paraId="7092E436"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1.5</w:t>
            </w:r>
          </w:p>
        </w:tc>
        <w:tc>
          <w:tcPr>
            <w:tcW w:w="900" w:type="dxa"/>
          </w:tcPr>
          <w:p w14:paraId="4E49CE4C"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1.5</w:t>
            </w:r>
          </w:p>
        </w:tc>
        <w:tc>
          <w:tcPr>
            <w:tcW w:w="1463" w:type="dxa"/>
          </w:tcPr>
          <w:p w14:paraId="007C1BFF"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0.5</w:t>
            </w:r>
          </w:p>
        </w:tc>
        <w:tc>
          <w:tcPr>
            <w:tcW w:w="1321" w:type="dxa"/>
          </w:tcPr>
          <w:p w14:paraId="344AA5B5"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0.5</w:t>
            </w:r>
          </w:p>
        </w:tc>
        <w:tc>
          <w:tcPr>
            <w:tcW w:w="1132" w:type="dxa"/>
          </w:tcPr>
          <w:p w14:paraId="2EC3E0B4"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n/a</w:t>
            </w:r>
          </w:p>
        </w:tc>
        <w:tc>
          <w:tcPr>
            <w:tcW w:w="967" w:type="dxa"/>
          </w:tcPr>
          <w:p w14:paraId="2B903777"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3.5</w:t>
            </w:r>
          </w:p>
        </w:tc>
        <w:tc>
          <w:tcPr>
            <w:tcW w:w="733" w:type="dxa"/>
          </w:tcPr>
          <w:p w14:paraId="56AC98CC"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2.5</w:t>
            </w:r>
          </w:p>
        </w:tc>
      </w:tr>
    </w:tbl>
    <w:p w14:paraId="67A5257F" w14:textId="65BFBB7E" w:rsidR="00546EAA" w:rsidRPr="00482380" w:rsidRDefault="008D50EE" w:rsidP="00D01852">
      <w:pPr>
        <w:spacing w:before="120" w:after="120" w:line="240" w:lineRule="auto"/>
        <w:jc w:val="both"/>
        <w:rPr>
          <w:rFonts w:ascii="Times New Roman" w:hAnsi="Times New Roman" w:cs="Times New Roman"/>
        </w:rPr>
      </w:pPr>
      <w:r w:rsidRPr="00482380">
        <w:rPr>
          <w:rFonts w:ascii="Times New Roman" w:hAnsi="Times New Roman" w:cs="Times New Roman"/>
        </w:rPr>
        <w:t>Source</w:t>
      </w:r>
      <w:r w:rsidR="00E3056E" w:rsidRPr="00482380">
        <w:rPr>
          <w:rFonts w:ascii="Times New Roman" w:hAnsi="Times New Roman" w:cs="Times New Roman"/>
        </w:rPr>
        <w:t>:</w:t>
      </w:r>
      <w:r w:rsidRPr="00482380">
        <w:rPr>
          <w:rFonts w:ascii="Times New Roman" w:hAnsi="Times New Roman" w:cs="Times New Roman"/>
        </w:rPr>
        <w:t xml:space="preserve"> ERA Geometric Design Manual-2002</w:t>
      </w:r>
    </w:p>
    <w:p w14:paraId="209D39A3" w14:textId="2A3F7127" w:rsidR="008D50EE" w:rsidRPr="00482380" w:rsidRDefault="00AA4C4D" w:rsidP="00986E63">
      <w:pPr>
        <w:pStyle w:val="listoftable"/>
      </w:pPr>
      <w:bookmarkStart w:id="74" w:name="_Toc58244132"/>
      <w:r>
        <w:t>Table</w:t>
      </w:r>
      <w:r w:rsidR="007E6A5A">
        <w:t xml:space="preserve"> </w:t>
      </w:r>
      <w:r>
        <w:t xml:space="preserve">3.8. </w:t>
      </w:r>
      <w:r w:rsidR="00E3056E" w:rsidRPr="00482380">
        <w:t xml:space="preserve">Default </w:t>
      </w:r>
      <w:r w:rsidR="008D50EE" w:rsidRPr="00482380">
        <w:t>G</w:t>
      </w:r>
      <w:r w:rsidR="00986E63" w:rsidRPr="00482380">
        <w:t>eometry data f</w:t>
      </w:r>
      <w:r w:rsidR="00E3056E" w:rsidRPr="00482380">
        <w:t>r</w:t>
      </w:r>
      <w:r w:rsidR="00986E63" w:rsidRPr="00482380">
        <w:t>o</w:t>
      </w:r>
      <w:r w:rsidR="00E3056E" w:rsidRPr="00482380">
        <w:t>m</w:t>
      </w:r>
      <w:r w:rsidR="00986E63" w:rsidRPr="00482380">
        <w:t xml:space="preserve"> HDM-4</w:t>
      </w:r>
      <w:bookmarkEnd w:id="74"/>
      <w:r w:rsidR="00986E63" w:rsidRPr="00482380">
        <w:t xml:space="preserve"> </w:t>
      </w:r>
    </w:p>
    <w:tbl>
      <w:tblPr>
        <w:tblStyle w:val="TableGrid2"/>
        <w:tblW w:w="9218" w:type="dxa"/>
        <w:tblInd w:w="47" w:type="dxa"/>
        <w:tblCellMar>
          <w:top w:w="60" w:type="dxa"/>
          <w:left w:w="109" w:type="dxa"/>
          <w:right w:w="115" w:type="dxa"/>
        </w:tblCellMar>
        <w:tblLook w:val="04A0" w:firstRow="1" w:lastRow="0" w:firstColumn="1" w:lastColumn="0" w:noHBand="0" w:noVBand="1"/>
      </w:tblPr>
      <w:tblGrid>
        <w:gridCol w:w="3147"/>
        <w:gridCol w:w="989"/>
        <w:gridCol w:w="1011"/>
        <w:gridCol w:w="1253"/>
        <w:gridCol w:w="1669"/>
        <w:gridCol w:w="1149"/>
      </w:tblGrid>
      <w:tr w:rsidR="008D50EE" w:rsidRPr="00482380" w14:paraId="2263345C" w14:textId="77777777" w:rsidTr="002E4A8E">
        <w:trPr>
          <w:trHeight w:val="1104"/>
        </w:trPr>
        <w:tc>
          <w:tcPr>
            <w:tcW w:w="3147" w:type="dxa"/>
            <w:tcBorders>
              <w:top w:val="single" w:sz="3" w:space="0" w:color="000000"/>
              <w:left w:val="single" w:sz="3" w:space="0" w:color="000000"/>
              <w:bottom w:val="single" w:sz="3" w:space="0" w:color="000000"/>
              <w:right w:val="single" w:sz="3" w:space="0" w:color="000000"/>
            </w:tcBorders>
          </w:tcPr>
          <w:p w14:paraId="4AB8D4B7" w14:textId="77777777" w:rsidR="008D50EE" w:rsidRPr="00482380" w:rsidRDefault="008D50EE" w:rsidP="00D01852">
            <w:pPr>
              <w:jc w:val="center"/>
              <w:rPr>
                <w:rFonts w:ascii="Times New Roman" w:hAnsi="Times New Roman" w:cs="Times New Roman"/>
              </w:rPr>
            </w:pPr>
            <w:r w:rsidRPr="00482380">
              <w:rPr>
                <w:rFonts w:ascii="Times New Roman" w:hAnsi="Times New Roman" w:cs="Times New Roman"/>
              </w:rPr>
              <w:t>Geometry Class</w:t>
            </w:r>
          </w:p>
        </w:tc>
        <w:tc>
          <w:tcPr>
            <w:tcW w:w="989" w:type="dxa"/>
            <w:tcBorders>
              <w:top w:val="single" w:sz="3" w:space="0" w:color="000000"/>
              <w:left w:val="single" w:sz="3" w:space="0" w:color="000000"/>
              <w:bottom w:val="single" w:sz="3" w:space="0" w:color="000000"/>
              <w:right w:val="single" w:sz="3" w:space="0" w:color="000000"/>
            </w:tcBorders>
          </w:tcPr>
          <w:p w14:paraId="2FC55AA8" w14:textId="77777777" w:rsidR="008D50EE" w:rsidRPr="00482380" w:rsidRDefault="008D50EE" w:rsidP="00D01852">
            <w:pPr>
              <w:jc w:val="center"/>
              <w:rPr>
                <w:rFonts w:ascii="Times New Roman" w:hAnsi="Times New Roman" w:cs="Times New Roman"/>
              </w:rPr>
            </w:pPr>
            <w:r w:rsidRPr="00482380">
              <w:rPr>
                <w:rFonts w:ascii="Times New Roman" w:hAnsi="Times New Roman" w:cs="Times New Roman"/>
              </w:rPr>
              <w:t>Rise</w:t>
            </w:r>
          </w:p>
          <w:p w14:paraId="4133A145" w14:textId="04755C5E" w:rsidR="008D50EE" w:rsidRPr="00482380" w:rsidRDefault="008D50EE" w:rsidP="00D01852">
            <w:pPr>
              <w:jc w:val="center"/>
              <w:rPr>
                <w:rFonts w:ascii="Times New Roman" w:hAnsi="Times New Roman" w:cs="Times New Roman"/>
              </w:rPr>
            </w:pPr>
            <w:r w:rsidRPr="00482380">
              <w:rPr>
                <w:rFonts w:ascii="Times New Roman" w:hAnsi="Times New Roman" w:cs="Times New Roman"/>
              </w:rPr>
              <w:t>+</w:t>
            </w:r>
            <w:r w:rsidR="00E3056E" w:rsidRPr="00482380">
              <w:rPr>
                <w:rFonts w:ascii="Times New Roman" w:hAnsi="Times New Roman" w:cs="Times New Roman"/>
              </w:rPr>
              <w:t xml:space="preserve"> </w:t>
            </w:r>
            <w:r w:rsidRPr="00482380">
              <w:rPr>
                <w:rFonts w:ascii="Times New Roman" w:hAnsi="Times New Roman" w:cs="Times New Roman"/>
              </w:rPr>
              <w:t>Fall</w:t>
            </w:r>
          </w:p>
          <w:p w14:paraId="74BE9D6B" w14:textId="77777777" w:rsidR="008D50EE" w:rsidRPr="00482380" w:rsidRDefault="008D50EE" w:rsidP="00D01852">
            <w:pPr>
              <w:ind w:left="24"/>
              <w:jc w:val="center"/>
              <w:rPr>
                <w:rFonts w:ascii="Times New Roman" w:hAnsi="Times New Roman" w:cs="Times New Roman"/>
              </w:rPr>
            </w:pPr>
            <w:r w:rsidRPr="00482380">
              <w:rPr>
                <w:rFonts w:ascii="Times New Roman" w:hAnsi="Times New Roman" w:cs="Times New Roman"/>
              </w:rPr>
              <w:t>(m/km)</w:t>
            </w:r>
          </w:p>
        </w:tc>
        <w:tc>
          <w:tcPr>
            <w:tcW w:w="1011" w:type="dxa"/>
            <w:tcBorders>
              <w:top w:val="single" w:sz="3" w:space="0" w:color="000000"/>
              <w:left w:val="single" w:sz="3" w:space="0" w:color="000000"/>
              <w:bottom w:val="single" w:sz="3" w:space="0" w:color="000000"/>
              <w:right w:val="single" w:sz="3" w:space="0" w:color="000000"/>
            </w:tcBorders>
          </w:tcPr>
          <w:p w14:paraId="4FAA0B67" w14:textId="77777777" w:rsidR="008D50EE" w:rsidRPr="00482380" w:rsidRDefault="008D50EE" w:rsidP="00D01852">
            <w:pPr>
              <w:jc w:val="center"/>
              <w:rPr>
                <w:rFonts w:ascii="Times New Roman" w:hAnsi="Times New Roman" w:cs="Times New Roman"/>
              </w:rPr>
            </w:pPr>
            <w:r w:rsidRPr="00482380">
              <w:rPr>
                <w:rFonts w:ascii="Times New Roman" w:hAnsi="Times New Roman" w:cs="Times New Roman"/>
              </w:rPr>
              <w:t>Number of Rise</w:t>
            </w:r>
          </w:p>
          <w:p w14:paraId="4984603C" w14:textId="77777777" w:rsidR="008D50EE" w:rsidRPr="00482380" w:rsidRDefault="008D50EE" w:rsidP="00D01852">
            <w:pPr>
              <w:jc w:val="center"/>
              <w:rPr>
                <w:rFonts w:ascii="Times New Roman" w:hAnsi="Times New Roman" w:cs="Times New Roman"/>
              </w:rPr>
            </w:pPr>
            <w:r w:rsidRPr="00482380">
              <w:rPr>
                <w:rFonts w:ascii="Times New Roman" w:hAnsi="Times New Roman" w:cs="Times New Roman"/>
              </w:rPr>
              <w:t>&amp; Fall per km</w:t>
            </w:r>
          </w:p>
        </w:tc>
        <w:tc>
          <w:tcPr>
            <w:tcW w:w="1253" w:type="dxa"/>
            <w:tcBorders>
              <w:top w:val="single" w:sz="3" w:space="0" w:color="000000"/>
              <w:left w:val="single" w:sz="3" w:space="0" w:color="000000"/>
              <w:bottom w:val="single" w:sz="3" w:space="0" w:color="000000"/>
              <w:right w:val="single" w:sz="3" w:space="0" w:color="000000"/>
            </w:tcBorders>
          </w:tcPr>
          <w:p w14:paraId="766CB443" w14:textId="77777777" w:rsidR="008D50EE" w:rsidRPr="00482380" w:rsidRDefault="008D50EE" w:rsidP="00D01852">
            <w:pPr>
              <w:jc w:val="center"/>
              <w:rPr>
                <w:rFonts w:ascii="Times New Roman" w:hAnsi="Times New Roman" w:cs="Times New Roman"/>
              </w:rPr>
            </w:pPr>
            <w:r w:rsidRPr="00482380">
              <w:rPr>
                <w:rFonts w:ascii="Times New Roman" w:hAnsi="Times New Roman" w:cs="Times New Roman"/>
              </w:rPr>
              <w:t>Horizontal</w:t>
            </w:r>
          </w:p>
          <w:p w14:paraId="434C5FB5" w14:textId="77777777" w:rsidR="008D50EE" w:rsidRPr="00482380" w:rsidRDefault="008D50EE" w:rsidP="00D01852">
            <w:pPr>
              <w:ind w:left="34"/>
              <w:jc w:val="center"/>
              <w:rPr>
                <w:rFonts w:ascii="Times New Roman" w:hAnsi="Times New Roman" w:cs="Times New Roman"/>
              </w:rPr>
            </w:pPr>
            <w:r w:rsidRPr="00482380">
              <w:rPr>
                <w:rFonts w:ascii="Times New Roman" w:hAnsi="Times New Roman" w:cs="Times New Roman"/>
              </w:rPr>
              <w:t>Curvature</w:t>
            </w:r>
          </w:p>
          <w:p w14:paraId="640075D9" w14:textId="77777777" w:rsidR="008D50EE" w:rsidRPr="00482380" w:rsidRDefault="008D50EE" w:rsidP="00D01852">
            <w:pPr>
              <w:ind w:left="72"/>
              <w:jc w:val="center"/>
              <w:rPr>
                <w:rFonts w:ascii="Times New Roman" w:hAnsi="Times New Roman" w:cs="Times New Roman"/>
              </w:rPr>
            </w:pPr>
            <w:r w:rsidRPr="00482380">
              <w:rPr>
                <w:rFonts w:ascii="Times New Roman" w:hAnsi="Times New Roman" w:cs="Times New Roman"/>
              </w:rPr>
              <w:t>(deg/km)</w:t>
            </w:r>
          </w:p>
        </w:tc>
        <w:tc>
          <w:tcPr>
            <w:tcW w:w="1669" w:type="dxa"/>
            <w:tcBorders>
              <w:top w:val="single" w:sz="3" w:space="0" w:color="000000"/>
              <w:left w:val="single" w:sz="3" w:space="0" w:color="000000"/>
              <w:bottom w:val="single" w:sz="3" w:space="0" w:color="000000"/>
              <w:right w:val="single" w:sz="3" w:space="0" w:color="000000"/>
            </w:tcBorders>
          </w:tcPr>
          <w:p w14:paraId="00B5F089" w14:textId="77777777" w:rsidR="008D50EE" w:rsidRPr="00482380" w:rsidRDefault="008D50EE" w:rsidP="00D01852">
            <w:pPr>
              <w:jc w:val="center"/>
              <w:rPr>
                <w:rFonts w:ascii="Times New Roman" w:hAnsi="Times New Roman" w:cs="Times New Roman"/>
              </w:rPr>
            </w:pPr>
            <w:r w:rsidRPr="00482380">
              <w:rPr>
                <w:rFonts w:ascii="Times New Roman" w:hAnsi="Times New Roman" w:cs="Times New Roman"/>
              </w:rPr>
              <w:t>Superelevation</w:t>
            </w:r>
          </w:p>
          <w:p w14:paraId="5ED95E0E" w14:textId="77777777" w:rsidR="008D50EE" w:rsidRPr="00482380" w:rsidRDefault="008D50EE" w:rsidP="00D01852">
            <w:pPr>
              <w:jc w:val="center"/>
              <w:rPr>
                <w:rFonts w:ascii="Times New Roman" w:hAnsi="Times New Roman" w:cs="Times New Roman"/>
              </w:rPr>
            </w:pPr>
            <w:r w:rsidRPr="00482380">
              <w:rPr>
                <w:rFonts w:ascii="Times New Roman" w:hAnsi="Times New Roman" w:cs="Times New Roman"/>
              </w:rPr>
              <w:t>(%)</w:t>
            </w:r>
          </w:p>
        </w:tc>
        <w:tc>
          <w:tcPr>
            <w:tcW w:w="1149" w:type="dxa"/>
            <w:tcBorders>
              <w:top w:val="single" w:sz="3" w:space="0" w:color="000000"/>
              <w:left w:val="single" w:sz="3" w:space="0" w:color="000000"/>
              <w:bottom w:val="single" w:sz="3" w:space="0" w:color="000000"/>
              <w:right w:val="single" w:sz="3" w:space="0" w:color="000000"/>
            </w:tcBorders>
          </w:tcPr>
          <w:p w14:paraId="53FA3852" w14:textId="77777777" w:rsidR="008D50EE" w:rsidRPr="00482380" w:rsidRDefault="008D50EE" w:rsidP="00D01852">
            <w:pPr>
              <w:jc w:val="center"/>
              <w:rPr>
                <w:rFonts w:ascii="Times New Roman" w:hAnsi="Times New Roman" w:cs="Times New Roman"/>
              </w:rPr>
            </w:pPr>
            <w:r w:rsidRPr="00482380">
              <w:rPr>
                <w:rFonts w:ascii="Times New Roman" w:hAnsi="Times New Roman" w:cs="Times New Roman"/>
              </w:rPr>
              <w:t>Speed limit</w:t>
            </w:r>
          </w:p>
          <w:p w14:paraId="414F830C" w14:textId="77777777" w:rsidR="008D50EE" w:rsidRPr="00482380" w:rsidRDefault="008D50EE" w:rsidP="00D01852">
            <w:pPr>
              <w:ind w:left="96"/>
              <w:jc w:val="center"/>
              <w:rPr>
                <w:rFonts w:ascii="Times New Roman" w:hAnsi="Times New Roman" w:cs="Times New Roman"/>
              </w:rPr>
            </w:pPr>
            <w:r w:rsidRPr="00482380">
              <w:rPr>
                <w:rFonts w:ascii="Times New Roman" w:hAnsi="Times New Roman" w:cs="Times New Roman"/>
              </w:rPr>
              <w:t>( km/hr )</w:t>
            </w:r>
          </w:p>
        </w:tc>
      </w:tr>
      <w:tr w:rsidR="008D50EE" w:rsidRPr="00482380" w14:paraId="7DD5DB11" w14:textId="77777777" w:rsidTr="002E4A8E">
        <w:trPr>
          <w:trHeight w:val="367"/>
        </w:trPr>
        <w:tc>
          <w:tcPr>
            <w:tcW w:w="3147" w:type="dxa"/>
            <w:tcBorders>
              <w:top w:val="single" w:sz="3" w:space="0" w:color="000000"/>
              <w:left w:val="single" w:sz="3" w:space="0" w:color="000000"/>
              <w:bottom w:val="single" w:sz="3" w:space="0" w:color="000000"/>
              <w:right w:val="single" w:sz="3" w:space="0" w:color="000000"/>
            </w:tcBorders>
          </w:tcPr>
          <w:p w14:paraId="52DC6E75"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Bendy and generally level</w:t>
            </w:r>
          </w:p>
        </w:tc>
        <w:tc>
          <w:tcPr>
            <w:tcW w:w="989" w:type="dxa"/>
            <w:tcBorders>
              <w:top w:val="single" w:sz="3" w:space="0" w:color="000000"/>
              <w:left w:val="single" w:sz="3" w:space="0" w:color="000000"/>
              <w:bottom w:val="single" w:sz="3" w:space="0" w:color="000000"/>
              <w:right w:val="single" w:sz="3" w:space="0" w:color="000000"/>
            </w:tcBorders>
          </w:tcPr>
          <w:p w14:paraId="6D8671D1"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3</w:t>
            </w:r>
          </w:p>
        </w:tc>
        <w:tc>
          <w:tcPr>
            <w:tcW w:w="1011" w:type="dxa"/>
            <w:tcBorders>
              <w:top w:val="single" w:sz="3" w:space="0" w:color="000000"/>
              <w:left w:val="single" w:sz="3" w:space="0" w:color="000000"/>
              <w:bottom w:val="single" w:sz="3" w:space="0" w:color="000000"/>
              <w:right w:val="single" w:sz="3" w:space="0" w:color="000000"/>
            </w:tcBorders>
          </w:tcPr>
          <w:p w14:paraId="59C94DAB"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2</w:t>
            </w:r>
          </w:p>
        </w:tc>
        <w:tc>
          <w:tcPr>
            <w:tcW w:w="1253" w:type="dxa"/>
            <w:tcBorders>
              <w:top w:val="single" w:sz="3" w:space="0" w:color="000000"/>
              <w:left w:val="single" w:sz="3" w:space="0" w:color="000000"/>
              <w:bottom w:val="single" w:sz="3" w:space="0" w:color="000000"/>
              <w:right w:val="single" w:sz="3" w:space="0" w:color="000000"/>
            </w:tcBorders>
          </w:tcPr>
          <w:p w14:paraId="1AB584F2"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50</w:t>
            </w:r>
          </w:p>
        </w:tc>
        <w:tc>
          <w:tcPr>
            <w:tcW w:w="1669" w:type="dxa"/>
            <w:tcBorders>
              <w:top w:val="single" w:sz="3" w:space="0" w:color="000000"/>
              <w:left w:val="single" w:sz="3" w:space="0" w:color="000000"/>
              <w:bottom w:val="single" w:sz="3" w:space="0" w:color="000000"/>
              <w:right w:val="single" w:sz="3" w:space="0" w:color="000000"/>
            </w:tcBorders>
          </w:tcPr>
          <w:p w14:paraId="40B9FA00"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2.5</w:t>
            </w:r>
          </w:p>
        </w:tc>
        <w:tc>
          <w:tcPr>
            <w:tcW w:w="1149" w:type="dxa"/>
            <w:tcBorders>
              <w:top w:val="single" w:sz="3" w:space="0" w:color="000000"/>
              <w:left w:val="single" w:sz="3" w:space="0" w:color="000000"/>
              <w:bottom w:val="single" w:sz="3" w:space="0" w:color="000000"/>
              <w:right w:val="single" w:sz="3" w:space="0" w:color="000000"/>
            </w:tcBorders>
          </w:tcPr>
          <w:p w14:paraId="39B8B3C8"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100</w:t>
            </w:r>
          </w:p>
        </w:tc>
      </w:tr>
      <w:tr w:rsidR="008D50EE" w:rsidRPr="00482380" w14:paraId="31C8A831" w14:textId="77777777" w:rsidTr="002E4A8E">
        <w:trPr>
          <w:trHeight w:val="367"/>
        </w:trPr>
        <w:tc>
          <w:tcPr>
            <w:tcW w:w="3147" w:type="dxa"/>
            <w:tcBorders>
              <w:top w:val="single" w:sz="3" w:space="0" w:color="000000"/>
              <w:left w:val="single" w:sz="3" w:space="0" w:color="000000"/>
              <w:bottom w:val="single" w:sz="3" w:space="0" w:color="000000"/>
              <w:right w:val="single" w:sz="3" w:space="0" w:color="000000"/>
            </w:tcBorders>
            <w:shd w:val="clear" w:color="auto" w:fill="auto"/>
          </w:tcPr>
          <w:p w14:paraId="10420C19" w14:textId="77777777" w:rsidR="008D50EE" w:rsidRPr="00482380" w:rsidRDefault="008D50EE" w:rsidP="00A84349">
            <w:pPr>
              <w:spacing w:line="360" w:lineRule="auto"/>
              <w:jc w:val="both"/>
              <w:rPr>
                <w:rFonts w:ascii="Times New Roman" w:hAnsi="Times New Roman" w:cs="Times New Roman"/>
                <w:b/>
              </w:rPr>
            </w:pPr>
            <w:r w:rsidRPr="00482380">
              <w:rPr>
                <w:rFonts w:ascii="Times New Roman" w:hAnsi="Times New Roman" w:cs="Times New Roman"/>
                <w:b/>
              </w:rPr>
              <w:t>Bendy and gently undulating</w:t>
            </w:r>
          </w:p>
        </w:tc>
        <w:tc>
          <w:tcPr>
            <w:tcW w:w="989" w:type="dxa"/>
            <w:tcBorders>
              <w:top w:val="single" w:sz="3" w:space="0" w:color="000000"/>
              <w:left w:val="single" w:sz="3" w:space="0" w:color="000000"/>
              <w:bottom w:val="single" w:sz="3" w:space="0" w:color="000000"/>
              <w:right w:val="single" w:sz="3" w:space="0" w:color="000000"/>
            </w:tcBorders>
            <w:shd w:val="clear" w:color="auto" w:fill="auto"/>
          </w:tcPr>
          <w:p w14:paraId="50D6C45E" w14:textId="77777777" w:rsidR="008D50EE" w:rsidRPr="00482380" w:rsidRDefault="008D50EE" w:rsidP="00D01852">
            <w:pPr>
              <w:spacing w:line="360" w:lineRule="auto"/>
              <w:jc w:val="right"/>
              <w:rPr>
                <w:rFonts w:ascii="Times New Roman" w:hAnsi="Times New Roman" w:cs="Times New Roman"/>
                <w:b/>
              </w:rPr>
            </w:pPr>
            <w:r w:rsidRPr="00482380">
              <w:rPr>
                <w:rFonts w:ascii="Times New Roman" w:hAnsi="Times New Roman" w:cs="Times New Roman"/>
                <w:b/>
              </w:rPr>
              <w:t>15</w:t>
            </w:r>
          </w:p>
        </w:tc>
        <w:tc>
          <w:tcPr>
            <w:tcW w:w="1011" w:type="dxa"/>
            <w:tcBorders>
              <w:top w:val="single" w:sz="3" w:space="0" w:color="000000"/>
              <w:left w:val="single" w:sz="3" w:space="0" w:color="000000"/>
              <w:bottom w:val="single" w:sz="3" w:space="0" w:color="000000"/>
              <w:right w:val="single" w:sz="3" w:space="0" w:color="000000"/>
            </w:tcBorders>
            <w:shd w:val="clear" w:color="auto" w:fill="auto"/>
          </w:tcPr>
          <w:p w14:paraId="5A382735" w14:textId="77777777" w:rsidR="008D50EE" w:rsidRPr="00482380" w:rsidRDefault="008D50EE" w:rsidP="00D01852">
            <w:pPr>
              <w:spacing w:line="360" w:lineRule="auto"/>
              <w:jc w:val="right"/>
              <w:rPr>
                <w:rFonts w:ascii="Times New Roman" w:hAnsi="Times New Roman" w:cs="Times New Roman"/>
                <w:b/>
                <w:highlight w:val="yellow"/>
              </w:rPr>
            </w:pPr>
            <w:r w:rsidRPr="00482380">
              <w:rPr>
                <w:rFonts w:ascii="Times New Roman" w:hAnsi="Times New Roman" w:cs="Times New Roman"/>
                <w:b/>
              </w:rPr>
              <w:t>2</w:t>
            </w:r>
          </w:p>
        </w:tc>
        <w:tc>
          <w:tcPr>
            <w:tcW w:w="1253" w:type="dxa"/>
            <w:tcBorders>
              <w:top w:val="single" w:sz="3" w:space="0" w:color="000000"/>
              <w:left w:val="single" w:sz="3" w:space="0" w:color="000000"/>
              <w:bottom w:val="single" w:sz="3" w:space="0" w:color="000000"/>
              <w:right w:val="single" w:sz="3" w:space="0" w:color="000000"/>
            </w:tcBorders>
            <w:shd w:val="clear" w:color="auto" w:fill="auto"/>
          </w:tcPr>
          <w:p w14:paraId="37450D06" w14:textId="77777777" w:rsidR="008D50EE" w:rsidRPr="00482380" w:rsidRDefault="008D50EE" w:rsidP="00D01852">
            <w:pPr>
              <w:spacing w:line="360" w:lineRule="auto"/>
              <w:jc w:val="right"/>
              <w:rPr>
                <w:rFonts w:ascii="Times New Roman" w:hAnsi="Times New Roman" w:cs="Times New Roman"/>
                <w:b/>
                <w:highlight w:val="yellow"/>
              </w:rPr>
            </w:pPr>
            <w:r w:rsidRPr="00482380">
              <w:rPr>
                <w:rFonts w:ascii="Times New Roman" w:hAnsi="Times New Roman" w:cs="Times New Roman"/>
                <w:b/>
              </w:rPr>
              <w:t>75</w:t>
            </w:r>
          </w:p>
        </w:tc>
        <w:tc>
          <w:tcPr>
            <w:tcW w:w="1669" w:type="dxa"/>
            <w:tcBorders>
              <w:top w:val="single" w:sz="3" w:space="0" w:color="000000"/>
              <w:left w:val="single" w:sz="3" w:space="0" w:color="000000"/>
              <w:bottom w:val="single" w:sz="3" w:space="0" w:color="000000"/>
              <w:right w:val="single" w:sz="3" w:space="0" w:color="000000"/>
            </w:tcBorders>
            <w:shd w:val="clear" w:color="auto" w:fill="auto"/>
          </w:tcPr>
          <w:p w14:paraId="6F1160D0" w14:textId="77777777" w:rsidR="008D50EE" w:rsidRPr="00482380" w:rsidRDefault="008D50EE" w:rsidP="00D01852">
            <w:pPr>
              <w:spacing w:line="360" w:lineRule="auto"/>
              <w:jc w:val="right"/>
              <w:rPr>
                <w:rFonts w:ascii="Times New Roman" w:hAnsi="Times New Roman" w:cs="Times New Roman"/>
                <w:b/>
                <w:highlight w:val="yellow"/>
              </w:rPr>
            </w:pPr>
            <w:r w:rsidRPr="00482380">
              <w:rPr>
                <w:rFonts w:ascii="Times New Roman" w:hAnsi="Times New Roman" w:cs="Times New Roman"/>
                <w:b/>
              </w:rPr>
              <w:t>3</w:t>
            </w:r>
          </w:p>
        </w:tc>
        <w:tc>
          <w:tcPr>
            <w:tcW w:w="1149" w:type="dxa"/>
            <w:tcBorders>
              <w:top w:val="single" w:sz="3" w:space="0" w:color="000000"/>
              <w:left w:val="single" w:sz="3" w:space="0" w:color="000000"/>
              <w:bottom w:val="single" w:sz="3" w:space="0" w:color="000000"/>
              <w:right w:val="single" w:sz="3" w:space="0" w:color="000000"/>
            </w:tcBorders>
            <w:shd w:val="clear" w:color="auto" w:fill="auto"/>
          </w:tcPr>
          <w:p w14:paraId="08BC1044" w14:textId="77777777" w:rsidR="008D50EE" w:rsidRPr="00482380" w:rsidRDefault="008D50EE" w:rsidP="00D01852">
            <w:pPr>
              <w:spacing w:line="360" w:lineRule="auto"/>
              <w:jc w:val="right"/>
              <w:rPr>
                <w:rFonts w:ascii="Times New Roman" w:hAnsi="Times New Roman" w:cs="Times New Roman"/>
                <w:b/>
                <w:highlight w:val="yellow"/>
              </w:rPr>
            </w:pPr>
            <w:r w:rsidRPr="00482380">
              <w:rPr>
                <w:rFonts w:ascii="Times New Roman" w:hAnsi="Times New Roman" w:cs="Times New Roman"/>
                <w:b/>
              </w:rPr>
              <w:t>80</w:t>
            </w:r>
          </w:p>
        </w:tc>
      </w:tr>
      <w:tr w:rsidR="008D50EE" w:rsidRPr="00482380" w14:paraId="2F46E749" w14:textId="77777777" w:rsidTr="002E4A8E">
        <w:trPr>
          <w:trHeight w:val="364"/>
        </w:trPr>
        <w:tc>
          <w:tcPr>
            <w:tcW w:w="3147" w:type="dxa"/>
            <w:tcBorders>
              <w:top w:val="single" w:sz="3" w:space="0" w:color="000000"/>
              <w:left w:val="single" w:sz="3" w:space="0" w:color="000000"/>
              <w:bottom w:val="single" w:sz="3" w:space="0" w:color="000000"/>
              <w:right w:val="single" w:sz="3" w:space="0" w:color="000000"/>
            </w:tcBorders>
          </w:tcPr>
          <w:p w14:paraId="79E92F12"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Bendy and severely undulating</w:t>
            </w:r>
          </w:p>
        </w:tc>
        <w:tc>
          <w:tcPr>
            <w:tcW w:w="989" w:type="dxa"/>
            <w:tcBorders>
              <w:top w:val="single" w:sz="3" w:space="0" w:color="000000"/>
              <w:left w:val="single" w:sz="3" w:space="0" w:color="000000"/>
              <w:bottom w:val="single" w:sz="3" w:space="0" w:color="000000"/>
              <w:right w:val="single" w:sz="3" w:space="0" w:color="000000"/>
            </w:tcBorders>
          </w:tcPr>
          <w:p w14:paraId="01BFCC7D"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25</w:t>
            </w:r>
          </w:p>
        </w:tc>
        <w:tc>
          <w:tcPr>
            <w:tcW w:w="1011" w:type="dxa"/>
            <w:tcBorders>
              <w:top w:val="single" w:sz="3" w:space="0" w:color="000000"/>
              <w:left w:val="single" w:sz="3" w:space="0" w:color="000000"/>
              <w:bottom w:val="single" w:sz="3" w:space="0" w:color="000000"/>
              <w:right w:val="single" w:sz="3" w:space="0" w:color="000000"/>
            </w:tcBorders>
          </w:tcPr>
          <w:p w14:paraId="36149022"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3</w:t>
            </w:r>
          </w:p>
        </w:tc>
        <w:tc>
          <w:tcPr>
            <w:tcW w:w="1253" w:type="dxa"/>
            <w:tcBorders>
              <w:top w:val="single" w:sz="3" w:space="0" w:color="000000"/>
              <w:left w:val="single" w:sz="3" w:space="0" w:color="000000"/>
              <w:bottom w:val="single" w:sz="3" w:space="0" w:color="000000"/>
              <w:right w:val="single" w:sz="3" w:space="0" w:color="000000"/>
            </w:tcBorders>
          </w:tcPr>
          <w:p w14:paraId="4DEA2F16"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150</w:t>
            </w:r>
          </w:p>
        </w:tc>
        <w:tc>
          <w:tcPr>
            <w:tcW w:w="1669" w:type="dxa"/>
            <w:tcBorders>
              <w:top w:val="single" w:sz="3" w:space="0" w:color="000000"/>
              <w:left w:val="single" w:sz="3" w:space="0" w:color="000000"/>
              <w:bottom w:val="single" w:sz="3" w:space="0" w:color="000000"/>
              <w:right w:val="single" w:sz="3" w:space="0" w:color="000000"/>
            </w:tcBorders>
          </w:tcPr>
          <w:p w14:paraId="2C1D3B75"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5</w:t>
            </w:r>
          </w:p>
        </w:tc>
        <w:tc>
          <w:tcPr>
            <w:tcW w:w="1149" w:type="dxa"/>
            <w:tcBorders>
              <w:top w:val="single" w:sz="3" w:space="0" w:color="000000"/>
              <w:left w:val="single" w:sz="3" w:space="0" w:color="000000"/>
              <w:bottom w:val="single" w:sz="3" w:space="0" w:color="000000"/>
              <w:right w:val="single" w:sz="3" w:space="0" w:color="000000"/>
            </w:tcBorders>
          </w:tcPr>
          <w:p w14:paraId="787EB085"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70</w:t>
            </w:r>
          </w:p>
        </w:tc>
      </w:tr>
      <w:tr w:rsidR="008D50EE" w:rsidRPr="00482380" w14:paraId="77158151" w14:textId="77777777" w:rsidTr="002E4A8E">
        <w:trPr>
          <w:trHeight w:val="367"/>
        </w:trPr>
        <w:tc>
          <w:tcPr>
            <w:tcW w:w="3147" w:type="dxa"/>
            <w:tcBorders>
              <w:top w:val="single" w:sz="3" w:space="0" w:color="000000"/>
              <w:left w:val="single" w:sz="3" w:space="0" w:color="000000"/>
              <w:bottom w:val="single" w:sz="3" w:space="0" w:color="000000"/>
              <w:right w:val="single" w:sz="3" w:space="0" w:color="000000"/>
            </w:tcBorders>
          </w:tcPr>
          <w:p w14:paraId="4E23B6DB"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Windy and gently undulating</w:t>
            </w:r>
          </w:p>
        </w:tc>
        <w:tc>
          <w:tcPr>
            <w:tcW w:w="989" w:type="dxa"/>
            <w:tcBorders>
              <w:top w:val="single" w:sz="3" w:space="0" w:color="000000"/>
              <w:left w:val="single" w:sz="3" w:space="0" w:color="000000"/>
              <w:bottom w:val="single" w:sz="3" w:space="0" w:color="000000"/>
              <w:right w:val="single" w:sz="3" w:space="0" w:color="000000"/>
            </w:tcBorders>
          </w:tcPr>
          <w:p w14:paraId="4B2AD982"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20</w:t>
            </w:r>
          </w:p>
        </w:tc>
        <w:tc>
          <w:tcPr>
            <w:tcW w:w="1011" w:type="dxa"/>
            <w:tcBorders>
              <w:top w:val="single" w:sz="3" w:space="0" w:color="000000"/>
              <w:left w:val="single" w:sz="3" w:space="0" w:color="000000"/>
              <w:bottom w:val="single" w:sz="3" w:space="0" w:color="000000"/>
              <w:right w:val="single" w:sz="3" w:space="0" w:color="000000"/>
            </w:tcBorders>
          </w:tcPr>
          <w:p w14:paraId="45E723EC"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3</w:t>
            </w:r>
          </w:p>
        </w:tc>
        <w:tc>
          <w:tcPr>
            <w:tcW w:w="1253" w:type="dxa"/>
            <w:tcBorders>
              <w:top w:val="single" w:sz="3" w:space="0" w:color="000000"/>
              <w:left w:val="single" w:sz="3" w:space="0" w:color="000000"/>
              <w:bottom w:val="single" w:sz="3" w:space="0" w:color="000000"/>
              <w:right w:val="single" w:sz="3" w:space="0" w:color="000000"/>
            </w:tcBorders>
          </w:tcPr>
          <w:p w14:paraId="4F59EA74"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300</w:t>
            </w:r>
          </w:p>
        </w:tc>
        <w:tc>
          <w:tcPr>
            <w:tcW w:w="1669" w:type="dxa"/>
            <w:tcBorders>
              <w:top w:val="single" w:sz="3" w:space="0" w:color="000000"/>
              <w:left w:val="single" w:sz="3" w:space="0" w:color="000000"/>
              <w:bottom w:val="single" w:sz="3" w:space="0" w:color="000000"/>
              <w:right w:val="single" w:sz="3" w:space="0" w:color="000000"/>
            </w:tcBorders>
          </w:tcPr>
          <w:p w14:paraId="47843630"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5</w:t>
            </w:r>
          </w:p>
        </w:tc>
        <w:tc>
          <w:tcPr>
            <w:tcW w:w="1149" w:type="dxa"/>
            <w:tcBorders>
              <w:top w:val="single" w:sz="3" w:space="0" w:color="000000"/>
              <w:left w:val="single" w:sz="3" w:space="0" w:color="000000"/>
              <w:bottom w:val="single" w:sz="3" w:space="0" w:color="000000"/>
              <w:right w:val="single" w:sz="3" w:space="0" w:color="000000"/>
            </w:tcBorders>
          </w:tcPr>
          <w:p w14:paraId="361FA54E"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60</w:t>
            </w:r>
          </w:p>
        </w:tc>
      </w:tr>
    </w:tbl>
    <w:p w14:paraId="3E12792E" w14:textId="77777777" w:rsidR="00546EAA" w:rsidRDefault="00546EAA" w:rsidP="00546EAA">
      <w:pPr>
        <w:spacing w:line="360" w:lineRule="auto"/>
        <w:ind w:right="412"/>
        <w:jc w:val="both"/>
        <w:rPr>
          <w:rFonts w:ascii="Times New Roman" w:hAnsi="Times New Roman" w:cs="Times New Roman"/>
          <w:sz w:val="24"/>
        </w:rPr>
      </w:pPr>
    </w:p>
    <w:p w14:paraId="4BC3673D" w14:textId="1ED9B135" w:rsidR="008D50EE" w:rsidRPr="00482380" w:rsidRDefault="008D50EE" w:rsidP="00546EAA">
      <w:pPr>
        <w:spacing w:line="360" w:lineRule="auto"/>
        <w:ind w:right="412"/>
        <w:jc w:val="both"/>
        <w:rPr>
          <w:rFonts w:ascii="Times New Roman" w:hAnsi="Times New Roman" w:cs="Times New Roman"/>
          <w:sz w:val="24"/>
        </w:rPr>
      </w:pPr>
      <w:r w:rsidRPr="00482380">
        <w:rPr>
          <w:rFonts w:ascii="Times New Roman" w:hAnsi="Times New Roman" w:cs="Times New Roman"/>
          <w:sz w:val="24"/>
        </w:rPr>
        <w:lastRenderedPageBreak/>
        <w:t>Bendy and gently undulating was used in the study, since it represents the Ethiopian</w:t>
      </w:r>
      <w:r w:rsidR="00E3056E" w:rsidRPr="00482380">
        <w:rPr>
          <w:rFonts w:ascii="Times New Roman" w:hAnsi="Times New Roman" w:cs="Times New Roman"/>
          <w:sz w:val="24"/>
        </w:rPr>
        <w:t xml:space="preserve"> geometric</w:t>
      </w:r>
      <w:r w:rsidRPr="00482380">
        <w:rPr>
          <w:rFonts w:ascii="Times New Roman" w:hAnsi="Times New Roman" w:cs="Times New Roman"/>
          <w:sz w:val="24"/>
        </w:rPr>
        <w:t xml:space="preserve"> road conditions. Road specific data were not available at ERA. However, actual design speed limit and al</w:t>
      </w:r>
      <w:r w:rsidR="00986E63" w:rsidRPr="00482380">
        <w:rPr>
          <w:rFonts w:ascii="Times New Roman" w:hAnsi="Times New Roman" w:cs="Times New Roman"/>
          <w:sz w:val="24"/>
        </w:rPr>
        <w:t xml:space="preserve">titudes were </w:t>
      </w:r>
      <w:r w:rsidR="00D91763" w:rsidRPr="00482380">
        <w:rPr>
          <w:rFonts w:ascii="Times New Roman" w:hAnsi="Times New Roman" w:cs="Times New Roman"/>
          <w:sz w:val="24"/>
        </w:rPr>
        <w:t xml:space="preserve">acquired </w:t>
      </w:r>
      <w:r w:rsidR="00986E63" w:rsidRPr="00482380">
        <w:rPr>
          <w:rFonts w:ascii="Times New Roman" w:hAnsi="Times New Roman" w:cs="Times New Roman"/>
          <w:sz w:val="24"/>
        </w:rPr>
        <w:t>in the study.</w:t>
      </w:r>
      <w:r w:rsidR="00D974E2" w:rsidRPr="00482380">
        <w:rPr>
          <w:rFonts w:ascii="Times New Roman" w:hAnsi="Times New Roman" w:cs="Times New Roman"/>
          <w:sz w:val="24"/>
        </w:rPr>
        <w:t xml:space="preserve"> Detail</w:t>
      </w:r>
      <w:r w:rsidR="00D91763" w:rsidRPr="00482380">
        <w:rPr>
          <w:rFonts w:ascii="Times New Roman" w:hAnsi="Times New Roman" w:cs="Times New Roman"/>
          <w:sz w:val="24"/>
        </w:rPr>
        <w:t>s</w:t>
      </w:r>
      <w:r w:rsidR="00D974E2" w:rsidRPr="00482380">
        <w:rPr>
          <w:rFonts w:ascii="Times New Roman" w:hAnsi="Times New Roman" w:cs="Times New Roman"/>
          <w:sz w:val="24"/>
        </w:rPr>
        <w:t xml:space="preserve"> of coordinates and altitudes of each </w:t>
      </w:r>
      <w:r w:rsidR="008D1EB3" w:rsidRPr="00482380">
        <w:rPr>
          <w:rFonts w:ascii="Times New Roman" w:hAnsi="Times New Roman" w:cs="Times New Roman"/>
          <w:sz w:val="24"/>
        </w:rPr>
        <w:t>road segments are enclosed in Annex</w:t>
      </w:r>
      <w:r w:rsidR="00951A96" w:rsidRPr="00482380">
        <w:rPr>
          <w:rFonts w:ascii="Times New Roman" w:hAnsi="Times New Roman" w:cs="Times New Roman"/>
          <w:sz w:val="24"/>
        </w:rPr>
        <w:t xml:space="preserve"> B</w:t>
      </w:r>
      <w:r w:rsidR="008D1EB3" w:rsidRPr="00482380">
        <w:rPr>
          <w:rFonts w:ascii="Times New Roman" w:hAnsi="Times New Roman" w:cs="Times New Roman"/>
          <w:sz w:val="24"/>
        </w:rPr>
        <w:t>.</w:t>
      </w:r>
    </w:p>
    <w:p w14:paraId="44725F0E" w14:textId="47B1873F" w:rsidR="00F87581" w:rsidRPr="00482380" w:rsidRDefault="004B424C" w:rsidP="00F87581">
      <w:pPr>
        <w:pStyle w:val="Heading4"/>
        <w:rPr>
          <w:rStyle w:val="Heading4Char"/>
          <w:b/>
          <w:iCs/>
        </w:rPr>
      </w:pPr>
      <w:bookmarkStart w:id="75" w:name="_Toc58244059"/>
      <w:r w:rsidRPr="00482380">
        <w:rPr>
          <w:rStyle w:val="Heading4Char"/>
          <w:b/>
          <w:iCs/>
        </w:rPr>
        <w:t>3.5.1</w:t>
      </w:r>
      <w:r w:rsidR="00F87581" w:rsidRPr="00482380">
        <w:rPr>
          <w:rStyle w:val="Heading4Char"/>
          <w:b/>
          <w:iCs/>
        </w:rPr>
        <w:t xml:space="preserve">.2. </w:t>
      </w:r>
      <w:r w:rsidR="008D50EE" w:rsidRPr="00482380">
        <w:rPr>
          <w:rStyle w:val="Heading4Char"/>
          <w:b/>
          <w:iCs/>
        </w:rPr>
        <w:t>Pavement History Data</w:t>
      </w:r>
      <w:bookmarkEnd w:id="75"/>
    </w:p>
    <w:p w14:paraId="6B519408" w14:textId="1D2186DC" w:rsidR="00986E63" w:rsidRPr="00482380" w:rsidRDefault="008D50EE" w:rsidP="008D50EE">
      <w:pPr>
        <w:spacing w:line="360" w:lineRule="auto"/>
        <w:jc w:val="both"/>
        <w:rPr>
          <w:rFonts w:ascii="Times New Roman" w:hAnsi="Times New Roman" w:cs="Times New Roman"/>
          <w:sz w:val="24"/>
          <w:szCs w:val="24"/>
        </w:rPr>
      </w:pPr>
      <w:r w:rsidRPr="00482380">
        <w:rPr>
          <w:rFonts w:ascii="Times New Roman" w:hAnsi="Times New Roman" w:cs="Times New Roman"/>
          <w:b/>
          <w:bCs/>
        </w:rPr>
        <w:t xml:space="preserve"> </w:t>
      </w:r>
      <w:r w:rsidRPr="00482380">
        <w:rPr>
          <w:rFonts w:ascii="Times New Roman" w:hAnsi="Times New Roman" w:cs="Times New Roman"/>
          <w:sz w:val="24"/>
          <w:szCs w:val="24"/>
        </w:rPr>
        <w:t>Pavement history data (type of pavement, year of last construction, surfacing and maintenance)</w:t>
      </w:r>
      <w:r w:rsidRPr="00482380">
        <w:rPr>
          <w:rFonts w:ascii="Times New Roman" w:hAnsi="Times New Roman" w:cs="Times New Roman"/>
        </w:rPr>
        <w:t xml:space="preserve"> </w:t>
      </w:r>
      <w:r w:rsidRPr="00482380">
        <w:rPr>
          <w:rFonts w:ascii="Times New Roman" w:hAnsi="Times New Roman" w:cs="Times New Roman"/>
          <w:sz w:val="24"/>
          <w:szCs w:val="24"/>
        </w:rPr>
        <w:t>were collected from Sodo Road Maintenance District. Table</w:t>
      </w:r>
      <w:r w:rsidR="007E6A5A">
        <w:rPr>
          <w:rFonts w:ascii="Times New Roman" w:hAnsi="Times New Roman" w:cs="Times New Roman"/>
          <w:sz w:val="24"/>
          <w:szCs w:val="24"/>
        </w:rPr>
        <w:t xml:space="preserve"> 3.9</w:t>
      </w:r>
      <w:r w:rsidR="00D91763" w:rsidRPr="00482380">
        <w:rPr>
          <w:rFonts w:ascii="Times New Roman" w:hAnsi="Times New Roman" w:cs="Times New Roman"/>
          <w:sz w:val="24"/>
          <w:szCs w:val="24"/>
        </w:rPr>
        <w:t xml:space="preserve"> below </w:t>
      </w:r>
      <w:r w:rsidRPr="00482380">
        <w:rPr>
          <w:rFonts w:ascii="Times New Roman" w:hAnsi="Times New Roman" w:cs="Times New Roman"/>
          <w:sz w:val="24"/>
          <w:szCs w:val="24"/>
        </w:rPr>
        <w:t>presents the pavement history</w:t>
      </w:r>
      <w:r w:rsidRPr="00482380">
        <w:rPr>
          <w:rFonts w:ascii="Times New Roman" w:hAnsi="Times New Roman" w:cs="Times New Roman"/>
        </w:rPr>
        <w:t xml:space="preserve"> </w:t>
      </w:r>
      <w:r w:rsidRPr="00482380">
        <w:rPr>
          <w:rFonts w:ascii="Times New Roman" w:hAnsi="Times New Roman" w:cs="Times New Roman"/>
          <w:sz w:val="24"/>
          <w:szCs w:val="24"/>
        </w:rPr>
        <w:t>data for the selected road network</w:t>
      </w:r>
      <w:r w:rsidR="00D91763" w:rsidRPr="00482380">
        <w:rPr>
          <w:rFonts w:ascii="Times New Roman" w:hAnsi="Times New Roman" w:cs="Times New Roman"/>
          <w:sz w:val="24"/>
          <w:szCs w:val="24"/>
        </w:rPr>
        <w:t xml:space="preserve"> that</w:t>
      </w:r>
      <w:r w:rsidRPr="00482380">
        <w:rPr>
          <w:rFonts w:ascii="Times New Roman" w:hAnsi="Times New Roman" w:cs="Times New Roman"/>
          <w:sz w:val="24"/>
          <w:szCs w:val="24"/>
        </w:rPr>
        <w:t xml:space="preserve"> used in this study</w:t>
      </w:r>
      <w:r w:rsidR="00BC212F" w:rsidRPr="00482380">
        <w:rPr>
          <w:rFonts w:ascii="Times New Roman" w:hAnsi="Times New Roman" w:cs="Times New Roman"/>
          <w:sz w:val="24"/>
          <w:szCs w:val="24"/>
        </w:rPr>
        <w:t xml:space="preserve">. </w:t>
      </w:r>
    </w:p>
    <w:p w14:paraId="33A8F9E2" w14:textId="3774F681" w:rsidR="008D50EE" w:rsidRPr="00482380" w:rsidRDefault="007E6A5A" w:rsidP="00986E63">
      <w:pPr>
        <w:pStyle w:val="listoftable"/>
      </w:pPr>
      <w:bookmarkStart w:id="76" w:name="_Toc58244133"/>
      <w:r>
        <w:t>Table 3.9</w:t>
      </w:r>
      <w:r w:rsidR="00986E63" w:rsidRPr="00482380">
        <w:t>. Maintenance history of selected road segments</w:t>
      </w:r>
      <w:bookmarkEnd w:id="76"/>
      <w:r w:rsidR="00986E63" w:rsidRPr="00482380">
        <w:t xml:space="preserve"> </w:t>
      </w:r>
    </w:p>
    <w:tbl>
      <w:tblPr>
        <w:tblW w:w="9977" w:type="dxa"/>
        <w:tblLayout w:type="fixed"/>
        <w:tblLook w:val="04A0" w:firstRow="1" w:lastRow="0" w:firstColumn="1" w:lastColumn="0" w:noHBand="0" w:noVBand="1"/>
      </w:tblPr>
      <w:tblGrid>
        <w:gridCol w:w="1914"/>
        <w:gridCol w:w="918"/>
        <w:gridCol w:w="715"/>
        <w:gridCol w:w="810"/>
        <w:gridCol w:w="510"/>
        <w:gridCol w:w="616"/>
        <w:gridCol w:w="441"/>
        <w:gridCol w:w="616"/>
        <w:gridCol w:w="528"/>
        <w:gridCol w:w="616"/>
        <w:gridCol w:w="441"/>
        <w:gridCol w:w="616"/>
        <w:gridCol w:w="1236"/>
      </w:tblGrid>
      <w:tr w:rsidR="00951A96" w:rsidRPr="00482380" w14:paraId="2AA0A91E" w14:textId="0BC93120" w:rsidTr="00BE7D6E">
        <w:trPr>
          <w:trHeight w:val="440"/>
        </w:trPr>
        <w:tc>
          <w:tcPr>
            <w:tcW w:w="1916" w:type="dxa"/>
            <w:vMerge w:val="restart"/>
            <w:tcBorders>
              <w:top w:val="single" w:sz="4" w:space="0" w:color="auto"/>
              <w:left w:val="single" w:sz="8" w:space="0" w:color="auto"/>
              <w:bottom w:val="single" w:sz="8" w:space="0" w:color="auto"/>
              <w:right w:val="single" w:sz="8" w:space="0" w:color="auto"/>
            </w:tcBorders>
            <w:shd w:val="clear" w:color="auto" w:fill="auto"/>
            <w:noWrap/>
            <w:vAlign w:val="center"/>
            <w:hideMark/>
          </w:tcPr>
          <w:p w14:paraId="74871A0E"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r w:rsidRPr="00482380">
              <w:rPr>
                <w:rFonts w:ascii="Times New Roman" w:eastAsia="Times New Roman" w:hAnsi="Times New Roman" w:cs="Times New Roman"/>
                <w:bCs/>
                <w:sz w:val="24"/>
                <w:szCs w:val="24"/>
                <w:lang w:val="am-ET" w:eastAsia="am-ET"/>
              </w:rPr>
              <w:t>Road Segment</w:t>
            </w:r>
          </w:p>
        </w:tc>
        <w:tc>
          <w:tcPr>
            <w:tcW w:w="919" w:type="dxa"/>
            <w:vMerge w:val="restart"/>
            <w:tcBorders>
              <w:top w:val="single" w:sz="4" w:space="0" w:color="auto"/>
              <w:left w:val="single" w:sz="8" w:space="0" w:color="auto"/>
              <w:bottom w:val="single" w:sz="8" w:space="0" w:color="auto"/>
              <w:right w:val="single" w:sz="8" w:space="0" w:color="auto"/>
            </w:tcBorders>
            <w:shd w:val="clear" w:color="auto" w:fill="auto"/>
            <w:vAlign w:val="center"/>
            <w:hideMark/>
          </w:tcPr>
          <w:p w14:paraId="7DFF8BCF"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r w:rsidRPr="00482380">
              <w:rPr>
                <w:rFonts w:ascii="Times New Roman" w:eastAsia="Times New Roman" w:hAnsi="Times New Roman" w:cs="Times New Roman"/>
                <w:bCs/>
                <w:sz w:val="24"/>
                <w:szCs w:val="24"/>
                <w:lang w:val="am-ET" w:eastAsia="am-ET"/>
              </w:rPr>
              <w:t>Year of Construction/Upgrading</w:t>
            </w:r>
          </w:p>
        </w:tc>
        <w:tc>
          <w:tcPr>
            <w:tcW w:w="1525" w:type="dxa"/>
            <w:gridSpan w:val="2"/>
            <w:tcBorders>
              <w:top w:val="single" w:sz="4" w:space="0" w:color="auto"/>
              <w:left w:val="nil"/>
              <w:bottom w:val="single" w:sz="8" w:space="0" w:color="auto"/>
              <w:right w:val="single" w:sz="8" w:space="0" w:color="000000"/>
            </w:tcBorders>
            <w:shd w:val="clear" w:color="auto" w:fill="auto"/>
            <w:vAlign w:val="center"/>
            <w:hideMark/>
          </w:tcPr>
          <w:p w14:paraId="4FA386CC"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r w:rsidRPr="00482380">
              <w:rPr>
                <w:rFonts w:ascii="Times New Roman" w:eastAsia="Times New Roman" w:hAnsi="Times New Roman" w:cs="Times New Roman"/>
                <w:bCs/>
                <w:sz w:val="24"/>
                <w:szCs w:val="24"/>
                <w:lang w:val="am-ET" w:eastAsia="am-ET"/>
              </w:rPr>
              <w:t>Maintenance Intervention</w:t>
            </w:r>
          </w:p>
        </w:tc>
        <w:tc>
          <w:tcPr>
            <w:tcW w:w="4380" w:type="dxa"/>
            <w:gridSpan w:val="8"/>
            <w:tcBorders>
              <w:top w:val="single" w:sz="4" w:space="0" w:color="auto"/>
              <w:left w:val="nil"/>
              <w:right w:val="single" w:sz="4" w:space="0" w:color="auto"/>
            </w:tcBorders>
            <w:shd w:val="clear" w:color="auto" w:fill="auto"/>
            <w:vAlign w:val="center"/>
            <w:hideMark/>
          </w:tcPr>
          <w:p w14:paraId="4F773107" w14:textId="3DF9F255" w:rsidR="00951A96" w:rsidRPr="00482380" w:rsidRDefault="00951A96" w:rsidP="00D01852">
            <w:pPr>
              <w:spacing w:after="0" w:line="240" w:lineRule="auto"/>
              <w:jc w:val="center"/>
              <w:rPr>
                <w:rFonts w:ascii="Times New Roman" w:eastAsia="Times New Roman" w:hAnsi="Times New Roman" w:cs="Times New Roman"/>
                <w:bCs/>
                <w:sz w:val="24"/>
                <w:szCs w:val="24"/>
                <w:lang w:eastAsia="am-ET"/>
              </w:rPr>
            </w:pPr>
          </w:p>
        </w:tc>
        <w:tc>
          <w:tcPr>
            <w:tcW w:w="1237" w:type="dxa"/>
            <w:tcBorders>
              <w:left w:val="single" w:sz="4" w:space="0" w:color="auto"/>
            </w:tcBorders>
            <w:shd w:val="clear" w:color="auto" w:fill="auto"/>
            <w:vAlign w:val="center"/>
          </w:tcPr>
          <w:p w14:paraId="406E6055"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eastAsia="am-ET"/>
              </w:rPr>
            </w:pPr>
          </w:p>
        </w:tc>
      </w:tr>
      <w:tr w:rsidR="00951A96" w:rsidRPr="00482380" w14:paraId="78884230" w14:textId="77777777" w:rsidTr="00BE7D6E">
        <w:trPr>
          <w:gridAfter w:val="1"/>
          <w:wAfter w:w="1234" w:type="dxa"/>
          <w:trHeight w:val="289"/>
        </w:trPr>
        <w:tc>
          <w:tcPr>
            <w:tcW w:w="1916" w:type="dxa"/>
            <w:vMerge/>
            <w:tcBorders>
              <w:top w:val="single" w:sz="12" w:space="0" w:color="auto"/>
              <w:left w:val="single" w:sz="8" w:space="0" w:color="auto"/>
              <w:bottom w:val="single" w:sz="8" w:space="0" w:color="auto"/>
              <w:right w:val="single" w:sz="8" w:space="0" w:color="auto"/>
            </w:tcBorders>
            <w:vAlign w:val="center"/>
            <w:hideMark/>
          </w:tcPr>
          <w:p w14:paraId="7084B9FD"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p>
        </w:tc>
        <w:tc>
          <w:tcPr>
            <w:tcW w:w="919" w:type="dxa"/>
            <w:vMerge/>
            <w:tcBorders>
              <w:top w:val="single" w:sz="12" w:space="0" w:color="auto"/>
              <w:left w:val="single" w:sz="8" w:space="0" w:color="auto"/>
              <w:bottom w:val="single" w:sz="8" w:space="0" w:color="auto"/>
              <w:right w:val="single" w:sz="8" w:space="0" w:color="auto"/>
            </w:tcBorders>
            <w:vAlign w:val="center"/>
            <w:hideMark/>
          </w:tcPr>
          <w:p w14:paraId="2EE013CD"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p>
        </w:tc>
        <w:tc>
          <w:tcPr>
            <w:tcW w:w="715" w:type="dxa"/>
            <w:vMerge w:val="restart"/>
            <w:tcBorders>
              <w:top w:val="nil"/>
              <w:left w:val="single" w:sz="8" w:space="0" w:color="auto"/>
              <w:bottom w:val="single" w:sz="8" w:space="0" w:color="auto"/>
              <w:right w:val="single" w:sz="8" w:space="0" w:color="auto"/>
            </w:tcBorders>
            <w:shd w:val="clear" w:color="auto" w:fill="auto"/>
            <w:noWrap/>
            <w:vAlign w:val="center"/>
            <w:hideMark/>
          </w:tcPr>
          <w:p w14:paraId="656460BC"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r w:rsidRPr="00482380">
              <w:rPr>
                <w:rFonts w:ascii="Times New Roman" w:eastAsia="Times New Roman" w:hAnsi="Times New Roman" w:cs="Times New Roman"/>
                <w:bCs/>
                <w:sz w:val="24"/>
                <w:szCs w:val="24"/>
                <w:lang w:val="am-ET" w:eastAsia="am-ET"/>
              </w:rPr>
              <w:t>Type</w:t>
            </w:r>
          </w:p>
        </w:tc>
        <w:tc>
          <w:tcPr>
            <w:tcW w:w="809" w:type="dxa"/>
            <w:vMerge w:val="restart"/>
            <w:tcBorders>
              <w:top w:val="nil"/>
              <w:left w:val="single" w:sz="8" w:space="0" w:color="auto"/>
              <w:bottom w:val="single" w:sz="8" w:space="0" w:color="auto"/>
              <w:right w:val="single" w:sz="8" w:space="0" w:color="auto"/>
            </w:tcBorders>
            <w:shd w:val="clear" w:color="auto" w:fill="auto"/>
            <w:noWrap/>
            <w:vAlign w:val="center"/>
            <w:hideMark/>
          </w:tcPr>
          <w:p w14:paraId="56DFEE27"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r w:rsidRPr="00482380">
              <w:rPr>
                <w:rFonts w:ascii="Times New Roman" w:eastAsia="Times New Roman" w:hAnsi="Times New Roman" w:cs="Times New Roman"/>
                <w:bCs/>
                <w:sz w:val="24"/>
                <w:szCs w:val="24"/>
                <w:lang w:val="am-ET" w:eastAsia="am-ET"/>
              </w:rPr>
              <w:t>Year</w:t>
            </w:r>
          </w:p>
        </w:tc>
        <w:tc>
          <w:tcPr>
            <w:tcW w:w="1126" w:type="dxa"/>
            <w:gridSpan w:val="2"/>
            <w:tcBorders>
              <w:top w:val="single" w:sz="8" w:space="0" w:color="auto"/>
              <w:left w:val="nil"/>
              <w:bottom w:val="single" w:sz="8" w:space="0" w:color="auto"/>
              <w:right w:val="single" w:sz="8" w:space="0" w:color="auto"/>
            </w:tcBorders>
            <w:shd w:val="clear" w:color="auto" w:fill="auto"/>
            <w:vAlign w:val="center"/>
            <w:hideMark/>
          </w:tcPr>
          <w:p w14:paraId="531357A8"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r w:rsidRPr="00482380">
              <w:rPr>
                <w:rFonts w:ascii="Times New Roman" w:eastAsia="Times New Roman" w:hAnsi="Times New Roman" w:cs="Times New Roman"/>
                <w:bCs/>
                <w:sz w:val="24"/>
                <w:szCs w:val="24"/>
                <w:lang w:val="am-ET" w:eastAsia="am-ET"/>
              </w:rPr>
              <w:t>2008 EFY</w:t>
            </w:r>
          </w:p>
        </w:tc>
        <w:tc>
          <w:tcPr>
            <w:tcW w:w="1057" w:type="dxa"/>
            <w:gridSpan w:val="2"/>
            <w:tcBorders>
              <w:top w:val="single" w:sz="8" w:space="0" w:color="auto"/>
              <w:left w:val="nil"/>
              <w:bottom w:val="single" w:sz="8" w:space="0" w:color="auto"/>
              <w:right w:val="single" w:sz="8" w:space="0" w:color="auto"/>
            </w:tcBorders>
            <w:shd w:val="clear" w:color="auto" w:fill="auto"/>
            <w:vAlign w:val="center"/>
            <w:hideMark/>
          </w:tcPr>
          <w:p w14:paraId="281697FB"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r w:rsidRPr="00482380">
              <w:rPr>
                <w:rFonts w:ascii="Times New Roman" w:eastAsia="Times New Roman" w:hAnsi="Times New Roman" w:cs="Times New Roman"/>
                <w:bCs/>
                <w:sz w:val="24"/>
                <w:szCs w:val="24"/>
                <w:lang w:val="am-ET" w:eastAsia="am-ET"/>
              </w:rPr>
              <w:t>2009 EFY</w:t>
            </w:r>
          </w:p>
        </w:tc>
        <w:tc>
          <w:tcPr>
            <w:tcW w:w="1144" w:type="dxa"/>
            <w:gridSpan w:val="2"/>
            <w:tcBorders>
              <w:top w:val="single" w:sz="8" w:space="0" w:color="auto"/>
              <w:left w:val="nil"/>
              <w:bottom w:val="single" w:sz="8" w:space="0" w:color="auto"/>
              <w:right w:val="single" w:sz="8" w:space="0" w:color="auto"/>
            </w:tcBorders>
            <w:shd w:val="clear" w:color="auto" w:fill="auto"/>
            <w:vAlign w:val="center"/>
            <w:hideMark/>
          </w:tcPr>
          <w:p w14:paraId="05D14AC2"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r w:rsidRPr="00482380">
              <w:rPr>
                <w:rFonts w:ascii="Times New Roman" w:eastAsia="Times New Roman" w:hAnsi="Times New Roman" w:cs="Times New Roman"/>
                <w:bCs/>
                <w:sz w:val="24"/>
                <w:szCs w:val="24"/>
                <w:lang w:val="am-ET" w:eastAsia="am-ET"/>
              </w:rPr>
              <w:t>2010 EFY</w:t>
            </w:r>
          </w:p>
        </w:tc>
        <w:tc>
          <w:tcPr>
            <w:tcW w:w="1057" w:type="dxa"/>
            <w:gridSpan w:val="2"/>
            <w:tcBorders>
              <w:top w:val="single" w:sz="8" w:space="0" w:color="auto"/>
              <w:left w:val="nil"/>
              <w:bottom w:val="single" w:sz="8" w:space="0" w:color="auto"/>
              <w:right w:val="single" w:sz="4" w:space="0" w:color="auto"/>
            </w:tcBorders>
            <w:shd w:val="clear" w:color="auto" w:fill="auto"/>
            <w:vAlign w:val="center"/>
            <w:hideMark/>
          </w:tcPr>
          <w:p w14:paraId="492DAE65"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r w:rsidRPr="00482380">
              <w:rPr>
                <w:rFonts w:ascii="Times New Roman" w:eastAsia="Times New Roman" w:hAnsi="Times New Roman" w:cs="Times New Roman"/>
                <w:bCs/>
                <w:sz w:val="24"/>
                <w:szCs w:val="24"/>
                <w:lang w:val="am-ET" w:eastAsia="am-ET"/>
              </w:rPr>
              <w:t>2011 EFY</w:t>
            </w:r>
          </w:p>
        </w:tc>
      </w:tr>
      <w:tr w:rsidR="00951A96" w:rsidRPr="00482380" w14:paraId="6526493C" w14:textId="77777777" w:rsidTr="00BE7D6E">
        <w:trPr>
          <w:gridAfter w:val="1"/>
          <w:wAfter w:w="1234" w:type="dxa"/>
          <w:trHeight w:val="276"/>
        </w:trPr>
        <w:tc>
          <w:tcPr>
            <w:tcW w:w="1916" w:type="dxa"/>
            <w:vMerge/>
            <w:tcBorders>
              <w:top w:val="single" w:sz="12" w:space="0" w:color="auto"/>
              <w:left w:val="single" w:sz="8" w:space="0" w:color="auto"/>
              <w:bottom w:val="single" w:sz="8" w:space="0" w:color="auto"/>
              <w:right w:val="single" w:sz="8" w:space="0" w:color="auto"/>
            </w:tcBorders>
            <w:vAlign w:val="center"/>
            <w:hideMark/>
          </w:tcPr>
          <w:p w14:paraId="1E60220D"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p>
        </w:tc>
        <w:tc>
          <w:tcPr>
            <w:tcW w:w="919" w:type="dxa"/>
            <w:vMerge/>
            <w:tcBorders>
              <w:top w:val="single" w:sz="12" w:space="0" w:color="auto"/>
              <w:left w:val="single" w:sz="8" w:space="0" w:color="auto"/>
              <w:bottom w:val="single" w:sz="8" w:space="0" w:color="auto"/>
              <w:right w:val="single" w:sz="8" w:space="0" w:color="auto"/>
            </w:tcBorders>
            <w:vAlign w:val="center"/>
            <w:hideMark/>
          </w:tcPr>
          <w:p w14:paraId="690714E0"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p>
        </w:tc>
        <w:tc>
          <w:tcPr>
            <w:tcW w:w="715" w:type="dxa"/>
            <w:vMerge/>
            <w:tcBorders>
              <w:top w:val="nil"/>
              <w:left w:val="single" w:sz="8" w:space="0" w:color="auto"/>
              <w:bottom w:val="single" w:sz="8" w:space="0" w:color="auto"/>
              <w:right w:val="single" w:sz="8" w:space="0" w:color="auto"/>
            </w:tcBorders>
            <w:vAlign w:val="center"/>
            <w:hideMark/>
          </w:tcPr>
          <w:p w14:paraId="4FB8D281"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p>
        </w:tc>
        <w:tc>
          <w:tcPr>
            <w:tcW w:w="809" w:type="dxa"/>
            <w:vMerge/>
            <w:tcBorders>
              <w:top w:val="nil"/>
              <w:left w:val="single" w:sz="8" w:space="0" w:color="auto"/>
              <w:bottom w:val="single" w:sz="8" w:space="0" w:color="auto"/>
              <w:right w:val="single" w:sz="8" w:space="0" w:color="auto"/>
            </w:tcBorders>
            <w:vAlign w:val="center"/>
            <w:hideMark/>
          </w:tcPr>
          <w:p w14:paraId="007085BE"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p>
        </w:tc>
        <w:tc>
          <w:tcPr>
            <w:tcW w:w="510" w:type="dxa"/>
            <w:tcBorders>
              <w:top w:val="nil"/>
              <w:left w:val="nil"/>
              <w:bottom w:val="single" w:sz="8" w:space="0" w:color="auto"/>
              <w:right w:val="single" w:sz="8" w:space="0" w:color="auto"/>
            </w:tcBorders>
            <w:shd w:val="clear" w:color="auto" w:fill="auto"/>
            <w:noWrap/>
            <w:vAlign w:val="center"/>
            <w:hideMark/>
          </w:tcPr>
          <w:p w14:paraId="60E6C602"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r w:rsidRPr="00482380">
              <w:rPr>
                <w:rFonts w:ascii="Times New Roman" w:eastAsia="Times New Roman" w:hAnsi="Times New Roman" w:cs="Times New Roman"/>
                <w:bCs/>
                <w:sz w:val="24"/>
                <w:szCs w:val="24"/>
                <w:lang w:val="am-ET" w:eastAsia="am-ET"/>
              </w:rPr>
              <w:t>PM</w:t>
            </w:r>
          </w:p>
        </w:tc>
        <w:tc>
          <w:tcPr>
            <w:tcW w:w="616" w:type="dxa"/>
            <w:tcBorders>
              <w:top w:val="nil"/>
              <w:left w:val="nil"/>
              <w:bottom w:val="single" w:sz="8" w:space="0" w:color="auto"/>
              <w:right w:val="single" w:sz="8" w:space="0" w:color="auto"/>
            </w:tcBorders>
            <w:shd w:val="clear" w:color="auto" w:fill="auto"/>
            <w:vAlign w:val="center"/>
            <w:hideMark/>
          </w:tcPr>
          <w:p w14:paraId="104733D0"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r w:rsidRPr="00482380">
              <w:rPr>
                <w:rFonts w:ascii="Times New Roman" w:eastAsia="Times New Roman" w:hAnsi="Times New Roman" w:cs="Times New Roman"/>
                <w:bCs/>
                <w:sz w:val="24"/>
                <w:szCs w:val="24"/>
                <w:lang w:val="am-ET" w:eastAsia="am-ET"/>
              </w:rPr>
              <w:t>RM</w:t>
            </w:r>
          </w:p>
        </w:tc>
        <w:tc>
          <w:tcPr>
            <w:tcW w:w="441" w:type="dxa"/>
            <w:tcBorders>
              <w:top w:val="nil"/>
              <w:left w:val="nil"/>
              <w:bottom w:val="single" w:sz="8" w:space="0" w:color="auto"/>
              <w:right w:val="single" w:sz="8" w:space="0" w:color="auto"/>
            </w:tcBorders>
            <w:shd w:val="clear" w:color="auto" w:fill="auto"/>
            <w:noWrap/>
            <w:vAlign w:val="center"/>
            <w:hideMark/>
          </w:tcPr>
          <w:p w14:paraId="169B7A6C"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r w:rsidRPr="00482380">
              <w:rPr>
                <w:rFonts w:ascii="Times New Roman" w:eastAsia="Times New Roman" w:hAnsi="Times New Roman" w:cs="Times New Roman"/>
                <w:bCs/>
                <w:sz w:val="24"/>
                <w:szCs w:val="24"/>
                <w:lang w:val="am-ET" w:eastAsia="am-ET"/>
              </w:rPr>
              <w:t>PM</w:t>
            </w:r>
          </w:p>
        </w:tc>
        <w:tc>
          <w:tcPr>
            <w:tcW w:w="616" w:type="dxa"/>
            <w:tcBorders>
              <w:top w:val="nil"/>
              <w:left w:val="nil"/>
              <w:bottom w:val="single" w:sz="8" w:space="0" w:color="auto"/>
              <w:right w:val="single" w:sz="8" w:space="0" w:color="auto"/>
            </w:tcBorders>
            <w:shd w:val="clear" w:color="auto" w:fill="auto"/>
            <w:vAlign w:val="center"/>
            <w:hideMark/>
          </w:tcPr>
          <w:p w14:paraId="65B43C20"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r w:rsidRPr="00482380">
              <w:rPr>
                <w:rFonts w:ascii="Times New Roman" w:eastAsia="Times New Roman" w:hAnsi="Times New Roman" w:cs="Times New Roman"/>
                <w:bCs/>
                <w:sz w:val="24"/>
                <w:szCs w:val="24"/>
                <w:lang w:val="am-ET" w:eastAsia="am-ET"/>
              </w:rPr>
              <w:t>RM</w:t>
            </w:r>
          </w:p>
        </w:tc>
        <w:tc>
          <w:tcPr>
            <w:tcW w:w="528" w:type="dxa"/>
            <w:tcBorders>
              <w:top w:val="nil"/>
              <w:left w:val="nil"/>
              <w:bottom w:val="single" w:sz="8" w:space="0" w:color="auto"/>
              <w:right w:val="single" w:sz="8" w:space="0" w:color="auto"/>
            </w:tcBorders>
            <w:shd w:val="clear" w:color="auto" w:fill="auto"/>
            <w:noWrap/>
            <w:vAlign w:val="center"/>
            <w:hideMark/>
          </w:tcPr>
          <w:p w14:paraId="4E738EFC"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r w:rsidRPr="00482380">
              <w:rPr>
                <w:rFonts w:ascii="Times New Roman" w:eastAsia="Times New Roman" w:hAnsi="Times New Roman" w:cs="Times New Roman"/>
                <w:bCs/>
                <w:sz w:val="24"/>
                <w:szCs w:val="24"/>
                <w:lang w:val="am-ET" w:eastAsia="am-ET"/>
              </w:rPr>
              <w:t>PM</w:t>
            </w:r>
          </w:p>
        </w:tc>
        <w:tc>
          <w:tcPr>
            <w:tcW w:w="616" w:type="dxa"/>
            <w:tcBorders>
              <w:top w:val="nil"/>
              <w:left w:val="nil"/>
              <w:bottom w:val="single" w:sz="8" w:space="0" w:color="auto"/>
              <w:right w:val="single" w:sz="8" w:space="0" w:color="auto"/>
            </w:tcBorders>
            <w:shd w:val="clear" w:color="auto" w:fill="auto"/>
            <w:vAlign w:val="center"/>
            <w:hideMark/>
          </w:tcPr>
          <w:p w14:paraId="424140F3"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r w:rsidRPr="00482380">
              <w:rPr>
                <w:rFonts w:ascii="Times New Roman" w:eastAsia="Times New Roman" w:hAnsi="Times New Roman" w:cs="Times New Roman"/>
                <w:bCs/>
                <w:sz w:val="24"/>
                <w:szCs w:val="24"/>
                <w:lang w:val="am-ET" w:eastAsia="am-ET"/>
              </w:rPr>
              <w:t>RM</w:t>
            </w:r>
          </w:p>
        </w:tc>
        <w:tc>
          <w:tcPr>
            <w:tcW w:w="441" w:type="dxa"/>
            <w:tcBorders>
              <w:top w:val="nil"/>
              <w:left w:val="nil"/>
              <w:bottom w:val="single" w:sz="8" w:space="0" w:color="auto"/>
              <w:right w:val="single" w:sz="8" w:space="0" w:color="auto"/>
            </w:tcBorders>
            <w:shd w:val="clear" w:color="auto" w:fill="auto"/>
            <w:noWrap/>
            <w:vAlign w:val="center"/>
            <w:hideMark/>
          </w:tcPr>
          <w:p w14:paraId="5C65773A"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r w:rsidRPr="00482380">
              <w:rPr>
                <w:rFonts w:ascii="Times New Roman" w:eastAsia="Times New Roman" w:hAnsi="Times New Roman" w:cs="Times New Roman"/>
                <w:bCs/>
                <w:sz w:val="24"/>
                <w:szCs w:val="24"/>
                <w:lang w:val="am-ET" w:eastAsia="am-ET"/>
              </w:rPr>
              <w:t>PM</w:t>
            </w:r>
          </w:p>
        </w:tc>
        <w:tc>
          <w:tcPr>
            <w:tcW w:w="616" w:type="dxa"/>
            <w:tcBorders>
              <w:top w:val="nil"/>
              <w:left w:val="nil"/>
              <w:bottom w:val="single" w:sz="8" w:space="0" w:color="auto"/>
              <w:right w:val="single" w:sz="4" w:space="0" w:color="auto"/>
            </w:tcBorders>
            <w:shd w:val="clear" w:color="auto" w:fill="auto"/>
            <w:vAlign w:val="center"/>
            <w:hideMark/>
          </w:tcPr>
          <w:p w14:paraId="3B9BDAD1" w14:textId="77777777" w:rsidR="00951A96" w:rsidRPr="00482380" w:rsidRDefault="00951A96" w:rsidP="00D01852">
            <w:pPr>
              <w:spacing w:after="0" w:line="240" w:lineRule="auto"/>
              <w:jc w:val="center"/>
              <w:rPr>
                <w:rFonts w:ascii="Times New Roman" w:eastAsia="Times New Roman" w:hAnsi="Times New Roman" w:cs="Times New Roman"/>
                <w:bCs/>
                <w:sz w:val="24"/>
                <w:szCs w:val="24"/>
                <w:lang w:val="am-ET" w:eastAsia="am-ET"/>
              </w:rPr>
            </w:pPr>
            <w:r w:rsidRPr="00482380">
              <w:rPr>
                <w:rFonts w:ascii="Times New Roman" w:eastAsia="Times New Roman" w:hAnsi="Times New Roman" w:cs="Times New Roman"/>
                <w:bCs/>
                <w:sz w:val="24"/>
                <w:szCs w:val="24"/>
                <w:lang w:val="am-ET" w:eastAsia="am-ET"/>
              </w:rPr>
              <w:t>RM</w:t>
            </w:r>
          </w:p>
        </w:tc>
      </w:tr>
      <w:tr w:rsidR="00951A96" w:rsidRPr="00482380" w14:paraId="66907C1D" w14:textId="77777777" w:rsidTr="00BE7D6E">
        <w:trPr>
          <w:gridAfter w:val="1"/>
          <w:wAfter w:w="1234" w:type="dxa"/>
          <w:trHeight w:val="276"/>
        </w:trPr>
        <w:tc>
          <w:tcPr>
            <w:tcW w:w="1916" w:type="dxa"/>
            <w:tcBorders>
              <w:top w:val="nil"/>
              <w:left w:val="single" w:sz="4" w:space="0" w:color="auto"/>
              <w:bottom w:val="single" w:sz="4" w:space="0" w:color="auto"/>
              <w:right w:val="single" w:sz="4" w:space="0" w:color="auto"/>
            </w:tcBorders>
            <w:shd w:val="clear" w:color="auto" w:fill="auto"/>
            <w:noWrap/>
            <w:vAlign w:val="bottom"/>
            <w:hideMark/>
          </w:tcPr>
          <w:p w14:paraId="08D45D50" w14:textId="3165BBF0" w:rsidR="00951A96" w:rsidRPr="00482380" w:rsidRDefault="00951A96" w:rsidP="00A84349">
            <w:pPr>
              <w:spacing w:after="0" w:line="360" w:lineRule="auto"/>
              <w:jc w:val="both"/>
              <w:rPr>
                <w:rFonts w:ascii="Times New Roman" w:eastAsia="Times New Roman" w:hAnsi="Times New Roman" w:cs="Times New Roman"/>
                <w:bCs/>
                <w:sz w:val="24"/>
                <w:szCs w:val="24"/>
                <w:lang w:val="am-ET" w:eastAsia="am-ET"/>
              </w:rPr>
            </w:pPr>
            <w:r w:rsidRPr="00482380">
              <w:rPr>
                <w:rFonts w:ascii="Times New Roman" w:eastAsia="Times New Roman" w:hAnsi="Times New Roman" w:cs="Times New Roman"/>
                <w:bCs/>
                <w:sz w:val="24"/>
                <w:szCs w:val="24"/>
                <w:lang w:val="am-ET" w:eastAsia="am-ET"/>
              </w:rPr>
              <w:t>Sodo Section</w:t>
            </w:r>
          </w:p>
        </w:tc>
        <w:tc>
          <w:tcPr>
            <w:tcW w:w="919" w:type="dxa"/>
            <w:tcBorders>
              <w:top w:val="nil"/>
              <w:left w:val="nil"/>
              <w:bottom w:val="single" w:sz="4" w:space="0" w:color="auto"/>
              <w:right w:val="single" w:sz="4" w:space="0" w:color="auto"/>
            </w:tcBorders>
            <w:shd w:val="clear" w:color="auto" w:fill="auto"/>
            <w:vAlign w:val="bottom"/>
            <w:hideMark/>
          </w:tcPr>
          <w:p w14:paraId="560C89B9" w14:textId="77777777" w:rsidR="00951A96" w:rsidRPr="00482380" w:rsidRDefault="00951A96" w:rsidP="00A84349">
            <w:pPr>
              <w:spacing w:after="0" w:line="360" w:lineRule="auto"/>
              <w:jc w:val="both"/>
              <w:rPr>
                <w:rFonts w:ascii="Times New Roman" w:eastAsia="Times New Roman" w:hAnsi="Times New Roman" w:cs="Times New Roman"/>
                <w:b/>
                <w:bCs/>
                <w:sz w:val="24"/>
                <w:szCs w:val="24"/>
                <w:lang w:val="am-ET" w:eastAsia="am-ET"/>
              </w:rPr>
            </w:pPr>
            <w:r w:rsidRPr="00482380">
              <w:rPr>
                <w:rFonts w:ascii="Times New Roman" w:eastAsia="Times New Roman" w:hAnsi="Times New Roman" w:cs="Times New Roman"/>
                <w:b/>
                <w:bCs/>
                <w:sz w:val="24"/>
                <w:szCs w:val="24"/>
                <w:lang w:val="am-ET" w:eastAsia="am-ET"/>
              </w:rPr>
              <w:t> </w:t>
            </w:r>
          </w:p>
        </w:tc>
        <w:tc>
          <w:tcPr>
            <w:tcW w:w="715" w:type="dxa"/>
            <w:tcBorders>
              <w:top w:val="nil"/>
              <w:left w:val="nil"/>
              <w:bottom w:val="single" w:sz="4" w:space="0" w:color="auto"/>
              <w:right w:val="single" w:sz="4" w:space="0" w:color="auto"/>
            </w:tcBorders>
            <w:shd w:val="clear" w:color="auto" w:fill="auto"/>
            <w:noWrap/>
            <w:vAlign w:val="bottom"/>
            <w:hideMark/>
          </w:tcPr>
          <w:p w14:paraId="3A0C58DF" w14:textId="77777777" w:rsidR="00951A96" w:rsidRPr="00482380" w:rsidRDefault="00951A96" w:rsidP="00A84349">
            <w:pPr>
              <w:spacing w:after="0" w:line="360" w:lineRule="auto"/>
              <w:jc w:val="both"/>
              <w:rPr>
                <w:rFonts w:ascii="Times New Roman" w:eastAsia="Times New Roman" w:hAnsi="Times New Roman" w:cs="Times New Roman"/>
                <w:b/>
                <w:bCs/>
                <w:sz w:val="24"/>
                <w:szCs w:val="24"/>
                <w:lang w:val="am-ET" w:eastAsia="am-ET"/>
              </w:rPr>
            </w:pPr>
            <w:r w:rsidRPr="00482380">
              <w:rPr>
                <w:rFonts w:ascii="Times New Roman" w:eastAsia="Times New Roman" w:hAnsi="Times New Roman" w:cs="Times New Roman"/>
                <w:b/>
                <w:bCs/>
                <w:sz w:val="24"/>
                <w:szCs w:val="24"/>
                <w:lang w:val="am-ET" w:eastAsia="am-ET"/>
              </w:rPr>
              <w:t> </w:t>
            </w:r>
          </w:p>
        </w:tc>
        <w:tc>
          <w:tcPr>
            <w:tcW w:w="809" w:type="dxa"/>
            <w:tcBorders>
              <w:top w:val="nil"/>
              <w:left w:val="nil"/>
              <w:bottom w:val="single" w:sz="4" w:space="0" w:color="auto"/>
              <w:right w:val="single" w:sz="4" w:space="0" w:color="auto"/>
            </w:tcBorders>
            <w:shd w:val="clear" w:color="auto" w:fill="auto"/>
            <w:noWrap/>
            <w:vAlign w:val="bottom"/>
            <w:hideMark/>
          </w:tcPr>
          <w:p w14:paraId="06BA349D" w14:textId="77777777" w:rsidR="00951A96" w:rsidRPr="00482380" w:rsidRDefault="00951A96" w:rsidP="00A84349">
            <w:pPr>
              <w:spacing w:after="0" w:line="360" w:lineRule="auto"/>
              <w:jc w:val="both"/>
              <w:rPr>
                <w:rFonts w:ascii="Times New Roman" w:eastAsia="Times New Roman" w:hAnsi="Times New Roman" w:cs="Times New Roman"/>
                <w:b/>
                <w:bCs/>
                <w:sz w:val="24"/>
                <w:szCs w:val="24"/>
                <w:lang w:val="am-ET" w:eastAsia="am-ET"/>
              </w:rPr>
            </w:pPr>
            <w:r w:rsidRPr="00482380">
              <w:rPr>
                <w:rFonts w:ascii="Times New Roman" w:eastAsia="Times New Roman" w:hAnsi="Times New Roman" w:cs="Times New Roman"/>
                <w:b/>
                <w:bCs/>
                <w:sz w:val="24"/>
                <w:szCs w:val="24"/>
                <w:lang w:val="am-ET" w:eastAsia="am-ET"/>
              </w:rPr>
              <w:t> </w:t>
            </w:r>
          </w:p>
        </w:tc>
        <w:tc>
          <w:tcPr>
            <w:tcW w:w="510" w:type="dxa"/>
            <w:tcBorders>
              <w:top w:val="nil"/>
              <w:left w:val="nil"/>
              <w:bottom w:val="single" w:sz="4" w:space="0" w:color="auto"/>
              <w:right w:val="single" w:sz="4" w:space="0" w:color="auto"/>
            </w:tcBorders>
            <w:shd w:val="clear" w:color="auto" w:fill="auto"/>
            <w:noWrap/>
            <w:vAlign w:val="bottom"/>
            <w:hideMark/>
          </w:tcPr>
          <w:p w14:paraId="6C3E458D"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w:t>
            </w:r>
          </w:p>
        </w:tc>
        <w:tc>
          <w:tcPr>
            <w:tcW w:w="616" w:type="dxa"/>
            <w:tcBorders>
              <w:top w:val="nil"/>
              <w:left w:val="nil"/>
              <w:bottom w:val="single" w:sz="4" w:space="0" w:color="auto"/>
              <w:right w:val="single" w:sz="4" w:space="0" w:color="auto"/>
            </w:tcBorders>
            <w:shd w:val="clear" w:color="auto" w:fill="auto"/>
            <w:vAlign w:val="bottom"/>
            <w:hideMark/>
          </w:tcPr>
          <w:p w14:paraId="2BFF2816"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w:t>
            </w:r>
          </w:p>
        </w:tc>
        <w:tc>
          <w:tcPr>
            <w:tcW w:w="441" w:type="dxa"/>
            <w:tcBorders>
              <w:top w:val="nil"/>
              <w:left w:val="nil"/>
              <w:bottom w:val="single" w:sz="4" w:space="0" w:color="auto"/>
              <w:right w:val="single" w:sz="4" w:space="0" w:color="auto"/>
            </w:tcBorders>
            <w:shd w:val="clear" w:color="auto" w:fill="auto"/>
            <w:noWrap/>
            <w:vAlign w:val="bottom"/>
            <w:hideMark/>
          </w:tcPr>
          <w:p w14:paraId="76B1A330"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w:t>
            </w:r>
          </w:p>
        </w:tc>
        <w:tc>
          <w:tcPr>
            <w:tcW w:w="616" w:type="dxa"/>
            <w:tcBorders>
              <w:top w:val="nil"/>
              <w:left w:val="nil"/>
              <w:bottom w:val="single" w:sz="4" w:space="0" w:color="auto"/>
              <w:right w:val="single" w:sz="4" w:space="0" w:color="auto"/>
            </w:tcBorders>
            <w:shd w:val="clear" w:color="auto" w:fill="auto"/>
            <w:vAlign w:val="bottom"/>
            <w:hideMark/>
          </w:tcPr>
          <w:p w14:paraId="17CE686B"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w:t>
            </w:r>
          </w:p>
        </w:tc>
        <w:tc>
          <w:tcPr>
            <w:tcW w:w="528" w:type="dxa"/>
            <w:tcBorders>
              <w:top w:val="nil"/>
              <w:left w:val="nil"/>
              <w:bottom w:val="single" w:sz="4" w:space="0" w:color="auto"/>
              <w:right w:val="single" w:sz="4" w:space="0" w:color="auto"/>
            </w:tcBorders>
            <w:shd w:val="clear" w:color="auto" w:fill="auto"/>
            <w:noWrap/>
            <w:vAlign w:val="bottom"/>
            <w:hideMark/>
          </w:tcPr>
          <w:p w14:paraId="64888DA3"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w:t>
            </w:r>
          </w:p>
        </w:tc>
        <w:tc>
          <w:tcPr>
            <w:tcW w:w="616" w:type="dxa"/>
            <w:tcBorders>
              <w:top w:val="nil"/>
              <w:left w:val="nil"/>
              <w:bottom w:val="single" w:sz="4" w:space="0" w:color="auto"/>
              <w:right w:val="single" w:sz="4" w:space="0" w:color="auto"/>
            </w:tcBorders>
            <w:shd w:val="clear" w:color="auto" w:fill="auto"/>
            <w:vAlign w:val="bottom"/>
            <w:hideMark/>
          </w:tcPr>
          <w:p w14:paraId="65AE8BF7"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w:t>
            </w:r>
          </w:p>
        </w:tc>
        <w:tc>
          <w:tcPr>
            <w:tcW w:w="441" w:type="dxa"/>
            <w:tcBorders>
              <w:top w:val="nil"/>
              <w:left w:val="nil"/>
              <w:bottom w:val="single" w:sz="4" w:space="0" w:color="auto"/>
              <w:right w:val="single" w:sz="4" w:space="0" w:color="auto"/>
            </w:tcBorders>
            <w:shd w:val="clear" w:color="auto" w:fill="auto"/>
            <w:noWrap/>
            <w:vAlign w:val="bottom"/>
            <w:hideMark/>
          </w:tcPr>
          <w:p w14:paraId="743C7631"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w:t>
            </w:r>
          </w:p>
        </w:tc>
        <w:tc>
          <w:tcPr>
            <w:tcW w:w="616" w:type="dxa"/>
            <w:tcBorders>
              <w:top w:val="nil"/>
              <w:left w:val="nil"/>
              <w:bottom w:val="single" w:sz="4" w:space="0" w:color="auto"/>
              <w:right w:val="single" w:sz="4" w:space="0" w:color="auto"/>
            </w:tcBorders>
            <w:shd w:val="clear" w:color="auto" w:fill="auto"/>
            <w:vAlign w:val="bottom"/>
            <w:hideMark/>
          </w:tcPr>
          <w:p w14:paraId="4E8F327B"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w:t>
            </w:r>
          </w:p>
        </w:tc>
      </w:tr>
      <w:tr w:rsidR="00951A96" w:rsidRPr="00482380" w14:paraId="363A60F0" w14:textId="77777777" w:rsidTr="00BE7D6E">
        <w:trPr>
          <w:gridAfter w:val="1"/>
          <w:wAfter w:w="1233" w:type="dxa"/>
          <w:trHeight w:val="302"/>
        </w:trPr>
        <w:tc>
          <w:tcPr>
            <w:tcW w:w="1916" w:type="dxa"/>
            <w:tcBorders>
              <w:top w:val="nil"/>
              <w:left w:val="single" w:sz="4" w:space="0" w:color="auto"/>
              <w:bottom w:val="single" w:sz="4" w:space="0" w:color="auto"/>
              <w:right w:val="single" w:sz="4" w:space="0" w:color="auto"/>
            </w:tcBorders>
            <w:shd w:val="clear" w:color="auto" w:fill="auto"/>
            <w:noWrap/>
            <w:vAlign w:val="center"/>
            <w:hideMark/>
          </w:tcPr>
          <w:p w14:paraId="4FF63FCC"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Alaba – Sodo</w:t>
            </w:r>
          </w:p>
        </w:tc>
        <w:tc>
          <w:tcPr>
            <w:tcW w:w="919" w:type="dxa"/>
            <w:tcBorders>
              <w:top w:val="nil"/>
              <w:left w:val="nil"/>
              <w:bottom w:val="single" w:sz="4" w:space="0" w:color="auto"/>
              <w:right w:val="single" w:sz="4" w:space="0" w:color="auto"/>
            </w:tcBorders>
            <w:shd w:val="clear" w:color="auto" w:fill="auto"/>
            <w:noWrap/>
            <w:vAlign w:val="center"/>
            <w:hideMark/>
          </w:tcPr>
          <w:p w14:paraId="34FA5817"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2008</w:t>
            </w:r>
          </w:p>
        </w:tc>
        <w:tc>
          <w:tcPr>
            <w:tcW w:w="1525"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0312422D"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New road</w:t>
            </w:r>
          </w:p>
        </w:tc>
        <w:tc>
          <w:tcPr>
            <w:tcW w:w="510" w:type="dxa"/>
            <w:tcBorders>
              <w:top w:val="nil"/>
              <w:left w:val="nil"/>
              <w:bottom w:val="single" w:sz="4" w:space="0" w:color="auto"/>
              <w:right w:val="single" w:sz="4" w:space="0" w:color="auto"/>
            </w:tcBorders>
            <w:shd w:val="clear" w:color="auto" w:fill="auto"/>
            <w:noWrap/>
            <w:vAlign w:val="center"/>
            <w:hideMark/>
          </w:tcPr>
          <w:p w14:paraId="5EF9422E"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w:t>
            </w:r>
          </w:p>
        </w:tc>
        <w:tc>
          <w:tcPr>
            <w:tcW w:w="616" w:type="dxa"/>
            <w:tcBorders>
              <w:top w:val="nil"/>
              <w:left w:val="nil"/>
              <w:bottom w:val="single" w:sz="4" w:space="0" w:color="auto"/>
              <w:right w:val="single" w:sz="4" w:space="0" w:color="auto"/>
            </w:tcBorders>
            <w:shd w:val="clear" w:color="auto" w:fill="auto"/>
            <w:noWrap/>
            <w:vAlign w:val="center"/>
            <w:hideMark/>
          </w:tcPr>
          <w:p w14:paraId="1B6CBACD"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68</w:t>
            </w:r>
          </w:p>
        </w:tc>
        <w:tc>
          <w:tcPr>
            <w:tcW w:w="441" w:type="dxa"/>
            <w:tcBorders>
              <w:top w:val="nil"/>
              <w:left w:val="nil"/>
              <w:bottom w:val="single" w:sz="4" w:space="0" w:color="auto"/>
              <w:right w:val="single" w:sz="4" w:space="0" w:color="auto"/>
            </w:tcBorders>
            <w:shd w:val="clear" w:color="auto" w:fill="auto"/>
            <w:noWrap/>
            <w:vAlign w:val="center"/>
            <w:hideMark/>
          </w:tcPr>
          <w:p w14:paraId="35470704"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w:t>
            </w:r>
          </w:p>
        </w:tc>
        <w:tc>
          <w:tcPr>
            <w:tcW w:w="616" w:type="dxa"/>
            <w:tcBorders>
              <w:top w:val="nil"/>
              <w:left w:val="nil"/>
              <w:bottom w:val="single" w:sz="4" w:space="0" w:color="auto"/>
              <w:right w:val="single" w:sz="4" w:space="0" w:color="auto"/>
            </w:tcBorders>
            <w:shd w:val="clear" w:color="auto" w:fill="auto"/>
            <w:noWrap/>
            <w:vAlign w:val="center"/>
            <w:hideMark/>
          </w:tcPr>
          <w:p w14:paraId="00E4F54E"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68</w:t>
            </w:r>
          </w:p>
        </w:tc>
        <w:tc>
          <w:tcPr>
            <w:tcW w:w="528" w:type="dxa"/>
            <w:tcBorders>
              <w:top w:val="nil"/>
              <w:left w:val="nil"/>
              <w:bottom w:val="single" w:sz="4" w:space="0" w:color="auto"/>
              <w:right w:val="single" w:sz="4" w:space="0" w:color="auto"/>
            </w:tcBorders>
            <w:shd w:val="clear" w:color="auto" w:fill="auto"/>
            <w:noWrap/>
            <w:vAlign w:val="center"/>
            <w:hideMark/>
          </w:tcPr>
          <w:p w14:paraId="6AA3646F"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w:t>
            </w:r>
          </w:p>
        </w:tc>
        <w:tc>
          <w:tcPr>
            <w:tcW w:w="616" w:type="dxa"/>
            <w:tcBorders>
              <w:top w:val="nil"/>
              <w:left w:val="nil"/>
              <w:bottom w:val="single" w:sz="4" w:space="0" w:color="auto"/>
              <w:right w:val="single" w:sz="4" w:space="0" w:color="auto"/>
            </w:tcBorders>
            <w:shd w:val="clear" w:color="auto" w:fill="auto"/>
            <w:noWrap/>
            <w:vAlign w:val="center"/>
            <w:hideMark/>
          </w:tcPr>
          <w:p w14:paraId="1950F1E3"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68</w:t>
            </w:r>
          </w:p>
        </w:tc>
        <w:tc>
          <w:tcPr>
            <w:tcW w:w="441" w:type="dxa"/>
            <w:tcBorders>
              <w:top w:val="nil"/>
              <w:left w:val="nil"/>
              <w:bottom w:val="single" w:sz="4" w:space="0" w:color="auto"/>
              <w:right w:val="single" w:sz="4" w:space="0" w:color="auto"/>
            </w:tcBorders>
            <w:shd w:val="clear" w:color="auto" w:fill="auto"/>
            <w:noWrap/>
            <w:vAlign w:val="center"/>
            <w:hideMark/>
          </w:tcPr>
          <w:p w14:paraId="515C3E32"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w:t>
            </w:r>
          </w:p>
        </w:tc>
        <w:tc>
          <w:tcPr>
            <w:tcW w:w="616" w:type="dxa"/>
            <w:tcBorders>
              <w:top w:val="nil"/>
              <w:left w:val="nil"/>
              <w:bottom w:val="single" w:sz="4" w:space="0" w:color="auto"/>
              <w:right w:val="single" w:sz="4" w:space="0" w:color="auto"/>
            </w:tcBorders>
            <w:shd w:val="clear" w:color="auto" w:fill="auto"/>
            <w:noWrap/>
            <w:vAlign w:val="center"/>
            <w:hideMark/>
          </w:tcPr>
          <w:p w14:paraId="5ACAEEDC"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68</w:t>
            </w:r>
          </w:p>
        </w:tc>
      </w:tr>
      <w:tr w:rsidR="00951A96" w:rsidRPr="00482380" w14:paraId="458E4DF7" w14:textId="77777777" w:rsidTr="00BE7D6E">
        <w:trPr>
          <w:gridAfter w:val="1"/>
          <w:wAfter w:w="1234" w:type="dxa"/>
          <w:trHeight w:val="302"/>
        </w:trPr>
        <w:tc>
          <w:tcPr>
            <w:tcW w:w="1916" w:type="dxa"/>
            <w:tcBorders>
              <w:top w:val="nil"/>
              <w:left w:val="single" w:sz="4" w:space="0" w:color="auto"/>
              <w:bottom w:val="single" w:sz="4" w:space="0" w:color="auto"/>
              <w:right w:val="single" w:sz="4" w:space="0" w:color="auto"/>
            </w:tcBorders>
            <w:shd w:val="clear" w:color="auto" w:fill="auto"/>
            <w:noWrap/>
            <w:vAlign w:val="center"/>
            <w:hideMark/>
          </w:tcPr>
          <w:p w14:paraId="78A5AA0E"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xml:space="preserve">Areka - Sodo </w:t>
            </w:r>
          </w:p>
        </w:tc>
        <w:tc>
          <w:tcPr>
            <w:tcW w:w="919" w:type="dxa"/>
            <w:tcBorders>
              <w:top w:val="nil"/>
              <w:left w:val="nil"/>
              <w:bottom w:val="single" w:sz="4" w:space="0" w:color="auto"/>
              <w:right w:val="single" w:sz="4" w:space="0" w:color="auto"/>
            </w:tcBorders>
            <w:shd w:val="clear" w:color="auto" w:fill="auto"/>
            <w:noWrap/>
            <w:vAlign w:val="center"/>
            <w:hideMark/>
          </w:tcPr>
          <w:p w14:paraId="0679D73F"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2009</w:t>
            </w:r>
          </w:p>
        </w:tc>
        <w:tc>
          <w:tcPr>
            <w:tcW w:w="715" w:type="dxa"/>
            <w:tcBorders>
              <w:top w:val="nil"/>
              <w:left w:val="nil"/>
              <w:bottom w:val="single" w:sz="4" w:space="0" w:color="auto"/>
              <w:right w:val="single" w:sz="4" w:space="0" w:color="auto"/>
            </w:tcBorders>
            <w:shd w:val="clear" w:color="auto" w:fill="auto"/>
            <w:noWrap/>
            <w:vAlign w:val="center"/>
            <w:hideMark/>
          </w:tcPr>
          <w:p w14:paraId="0B433E9E"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RM</w:t>
            </w:r>
          </w:p>
        </w:tc>
        <w:tc>
          <w:tcPr>
            <w:tcW w:w="809" w:type="dxa"/>
            <w:tcBorders>
              <w:top w:val="nil"/>
              <w:left w:val="nil"/>
              <w:bottom w:val="single" w:sz="4" w:space="0" w:color="auto"/>
              <w:right w:val="single" w:sz="4" w:space="0" w:color="auto"/>
            </w:tcBorders>
            <w:shd w:val="clear" w:color="auto" w:fill="auto"/>
            <w:noWrap/>
            <w:vAlign w:val="center"/>
            <w:hideMark/>
          </w:tcPr>
          <w:p w14:paraId="2DC5E5C0"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Since 2011</w:t>
            </w:r>
          </w:p>
        </w:tc>
        <w:tc>
          <w:tcPr>
            <w:tcW w:w="510" w:type="dxa"/>
            <w:tcBorders>
              <w:top w:val="nil"/>
              <w:left w:val="nil"/>
              <w:bottom w:val="single" w:sz="4" w:space="0" w:color="auto"/>
              <w:right w:val="single" w:sz="4" w:space="0" w:color="auto"/>
            </w:tcBorders>
            <w:shd w:val="clear" w:color="auto" w:fill="auto"/>
            <w:noWrap/>
            <w:vAlign w:val="center"/>
            <w:hideMark/>
          </w:tcPr>
          <w:p w14:paraId="70910AEE"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w:t>
            </w:r>
          </w:p>
        </w:tc>
        <w:tc>
          <w:tcPr>
            <w:tcW w:w="616" w:type="dxa"/>
            <w:tcBorders>
              <w:top w:val="nil"/>
              <w:left w:val="nil"/>
              <w:bottom w:val="single" w:sz="4" w:space="0" w:color="auto"/>
              <w:right w:val="single" w:sz="4" w:space="0" w:color="auto"/>
            </w:tcBorders>
            <w:shd w:val="clear" w:color="auto" w:fill="auto"/>
            <w:noWrap/>
            <w:vAlign w:val="center"/>
            <w:hideMark/>
          </w:tcPr>
          <w:p w14:paraId="075D4D0B"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36</w:t>
            </w:r>
          </w:p>
        </w:tc>
        <w:tc>
          <w:tcPr>
            <w:tcW w:w="441" w:type="dxa"/>
            <w:tcBorders>
              <w:top w:val="nil"/>
              <w:left w:val="nil"/>
              <w:bottom w:val="single" w:sz="4" w:space="0" w:color="auto"/>
              <w:right w:val="single" w:sz="4" w:space="0" w:color="auto"/>
            </w:tcBorders>
            <w:shd w:val="clear" w:color="auto" w:fill="auto"/>
            <w:noWrap/>
            <w:vAlign w:val="center"/>
            <w:hideMark/>
          </w:tcPr>
          <w:p w14:paraId="216146C9"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w:t>
            </w:r>
          </w:p>
        </w:tc>
        <w:tc>
          <w:tcPr>
            <w:tcW w:w="616" w:type="dxa"/>
            <w:tcBorders>
              <w:top w:val="nil"/>
              <w:left w:val="nil"/>
              <w:bottom w:val="single" w:sz="4" w:space="0" w:color="auto"/>
              <w:right w:val="single" w:sz="4" w:space="0" w:color="auto"/>
            </w:tcBorders>
            <w:shd w:val="clear" w:color="auto" w:fill="auto"/>
            <w:noWrap/>
            <w:vAlign w:val="center"/>
            <w:hideMark/>
          </w:tcPr>
          <w:p w14:paraId="2BE551CE"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36</w:t>
            </w:r>
          </w:p>
        </w:tc>
        <w:tc>
          <w:tcPr>
            <w:tcW w:w="528" w:type="dxa"/>
            <w:tcBorders>
              <w:top w:val="nil"/>
              <w:left w:val="nil"/>
              <w:bottom w:val="single" w:sz="4" w:space="0" w:color="auto"/>
              <w:right w:val="single" w:sz="4" w:space="0" w:color="auto"/>
            </w:tcBorders>
            <w:shd w:val="clear" w:color="auto" w:fill="auto"/>
            <w:noWrap/>
            <w:vAlign w:val="center"/>
            <w:hideMark/>
          </w:tcPr>
          <w:p w14:paraId="17801BF0"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w:t>
            </w:r>
          </w:p>
        </w:tc>
        <w:tc>
          <w:tcPr>
            <w:tcW w:w="616" w:type="dxa"/>
            <w:tcBorders>
              <w:top w:val="nil"/>
              <w:left w:val="nil"/>
              <w:bottom w:val="single" w:sz="4" w:space="0" w:color="auto"/>
              <w:right w:val="single" w:sz="4" w:space="0" w:color="auto"/>
            </w:tcBorders>
            <w:shd w:val="clear" w:color="auto" w:fill="auto"/>
            <w:noWrap/>
            <w:vAlign w:val="center"/>
            <w:hideMark/>
          </w:tcPr>
          <w:p w14:paraId="28BC8055"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36</w:t>
            </w:r>
          </w:p>
        </w:tc>
        <w:tc>
          <w:tcPr>
            <w:tcW w:w="441" w:type="dxa"/>
            <w:tcBorders>
              <w:top w:val="nil"/>
              <w:left w:val="nil"/>
              <w:bottom w:val="single" w:sz="4" w:space="0" w:color="auto"/>
              <w:right w:val="single" w:sz="4" w:space="0" w:color="auto"/>
            </w:tcBorders>
            <w:shd w:val="clear" w:color="auto" w:fill="auto"/>
            <w:noWrap/>
            <w:vAlign w:val="center"/>
            <w:hideMark/>
          </w:tcPr>
          <w:p w14:paraId="629414EB"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w:t>
            </w:r>
          </w:p>
        </w:tc>
        <w:tc>
          <w:tcPr>
            <w:tcW w:w="616" w:type="dxa"/>
            <w:tcBorders>
              <w:top w:val="nil"/>
              <w:left w:val="nil"/>
              <w:bottom w:val="single" w:sz="4" w:space="0" w:color="auto"/>
              <w:right w:val="single" w:sz="4" w:space="0" w:color="auto"/>
            </w:tcBorders>
            <w:shd w:val="clear" w:color="auto" w:fill="auto"/>
            <w:noWrap/>
            <w:vAlign w:val="center"/>
            <w:hideMark/>
          </w:tcPr>
          <w:p w14:paraId="65F3659E"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36</w:t>
            </w:r>
          </w:p>
        </w:tc>
      </w:tr>
      <w:tr w:rsidR="00951A96" w:rsidRPr="00482380" w14:paraId="77E95B55" w14:textId="77777777" w:rsidTr="00BE7D6E">
        <w:trPr>
          <w:gridAfter w:val="1"/>
          <w:wAfter w:w="1234" w:type="dxa"/>
          <w:trHeight w:val="302"/>
        </w:trPr>
        <w:tc>
          <w:tcPr>
            <w:tcW w:w="1916" w:type="dxa"/>
            <w:tcBorders>
              <w:top w:val="nil"/>
              <w:left w:val="single" w:sz="4" w:space="0" w:color="auto"/>
              <w:bottom w:val="single" w:sz="4" w:space="0" w:color="auto"/>
              <w:right w:val="single" w:sz="4" w:space="0" w:color="auto"/>
            </w:tcBorders>
            <w:shd w:val="clear" w:color="auto" w:fill="auto"/>
            <w:noWrap/>
            <w:vAlign w:val="center"/>
          </w:tcPr>
          <w:p w14:paraId="7F51E853"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Sodo - Merab Abaya</w:t>
            </w:r>
          </w:p>
        </w:tc>
        <w:tc>
          <w:tcPr>
            <w:tcW w:w="91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4AB211" w14:textId="77777777" w:rsidR="00951A96" w:rsidRPr="00482380" w:rsidRDefault="00951A96" w:rsidP="00A84349">
            <w:pPr>
              <w:spacing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rPr>
              <w:t>2010</w:t>
            </w:r>
          </w:p>
        </w:tc>
        <w:tc>
          <w:tcPr>
            <w:tcW w:w="715" w:type="dxa"/>
            <w:tcBorders>
              <w:top w:val="single" w:sz="4" w:space="0" w:color="auto"/>
              <w:left w:val="nil"/>
              <w:bottom w:val="single" w:sz="4" w:space="0" w:color="auto"/>
              <w:right w:val="single" w:sz="4" w:space="0" w:color="auto"/>
            </w:tcBorders>
            <w:shd w:val="clear" w:color="auto" w:fill="auto"/>
            <w:noWrap/>
            <w:vAlign w:val="center"/>
          </w:tcPr>
          <w:p w14:paraId="409DD7AB"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RM</w:t>
            </w:r>
          </w:p>
        </w:tc>
        <w:tc>
          <w:tcPr>
            <w:tcW w:w="809" w:type="dxa"/>
            <w:tcBorders>
              <w:top w:val="single" w:sz="4" w:space="0" w:color="auto"/>
              <w:left w:val="nil"/>
              <w:bottom w:val="single" w:sz="4" w:space="0" w:color="auto"/>
              <w:right w:val="single" w:sz="4" w:space="0" w:color="auto"/>
            </w:tcBorders>
            <w:shd w:val="clear" w:color="auto" w:fill="auto"/>
            <w:noWrap/>
            <w:vAlign w:val="center"/>
          </w:tcPr>
          <w:p w14:paraId="02679C62"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Since 2016</w:t>
            </w:r>
          </w:p>
        </w:tc>
        <w:tc>
          <w:tcPr>
            <w:tcW w:w="510" w:type="dxa"/>
            <w:tcBorders>
              <w:top w:val="single" w:sz="4" w:space="0" w:color="auto"/>
              <w:left w:val="nil"/>
              <w:bottom w:val="single" w:sz="4" w:space="0" w:color="auto"/>
              <w:right w:val="single" w:sz="4" w:space="0" w:color="auto"/>
            </w:tcBorders>
            <w:shd w:val="clear" w:color="auto" w:fill="auto"/>
            <w:noWrap/>
            <w:vAlign w:val="center"/>
          </w:tcPr>
          <w:p w14:paraId="63D86F7B"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w:t>
            </w:r>
          </w:p>
        </w:tc>
        <w:tc>
          <w:tcPr>
            <w:tcW w:w="616" w:type="dxa"/>
            <w:tcBorders>
              <w:top w:val="single" w:sz="4" w:space="0" w:color="auto"/>
              <w:left w:val="nil"/>
              <w:bottom w:val="single" w:sz="4" w:space="0" w:color="auto"/>
              <w:right w:val="single" w:sz="4" w:space="0" w:color="auto"/>
            </w:tcBorders>
            <w:shd w:val="clear" w:color="auto" w:fill="auto"/>
            <w:noWrap/>
            <w:vAlign w:val="center"/>
          </w:tcPr>
          <w:p w14:paraId="0139A75E"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62</w:t>
            </w:r>
          </w:p>
        </w:tc>
        <w:tc>
          <w:tcPr>
            <w:tcW w:w="441" w:type="dxa"/>
            <w:tcBorders>
              <w:top w:val="single" w:sz="4" w:space="0" w:color="auto"/>
              <w:left w:val="nil"/>
              <w:bottom w:val="single" w:sz="4" w:space="0" w:color="auto"/>
              <w:right w:val="single" w:sz="4" w:space="0" w:color="auto"/>
            </w:tcBorders>
            <w:shd w:val="clear" w:color="auto" w:fill="auto"/>
            <w:noWrap/>
            <w:vAlign w:val="center"/>
          </w:tcPr>
          <w:p w14:paraId="1BD660EC"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w:t>
            </w:r>
          </w:p>
        </w:tc>
        <w:tc>
          <w:tcPr>
            <w:tcW w:w="616" w:type="dxa"/>
            <w:tcBorders>
              <w:top w:val="single" w:sz="4" w:space="0" w:color="auto"/>
              <w:left w:val="nil"/>
              <w:bottom w:val="single" w:sz="4" w:space="0" w:color="auto"/>
              <w:right w:val="single" w:sz="4" w:space="0" w:color="auto"/>
            </w:tcBorders>
            <w:shd w:val="clear" w:color="auto" w:fill="auto"/>
            <w:noWrap/>
            <w:vAlign w:val="center"/>
          </w:tcPr>
          <w:p w14:paraId="0A50F1D0"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62</w:t>
            </w:r>
          </w:p>
        </w:tc>
        <w:tc>
          <w:tcPr>
            <w:tcW w:w="528" w:type="dxa"/>
            <w:tcBorders>
              <w:top w:val="single" w:sz="4" w:space="0" w:color="auto"/>
              <w:left w:val="nil"/>
              <w:bottom w:val="single" w:sz="4" w:space="0" w:color="auto"/>
              <w:right w:val="single" w:sz="4" w:space="0" w:color="auto"/>
            </w:tcBorders>
            <w:shd w:val="clear" w:color="auto" w:fill="auto"/>
            <w:noWrap/>
            <w:vAlign w:val="center"/>
          </w:tcPr>
          <w:p w14:paraId="5E5980C1"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w:t>
            </w:r>
          </w:p>
        </w:tc>
        <w:tc>
          <w:tcPr>
            <w:tcW w:w="616" w:type="dxa"/>
            <w:tcBorders>
              <w:top w:val="single" w:sz="4" w:space="0" w:color="auto"/>
              <w:left w:val="nil"/>
              <w:bottom w:val="single" w:sz="4" w:space="0" w:color="auto"/>
              <w:right w:val="single" w:sz="4" w:space="0" w:color="auto"/>
            </w:tcBorders>
            <w:shd w:val="clear" w:color="auto" w:fill="auto"/>
            <w:noWrap/>
            <w:vAlign w:val="center"/>
          </w:tcPr>
          <w:p w14:paraId="2AAD598C"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62</w:t>
            </w:r>
          </w:p>
        </w:tc>
        <w:tc>
          <w:tcPr>
            <w:tcW w:w="441" w:type="dxa"/>
            <w:tcBorders>
              <w:top w:val="single" w:sz="4" w:space="0" w:color="auto"/>
              <w:left w:val="nil"/>
              <w:bottom w:val="single" w:sz="4" w:space="0" w:color="auto"/>
              <w:right w:val="single" w:sz="4" w:space="0" w:color="auto"/>
            </w:tcBorders>
            <w:shd w:val="clear" w:color="auto" w:fill="auto"/>
            <w:noWrap/>
            <w:vAlign w:val="center"/>
          </w:tcPr>
          <w:p w14:paraId="57512188"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w:t>
            </w:r>
          </w:p>
        </w:tc>
        <w:tc>
          <w:tcPr>
            <w:tcW w:w="616" w:type="dxa"/>
            <w:tcBorders>
              <w:top w:val="single" w:sz="4" w:space="0" w:color="auto"/>
              <w:left w:val="nil"/>
              <w:bottom w:val="single" w:sz="4" w:space="0" w:color="auto"/>
              <w:right w:val="single" w:sz="4" w:space="0" w:color="auto"/>
            </w:tcBorders>
            <w:shd w:val="clear" w:color="auto" w:fill="auto"/>
            <w:noWrap/>
            <w:vAlign w:val="center"/>
          </w:tcPr>
          <w:p w14:paraId="5E8037CB"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62</w:t>
            </w:r>
          </w:p>
        </w:tc>
      </w:tr>
      <w:tr w:rsidR="00951A96" w:rsidRPr="00482380" w14:paraId="202741C5" w14:textId="77777777" w:rsidTr="00BE7D6E">
        <w:trPr>
          <w:gridAfter w:val="1"/>
          <w:wAfter w:w="1234" w:type="dxa"/>
          <w:trHeight w:val="302"/>
        </w:trPr>
        <w:tc>
          <w:tcPr>
            <w:tcW w:w="1916" w:type="dxa"/>
            <w:tcBorders>
              <w:top w:val="nil"/>
              <w:left w:val="single" w:sz="4" w:space="0" w:color="auto"/>
              <w:bottom w:val="single" w:sz="4" w:space="0" w:color="auto"/>
              <w:right w:val="single" w:sz="4" w:space="0" w:color="auto"/>
            </w:tcBorders>
            <w:shd w:val="clear" w:color="auto" w:fill="auto"/>
            <w:noWrap/>
            <w:vAlign w:val="center"/>
          </w:tcPr>
          <w:p w14:paraId="4E61BDFF"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Merab Abaya – Arbaminch</w:t>
            </w:r>
          </w:p>
        </w:tc>
        <w:tc>
          <w:tcPr>
            <w:tcW w:w="919" w:type="dxa"/>
            <w:tcBorders>
              <w:top w:val="nil"/>
              <w:left w:val="single" w:sz="4" w:space="0" w:color="auto"/>
              <w:bottom w:val="single" w:sz="4" w:space="0" w:color="auto"/>
              <w:right w:val="single" w:sz="4" w:space="0" w:color="auto"/>
            </w:tcBorders>
            <w:shd w:val="clear" w:color="auto" w:fill="auto"/>
            <w:noWrap/>
            <w:vAlign w:val="center"/>
          </w:tcPr>
          <w:p w14:paraId="16C2ABB1"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2010</w:t>
            </w:r>
          </w:p>
        </w:tc>
        <w:tc>
          <w:tcPr>
            <w:tcW w:w="715" w:type="dxa"/>
            <w:tcBorders>
              <w:top w:val="nil"/>
              <w:left w:val="nil"/>
              <w:bottom w:val="single" w:sz="4" w:space="0" w:color="auto"/>
              <w:right w:val="single" w:sz="4" w:space="0" w:color="auto"/>
            </w:tcBorders>
            <w:shd w:val="clear" w:color="auto" w:fill="auto"/>
            <w:noWrap/>
            <w:vAlign w:val="center"/>
          </w:tcPr>
          <w:p w14:paraId="454166CA"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RM</w:t>
            </w:r>
          </w:p>
        </w:tc>
        <w:tc>
          <w:tcPr>
            <w:tcW w:w="809" w:type="dxa"/>
            <w:tcBorders>
              <w:top w:val="nil"/>
              <w:left w:val="nil"/>
              <w:bottom w:val="single" w:sz="4" w:space="0" w:color="auto"/>
              <w:right w:val="single" w:sz="4" w:space="0" w:color="auto"/>
            </w:tcBorders>
            <w:shd w:val="clear" w:color="auto" w:fill="auto"/>
            <w:noWrap/>
            <w:vAlign w:val="center"/>
          </w:tcPr>
          <w:p w14:paraId="791123C7"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Since 2016</w:t>
            </w:r>
          </w:p>
        </w:tc>
        <w:tc>
          <w:tcPr>
            <w:tcW w:w="510" w:type="dxa"/>
            <w:tcBorders>
              <w:top w:val="nil"/>
              <w:left w:val="nil"/>
              <w:bottom w:val="single" w:sz="4" w:space="0" w:color="auto"/>
              <w:right w:val="single" w:sz="4" w:space="0" w:color="auto"/>
            </w:tcBorders>
            <w:shd w:val="clear" w:color="auto" w:fill="auto"/>
            <w:noWrap/>
            <w:vAlign w:val="center"/>
          </w:tcPr>
          <w:p w14:paraId="71432C2A"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w:t>
            </w:r>
          </w:p>
        </w:tc>
        <w:tc>
          <w:tcPr>
            <w:tcW w:w="616" w:type="dxa"/>
            <w:tcBorders>
              <w:top w:val="nil"/>
              <w:left w:val="nil"/>
              <w:bottom w:val="single" w:sz="4" w:space="0" w:color="auto"/>
              <w:right w:val="single" w:sz="4" w:space="0" w:color="auto"/>
            </w:tcBorders>
            <w:shd w:val="clear" w:color="auto" w:fill="auto"/>
            <w:noWrap/>
            <w:vAlign w:val="center"/>
          </w:tcPr>
          <w:p w14:paraId="390228BE"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62</w:t>
            </w:r>
          </w:p>
        </w:tc>
        <w:tc>
          <w:tcPr>
            <w:tcW w:w="441" w:type="dxa"/>
            <w:tcBorders>
              <w:top w:val="nil"/>
              <w:left w:val="nil"/>
              <w:bottom w:val="single" w:sz="4" w:space="0" w:color="auto"/>
              <w:right w:val="single" w:sz="4" w:space="0" w:color="auto"/>
            </w:tcBorders>
            <w:shd w:val="clear" w:color="auto" w:fill="auto"/>
            <w:noWrap/>
            <w:vAlign w:val="center"/>
          </w:tcPr>
          <w:p w14:paraId="22E1C0A4"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w:t>
            </w:r>
          </w:p>
        </w:tc>
        <w:tc>
          <w:tcPr>
            <w:tcW w:w="616" w:type="dxa"/>
            <w:tcBorders>
              <w:top w:val="nil"/>
              <w:left w:val="nil"/>
              <w:bottom w:val="single" w:sz="4" w:space="0" w:color="auto"/>
              <w:right w:val="single" w:sz="4" w:space="0" w:color="auto"/>
            </w:tcBorders>
            <w:shd w:val="clear" w:color="auto" w:fill="auto"/>
            <w:noWrap/>
            <w:vAlign w:val="center"/>
          </w:tcPr>
          <w:p w14:paraId="49A80F39"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62</w:t>
            </w:r>
          </w:p>
        </w:tc>
        <w:tc>
          <w:tcPr>
            <w:tcW w:w="528" w:type="dxa"/>
            <w:tcBorders>
              <w:top w:val="nil"/>
              <w:left w:val="nil"/>
              <w:bottom w:val="single" w:sz="4" w:space="0" w:color="auto"/>
              <w:right w:val="single" w:sz="4" w:space="0" w:color="auto"/>
            </w:tcBorders>
            <w:shd w:val="clear" w:color="auto" w:fill="auto"/>
            <w:noWrap/>
            <w:vAlign w:val="center"/>
          </w:tcPr>
          <w:p w14:paraId="4F5CC7A9"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w:t>
            </w:r>
          </w:p>
        </w:tc>
        <w:tc>
          <w:tcPr>
            <w:tcW w:w="616" w:type="dxa"/>
            <w:tcBorders>
              <w:top w:val="nil"/>
              <w:left w:val="nil"/>
              <w:bottom w:val="single" w:sz="4" w:space="0" w:color="auto"/>
              <w:right w:val="single" w:sz="4" w:space="0" w:color="auto"/>
            </w:tcBorders>
            <w:shd w:val="clear" w:color="auto" w:fill="auto"/>
            <w:noWrap/>
            <w:vAlign w:val="center"/>
          </w:tcPr>
          <w:p w14:paraId="356482F3"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62</w:t>
            </w:r>
          </w:p>
        </w:tc>
        <w:tc>
          <w:tcPr>
            <w:tcW w:w="441" w:type="dxa"/>
            <w:tcBorders>
              <w:top w:val="nil"/>
              <w:left w:val="nil"/>
              <w:bottom w:val="single" w:sz="4" w:space="0" w:color="auto"/>
              <w:right w:val="single" w:sz="4" w:space="0" w:color="auto"/>
            </w:tcBorders>
            <w:shd w:val="clear" w:color="auto" w:fill="auto"/>
            <w:noWrap/>
            <w:vAlign w:val="center"/>
          </w:tcPr>
          <w:p w14:paraId="6C0074F9"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w:t>
            </w:r>
          </w:p>
        </w:tc>
        <w:tc>
          <w:tcPr>
            <w:tcW w:w="616" w:type="dxa"/>
            <w:tcBorders>
              <w:top w:val="nil"/>
              <w:left w:val="nil"/>
              <w:bottom w:val="single" w:sz="4" w:space="0" w:color="auto"/>
              <w:right w:val="single" w:sz="4" w:space="0" w:color="auto"/>
            </w:tcBorders>
            <w:shd w:val="clear" w:color="auto" w:fill="auto"/>
            <w:noWrap/>
            <w:vAlign w:val="center"/>
          </w:tcPr>
          <w:p w14:paraId="68946659"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62</w:t>
            </w:r>
          </w:p>
        </w:tc>
      </w:tr>
      <w:tr w:rsidR="00951A96" w:rsidRPr="00482380" w14:paraId="6938C124" w14:textId="77777777" w:rsidTr="00BE7D6E">
        <w:trPr>
          <w:gridAfter w:val="1"/>
          <w:wAfter w:w="1233" w:type="dxa"/>
          <w:trHeight w:val="302"/>
        </w:trPr>
        <w:tc>
          <w:tcPr>
            <w:tcW w:w="19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12E973" w14:textId="77777777" w:rsidR="00951A96" w:rsidRPr="00482380" w:rsidRDefault="00951A96" w:rsidP="00A84349">
            <w:pPr>
              <w:spacing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rPr>
              <w:t>Konso – Woito</w:t>
            </w:r>
          </w:p>
        </w:tc>
        <w:tc>
          <w:tcPr>
            <w:tcW w:w="919" w:type="dxa"/>
            <w:tcBorders>
              <w:top w:val="single" w:sz="4" w:space="0" w:color="auto"/>
              <w:left w:val="nil"/>
              <w:bottom w:val="single" w:sz="4" w:space="0" w:color="auto"/>
              <w:right w:val="single" w:sz="4" w:space="0" w:color="auto"/>
            </w:tcBorders>
            <w:shd w:val="clear" w:color="auto" w:fill="auto"/>
            <w:noWrap/>
            <w:vAlign w:val="center"/>
            <w:hideMark/>
          </w:tcPr>
          <w:p w14:paraId="7992B42B"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2010</w:t>
            </w:r>
          </w:p>
        </w:tc>
        <w:tc>
          <w:tcPr>
            <w:tcW w:w="1525" w:type="dxa"/>
            <w:gridSpan w:val="2"/>
            <w:tcBorders>
              <w:top w:val="single" w:sz="4" w:space="0" w:color="auto"/>
              <w:left w:val="nil"/>
              <w:bottom w:val="single" w:sz="4" w:space="0" w:color="auto"/>
              <w:right w:val="single" w:sz="4" w:space="0" w:color="auto"/>
            </w:tcBorders>
            <w:shd w:val="clear" w:color="auto" w:fill="auto"/>
            <w:noWrap/>
            <w:vAlign w:val="center"/>
            <w:hideMark/>
          </w:tcPr>
          <w:p w14:paraId="0C16DC32"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New road</w:t>
            </w:r>
          </w:p>
        </w:tc>
        <w:tc>
          <w:tcPr>
            <w:tcW w:w="510" w:type="dxa"/>
            <w:tcBorders>
              <w:top w:val="single" w:sz="4" w:space="0" w:color="auto"/>
              <w:left w:val="nil"/>
              <w:bottom w:val="single" w:sz="4" w:space="0" w:color="auto"/>
              <w:right w:val="single" w:sz="4" w:space="0" w:color="auto"/>
            </w:tcBorders>
            <w:shd w:val="clear" w:color="auto" w:fill="auto"/>
            <w:noWrap/>
            <w:vAlign w:val="center"/>
            <w:hideMark/>
          </w:tcPr>
          <w:p w14:paraId="22EBE1F5" w14:textId="77777777" w:rsidR="00951A96" w:rsidRPr="00482380" w:rsidRDefault="00951A96" w:rsidP="00A84349">
            <w:pPr>
              <w:spacing w:line="360" w:lineRule="auto"/>
              <w:jc w:val="both"/>
              <w:rPr>
                <w:rFonts w:ascii="Times New Roman" w:hAnsi="Times New Roman" w:cs="Times New Roman"/>
                <w:sz w:val="24"/>
                <w:szCs w:val="24"/>
              </w:rPr>
            </w:pPr>
          </w:p>
        </w:tc>
        <w:tc>
          <w:tcPr>
            <w:tcW w:w="616" w:type="dxa"/>
            <w:tcBorders>
              <w:top w:val="single" w:sz="4" w:space="0" w:color="auto"/>
              <w:left w:val="nil"/>
              <w:bottom w:val="single" w:sz="4" w:space="0" w:color="auto"/>
              <w:right w:val="single" w:sz="4" w:space="0" w:color="auto"/>
            </w:tcBorders>
            <w:shd w:val="clear" w:color="auto" w:fill="auto"/>
            <w:noWrap/>
            <w:vAlign w:val="center"/>
            <w:hideMark/>
          </w:tcPr>
          <w:p w14:paraId="4E484766"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73 </w:t>
            </w:r>
          </w:p>
        </w:tc>
        <w:tc>
          <w:tcPr>
            <w:tcW w:w="441" w:type="dxa"/>
            <w:tcBorders>
              <w:top w:val="single" w:sz="4" w:space="0" w:color="auto"/>
              <w:left w:val="nil"/>
              <w:bottom w:val="single" w:sz="4" w:space="0" w:color="auto"/>
              <w:right w:val="single" w:sz="4" w:space="0" w:color="auto"/>
            </w:tcBorders>
            <w:shd w:val="clear" w:color="auto" w:fill="auto"/>
            <w:noWrap/>
            <w:vAlign w:val="center"/>
            <w:hideMark/>
          </w:tcPr>
          <w:p w14:paraId="45E7F443" w14:textId="77777777" w:rsidR="00951A96" w:rsidRPr="00482380" w:rsidRDefault="00951A96" w:rsidP="00A84349">
            <w:pPr>
              <w:spacing w:line="360" w:lineRule="auto"/>
              <w:jc w:val="both"/>
              <w:rPr>
                <w:rFonts w:ascii="Times New Roman" w:hAnsi="Times New Roman" w:cs="Times New Roman"/>
                <w:sz w:val="24"/>
                <w:szCs w:val="24"/>
              </w:rPr>
            </w:pPr>
          </w:p>
        </w:tc>
        <w:tc>
          <w:tcPr>
            <w:tcW w:w="616" w:type="dxa"/>
            <w:tcBorders>
              <w:top w:val="nil"/>
              <w:left w:val="nil"/>
              <w:bottom w:val="single" w:sz="4" w:space="0" w:color="auto"/>
              <w:right w:val="single" w:sz="4" w:space="0" w:color="auto"/>
            </w:tcBorders>
            <w:shd w:val="clear" w:color="auto" w:fill="auto"/>
            <w:noWrap/>
            <w:vAlign w:val="center"/>
            <w:hideMark/>
          </w:tcPr>
          <w:p w14:paraId="6E9290DE" w14:textId="77777777" w:rsidR="00951A96" w:rsidRPr="00482380" w:rsidRDefault="00951A96" w:rsidP="00A84349">
            <w:pPr>
              <w:spacing w:after="0" w:line="360" w:lineRule="auto"/>
              <w:jc w:val="both"/>
              <w:rPr>
                <w:rFonts w:ascii="Times New Roman" w:eastAsia="Times New Roman" w:hAnsi="Times New Roman" w:cs="Times New Roman"/>
                <w:sz w:val="24"/>
                <w:szCs w:val="24"/>
                <w:lang w:eastAsia="am-ET"/>
              </w:rPr>
            </w:pPr>
            <w:r w:rsidRPr="00482380">
              <w:rPr>
                <w:rFonts w:ascii="Times New Roman" w:eastAsia="Times New Roman" w:hAnsi="Times New Roman" w:cs="Times New Roman"/>
                <w:sz w:val="24"/>
                <w:szCs w:val="24"/>
                <w:lang w:eastAsia="am-ET"/>
              </w:rPr>
              <w:t>73</w:t>
            </w:r>
          </w:p>
        </w:tc>
        <w:tc>
          <w:tcPr>
            <w:tcW w:w="528" w:type="dxa"/>
            <w:tcBorders>
              <w:top w:val="nil"/>
              <w:left w:val="nil"/>
              <w:bottom w:val="single" w:sz="4" w:space="0" w:color="auto"/>
              <w:right w:val="single" w:sz="4" w:space="0" w:color="auto"/>
            </w:tcBorders>
            <w:shd w:val="clear" w:color="auto" w:fill="auto"/>
            <w:noWrap/>
            <w:vAlign w:val="center"/>
            <w:hideMark/>
          </w:tcPr>
          <w:p w14:paraId="07CC8F62"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w:t>
            </w:r>
          </w:p>
        </w:tc>
        <w:tc>
          <w:tcPr>
            <w:tcW w:w="616" w:type="dxa"/>
            <w:tcBorders>
              <w:top w:val="nil"/>
              <w:left w:val="nil"/>
              <w:bottom w:val="single" w:sz="4" w:space="0" w:color="auto"/>
              <w:right w:val="single" w:sz="4" w:space="0" w:color="auto"/>
            </w:tcBorders>
            <w:shd w:val="clear" w:color="auto" w:fill="auto"/>
            <w:noWrap/>
            <w:vAlign w:val="center"/>
            <w:hideMark/>
          </w:tcPr>
          <w:p w14:paraId="4DA56A75" w14:textId="77777777" w:rsidR="00951A96" w:rsidRPr="00482380" w:rsidRDefault="00951A96" w:rsidP="00A84349">
            <w:pPr>
              <w:spacing w:after="0" w:line="360" w:lineRule="auto"/>
              <w:jc w:val="both"/>
              <w:rPr>
                <w:rFonts w:ascii="Times New Roman" w:eastAsia="Times New Roman" w:hAnsi="Times New Roman" w:cs="Times New Roman"/>
                <w:sz w:val="24"/>
                <w:szCs w:val="24"/>
                <w:lang w:eastAsia="am-ET"/>
              </w:rPr>
            </w:pPr>
            <w:r w:rsidRPr="00482380">
              <w:rPr>
                <w:rFonts w:ascii="Times New Roman" w:eastAsia="Times New Roman" w:hAnsi="Times New Roman" w:cs="Times New Roman"/>
                <w:sz w:val="24"/>
                <w:szCs w:val="24"/>
                <w:lang w:eastAsia="am-ET"/>
              </w:rPr>
              <w:t>73</w:t>
            </w:r>
          </w:p>
        </w:tc>
        <w:tc>
          <w:tcPr>
            <w:tcW w:w="441" w:type="dxa"/>
            <w:tcBorders>
              <w:top w:val="nil"/>
              <w:left w:val="nil"/>
              <w:bottom w:val="single" w:sz="4" w:space="0" w:color="auto"/>
              <w:right w:val="single" w:sz="4" w:space="0" w:color="auto"/>
            </w:tcBorders>
            <w:shd w:val="clear" w:color="auto" w:fill="auto"/>
            <w:noWrap/>
            <w:vAlign w:val="center"/>
            <w:hideMark/>
          </w:tcPr>
          <w:p w14:paraId="5DF1EBC2"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w:t>
            </w:r>
          </w:p>
        </w:tc>
        <w:tc>
          <w:tcPr>
            <w:tcW w:w="616" w:type="dxa"/>
            <w:tcBorders>
              <w:top w:val="nil"/>
              <w:left w:val="nil"/>
              <w:bottom w:val="single" w:sz="4" w:space="0" w:color="auto"/>
              <w:right w:val="single" w:sz="4" w:space="0" w:color="auto"/>
            </w:tcBorders>
            <w:shd w:val="clear" w:color="auto" w:fill="auto"/>
            <w:noWrap/>
            <w:vAlign w:val="center"/>
            <w:hideMark/>
          </w:tcPr>
          <w:p w14:paraId="24EE68D7" w14:textId="77777777" w:rsidR="00951A96" w:rsidRPr="00482380" w:rsidRDefault="00951A96" w:rsidP="00A84349">
            <w:pPr>
              <w:spacing w:after="0" w:line="360" w:lineRule="auto"/>
              <w:jc w:val="both"/>
              <w:rPr>
                <w:rFonts w:ascii="Times New Roman" w:eastAsia="Times New Roman" w:hAnsi="Times New Roman" w:cs="Times New Roman"/>
                <w:sz w:val="24"/>
                <w:szCs w:val="24"/>
                <w:lang w:eastAsia="am-ET"/>
              </w:rPr>
            </w:pPr>
            <w:r w:rsidRPr="00482380">
              <w:rPr>
                <w:rFonts w:ascii="Times New Roman" w:eastAsia="Times New Roman" w:hAnsi="Times New Roman" w:cs="Times New Roman"/>
                <w:sz w:val="24"/>
                <w:szCs w:val="24"/>
                <w:lang w:eastAsia="am-ET"/>
              </w:rPr>
              <w:t>73</w:t>
            </w:r>
          </w:p>
        </w:tc>
      </w:tr>
      <w:tr w:rsidR="00951A96" w:rsidRPr="00482380" w14:paraId="35375FBA" w14:textId="77777777" w:rsidTr="00BE7D6E">
        <w:trPr>
          <w:gridAfter w:val="1"/>
          <w:wAfter w:w="1233" w:type="dxa"/>
          <w:trHeight w:val="302"/>
        </w:trPr>
        <w:tc>
          <w:tcPr>
            <w:tcW w:w="1916" w:type="dxa"/>
            <w:tcBorders>
              <w:top w:val="nil"/>
              <w:left w:val="single" w:sz="4" w:space="0" w:color="auto"/>
              <w:bottom w:val="single" w:sz="4" w:space="0" w:color="auto"/>
              <w:right w:val="single" w:sz="4" w:space="0" w:color="auto"/>
            </w:tcBorders>
            <w:shd w:val="clear" w:color="auto" w:fill="auto"/>
            <w:noWrap/>
            <w:vAlign w:val="center"/>
            <w:hideMark/>
          </w:tcPr>
          <w:p w14:paraId="41567565"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Woito – Keyafer</w:t>
            </w:r>
          </w:p>
        </w:tc>
        <w:tc>
          <w:tcPr>
            <w:tcW w:w="919" w:type="dxa"/>
            <w:tcBorders>
              <w:top w:val="nil"/>
              <w:left w:val="nil"/>
              <w:bottom w:val="single" w:sz="4" w:space="0" w:color="auto"/>
              <w:right w:val="single" w:sz="4" w:space="0" w:color="auto"/>
            </w:tcBorders>
            <w:shd w:val="clear" w:color="auto" w:fill="auto"/>
            <w:noWrap/>
            <w:vAlign w:val="center"/>
            <w:hideMark/>
          </w:tcPr>
          <w:p w14:paraId="2CE26C13"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2010</w:t>
            </w:r>
          </w:p>
        </w:tc>
        <w:tc>
          <w:tcPr>
            <w:tcW w:w="1525" w:type="dxa"/>
            <w:gridSpan w:val="2"/>
            <w:tcBorders>
              <w:top w:val="single" w:sz="4" w:space="0" w:color="auto"/>
              <w:left w:val="nil"/>
              <w:bottom w:val="single" w:sz="4" w:space="0" w:color="auto"/>
              <w:right w:val="single" w:sz="4" w:space="0" w:color="auto"/>
            </w:tcBorders>
            <w:shd w:val="clear" w:color="auto" w:fill="auto"/>
            <w:noWrap/>
            <w:vAlign w:val="center"/>
            <w:hideMark/>
          </w:tcPr>
          <w:p w14:paraId="0558DA37"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New road</w:t>
            </w:r>
          </w:p>
        </w:tc>
        <w:tc>
          <w:tcPr>
            <w:tcW w:w="510" w:type="dxa"/>
            <w:tcBorders>
              <w:top w:val="nil"/>
              <w:left w:val="nil"/>
              <w:bottom w:val="single" w:sz="4" w:space="0" w:color="auto"/>
              <w:right w:val="single" w:sz="4" w:space="0" w:color="auto"/>
            </w:tcBorders>
            <w:shd w:val="clear" w:color="auto" w:fill="auto"/>
            <w:noWrap/>
            <w:vAlign w:val="center"/>
            <w:hideMark/>
          </w:tcPr>
          <w:p w14:paraId="125A7DC2" w14:textId="77777777" w:rsidR="00951A96" w:rsidRPr="00482380" w:rsidRDefault="00951A96" w:rsidP="00A84349">
            <w:pPr>
              <w:spacing w:line="360" w:lineRule="auto"/>
              <w:jc w:val="both"/>
              <w:rPr>
                <w:rFonts w:ascii="Times New Roman" w:hAnsi="Times New Roman" w:cs="Times New Roman"/>
                <w:sz w:val="24"/>
                <w:szCs w:val="24"/>
              </w:rPr>
            </w:pPr>
          </w:p>
        </w:tc>
        <w:tc>
          <w:tcPr>
            <w:tcW w:w="616" w:type="dxa"/>
            <w:tcBorders>
              <w:top w:val="nil"/>
              <w:left w:val="nil"/>
              <w:bottom w:val="single" w:sz="4" w:space="0" w:color="auto"/>
              <w:right w:val="single" w:sz="4" w:space="0" w:color="auto"/>
            </w:tcBorders>
            <w:shd w:val="clear" w:color="auto" w:fill="auto"/>
            <w:noWrap/>
            <w:vAlign w:val="center"/>
            <w:hideMark/>
          </w:tcPr>
          <w:p w14:paraId="349726DC"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40</w:t>
            </w:r>
          </w:p>
        </w:tc>
        <w:tc>
          <w:tcPr>
            <w:tcW w:w="441" w:type="dxa"/>
            <w:tcBorders>
              <w:top w:val="nil"/>
              <w:left w:val="nil"/>
              <w:bottom w:val="single" w:sz="4" w:space="0" w:color="auto"/>
              <w:right w:val="single" w:sz="4" w:space="0" w:color="auto"/>
            </w:tcBorders>
            <w:shd w:val="clear" w:color="auto" w:fill="auto"/>
            <w:noWrap/>
            <w:vAlign w:val="center"/>
            <w:hideMark/>
          </w:tcPr>
          <w:p w14:paraId="25BAA648" w14:textId="77777777" w:rsidR="00951A96" w:rsidRPr="00482380" w:rsidRDefault="00951A96" w:rsidP="00A84349">
            <w:pPr>
              <w:spacing w:line="360" w:lineRule="auto"/>
              <w:jc w:val="both"/>
              <w:rPr>
                <w:rFonts w:ascii="Times New Roman" w:hAnsi="Times New Roman" w:cs="Times New Roman"/>
                <w:sz w:val="24"/>
                <w:szCs w:val="24"/>
              </w:rPr>
            </w:pPr>
          </w:p>
        </w:tc>
        <w:tc>
          <w:tcPr>
            <w:tcW w:w="616" w:type="dxa"/>
            <w:tcBorders>
              <w:top w:val="nil"/>
              <w:left w:val="nil"/>
              <w:bottom w:val="single" w:sz="4" w:space="0" w:color="auto"/>
              <w:right w:val="single" w:sz="4" w:space="0" w:color="auto"/>
            </w:tcBorders>
            <w:shd w:val="clear" w:color="auto" w:fill="auto"/>
            <w:noWrap/>
            <w:vAlign w:val="center"/>
            <w:hideMark/>
          </w:tcPr>
          <w:p w14:paraId="0489E244" w14:textId="77777777" w:rsidR="00951A96" w:rsidRPr="00482380" w:rsidRDefault="00951A96" w:rsidP="00A84349">
            <w:pPr>
              <w:spacing w:after="0" w:line="360" w:lineRule="auto"/>
              <w:jc w:val="both"/>
              <w:rPr>
                <w:rFonts w:ascii="Times New Roman" w:eastAsia="Times New Roman" w:hAnsi="Times New Roman" w:cs="Times New Roman"/>
                <w:sz w:val="24"/>
                <w:szCs w:val="24"/>
                <w:lang w:eastAsia="am-ET"/>
              </w:rPr>
            </w:pPr>
            <w:r w:rsidRPr="00482380">
              <w:rPr>
                <w:rFonts w:ascii="Times New Roman" w:eastAsia="Times New Roman" w:hAnsi="Times New Roman" w:cs="Times New Roman"/>
                <w:sz w:val="24"/>
                <w:szCs w:val="24"/>
                <w:lang w:eastAsia="am-ET"/>
              </w:rPr>
              <w:t>40</w:t>
            </w:r>
          </w:p>
        </w:tc>
        <w:tc>
          <w:tcPr>
            <w:tcW w:w="528" w:type="dxa"/>
            <w:tcBorders>
              <w:top w:val="nil"/>
              <w:left w:val="nil"/>
              <w:bottom w:val="single" w:sz="4" w:space="0" w:color="auto"/>
              <w:right w:val="single" w:sz="4" w:space="0" w:color="auto"/>
            </w:tcBorders>
            <w:shd w:val="clear" w:color="auto" w:fill="auto"/>
            <w:noWrap/>
            <w:vAlign w:val="center"/>
            <w:hideMark/>
          </w:tcPr>
          <w:p w14:paraId="38B9F078"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w:t>
            </w:r>
          </w:p>
        </w:tc>
        <w:tc>
          <w:tcPr>
            <w:tcW w:w="616" w:type="dxa"/>
            <w:tcBorders>
              <w:top w:val="nil"/>
              <w:left w:val="nil"/>
              <w:bottom w:val="single" w:sz="4" w:space="0" w:color="auto"/>
              <w:right w:val="single" w:sz="4" w:space="0" w:color="auto"/>
            </w:tcBorders>
            <w:shd w:val="clear" w:color="auto" w:fill="auto"/>
            <w:noWrap/>
            <w:vAlign w:val="center"/>
            <w:hideMark/>
          </w:tcPr>
          <w:p w14:paraId="504AF40C" w14:textId="77777777" w:rsidR="00951A96" w:rsidRPr="00482380" w:rsidRDefault="00951A96" w:rsidP="00A84349">
            <w:pPr>
              <w:spacing w:after="0" w:line="360" w:lineRule="auto"/>
              <w:jc w:val="both"/>
              <w:rPr>
                <w:rFonts w:ascii="Times New Roman" w:eastAsia="Times New Roman" w:hAnsi="Times New Roman" w:cs="Times New Roman"/>
                <w:sz w:val="24"/>
                <w:szCs w:val="24"/>
                <w:lang w:eastAsia="am-ET"/>
              </w:rPr>
            </w:pPr>
            <w:r w:rsidRPr="00482380">
              <w:rPr>
                <w:rFonts w:ascii="Times New Roman" w:eastAsia="Times New Roman" w:hAnsi="Times New Roman" w:cs="Times New Roman"/>
                <w:sz w:val="24"/>
                <w:szCs w:val="24"/>
                <w:lang w:eastAsia="am-ET"/>
              </w:rPr>
              <w:t>40</w:t>
            </w:r>
          </w:p>
        </w:tc>
        <w:tc>
          <w:tcPr>
            <w:tcW w:w="441" w:type="dxa"/>
            <w:tcBorders>
              <w:top w:val="nil"/>
              <w:left w:val="nil"/>
              <w:bottom w:val="single" w:sz="4" w:space="0" w:color="auto"/>
              <w:right w:val="single" w:sz="4" w:space="0" w:color="auto"/>
            </w:tcBorders>
            <w:shd w:val="clear" w:color="auto" w:fill="auto"/>
            <w:noWrap/>
            <w:vAlign w:val="center"/>
            <w:hideMark/>
          </w:tcPr>
          <w:p w14:paraId="668162FF"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w:t>
            </w:r>
          </w:p>
        </w:tc>
        <w:tc>
          <w:tcPr>
            <w:tcW w:w="616" w:type="dxa"/>
            <w:tcBorders>
              <w:top w:val="nil"/>
              <w:left w:val="nil"/>
              <w:bottom w:val="single" w:sz="4" w:space="0" w:color="auto"/>
              <w:right w:val="single" w:sz="4" w:space="0" w:color="auto"/>
            </w:tcBorders>
            <w:shd w:val="clear" w:color="auto" w:fill="auto"/>
            <w:noWrap/>
            <w:vAlign w:val="center"/>
            <w:hideMark/>
          </w:tcPr>
          <w:p w14:paraId="0CBFCD65" w14:textId="77777777" w:rsidR="00951A96" w:rsidRPr="00482380" w:rsidRDefault="00951A96" w:rsidP="00A84349">
            <w:pPr>
              <w:spacing w:after="0" w:line="360" w:lineRule="auto"/>
              <w:jc w:val="both"/>
              <w:rPr>
                <w:rFonts w:ascii="Times New Roman" w:eastAsia="Times New Roman" w:hAnsi="Times New Roman" w:cs="Times New Roman"/>
                <w:sz w:val="24"/>
                <w:szCs w:val="24"/>
                <w:lang w:eastAsia="am-ET"/>
              </w:rPr>
            </w:pPr>
            <w:r w:rsidRPr="00482380">
              <w:rPr>
                <w:rFonts w:ascii="Times New Roman" w:eastAsia="Times New Roman" w:hAnsi="Times New Roman" w:cs="Times New Roman"/>
                <w:sz w:val="24"/>
                <w:szCs w:val="24"/>
                <w:lang w:eastAsia="am-ET"/>
              </w:rPr>
              <w:t>40</w:t>
            </w:r>
          </w:p>
        </w:tc>
      </w:tr>
      <w:tr w:rsidR="00951A96" w:rsidRPr="00482380" w14:paraId="3838B25C" w14:textId="77777777" w:rsidTr="00BE7D6E">
        <w:trPr>
          <w:gridAfter w:val="1"/>
          <w:wAfter w:w="1233" w:type="dxa"/>
          <w:trHeight w:val="327"/>
        </w:trPr>
        <w:tc>
          <w:tcPr>
            <w:tcW w:w="1916" w:type="dxa"/>
            <w:tcBorders>
              <w:top w:val="nil"/>
              <w:left w:val="single" w:sz="4" w:space="0" w:color="auto"/>
              <w:bottom w:val="single" w:sz="4" w:space="0" w:color="auto"/>
              <w:right w:val="single" w:sz="4" w:space="0" w:color="auto"/>
            </w:tcBorders>
            <w:shd w:val="clear" w:color="auto" w:fill="auto"/>
            <w:noWrap/>
            <w:vAlign w:val="center"/>
            <w:hideMark/>
          </w:tcPr>
          <w:p w14:paraId="286039B7"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Keyafer – Jinka</w:t>
            </w:r>
          </w:p>
        </w:tc>
        <w:tc>
          <w:tcPr>
            <w:tcW w:w="919" w:type="dxa"/>
            <w:tcBorders>
              <w:top w:val="nil"/>
              <w:left w:val="nil"/>
              <w:bottom w:val="single" w:sz="4" w:space="0" w:color="auto"/>
              <w:right w:val="single" w:sz="4" w:space="0" w:color="auto"/>
            </w:tcBorders>
            <w:shd w:val="clear" w:color="auto" w:fill="auto"/>
            <w:noWrap/>
            <w:vAlign w:val="center"/>
            <w:hideMark/>
          </w:tcPr>
          <w:p w14:paraId="0E92DE7A"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2010</w:t>
            </w:r>
          </w:p>
        </w:tc>
        <w:tc>
          <w:tcPr>
            <w:tcW w:w="1525" w:type="dxa"/>
            <w:gridSpan w:val="2"/>
            <w:tcBorders>
              <w:top w:val="single" w:sz="4" w:space="0" w:color="auto"/>
              <w:left w:val="nil"/>
              <w:bottom w:val="single" w:sz="4" w:space="0" w:color="auto"/>
              <w:right w:val="single" w:sz="4" w:space="0" w:color="auto"/>
            </w:tcBorders>
            <w:shd w:val="clear" w:color="auto" w:fill="auto"/>
            <w:noWrap/>
            <w:vAlign w:val="center"/>
            <w:hideMark/>
          </w:tcPr>
          <w:p w14:paraId="336D9C41"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New road </w:t>
            </w:r>
          </w:p>
        </w:tc>
        <w:tc>
          <w:tcPr>
            <w:tcW w:w="510" w:type="dxa"/>
            <w:tcBorders>
              <w:top w:val="nil"/>
              <w:left w:val="nil"/>
              <w:bottom w:val="single" w:sz="4" w:space="0" w:color="auto"/>
              <w:right w:val="single" w:sz="4" w:space="0" w:color="auto"/>
            </w:tcBorders>
            <w:shd w:val="clear" w:color="auto" w:fill="auto"/>
            <w:noWrap/>
            <w:vAlign w:val="center"/>
            <w:hideMark/>
          </w:tcPr>
          <w:p w14:paraId="74CD9594" w14:textId="77777777" w:rsidR="00951A96" w:rsidRPr="00482380" w:rsidRDefault="00951A96" w:rsidP="00A84349">
            <w:pPr>
              <w:spacing w:line="360" w:lineRule="auto"/>
              <w:jc w:val="both"/>
              <w:rPr>
                <w:rFonts w:ascii="Times New Roman" w:hAnsi="Times New Roman" w:cs="Times New Roman"/>
                <w:sz w:val="24"/>
                <w:szCs w:val="24"/>
              </w:rPr>
            </w:pPr>
          </w:p>
        </w:tc>
        <w:tc>
          <w:tcPr>
            <w:tcW w:w="616" w:type="dxa"/>
            <w:tcBorders>
              <w:top w:val="nil"/>
              <w:left w:val="nil"/>
              <w:bottom w:val="single" w:sz="4" w:space="0" w:color="auto"/>
              <w:right w:val="single" w:sz="4" w:space="0" w:color="auto"/>
            </w:tcBorders>
            <w:shd w:val="clear" w:color="auto" w:fill="auto"/>
            <w:noWrap/>
            <w:vAlign w:val="center"/>
            <w:hideMark/>
          </w:tcPr>
          <w:p w14:paraId="0DF03918"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42</w:t>
            </w:r>
          </w:p>
        </w:tc>
        <w:tc>
          <w:tcPr>
            <w:tcW w:w="441" w:type="dxa"/>
            <w:tcBorders>
              <w:top w:val="nil"/>
              <w:left w:val="nil"/>
              <w:bottom w:val="single" w:sz="4" w:space="0" w:color="auto"/>
              <w:right w:val="single" w:sz="4" w:space="0" w:color="auto"/>
            </w:tcBorders>
            <w:shd w:val="clear" w:color="auto" w:fill="auto"/>
            <w:noWrap/>
            <w:vAlign w:val="center"/>
            <w:hideMark/>
          </w:tcPr>
          <w:p w14:paraId="53CAF79A" w14:textId="77777777" w:rsidR="00951A96" w:rsidRPr="00482380" w:rsidRDefault="00951A96" w:rsidP="00A84349">
            <w:pPr>
              <w:spacing w:line="360" w:lineRule="auto"/>
              <w:jc w:val="both"/>
              <w:rPr>
                <w:rFonts w:ascii="Times New Roman" w:hAnsi="Times New Roman" w:cs="Times New Roman"/>
                <w:sz w:val="24"/>
                <w:szCs w:val="24"/>
              </w:rPr>
            </w:pPr>
          </w:p>
        </w:tc>
        <w:tc>
          <w:tcPr>
            <w:tcW w:w="616" w:type="dxa"/>
            <w:tcBorders>
              <w:top w:val="nil"/>
              <w:left w:val="nil"/>
              <w:bottom w:val="single" w:sz="4" w:space="0" w:color="auto"/>
              <w:right w:val="single" w:sz="4" w:space="0" w:color="auto"/>
            </w:tcBorders>
            <w:shd w:val="clear" w:color="auto" w:fill="auto"/>
            <w:vAlign w:val="center"/>
          </w:tcPr>
          <w:p w14:paraId="2C89BD64"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42</w:t>
            </w:r>
          </w:p>
        </w:tc>
        <w:tc>
          <w:tcPr>
            <w:tcW w:w="528" w:type="dxa"/>
            <w:tcBorders>
              <w:top w:val="nil"/>
              <w:left w:val="nil"/>
              <w:bottom w:val="single" w:sz="4" w:space="0" w:color="auto"/>
              <w:right w:val="single" w:sz="4" w:space="0" w:color="auto"/>
            </w:tcBorders>
            <w:shd w:val="clear" w:color="auto" w:fill="auto"/>
            <w:vAlign w:val="center"/>
          </w:tcPr>
          <w:p w14:paraId="3B337521" w14:textId="77777777" w:rsidR="00951A96" w:rsidRPr="00482380" w:rsidRDefault="00951A96" w:rsidP="00A84349">
            <w:pPr>
              <w:spacing w:line="360" w:lineRule="auto"/>
              <w:jc w:val="both"/>
              <w:rPr>
                <w:rFonts w:ascii="Times New Roman" w:hAnsi="Times New Roman" w:cs="Times New Roman"/>
                <w:sz w:val="24"/>
                <w:szCs w:val="24"/>
              </w:rPr>
            </w:pPr>
          </w:p>
        </w:tc>
        <w:tc>
          <w:tcPr>
            <w:tcW w:w="616" w:type="dxa"/>
            <w:tcBorders>
              <w:top w:val="nil"/>
              <w:left w:val="nil"/>
              <w:bottom w:val="single" w:sz="4" w:space="0" w:color="auto"/>
              <w:right w:val="single" w:sz="4" w:space="0" w:color="auto"/>
            </w:tcBorders>
            <w:shd w:val="clear" w:color="auto" w:fill="auto"/>
            <w:vAlign w:val="center"/>
          </w:tcPr>
          <w:p w14:paraId="4021379F"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42</w:t>
            </w:r>
          </w:p>
        </w:tc>
        <w:tc>
          <w:tcPr>
            <w:tcW w:w="441" w:type="dxa"/>
            <w:tcBorders>
              <w:top w:val="nil"/>
              <w:left w:val="nil"/>
              <w:bottom w:val="single" w:sz="4" w:space="0" w:color="auto"/>
              <w:right w:val="single" w:sz="4" w:space="0" w:color="auto"/>
            </w:tcBorders>
            <w:shd w:val="clear" w:color="auto" w:fill="auto"/>
            <w:vAlign w:val="center"/>
          </w:tcPr>
          <w:p w14:paraId="555FB749" w14:textId="77777777" w:rsidR="00951A96" w:rsidRPr="00482380" w:rsidRDefault="00951A96" w:rsidP="00A84349">
            <w:pPr>
              <w:spacing w:line="360" w:lineRule="auto"/>
              <w:jc w:val="both"/>
              <w:rPr>
                <w:rFonts w:ascii="Times New Roman" w:hAnsi="Times New Roman" w:cs="Times New Roman"/>
                <w:sz w:val="24"/>
                <w:szCs w:val="24"/>
              </w:rPr>
            </w:pPr>
          </w:p>
        </w:tc>
        <w:tc>
          <w:tcPr>
            <w:tcW w:w="616" w:type="dxa"/>
            <w:tcBorders>
              <w:top w:val="nil"/>
              <w:left w:val="nil"/>
              <w:bottom w:val="single" w:sz="4" w:space="0" w:color="auto"/>
              <w:right w:val="single" w:sz="4" w:space="0" w:color="auto"/>
            </w:tcBorders>
            <w:shd w:val="clear" w:color="auto" w:fill="auto"/>
            <w:vAlign w:val="center"/>
          </w:tcPr>
          <w:p w14:paraId="54075445"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42</w:t>
            </w:r>
          </w:p>
        </w:tc>
      </w:tr>
      <w:tr w:rsidR="00951A96" w:rsidRPr="00482380" w14:paraId="33AAE945" w14:textId="77777777" w:rsidTr="00BE7D6E">
        <w:trPr>
          <w:gridAfter w:val="1"/>
          <w:wAfter w:w="1234" w:type="dxa"/>
          <w:trHeight w:val="662"/>
        </w:trPr>
        <w:tc>
          <w:tcPr>
            <w:tcW w:w="19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1F3E59" w14:textId="77777777" w:rsidR="00951A96" w:rsidRPr="00482380" w:rsidRDefault="00951A96" w:rsidP="00A84349">
            <w:pPr>
              <w:spacing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rPr>
              <w:t>Hagere Mariam – Yabelo</w:t>
            </w:r>
          </w:p>
        </w:tc>
        <w:tc>
          <w:tcPr>
            <w:tcW w:w="919" w:type="dxa"/>
            <w:tcBorders>
              <w:top w:val="single" w:sz="4" w:space="0" w:color="auto"/>
              <w:left w:val="nil"/>
              <w:bottom w:val="single" w:sz="4" w:space="0" w:color="auto"/>
              <w:right w:val="single" w:sz="4" w:space="0" w:color="auto"/>
            </w:tcBorders>
            <w:shd w:val="clear" w:color="auto" w:fill="auto"/>
            <w:noWrap/>
            <w:vAlign w:val="center"/>
          </w:tcPr>
          <w:p w14:paraId="33A7CEC0"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2016</w:t>
            </w:r>
          </w:p>
        </w:tc>
        <w:tc>
          <w:tcPr>
            <w:tcW w:w="715" w:type="dxa"/>
            <w:tcBorders>
              <w:top w:val="single" w:sz="4" w:space="0" w:color="auto"/>
              <w:left w:val="nil"/>
              <w:bottom w:val="single" w:sz="4" w:space="0" w:color="auto"/>
              <w:right w:val="single" w:sz="4" w:space="0" w:color="auto"/>
            </w:tcBorders>
            <w:shd w:val="clear" w:color="auto" w:fill="auto"/>
            <w:noWrap/>
            <w:vAlign w:val="center"/>
          </w:tcPr>
          <w:p w14:paraId="47B35D50"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w:t>
            </w:r>
          </w:p>
        </w:tc>
        <w:tc>
          <w:tcPr>
            <w:tcW w:w="809" w:type="dxa"/>
            <w:tcBorders>
              <w:top w:val="single" w:sz="4" w:space="0" w:color="auto"/>
              <w:left w:val="nil"/>
              <w:bottom w:val="single" w:sz="4" w:space="0" w:color="auto"/>
              <w:right w:val="single" w:sz="4" w:space="0" w:color="auto"/>
            </w:tcBorders>
            <w:shd w:val="clear" w:color="auto" w:fill="auto"/>
            <w:noWrap/>
            <w:vAlign w:val="center"/>
          </w:tcPr>
          <w:p w14:paraId="470F9D6E"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w:t>
            </w:r>
          </w:p>
        </w:tc>
        <w:tc>
          <w:tcPr>
            <w:tcW w:w="510" w:type="dxa"/>
            <w:tcBorders>
              <w:top w:val="single" w:sz="4" w:space="0" w:color="auto"/>
              <w:left w:val="nil"/>
              <w:bottom w:val="single" w:sz="4" w:space="0" w:color="auto"/>
              <w:right w:val="single" w:sz="4" w:space="0" w:color="auto"/>
            </w:tcBorders>
            <w:shd w:val="clear" w:color="auto" w:fill="auto"/>
            <w:noWrap/>
            <w:vAlign w:val="center"/>
          </w:tcPr>
          <w:p w14:paraId="20F67C6C"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w:t>
            </w:r>
          </w:p>
        </w:tc>
        <w:tc>
          <w:tcPr>
            <w:tcW w:w="616" w:type="dxa"/>
            <w:tcBorders>
              <w:top w:val="nil"/>
              <w:left w:val="nil"/>
              <w:bottom w:val="single" w:sz="4" w:space="0" w:color="auto"/>
              <w:right w:val="single" w:sz="4" w:space="0" w:color="auto"/>
            </w:tcBorders>
            <w:shd w:val="clear" w:color="auto" w:fill="auto"/>
            <w:noWrap/>
            <w:vAlign w:val="center"/>
          </w:tcPr>
          <w:p w14:paraId="2B10081D" w14:textId="3DFE7430"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No</w:t>
            </w:r>
          </w:p>
        </w:tc>
        <w:tc>
          <w:tcPr>
            <w:tcW w:w="441" w:type="dxa"/>
            <w:tcBorders>
              <w:top w:val="nil"/>
              <w:left w:val="nil"/>
              <w:bottom w:val="single" w:sz="4" w:space="0" w:color="auto"/>
              <w:right w:val="single" w:sz="4" w:space="0" w:color="auto"/>
            </w:tcBorders>
            <w:shd w:val="clear" w:color="auto" w:fill="auto"/>
            <w:noWrap/>
            <w:vAlign w:val="center"/>
          </w:tcPr>
          <w:p w14:paraId="211401F3" w14:textId="77777777" w:rsidR="00951A96" w:rsidRPr="00482380" w:rsidRDefault="00951A96" w:rsidP="00A84349">
            <w:pPr>
              <w:spacing w:line="360" w:lineRule="auto"/>
              <w:jc w:val="both"/>
              <w:rPr>
                <w:rFonts w:ascii="Times New Roman" w:hAnsi="Times New Roman" w:cs="Times New Roman"/>
                <w:sz w:val="24"/>
                <w:szCs w:val="24"/>
              </w:rPr>
            </w:pPr>
          </w:p>
        </w:tc>
        <w:tc>
          <w:tcPr>
            <w:tcW w:w="616" w:type="dxa"/>
            <w:tcBorders>
              <w:top w:val="nil"/>
              <w:left w:val="nil"/>
              <w:bottom w:val="single" w:sz="4" w:space="0" w:color="auto"/>
              <w:right w:val="single" w:sz="4" w:space="0" w:color="auto"/>
            </w:tcBorders>
            <w:shd w:val="clear" w:color="auto" w:fill="auto"/>
            <w:vAlign w:val="center"/>
          </w:tcPr>
          <w:p w14:paraId="179B90B6"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No</w:t>
            </w:r>
          </w:p>
        </w:tc>
        <w:tc>
          <w:tcPr>
            <w:tcW w:w="528" w:type="dxa"/>
            <w:tcBorders>
              <w:top w:val="nil"/>
              <w:left w:val="nil"/>
              <w:bottom w:val="single" w:sz="4" w:space="0" w:color="auto"/>
              <w:right w:val="single" w:sz="4" w:space="0" w:color="auto"/>
            </w:tcBorders>
            <w:shd w:val="clear" w:color="auto" w:fill="auto"/>
            <w:vAlign w:val="center"/>
          </w:tcPr>
          <w:p w14:paraId="460B49E5" w14:textId="77777777" w:rsidR="00951A96" w:rsidRPr="00482380" w:rsidRDefault="00951A96" w:rsidP="00A84349">
            <w:pPr>
              <w:spacing w:line="360" w:lineRule="auto"/>
              <w:jc w:val="both"/>
              <w:rPr>
                <w:rFonts w:ascii="Times New Roman" w:hAnsi="Times New Roman" w:cs="Times New Roman"/>
                <w:sz w:val="24"/>
                <w:szCs w:val="24"/>
              </w:rPr>
            </w:pPr>
          </w:p>
        </w:tc>
        <w:tc>
          <w:tcPr>
            <w:tcW w:w="616" w:type="dxa"/>
            <w:tcBorders>
              <w:top w:val="nil"/>
              <w:left w:val="nil"/>
              <w:bottom w:val="single" w:sz="4" w:space="0" w:color="auto"/>
              <w:right w:val="single" w:sz="4" w:space="0" w:color="auto"/>
            </w:tcBorders>
            <w:shd w:val="clear" w:color="auto" w:fill="auto"/>
            <w:vAlign w:val="center"/>
          </w:tcPr>
          <w:p w14:paraId="3A1E9D60"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94</w:t>
            </w:r>
          </w:p>
        </w:tc>
        <w:tc>
          <w:tcPr>
            <w:tcW w:w="441" w:type="dxa"/>
            <w:tcBorders>
              <w:top w:val="nil"/>
              <w:left w:val="nil"/>
              <w:bottom w:val="single" w:sz="4" w:space="0" w:color="auto"/>
              <w:right w:val="single" w:sz="4" w:space="0" w:color="auto"/>
            </w:tcBorders>
            <w:shd w:val="clear" w:color="auto" w:fill="auto"/>
            <w:vAlign w:val="center"/>
          </w:tcPr>
          <w:p w14:paraId="438834C8" w14:textId="77777777" w:rsidR="00951A96" w:rsidRPr="00482380" w:rsidRDefault="00951A96" w:rsidP="00A84349">
            <w:pPr>
              <w:spacing w:line="360" w:lineRule="auto"/>
              <w:jc w:val="both"/>
              <w:rPr>
                <w:rFonts w:ascii="Times New Roman" w:hAnsi="Times New Roman" w:cs="Times New Roman"/>
                <w:sz w:val="24"/>
                <w:szCs w:val="24"/>
              </w:rPr>
            </w:pPr>
          </w:p>
        </w:tc>
        <w:tc>
          <w:tcPr>
            <w:tcW w:w="616" w:type="dxa"/>
            <w:tcBorders>
              <w:top w:val="nil"/>
              <w:left w:val="nil"/>
              <w:bottom w:val="single" w:sz="4" w:space="0" w:color="auto"/>
              <w:right w:val="single" w:sz="4" w:space="0" w:color="auto"/>
            </w:tcBorders>
            <w:shd w:val="clear" w:color="auto" w:fill="auto"/>
            <w:vAlign w:val="center"/>
          </w:tcPr>
          <w:p w14:paraId="5B5DAC61"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No</w:t>
            </w:r>
          </w:p>
        </w:tc>
      </w:tr>
      <w:tr w:rsidR="00951A96" w:rsidRPr="00482380" w14:paraId="52998A59" w14:textId="77777777" w:rsidTr="00BE7D6E">
        <w:trPr>
          <w:gridAfter w:val="1"/>
          <w:wAfter w:w="1233" w:type="dxa"/>
          <w:trHeight w:val="302"/>
        </w:trPr>
        <w:tc>
          <w:tcPr>
            <w:tcW w:w="19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C3C259" w14:textId="77777777" w:rsidR="00951A96" w:rsidRPr="00482380" w:rsidRDefault="00951A96" w:rsidP="00A84349">
            <w:pPr>
              <w:spacing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rPr>
              <w:t>Yabelo – Mega</w:t>
            </w:r>
          </w:p>
        </w:tc>
        <w:tc>
          <w:tcPr>
            <w:tcW w:w="919" w:type="dxa"/>
            <w:tcBorders>
              <w:top w:val="single" w:sz="4" w:space="0" w:color="auto"/>
              <w:left w:val="nil"/>
              <w:bottom w:val="single" w:sz="4" w:space="0" w:color="auto"/>
              <w:right w:val="single" w:sz="4" w:space="0" w:color="auto"/>
            </w:tcBorders>
            <w:shd w:val="clear" w:color="auto" w:fill="auto"/>
            <w:noWrap/>
            <w:vAlign w:val="center"/>
          </w:tcPr>
          <w:p w14:paraId="7703B8B4"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2016</w:t>
            </w:r>
          </w:p>
        </w:tc>
        <w:tc>
          <w:tcPr>
            <w:tcW w:w="1525" w:type="dxa"/>
            <w:gridSpan w:val="2"/>
            <w:tcBorders>
              <w:top w:val="single" w:sz="4" w:space="0" w:color="auto"/>
              <w:left w:val="nil"/>
              <w:bottom w:val="single" w:sz="4" w:space="0" w:color="auto"/>
              <w:right w:val="single" w:sz="4" w:space="0" w:color="auto"/>
            </w:tcBorders>
            <w:shd w:val="clear" w:color="auto" w:fill="auto"/>
            <w:noWrap/>
            <w:vAlign w:val="center"/>
          </w:tcPr>
          <w:p w14:paraId="64D1D291" w14:textId="2A25E2BB"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Construction  Finalized</w:t>
            </w:r>
          </w:p>
        </w:tc>
        <w:tc>
          <w:tcPr>
            <w:tcW w:w="510" w:type="dxa"/>
            <w:tcBorders>
              <w:top w:val="single" w:sz="4" w:space="0" w:color="auto"/>
              <w:left w:val="nil"/>
              <w:bottom w:val="single" w:sz="4" w:space="0" w:color="auto"/>
              <w:right w:val="single" w:sz="4" w:space="0" w:color="auto"/>
            </w:tcBorders>
            <w:shd w:val="clear" w:color="auto" w:fill="auto"/>
            <w:noWrap/>
            <w:vAlign w:val="center"/>
          </w:tcPr>
          <w:p w14:paraId="452D2634" w14:textId="77777777" w:rsidR="00951A96" w:rsidRPr="00482380" w:rsidRDefault="00951A96" w:rsidP="00A84349">
            <w:pPr>
              <w:spacing w:line="360" w:lineRule="auto"/>
              <w:jc w:val="both"/>
              <w:rPr>
                <w:rFonts w:ascii="Times New Roman" w:hAnsi="Times New Roman" w:cs="Times New Roman"/>
                <w:sz w:val="24"/>
                <w:szCs w:val="24"/>
              </w:rPr>
            </w:pPr>
          </w:p>
        </w:tc>
        <w:tc>
          <w:tcPr>
            <w:tcW w:w="616" w:type="dxa"/>
            <w:tcBorders>
              <w:top w:val="nil"/>
              <w:left w:val="nil"/>
              <w:bottom w:val="single" w:sz="4" w:space="0" w:color="auto"/>
              <w:right w:val="single" w:sz="4" w:space="0" w:color="auto"/>
            </w:tcBorders>
            <w:shd w:val="clear" w:color="auto" w:fill="auto"/>
            <w:noWrap/>
            <w:vAlign w:val="center"/>
          </w:tcPr>
          <w:p w14:paraId="701F8396" w14:textId="7EC7CFF6"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No</w:t>
            </w:r>
          </w:p>
        </w:tc>
        <w:tc>
          <w:tcPr>
            <w:tcW w:w="441" w:type="dxa"/>
            <w:tcBorders>
              <w:top w:val="nil"/>
              <w:left w:val="nil"/>
              <w:bottom w:val="single" w:sz="4" w:space="0" w:color="auto"/>
              <w:right w:val="single" w:sz="4" w:space="0" w:color="auto"/>
            </w:tcBorders>
            <w:shd w:val="clear" w:color="auto" w:fill="auto"/>
            <w:noWrap/>
            <w:vAlign w:val="center"/>
          </w:tcPr>
          <w:p w14:paraId="04080483" w14:textId="77777777" w:rsidR="00951A96" w:rsidRPr="00482380" w:rsidRDefault="00951A96" w:rsidP="00A84349">
            <w:pPr>
              <w:spacing w:line="360" w:lineRule="auto"/>
              <w:jc w:val="both"/>
              <w:rPr>
                <w:rFonts w:ascii="Times New Roman" w:hAnsi="Times New Roman" w:cs="Times New Roman"/>
                <w:sz w:val="24"/>
                <w:szCs w:val="24"/>
              </w:rPr>
            </w:pPr>
          </w:p>
        </w:tc>
        <w:tc>
          <w:tcPr>
            <w:tcW w:w="616" w:type="dxa"/>
            <w:tcBorders>
              <w:top w:val="nil"/>
              <w:left w:val="nil"/>
              <w:bottom w:val="single" w:sz="4" w:space="0" w:color="auto"/>
              <w:right w:val="single" w:sz="4" w:space="0" w:color="auto"/>
            </w:tcBorders>
            <w:shd w:val="clear" w:color="auto" w:fill="auto"/>
            <w:vAlign w:val="center"/>
          </w:tcPr>
          <w:p w14:paraId="42A1C22C"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No</w:t>
            </w:r>
          </w:p>
        </w:tc>
        <w:tc>
          <w:tcPr>
            <w:tcW w:w="528" w:type="dxa"/>
            <w:tcBorders>
              <w:top w:val="nil"/>
              <w:left w:val="nil"/>
              <w:bottom w:val="single" w:sz="4" w:space="0" w:color="auto"/>
              <w:right w:val="single" w:sz="4" w:space="0" w:color="auto"/>
            </w:tcBorders>
            <w:shd w:val="clear" w:color="auto" w:fill="auto"/>
            <w:vAlign w:val="center"/>
          </w:tcPr>
          <w:p w14:paraId="52A2EEBF" w14:textId="77777777" w:rsidR="00951A96" w:rsidRPr="00482380" w:rsidRDefault="00951A96" w:rsidP="00A84349">
            <w:pPr>
              <w:spacing w:line="360" w:lineRule="auto"/>
              <w:jc w:val="both"/>
              <w:rPr>
                <w:rFonts w:ascii="Times New Roman" w:hAnsi="Times New Roman" w:cs="Times New Roman"/>
                <w:sz w:val="24"/>
                <w:szCs w:val="24"/>
              </w:rPr>
            </w:pPr>
          </w:p>
        </w:tc>
        <w:tc>
          <w:tcPr>
            <w:tcW w:w="616" w:type="dxa"/>
            <w:tcBorders>
              <w:top w:val="nil"/>
              <w:left w:val="nil"/>
              <w:bottom w:val="single" w:sz="4" w:space="0" w:color="auto"/>
              <w:right w:val="single" w:sz="4" w:space="0" w:color="auto"/>
            </w:tcBorders>
            <w:shd w:val="clear" w:color="auto" w:fill="auto"/>
            <w:vAlign w:val="center"/>
          </w:tcPr>
          <w:p w14:paraId="4FADEA48"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106</w:t>
            </w:r>
          </w:p>
        </w:tc>
        <w:tc>
          <w:tcPr>
            <w:tcW w:w="441" w:type="dxa"/>
            <w:tcBorders>
              <w:top w:val="nil"/>
              <w:left w:val="nil"/>
              <w:bottom w:val="single" w:sz="4" w:space="0" w:color="auto"/>
              <w:right w:val="single" w:sz="4" w:space="0" w:color="auto"/>
            </w:tcBorders>
            <w:shd w:val="clear" w:color="auto" w:fill="auto"/>
            <w:vAlign w:val="center"/>
          </w:tcPr>
          <w:p w14:paraId="5E019E47" w14:textId="77777777" w:rsidR="00951A96" w:rsidRPr="00482380" w:rsidRDefault="00951A96" w:rsidP="00A84349">
            <w:pPr>
              <w:spacing w:line="360" w:lineRule="auto"/>
              <w:jc w:val="both"/>
              <w:rPr>
                <w:rFonts w:ascii="Times New Roman" w:hAnsi="Times New Roman" w:cs="Times New Roman"/>
                <w:sz w:val="24"/>
                <w:szCs w:val="24"/>
              </w:rPr>
            </w:pPr>
          </w:p>
        </w:tc>
        <w:tc>
          <w:tcPr>
            <w:tcW w:w="616" w:type="dxa"/>
            <w:tcBorders>
              <w:top w:val="nil"/>
              <w:left w:val="nil"/>
              <w:bottom w:val="single" w:sz="4" w:space="0" w:color="auto"/>
              <w:right w:val="single" w:sz="4" w:space="0" w:color="auto"/>
            </w:tcBorders>
            <w:shd w:val="clear" w:color="auto" w:fill="auto"/>
            <w:vAlign w:val="center"/>
          </w:tcPr>
          <w:p w14:paraId="7F21E6A0"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No</w:t>
            </w:r>
          </w:p>
        </w:tc>
      </w:tr>
      <w:tr w:rsidR="00951A96" w:rsidRPr="00482380" w14:paraId="22C6476B" w14:textId="77777777" w:rsidTr="00BE7D6E">
        <w:trPr>
          <w:gridAfter w:val="1"/>
          <w:wAfter w:w="1234" w:type="dxa"/>
          <w:trHeight w:val="302"/>
        </w:trPr>
        <w:tc>
          <w:tcPr>
            <w:tcW w:w="19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5D6CD8" w14:textId="77777777" w:rsidR="00951A96" w:rsidRPr="00482380" w:rsidRDefault="00951A96" w:rsidP="00A84349">
            <w:pPr>
              <w:spacing w:line="360" w:lineRule="auto"/>
              <w:jc w:val="both"/>
              <w:rPr>
                <w:rFonts w:ascii="Times New Roman" w:hAnsi="Times New Roman" w:cs="Times New Roman"/>
                <w:sz w:val="24"/>
                <w:szCs w:val="24"/>
                <w:lang w:val="am-ET"/>
              </w:rPr>
            </w:pPr>
            <w:r w:rsidRPr="00482380">
              <w:rPr>
                <w:rFonts w:ascii="Times New Roman" w:hAnsi="Times New Roman" w:cs="Times New Roman"/>
                <w:sz w:val="24"/>
                <w:szCs w:val="24"/>
              </w:rPr>
              <w:t>Mega – Moyale</w:t>
            </w:r>
          </w:p>
        </w:tc>
        <w:tc>
          <w:tcPr>
            <w:tcW w:w="919" w:type="dxa"/>
            <w:tcBorders>
              <w:top w:val="single" w:sz="4" w:space="0" w:color="auto"/>
              <w:left w:val="nil"/>
              <w:bottom w:val="single" w:sz="4" w:space="0" w:color="auto"/>
              <w:right w:val="single" w:sz="4" w:space="0" w:color="auto"/>
            </w:tcBorders>
            <w:shd w:val="clear" w:color="auto" w:fill="auto"/>
            <w:noWrap/>
            <w:vAlign w:val="center"/>
            <w:hideMark/>
          </w:tcPr>
          <w:p w14:paraId="0625859F"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2018</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14:paraId="6883CE7F"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w:t>
            </w:r>
          </w:p>
        </w:tc>
        <w:tc>
          <w:tcPr>
            <w:tcW w:w="809" w:type="dxa"/>
            <w:tcBorders>
              <w:top w:val="single" w:sz="4" w:space="0" w:color="auto"/>
              <w:left w:val="nil"/>
              <w:bottom w:val="single" w:sz="4" w:space="0" w:color="auto"/>
              <w:right w:val="single" w:sz="4" w:space="0" w:color="auto"/>
            </w:tcBorders>
            <w:shd w:val="clear" w:color="auto" w:fill="auto"/>
            <w:noWrap/>
            <w:vAlign w:val="center"/>
            <w:hideMark/>
          </w:tcPr>
          <w:p w14:paraId="2395BEA5"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w:t>
            </w:r>
          </w:p>
        </w:tc>
        <w:tc>
          <w:tcPr>
            <w:tcW w:w="510" w:type="dxa"/>
            <w:tcBorders>
              <w:top w:val="single" w:sz="4" w:space="0" w:color="auto"/>
              <w:left w:val="nil"/>
              <w:bottom w:val="single" w:sz="4" w:space="0" w:color="auto"/>
              <w:right w:val="single" w:sz="4" w:space="0" w:color="auto"/>
            </w:tcBorders>
            <w:shd w:val="clear" w:color="auto" w:fill="auto"/>
            <w:noWrap/>
            <w:vAlign w:val="center"/>
            <w:hideMark/>
          </w:tcPr>
          <w:p w14:paraId="006B0589"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w:t>
            </w:r>
          </w:p>
        </w:tc>
        <w:tc>
          <w:tcPr>
            <w:tcW w:w="616" w:type="dxa"/>
            <w:tcBorders>
              <w:top w:val="single" w:sz="4" w:space="0" w:color="auto"/>
              <w:left w:val="nil"/>
              <w:bottom w:val="single" w:sz="4" w:space="0" w:color="auto"/>
              <w:right w:val="single" w:sz="4" w:space="0" w:color="auto"/>
            </w:tcBorders>
            <w:shd w:val="clear" w:color="auto" w:fill="auto"/>
            <w:noWrap/>
            <w:vAlign w:val="center"/>
            <w:hideMark/>
          </w:tcPr>
          <w:p w14:paraId="24BFF7A4" w14:textId="6404744D"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No</w:t>
            </w:r>
          </w:p>
        </w:tc>
        <w:tc>
          <w:tcPr>
            <w:tcW w:w="441" w:type="dxa"/>
            <w:tcBorders>
              <w:top w:val="single" w:sz="4" w:space="0" w:color="auto"/>
              <w:left w:val="nil"/>
              <w:bottom w:val="single" w:sz="4" w:space="0" w:color="auto"/>
              <w:right w:val="single" w:sz="4" w:space="0" w:color="auto"/>
            </w:tcBorders>
            <w:shd w:val="clear" w:color="auto" w:fill="auto"/>
            <w:noWrap/>
            <w:vAlign w:val="center"/>
            <w:hideMark/>
          </w:tcPr>
          <w:p w14:paraId="738C221F"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w:t>
            </w:r>
          </w:p>
        </w:tc>
        <w:tc>
          <w:tcPr>
            <w:tcW w:w="616" w:type="dxa"/>
            <w:tcBorders>
              <w:top w:val="single" w:sz="4" w:space="0" w:color="auto"/>
              <w:left w:val="nil"/>
              <w:bottom w:val="single" w:sz="4" w:space="0" w:color="auto"/>
              <w:right w:val="single" w:sz="4" w:space="0" w:color="auto"/>
            </w:tcBorders>
            <w:shd w:val="clear" w:color="auto" w:fill="auto"/>
            <w:noWrap/>
            <w:vAlign w:val="center"/>
            <w:hideMark/>
          </w:tcPr>
          <w:p w14:paraId="6205F8E8" w14:textId="77777777" w:rsidR="00951A96" w:rsidRPr="00482380" w:rsidRDefault="00951A96" w:rsidP="00A84349">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No</w:t>
            </w:r>
          </w:p>
        </w:tc>
        <w:tc>
          <w:tcPr>
            <w:tcW w:w="528" w:type="dxa"/>
            <w:tcBorders>
              <w:top w:val="nil"/>
              <w:left w:val="nil"/>
              <w:bottom w:val="single" w:sz="4" w:space="0" w:color="auto"/>
              <w:right w:val="single" w:sz="4" w:space="0" w:color="auto"/>
            </w:tcBorders>
            <w:shd w:val="clear" w:color="auto" w:fill="auto"/>
            <w:noWrap/>
            <w:vAlign w:val="center"/>
            <w:hideMark/>
          </w:tcPr>
          <w:p w14:paraId="1A2AC542"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w:t>
            </w:r>
          </w:p>
        </w:tc>
        <w:tc>
          <w:tcPr>
            <w:tcW w:w="616" w:type="dxa"/>
            <w:tcBorders>
              <w:top w:val="nil"/>
              <w:left w:val="nil"/>
              <w:bottom w:val="single" w:sz="4" w:space="0" w:color="auto"/>
              <w:right w:val="single" w:sz="4" w:space="0" w:color="auto"/>
            </w:tcBorders>
            <w:shd w:val="clear" w:color="auto" w:fill="auto"/>
            <w:noWrap/>
            <w:vAlign w:val="center"/>
            <w:hideMark/>
          </w:tcPr>
          <w:p w14:paraId="75DE3ACF" w14:textId="77777777" w:rsidR="00951A96" w:rsidRPr="00482380" w:rsidRDefault="00951A96" w:rsidP="00A84349">
            <w:pPr>
              <w:spacing w:after="0" w:line="360" w:lineRule="auto"/>
              <w:jc w:val="both"/>
              <w:rPr>
                <w:rFonts w:ascii="Times New Roman" w:eastAsia="Times New Roman" w:hAnsi="Times New Roman" w:cs="Times New Roman"/>
                <w:sz w:val="24"/>
                <w:szCs w:val="24"/>
                <w:lang w:eastAsia="am-ET"/>
              </w:rPr>
            </w:pPr>
            <w:r w:rsidRPr="00482380">
              <w:rPr>
                <w:rFonts w:ascii="Times New Roman" w:eastAsia="Times New Roman" w:hAnsi="Times New Roman" w:cs="Times New Roman"/>
                <w:sz w:val="24"/>
                <w:szCs w:val="24"/>
                <w:lang w:eastAsia="am-ET"/>
              </w:rPr>
              <w:t>106</w:t>
            </w:r>
          </w:p>
        </w:tc>
        <w:tc>
          <w:tcPr>
            <w:tcW w:w="441" w:type="dxa"/>
            <w:tcBorders>
              <w:top w:val="nil"/>
              <w:left w:val="nil"/>
              <w:bottom w:val="single" w:sz="4" w:space="0" w:color="auto"/>
              <w:right w:val="single" w:sz="4" w:space="0" w:color="auto"/>
            </w:tcBorders>
            <w:shd w:val="clear" w:color="auto" w:fill="auto"/>
            <w:noWrap/>
            <w:vAlign w:val="center"/>
            <w:hideMark/>
          </w:tcPr>
          <w:p w14:paraId="6982FC20" w14:textId="77777777" w:rsidR="00951A96" w:rsidRPr="00482380" w:rsidRDefault="00951A96" w:rsidP="00A84349">
            <w:pPr>
              <w:spacing w:after="0" w:line="360" w:lineRule="auto"/>
              <w:jc w:val="both"/>
              <w:rPr>
                <w:rFonts w:ascii="Times New Roman" w:eastAsia="Times New Roman" w:hAnsi="Times New Roman" w:cs="Times New Roman"/>
                <w:sz w:val="24"/>
                <w:szCs w:val="24"/>
                <w:lang w:val="am-ET" w:eastAsia="am-ET"/>
              </w:rPr>
            </w:pPr>
            <w:r w:rsidRPr="00482380">
              <w:rPr>
                <w:rFonts w:ascii="Times New Roman" w:eastAsia="Times New Roman" w:hAnsi="Times New Roman" w:cs="Times New Roman"/>
                <w:sz w:val="24"/>
                <w:szCs w:val="24"/>
                <w:lang w:val="am-ET" w:eastAsia="am-ET"/>
              </w:rPr>
              <w:t> </w:t>
            </w:r>
          </w:p>
        </w:tc>
        <w:tc>
          <w:tcPr>
            <w:tcW w:w="616" w:type="dxa"/>
            <w:tcBorders>
              <w:top w:val="nil"/>
              <w:left w:val="nil"/>
              <w:bottom w:val="single" w:sz="4" w:space="0" w:color="auto"/>
              <w:right w:val="single" w:sz="12" w:space="0" w:color="auto"/>
            </w:tcBorders>
            <w:shd w:val="clear" w:color="auto" w:fill="auto"/>
            <w:noWrap/>
            <w:vAlign w:val="center"/>
            <w:hideMark/>
          </w:tcPr>
          <w:p w14:paraId="610F4B3D" w14:textId="77777777" w:rsidR="00951A96" w:rsidRPr="00482380" w:rsidRDefault="00951A96" w:rsidP="00A84349">
            <w:pPr>
              <w:spacing w:after="0" w:line="360" w:lineRule="auto"/>
              <w:jc w:val="both"/>
              <w:rPr>
                <w:rFonts w:ascii="Times New Roman" w:eastAsia="Times New Roman" w:hAnsi="Times New Roman" w:cs="Times New Roman"/>
                <w:sz w:val="24"/>
                <w:szCs w:val="24"/>
                <w:lang w:eastAsia="am-ET"/>
              </w:rPr>
            </w:pPr>
            <w:r w:rsidRPr="00482380">
              <w:rPr>
                <w:rFonts w:ascii="Times New Roman" w:eastAsia="Times New Roman" w:hAnsi="Times New Roman" w:cs="Times New Roman"/>
                <w:sz w:val="24"/>
                <w:szCs w:val="24"/>
                <w:lang w:eastAsia="am-ET"/>
              </w:rPr>
              <w:t>No</w:t>
            </w:r>
          </w:p>
        </w:tc>
      </w:tr>
    </w:tbl>
    <w:p w14:paraId="0A77D762" w14:textId="56B49006" w:rsidR="00802FA2" w:rsidRPr="00482380" w:rsidRDefault="00802FA2" w:rsidP="00802FA2">
      <w:pPr>
        <w:spacing w:line="360" w:lineRule="auto"/>
        <w:jc w:val="both"/>
        <w:rPr>
          <w:rFonts w:ascii="Times New Roman" w:hAnsi="Times New Roman" w:cs="Times New Roman"/>
          <w:sz w:val="24"/>
          <w:szCs w:val="28"/>
        </w:rPr>
      </w:pPr>
      <w:r w:rsidRPr="00482380">
        <w:rPr>
          <w:rFonts w:ascii="Times New Roman" w:hAnsi="Times New Roman" w:cs="Times New Roman"/>
          <w:sz w:val="24"/>
          <w:szCs w:val="28"/>
        </w:rPr>
        <w:lastRenderedPageBreak/>
        <w:t>EFY: Ethiopian Fiscal Year</w:t>
      </w:r>
    </w:p>
    <w:p w14:paraId="725C73A1" w14:textId="51C87868" w:rsidR="00802FA2" w:rsidRPr="00482380" w:rsidRDefault="00802FA2" w:rsidP="00802FA2">
      <w:pPr>
        <w:spacing w:line="360" w:lineRule="auto"/>
        <w:jc w:val="both"/>
        <w:rPr>
          <w:rFonts w:ascii="Times New Roman" w:hAnsi="Times New Roman" w:cs="Times New Roman"/>
          <w:sz w:val="24"/>
          <w:szCs w:val="28"/>
        </w:rPr>
      </w:pPr>
      <w:r w:rsidRPr="00482380">
        <w:rPr>
          <w:rFonts w:ascii="Times New Roman" w:hAnsi="Times New Roman" w:cs="Times New Roman"/>
          <w:sz w:val="24"/>
          <w:szCs w:val="28"/>
        </w:rPr>
        <w:t xml:space="preserve">PM: Periodic Maintenance </w:t>
      </w:r>
    </w:p>
    <w:p w14:paraId="2F487FDA" w14:textId="12C1A3EB" w:rsidR="00802FA2" w:rsidRDefault="00802FA2" w:rsidP="00802FA2">
      <w:pPr>
        <w:spacing w:line="360" w:lineRule="auto"/>
        <w:jc w:val="both"/>
        <w:rPr>
          <w:rFonts w:ascii="Times New Roman" w:hAnsi="Times New Roman" w:cs="Times New Roman"/>
          <w:sz w:val="24"/>
          <w:szCs w:val="28"/>
        </w:rPr>
      </w:pPr>
      <w:r w:rsidRPr="00482380">
        <w:rPr>
          <w:rFonts w:ascii="Times New Roman" w:hAnsi="Times New Roman" w:cs="Times New Roman"/>
          <w:sz w:val="24"/>
          <w:szCs w:val="28"/>
        </w:rPr>
        <w:t>RM: Routine Maintenance</w:t>
      </w:r>
    </w:p>
    <w:p w14:paraId="762AB284" w14:textId="6F533200" w:rsidR="002E4A8E" w:rsidRPr="002E4A8E" w:rsidRDefault="002E4A8E" w:rsidP="00802FA2">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Details of each segment’s maintenance history are enclosed in Annex C.</w:t>
      </w:r>
    </w:p>
    <w:p w14:paraId="6934C226" w14:textId="4C847ED7" w:rsidR="008D50EE" w:rsidRPr="00482380" w:rsidRDefault="004B424C" w:rsidP="00546EAA">
      <w:pPr>
        <w:pStyle w:val="Heading4"/>
        <w:spacing w:line="360" w:lineRule="auto"/>
        <w:rPr>
          <w:lang w:val="am-ET"/>
        </w:rPr>
      </w:pPr>
      <w:bookmarkStart w:id="77" w:name="_Toc58244060"/>
      <w:r w:rsidRPr="00482380">
        <w:t>3.5.1</w:t>
      </w:r>
      <w:r w:rsidR="00F87581" w:rsidRPr="00482380">
        <w:t xml:space="preserve">.3. </w:t>
      </w:r>
      <w:r w:rsidR="008D50EE" w:rsidRPr="00482380">
        <w:rPr>
          <w:lang w:val="am-ET"/>
        </w:rPr>
        <w:t>Pavement condition data</w:t>
      </w:r>
      <w:bookmarkEnd w:id="77"/>
      <w:r w:rsidR="008D50EE" w:rsidRPr="00482380">
        <w:rPr>
          <w:lang w:val="am-ET"/>
        </w:rPr>
        <w:t xml:space="preserve"> </w:t>
      </w:r>
    </w:p>
    <w:p w14:paraId="0843B032" w14:textId="1A25865F" w:rsidR="008D50EE" w:rsidRPr="00482380" w:rsidRDefault="008D50EE" w:rsidP="00490BBE">
      <w:pPr>
        <w:spacing w:line="360" w:lineRule="auto"/>
        <w:jc w:val="both"/>
        <w:rPr>
          <w:rFonts w:ascii="Times New Roman" w:hAnsi="Times New Roman" w:cs="Times New Roman"/>
        </w:rPr>
      </w:pPr>
      <w:r w:rsidRPr="00482380">
        <w:rPr>
          <w:rFonts w:ascii="Times New Roman" w:hAnsi="Times New Roman" w:cs="Times New Roman"/>
          <w:sz w:val="24"/>
          <w:szCs w:val="24"/>
        </w:rPr>
        <w:t>Pavement condition data are used as a basis for every decision made with the PMS. If the</w:t>
      </w:r>
      <w:r w:rsidRPr="00482380">
        <w:rPr>
          <w:rFonts w:ascii="Times New Roman" w:hAnsi="Times New Roman" w:cs="Times New Roman"/>
        </w:rPr>
        <w:t xml:space="preserve"> </w:t>
      </w:r>
      <w:r w:rsidRPr="00482380">
        <w:rPr>
          <w:rFonts w:ascii="Times New Roman" w:hAnsi="Times New Roman" w:cs="Times New Roman"/>
          <w:sz w:val="24"/>
          <w:szCs w:val="24"/>
        </w:rPr>
        <w:t>condition data are not reliable, none of the recommendations of the system will be reliable.</w:t>
      </w:r>
      <w:r w:rsidRPr="00482380">
        <w:rPr>
          <w:rFonts w:ascii="Times New Roman" w:hAnsi="Times New Roman" w:cs="Times New Roman"/>
        </w:rPr>
        <w:br/>
      </w:r>
      <w:r w:rsidRPr="00482380">
        <w:rPr>
          <w:rFonts w:ascii="Times New Roman" w:hAnsi="Times New Roman" w:cs="Times New Roman"/>
          <w:sz w:val="24"/>
          <w:szCs w:val="24"/>
        </w:rPr>
        <w:t xml:space="preserve">Based on this principle </w:t>
      </w:r>
      <w:r w:rsidR="005844F3" w:rsidRPr="00482380">
        <w:rPr>
          <w:rFonts w:ascii="Times New Roman" w:hAnsi="Times New Roman" w:cs="Times New Roman"/>
          <w:sz w:val="24"/>
          <w:szCs w:val="24"/>
        </w:rPr>
        <w:t xml:space="preserve">are </w:t>
      </w:r>
      <w:r w:rsidRPr="00482380">
        <w:rPr>
          <w:rFonts w:ascii="Times New Roman" w:hAnsi="Times New Roman" w:cs="Times New Roman"/>
          <w:sz w:val="24"/>
          <w:szCs w:val="24"/>
        </w:rPr>
        <w:t>ERA</w:t>
      </w:r>
      <w:r w:rsidR="005844F3" w:rsidRPr="00482380">
        <w:rPr>
          <w:rFonts w:ascii="Times New Roman" w:hAnsi="Times New Roman" w:cs="Times New Roman"/>
          <w:sz w:val="24"/>
          <w:szCs w:val="24"/>
        </w:rPr>
        <w:t>’s</w:t>
      </w:r>
      <w:r w:rsidRPr="00482380">
        <w:rPr>
          <w:rFonts w:ascii="Times New Roman" w:hAnsi="Times New Roman" w:cs="Times New Roman"/>
          <w:sz w:val="24"/>
          <w:szCs w:val="24"/>
        </w:rPr>
        <w:t xml:space="preserve"> condition</w:t>
      </w:r>
      <w:r w:rsidR="005844F3" w:rsidRPr="00482380">
        <w:rPr>
          <w:rFonts w:ascii="Times New Roman" w:hAnsi="Times New Roman" w:cs="Times New Roman"/>
          <w:sz w:val="24"/>
          <w:szCs w:val="24"/>
        </w:rPr>
        <w:t>s</w:t>
      </w:r>
      <w:r w:rsidRPr="00482380">
        <w:rPr>
          <w:rFonts w:ascii="Times New Roman" w:hAnsi="Times New Roman" w:cs="Times New Roman"/>
          <w:sz w:val="24"/>
          <w:szCs w:val="24"/>
        </w:rPr>
        <w:t xml:space="preserve"> survey</w:t>
      </w:r>
      <w:r w:rsidR="005844F3" w:rsidRPr="00482380">
        <w:rPr>
          <w:rFonts w:ascii="Times New Roman" w:hAnsi="Times New Roman" w:cs="Times New Roman"/>
          <w:sz w:val="24"/>
          <w:szCs w:val="24"/>
        </w:rPr>
        <w:t>s</w:t>
      </w:r>
      <w:r w:rsidRPr="00482380">
        <w:rPr>
          <w:rFonts w:ascii="Times New Roman" w:hAnsi="Times New Roman" w:cs="Times New Roman"/>
          <w:sz w:val="24"/>
          <w:szCs w:val="24"/>
        </w:rPr>
        <w:t xml:space="preserve"> </w:t>
      </w:r>
      <w:r w:rsidR="005844F3" w:rsidRPr="00482380">
        <w:rPr>
          <w:rFonts w:ascii="Times New Roman" w:hAnsi="Times New Roman" w:cs="Times New Roman"/>
          <w:sz w:val="24"/>
          <w:szCs w:val="24"/>
        </w:rPr>
        <w:t xml:space="preserve">are </w:t>
      </w:r>
      <w:r w:rsidRPr="00482380">
        <w:rPr>
          <w:rFonts w:ascii="Times New Roman" w:hAnsi="Times New Roman" w:cs="Times New Roman"/>
          <w:sz w:val="24"/>
          <w:szCs w:val="24"/>
        </w:rPr>
        <w:t>carried out every year after rainy season</w:t>
      </w:r>
      <w:r w:rsidR="00522181" w:rsidRPr="00482380">
        <w:rPr>
          <w:rFonts w:ascii="Times New Roman" w:hAnsi="Times New Roman" w:cs="Times New Roman"/>
          <w:sz w:val="24"/>
          <w:szCs w:val="24"/>
        </w:rPr>
        <w:t>.</w:t>
      </w:r>
      <w:r w:rsidR="00490BBE" w:rsidRPr="00482380">
        <w:rPr>
          <w:rFonts w:ascii="Times New Roman" w:hAnsi="Times New Roman" w:cs="Times New Roman"/>
        </w:rPr>
        <w:t xml:space="preserve"> ERA</w:t>
      </w:r>
      <w:r w:rsidR="00490BBE" w:rsidRPr="00482380">
        <w:rPr>
          <w:rFonts w:ascii="Times New Roman" w:hAnsi="Times New Roman" w:cs="Times New Roman"/>
          <w:sz w:val="24"/>
          <w:szCs w:val="24"/>
        </w:rPr>
        <w:t xml:space="preserve"> c</w:t>
      </w:r>
      <w:r w:rsidRPr="00482380">
        <w:rPr>
          <w:rFonts w:ascii="Times New Roman" w:hAnsi="Times New Roman" w:cs="Times New Roman"/>
          <w:sz w:val="24"/>
          <w:szCs w:val="24"/>
          <w:lang w:val="am-ET"/>
        </w:rPr>
        <w:t>ollects information on the condition of road network</w:t>
      </w:r>
      <w:r w:rsidR="00490BBE" w:rsidRPr="00482380">
        <w:rPr>
          <w:rFonts w:ascii="Times New Roman" w:hAnsi="Times New Roman" w:cs="Times New Roman"/>
          <w:sz w:val="24"/>
          <w:szCs w:val="24"/>
        </w:rPr>
        <w:t xml:space="preserve"> and </w:t>
      </w:r>
      <w:r w:rsidRPr="00482380">
        <w:rPr>
          <w:rFonts w:ascii="Times New Roman" w:hAnsi="Times New Roman" w:cs="Times New Roman"/>
          <w:sz w:val="24"/>
          <w:szCs w:val="24"/>
          <w:lang w:val="am-ET"/>
        </w:rPr>
        <w:t>Collets data based on the severity and extent of a condition item</w:t>
      </w:r>
      <w:r w:rsidR="00522181" w:rsidRPr="00482380">
        <w:rPr>
          <w:rFonts w:ascii="Times New Roman" w:hAnsi="Times New Roman" w:cs="Times New Roman"/>
          <w:sz w:val="24"/>
          <w:szCs w:val="24"/>
        </w:rPr>
        <w:t>.</w:t>
      </w:r>
    </w:p>
    <w:p w14:paraId="27CB1AC0" w14:textId="77777777" w:rsidR="008D50EE" w:rsidRPr="00482380" w:rsidRDefault="008D50EE" w:rsidP="008D50E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The intention of the survey is to produce quantifiable &amp; comparable data set to identify the</w:t>
      </w:r>
      <w:r w:rsidRPr="00482380">
        <w:rPr>
          <w:rFonts w:ascii="Times New Roman" w:hAnsi="Times New Roman" w:cs="Times New Roman"/>
          <w:sz w:val="24"/>
        </w:rPr>
        <w:t xml:space="preserve"> </w:t>
      </w:r>
      <w:r w:rsidRPr="00482380">
        <w:rPr>
          <w:rFonts w:ascii="Times New Roman" w:hAnsi="Times New Roman" w:cs="Times New Roman"/>
          <w:sz w:val="24"/>
          <w:szCs w:val="24"/>
        </w:rPr>
        <w:t>condition of the road network (poor, fair, good). The severity index determines how bad the</w:t>
      </w:r>
      <w:r w:rsidRPr="00482380">
        <w:rPr>
          <w:rFonts w:ascii="Times New Roman" w:hAnsi="Times New Roman" w:cs="Times New Roman"/>
          <w:sz w:val="24"/>
        </w:rPr>
        <w:t xml:space="preserve"> </w:t>
      </w:r>
      <w:r w:rsidRPr="00482380">
        <w:rPr>
          <w:rFonts w:ascii="Times New Roman" w:hAnsi="Times New Roman" w:cs="Times New Roman"/>
          <w:sz w:val="24"/>
          <w:szCs w:val="24"/>
        </w:rPr>
        <w:t>selected item or part of the road and the extent index determines the quantity of the</w:t>
      </w:r>
      <w:r w:rsidRPr="00482380">
        <w:rPr>
          <w:rFonts w:ascii="Times New Roman" w:hAnsi="Times New Roman" w:cs="Times New Roman"/>
          <w:sz w:val="24"/>
        </w:rPr>
        <w:t xml:space="preserve"> </w:t>
      </w:r>
      <w:r w:rsidRPr="00482380">
        <w:rPr>
          <w:rFonts w:ascii="Times New Roman" w:hAnsi="Times New Roman" w:cs="Times New Roman"/>
          <w:sz w:val="24"/>
          <w:szCs w:val="24"/>
        </w:rPr>
        <w:t>distress.</w:t>
      </w:r>
    </w:p>
    <w:p w14:paraId="6F3DB9A9" w14:textId="69822E76" w:rsidR="0066018D" w:rsidRPr="00482380" w:rsidRDefault="00522181" w:rsidP="00C91F0B">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The </w:t>
      </w:r>
      <w:r w:rsidR="008D50EE" w:rsidRPr="00482380">
        <w:rPr>
          <w:rFonts w:ascii="Times New Roman" w:hAnsi="Times New Roman" w:cs="Times New Roman"/>
          <w:sz w:val="24"/>
          <w:szCs w:val="24"/>
        </w:rPr>
        <w:t>Sodo RNMD classifies the condition of road as good, fair and poor based on percentage of defect (extent) and also on severity of the defect on the road segment.</w:t>
      </w:r>
      <w:r w:rsidR="008B7F14" w:rsidRPr="00482380">
        <w:rPr>
          <w:rFonts w:ascii="Times New Roman" w:hAnsi="Times New Roman" w:cs="Times New Roman"/>
          <w:sz w:val="24"/>
          <w:szCs w:val="24"/>
        </w:rPr>
        <w:t xml:space="preserve"> According to Sodo RNMD road condition analysis report of 2012E.C from road segments under the district 34% are in good, 30% are in fair and 36% of segments are in poor condition</w:t>
      </w:r>
      <w:r w:rsidR="00EE05CF" w:rsidRPr="00482380">
        <w:rPr>
          <w:rFonts w:ascii="Times New Roman" w:hAnsi="Times New Roman" w:cs="Times New Roman"/>
          <w:sz w:val="24"/>
          <w:szCs w:val="24"/>
        </w:rPr>
        <w:t xml:space="preserve"> of performance</w:t>
      </w:r>
      <w:r w:rsidR="008B7F14" w:rsidRPr="00482380">
        <w:rPr>
          <w:rFonts w:ascii="Times New Roman" w:hAnsi="Times New Roman" w:cs="Times New Roman"/>
          <w:sz w:val="24"/>
          <w:szCs w:val="24"/>
        </w:rPr>
        <w:t xml:space="preserve">. </w:t>
      </w:r>
      <w:r w:rsidR="008D50EE" w:rsidRPr="00482380">
        <w:rPr>
          <w:rFonts w:ascii="Times New Roman" w:hAnsi="Times New Roman" w:cs="Times New Roman"/>
          <w:sz w:val="24"/>
          <w:szCs w:val="24"/>
        </w:rPr>
        <w:t xml:space="preserve">Percentage of sections in good, fair and poor condition of performance </w:t>
      </w:r>
      <w:r w:rsidR="008B7F14" w:rsidRPr="00482380">
        <w:rPr>
          <w:rFonts w:ascii="Times New Roman" w:hAnsi="Times New Roman" w:cs="Times New Roman"/>
          <w:sz w:val="24"/>
          <w:szCs w:val="24"/>
        </w:rPr>
        <w:t>of selected</w:t>
      </w:r>
      <w:r w:rsidR="008D50EE" w:rsidRPr="00482380">
        <w:rPr>
          <w:rFonts w:ascii="Times New Roman" w:hAnsi="Times New Roman" w:cs="Times New Roman"/>
          <w:sz w:val="24"/>
          <w:szCs w:val="24"/>
        </w:rPr>
        <w:t xml:space="preserve"> segments and roughness of each segment</w:t>
      </w:r>
      <w:r w:rsidR="008B7F14" w:rsidRPr="00482380">
        <w:rPr>
          <w:rFonts w:ascii="Times New Roman" w:hAnsi="Times New Roman" w:cs="Times New Roman"/>
          <w:sz w:val="24"/>
          <w:szCs w:val="24"/>
        </w:rPr>
        <w:t>s</w:t>
      </w:r>
      <w:r w:rsidR="008D50EE" w:rsidRPr="00482380">
        <w:rPr>
          <w:rFonts w:ascii="Times New Roman" w:hAnsi="Times New Roman" w:cs="Times New Roman"/>
          <w:sz w:val="24"/>
          <w:szCs w:val="24"/>
        </w:rPr>
        <w:t xml:space="preserve"> data collected from Sodo RNMD are presented below in Table </w:t>
      </w:r>
      <w:r w:rsidR="00C91F0B" w:rsidRPr="00482380">
        <w:rPr>
          <w:rFonts w:ascii="Times New Roman" w:hAnsi="Times New Roman" w:cs="Times New Roman"/>
          <w:sz w:val="24"/>
          <w:szCs w:val="24"/>
        </w:rPr>
        <w:t>3.11</w:t>
      </w:r>
      <w:r w:rsidR="003579F0" w:rsidRPr="00482380">
        <w:rPr>
          <w:rFonts w:ascii="Times New Roman" w:hAnsi="Times New Roman" w:cs="Times New Roman"/>
          <w:sz w:val="24"/>
          <w:szCs w:val="24"/>
        </w:rPr>
        <w:t>. Whereas</w:t>
      </w:r>
      <w:r w:rsidRPr="00482380">
        <w:rPr>
          <w:rFonts w:ascii="Times New Roman" w:hAnsi="Times New Roman" w:cs="Times New Roman"/>
          <w:sz w:val="24"/>
          <w:szCs w:val="24"/>
        </w:rPr>
        <w:t>,</w:t>
      </w:r>
      <w:r w:rsidR="003579F0" w:rsidRPr="00482380">
        <w:rPr>
          <w:rFonts w:ascii="Times New Roman" w:hAnsi="Times New Roman" w:cs="Times New Roman"/>
          <w:sz w:val="24"/>
          <w:szCs w:val="24"/>
        </w:rPr>
        <w:t xml:space="preserve"> details of each road sections severity and extent </w:t>
      </w:r>
      <w:r w:rsidR="006378DA" w:rsidRPr="00482380">
        <w:rPr>
          <w:rFonts w:ascii="Times New Roman" w:hAnsi="Times New Roman" w:cs="Times New Roman"/>
          <w:sz w:val="24"/>
          <w:szCs w:val="24"/>
        </w:rPr>
        <w:t xml:space="preserve">and </w:t>
      </w:r>
      <w:r w:rsidR="003579F0" w:rsidRPr="00482380">
        <w:rPr>
          <w:rFonts w:ascii="Times New Roman" w:hAnsi="Times New Roman" w:cs="Times New Roman"/>
          <w:sz w:val="24"/>
          <w:szCs w:val="24"/>
        </w:rPr>
        <w:t>percentage</w:t>
      </w:r>
      <w:r w:rsidR="006378DA" w:rsidRPr="00482380">
        <w:rPr>
          <w:rFonts w:ascii="Times New Roman" w:hAnsi="Times New Roman" w:cs="Times New Roman"/>
          <w:sz w:val="24"/>
          <w:szCs w:val="24"/>
        </w:rPr>
        <w:t xml:space="preserve"> of each type of distresses</w:t>
      </w:r>
      <w:r w:rsidR="003579F0" w:rsidRPr="00482380">
        <w:rPr>
          <w:rFonts w:ascii="Times New Roman" w:hAnsi="Times New Roman" w:cs="Times New Roman"/>
          <w:sz w:val="24"/>
          <w:szCs w:val="24"/>
        </w:rPr>
        <w:t xml:space="preserve"> are </w:t>
      </w:r>
      <w:r w:rsidRPr="00482380">
        <w:rPr>
          <w:rFonts w:ascii="Times New Roman" w:hAnsi="Times New Roman" w:cs="Times New Roman"/>
          <w:sz w:val="24"/>
          <w:szCs w:val="24"/>
        </w:rPr>
        <w:t xml:space="preserve">presented </w:t>
      </w:r>
      <w:r w:rsidR="003579F0" w:rsidRPr="00482380">
        <w:rPr>
          <w:rFonts w:ascii="Times New Roman" w:hAnsi="Times New Roman" w:cs="Times New Roman"/>
          <w:sz w:val="24"/>
          <w:szCs w:val="24"/>
        </w:rPr>
        <w:t xml:space="preserve">in </w:t>
      </w:r>
      <w:r w:rsidRPr="00482380">
        <w:rPr>
          <w:rFonts w:ascii="Times New Roman" w:hAnsi="Times New Roman" w:cs="Times New Roman"/>
          <w:sz w:val="24"/>
          <w:szCs w:val="24"/>
        </w:rPr>
        <w:t xml:space="preserve">the </w:t>
      </w:r>
      <w:r w:rsidR="007006BC" w:rsidRPr="00482380">
        <w:rPr>
          <w:rFonts w:ascii="Times New Roman" w:hAnsi="Times New Roman" w:cs="Times New Roman"/>
          <w:sz w:val="24"/>
          <w:szCs w:val="24"/>
        </w:rPr>
        <w:t>Annex</w:t>
      </w:r>
      <w:r w:rsidR="00F87581" w:rsidRPr="00482380">
        <w:rPr>
          <w:rFonts w:ascii="Times New Roman" w:hAnsi="Times New Roman" w:cs="Times New Roman"/>
          <w:sz w:val="24"/>
          <w:szCs w:val="24"/>
        </w:rPr>
        <w:t xml:space="preserve"> D</w:t>
      </w:r>
      <w:r w:rsidRPr="00482380">
        <w:rPr>
          <w:rFonts w:ascii="Times New Roman" w:hAnsi="Times New Roman" w:cs="Times New Roman"/>
          <w:sz w:val="24"/>
          <w:szCs w:val="24"/>
        </w:rPr>
        <w:t>.</w:t>
      </w:r>
      <w:r w:rsidR="003579F0" w:rsidRPr="00482380">
        <w:rPr>
          <w:rFonts w:ascii="Times New Roman" w:hAnsi="Times New Roman" w:cs="Times New Roman"/>
          <w:sz w:val="24"/>
          <w:szCs w:val="24"/>
        </w:rPr>
        <w:t xml:space="preserve"> </w:t>
      </w:r>
    </w:p>
    <w:p w14:paraId="6270A9FD" w14:textId="2B65B0AA" w:rsidR="0066018D" w:rsidRDefault="004B110F" w:rsidP="00C91F0B">
      <w:pPr>
        <w:spacing w:line="360" w:lineRule="auto"/>
        <w:ind w:right="49"/>
        <w:jc w:val="both"/>
        <w:rPr>
          <w:rFonts w:ascii="Times New Roman" w:hAnsi="Times New Roman" w:cs="Times New Roman"/>
        </w:rPr>
      </w:pPr>
      <w:r w:rsidRPr="00482380">
        <w:rPr>
          <w:rFonts w:ascii="Times New Roman" w:hAnsi="Times New Roman" w:cs="Times New Roman"/>
          <w:sz w:val="24"/>
          <w:szCs w:val="24"/>
        </w:rPr>
        <w:t xml:space="preserve">The HDM-4 model </w:t>
      </w:r>
      <w:r w:rsidR="00500F73" w:rsidRPr="00482380">
        <w:rPr>
          <w:rFonts w:ascii="Times New Roman" w:hAnsi="Times New Roman" w:cs="Times New Roman"/>
          <w:sz w:val="24"/>
          <w:szCs w:val="24"/>
        </w:rPr>
        <w:t xml:space="preserve">provides </w:t>
      </w:r>
      <w:r w:rsidRPr="00482380">
        <w:rPr>
          <w:rFonts w:ascii="Times New Roman" w:hAnsi="Times New Roman" w:cs="Times New Roman"/>
          <w:sz w:val="24"/>
          <w:szCs w:val="24"/>
        </w:rPr>
        <w:t>default values for the different road characteristics.</w:t>
      </w:r>
      <w:r w:rsidRPr="00482380">
        <w:rPr>
          <w:rStyle w:val="Heading1Char"/>
        </w:rPr>
        <w:t xml:space="preserve"> </w:t>
      </w:r>
      <w:r w:rsidRPr="00482380">
        <w:rPr>
          <w:rFonts w:ascii="Times New Roman" w:hAnsi="Times New Roman" w:cs="Times New Roman"/>
          <w:sz w:val="24"/>
          <w:szCs w:val="24"/>
        </w:rPr>
        <w:t>The</w:t>
      </w:r>
      <w:r w:rsidR="00EE05CF" w:rsidRPr="00482380">
        <w:rPr>
          <w:rFonts w:ascii="Times New Roman" w:hAnsi="Times New Roman" w:cs="Times New Roman"/>
        </w:rPr>
        <w:t xml:space="preserve"> </w:t>
      </w:r>
      <w:r w:rsidRPr="00482380">
        <w:rPr>
          <w:rFonts w:ascii="Times New Roman" w:hAnsi="Times New Roman" w:cs="Times New Roman"/>
          <w:sz w:val="24"/>
          <w:szCs w:val="24"/>
        </w:rPr>
        <w:t xml:space="preserve">recommended HDM-4 default values for surface condition are given </w:t>
      </w:r>
      <w:r w:rsidR="00500F73" w:rsidRPr="00482380">
        <w:rPr>
          <w:rFonts w:ascii="Times New Roman" w:hAnsi="Times New Roman" w:cs="Times New Roman"/>
          <w:sz w:val="24"/>
          <w:szCs w:val="24"/>
        </w:rPr>
        <w:t>i</w:t>
      </w:r>
      <w:r w:rsidRPr="00482380">
        <w:rPr>
          <w:rFonts w:ascii="Times New Roman" w:hAnsi="Times New Roman" w:cs="Times New Roman"/>
          <w:sz w:val="24"/>
          <w:szCs w:val="24"/>
        </w:rPr>
        <w:t xml:space="preserve">n </w:t>
      </w:r>
      <w:r w:rsidR="00500F73" w:rsidRPr="00482380">
        <w:rPr>
          <w:rFonts w:ascii="Times New Roman" w:hAnsi="Times New Roman" w:cs="Times New Roman"/>
          <w:sz w:val="24"/>
          <w:szCs w:val="24"/>
        </w:rPr>
        <w:t>T</w:t>
      </w:r>
      <w:r w:rsidRPr="00482380">
        <w:rPr>
          <w:rFonts w:ascii="Times New Roman" w:hAnsi="Times New Roman" w:cs="Times New Roman"/>
          <w:sz w:val="24"/>
          <w:szCs w:val="24"/>
        </w:rPr>
        <w:t xml:space="preserve">able </w:t>
      </w:r>
      <w:r w:rsidR="00500F73" w:rsidRPr="00482380">
        <w:rPr>
          <w:rFonts w:ascii="Times New Roman" w:hAnsi="Times New Roman" w:cs="Times New Roman"/>
          <w:sz w:val="24"/>
          <w:szCs w:val="24"/>
        </w:rPr>
        <w:t xml:space="preserve">3.10 </w:t>
      </w:r>
      <w:r w:rsidRPr="00482380">
        <w:rPr>
          <w:rFonts w:ascii="Times New Roman" w:hAnsi="Times New Roman" w:cs="Times New Roman"/>
          <w:sz w:val="24"/>
          <w:szCs w:val="24"/>
        </w:rPr>
        <w:t>below.</w:t>
      </w:r>
      <w:r w:rsidRPr="00482380">
        <w:rPr>
          <w:rFonts w:ascii="Times New Roman" w:hAnsi="Times New Roman" w:cs="Times New Roman"/>
        </w:rPr>
        <w:t xml:space="preserve"> </w:t>
      </w:r>
    </w:p>
    <w:p w14:paraId="65B20F27" w14:textId="77777777" w:rsidR="002E4A8E" w:rsidRDefault="002E4A8E" w:rsidP="00C91F0B">
      <w:pPr>
        <w:spacing w:line="360" w:lineRule="auto"/>
        <w:ind w:right="49"/>
        <w:jc w:val="both"/>
        <w:rPr>
          <w:rFonts w:ascii="Times New Roman" w:hAnsi="Times New Roman" w:cs="Times New Roman"/>
        </w:rPr>
      </w:pPr>
    </w:p>
    <w:p w14:paraId="726C6958" w14:textId="77777777" w:rsidR="002E4A8E" w:rsidRDefault="002E4A8E" w:rsidP="00C91F0B">
      <w:pPr>
        <w:spacing w:line="360" w:lineRule="auto"/>
        <w:ind w:right="49"/>
        <w:jc w:val="both"/>
        <w:rPr>
          <w:rFonts w:ascii="Times New Roman" w:hAnsi="Times New Roman" w:cs="Times New Roman"/>
        </w:rPr>
      </w:pPr>
    </w:p>
    <w:p w14:paraId="40AF5586" w14:textId="77777777" w:rsidR="002E4A8E" w:rsidRDefault="002E4A8E" w:rsidP="00C91F0B">
      <w:pPr>
        <w:spacing w:line="360" w:lineRule="auto"/>
        <w:ind w:right="49"/>
        <w:jc w:val="both"/>
        <w:rPr>
          <w:rFonts w:ascii="Times New Roman" w:hAnsi="Times New Roman" w:cs="Times New Roman"/>
        </w:rPr>
      </w:pPr>
    </w:p>
    <w:p w14:paraId="4D997316" w14:textId="77777777" w:rsidR="002E4A8E" w:rsidRDefault="002E4A8E" w:rsidP="00C91F0B">
      <w:pPr>
        <w:spacing w:line="360" w:lineRule="auto"/>
        <w:ind w:right="49"/>
        <w:jc w:val="both"/>
        <w:rPr>
          <w:rFonts w:ascii="Times New Roman" w:hAnsi="Times New Roman" w:cs="Times New Roman"/>
        </w:rPr>
      </w:pPr>
    </w:p>
    <w:p w14:paraId="3A9FE83E" w14:textId="77777777" w:rsidR="002E4A8E" w:rsidRPr="00482380" w:rsidRDefault="002E4A8E" w:rsidP="00C91F0B">
      <w:pPr>
        <w:spacing w:line="360" w:lineRule="auto"/>
        <w:ind w:right="49"/>
        <w:jc w:val="both"/>
        <w:rPr>
          <w:rFonts w:ascii="Times New Roman" w:hAnsi="Times New Roman" w:cs="Times New Roman"/>
        </w:rPr>
      </w:pPr>
    </w:p>
    <w:p w14:paraId="5FBDDC4E" w14:textId="6D2FBE2F" w:rsidR="004B110F" w:rsidRPr="00482380" w:rsidRDefault="006A4382" w:rsidP="0066018D">
      <w:pPr>
        <w:pStyle w:val="listoftable"/>
        <w:spacing w:line="240" w:lineRule="auto"/>
      </w:pPr>
      <w:bookmarkStart w:id="78" w:name="_Toc58244134"/>
      <w:r w:rsidRPr="00482380">
        <w:lastRenderedPageBreak/>
        <w:t>Table 3.10</w:t>
      </w:r>
      <w:r w:rsidR="007E6A5A">
        <w:t>.</w:t>
      </w:r>
      <w:r w:rsidRPr="00482380">
        <w:t xml:space="preserve"> The</w:t>
      </w:r>
      <w:r w:rsidR="0066018D" w:rsidRPr="00482380">
        <w:t xml:space="preserve"> condition of Paved Roads</w:t>
      </w:r>
      <w:bookmarkEnd w:id="78"/>
      <w:r w:rsidR="004B110F" w:rsidRPr="00482380">
        <w:t xml:space="preserve"> </w:t>
      </w:r>
    </w:p>
    <w:tbl>
      <w:tblPr>
        <w:tblStyle w:val="TableGrid0"/>
        <w:tblpPr w:leftFromText="180" w:rightFromText="180" w:vertAnchor="text" w:horzAnchor="margin" w:tblpY="276"/>
        <w:tblW w:w="8867" w:type="dxa"/>
        <w:tblInd w:w="0" w:type="dxa"/>
        <w:tblCellMar>
          <w:top w:w="60" w:type="dxa"/>
          <w:left w:w="107" w:type="dxa"/>
          <w:right w:w="115" w:type="dxa"/>
        </w:tblCellMar>
        <w:tblLook w:val="04A0" w:firstRow="1" w:lastRow="0" w:firstColumn="1" w:lastColumn="0" w:noHBand="0" w:noVBand="1"/>
      </w:tblPr>
      <w:tblGrid>
        <w:gridCol w:w="1728"/>
        <w:gridCol w:w="1209"/>
        <w:gridCol w:w="1287"/>
        <w:gridCol w:w="1562"/>
        <w:gridCol w:w="1654"/>
        <w:gridCol w:w="1427"/>
      </w:tblGrid>
      <w:tr w:rsidR="00CA440D" w:rsidRPr="00482380" w14:paraId="21C5C8C5" w14:textId="77777777" w:rsidTr="002E4A8E">
        <w:trPr>
          <w:trHeight w:val="769"/>
        </w:trPr>
        <w:tc>
          <w:tcPr>
            <w:tcW w:w="1728" w:type="dxa"/>
            <w:tcBorders>
              <w:top w:val="single" w:sz="3" w:space="0" w:color="000000"/>
              <w:left w:val="single" w:sz="3" w:space="0" w:color="000000"/>
              <w:bottom w:val="single" w:sz="3" w:space="0" w:color="000000"/>
              <w:right w:val="single" w:sz="3" w:space="0" w:color="000000"/>
            </w:tcBorders>
          </w:tcPr>
          <w:p w14:paraId="11B98071"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Paved road condition</w:t>
            </w:r>
          </w:p>
        </w:tc>
        <w:tc>
          <w:tcPr>
            <w:tcW w:w="1209" w:type="dxa"/>
            <w:tcBorders>
              <w:top w:val="single" w:sz="3" w:space="0" w:color="000000"/>
              <w:left w:val="single" w:sz="3" w:space="0" w:color="000000"/>
              <w:bottom w:val="single" w:sz="3" w:space="0" w:color="000000"/>
              <w:right w:val="single" w:sz="3" w:space="0" w:color="000000"/>
            </w:tcBorders>
          </w:tcPr>
          <w:p w14:paraId="14813C4E" w14:textId="77777777" w:rsidR="00CA440D" w:rsidRPr="00482380" w:rsidRDefault="00CA440D" w:rsidP="00CA440D">
            <w:pPr>
              <w:spacing w:after="89"/>
              <w:ind w:left="82"/>
              <w:rPr>
                <w:rFonts w:ascii="Times New Roman" w:hAnsi="Times New Roman" w:cs="Times New Roman"/>
                <w:sz w:val="24"/>
              </w:rPr>
            </w:pPr>
            <w:r w:rsidRPr="00482380">
              <w:rPr>
                <w:rFonts w:ascii="Times New Roman" w:hAnsi="Times New Roman" w:cs="Times New Roman"/>
                <w:sz w:val="24"/>
              </w:rPr>
              <w:t>Cracking</w:t>
            </w:r>
          </w:p>
          <w:p w14:paraId="3CF33A3A"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w:t>
            </w:r>
          </w:p>
        </w:tc>
        <w:tc>
          <w:tcPr>
            <w:tcW w:w="1287" w:type="dxa"/>
            <w:tcBorders>
              <w:top w:val="single" w:sz="3" w:space="0" w:color="000000"/>
              <w:left w:val="single" w:sz="3" w:space="0" w:color="000000"/>
              <w:bottom w:val="single" w:sz="3" w:space="0" w:color="000000"/>
              <w:right w:val="single" w:sz="3" w:space="0" w:color="000000"/>
            </w:tcBorders>
          </w:tcPr>
          <w:p w14:paraId="5A0D9E42" w14:textId="77777777" w:rsidR="00CA440D" w:rsidRPr="00482380" w:rsidRDefault="00CA440D" w:rsidP="00CA440D">
            <w:pPr>
              <w:spacing w:after="89"/>
              <w:jc w:val="center"/>
              <w:rPr>
                <w:rFonts w:ascii="Times New Roman" w:hAnsi="Times New Roman" w:cs="Times New Roman"/>
                <w:sz w:val="24"/>
              </w:rPr>
            </w:pPr>
            <w:r w:rsidRPr="00482380">
              <w:rPr>
                <w:rFonts w:ascii="Times New Roman" w:hAnsi="Times New Roman" w:cs="Times New Roman"/>
                <w:sz w:val="24"/>
              </w:rPr>
              <w:t>Ravelling</w:t>
            </w:r>
          </w:p>
          <w:p w14:paraId="577D25FD"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w:t>
            </w:r>
          </w:p>
        </w:tc>
        <w:tc>
          <w:tcPr>
            <w:tcW w:w="1562" w:type="dxa"/>
            <w:tcBorders>
              <w:top w:val="single" w:sz="3" w:space="0" w:color="000000"/>
              <w:left w:val="single" w:sz="3" w:space="0" w:color="000000"/>
              <w:bottom w:val="single" w:sz="3" w:space="0" w:color="000000"/>
              <w:right w:val="single" w:sz="3" w:space="0" w:color="000000"/>
            </w:tcBorders>
          </w:tcPr>
          <w:p w14:paraId="772736D8"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No. potholes per km</w:t>
            </w:r>
          </w:p>
        </w:tc>
        <w:tc>
          <w:tcPr>
            <w:tcW w:w="1654" w:type="dxa"/>
            <w:tcBorders>
              <w:top w:val="single" w:sz="3" w:space="0" w:color="000000"/>
              <w:left w:val="single" w:sz="3" w:space="0" w:color="000000"/>
              <w:bottom w:val="single" w:sz="3" w:space="0" w:color="000000"/>
              <w:right w:val="single" w:sz="3" w:space="0" w:color="000000"/>
            </w:tcBorders>
          </w:tcPr>
          <w:p w14:paraId="366FF7CD"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Edge break (m</w:t>
            </w:r>
            <w:r w:rsidRPr="00482380">
              <w:rPr>
                <w:rFonts w:ascii="Times New Roman" w:hAnsi="Times New Roman" w:cs="Times New Roman"/>
                <w:sz w:val="24"/>
                <w:vertAlign w:val="superscript"/>
              </w:rPr>
              <w:t xml:space="preserve">2 </w:t>
            </w:r>
            <w:r w:rsidRPr="00482380">
              <w:rPr>
                <w:rFonts w:ascii="Times New Roman" w:hAnsi="Times New Roman" w:cs="Times New Roman"/>
                <w:sz w:val="24"/>
              </w:rPr>
              <w:t>per km)</w:t>
            </w:r>
          </w:p>
        </w:tc>
        <w:tc>
          <w:tcPr>
            <w:tcW w:w="1427" w:type="dxa"/>
            <w:tcBorders>
              <w:top w:val="single" w:sz="3" w:space="0" w:color="000000"/>
              <w:left w:val="single" w:sz="3" w:space="0" w:color="000000"/>
              <w:bottom w:val="single" w:sz="3" w:space="0" w:color="000000"/>
              <w:right w:val="single" w:sz="3" w:space="0" w:color="000000"/>
            </w:tcBorders>
          </w:tcPr>
          <w:p w14:paraId="00824CB7"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Mean rut depth (mm)</w:t>
            </w:r>
          </w:p>
        </w:tc>
      </w:tr>
      <w:tr w:rsidR="00CA440D" w:rsidRPr="00482380" w14:paraId="652267CE" w14:textId="77777777" w:rsidTr="002E4A8E">
        <w:trPr>
          <w:trHeight w:val="263"/>
        </w:trPr>
        <w:tc>
          <w:tcPr>
            <w:tcW w:w="1728" w:type="dxa"/>
            <w:tcBorders>
              <w:top w:val="single" w:sz="3" w:space="0" w:color="000000"/>
              <w:left w:val="single" w:sz="3" w:space="0" w:color="000000"/>
              <w:bottom w:val="single" w:sz="3" w:space="0" w:color="000000"/>
              <w:right w:val="single" w:sz="3" w:space="0" w:color="000000"/>
            </w:tcBorders>
          </w:tcPr>
          <w:p w14:paraId="3BB40190" w14:textId="77777777" w:rsidR="00CA440D" w:rsidRPr="00482380" w:rsidRDefault="00CA440D" w:rsidP="00CA440D">
            <w:pPr>
              <w:spacing w:line="276" w:lineRule="auto"/>
              <w:rPr>
                <w:rFonts w:ascii="Times New Roman" w:hAnsi="Times New Roman" w:cs="Times New Roman"/>
                <w:sz w:val="24"/>
              </w:rPr>
            </w:pPr>
            <w:r w:rsidRPr="00482380">
              <w:rPr>
                <w:rFonts w:ascii="Times New Roman" w:hAnsi="Times New Roman" w:cs="Times New Roman"/>
                <w:sz w:val="24"/>
              </w:rPr>
              <w:t>New</w:t>
            </w:r>
          </w:p>
        </w:tc>
        <w:tc>
          <w:tcPr>
            <w:tcW w:w="1209" w:type="dxa"/>
            <w:tcBorders>
              <w:top w:val="single" w:sz="3" w:space="0" w:color="000000"/>
              <w:left w:val="single" w:sz="3" w:space="0" w:color="000000"/>
              <w:bottom w:val="single" w:sz="3" w:space="0" w:color="000000"/>
              <w:right w:val="single" w:sz="3" w:space="0" w:color="000000"/>
            </w:tcBorders>
          </w:tcPr>
          <w:p w14:paraId="03ACC80C"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0</w:t>
            </w:r>
          </w:p>
        </w:tc>
        <w:tc>
          <w:tcPr>
            <w:tcW w:w="1287" w:type="dxa"/>
            <w:tcBorders>
              <w:top w:val="single" w:sz="3" w:space="0" w:color="000000"/>
              <w:left w:val="single" w:sz="3" w:space="0" w:color="000000"/>
              <w:bottom w:val="single" w:sz="3" w:space="0" w:color="000000"/>
              <w:right w:val="single" w:sz="3" w:space="0" w:color="000000"/>
            </w:tcBorders>
          </w:tcPr>
          <w:p w14:paraId="16831E2C"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0</w:t>
            </w:r>
          </w:p>
        </w:tc>
        <w:tc>
          <w:tcPr>
            <w:tcW w:w="1562" w:type="dxa"/>
            <w:tcBorders>
              <w:top w:val="single" w:sz="3" w:space="0" w:color="000000"/>
              <w:left w:val="single" w:sz="3" w:space="0" w:color="000000"/>
              <w:bottom w:val="single" w:sz="3" w:space="0" w:color="000000"/>
              <w:right w:val="single" w:sz="3" w:space="0" w:color="000000"/>
            </w:tcBorders>
          </w:tcPr>
          <w:p w14:paraId="3F293F19"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0</w:t>
            </w:r>
          </w:p>
        </w:tc>
        <w:tc>
          <w:tcPr>
            <w:tcW w:w="1654" w:type="dxa"/>
            <w:tcBorders>
              <w:top w:val="single" w:sz="3" w:space="0" w:color="000000"/>
              <w:left w:val="single" w:sz="3" w:space="0" w:color="000000"/>
              <w:bottom w:val="single" w:sz="3" w:space="0" w:color="000000"/>
              <w:right w:val="single" w:sz="3" w:space="0" w:color="000000"/>
            </w:tcBorders>
          </w:tcPr>
          <w:p w14:paraId="2C667601"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0</w:t>
            </w:r>
          </w:p>
        </w:tc>
        <w:tc>
          <w:tcPr>
            <w:tcW w:w="1427" w:type="dxa"/>
            <w:tcBorders>
              <w:top w:val="single" w:sz="3" w:space="0" w:color="000000"/>
              <w:left w:val="single" w:sz="3" w:space="0" w:color="000000"/>
              <w:bottom w:val="single" w:sz="3" w:space="0" w:color="000000"/>
              <w:right w:val="single" w:sz="3" w:space="0" w:color="000000"/>
            </w:tcBorders>
          </w:tcPr>
          <w:p w14:paraId="71C9C89F"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0</w:t>
            </w:r>
          </w:p>
        </w:tc>
      </w:tr>
      <w:tr w:rsidR="00CA440D" w:rsidRPr="00482380" w14:paraId="78780C66" w14:textId="77777777" w:rsidTr="002E4A8E">
        <w:trPr>
          <w:trHeight w:val="260"/>
        </w:trPr>
        <w:tc>
          <w:tcPr>
            <w:tcW w:w="1728" w:type="dxa"/>
            <w:tcBorders>
              <w:top w:val="single" w:sz="3" w:space="0" w:color="000000"/>
              <w:left w:val="single" w:sz="3" w:space="0" w:color="000000"/>
              <w:bottom w:val="single" w:sz="3" w:space="0" w:color="000000"/>
              <w:right w:val="single" w:sz="3" w:space="0" w:color="000000"/>
            </w:tcBorders>
          </w:tcPr>
          <w:p w14:paraId="73F54757" w14:textId="77777777" w:rsidR="00CA440D" w:rsidRPr="00482380" w:rsidRDefault="00CA440D" w:rsidP="00CA440D">
            <w:pPr>
              <w:spacing w:line="276" w:lineRule="auto"/>
              <w:rPr>
                <w:rFonts w:ascii="Times New Roman" w:hAnsi="Times New Roman" w:cs="Times New Roman"/>
                <w:sz w:val="24"/>
              </w:rPr>
            </w:pPr>
            <w:r w:rsidRPr="00482380">
              <w:rPr>
                <w:rFonts w:ascii="Times New Roman" w:hAnsi="Times New Roman" w:cs="Times New Roman"/>
                <w:sz w:val="24"/>
              </w:rPr>
              <w:t>Good</w:t>
            </w:r>
          </w:p>
        </w:tc>
        <w:tc>
          <w:tcPr>
            <w:tcW w:w="1209" w:type="dxa"/>
            <w:tcBorders>
              <w:top w:val="single" w:sz="3" w:space="0" w:color="000000"/>
              <w:left w:val="single" w:sz="3" w:space="0" w:color="000000"/>
              <w:bottom w:val="single" w:sz="3" w:space="0" w:color="000000"/>
              <w:right w:val="single" w:sz="3" w:space="0" w:color="000000"/>
            </w:tcBorders>
          </w:tcPr>
          <w:p w14:paraId="23BEB7F6"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0</w:t>
            </w:r>
          </w:p>
        </w:tc>
        <w:tc>
          <w:tcPr>
            <w:tcW w:w="1287" w:type="dxa"/>
            <w:tcBorders>
              <w:top w:val="single" w:sz="3" w:space="0" w:color="000000"/>
              <w:left w:val="single" w:sz="3" w:space="0" w:color="000000"/>
              <w:bottom w:val="single" w:sz="3" w:space="0" w:color="000000"/>
              <w:right w:val="single" w:sz="3" w:space="0" w:color="000000"/>
            </w:tcBorders>
          </w:tcPr>
          <w:p w14:paraId="66A42CCF"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1</w:t>
            </w:r>
          </w:p>
        </w:tc>
        <w:tc>
          <w:tcPr>
            <w:tcW w:w="1562" w:type="dxa"/>
            <w:tcBorders>
              <w:top w:val="single" w:sz="3" w:space="0" w:color="000000"/>
              <w:left w:val="single" w:sz="3" w:space="0" w:color="000000"/>
              <w:bottom w:val="single" w:sz="3" w:space="0" w:color="000000"/>
              <w:right w:val="single" w:sz="3" w:space="0" w:color="000000"/>
            </w:tcBorders>
          </w:tcPr>
          <w:p w14:paraId="4357F63D"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0</w:t>
            </w:r>
          </w:p>
        </w:tc>
        <w:tc>
          <w:tcPr>
            <w:tcW w:w="1654" w:type="dxa"/>
            <w:tcBorders>
              <w:top w:val="single" w:sz="3" w:space="0" w:color="000000"/>
              <w:left w:val="single" w:sz="3" w:space="0" w:color="000000"/>
              <w:bottom w:val="single" w:sz="3" w:space="0" w:color="000000"/>
              <w:right w:val="single" w:sz="3" w:space="0" w:color="000000"/>
            </w:tcBorders>
          </w:tcPr>
          <w:p w14:paraId="208E515D"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0</w:t>
            </w:r>
          </w:p>
        </w:tc>
        <w:tc>
          <w:tcPr>
            <w:tcW w:w="1427" w:type="dxa"/>
            <w:tcBorders>
              <w:top w:val="single" w:sz="3" w:space="0" w:color="000000"/>
              <w:left w:val="single" w:sz="3" w:space="0" w:color="000000"/>
              <w:bottom w:val="single" w:sz="3" w:space="0" w:color="000000"/>
              <w:right w:val="single" w:sz="3" w:space="0" w:color="000000"/>
            </w:tcBorders>
          </w:tcPr>
          <w:p w14:paraId="0ED4100A"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2</w:t>
            </w:r>
          </w:p>
        </w:tc>
      </w:tr>
      <w:tr w:rsidR="00CA440D" w:rsidRPr="00482380" w14:paraId="2968C4DF" w14:textId="77777777" w:rsidTr="002E4A8E">
        <w:trPr>
          <w:trHeight w:val="263"/>
        </w:trPr>
        <w:tc>
          <w:tcPr>
            <w:tcW w:w="1728" w:type="dxa"/>
            <w:tcBorders>
              <w:top w:val="single" w:sz="3" w:space="0" w:color="000000"/>
              <w:left w:val="single" w:sz="3" w:space="0" w:color="000000"/>
              <w:bottom w:val="single" w:sz="3" w:space="0" w:color="000000"/>
              <w:right w:val="single" w:sz="3" w:space="0" w:color="000000"/>
            </w:tcBorders>
          </w:tcPr>
          <w:p w14:paraId="30808ACF" w14:textId="77777777" w:rsidR="00CA440D" w:rsidRPr="00482380" w:rsidRDefault="00CA440D" w:rsidP="00CA440D">
            <w:pPr>
              <w:spacing w:line="276" w:lineRule="auto"/>
              <w:rPr>
                <w:rFonts w:ascii="Times New Roman" w:hAnsi="Times New Roman" w:cs="Times New Roman"/>
                <w:sz w:val="24"/>
              </w:rPr>
            </w:pPr>
            <w:r w:rsidRPr="00482380">
              <w:rPr>
                <w:rFonts w:ascii="Times New Roman" w:hAnsi="Times New Roman" w:cs="Times New Roman"/>
                <w:sz w:val="24"/>
              </w:rPr>
              <w:t>Fair</w:t>
            </w:r>
          </w:p>
        </w:tc>
        <w:tc>
          <w:tcPr>
            <w:tcW w:w="1209" w:type="dxa"/>
            <w:tcBorders>
              <w:top w:val="single" w:sz="3" w:space="0" w:color="000000"/>
              <w:left w:val="single" w:sz="3" w:space="0" w:color="000000"/>
              <w:bottom w:val="single" w:sz="3" w:space="0" w:color="000000"/>
              <w:right w:val="single" w:sz="3" w:space="0" w:color="000000"/>
            </w:tcBorders>
          </w:tcPr>
          <w:p w14:paraId="4E59F473"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5</w:t>
            </w:r>
          </w:p>
        </w:tc>
        <w:tc>
          <w:tcPr>
            <w:tcW w:w="1287" w:type="dxa"/>
            <w:tcBorders>
              <w:top w:val="single" w:sz="3" w:space="0" w:color="000000"/>
              <w:left w:val="single" w:sz="3" w:space="0" w:color="000000"/>
              <w:bottom w:val="single" w:sz="3" w:space="0" w:color="000000"/>
              <w:right w:val="single" w:sz="3" w:space="0" w:color="000000"/>
            </w:tcBorders>
          </w:tcPr>
          <w:p w14:paraId="6C03C407"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10</w:t>
            </w:r>
          </w:p>
        </w:tc>
        <w:tc>
          <w:tcPr>
            <w:tcW w:w="1562" w:type="dxa"/>
            <w:tcBorders>
              <w:top w:val="single" w:sz="3" w:space="0" w:color="000000"/>
              <w:left w:val="single" w:sz="3" w:space="0" w:color="000000"/>
              <w:bottom w:val="single" w:sz="3" w:space="0" w:color="000000"/>
              <w:right w:val="single" w:sz="3" w:space="0" w:color="000000"/>
            </w:tcBorders>
          </w:tcPr>
          <w:p w14:paraId="67844218"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0</w:t>
            </w:r>
          </w:p>
        </w:tc>
        <w:tc>
          <w:tcPr>
            <w:tcW w:w="1654" w:type="dxa"/>
            <w:tcBorders>
              <w:top w:val="single" w:sz="3" w:space="0" w:color="000000"/>
              <w:left w:val="single" w:sz="3" w:space="0" w:color="000000"/>
              <w:bottom w:val="single" w:sz="3" w:space="0" w:color="000000"/>
              <w:right w:val="single" w:sz="3" w:space="0" w:color="000000"/>
            </w:tcBorders>
          </w:tcPr>
          <w:p w14:paraId="57E86ECE"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10</w:t>
            </w:r>
          </w:p>
        </w:tc>
        <w:tc>
          <w:tcPr>
            <w:tcW w:w="1427" w:type="dxa"/>
            <w:tcBorders>
              <w:top w:val="single" w:sz="3" w:space="0" w:color="000000"/>
              <w:left w:val="single" w:sz="3" w:space="0" w:color="000000"/>
              <w:bottom w:val="single" w:sz="3" w:space="0" w:color="000000"/>
              <w:right w:val="single" w:sz="3" w:space="0" w:color="000000"/>
            </w:tcBorders>
          </w:tcPr>
          <w:p w14:paraId="0AEFB7BF"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5</w:t>
            </w:r>
          </w:p>
        </w:tc>
      </w:tr>
      <w:tr w:rsidR="00CA440D" w:rsidRPr="00482380" w14:paraId="3B3734C3" w14:textId="77777777" w:rsidTr="002E4A8E">
        <w:trPr>
          <w:trHeight w:val="260"/>
        </w:trPr>
        <w:tc>
          <w:tcPr>
            <w:tcW w:w="1728" w:type="dxa"/>
            <w:tcBorders>
              <w:top w:val="single" w:sz="3" w:space="0" w:color="000000"/>
              <w:left w:val="single" w:sz="3" w:space="0" w:color="000000"/>
              <w:bottom w:val="single" w:sz="3" w:space="0" w:color="000000"/>
              <w:right w:val="single" w:sz="3" w:space="0" w:color="000000"/>
            </w:tcBorders>
          </w:tcPr>
          <w:p w14:paraId="3355787A" w14:textId="77777777" w:rsidR="00CA440D" w:rsidRPr="00482380" w:rsidRDefault="00CA440D" w:rsidP="00CA440D">
            <w:pPr>
              <w:spacing w:line="276" w:lineRule="auto"/>
              <w:rPr>
                <w:rFonts w:ascii="Times New Roman" w:hAnsi="Times New Roman" w:cs="Times New Roman"/>
                <w:sz w:val="24"/>
              </w:rPr>
            </w:pPr>
            <w:r w:rsidRPr="00482380">
              <w:rPr>
                <w:rFonts w:ascii="Times New Roman" w:hAnsi="Times New Roman" w:cs="Times New Roman"/>
                <w:sz w:val="24"/>
              </w:rPr>
              <w:t>Poor</w:t>
            </w:r>
          </w:p>
        </w:tc>
        <w:tc>
          <w:tcPr>
            <w:tcW w:w="1209" w:type="dxa"/>
            <w:tcBorders>
              <w:top w:val="single" w:sz="3" w:space="0" w:color="000000"/>
              <w:left w:val="single" w:sz="3" w:space="0" w:color="000000"/>
              <w:bottom w:val="single" w:sz="3" w:space="0" w:color="000000"/>
              <w:right w:val="single" w:sz="3" w:space="0" w:color="000000"/>
            </w:tcBorders>
          </w:tcPr>
          <w:p w14:paraId="70FBB583"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15</w:t>
            </w:r>
          </w:p>
        </w:tc>
        <w:tc>
          <w:tcPr>
            <w:tcW w:w="1287" w:type="dxa"/>
            <w:tcBorders>
              <w:top w:val="single" w:sz="3" w:space="0" w:color="000000"/>
              <w:left w:val="single" w:sz="3" w:space="0" w:color="000000"/>
              <w:bottom w:val="single" w:sz="3" w:space="0" w:color="000000"/>
              <w:right w:val="single" w:sz="3" w:space="0" w:color="000000"/>
            </w:tcBorders>
          </w:tcPr>
          <w:p w14:paraId="036F5097"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20</w:t>
            </w:r>
          </w:p>
        </w:tc>
        <w:tc>
          <w:tcPr>
            <w:tcW w:w="1562" w:type="dxa"/>
            <w:tcBorders>
              <w:top w:val="single" w:sz="3" w:space="0" w:color="000000"/>
              <w:left w:val="single" w:sz="3" w:space="0" w:color="000000"/>
              <w:bottom w:val="single" w:sz="3" w:space="0" w:color="000000"/>
              <w:right w:val="single" w:sz="3" w:space="0" w:color="000000"/>
            </w:tcBorders>
          </w:tcPr>
          <w:p w14:paraId="607356D8"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5</w:t>
            </w:r>
          </w:p>
        </w:tc>
        <w:tc>
          <w:tcPr>
            <w:tcW w:w="1654" w:type="dxa"/>
            <w:tcBorders>
              <w:top w:val="single" w:sz="3" w:space="0" w:color="000000"/>
              <w:left w:val="single" w:sz="3" w:space="0" w:color="000000"/>
              <w:bottom w:val="single" w:sz="3" w:space="0" w:color="000000"/>
              <w:right w:val="single" w:sz="3" w:space="0" w:color="000000"/>
            </w:tcBorders>
          </w:tcPr>
          <w:p w14:paraId="43D779D4"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100</w:t>
            </w:r>
          </w:p>
        </w:tc>
        <w:tc>
          <w:tcPr>
            <w:tcW w:w="1427" w:type="dxa"/>
            <w:tcBorders>
              <w:top w:val="single" w:sz="3" w:space="0" w:color="000000"/>
              <w:left w:val="single" w:sz="3" w:space="0" w:color="000000"/>
              <w:bottom w:val="single" w:sz="3" w:space="0" w:color="000000"/>
              <w:right w:val="single" w:sz="3" w:space="0" w:color="000000"/>
            </w:tcBorders>
          </w:tcPr>
          <w:p w14:paraId="3C69A04B"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15</w:t>
            </w:r>
          </w:p>
        </w:tc>
      </w:tr>
      <w:tr w:rsidR="00CA440D" w:rsidRPr="00482380" w14:paraId="39918BBF" w14:textId="77777777" w:rsidTr="002E4A8E">
        <w:trPr>
          <w:trHeight w:val="263"/>
        </w:trPr>
        <w:tc>
          <w:tcPr>
            <w:tcW w:w="1728" w:type="dxa"/>
            <w:tcBorders>
              <w:top w:val="single" w:sz="3" w:space="0" w:color="000000"/>
              <w:left w:val="single" w:sz="3" w:space="0" w:color="000000"/>
              <w:bottom w:val="single" w:sz="3" w:space="0" w:color="000000"/>
              <w:right w:val="single" w:sz="3" w:space="0" w:color="000000"/>
            </w:tcBorders>
          </w:tcPr>
          <w:p w14:paraId="4FEFFCAC" w14:textId="77777777" w:rsidR="00CA440D" w:rsidRPr="00482380" w:rsidRDefault="00CA440D" w:rsidP="00CA440D">
            <w:pPr>
              <w:spacing w:line="276" w:lineRule="auto"/>
              <w:rPr>
                <w:rFonts w:ascii="Times New Roman" w:hAnsi="Times New Roman" w:cs="Times New Roman"/>
                <w:sz w:val="24"/>
              </w:rPr>
            </w:pPr>
            <w:r w:rsidRPr="00482380">
              <w:rPr>
                <w:rFonts w:ascii="Times New Roman" w:hAnsi="Times New Roman" w:cs="Times New Roman"/>
                <w:sz w:val="24"/>
              </w:rPr>
              <w:t>Bad</w:t>
            </w:r>
          </w:p>
        </w:tc>
        <w:tc>
          <w:tcPr>
            <w:tcW w:w="1209" w:type="dxa"/>
            <w:tcBorders>
              <w:top w:val="single" w:sz="3" w:space="0" w:color="000000"/>
              <w:left w:val="single" w:sz="3" w:space="0" w:color="000000"/>
              <w:bottom w:val="single" w:sz="3" w:space="0" w:color="000000"/>
              <w:right w:val="single" w:sz="3" w:space="0" w:color="000000"/>
            </w:tcBorders>
          </w:tcPr>
          <w:p w14:paraId="44BD3889"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25</w:t>
            </w:r>
          </w:p>
        </w:tc>
        <w:tc>
          <w:tcPr>
            <w:tcW w:w="1287" w:type="dxa"/>
            <w:tcBorders>
              <w:top w:val="single" w:sz="3" w:space="0" w:color="000000"/>
              <w:left w:val="single" w:sz="3" w:space="0" w:color="000000"/>
              <w:bottom w:val="single" w:sz="3" w:space="0" w:color="000000"/>
              <w:right w:val="single" w:sz="3" w:space="0" w:color="000000"/>
            </w:tcBorders>
          </w:tcPr>
          <w:p w14:paraId="2A2EC8BF"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30</w:t>
            </w:r>
          </w:p>
        </w:tc>
        <w:tc>
          <w:tcPr>
            <w:tcW w:w="1562" w:type="dxa"/>
            <w:tcBorders>
              <w:top w:val="single" w:sz="3" w:space="0" w:color="000000"/>
              <w:left w:val="single" w:sz="3" w:space="0" w:color="000000"/>
              <w:bottom w:val="single" w:sz="3" w:space="0" w:color="000000"/>
              <w:right w:val="single" w:sz="3" w:space="0" w:color="000000"/>
            </w:tcBorders>
          </w:tcPr>
          <w:p w14:paraId="5FD80D38"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50</w:t>
            </w:r>
          </w:p>
        </w:tc>
        <w:tc>
          <w:tcPr>
            <w:tcW w:w="1654" w:type="dxa"/>
            <w:tcBorders>
              <w:top w:val="single" w:sz="3" w:space="0" w:color="000000"/>
              <w:left w:val="single" w:sz="3" w:space="0" w:color="000000"/>
              <w:bottom w:val="single" w:sz="3" w:space="0" w:color="000000"/>
              <w:right w:val="single" w:sz="3" w:space="0" w:color="000000"/>
            </w:tcBorders>
          </w:tcPr>
          <w:p w14:paraId="7E800245"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300</w:t>
            </w:r>
          </w:p>
        </w:tc>
        <w:tc>
          <w:tcPr>
            <w:tcW w:w="1427" w:type="dxa"/>
            <w:tcBorders>
              <w:top w:val="single" w:sz="3" w:space="0" w:color="000000"/>
              <w:left w:val="single" w:sz="3" w:space="0" w:color="000000"/>
              <w:bottom w:val="single" w:sz="3" w:space="0" w:color="000000"/>
              <w:right w:val="single" w:sz="3" w:space="0" w:color="000000"/>
            </w:tcBorders>
          </w:tcPr>
          <w:p w14:paraId="0FE4049C" w14:textId="77777777" w:rsidR="00CA440D" w:rsidRPr="00482380" w:rsidRDefault="00CA440D" w:rsidP="00CA440D">
            <w:pPr>
              <w:spacing w:line="276" w:lineRule="auto"/>
              <w:jc w:val="center"/>
              <w:rPr>
                <w:rFonts w:ascii="Times New Roman" w:hAnsi="Times New Roman" w:cs="Times New Roman"/>
                <w:sz w:val="24"/>
              </w:rPr>
            </w:pPr>
            <w:r w:rsidRPr="00482380">
              <w:rPr>
                <w:rFonts w:ascii="Times New Roman" w:hAnsi="Times New Roman" w:cs="Times New Roman"/>
                <w:sz w:val="24"/>
              </w:rPr>
              <w:t>25</w:t>
            </w:r>
          </w:p>
        </w:tc>
      </w:tr>
    </w:tbl>
    <w:p w14:paraId="17364407" w14:textId="77777777" w:rsidR="0066018D" w:rsidRPr="00482380" w:rsidRDefault="0066018D" w:rsidP="004B110F">
      <w:pPr>
        <w:spacing w:line="360" w:lineRule="auto"/>
        <w:ind w:right="49"/>
        <w:jc w:val="both"/>
        <w:rPr>
          <w:rFonts w:ascii="Times New Roman" w:hAnsi="Times New Roman" w:cs="Times New Roman"/>
          <w:sz w:val="24"/>
          <w:szCs w:val="24"/>
        </w:rPr>
      </w:pPr>
    </w:p>
    <w:p w14:paraId="7A2A5B75" w14:textId="169F0000" w:rsidR="00640C72" w:rsidRPr="00482380" w:rsidRDefault="00640C72" w:rsidP="004B110F">
      <w:pPr>
        <w:spacing w:line="360" w:lineRule="auto"/>
        <w:ind w:right="49"/>
        <w:jc w:val="both"/>
        <w:rPr>
          <w:rFonts w:ascii="Times New Roman" w:hAnsi="Times New Roman" w:cs="Times New Roman"/>
          <w:sz w:val="24"/>
          <w:szCs w:val="24"/>
        </w:rPr>
      </w:pPr>
      <w:r w:rsidRPr="00482380">
        <w:rPr>
          <w:rFonts w:ascii="Times New Roman" w:hAnsi="Times New Roman" w:cs="Times New Roman"/>
          <w:sz w:val="24"/>
          <w:szCs w:val="24"/>
        </w:rPr>
        <w:t>Source</w:t>
      </w:r>
      <w:r w:rsidR="00500F73" w:rsidRPr="00482380">
        <w:rPr>
          <w:rFonts w:ascii="Times New Roman" w:hAnsi="Times New Roman" w:cs="Times New Roman"/>
          <w:sz w:val="24"/>
          <w:szCs w:val="24"/>
        </w:rPr>
        <w:t>:</w:t>
      </w:r>
      <w:r w:rsidR="00CA440D" w:rsidRPr="00482380">
        <w:rPr>
          <w:rFonts w:ascii="Times New Roman" w:hAnsi="Times New Roman" w:cs="Times New Roman"/>
          <w:sz w:val="24"/>
          <w:szCs w:val="24"/>
        </w:rPr>
        <w:t xml:space="preserve"> </w:t>
      </w:r>
      <w:r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{"citationID":"VqvvNax7","properties":{"formattedCitation":"(HDM 4 Version 1.10 2007)","plainCitation":"(HDM 4 Version 1.10 2007)","noteIndex":0},"citationItems":[{"id":108,"uris":["http://zotero.org/users/local/qjxQ4cif/items/C83HJKQ9"],"uri":["http://zotero.org/users/local/qjxQ4cif/items/C83HJKQ9"],"itemData":{"id":108,"type":"report","event-place":"Washington, D.C.","publisher":"World Bank","publisher-place":"Washington, D.C.","title":"HDM-4 Road Use Costs Model Documentation Version 1.10","URL":"http://www.worldbank.org/highways","author":[{"family":"HDM 4 Version 1.10","given":""}],"issued":{"date-parts":[["2007"]]}}}],"schema":"https://github.com/citation-style-language/schema/raw/master/csl-citation.json"} </w:instrText>
      </w:r>
      <w:r w:rsidRPr="00482380">
        <w:rPr>
          <w:rFonts w:ascii="Times New Roman" w:hAnsi="Times New Roman" w:cs="Times New Roman"/>
          <w:sz w:val="24"/>
          <w:szCs w:val="24"/>
        </w:rPr>
        <w:fldChar w:fldCharType="separate"/>
      </w:r>
      <w:r w:rsidR="00B66159" w:rsidRPr="00482380">
        <w:rPr>
          <w:rFonts w:ascii="Times New Roman" w:hAnsi="Times New Roman" w:cs="Times New Roman"/>
          <w:sz w:val="24"/>
        </w:rPr>
        <w:t>(HDM 4 Version 1.10 2007)</w:t>
      </w:r>
      <w:r w:rsidRPr="00482380">
        <w:rPr>
          <w:rFonts w:ascii="Times New Roman" w:hAnsi="Times New Roman" w:cs="Times New Roman"/>
          <w:sz w:val="24"/>
          <w:szCs w:val="24"/>
        </w:rPr>
        <w:fldChar w:fldCharType="end"/>
      </w:r>
    </w:p>
    <w:p w14:paraId="2BAA6FDC" w14:textId="215D37A3" w:rsidR="0091576C" w:rsidRPr="00482380" w:rsidRDefault="00E17B0A" w:rsidP="004B110F">
      <w:pPr>
        <w:spacing w:line="360" w:lineRule="auto"/>
        <w:ind w:right="49"/>
        <w:jc w:val="both"/>
        <w:rPr>
          <w:rFonts w:ascii="Times New Roman" w:hAnsi="Times New Roman" w:cs="Times New Roman"/>
          <w:sz w:val="24"/>
          <w:szCs w:val="24"/>
        </w:rPr>
      </w:pPr>
      <w:r w:rsidRPr="00482380">
        <w:rPr>
          <w:rFonts w:ascii="Times New Roman" w:hAnsi="Times New Roman" w:cs="Times New Roman"/>
          <w:sz w:val="24"/>
          <w:szCs w:val="24"/>
        </w:rPr>
        <w:t>The HDM-4 model recommends default values for the different road characteristics. The</w:t>
      </w:r>
      <w:r w:rsidRPr="00482380">
        <w:rPr>
          <w:rFonts w:ascii="Times New Roman" w:hAnsi="Times New Roman" w:cs="Times New Roman"/>
        </w:rPr>
        <w:br/>
      </w:r>
      <w:r w:rsidRPr="00482380">
        <w:rPr>
          <w:rFonts w:ascii="Times New Roman" w:hAnsi="Times New Roman" w:cs="Times New Roman"/>
          <w:sz w:val="24"/>
          <w:szCs w:val="24"/>
        </w:rPr>
        <w:t>recommended HDM-4 default values for roughness are given on the table</w:t>
      </w:r>
      <w:r w:rsidR="007E6A5A">
        <w:rPr>
          <w:rFonts w:ascii="Times New Roman" w:hAnsi="Times New Roman" w:cs="Times New Roman"/>
          <w:sz w:val="24"/>
          <w:szCs w:val="24"/>
        </w:rPr>
        <w:t xml:space="preserve"> 3.11</w:t>
      </w:r>
      <w:r w:rsidRPr="00482380">
        <w:rPr>
          <w:rFonts w:ascii="Times New Roman" w:hAnsi="Times New Roman" w:cs="Times New Roman"/>
          <w:sz w:val="24"/>
          <w:szCs w:val="24"/>
        </w:rPr>
        <w:t xml:space="preserve"> below.</w:t>
      </w:r>
    </w:p>
    <w:p w14:paraId="13D42170" w14:textId="66A4DB47" w:rsidR="00E17B0A" w:rsidRPr="00482380" w:rsidRDefault="0082146E" w:rsidP="00C91F0B">
      <w:pPr>
        <w:pStyle w:val="listoftable"/>
        <w:jc w:val="left"/>
        <w:rPr>
          <w:sz w:val="22"/>
          <w:szCs w:val="22"/>
        </w:rPr>
      </w:pPr>
      <w:bookmarkStart w:id="79" w:name="_Toc58244135"/>
      <w:r w:rsidRPr="00482380">
        <w:t xml:space="preserve">Table </w:t>
      </w:r>
      <w:r w:rsidR="0036320B" w:rsidRPr="00482380">
        <w:t>3.11</w:t>
      </w:r>
      <w:r w:rsidRPr="00482380">
        <w:t>.</w:t>
      </w:r>
      <w:r w:rsidR="007E6A5A">
        <w:t xml:space="preserve"> </w:t>
      </w:r>
      <w:r w:rsidR="00E17B0A" w:rsidRPr="00482380">
        <w:t>Riding Quality in IRI in m/km (Bituminous surface)</w:t>
      </w:r>
      <w:bookmarkEnd w:id="79"/>
      <w:r w:rsidR="00E17B0A" w:rsidRPr="00482380">
        <w:t xml:space="preserve"> </w:t>
      </w:r>
    </w:p>
    <w:tbl>
      <w:tblPr>
        <w:tblStyle w:val="TableGrid3"/>
        <w:tblW w:w="6989"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15" w:type="dxa"/>
        </w:tblCellMar>
        <w:tblLook w:val="04A0" w:firstRow="1" w:lastRow="0" w:firstColumn="1" w:lastColumn="0" w:noHBand="0" w:noVBand="1"/>
      </w:tblPr>
      <w:tblGrid>
        <w:gridCol w:w="1852"/>
        <w:gridCol w:w="1531"/>
        <w:gridCol w:w="2066"/>
        <w:gridCol w:w="1540"/>
      </w:tblGrid>
      <w:tr w:rsidR="00E17B0A" w:rsidRPr="00482380" w14:paraId="214A3B5F" w14:textId="77777777" w:rsidTr="002E4A8E">
        <w:trPr>
          <w:trHeight w:val="294"/>
        </w:trPr>
        <w:tc>
          <w:tcPr>
            <w:tcW w:w="6989" w:type="dxa"/>
            <w:gridSpan w:val="4"/>
            <w:tcBorders>
              <w:bottom w:val="single" w:sz="4" w:space="0" w:color="auto"/>
            </w:tcBorders>
          </w:tcPr>
          <w:p w14:paraId="4C1373B1" w14:textId="4A9C5C12" w:rsidR="00E17B0A" w:rsidRPr="00482380" w:rsidRDefault="00E17B0A" w:rsidP="00500F73">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Paved Roads Roughness (IRI, m/km)</w:t>
            </w:r>
          </w:p>
        </w:tc>
      </w:tr>
      <w:tr w:rsidR="00E17B0A" w:rsidRPr="00482380" w14:paraId="3E18F1D0" w14:textId="77777777" w:rsidTr="002E4A8E">
        <w:trPr>
          <w:trHeight w:val="283"/>
        </w:trPr>
        <w:tc>
          <w:tcPr>
            <w:tcW w:w="1852" w:type="dxa"/>
            <w:tcBorders>
              <w:bottom w:val="nil"/>
            </w:tcBorders>
          </w:tcPr>
          <w:p w14:paraId="37D47ED5" w14:textId="6B8508B6" w:rsidR="00E17B0A" w:rsidRPr="00482380" w:rsidRDefault="00E17B0A" w:rsidP="00D01852">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Road</w:t>
            </w:r>
          </w:p>
        </w:tc>
        <w:tc>
          <w:tcPr>
            <w:tcW w:w="1531" w:type="dxa"/>
            <w:tcBorders>
              <w:bottom w:val="nil"/>
            </w:tcBorders>
          </w:tcPr>
          <w:p w14:paraId="6E128A9E" w14:textId="69AC16B7" w:rsidR="00E17B0A" w:rsidRPr="00482380" w:rsidRDefault="00E17B0A" w:rsidP="00D01852">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Primary</w:t>
            </w:r>
          </w:p>
        </w:tc>
        <w:tc>
          <w:tcPr>
            <w:tcW w:w="2066" w:type="dxa"/>
            <w:tcBorders>
              <w:bottom w:val="nil"/>
            </w:tcBorders>
          </w:tcPr>
          <w:p w14:paraId="585CB60D" w14:textId="09F05A34" w:rsidR="00E17B0A" w:rsidRPr="00482380" w:rsidRDefault="00E17B0A" w:rsidP="00500F73">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Secondary</w:t>
            </w:r>
          </w:p>
        </w:tc>
        <w:tc>
          <w:tcPr>
            <w:tcW w:w="1537" w:type="dxa"/>
            <w:tcBorders>
              <w:bottom w:val="nil"/>
            </w:tcBorders>
          </w:tcPr>
          <w:p w14:paraId="77C0E4DD" w14:textId="64C129B2" w:rsidR="00E17B0A" w:rsidRPr="00482380" w:rsidRDefault="00E17B0A" w:rsidP="00D01852">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Tertiary</w:t>
            </w:r>
          </w:p>
        </w:tc>
      </w:tr>
      <w:tr w:rsidR="00E17B0A" w:rsidRPr="00482380" w14:paraId="3C2A732E" w14:textId="77777777" w:rsidTr="002E4A8E">
        <w:trPr>
          <w:trHeight w:val="289"/>
        </w:trPr>
        <w:tc>
          <w:tcPr>
            <w:tcW w:w="1852" w:type="dxa"/>
            <w:tcBorders>
              <w:top w:val="nil"/>
            </w:tcBorders>
          </w:tcPr>
          <w:p w14:paraId="5E019865" w14:textId="61698354" w:rsidR="00E17B0A" w:rsidRPr="00482380" w:rsidRDefault="00E17B0A" w:rsidP="00D01852">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Condition</w:t>
            </w:r>
          </w:p>
        </w:tc>
        <w:tc>
          <w:tcPr>
            <w:tcW w:w="1531" w:type="dxa"/>
            <w:tcBorders>
              <w:top w:val="nil"/>
            </w:tcBorders>
          </w:tcPr>
          <w:p w14:paraId="7E4040BE" w14:textId="27E01C69" w:rsidR="00E17B0A" w:rsidRPr="00482380" w:rsidRDefault="00E17B0A" w:rsidP="00500F73">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Roads</w:t>
            </w:r>
          </w:p>
        </w:tc>
        <w:tc>
          <w:tcPr>
            <w:tcW w:w="2066" w:type="dxa"/>
            <w:tcBorders>
              <w:top w:val="nil"/>
            </w:tcBorders>
          </w:tcPr>
          <w:p w14:paraId="0200A201" w14:textId="5BAEBB63" w:rsidR="00E17B0A" w:rsidRPr="00482380" w:rsidRDefault="00E17B0A" w:rsidP="00500F73">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Roads</w:t>
            </w:r>
          </w:p>
        </w:tc>
        <w:tc>
          <w:tcPr>
            <w:tcW w:w="1537" w:type="dxa"/>
            <w:tcBorders>
              <w:top w:val="nil"/>
            </w:tcBorders>
          </w:tcPr>
          <w:p w14:paraId="6D539FE8" w14:textId="5957BD99" w:rsidR="00E17B0A" w:rsidRPr="00482380" w:rsidRDefault="00E17B0A" w:rsidP="000C5B52">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Roads</w:t>
            </w:r>
          </w:p>
        </w:tc>
      </w:tr>
      <w:tr w:rsidR="00E17B0A" w:rsidRPr="00482380" w14:paraId="33C4BCCF" w14:textId="77777777" w:rsidTr="002E4A8E">
        <w:trPr>
          <w:trHeight w:val="283"/>
        </w:trPr>
        <w:tc>
          <w:tcPr>
            <w:tcW w:w="1852" w:type="dxa"/>
          </w:tcPr>
          <w:p w14:paraId="43918BD8" w14:textId="77777777" w:rsidR="00E17B0A" w:rsidRPr="00482380" w:rsidRDefault="00E17B0A" w:rsidP="00D01852">
            <w:pPr>
              <w:spacing w:line="360" w:lineRule="auto"/>
              <w:rPr>
                <w:rFonts w:ascii="Times New Roman" w:hAnsi="Times New Roman" w:cs="Times New Roman"/>
                <w:sz w:val="24"/>
                <w:szCs w:val="24"/>
              </w:rPr>
            </w:pPr>
            <w:r w:rsidRPr="00482380">
              <w:rPr>
                <w:rFonts w:ascii="Times New Roman" w:hAnsi="Times New Roman" w:cs="Times New Roman"/>
                <w:sz w:val="24"/>
                <w:szCs w:val="24"/>
              </w:rPr>
              <w:t xml:space="preserve">Good </w:t>
            </w:r>
          </w:p>
        </w:tc>
        <w:tc>
          <w:tcPr>
            <w:tcW w:w="1531" w:type="dxa"/>
          </w:tcPr>
          <w:p w14:paraId="41AEB908" w14:textId="77777777" w:rsidR="00E17B0A" w:rsidRPr="00482380" w:rsidRDefault="00E17B0A" w:rsidP="00E17B0A">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2 </w:t>
            </w:r>
          </w:p>
        </w:tc>
        <w:tc>
          <w:tcPr>
            <w:tcW w:w="2066" w:type="dxa"/>
          </w:tcPr>
          <w:p w14:paraId="66FD4065" w14:textId="77777777" w:rsidR="00E17B0A" w:rsidRPr="00482380" w:rsidRDefault="00E17B0A" w:rsidP="00E17B0A">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3 </w:t>
            </w:r>
          </w:p>
        </w:tc>
        <w:tc>
          <w:tcPr>
            <w:tcW w:w="1537" w:type="dxa"/>
          </w:tcPr>
          <w:p w14:paraId="1C9C5064" w14:textId="77777777" w:rsidR="00E17B0A" w:rsidRPr="00482380" w:rsidRDefault="00E17B0A" w:rsidP="00E17B0A">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4 </w:t>
            </w:r>
          </w:p>
        </w:tc>
      </w:tr>
      <w:tr w:rsidR="00E17B0A" w:rsidRPr="00482380" w14:paraId="23665A76" w14:textId="77777777" w:rsidTr="002E4A8E">
        <w:trPr>
          <w:trHeight w:val="281"/>
        </w:trPr>
        <w:tc>
          <w:tcPr>
            <w:tcW w:w="1852" w:type="dxa"/>
          </w:tcPr>
          <w:p w14:paraId="1D8C18AF" w14:textId="77777777" w:rsidR="00E17B0A" w:rsidRPr="00482380" w:rsidRDefault="00E17B0A" w:rsidP="00D01852">
            <w:pPr>
              <w:spacing w:line="360" w:lineRule="auto"/>
              <w:rPr>
                <w:rFonts w:ascii="Times New Roman" w:hAnsi="Times New Roman" w:cs="Times New Roman"/>
                <w:sz w:val="24"/>
                <w:szCs w:val="24"/>
              </w:rPr>
            </w:pPr>
            <w:r w:rsidRPr="00482380">
              <w:rPr>
                <w:rFonts w:ascii="Times New Roman" w:hAnsi="Times New Roman" w:cs="Times New Roman"/>
                <w:sz w:val="24"/>
                <w:szCs w:val="24"/>
              </w:rPr>
              <w:t xml:space="preserve">Fair </w:t>
            </w:r>
          </w:p>
        </w:tc>
        <w:tc>
          <w:tcPr>
            <w:tcW w:w="1531" w:type="dxa"/>
          </w:tcPr>
          <w:p w14:paraId="229BAFFE" w14:textId="77777777" w:rsidR="00E17B0A" w:rsidRPr="00482380" w:rsidRDefault="00E17B0A" w:rsidP="00E17B0A">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4 </w:t>
            </w:r>
          </w:p>
        </w:tc>
        <w:tc>
          <w:tcPr>
            <w:tcW w:w="2066" w:type="dxa"/>
          </w:tcPr>
          <w:p w14:paraId="49BB6283" w14:textId="77777777" w:rsidR="00E17B0A" w:rsidRPr="00482380" w:rsidRDefault="00E17B0A" w:rsidP="00E17B0A">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5 </w:t>
            </w:r>
          </w:p>
        </w:tc>
        <w:tc>
          <w:tcPr>
            <w:tcW w:w="1537" w:type="dxa"/>
          </w:tcPr>
          <w:p w14:paraId="34BF211E" w14:textId="77777777" w:rsidR="00E17B0A" w:rsidRPr="00482380" w:rsidRDefault="00E17B0A" w:rsidP="00E17B0A">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6 </w:t>
            </w:r>
          </w:p>
        </w:tc>
      </w:tr>
      <w:tr w:rsidR="00E17B0A" w:rsidRPr="00482380" w14:paraId="5EB377F4" w14:textId="77777777" w:rsidTr="002E4A8E">
        <w:trPr>
          <w:trHeight w:val="279"/>
        </w:trPr>
        <w:tc>
          <w:tcPr>
            <w:tcW w:w="1852" w:type="dxa"/>
          </w:tcPr>
          <w:p w14:paraId="28A91D30" w14:textId="77777777" w:rsidR="00E17B0A" w:rsidRPr="00482380" w:rsidRDefault="00E17B0A" w:rsidP="00D01852">
            <w:pPr>
              <w:spacing w:line="360" w:lineRule="auto"/>
              <w:rPr>
                <w:rFonts w:ascii="Times New Roman" w:hAnsi="Times New Roman" w:cs="Times New Roman"/>
                <w:sz w:val="24"/>
                <w:szCs w:val="24"/>
              </w:rPr>
            </w:pPr>
            <w:r w:rsidRPr="00482380">
              <w:rPr>
                <w:rFonts w:ascii="Times New Roman" w:hAnsi="Times New Roman" w:cs="Times New Roman"/>
                <w:sz w:val="24"/>
                <w:szCs w:val="24"/>
              </w:rPr>
              <w:t xml:space="preserve">Poor </w:t>
            </w:r>
          </w:p>
        </w:tc>
        <w:tc>
          <w:tcPr>
            <w:tcW w:w="1531" w:type="dxa"/>
          </w:tcPr>
          <w:p w14:paraId="7AD17660" w14:textId="77777777" w:rsidR="00E17B0A" w:rsidRPr="00482380" w:rsidRDefault="00E17B0A" w:rsidP="00E17B0A">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6 </w:t>
            </w:r>
          </w:p>
        </w:tc>
        <w:tc>
          <w:tcPr>
            <w:tcW w:w="2066" w:type="dxa"/>
          </w:tcPr>
          <w:p w14:paraId="50B74D11" w14:textId="77777777" w:rsidR="00E17B0A" w:rsidRPr="00482380" w:rsidRDefault="00E17B0A" w:rsidP="00E17B0A">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7 </w:t>
            </w:r>
          </w:p>
        </w:tc>
        <w:tc>
          <w:tcPr>
            <w:tcW w:w="1537" w:type="dxa"/>
          </w:tcPr>
          <w:p w14:paraId="23145953" w14:textId="77777777" w:rsidR="00E17B0A" w:rsidRPr="00482380" w:rsidRDefault="00E17B0A" w:rsidP="00E17B0A">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8 </w:t>
            </w:r>
          </w:p>
        </w:tc>
      </w:tr>
      <w:tr w:rsidR="00E17B0A" w:rsidRPr="00482380" w14:paraId="28F163C5" w14:textId="77777777" w:rsidTr="002E4A8E">
        <w:trPr>
          <w:trHeight w:val="289"/>
        </w:trPr>
        <w:tc>
          <w:tcPr>
            <w:tcW w:w="1852" w:type="dxa"/>
          </w:tcPr>
          <w:p w14:paraId="260DAB53" w14:textId="77777777" w:rsidR="00E17B0A" w:rsidRPr="00482380" w:rsidRDefault="00E17B0A" w:rsidP="00D01852">
            <w:pPr>
              <w:spacing w:line="360" w:lineRule="auto"/>
              <w:rPr>
                <w:rFonts w:ascii="Times New Roman" w:hAnsi="Times New Roman" w:cs="Times New Roman"/>
                <w:sz w:val="24"/>
                <w:szCs w:val="24"/>
              </w:rPr>
            </w:pPr>
            <w:r w:rsidRPr="00482380">
              <w:rPr>
                <w:rFonts w:ascii="Times New Roman" w:hAnsi="Times New Roman" w:cs="Times New Roman"/>
                <w:sz w:val="24"/>
                <w:szCs w:val="24"/>
              </w:rPr>
              <w:t xml:space="preserve">Bad </w:t>
            </w:r>
          </w:p>
        </w:tc>
        <w:tc>
          <w:tcPr>
            <w:tcW w:w="1531" w:type="dxa"/>
          </w:tcPr>
          <w:p w14:paraId="75726744" w14:textId="77777777" w:rsidR="00E17B0A" w:rsidRPr="00482380" w:rsidRDefault="00E17B0A" w:rsidP="00E17B0A">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8 </w:t>
            </w:r>
          </w:p>
        </w:tc>
        <w:tc>
          <w:tcPr>
            <w:tcW w:w="2066" w:type="dxa"/>
          </w:tcPr>
          <w:p w14:paraId="40F08CEC" w14:textId="77777777" w:rsidR="00E17B0A" w:rsidRPr="00482380" w:rsidRDefault="00E17B0A" w:rsidP="00E17B0A">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9 </w:t>
            </w:r>
          </w:p>
        </w:tc>
        <w:tc>
          <w:tcPr>
            <w:tcW w:w="1537" w:type="dxa"/>
          </w:tcPr>
          <w:p w14:paraId="675AFEE4" w14:textId="77777777" w:rsidR="00E17B0A" w:rsidRPr="00482380" w:rsidRDefault="00E17B0A" w:rsidP="00E17B0A">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10 </w:t>
            </w:r>
          </w:p>
        </w:tc>
      </w:tr>
    </w:tbl>
    <w:p w14:paraId="4F8D4878" w14:textId="3D34BDE4" w:rsidR="00640C72" w:rsidRPr="00482380" w:rsidRDefault="00500F73" w:rsidP="00C91F0B">
      <w:pPr>
        <w:spacing w:line="360" w:lineRule="auto"/>
        <w:ind w:right="49"/>
        <w:jc w:val="both"/>
        <w:rPr>
          <w:rFonts w:ascii="Times New Roman" w:hAnsi="Times New Roman" w:cs="Times New Roman"/>
          <w:sz w:val="24"/>
          <w:szCs w:val="24"/>
        </w:rPr>
      </w:pPr>
      <w:r w:rsidRPr="00482380">
        <w:rPr>
          <w:rFonts w:ascii="Times New Roman" w:hAnsi="Times New Roman" w:cs="Times New Roman"/>
          <w:sz w:val="24"/>
          <w:szCs w:val="24"/>
        </w:rPr>
        <w:t>Source</w:t>
      </w:r>
      <w:r w:rsidR="00FD7845" w:rsidRPr="00482380">
        <w:rPr>
          <w:rFonts w:ascii="Times New Roman" w:hAnsi="Times New Roman" w:cs="Times New Roman"/>
          <w:sz w:val="24"/>
          <w:szCs w:val="24"/>
        </w:rPr>
        <w:fldChar w:fldCharType="begin"/>
      </w:r>
      <w:r w:rsidR="00297055" w:rsidRPr="00482380">
        <w:rPr>
          <w:rFonts w:ascii="Times New Roman" w:hAnsi="Times New Roman" w:cs="Times New Roman"/>
          <w:sz w:val="24"/>
          <w:szCs w:val="24"/>
        </w:rPr>
        <w:instrText xml:space="preserve"> ADDIN ZOTERO_ITEM CSL_CITATION {"citationID":"4kdIwN4X","properties":{"formattedCitation":"(HDM 4 Version 1.10 2007)","plainCitation":"(HDM 4 Version 1.10 2007)","noteIndex":0},"citationItems":[{"id":108,"uris":["http://zotero.org/users/local/qjxQ4cif/items/C83HJKQ9"],"uri":["http://zotero.org/users/local/qjxQ4cif/items/C83HJKQ9"],"itemData":{"id":108,"type":"report","event-place":"Washington, D.C.","publisher":"World Bank","publisher-place":"Washington, D.C.","title":"HDM-4 Road Use Costs Model Documentation Version 1.10","URL":"http://www.worldbank.org/highways","author":[{"family":"HDM 4 Version 1.10","given":""}],"issued":{"date-parts":[["2007"]]}}}],"schema":"https://github.com/citation-style-language/schema/raw/master/csl-citation.json"} </w:instrText>
      </w:r>
      <w:r w:rsidR="00FD7845" w:rsidRPr="00482380">
        <w:rPr>
          <w:rFonts w:ascii="Times New Roman" w:hAnsi="Times New Roman" w:cs="Times New Roman"/>
          <w:sz w:val="24"/>
          <w:szCs w:val="24"/>
        </w:rPr>
        <w:fldChar w:fldCharType="separate"/>
      </w:r>
      <w:r w:rsidR="00FD7845" w:rsidRPr="00482380">
        <w:rPr>
          <w:rFonts w:ascii="Times New Roman" w:hAnsi="Times New Roman" w:cs="Times New Roman"/>
          <w:sz w:val="24"/>
        </w:rPr>
        <w:t>(HDM 4 Version 1.10 2007)</w:t>
      </w:r>
      <w:r w:rsidR="00FD7845" w:rsidRPr="00482380">
        <w:rPr>
          <w:rFonts w:ascii="Times New Roman" w:hAnsi="Times New Roman" w:cs="Times New Roman"/>
          <w:sz w:val="24"/>
          <w:szCs w:val="24"/>
        </w:rPr>
        <w:fldChar w:fldCharType="end"/>
      </w:r>
    </w:p>
    <w:p w14:paraId="0B6EBF5A" w14:textId="77777777" w:rsidR="00C91F0B" w:rsidRPr="00482380" w:rsidRDefault="00C91F0B" w:rsidP="00C91F0B">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According to the ERA road condition survey procedure, the condition survey will be measured in terms of severity of distress or defect and the extent of the distress or defect. The Severity and Extent are numerically recorded from ‘0’ (Good) to ‘3’ (Poor). The intention is to assist in speedy repeatable surveys that can pick up the required data to provide the engineer with the overall condition of the road and estimate the maintenance requirements. </w:t>
      </w:r>
    </w:p>
    <w:p w14:paraId="32AF9DAA" w14:textId="77777777" w:rsidR="00C91F0B" w:rsidRPr="00482380" w:rsidRDefault="00C91F0B" w:rsidP="00C91F0B">
      <w:pPr>
        <w:spacing w:after="120" w:line="360" w:lineRule="auto"/>
        <w:jc w:val="both"/>
        <w:rPr>
          <w:rFonts w:ascii="Times New Roman" w:hAnsi="Times New Roman" w:cs="Times New Roman"/>
          <w:sz w:val="24"/>
          <w:szCs w:val="24"/>
        </w:rPr>
      </w:pPr>
      <w:r w:rsidRPr="00482380">
        <w:rPr>
          <w:rFonts w:ascii="Times New Roman" w:hAnsi="Times New Roman" w:cs="Times New Roman"/>
          <w:sz w:val="24"/>
          <w:szCs w:val="24"/>
        </w:rPr>
        <w:t>The extent of the defect is the extent or area of the distress or defect. This is recorded with a</w:t>
      </w:r>
      <w:r w:rsidRPr="00482380">
        <w:rPr>
          <w:rFonts w:ascii="Times New Roman" w:hAnsi="Times New Roman" w:cs="Times New Roman"/>
          <w:sz w:val="24"/>
          <w:szCs w:val="24"/>
        </w:rPr>
        <w:br/>
        <w:t xml:space="preserve">number indicating the extent that is ‘0’ (no extent) to ‘3’ (great extent). Many of the distresses or defects have extents as below: </w:t>
      </w:r>
    </w:p>
    <w:p w14:paraId="16403E8E" w14:textId="77777777" w:rsidR="00C91F0B" w:rsidRPr="00482380" w:rsidRDefault="00C91F0B" w:rsidP="00F97289">
      <w:pPr>
        <w:pStyle w:val="ListParagraph"/>
        <w:numPr>
          <w:ilvl w:val="0"/>
          <w:numId w:val="12"/>
        </w:num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1 for distress less than 20% of the area/length affected. </w:t>
      </w:r>
    </w:p>
    <w:p w14:paraId="39AC7F1D" w14:textId="77777777" w:rsidR="00C91F0B" w:rsidRPr="00482380" w:rsidRDefault="00C91F0B" w:rsidP="00F97289">
      <w:pPr>
        <w:pStyle w:val="ListParagraph"/>
        <w:numPr>
          <w:ilvl w:val="0"/>
          <w:numId w:val="12"/>
        </w:num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2 for distress greater than 20% but less than 50% of area/length affected. </w:t>
      </w:r>
    </w:p>
    <w:p w14:paraId="299557D9" w14:textId="77777777" w:rsidR="00C91F0B" w:rsidRPr="00482380" w:rsidRDefault="00C91F0B" w:rsidP="00F97289">
      <w:pPr>
        <w:pStyle w:val="ListParagraph"/>
        <w:numPr>
          <w:ilvl w:val="0"/>
          <w:numId w:val="12"/>
        </w:num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3 for distress greater than 50% of the area/length affected. </w:t>
      </w:r>
    </w:p>
    <w:p w14:paraId="6157F147" w14:textId="77777777" w:rsidR="00C91F0B" w:rsidRPr="00482380" w:rsidRDefault="00C91F0B" w:rsidP="00C91F0B">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lastRenderedPageBreak/>
        <w:t>The extent combined with the severity will determine the quantity of the relevant activity to be undertaken on the road section.</w:t>
      </w:r>
    </w:p>
    <w:p w14:paraId="05D01BA5" w14:textId="77777777" w:rsidR="00C91F0B" w:rsidRPr="00482380" w:rsidRDefault="00C91F0B" w:rsidP="00C91F0B">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In this study, the road condition survey data were collected in 2012 E.C which was used as the main data input to distinguish the type and amount of distress in each road segment. After collecting condition survey and traffic count data of the roads under Sodo RNMD they were converted to HDM 4 format by using the road condition survey procedure manuals of the ERA. In the condition survey format, defects in the road segments are recorded according to their severity as 1, 2, or 3. The level of defects was decided using the data according to severity and extent and by compiling using the ERA guiding manual.  The amount and types of defects in each segment were analyzed in a way which is suitable for use in HDM 4. </w:t>
      </w:r>
    </w:p>
    <w:p w14:paraId="1BC13D2B" w14:textId="3C726338" w:rsidR="00C91F0B" w:rsidRPr="00482380" w:rsidRDefault="00C91F0B" w:rsidP="00C91F0B">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For example, if the severity and extent of cracking in the road segment are 1*1, it means the segment has a cracking with severity 1 and extent 1. According to the manual, cracking of 1*1 means less than10% of the area is cracked. So, a cracking value less than 10% (5 or 6% taken in this research) was taken as an input value for HDM-4. Details of ERA road condition and survey format including results of the analysis are comprised in the AnnexA. </w:t>
      </w:r>
    </w:p>
    <w:p w14:paraId="5F546540" w14:textId="1D1ECF9D" w:rsidR="00C91F0B" w:rsidRPr="00482380" w:rsidRDefault="00C91F0B" w:rsidP="00C91F0B">
      <w:pPr>
        <w:spacing w:line="360" w:lineRule="auto"/>
        <w:jc w:val="both"/>
        <w:rPr>
          <w:rFonts w:ascii="Times New Roman" w:eastAsia="Calibri" w:hAnsi="Times New Roman" w:cs="Times New Roman"/>
          <w:sz w:val="24"/>
        </w:rPr>
      </w:pPr>
      <w:r w:rsidRPr="00482380">
        <w:rPr>
          <w:rFonts w:ascii="Times New Roman" w:eastAsia="Calibri" w:hAnsi="Times New Roman" w:cs="Times New Roman"/>
          <w:sz w:val="24"/>
        </w:rPr>
        <w:t>Some characteristics of the st</w:t>
      </w:r>
      <w:r w:rsidR="007E6A5A">
        <w:rPr>
          <w:rFonts w:ascii="Times New Roman" w:eastAsia="Calibri" w:hAnsi="Times New Roman" w:cs="Times New Roman"/>
          <w:sz w:val="24"/>
        </w:rPr>
        <w:t>udy road are shown in Table 3.12</w:t>
      </w:r>
      <w:r w:rsidRPr="00482380">
        <w:rPr>
          <w:rFonts w:ascii="Times New Roman" w:eastAsia="Calibri" w:hAnsi="Times New Roman" w:cs="Times New Roman"/>
          <w:sz w:val="24"/>
        </w:rPr>
        <w:t xml:space="preserve"> below. These data were included in HDM 4 as input and were summarized. </w:t>
      </w:r>
    </w:p>
    <w:p w14:paraId="43BD1ECB" w14:textId="72FCB54E" w:rsidR="00C91F0B" w:rsidRPr="00482380" w:rsidRDefault="007E6A5A" w:rsidP="002E4A8E">
      <w:pPr>
        <w:pStyle w:val="listoftable"/>
      </w:pPr>
      <w:bookmarkStart w:id="80" w:name="_Toc53933000"/>
      <w:bookmarkStart w:id="81" w:name="_Toc58244136"/>
      <w:r>
        <w:t>Table 3.12</w:t>
      </w:r>
      <w:r w:rsidR="00C91F0B" w:rsidRPr="00482380">
        <w:t xml:space="preserve"> Analysis of road condition of selected segments</w:t>
      </w:r>
      <w:bookmarkEnd w:id="80"/>
      <w:bookmarkEnd w:id="81"/>
      <w:r w:rsidR="00C91F0B" w:rsidRPr="00482380">
        <w:t xml:space="preserve"> </w:t>
      </w:r>
    </w:p>
    <w:tbl>
      <w:tblPr>
        <w:tblStyle w:val="TableGrid6"/>
        <w:tblW w:w="8868" w:type="dxa"/>
        <w:tblInd w:w="0" w:type="dxa"/>
        <w:tblCellMar>
          <w:top w:w="60" w:type="dxa"/>
          <w:left w:w="107" w:type="dxa"/>
          <w:right w:w="115" w:type="dxa"/>
        </w:tblCellMar>
        <w:tblLook w:val="04A0" w:firstRow="1" w:lastRow="0" w:firstColumn="1" w:lastColumn="0" w:noHBand="0" w:noVBand="1"/>
      </w:tblPr>
      <w:tblGrid>
        <w:gridCol w:w="2909"/>
        <w:gridCol w:w="2269"/>
        <w:gridCol w:w="1208"/>
        <w:gridCol w:w="1412"/>
        <w:gridCol w:w="1070"/>
      </w:tblGrid>
      <w:tr w:rsidR="002E4A8E" w:rsidRPr="00482380" w14:paraId="0FC81DCA" w14:textId="77777777" w:rsidTr="0036345C">
        <w:trPr>
          <w:trHeight w:val="548"/>
        </w:trPr>
        <w:tc>
          <w:tcPr>
            <w:tcW w:w="2940" w:type="dxa"/>
            <w:tcBorders>
              <w:top w:val="single" w:sz="3" w:space="0" w:color="000000"/>
              <w:left w:val="single" w:sz="3" w:space="0" w:color="000000"/>
              <w:bottom w:val="single" w:sz="3" w:space="0" w:color="000000"/>
              <w:right w:val="single" w:sz="3" w:space="0" w:color="000000"/>
            </w:tcBorders>
            <w:vAlign w:val="center"/>
          </w:tcPr>
          <w:p w14:paraId="495323B8" w14:textId="77777777" w:rsidR="00C91F0B" w:rsidRPr="002E4A8E" w:rsidRDefault="00C91F0B" w:rsidP="003C24AB">
            <w:pPr>
              <w:jc w:val="center"/>
              <w:rPr>
                <w:rFonts w:ascii="Times New Roman" w:eastAsia="Times New Roman" w:hAnsi="Times New Roman" w:cs="Times New Roman"/>
                <w:b/>
                <w:bCs/>
                <w:sz w:val="24"/>
                <w:szCs w:val="24"/>
              </w:rPr>
            </w:pPr>
            <w:r w:rsidRPr="002E4A8E">
              <w:rPr>
                <w:rFonts w:ascii="Times New Roman" w:eastAsia="Times New Roman" w:hAnsi="Times New Roman" w:cs="Times New Roman"/>
                <w:b/>
                <w:bCs/>
                <w:sz w:val="24"/>
                <w:szCs w:val="24"/>
              </w:rPr>
              <w:t>Road Segment</w:t>
            </w:r>
          </w:p>
        </w:tc>
        <w:tc>
          <w:tcPr>
            <w:tcW w:w="2289" w:type="dxa"/>
            <w:tcBorders>
              <w:top w:val="single" w:sz="3" w:space="0" w:color="000000"/>
              <w:left w:val="single" w:sz="3" w:space="0" w:color="000000"/>
              <w:bottom w:val="single" w:sz="3" w:space="0" w:color="000000"/>
              <w:right w:val="single" w:sz="3" w:space="0" w:color="000000"/>
            </w:tcBorders>
          </w:tcPr>
          <w:p w14:paraId="158E18BF" w14:textId="0791AC72" w:rsidR="00C91F0B" w:rsidRPr="002E4A8E" w:rsidRDefault="002E4A8E" w:rsidP="002E4A8E">
            <w:pPr>
              <w:rPr>
                <w:rFonts w:ascii="Times New Roman" w:hAnsi="Times New Roman" w:cs="Times New Roman"/>
                <w:b/>
                <w:sz w:val="24"/>
                <w:szCs w:val="24"/>
              </w:rPr>
            </w:pPr>
            <w:r w:rsidRPr="002E4A8E">
              <w:rPr>
                <w:rFonts w:ascii="Times New Roman" w:hAnsi="Times New Roman" w:cs="Times New Roman"/>
                <w:b/>
                <w:sz w:val="24"/>
                <w:szCs w:val="24"/>
              </w:rPr>
              <w:t>Pavement</w:t>
            </w:r>
            <w:r w:rsidRPr="002E4A8E">
              <w:rPr>
                <w:rFonts w:ascii="Times New Roman" w:hAnsi="Times New Roman" w:cs="Times New Roman"/>
                <w:b/>
                <w:sz w:val="24"/>
                <w:szCs w:val="24"/>
                <w:lang w:val="en-US"/>
              </w:rPr>
              <w:t xml:space="preserve"> </w:t>
            </w:r>
            <w:r w:rsidR="00C91F0B" w:rsidRPr="002E4A8E">
              <w:rPr>
                <w:rFonts w:ascii="Times New Roman" w:hAnsi="Times New Roman" w:cs="Times New Roman"/>
                <w:b/>
                <w:sz w:val="24"/>
                <w:szCs w:val="24"/>
              </w:rPr>
              <w:t>condition</w:t>
            </w:r>
          </w:p>
          <w:p w14:paraId="07581522" w14:textId="77777777" w:rsidR="00C91F0B" w:rsidRPr="002E4A8E" w:rsidRDefault="00C91F0B" w:rsidP="003C24AB">
            <w:pPr>
              <w:jc w:val="center"/>
              <w:rPr>
                <w:rFonts w:ascii="Times New Roman" w:hAnsi="Times New Roman" w:cs="Times New Roman"/>
                <w:b/>
                <w:sz w:val="24"/>
                <w:szCs w:val="24"/>
              </w:rPr>
            </w:pPr>
            <w:r w:rsidRPr="002E4A8E">
              <w:rPr>
                <w:rFonts w:ascii="Times New Roman" w:hAnsi="Times New Roman" w:cs="Times New Roman"/>
                <w:b/>
                <w:sz w:val="24"/>
                <w:szCs w:val="24"/>
              </w:rPr>
              <w:t>HDM-4</w:t>
            </w:r>
          </w:p>
        </w:tc>
        <w:tc>
          <w:tcPr>
            <w:tcW w:w="1209" w:type="dxa"/>
            <w:tcBorders>
              <w:top w:val="single" w:sz="3" w:space="0" w:color="000000"/>
              <w:left w:val="single" w:sz="3" w:space="0" w:color="000000"/>
              <w:bottom w:val="single" w:sz="3" w:space="0" w:color="000000"/>
              <w:right w:val="single" w:sz="3" w:space="0" w:color="000000"/>
            </w:tcBorders>
          </w:tcPr>
          <w:p w14:paraId="592F603D" w14:textId="77777777" w:rsidR="00C91F0B" w:rsidRPr="002E4A8E" w:rsidRDefault="00C91F0B" w:rsidP="003C24AB">
            <w:pPr>
              <w:jc w:val="center"/>
              <w:rPr>
                <w:rFonts w:ascii="Times New Roman" w:hAnsi="Times New Roman" w:cs="Times New Roman"/>
                <w:b/>
                <w:sz w:val="24"/>
                <w:szCs w:val="24"/>
              </w:rPr>
            </w:pPr>
            <w:r w:rsidRPr="002E4A8E">
              <w:rPr>
                <w:rFonts w:ascii="Times New Roman" w:hAnsi="Times New Roman" w:cs="Times New Roman"/>
                <w:b/>
                <w:sz w:val="24"/>
                <w:szCs w:val="24"/>
              </w:rPr>
              <w:t>Drainage condition</w:t>
            </w:r>
          </w:p>
        </w:tc>
        <w:tc>
          <w:tcPr>
            <w:tcW w:w="1358" w:type="dxa"/>
            <w:tcBorders>
              <w:top w:val="single" w:sz="3" w:space="0" w:color="000000"/>
              <w:left w:val="single" w:sz="3" w:space="0" w:color="000000"/>
              <w:bottom w:val="single" w:sz="3" w:space="0" w:color="000000"/>
              <w:right w:val="single" w:sz="3" w:space="0" w:color="000000"/>
            </w:tcBorders>
          </w:tcPr>
          <w:p w14:paraId="098BE86B" w14:textId="77777777" w:rsidR="00C91F0B" w:rsidRPr="002E4A8E" w:rsidRDefault="00C91F0B" w:rsidP="003C24AB">
            <w:pPr>
              <w:ind w:left="82"/>
              <w:jc w:val="center"/>
              <w:rPr>
                <w:rFonts w:ascii="Times New Roman" w:hAnsi="Times New Roman" w:cs="Times New Roman"/>
                <w:b/>
                <w:sz w:val="24"/>
                <w:szCs w:val="24"/>
                <w:lang w:val="en-US"/>
              </w:rPr>
            </w:pPr>
            <w:r w:rsidRPr="002E4A8E">
              <w:rPr>
                <w:rFonts w:ascii="Times New Roman" w:hAnsi="Times New Roman" w:cs="Times New Roman"/>
                <w:b/>
                <w:sz w:val="24"/>
                <w:szCs w:val="24"/>
              </w:rPr>
              <w:t>Roughness</w:t>
            </w:r>
          </w:p>
          <w:p w14:paraId="576005B2" w14:textId="77777777" w:rsidR="00C91F0B" w:rsidRPr="002E4A8E" w:rsidRDefault="00C91F0B" w:rsidP="003C24AB">
            <w:pPr>
              <w:ind w:left="82"/>
              <w:jc w:val="center"/>
              <w:rPr>
                <w:rFonts w:ascii="Times New Roman" w:hAnsi="Times New Roman" w:cs="Times New Roman"/>
                <w:b/>
                <w:sz w:val="24"/>
                <w:szCs w:val="24"/>
                <w:lang w:val="en-US"/>
              </w:rPr>
            </w:pPr>
            <w:r w:rsidRPr="002E4A8E">
              <w:rPr>
                <w:rFonts w:ascii="Times New Roman" w:hAnsi="Times New Roman" w:cs="Times New Roman"/>
                <w:b/>
                <w:sz w:val="24"/>
                <w:szCs w:val="24"/>
              </w:rPr>
              <w:t>(IRI)</w:t>
            </w:r>
          </w:p>
        </w:tc>
        <w:tc>
          <w:tcPr>
            <w:tcW w:w="1072" w:type="dxa"/>
            <w:tcBorders>
              <w:top w:val="single" w:sz="3" w:space="0" w:color="000000"/>
              <w:left w:val="single" w:sz="3" w:space="0" w:color="000000"/>
              <w:bottom w:val="single" w:sz="3" w:space="0" w:color="000000"/>
              <w:right w:val="single" w:sz="3" w:space="0" w:color="000000"/>
            </w:tcBorders>
          </w:tcPr>
          <w:p w14:paraId="19C759AE" w14:textId="77777777" w:rsidR="00C91F0B" w:rsidRPr="002E4A8E" w:rsidRDefault="00C91F0B" w:rsidP="003C24AB">
            <w:pPr>
              <w:ind w:left="82"/>
              <w:jc w:val="center"/>
              <w:rPr>
                <w:rFonts w:ascii="Times New Roman" w:hAnsi="Times New Roman" w:cs="Times New Roman"/>
                <w:b/>
                <w:sz w:val="24"/>
                <w:szCs w:val="24"/>
                <w:lang w:val="en-US"/>
              </w:rPr>
            </w:pPr>
            <w:r w:rsidRPr="002E4A8E">
              <w:rPr>
                <w:rFonts w:ascii="Times New Roman" w:hAnsi="Times New Roman" w:cs="Times New Roman"/>
                <w:b/>
                <w:sz w:val="24"/>
                <w:szCs w:val="24"/>
              </w:rPr>
              <w:t>AADT</w:t>
            </w:r>
          </w:p>
        </w:tc>
      </w:tr>
      <w:tr w:rsidR="002E4A8E" w:rsidRPr="00482380" w14:paraId="6591C0C2" w14:textId="77777777" w:rsidTr="0036345C">
        <w:trPr>
          <w:trHeight w:val="313"/>
        </w:trPr>
        <w:tc>
          <w:tcPr>
            <w:tcW w:w="2940" w:type="dxa"/>
            <w:tcBorders>
              <w:top w:val="single" w:sz="3" w:space="0" w:color="000000"/>
              <w:left w:val="single" w:sz="3" w:space="0" w:color="000000"/>
              <w:bottom w:val="single" w:sz="3" w:space="0" w:color="000000"/>
              <w:right w:val="single" w:sz="3" w:space="0" w:color="000000"/>
            </w:tcBorders>
            <w:vAlign w:val="bottom"/>
          </w:tcPr>
          <w:p w14:paraId="0B2B7CFE" w14:textId="77777777" w:rsidR="00C91F0B" w:rsidRPr="00482380" w:rsidRDefault="00C91F0B" w:rsidP="003C24AB">
            <w:pP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Alaba – Sodo</w:t>
            </w:r>
          </w:p>
        </w:tc>
        <w:tc>
          <w:tcPr>
            <w:tcW w:w="2289" w:type="dxa"/>
            <w:tcBorders>
              <w:top w:val="single" w:sz="3" w:space="0" w:color="000000"/>
              <w:left w:val="single" w:sz="3" w:space="0" w:color="000000"/>
              <w:bottom w:val="single" w:sz="3" w:space="0" w:color="000000"/>
              <w:right w:val="single" w:sz="3" w:space="0" w:color="000000"/>
            </w:tcBorders>
            <w:vAlign w:val="bottom"/>
          </w:tcPr>
          <w:p w14:paraId="1E66CF01" w14:textId="77777777" w:rsidR="00C91F0B" w:rsidRPr="00482380" w:rsidRDefault="00C91F0B" w:rsidP="003C24AB">
            <w:pPr>
              <w:spacing w:line="360" w:lineRule="auto"/>
              <w:rPr>
                <w:rFonts w:ascii="Times New Roman" w:hAnsi="Times New Roman" w:cs="Times New Roman"/>
                <w:sz w:val="24"/>
                <w:szCs w:val="24"/>
              </w:rPr>
            </w:pPr>
            <w:r w:rsidRPr="00482380">
              <w:rPr>
                <w:rFonts w:ascii="Times New Roman" w:hAnsi="Times New Roman" w:cs="Times New Roman"/>
                <w:sz w:val="24"/>
                <w:szCs w:val="24"/>
              </w:rPr>
              <w:t xml:space="preserve">Fair   </w:t>
            </w:r>
          </w:p>
        </w:tc>
        <w:tc>
          <w:tcPr>
            <w:tcW w:w="1209" w:type="dxa"/>
            <w:tcBorders>
              <w:top w:val="single" w:sz="3" w:space="0" w:color="000000"/>
              <w:left w:val="single" w:sz="3" w:space="0" w:color="000000"/>
              <w:bottom w:val="single" w:sz="3" w:space="0" w:color="000000"/>
              <w:right w:val="single" w:sz="3" w:space="0" w:color="000000"/>
            </w:tcBorders>
          </w:tcPr>
          <w:p w14:paraId="69200BB7" w14:textId="77777777" w:rsidR="00C91F0B" w:rsidRPr="00482380" w:rsidRDefault="00C91F0B" w:rsidP="003C24AB">
            <w:pPr>
              <w:spacing w:line="360" w:lineRule="auto"/>
              <w:rPr>
                <w:rFonts w:ascii="Times New Roman" w:hAnsi="Times New Roman" w:cs="Times New Roman"/>
                <w:sz w:val="24"/>
                <w:szCs w:val="24"/>
              </w:rPr>
            </w:pPr>
            <w:r w:rsidRPr="00482380">
              <w:rPr>
                <w:rFonts w:ascii="Times New Roman" w:hAnsi="Times New Roman" w:cs="Times New Roman"/>
                <w:sz w:val="24"/>
                <w:szCs w:val="24"/>
              </w:rPr>
              <w:t xml:space="preserve">Poor </w:t>
            </w:r>
          </w:p>
        </w:tc>
        <w:tc>
          <w:tcPr>
            <w:tcW w:w="1358" w:type="dxa"/>
            <w:tcBorders>
              <w:top w:val="single" w:sz="3" w:space="0" w:color="000000"/>
              <w:left w:val="single" w:sz="3" w:space="0" w:color="000000"/>
              <w:bottom w:val="single" w:sz="3" w:space="0" w:color="000000"/>
              <w:right w:val="single" w:sz="3" w:space="0" w:color="000000"/>
            </w:tcBorders>
          </w:tcPr>
          <w:p w14:paraId="0D6E47B8" w14:textId="77777777" w:rsidR="00C91F0B" w:rsidRPr="00482380" w:rsidRDefault="00C91F0B" w:rsidP="003C24AB">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4</w:t>
            </w:r>
          </w:p>
        </w:tc>
        <w:tc>
          <w:tcPr>
            <w:tcW w:w="1072" w:type="dxa"/>
            <w:tcBorders>
              <w:top w:val="single" w:sz="3" w:space="0" w:color="000000"/>
              <w:left w:val="single" w:sz="3" w:space="0" w:color="000000"/>
              <w:bottom w:val="single" w:sz="3" w:space="0" w:color="000000"/>
              <w:right w:val="single" w:sz="3" w:space="0" w:color="000000"/>
            </w:tcBorders>
          </w:tcPr>
          <w:p w14:paraId="5AC22852" w14:textId="77777777" w:rsidR="00C91F0B" w:rsidRPr="00482380" w:rsidRDefault="00C91F0B" w:rsidP="003C24AB">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7500</w:t>
            </w:r>
          </w:p>
        </w:tc>
      </w:tr>
      <w:tr w:rsidR="002E4A8E" w:rsidRPr="00482380" w14:paraId="7E004686" w14:textId="77777777" w:rsidTr="0036345C">
        <w:trPr>
          <w:trHeight w:val="315"/>
        </w:trPr>
        <w:tc>
          <w:tcPr>
            <w:tcW w:w="2940" w:type="dxa"/>
            <w:tcBorders>
              <w:top w:val="single" w:sz="3" w:space="0" w:color="000000"/>
              <w:left w:val="single" w:sz="3" w:space="0" w:color="000000"/>
              <w:bottom w:val="single" w:sz="3" w:space="0" w:color="000000"/>
              <w:right w:val="single" w:sz="3" w:space="0" w:color="000000"/>
            </w:tcBorders>
            <w:vAlign w:val="bottom"/>
          </w:tcPr>
          <w:p w14:paraId="239CACB1" w14:textId="77777777" w:rsidR="00C91F0B" w:rsidRPr="00482380" w:rsidRDefault="00C91F0B" w:rsidP="003C24AB">
            <w:pP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Areka – Sodo</w:t>
            </w:r>
          </w:p>
        </w:tc>
        <w:tc>
          <w:tcPr>
            <w:tcW w:w="2289" w:type="dxa"/>
            <w:tcBorders>
              <w:top w:val="single" w:sz="3" w:space="0" w:color="000000"/>
              <w:left w:val="single" w:sz="3" w:space="0" w:color="000000"/>
              <w:bottom w:val="single" w:sz="3" w:space="0" w:color="000000"/>
              <w:right w:val="single" w:sz="3" w:space="0" w:color="000000"/>
            </w:tcBorders>
            <w:vAlign w:val="bottom"/>
          </w:tcPr>
          <w:p w14:paraId="4C99D073" w14:textId="77777777" w:rsidR="00C91F0B" w:rsidRPr="00482380" w:rsidRDefault="00C91F0B" w:rsidP="003C24AB">
            <w:pPr>
              <w:spacing w:line="360" w:lineRule="auto"/>
              <w:rPr>
                <w:rFonts w:ascii="Times New Roman" w:hAnsi="Times New Roman" w:cs="Times New Roman"/>
                <w:sz w:val="24"/>
                <w:szCs w:val="24"/>
              </w:rPr>
            </w:pPr>
            <w:r w:rsidRPr="00482380">
              <w:rPr>
                <w:rFonts w:ascii="Times New Roman" w:hAnsi="Times New Roman" w:cs="Times New Roman"/>
                <w:sz w:val="24"/>
                <w:szCs w:val="24"/>
              </w:rPr>
              <w:t xml:space="preserve">Good </w:t>
            </w:r>
          </w:p>
        </w:tc>
        <w:tc>
          <w:tcPr>
            <w:tcW w:w="1209" w:type="dxa"/>
            <w:tcBorders>
              <w:top w:val="single" w:sz="3" w:space="0" w:color="000000"/>
              <w:left w:val="single" w:sz="3" w:space="0" w:color="000000"/>
              <w:bottom w:val="single" w:sz="3" w:space="0" w:color="000000"/>
              <w:right w:val="single" w:sz="3" w:space="0" w:color="000000"/>
            </w:tcBorders>
          </w:tcPr>
          <w:p w14:paraId="43DEB6ED" w14:textId="77777777" w:rsidR="00C91F0B" w:rsidRPr="00482380" w:rsidRDefault="00C91F0B" w:rsidP="003C24AB">
            <w:pPr>
              <w:spacing w:line="360" w:lineRule="auto"/>
              <w:rPr>
                <w:rFonts w:ascii="Times New Roman" w:hAnsi="Times New Roman" w:cs="Times New Roman"/>
                <w:sz w:val="24"/>
                <w:szCs w:val="24"/>
              </w:rPr>
            </w:pPr>
            <w:r w:rsidRPr="00482380">
              <w:rPr>
                <w:rFonts w:ascii="Times New Roman" w:hAnsi="Times New Roman" w:cs="Times New Roman"/>
                <w:sz w:val="24"/>
                <w:szCs w:val="24"/>
              </w:rPr>
              <w:t xml:space="preserve">Fair </w:t>
            </w:r>
          </w:p>
        </w:tc>
        <w:tc>
          <w:tcPr>
            <w:tcW w:w="1358" w:type="dxa"/>
            <w:tcBorders>
              <w:top w:val="single" w:sz="3" w:space="0" w:color="000000"/>
              <w:left w:val="single" w:sz="3" w:space="0" w:color="000000"/>
              <w:bottom w:val="single" w:sz="3" w:space="0" w:color="000000"/>
              <w:right w:val="single" w:sz="3" w:space="0" w:color="000000"/>
            </w:tcBorders>
          </w:tcPr>
          <w:p w14:paraId="521C7232" w14:textId="77777777" w:rsidR="00C91F0B" w:rsidRPr="00482380" w:rsidRDefault="00C91F0B" w:rsidP="003C24AB">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3</w:t>
            </w:r>
          </w:p>
        </w:tc>
        <w:tc>
          <w:tcPr>
            <w:tcW w:w="1072" w:type="dxa"/>
            <w:tcBorders>
              <w:top w:val="single" w:sz="3" w:space="0" w:color="000000"/>
              <w:left w:val="single" w:sz="3" w:space="0" w:color="000000"/>
              <w:bottom w:val="single" w:sz="3" w:space="0" w:color="000000"/>
              <w:right w:val="single" w:sz="3" w:space="0" w:color="000000"/>
            </w:tcBorders>
          </w:tcPr>
          <w:p w14:paraId="2855C8AC" w14:textId="77777777" w:rsidR="00C91F0B" w:rsidRPr="00482380" w:rsidRDefault="00C91F0B" w:rsidP="003C24AB">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4050</w:t>
            </w:r>
          </w:p>
        </w:tc>
      </w:tr>
      <w:tr w:rsidR="002E4A8E" w:rsidRPr="00482380" w14:paraId="72588395" w14:textId="77777777" w:rsidTr="0036345C">
        <w:trPr>
          <w:trHeight w:val="313"/>
        </w:trPr>
        <w:tc>
          <w:tcPr>
            <w:tcW w:w="2940" w:type="dxa"/>
            <w:tcBorders>
              <w:top w:val="single" w:sz="3" w:space="0" w:color="000000"/>
              <w:left w:val="single" w:sz="3" w:space="0" w:color="000000"/>
              <w:bottom w:val="single" w:sz="3" w:space="0" w:color="000000"/>
              <w:right w:val="single" w:sz="3" w:space="0" w:color="000000"/>
            </w:tcBorders>
            <w:vAlign w:val="bottom"/>
          </w:tcPr>
          <w:p w14:paraId="6B9E6CED" w14:textId="77777777" w:rsidR="00C91F0B" w:rsidRPr="00482380" w:rsidRDefault="00C91F0B" w:rsidP="003C24AB">
            <w:pP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Sodo - Merab Abaya</w:t>
            </w:r>
          </w:p>
        </w:tc>
        <w:tc>
          <w:tcPr>
            <w:tcW w:w="2289" w:type="dxa"/>
            <w:tcBorders>
              <w:top w:val="single" w:sz="3" w:space="0" w:color="000000"/>
              <w:left w:val="single" w:sz="3" w:space="0" w:color="000000"/>
              <w:bottom w:val="single" w:sz="3" w:space="0" w:color="000000"/>
              <w:right w:val="single" w:sz="3" w:space="0" w:color="000000"/>
            </w:tcBorders>
            <w:vAlign w:val="bottom"/>
          </w:tcPr>
          <w:p w14:paraId="37C5AFD1" w14:textId="77777777" w:rsidR="00C91F0B" w:rsidRPr="00482380" w:rsidRDefault="00C91F0B" w:rsidP="003C24AB">
            <w:pPr>
              <w:spacing w:line="360" w:lineRule="auto"/>
              <w:rPr>
                <w:rFonts w:ascii="Times New Roman" w:hAnsi="Times New Roman" w:cs="Times New Roman"/>
                <w:sz w:val="24"/>
                <w:szCs w:val="24"/>
              </w:rPr>
            </w:pPr>
            <w:r w:rsidRPr="00482380">
              <w:rPr>
                <w:rFonts w:ascii="Times New Roman" w:hAnsi="Times New Roman" w:cs="Times New Roman"/>
                <w:sz w:val="24"/>
                <w:szCs w:val="24"/>
              </w:rPr>
              <w:t xml:space="preserve">Fair </w:t>
            </w:r>
          </w:p>
        </w:tc>
        <w:tc>
          <w:tcPr>
            <w:tcW w:w="1209" w:type="dxa"/>
            <w:tcBorders>
              <w:top w:val="single" w:sz="3" w:space="0" w:color="000000"/>
              <w:left w:val="single" w:sz="3" w:space="0" w:color="000000"/>
              <w:bottom w:val="single" w:sz="3" w:space="0" w:color="000000"/>
              <w:right w:val="single" w:sz="3" w:space="0" w:color="000000"/>
            </w:tcBorders>
          </w:tcPr>
          <w:p w14:paraId="35F6B82C" w14:textId="77777777" w:rsidR="00C91F0B" w:rsidRPr="00482380" w:rsidRDefault="00C91F0B" w:rsidP="003C24AB">
            <w:pPr>
              <w:spacing w:line="360" w:lineRule="auto"/>
              <w:rPr>
                <w:rFonts w:ascii="Times New Roman" w:hAnsi="Times New Roman" w:cs="Times New Roman"/>
                <w:sz w:val="24"/>
                <w:szCs w:val="24"/>
              </w:rPr>
            </w:pPr>
            <w:r w:rsidRPr="00482380">
              <w:rPr>
                <w:rFonts w:ascii="Times New Roman" w:hAnsi="Times New Roman" w:cs="Times New Roman"/>
                <w:sz w:val="24"/>
                <w:szCs w:val="24"/>
              </w:rPr>
              <w:t xml:space="preserve">Poor </w:t>
            </w:r>
          </w:p>
        </w:tc>
        <w:tc>
          <w:tcPr>
            <w:tcW w:w="1358" w:type="dxa"/>
            <w:tcBorders>
              <w:top w:val="single" w:sz="3" w:space="0" w:color="000000"/>
              <w:left w:val="single" w:sz="3" w:space="0" w:color="000000"/>
              <w:bottom w:val="single" w:sz="3" w:space="0" w:color="000000"/>
              <w:right w:val="single" w:sz="3" w:space="0" w:color="000000"/>
            </w:tcBorders>
          </w:tcPr>
          <w:p w14:paraId="55044241" w14:textId="77777777" w:rsidR="00C91F0B" w:rsidRPr="00482380" w:rsidRDefault="00C91F0B" w:rsidP="003C24AB">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4</w:t>
            </w:r>
          </w:p>
        </w:tc>
        <w:tc>
          <w:tcPr>
            <w:tcW w:w="1072" w:type="dxa"/>
            <w:tcBorders>
              <w:top w:val="single" w:sz="3" w:space="0" w:color="000000"/>
              <w:left w:val="single" w:sz="3" w:space="0" w:color="000000"/>
              <w:bottom w:val="single" w:sz="3" w:space="0" w:color="000000"/>
              <w:right w:val="single" w:sz="3" w:space="0" w:color="000000"/>
            </w:tcBorders>
          </w:tcPr>
          <w:p w14:paraId="1F6EA263" w14:textId="77777777" w:rsidR="00C91F0B" w:rsidRPr="00482380" w:rsidRDefault="00C91F0B" w:rsidP="003C24AB">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4577</w:t>
            </w:r>
          </w:p>
        </w:tc>
      </w:tr>
      <w:tr w:rsidR="002E4A8E" w:rsidRPr="00482380" w14:paraId="255C67EA" w14:textId="77777777" w:rsidTr="0036345C">
        <w:trPr>
          <w:trHeight w:val="315"/>
        </w:trPr>
        <w:tc>
          <w:tcPr>
            <w:tcW w:w="2940" w:type="dxa"/>
            <w:tcBorders>
              <w:top w:val="single" w:sz="3" w:space="0" w:color="000000"/>
              <w:left w:val="single" w:sz="3" w:space="0" w:color="000000"/>
              <w:bottom w:val="single" w:sz="3" w:space="0" w:color="000000"/>
              <w:right w:val="single" w:sz="3" w:space="0" w:color="000000"/>
            </w:tcBorders>
            <w:vAlign w:val="bottom"/>
          </w:tcPr>
          <w:p w14:paraId="48BCE03E" w14:textId="77777777" w:rsidR="00C91F0B" w:rsidRPr="00482380" w:rsidRDefault="00C91F0B" w:rsidP="003C24AB">
            <w:pP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Merab Abaya Arbaminch</w:t>
            </w:r>
          </w:p>
        </w:tc>
        <w:tc>
          <w:tcPr>
            <w:tcW w:w="2289" w:type="dxa"/>
            <w:tcBorders>
              <w:top w:val="single" w:sz="3" w:space="0" w:color="000000"/>
              <w:left w:val="single" w:sz="3" w:space="0" w:color="000000"/>
              <w:bottom w:val="single" w:sz="3" w:space="0" w:color="000000"/>
              <w:right w:val="single" w:sz="3" w:space="0" w:color="000000"/>
            </w:tcBorders>
            <w:vAlign w:val="bottom"/>
          </w:tcPr>
          <w:p w14:paraId="10F380C5" w14:textId="77777777" w:rsidR="00C91F0B" w:rsidRPr="00482380" w:rsidRDefault="00C91F0B" w:rsidP="003C24AB">
            <w:pPr>
              <w:spacing w:line="360" w:lineRule="auto"/>
              <w:rPr>
                <w:rFonts w:ascii="Times New Roman" w:hAnsi="Times New Roman" w:cs="Times New Roman"/>
                <w:sz w:val="24"/>
                <w:szCs w:val="24"/>
              </w:rPr>
            </w:pPr>
            <w:r w:rsidRPr="00482380">
              <w:rPr>
                <w:rFonts w:ascii="Times New Roman" w:hAnsi="Times New Roman" w:cs="Times New Roman"/>
                <w:sz w:val="24"/>
                <w:szCs w:val="24"/>
              </w:rPr>
              <w:t xml:space="preserve">Fair </w:t>
            </w:r>
          </w:p>
        </w:tc>
        <w:tc>
          <w:tcPr>
            <w:tcW w:w="1209" w:type="dxa"/>
            <w:tcBorders>
              <w:top w:val="single" w:sz="3" w:space="0" w:color="000000"/>
              <w:left w:val="single" w:sz="3" w:space="0" w:color="000000"/>
              <w:bottom w:val="single" w:sz="3" w:space="0" w:color="000000"/>
              <w:right w:val="single" w:sz="3" w:space="0" w:color="000000"/>
            </w:tcBorders>
          </w:tcPr>
          <w:p w14:paraId="689FBBAA" w14:textId="77777777" w:rsidR="00C91F0B" w:rsidRPr="00482380" w:rsidRDefault="00C91F0B" w:rsidP="003C24AB">
            <w:pPr>
              <w:spacing w:line="360" w:lineRule="auto"/>
              <w:rPr>
                <w:rFonts w:ascii="Times New Roman" w:hAnsi="Times New Roman" w:cs="Times New Roman"/>
                <w:sz w:val="24"/>
                <w:szCs w:val="24"/>
              </w:rPr>
            </w:pPr>
            <w:r w:rsidRPr="00482380">
              <w:rPr>
                <w:rFonts w:ascii="Times New Roman" w:hAnsi="Times New Roman" w:cs="Times New Roman"/>
                <w:sz w:val="24"/>
                <w:szCs w:val="24"/>
              </w:rPr>
              <w:t xml:space="preserve">Very poor </w:t>
            </w:r>
          </w:p>
        </w:tc>
        <w:tc>
          <w:tcPr>
            <w:tcW w:w="1358" w:type="dxa"/>
            <w:tcBorders>
              <w:top w:val="single" w:sz="3" w:space="0" w:color="000000"/>
              <w:left w:val="single" w:sz="3" w:space="0" w:color="000000"/>
              <w:bottom w:val="single" w:sz="3" w:space="0" w:color="000000"/>
              <w:right w:val="single" w:sz="3" w:space="0" w:color="000000"/>
            </w:tcBorders>
          </w:tcPr>
          <w:p w14:paraId="52EF4824" w14:textId="77777777" w:rsidR="00C91F0B" w:rsidRPr="00482380" w:rsidRDefault="00C91F0B" w:rsidP="003C24AB">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4</w:t>
            </w:r>
          </w:p>
        </w:tc>
        <w:tc>
          <w:tcPr>
            <w:tcW w:w="1072" w:type="dxa"/>
            <w:tcBorders>
              <w:top w:val="single" w:sz="3" w:space="0" w:color="000000"/>
              <w:left w:val="single" w:sz="3" w:space="0" w:color="000000"/>
              <w:bottom w:val="single" w:sz="3" w:space="0" w:color="000000"/>
              <w:right w:val="single" w:sz="3" w:space="0" w:color="000000"/>
            </w:tcBorders>
          </w:tcPr>
          <w:p w14:paraId="40AF6FAF" w14:textId="77777777" w:rsidR="00C91F0B" w:rsidRPr="00482380" w:rsidRDefault="00C91F0B" w:rsidP="003C24AB">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4577</w:t>
            </w:r>
          </w:p>
        </w:tc>
      </w:tr>
      <w:tr w:rsidR="002E4A8E" w:rsidRPr="00482380" w14:paraId="2FC02BB0" w14:textId="77777777" w:rsidTr="0036345C">
        <w:trPr>
          <w:trHeight w:val="315"/>
        </w:trPr>
        <w:tc>
          <w:tcPr>
            <w:tcW w:w="2940" w:type="dxa"/>
            <w:tcBorders>
              <w:top w:val="single" w:sz="3" w:space="0" w:color="000000"/>
              <w:left w:val="single" w:sz="3" w:space="0" w:color="000000"/>
              <w:bottom w:val="single" w:sz="3" w:space="0" w:color="000000"/>
              <w:right w:val="single" w:sz="3" w:space="0" w:color="000000"/>
            </w:tcBorders>
            <w:vAlign w:val="center"/>
          </w:tcPr>
          <w:p w14:paraId="650B3F97" w14:textId="77777777" w:rsidR="00C91F0B" w:rsidRPr="00482380" w:rsidRDefault="00C91F0B" w:rsidP="003C24AB">
            <w:pP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Konso – Woito</w:t>
            </w:r>
          </w:p>
        </w:tc>
        <w:tc>
          <w:tcPr>
            <w:tcW w:w="2289" w:type="dxa"/>
            <w:tcBorders>
              <w:top w:val="single" w:sz="3" w:space="0" w:color="000000"/>
              <w:left w:val="single" w:sz="3" w:space="0" w:color="000000"/>
              <w:bottom w:val="single" w:sz="3" w:space="0" w:color="000000"/>
              <w:right w:val="single" w:sz="3" w:space="0" w:color="000000"/>
            </w:tcBorders>
            <w:vAlign w:val="bottom"/>
          </w:tcPr>
          <w:p w14:paraId="7B937DE9" w14:textId="77777777" w:rsidR="00C91F0B" w:rsidRPr="00482380" w:rsidRDefault="00C91F0B" w:rsidP="003C24AB">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 xml:space="preserve">Good </w:t>
            </w:r>
          </w:p>
        </w:tc>
        <w:tc>
          <w:tcPr>
            <w:tcW w:w="1209" w:type="dxa"/>
            <w:tcBorders>
              <w:top w:val="single" w:sz="3" w:space="0" w:color="000000"/>
              <w:left w:val="single" w:sz="3" w:space="0" w:color="000000"/>
              <w:bottom w:val="single" w:sz="3" w:space="0" w:color="000000"/>
              <w:right w:val="single" w:sz="3" w:space="0" w:color="000000"/>
            </w:tcBorders>
          </w:tcPr>
          <w:p w14:paraId="64524FB9" w14:textId="77777777" w:rsidR="00C91F0B" w:rsidRPr="00482380" w:rsidRDefault="00C91F0B" w:rsidP="003C24AB">
            <w:pPr>
              <w:spacing w:line="360" w:lineRule="auto"/>
              <w:rPr>
                <w:rFonts w:ascii="Times New Roman" w:hAnsi="Times New Roman" w:cs="Times New Roman"/>
                <w:sz w:val="24"/>
                <w:szCs w:val="24"/>
              </w:rPr>
            </w:pPr>
            <w:r w:rsidRPr="00482380">
              <w:rPr>
                <w:rFonts w:ascii="Times New Roman" w:hAnsi="Times New Roman" w:cs="Times New Roman"/>
                <w:sz w:val="24"/>
                <w:szCs w:val="24"/>
              </w:rPr>
              <w:t xml:space="preserve">Fair </w:t>
            </w:r>
          </w:p>
        </w:tc>
        <w:tc>
          <w:tcPr>
            <w:tcW w:w="1358" w:type="dxa"/>
            <w:tcBorders>
              <w:top w:val="single" w:sz="3" w:space="0" w:color="000000"/>
              <w:left w:val="single" w:sz="3" w:space="0" w:color="000000"/>
              <w:bottom w:val="single" w:sz="3" w:space="0" w:color="000000"/>
              <w:right w:val="single" w:sz="3" w:space="0" w:color="000000"/>
            </w:tcBorders>
          </w:tcPr>
          <w:p w14:paraId="44C9649E" w14:textId="77777777" w:rsidR="00C91F0B" w:rsidRPr="00482380" w:rsidRDefault="00C91F0B" w:rsidP="003C24AB">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4</w:t>
            </w:r>
          </w:p>
        </w:tc>
        <w:tc>
          <w:tcPr>
            <w:tcW w:w="1072" w:type="dxa"/>
            <w:tcBorders>
              <w:top w:val="single" w:sz="3" w:space="0" w:color="000000"/>
              <w:left w:val="single" w:sz="3" w:space="0" w:color="000000"/>
              <w:bottom w:val="single" w:sz="3" w:space="0" w:color="000000"/>
              <w:right w:val="single" w:sz="3" w:space="0" w:color="000000"/>
            </w:tcBorders>
          </w:tcPr>
          <w:p w14:paraId="7D25D743" w14:textId="77777777" w:rsidR="00C91F0B" w:rsidRPr="00482380" w:rsidRDefault="00C91F0B" w:rsidP="003C24AB">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3000</w:t>
            </w:r>
          </w:p>
        </w:tc>
      </w:tr>
      <w:tr w:rsidR="002E4A8E" w:rsidRPr="00482380" w14:paraId="6E5A7264" w14:textId="77777777" w:rsidTr="0036345C">
        <w:trPr>
          <w:trHeight w:val="315"/>
        </w:trPr>
        <w:tc>
          <w:tcPr>
            <w:tcW w:w="2940" w:type="dxa"/>
            <w:tcBorders>
              <w:top w:val="single" w:sz="3" w:space="0" w:color="000000"/>
              <w:left w:val="single" w:sz="3" w:space="0" w:color="000000"/>
              <w:bottom w:val="single" w:sz="3" w:space="0" w:color="000000"/>
              <w:right w:val="single" w:sz="3" w:space="0" w:color="000000"/>
            </w:tcBorders>
            <w:vAlign w:val="center"/>
          </w:tcPr>
          <w:p w14:paraId="7A58CCA3" w14:textId="77777777" w:rsidR="00C91F0B" w:rsidRPr="00482380" w:rsidRDefault="00C91F0B" w:rsidP="003C24AB">
            <w:pP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Woito – Keyafer</w:t>
            </w:r>
          </w:p>
        </w:tc>
        <w:tc>
          <w:tcPr>
            <w:tcW w:w="2289" w:type="dxa"/>
            <w:tcBorders>
              <w:top w:val="single" w:sz="3" w:space="0" w:color="000000"/>
              <w:left w:val="single" w:sz="3" w:space="0" w:color="000000"/>
              <w:bottom w:val="single" w:sz="3" w:space="0" w:color="000000"/>
              <w:right w:val="single" w:sz="3" w:space="0" w:color="000000"/>
            </w:tcBorders>
            <w:vAlign w:val="bottom"/>
          </w:tcPr>
          <w:p w14:paraId="3BAF70EB" w14:textId="77777777" w:rsidR="00C91F0B" w:rsidRPr="00482380" w:rsidRDefault="00C91F0B" w:rsidP="003C24AB">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 xml:space="preserve">Poor </w:t>
            </w:r>
          </w:p>
        </w:tc>
        <w:tc>
          <w:tcPr>
            <w:tcW w:w="1209" w:type="dxa"/>
            <w:tcBorders>
              <w:top w:val="single" w:sz="3" w:space="0" w:color="000000"/>
              <w:left w:val="single" w:sz="3" w:space="0" w:color="000000"/>
              <w:bottom w:val="single" w:sz="3" w:space="0" w:color="000000"/>
              <w:right w:val="single" w:sz="3" w:space="0" w:color="000000"/>
            </w:tcBorders>
          </w:tcPr>
          <w:p w14:paraId="548BA9D5" w14:textId="77777777" w:rsidR="00C91F0B" w:rsidRPr="00482380" w:rsidRDefault="00C91F0B" w:rsidP="003C24AB">
            <w:pPr>
              <w:spacing w:line="360" w:lineRule="auto"/>
              <w:rPr>
                <w:rFonts w:ascii="Times New Roman" w:hAnsi="Times New Roman" w:cs="Times New Roman"/>
                <w:sz w:val="24"/>
                <w:szCs w:val="24"/>
              </w:rPr>
            </w:pPr>
            <w:r w:rsidRPr="00482380">
              <w:rPr>
                <w:rFonts w:ascii="Times New Roman" w:hAnsi="Times New Roman" w:cs="Times New Roman"/>
                <w:sz w:val="24"/>
                <w:szCs w:val="24"/>
              </w:rPr>
              <w:t xml:space="preserve">Fair </w:t>
            </w:r>
          </w:p>
        </w:tc>
        <w:tc>
          <w:tcPr>
            <w:tcW w:w="1358" w:type="dxa"/>
            <w:tcBorders>
              <w:top w:val="single" w:sz="3" w:space="0" w:color="000000"/>
              <w:left w:val="single" w:sz="3" w:space="0" w:color="000000"/>
              <w:bottom w:val="single" w:sz="3" w:space="0" w:color="000000"/>
              <w:right w:val="single" w:sz="3" w:space="0" w:color="000000"/>
            </w:tcBorders>
          </w:tcPr>
          <w:p w14:paraId="0CFF2EA4" w14:textId="77777777" w:rsidR="00C91F0B" w:rsidRPr="00482380" w:rsidRDefault="00C91F0B" w:rsidP="003C24AB">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8</w:t>
            </w:r>
          </w:p>
        </w:tc>
        <w:tc>
          <w:tcPr>
            <w:tcW w:w="1072" w:type="dxa"/>
            <w:tcBorders>
              <w:top w:val="single" w:sz="3" w:space="0" w:color="000000"/>
              <w:left w:val="single" w:sz="3" w:space="0" w:color="000000"/>
              <w:bottom w:val="single" w:sz="3" w:space="0" w:color="000000"/>
              <w:right w:val="single" w:sz="3" w:space="0" w:color="000000"/>
            </w:tcBorders>
          </w:tcPr>
          <w:p w14:paraId="34AD1063" w14:textId="77777777" w:rsidR="00C91F0B" w:rsidRPr="00482380" w:rsidRDefault="00C91F0B" w:rsidP="003C24AB">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2447</w:t>
            </w:r>
          </w:p>
        </w:tc>
      </w:tr>
      <w:tr w:rsidR="002E4A8E" w:rsidRPr="00482380" w14:paraId="7FA55F15" w14:textId="77777777" w:rsidTr="0036345C">
        <w:trPr>
          <w:trHeight w:val="315"/>
        </w:trPr>
        <w:tc>
          <w:tcPr>
            <w:tcW w:w="2940" w:type="dxa"/>
            <w:tcBorders>
              <w:top w:val="single" w:sz="3" w:space="0" w:color="000000"/>
              <w:left w:val="single" w:sz="3" w:space="0" w:color="000000"/>
              <w:bottom w:val="single" w:sz="3" w:space="0" w:color="000000"/>
              <w:right w:val="single" w:sz="3" w:space="0" w:color="000000"/>
            </w:tcBorders>
            <w:vAlign w:val="center"/>
          </w:tcPr>
          <w:p w14:paraId="1EE34AA9" w14:textId="77777777" w:rsidR="00C91F0B" w:rsidRPr="00482380" w:rsidRDefault="00C91F0B" w:rsidP="003C24AB">
            <w:pP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Keyafer – Jinka</w:t>
            </w:r>
          </w:p>
        </w:tc>
        <w:tc>
          <w:tcPr>
            <w:tcW w:w="2289" w:type="dxa"/>
            <w:tcBorders>
              <w:top w:val="single" w:sz="3" w:space="0" w:color="000000"/>
              <w:left w:val="single" w:sz="3" w:space="0" w:color="000000"/>
              <w:bottom w:val="single" w:sz="3" w:space="0" w:color="000000"/>
              <w:right w:val="single" w:sz="3" w:space="0" w:color="000000"/>
            </w:tcBorders>
            <w:vAlign w:val="bottom"/>
          </w:tcPr>
          <w:p w14:paraId="10B3F144" w14:textId="77777777" w:rsidR="00C91F0B" w:rsidRPr="00482380" w:rsidRDefault="00C91F0B" w:rsidP="003C24AB">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 xml:space="preserve">Poor </w:t>
            </w:r>
          </w:p>
        </w:tc>
        <w:tc>
          <w:tcPr>
            <w:tcW w:w="1209" w:type="dxa"/>
            <w:tcBorders>
              <w:top w:val="single" w:sz="3" w:space="0" w:color="000000"/>
              <w:left w:val="single" w:sz="3" w:space="0" w:color="000000"/>
              <w:bottom w:val="single" w:sz="3" w:space="0" w:color="000000"/>
              <w:right w:val="single" w:sz="3" w:space="0" w:color="000000"/>
            </w:tcBorders>
          </w:tcPr>
          <w:p w14:paraId="623B7633" w14:textId="77777777" w:rsidR="00C91F0B" w:rsidRPr="00482380" w:rsidRDefault="00C91F0B" w:rsidP="003C24AB">
            <w:pPr>
              <w:spacing w:line="360" w:lineRule="auto"/>
              <w:rPr>
                <w:rFonts w:ascii="Times New Roman" w:hAnsi="Times New Roman" w:cs="Times New Roman"/>
                <w:sz w:val="24"/>
                <w:szCs w:val="24"/>
              </w:rPr>
            </w:pPr>
            <w:r w:rsidRPr="00482380">
              <w:rPr>
                <w:rFonts w:ascii="Times New Roman" w:hAnsi="Times New Roman" w:cs="Times New Roman"/>
                <w:sz w:val="24"/>
                <w:szCs w:val="24"/>
              </w:rPr>
              <w:t xml:space="preserve">Fair </w:t>
            </w:r>
          </w:p>
        </w:tc>
        <w:tc>
          <w:tcPr>
            <w:tcW w:w="1358" w:type="dxa"/>
            <w:tcBorders>
              <w:top w:val="single" w:sz="3" w:space="0" w:color="000000"/>
              <w:left w:val="single" w:sz="3" w:space="0" w:color="000000"/>
              <w:bottom w:val="single" w:sz="3" w:space="0" w:color="000000"/>
              <w:right w:val="single" w:sz="3" w:space="0" w:color="000000"/>
            </w:tcBorders>
          </w:tcPr>
          <w:p w14:paraId="1E325AB8" w14:textId="77777777" w:rsidR="00C91F0B" w:rsidRPr="00482380" w:rsidRDefault="00C91F0B" w:rsidP="003C24AB">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8</w:t>
            </w:r>
          </w:p>
        </w:tc>
        <w:tc>
          <w:tcPr>
            <w:tcW w:w="1072" w:type="dxa"/>
            <w:tcBorders>
              <w:top w:val="single" w:sz="3" w:space="0" w:color="000000"/>
              <w:left w:val="single" w:sz="3" w:space="0" w:color="000000"/>
              <w:bottom w:val="single" w:sz="3" w:space="0" w:color="000000"/>
              <w:right w:val="single" w:sz="3" w:space="0" w:color="000000"/>
            </w:tcBorders>
          </w:tcPr>
          <w:p w14:paraId="0CCF16AB" w14:textId="77777777" w:rsidR="00C91F0B" w:rsidRPr="00482380" w:rsidRDefault="00C91F0B" w:rsidP="003C24AB">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2300</w:t>
            </w:r>
          </w:p>
        </w:tc>
      </w:tr>
      <w:tr w:rsidR="002E4A8E" w:rsidRPr="00482380" w14:paraId="5D9A1ABA" w14:textId="77777777" w:rsidTr="0036345C">
        <w:trPr>
          <w:trHeight w:val="315"/>
        </w:trPr>
        <w:tc>
          <w:tcPr>
            <w:tcW w:w="2940" w:type="dxa"/>
            <w:tcBorders>
              <w:top w:val="single" w:sz="3" w:space="0" w:color="000000"/>
              <w:left w:val="single" w:sz="3" w:space="0" w:color="000000"/>
              <w:bottom w:val="single" w:sz="3" w:space="0" w:color="000000"/>
              <w:right w:val="single" w:sz="3" w:space="0" w:color="000000"/>
            </w:tcBorders>
            <w:vAlign w:val="center"/>
          </w:tcPr>
          <w:p w14:paraId="063D94FB" w14:textId="77777777" w:rsidR="00C91F0B" w:rsidRPr="00482380" w:rsidRDefault="00C91F0B" w:rsidP="003C24AB">
            <w:pP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Hagere Mariam – Yabelo</w:t>
            </w:r>
          </w:p>
        </w:tc>
        <w:tc>
          <w:tcPr>
            <w:tcW w:w="2289" w:type="dxa"/>
            <w:tcBorders>
              <w:top w:val="single" w:sz="3" w:space="0" w:color="000000"/>
              <w:left w:val="single" w:sz="3" w:space="0" w:color="000000"/>
              <w:bottom w:val="single" w:sz="3" w:space="0" w:color="000000"/>
              <w:right w:val="single" w:sz="3" w:space="0" w:color="000000"/>
            </w:tcBorders>
            <w:vAlign w:val="bottom"/>
          </w:tcPr>
          <w:p w14:paraId="0389077A" w14:textId="77777777" w:rsidR="00C91F0B" w:rsidRPr="00482380" w:rsidRDefault="00C91F0B" w:rsidP="003C24AB">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 xml:space="preserve">Good </w:t>
            </w:r>
          </w:p>
        </w:tc>
        <w:tc>
          <w:tcPr>
            <w:tcW w:w="1209" w:type="dxa"/>
            <w:tcBorders>
              <w:top w:val="single" w:sz="3" w:space="0" w:color="000000"/>
              <w:left w:val="single" w:sz="3" w:space="0" w:color="000000"/>
              <w:bottom w:val="single" w:sz="3" w:space="0" w:color="000000"/>
              <w:right w:val="single" w:sz="3" w:space="0" w:color="000000"/>
            </w:tcBorders>
          </w:tcPr>
          <w:p w14:paraId="3AF07FD4" w14:textId="77777777" w:rsidR="00C91F0B" w:rsidRPr="00482380" w:rsidRDefault="00C91F0B" w:rsidP="003C24AB">
            <w:pPr>
              <w:spacing w:line="360" w:lineRule="auto"/>
              <w:rPr>
                <w:rFonts w:ascii="Times New Roman" w:hAnsi="Times New Roman" w:cs="Times New Roman"/>
                <w:sz w:val="24"/>
                <w:szCs w:val="24"/>
              </w:rPr>
            </w:pPr>
            <w:r w:rsidRPr="00482380">
              <w:rPr>
                <w:rFonts w:ascii="Times New Roman" w:hAnsi="Times New Roman" w:cs="Times New Roman"/>
                <w:sz w:val="24"/>
                <w:szCs w:val="24"/>
              </w:rPr>
              <w:t xml:space="preserve">Very poor </w:t>
            </w:r>
          </w:p>
        </w:tc>
        <w:tc>
          <w:tcPr>
            <w:tcW w:w="1358" w:type="dxa"/>
            <w:tcBorders>
              <w:top w:val="single" w:sz="3" w:space="0" w:color="000000"/>
              <w:left w:val="single" w:sz="3" w:space="0" w:color="000000"/>
              <w:bottom w:val="single" w:sz="3" w:space="0" w:color="000000"/>
              <w:right w:val="single" w:sz="3" w:space="0" w:color="000000"/>
            </w:tcBorders>
          </w:tcPr>
          <w:p w14:paraId="3764BDCF" w14:textId="77777777" w:rsidR="00C91F0B" w:rsidRPr="00482380" w:rsidRDefault="00C91F0B" w:rsidP="003C24AB">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4</w:t>
            </w:r>
          </w:p>
        </w:tc>
        <w:tc>
          <w:tcPr>
            <w:tcW w:w="1072" w:type="dxa"/>
            <w:tcBorders>
              <w:top w:val="single" w:sz="3" w:space="0" w:color="000000"/>
              <w:left w:val="single" w:sz="3" w:space="0" w:color="000000"/>
              <w:bottom w:val="single" w:sz="3" w:space="0" w:color="000000"/>
              <w:right w:val="single" w:sz="3" w:space="0" w:color="000000"/>
            </w:tcBorders>
          </w:tcPr>
          <w:p w14:paraId="2ED28737" w14:textId="77777777" w:rsidR="00C91F0B" w:rsidRPr="00482380" w:rsidRDefault="00C91F0B" w:rsidP="003C24AB">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3542</w:t>
            </w:r>
          </w:p>
        </w:tc>
      </w:tr>
      <w:tr w:rsidR="002E4A8E" w:rsidRPr="00482380" w14:paraId="11D04E47" w14:textId="77777777" w:rsidTr="0036345C">
        <w:trPr>
          <w:trHeight w:val="315"/>
        </w:trPr>
        <w:tc>
          <w:tcPr>
            <w:tcW w:w="2940" w:type="dxa"/>
            <w:tcBorders>
              <w:top w:val="single" w:sz="3" w:space="0" w:color="000000"/>
              <w:left w:val="single" w:sz="3" w:space="0" w:color="000000"/>
              <w:bottom w:val="single" w:sz="3" w:space="0" w:color="000000"/>
              <w:right w:val="single" w:sz="3" w:space="0" w:color="000000"/>
            </w:tcBorders>
            <w:vAlign w:val="center"/>
          </w:tcPr>
          <w:p w14:paraId="7C0031ED" w14:textId="77777777" w:rsidR="00C91F0B" w:rsidRPr="00482380" w:rsidRDefault="00C91F0B" w:rsidP="003C24AB">
            <w:pP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Yabelo – Mega</w:t>
            </w:r>
          </w:p>
        </w:tc>
        <w:tc>
          <w:tcPr>
            <w:tcW w:w="2289" w:type="dxa"/>
            <w:tcBorders>
              <w:top w:val="single" w:sz="3" w:space="0" w:color="000000"/>
              <w:left w:val="single" w:sz="3" w:space="0" w:color="000000"/>
              <w:bottom w:val="single" w:sz="3" w:space="0" w:color="000000"/>
              <w:right w:val="single" w:sz="3" w:space="0" w:color="000000"/>
            </w:tcBorders>
            <w:vAlign w:val="bottom"/>
          </w:tcPr>
          <w:p w14:paraId="2E884191" w14:textId="77777777" w:rsidR="00C91F0B" w:rsidRPr="00482380" w:rsidRDefault="00C91F0B" w:rsidP="003C24AB">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 xml:space="preserve">Good </w:t>
            </w:r>
          </w:p>
        </w:tc>
        <w:tc>
          <w:tcPr>
            <w:tcW w:w="1209" w:type="dxa"/>
            <w:tcBorders>
              <w:top w:val="single" w:sz="3" w:space="0" w:color="000000"/>
              <w:left w:val="single" w:sz="3" w:space="0" w:color="000000"/>
              <w:bottom w:val="single" w:sz="3" w:space="0" w:color="000000"/>
              <w:right w:val="single" w:sz="3" w:space="0" w:color="000000"/>
            </w:tcBorders>
          </w:tcPr>
          <w:p w14:paraId="3C4823E1" w14:textId="77777777" w:rsidR="00C91F0B" w:rsidRPr="00482380" w:rsidRDefault="00C91F0B" w:rsidP="003C24AB">
            <w:pPr>
              <w:spacing w:line="360" w:lineRule="auto"/>
              <w:rPr>
                <w:rFonts w:ascii="Times New Roman" w:hAnsi="Times New Roman" w:cs="Times New Roman"/>
                <w:sz w:val="24"/>
                <w:szCs w:val="24"/>
              </w:rPr>
            </w:pPr>
            <w:r w:rsidRPr="00482380">
              <w:rPr>
                <w:rFonts w:ascii="Times New Roman" w:hAnsi="Times New Roman" w:cs="Times New Roman"/>
                <w:sz w:val="24"/>
                <w:szCs w:val="24"/>
              </w:rPr>
              <w:t xml:space="preserve">Very poor </w:t>
            </w:r>
          </w:p>
        </w:tc>
        <w:tc>
          <w:tcPr>
            <w:tcW w:w="1358" w:type="dxa"/>
            <w:tcBorders>
              <w:top w:val="single" w:sz="3" w:space="0" w:color="000000"/>
              <w:left w:val="single" w:sz="3" w:space="0" w:color="000000"/>
              <w:bottom w:val="single" w:sz="3" w:space="0" w:color="000000"/>
              <w:right w:val="single" w:sz="3" w:space="0" w:color="000000"/>
            </w:tcBorders>
          </w:tcPr>
          <w:p w14:paraId="36953E2A" w14:textId="77777777" w:rsidR="00C91F0B" w:rsidRPr="00482380" w:rsidRDefault="00C91F0B" w:rsidP="003C24AB">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4</w:t>
            </w:r>
          </w:p>
        </w:tc>
        <w:tc>
          <w:tcPr>
            <w:tcW w:w="1072" w:type="dxa"/>
            <w:tcBorders>
              <w:top w:val="single" w:sz="3" w:space="0" w:color="000000"/>
              <w:left w:val="single" w:sz="3" w:space="0" w:color="000000"/>
              <w:bottom w:val="single" w:sz="3" w:space="0" w:color="000000"/>
              <w:right w:val="single" w:sz="3" w:space="0" w:color="000000"/>
            </w:tcBorders>
          </w:tcPr>
          <w:p w14:paraId="167E996B" w14:textId="77777777" w:rsidR="00C91F0B" w:rsidRPr="00482380" w:rsidRDefault="00C91F0B" w:rsidP="003C24AB">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3545</w:t>
            </w:r>
          </w:p>
        </w:tc>
      </w:tr>
      <w:tr w:rsidR="002E4A8E" w:rsidRPr="00482380" w14:paraId="242D839B" w14:textId="77777777" w:rsidTr="0036345C">
        <w:trPr>
          <w:trHeight w:val="315"/>
        </w:trPr>
        <w:tc>
          <w:tcPr>
            <w:tcW w:w="2940" w:type="dxa"/>
            <w:tcBorders>
              <w:top w:val="single" w:sz="3" w:space="0" w:color="000000"/>
              <w:left w:val="single" w:sz="3" w:space="0" w:color="000000"/>
              <w:bottom w:val="single" w:sz="3" w:space="0" w:color="000000"/>
              <w:right w:val="single" w:sz="3" w:space="0" w:color="000000"/>
            </w:tcBorders>
            <w:vAlign w:val="center"/>
          </w:tcPr>
          <w:p w14:paraId="7F57BA4D" w14:textId="77777777" w:rsidR="00C91F0B" w:rsidRPr="00482380" w:rsidRDefault="00C91F0B" w:rsidP="003C24AB">
            <w:pP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Mega – Moyale</w:t>
            </w:r>
          </w:p>
        </w:tc>
        <w:tc>
          <w:tcPr>
            <w:tcW w:w="2289" w:type="dxa"/>
            <w:tcBorders>
              <w:top w:val="single" w:sz="3" w:space="0" w:color="000000"/>
              <w:left w:val="single" w:sz="3" w:space="0" w:color="000000"/>
              <w:bottom w:val="single" w:sz="3" w:space="0" w:color="000000"/>
              <w:right w:val="single" w:sz="3" w:space="0" w:color="000000"/>
            </w:tcBorders>
            <w:vAlign w:val="center"/>
          </w:tcPr>
          <w:p w14:paraId="63932B3C" w14:textId="77777777" w:rsidR="00C91F0B" w:rsidRPr="00482380" w:rsidRDefault="00C91F0B" w:rsidP="003C24AB">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 xml:space="preserve">Fair </w:t>
            </w:r>
          </w:p>
        </w:tc>
        <w:tc>
          <w:tcPr>
            <w:tcW w:w="1209" w:type="dxa"/>
            <w:tcBorders>
              <w:top w:val="single" w:sz="3" w:space="0" w:color="000000"/>
              <w:left w:val="single" w:sz="3" w:space="0" w:color="000000"/>
              <w:bottom w:val="single" w:sz="3" w:space="0" w:color="000000"/>
              <w:right w:val="single" w:sz="3" w:space="0" w:color="000000"/>
            </w:tcBorders>
          </w:tcPr>
          <w:p w14:paraId="1FEE8207" w14:textId="77777777" w:rsidR="00C91F0B" w:rsidRPr="00482380" w:rsidRDefault="00C91F0B" w:rsidP="003C24AB">
            <w:pPr>
              <w:spacing w:line="360" w:lineRule="auto"/>
              <w:rPr>
                <w:rFonts w:ascii="Times New Roman" w:hAnsi="Times New Roman" w:cs="Times New Roman"/>
                <w:sz w:val="24"/>
                <w:szCs w:val="24"/>
              </w:rPr>
            </w:pPr>
            <w:r w:rsidRPr="00482380">
              <w:rPr>
                <w:rFonts w:ascii="Times New Roman" w:hAnsi="Times New Roman" w:cs="Times New Roman"/>
                <w:sz w:val="24"/>
                <w:szCs w:val="24"/>
              </w:rPr>
              <w:t xml:space="preserve">Poor </w:t>
            </w:r>
          </w:p>
        </w:tc>
        <w:tc>
          <w:tcPr>
            <w:tcW w:w="1358" w:type="dxa"/>
            <w:tcBorders>
              <w:top w:val="single" w:sz="3" w:space="0" w:color="000000"/>
              <w:left w:val="single" w:sz="3" w:space="0" w:color="000000"/>
              <w:bottom w:val="single" w:sz="3" w:space="0" w:color="000000"/>
              <w:right w:val="single" w:sz="3" w:space="0" w:color="000000"/>
            </w:tcBorders>
          </w:tcPr>
          <w:p w14:paraId="1BFF093B" w14:textId="77777777" w:rsidR="00C91F0B" w:rsidRPr="00482380" w:rsidRDefault="00C91F0B" w:rsidP="003C24AB">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6</w:t>
            </w:r>
          </w:p>
        </w:tc>
        <w:tc>
          <w:tcPr>
            <w:tcW w:w="1072" w:type="dxa"/>
            <w:tcBorders>
              <w:top w:val="single" w:sz="3" w:space="0" w:color="000000"/>
              <w:left w:val="single" w:sz="3" w:space="0" w:color="000000"/>
              <w:bottom w:val="single" w:sz="3" w:space="0" w:color="000000"/>
              <w:right w:val="single" w:sz="3" w:space="0" w:color="000000"/>
            </w:tcBorders>
          </w:tcPr>
          <w:p w14:paraId="2211E93D" w14:textId="77777777" w:rsidR="00C91F0B" w:rsidRPr="00482380" w:rsidRDefault="00C91F0B" w:rsidP="003C24AB">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3516</w:t>
            </w:r>
          </w:p>
        </w:tc>
      </w:tr>
    </w:tbl>
    <w:p w14:paraId="7A21FD81" w14:textId="27C48267" w:rsidR="00E17B0A" w:rsidRPr="00482380" w:rsidRDefault="00500F73" w:rsidP="004B110F">
      <w:pPr>
        <w:spacing w:line="360" w:lineRule="auto"/>
        <w:ind w:right="49"/>
        <w:jc w:val="both"/>
        <w:rPr>
          <w:rFonts w:ascii="Times New Roman" w:hAnsi="Times New Roman" w:cs="Times New Roman"/>
          <w:sz w:val="24"/>
          <w:szCs w:val="24"/>
        </w:rPr>
      </w:pPr>
      <w:r w:rsidRPr="00482380">
        <w:rPr>
          <w:rFonts w:ascii="Times New Roman" w:hAnsi="Times New Roman" w:cs="Times New Roman"/>
          <w:sz w:val="24"/>
          <w:szCs w:val="24"/>
        </w:rPr>
        <w:lastRenderedPageBreak/>
        <w:t>The r</w:t>
      </w:r>
      <w:r w:rsidR="00E17B0A" w:rsidRPr="00482380">
        <w:rPr>
          <w:rFonts w:ascii="Times New Roman" w:hAnsi="Times New Roman" w:cs="Times New Roman"/>
          <w:sz w:val="24"/>
          <w:szCs w:val="24"/>
        </w:rPr>
        <w:t>oad classification</w:t>
      </w:r>
      <w:r w:rsidRPr="00482380">
        <w:rPr>
          <w:rFonts w:ascii="Times New Roman" w:hAnsi="Times New Roman" w:cs="Times New Roman"/>
          <w:sz w:val="24"/>
          <w:szCs w:val="24"/>
        </w:rPr>
        <w:t>s</w:t>
      </w:r>
      <w:r w:rsidR="00E17B0A" w:rsidRPr="00482380">
        <w:rPr>
          <w:rFonts w:ascii="Times New Roman" w:hAnsi="Times New Roman" w:cs="Times New Roman"/>
          <w:sz w:val="24"/>
          <w:szCs w:val="24"/>
        </w:rPr>
        <w:t xml:space="preserve"> </w:t>
      </w:r>
      <w:r w:rsidRPr="00482380">
        <w:rPr>
          <w:rFonts w:ascii="Times New Roman" w:hAnsi="Times New Roman" w:cs="Times New Roman"/>
          <w:sz w:val="24"/>
          <w:szCs w:val="24"/>
        </w:rPr>
        <w:t>considered in</w:t>
      </w:r>
      <w:r w:rsidR="00E17B0A" w:rsidRPr="00482380">
        <w:rPr>
          <w:rFonts w:ascii="Times New Roman" w:hAnsi="Times New Roman" w:cs="Times New Roman"/>
          <w:sz w:val="24"/>
          <w:szCs w:val="24"/>
        </w:rPr>
        <w:t xml:space="preserve"> HDM</w:t>
      </w:r>
      <w:r w:rsidR="00A8250E" w:rsidRPr="00482380">
        <w:rPr>
          <w:rFonts w:ascii="Times New Roman" w:hAnsi="Times New Roman" w:cs="Times New Roman"/>
          <w:sz w:val="24"/>
          <w:szCs w:val="24"/>
        </w:rPr>
        <w:t>-</w:t>
      </w:r>
      <w:r w:rsidR="00E17B0A" w:rsidRPr="00482380">
        <w:rPr>
          <w:rFonts w:ascii="Times New Roman" w:hAnsi="Times New Roman" w:cs="Times New Roman"/>
          <w:sz w:val="24"/>
          <w:szCs w:val="24"/>
        </w:rPr>
        <w:t xml:space="preserve">4 are as </w:t>
      </w:r>
      <w:r w:rsidRPr="00482380">
        <w:rPr>
          <w:rFonts w:ascii="Times New Roman" w:hAnsi="Times New Roman" w:cs="Times New Roman"/>
          <w:sz w:val="24"/>
          <w:szCs w:val="24"/>
        </w:rPr>
        <w:t xml:space="preserve">stated below: </w:t>
      </w:r>
    </w:p>
    <w:p w14:paraId="05073CDF" w14:textId="5C60FE7B" w:rsidR="00E17B0A" w:rsidRPr="00482380" w:rsidRDefault="00E17B0A" w:rsidP="004B110F">
      <w:pPr>
        <w:spacing w:line="360" w:lineRule="auto"/>
        <w:ind w:right="49"/>
        <w:jc w:val="both"/>
        <w:rPr>
          <w:rFonts w:ascii="Times New Roman" w:hAnsi="Times New Roman" w:cs="Times New Roman"/>
        </w:rPr>
      </w:pPr>
      <w:r w:rsidRPr="00482380">
        <w:rPr>
          <w:rFonts w:ascii="Times New Roman" w:hAnsi="Times New Roman" w:cs="Times New Roman"/>
          <w:sz w:val="24"/>
          <w:szCs w:val="24"/>
        </w:rPr>
        <w:sym w:font="Symbol" w:char="F0B7"/>
      </w:r>
      <w:r w:rsidRPr="00482380">
        <w:rPr>
          <w:rFonts w:ascii="Times New Roman" w:hAnsi="Times New Roman" w:cs="Times New Roman"/>
          <w:b/>
          <w:bCs/>
          <w:sz w:val="24"/>
          <w:szCs w:val="24"/>
        </w:rPr>
        <w:t>Primary</w:t>
      </w:r>
      <w:r w:rsidRPr="00482380">
        <w:rPr>
          <w:rFonts w:ascii="Times New Roman" w:hAnsi="Times New Roman" w:cs="Times New Roman"/>
          <w:i/>
          <w:iCs/>
          <w:sz w:val="24"/>
          <w:szCs w:val="24"/>
        </w:rPr>
        <w:t xml:space="preserve">: </w:t>
      </w:r>
      <w:r w:rsidRPr="00482380">
        <w:rPr>
          <w:rFonts w:ascii="Times New Roman" w:hAnsi="Times New Roman" w:cs="Times New Roman"/>
          <w:sz w:val="24"/>
          <w:szCs w:val="24"/>
        </w:rPr>
        <w:t>Arterial, main, trunk, or national roads, which are roads outside urban areas that</w:t>
      </w:r>
      <w:r w:rsidR="00921B40" w:rsidRPr="00482380">
        <w:rPr>
          <w:rFonts w:ascii="Times New Roman" w:hAnsi="Times New Roman" w:cs="Times New Roman"/>
          <w:sz w:val="24"/>
          <w:szCs w:val="24"/>
        </w:rPr>
        <w:t xml:space="preserve"> </w:t>
      </w:r>
      <w:r w:rsidRPr="00482380">
        <w:rPr>
          <w:rFonts w:ascii="Times New Roman" w:hAnsi="Times New Roman" w:cs="Times New Roman"/>
          <w:sz w:val="24"/>
          <w:szCs w:val="24"/>
        </w:rPr>
        <w:t>belong to the top-level road network and generally, have higher design standards than other</w:t>
      </w:r>
      <w:r w:rsidRPr="00482380">
        <w:rPr>
          <w:rFonts w:ascii="Times New Roman" w:hAnsi="Times New Roman" w:cs="Times New Roman"/>
        </w:rPr>
        <w:br/>
      </w:r>
      <w:r w:rsidRPr="00482380">
        <w:rPr>
          <w:rFonts w:ascii="Times New Roman" w:hAnsi="Times New Roman" w:cs="Times New Roman"/>
          <w:sz w:val="24"/>
          <w:szCs w:val="24"/>
        </w:rPr>
        <w:t>roads.</w:t>
      </w:r>
      <w:r w:rsidRPr="00482380">
        <w:rPr>
          <w:rFonts w:ascii="Times New Roman" w:hAnsi="Times New Roman" w:cs="Times New Roman"/>
        </w:rPr>
        <w:br/>
      </w:r>
      <w:r w:rsidRPr="00482380">
        <w:rPr>
          <w:rFonts w:ascii="Times New Roman" w:hAnsi="Times New Roman" w:cs="Times New Roman"/>
          <w:sz w:val="24"/>
          <w:szCs w:val="24"/>
        </w:rPr>
        <w:sym w:font="Symbol" w:char="F0B7"/>
      </w:r>
      <w:r w:rsidRPr="00482380">
        <w:rPr>
          <w:rFonts w:ascii="Times New Roman" w:hAnsi="Times New Roman" w:cs="Times New Roman"/>
          <w:b/>
          <w:bCs/>
          <w:sz w:val="24"/>
          <w:szCs w:val="24"/>
        </w:rPr>
        <w:t>Secondary</w:t>
      </w:r>
      <w:r w:rsidRPr="00482380">
        <w:rPr>
          <w:rFonts w:ascii="Times New Roman" w:hAnsi="Times New Roman" w:cs="Times New Roman"/>
          <w:sz w:val="24"/>
          <w:szCs w:val="24"/>
        </w:rPr>
        <w:t>: Collectors, classified as rural or regional roads, which are the main feeder routes</w:t>
      </w:r>
      <w:r w:rsidRPr="00482380">
        <w:rPr>
          <w:rFonts w:ascii="Times New Roman" w:hAnsi="Times New Roman" w:cs="Times New Roman"/>
        </w:rPr>
        <w:t xml:space="preserve"> </w:t>
      </w:r>
      <w:r w:rsidRPr="00482380">
        <w:rPr>
          <w:rFonts w:ascii="Times New Roman" w:hAnsi="Times New Roman" w:cs="Times New Roman"/>
          <w:sz w:val="24"/>
          <w:szCs w:val="24"/>
        </w:rPr>
        <w:t>into primary roads, and provide the main links between primary roads. These roads generally</w:t>
      </w:r>
      <w:r w:rsidRPr="00482380">
        <w:rPr>
          <w:rFonts w:ascii="Times New Roman" w:hAnsi="Times New Roman" w:cs="Times New Roman"/>
        </w:rPr>
        <w:t xml:space="preserve"> </w:t>
      </w:r>
      <w:r w:rsidRPr="00482380">
        <w:rPr>
          <w:rFonts w:ascii="Times New Roman" w:hAnsi="Times New Roman" w:cs="Times New Roman"/>
          <w:sz w:val="24"/>
          <w:szCs w:val="24"/>
        </w:rPr>
        <w:t>provide a lower degree of mobility than primary roads,</w:t>
      </w:r>
      <w:r w:rsidRPr="00482380">
        <w:rPr>
          <w:rFonts w:ascii="Times New Roman" w:hAnsi="Times New Roman" w:cs="Times New Roman"/>
        </w:rPr>
        <w:t xml:space="preserve"> </w:t>
      </w:r>
    </w:p>
    <w:p w14:paraId="01B6E5FF" w14:textId="100F9A37" w:rsidR="00E17B0A" w:rsidRPr="00482380" w:rsidRDefault="00E17B0A" w:rsidP="004B110F">
      <w:pPr>
        <w:spacing w:line="360" w:lineRule="auto"/>
        <w:ind w:right="49"/>
        <w:jc w:val="both"/>
        <w:rPr>
          <w:rFonts w:ascii="Times New Roman" w:hAnsi="Times New Roman" w:cs="Times New Roman"/>
          <w:sz w:val="24"/>
          <w:szCs w:val="24"/>
        </w:rPr>
      </w:pPr>
      <w:r w:rsidRPr="00482380">
        <w:rPr>
          <w:rFonts w:ascii="Times New Roman" w:hAnsi="Times New Roman" w:cs="Times New Roman"/>
          <w:sz w:val="24"/>
          <w:szCs w:val="24"/>
        </w:rPr>
        <w:sym w:font="Symbol" w:char="F0B7"/>
      </w:r>
      <w:r w:rsidRPr="00482380">
        <w:rPr>
          <w:rFonts w:ascii="Times New Roman" w:hAnsi="Times New Roman" w:cs="Times New Roman"/>
          <w:b/>
          <w:bCs/>
          <w:sz w:val="24"/>
          <w:szCs w:val="24"/>
        </w:rPr>
        <w:t>Tertiary</w:t>
      </w:r>
      <w:r w:rsidRPr="00482380">
        <w:rPr>
          <w:rFonts w:ascii="Times New Roman" w:hAnsi="Times New Roman" w:cs="Times New Roman"/>
          <w:i/>
          <w:iCs/>
          <w:sz w:val="24"/>
          <w:szCs w:val="24"/>
        </w:rPr>
        <w:t xml:space="preserve">: </w:t>
      </w:r>
      <w:r w:rsidRPr="00482380">
        <w:rPr>
          <w:rFonts w:ascii="Times New Roman" w:hAnsi="Times New Roman" w:cs="Times New Roman"/>
          <w:sz w:val="24"/>
          <w:szCs w:val="24"/>
        </w:rPr>
        <w:t>Local roads, which are classified as rural or local roads. The roads are characterized</w:t>
      </w:r>
      <w:r w:rsidRPr="00482380">
        <w:rPr>
          <w:rFonts w:ascii="Times New Roman" w:hAnsi="Times New Roman" w:cs="Times New Roman"/>
        </w:rPr>
        <w:t xml:space="preserve"> </w:t>
      </w:r>
      <w:r w:rsidRPr="00482380">
        <w:rPr>
          <w:rFonts w:ascii="Times New Roman" w:hAnsi="Times New Roman" w:cs="Times New Roman"/>
          <w:sz w:val="24"/>
          <w:szCs w:val="24"/>
        </w:rPr>
        <w:t>by a comparatively low-level design standard and traffic. These roads provide basic access</w:t>
      </w:r>
      <w:r w:rsidRPr="00482380">
        <w:rPr>
          <w:rFonts w:ascii="Times New Roman" w:hAnsi="Times New Roman" w:cs="Times New Roman"/>
        </w:rPr>
        <w:t xml:space="preserve"> </w:t>
      </w:r>
      <w:r w:rsidRPr="00482380">
        <w:rPr>
          <w:rFonts w:ascii="Times New Roman" w:hAnsi="Times New Roman" w:cs="Times New Roman"/>
          <w:sz w:val="24"/>
          <w:szCs w:val="24"/>
        </w:rPr>
        <w:t>between residential and commercial properties, connecting with higher-order roads.</w:t>
      </w:r>
    </w:p>
    <w:p w14:paraId="60A216D7" w14:textId="00913F16" w:rsidR="00E17B0A" w:rsidRPr="00482380" w:rsidRDefault="00921B40" w:rsidP="004B110F">
      <w:pPr>
        <w:spacing w:line="360" w:lineRule="auto"/>
        <w:ind w:right="49"/>
        <w:jc w:val="both"/>
        <w:rPr>
          <w:rFonts w:ascii="Times New Roman" w:hAnsi="Times New Roman" w:cs="Times New Roman"/>
          <w:sz w:val="24"/>
          <w:szCs w:val="24"/>
        </w:rPr>
      </w:pPr>
      <w:r w:rsidRPr="00482380">
        <w:rPr>
          <w:rFonts w:ascii="Times New Roman" w:hAnsi="Times New Roman" w:cs="Times New Roman"/>
          <w:sz w:val="24"/>
          <w:szCs w:val="24"/>
        </w:rPr>
        <w:t>I</w:t>
      </w:r>
      <w:r w:rsidR="00A8250E" w:rsidRPr="00482380">
        <w:rPr>
          <w:rFonts w:ascii="Times New Roman" w:hAnsi="Times New Roman" w:cs="Times New Roman"/>
          <w:sz w:val="24"/>
          <w:szCs w:val="24"/>
        </w:rPr>
        <w:t xml:space="preserve">n this </w:t>
      </w:r>
      <w:r w:rsidRPr="00482380">
        <w:rPr>
          <w:rFonts w:ascii="Times New Roman" w:hAnsi="Times New Roman" w:cs="Times New Roman"/>
          <w:sz w:val="24"/>
          <w:szCs w:val="24"/>
        </w:rPr>
        <w:t xml:space="preserve">study, </w:t>
      </w:r>
      <w:r w:rsidR="00A8250E" w:rsidRPr="00482380">
        <w:rPr>
          <w:rFonts w:ascii="Times New Roman" w:hAnsi="Times New Roman" w:cs="Times New Roman"/>
          <w:sz w:val="24"/>
          <w:szCs w:val="24"/>
        </w:rPr>
        <w:t>the selected road segments are classified according to ERA functional road classification and matching of ERA</w:t>
      </w:r>
      <w:r w:rsidR="00A8250E" w:rsidRPr="00482380">
        <w:rPr>
          <w:rFonts w:ascii="Times New Roman" w:hAnsi="Times New Roman" w:cs="Times New Roman" w:hint="eastAsia"/>
          <w:sz w:val="24"/>
          <w:szCs w:val="24"/>
        </w:rPr>
        <w:t>’</w:t>
      </w:r>
      <w:r w:rsidR="00A8250E" w:rsidRPr="00482380">
        <w:rPr>
          <w:rFonts w:ascii="Times New Roman" w:hAnsi="Times New Roman" w:cs="Times New Roman"/>
          <w:sz w:val="24"/>
          <w:szCs w:val="24"/>
        </w:rPr>
        <w:t>s and HDM</w:t>
      </w:r>
      <w:r w:rsidRPr="00482380">
        <w:rPr>
          <w:rFonts w:ascii="Times New Roman" w:hAnsi="Times New Roman" w:cs="Times New Roman"/>
          <w:sz w:val="24"/>
          <w:szCs w:val="24"/>
        </w:rPr>
        <w:t xml:space="preserve"> 4</w:t>
      </w:r>
      <w:r w:rsidR="00A8250E" w:rsidRPr="00482380">
        <w:rPr>
          <w:rFonts w:ascii="Times New Roman" w:hAnsi="Times New Roman" w:cs="Times New Roman" w:hint="eastAsia"/>
          <w:sz w:val="24"/>
          <w:szCs w:val="24"/>
        </w:rPr>
        <w:t>’</w:t>
      </w:r>
      <w:r w:rsidR="00A8250E" w:rsidRPr="00482380">
        <w:rPr>
          <w:rFonts w:ascii="Times New Roman" w:hAnsi="Times New Roman" w:cs="Times New Roman"/>
          <w:sz w:val="24"/>
          <w:szCs w:val="24"/>
        </w:rPr>
        <w:t xml:space="preserve">s classification for the purpose of using </w:t>
      </w:r>
      <w:r w:rsidRPr="00482380">
        <w:rPr>
          <w:rFonts w:ascii="Times New Roman" w:hAnsi="Times New Roman" w:cs="Times New Roman"/>
          <w:sz w:val="24"/>
          <w:szCs w:val="24"/>
        </w:rPr>
        <w:t xml:space="preserve">in the </w:t>
      </w:r>
      <w:r w:rsidR="00E37469" w:rsidRPr="00482380">
        <w:rPr>
          <w:rFonts w:ascii="Times New Roman" w:hAnsi="Times New Roman" w:cs="Times New Roman"/>
          <w:sz w:val="24"/>
          <w:szCs w:val="24"/>
        </w:rPr>
        <w:t>Model as</w:t>
      </w:r>
      <w:r w:rsidR="00A8250E" w:rsidRPr="00482380">
        <w:rPr>
          <w:rFonts w:ascii="Times New Roman" w:hAnsi="Times New Roman" w:cs="Times New Roman"/>
          <w:sz w:val="24"/>
          <w:szCs w:val="24"/>
        </w:rPr>
        <w:t xml:space="preserve"> follows. </w:t>
      </w:r>
    </w:p>
    <w:p w14:paraId="45532095" w14:textId="4702DA35" w:rsidR="00A8250E" w:rsidRPr="00482380" w:rsidRDefault="00A8250E" w:rsidP="00F97289">
      <w:pPr>
        <w:pStyle w:val="ListParagraph"/>
        <w:numPr>
          <w:ilvl w:val="0"/>
          <w:numId w:val="10"/>
        </w:numPr>
        <w:spacing w:line="360" w:lineRule="auto"/>
        <w:ind w:right="49"/>
        <w:jc w:val="both"/>
        <w:rPr>
          <w:rFonts w:ascii="Times New Roman" w:hAnsi="Times New Roman" w:cs="Times New Roman"/>
          <w:sz w:val="24"/>
          <w:szCs w:val="24"/>
        </w:rPr>
      </w:pPr>
      <w:r w:rsidRPr="00482380">
        <w:rPr>
          <w:rFonts w:ascii="Times New Roman" w:hAnsi="Times New Roman" w:cs="Times New Roman"/>
          <w:sz w:val="24"/>
          <w:szCs w:val="24"/>
        </w:rPr>
        <w:t>Primary road -</w:t>
      </w:r>
      <w:r w:rsidR="00921B40" w:rsidRPr="00482380">
        <w:rPr>
          <w:rFonts w:ascii="Times New Roman" w:hAnsi="Times New Roman" w:cs="Times New Roman"/>
          <w:sz w:val="24"/>
          <w:szCs w:val="24"/>
        </w:rPr>
        <w:t xml:space="preserve"> </w:t>
      </w:r>
      <w:r w:rsidRPr="00482380">
        <w:rPr>
          <w:rFonts w:ascii="Times New Roman" w:hAnsi="Times New Roman" w:cs="Times New Roman"/>
          <w:sz w:val="24"/>
          <w:szCs w:val="24"/>
        </w:rPr>
        <w:t>main, trunk or national roads</w:t>
      </w:r>
      <w:r w:rsidR="00921B40" w:rsidRPr="00482380">
        <w:rPr>
          <w:rFonts w:ascii="Times New Roman" w:hAnsi="Times New Roman" w:cs="Times New Roman"/>
          <w:sz w:val="24"/>
          <w:szCs w:val="24"/>
        </w:rPr>
        <w:t>.</w:t>
      </w:r>
      <w:r w:rsidRPr="00482380">
        <w:rPr>
          <w:rFonts w:ascii="Times New Roman" w:hAnsi="Times New Roman" w:cs="Times New Roman"/>
          <w:sz w:val="24"/>
          <w:szCs w:val="24"/>
        </w:rPr>
        <w:t xml:space="preserve"> </w:t>
      </w:r>
    </w:p>
    <w:p w14:paraId="2115C2E1" w14:textId="537A0FC0" w:rsidR="00A8250E" w:rsidRPr="00482380" w:rsidRDefault="00A8250E" w:rsidP="00F97289">
      <w:pPr>
        <w:pStyle w:val="ListParagraph"/>
        <w:numPr>
          <w:ilvl w:val="0"/>
          <w:numId w:val="10"/>
        </w:numPr>
        <w:spacing w:line="360" w:lineRule="auto"/>
        <w:ind w:right="49"/>
        <w:jc w:val="both"/>
        <w:rPr>
          <w:rFonts w:ascii="Times New Roman" w:hAnsi="Times New Roman" w:cs="Times New Roman"/>
          <w:sz w:val="24"/>
          <w:szCs w:val="24"/>
        </w:rPr>
      </w:pPr>
      <w:r w:rsidRPr="00482380">
        <w:rPr>
          <w:rFonts w:ascii="Times New Roman" w:hAnsi="Times New Roman" w:cs="Times New Roman"/>
          <w:sz w:val="24"/>
          <w:szCs w:val="24"/>
        </w:rPr>
        <w:t>Secondary road</w:t>
      </w:r>
      <w:r w:rsidR="00921B40" w:rsidRPr="00482380">
        <w:rPr>
          <w:rFonts w:ascii="Times New Roman" w:hAnsi="Times New Roman" w:cs="Times New Roman"/>
          <w:sz w:val="24"/>
          <w:szCs w:val="24"/>
        </w:rPr>
        <w:t xml:space="preserve"> </w:t>
      </w:r>
      <w:r w:rsidRPr="00482380">
        <w:rPr>
          <w:rFonts w:ascii="Times New Roman" w:hAnsi="Times New Roman" w:cs="Times New Roman"/>
          <w:sz w:val="24"/>
          <w:szCs w:val="24"/>
        </w:rPr>
        <w:t>- link roads</w:t>
      </w:r>
      <w:r w:rsidR="00921B40" w:rsidRPr="00482380">
        <w:rPr>
          <w:rFonts w:ascii="Times New Roman" w:hAnsi="Times New Roman" w:cs="Times New Roman"/>
          <w:sz w:val="24"/>
          <w:szCs w:val="24"/>
        </w:rPr>
        <w:t>.</w:t>
      </w:r>
      <w:r w:rsidRPr="00482380">
        <w:rPr>
          <w:rFonts w:ascii="Times New Roman" w:hAnsi="Times New Roman" w:cs="Times New Roman"/>
          <w:sz w:val="24"/>
          <w:szCs w:val="24"/>
        </w:rPr>
        <w:t xml:space="preserve"> </w:t>
      </w:r>
    </w:p>
    <w:p w14:paraId="5AE207E8" w14:textId="7FDBFB7D" w:rsidR="00D52F0B" w:rsidRPr="00482380" w:rsidRDefault="00A8250E" w:rsidP="00F97289">
      <w:pPr>
        <w:pStyle w:val="ListParagraph"/>
        <w:numPr>
          <w:ilvl w:val="0"/>
          <w:numId w:val="10"/>
        </w:numPr>
        <w:spacing w:line="360" w:lineRule="auto"/>
        <w:ind w:right="49"/>
        <w:jc w:val="both"/>
        <w:rPr>
          <w:rFonts w:ascii="Times New Roman" w:hAnsi="Times New Roman" w:cs="Times New Roman"/>
          <w:sz w:val="24"/>
          <w:szCs w:val="24"/>
        </w:rPr>
      </w:pPr>
      <w:r w:rsidRPr="00482380">
        <w:rPr>
          <w:rFonts w:ascii="Times New Roman" w:hAnsi="Times New Roman" w:cs="Times New Roman"/>
          <w:sz w:val="24"/>
          <w:szCs w:val="24"/>
        </w:rPr>
        <w:t>Tertiary</w:t>
      </w:r>
      <w:r w:rsidR="00921B40" w:rsidRPr="00482380">
        <w:rPr>
          <w:rFonts w:ascii="Times New Roman" w:hAnsi="Times New Roman" w:cs="Times New Roman"/>
          <w:sz w:val="24"/>
          <w:szCs w:val="24"/>
        </w:rPr>
        <w:t xml:space="preserve"> road </w:t>
      </w:r>
      <w:r w:rsidRPr="00482380">
        <w:rPr>
          <w:rFonts w:ascii="Times New Roman" w:hAnsi="Times New Roman" w:cs="Times New Roman"/>
          <w:sz w:val="24"/>
          <w:szCs w:val="24"/>
        </w:rPr>
        <w:t>- main access roads</w:t>
      </w:r>
      <w:r w:rsidR="00921B40" w:rsidRPr="00482380">
        <w:rPr>
          <w:rFonts w:ascii="Times New Roman" w:hAnsi="Times New Roman" w:cs="Times New Roman"/>
          <w:sz w:val="24"/>
          <w:szCs w:val="24"/>
        </w:rPr>
        <w:t>.</w:t>
      </w:r>
      <w:r w:rsidRPr="00482380">
        <w:rPr>
          <w:rFonts w:ascii="Times New Roman" w:hAnsi="Times New Roman" w:cs="Times New Roman"/>
          <w:sz w:val="24"/>
          <w:szCs w:val="24"/>
        </w:rPr>
        <w:t xml:space="preserve"> </w:t>
      </w:r>
    </w:p>
    <w:p w14:paraId="2C5624C7" w14:textId="77777777" w:rsidR="008D50EE" w:rsidRPr="00482380" w:rsidRDefault="008D50EE" w:rsidP="00D01852">
      <w:pPr>
        <w:spacing w:after="120" w:line="240" w:lineRule="auto"/>
        <w:ind w:right="43"/>
        <w:jc w:val="both"/>
        <w:rPr>
          <w:rFonts w:ascii="Times New Roman" w:hAnsi="Times New Roman" w:cs="Times New Roman"/>
          <w:sz w:val="24"/>
          <w:szCs w:val="24"/>
        </w:rPr>
      </w:pPr>
      <w:r w:rsidRPr="00482380">
        <w:rPr>
          <w:rFonts w:ascii="Times New Roman" w:eastAsiaTheme="majorEastAsia" w:hAnsi="Times New Roman" w:cs="Times New Roman"/>
          <w:b/>
          <w:sz w:val="24"/>
          <w:szCs w:val="24"/>
        </w:rPr>
        <w:t>Traffic characteristics on the study road</w:t>
      </w:r>
    </w:p>
    <w:p w14:paraId="7FCDA36E" w14:textId="3567EB6E" w:rsidR="008D50EE" w:rsidRPr="00482380" w:rsidRDefault="008D50EE" w:rsidP="008D50E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The detailed vehicle characteristics used as input data to the HDM-4 are enclosed in</w:t>
      </w:r>
      <w:r w:rsidRPr="00482380">
        <w:rPr>
          <w:rFonts w:ascii="Times New Roman" w:hAnsi="Times New Roman" w:cs="Times New Roman"/>
        </w:rPr>
        <w:br/>
      </w:r>
      <w:r w:rsidR="007006BC" w:rsidRPr="00482380">
        <w:rPr>
          <w:rFonts w:ascii="Times New Roman" w:hAnsi="Times New Roman" w:cs="Times New Roman"/>
          <w:sz w:val="24"/>
          <w:szCs w:val="24"/>
        </w:rPr>
        <w:t>Annex</w:t>
      </w:r>
      <w:r w:rsidRPr="00482380">
        <w:rPr>
          <w:rFonts w:ascii="Times New Roman" w:hAnsi="Times New Roman" w:cs="Times New Roman"/>
          <w:sz w:val="24"/>
          <w:szCs w:val="24"/>
        </w:rPr>
        <w:t>. The vehicle characteristics database defines the basic attributes of the vehicle</w:t>
      </w:r>
      <w:r w:rsidRPr="00482380">
        <w:rPr>
          <w:rFonts w:ascii="Times New Roman" w:hAnsi="Times New Roman" w:cs="Times New Roman"/>
        </w:rPr>
        <w:br/>
      </w:r>
      <w:r w:rsidRPr="00482380">
        <w:rPr>
          <w:rFonts w:ascii="Times New Roman" w:hAnsi="Times New Roman" w:cs="Times New Roman"/>
          <w:sz w:val="24"/>
          <w:szCs w:val="24"/>
        </w:rPr>
        <w:t>fleet and their composition</w:t>
      </w:r>
      <w:r w:rsidR="00921B40" w:rsidRPr="00482380">
        <w:rPr>
          <w:rFonts w:ascii="Times New Roman" w:hAnsi="Times New Roman" w:cs="Times New Roman"/>
          <w:sz w:val="24"/>
          <w:szCs w:val="24"/>
        </w:rPr>
        <w:t>s</w:t>
      </w:r>
      <w:r w:rsidRPr="00482380">
        <w:rPr>
          <w:rFonts w:ascii="Times New Roman" w:hAnsi="Times New Roman" w:cs="Times New Roman"/>
          <w:sz w:val="24"/>
          <w:szCs w:val="24"/>
        </w:rPr>
        <w:t xml:space="preserve"> on the </w:t>
      </w:r>
      <w:r w:rsidR="00921B40" w:rsidRPr="00482380">
        <w:rPr>
          <w:rFonts w:ascii="Times New Roman" w:hAnsi="Times New Roman" w:cs="Times New Roman"/>
          <w:sz w:val="24"/>
          <w:szCs w:val="24"/>
        </w:rPr>
        <w:t xml:space="preserve">respective </w:t>
      </w:r>
      <w:r w:rsidRPr="00482380">
        <w:rPr>
          <w:rFonts w:ascii="Times New Roman" w:hAnsi="Times New Roman" w:cs="Times New Roman"/>
          <w:sz w:val="24"/>
          <w:szCs w:val="24"/>
        </w:rPr>
        <w:t xml:space="preserve">road sections. </w:t>
      </w:r>
    </w:p>
    <w:p w14:paraId="0F03BB8F" w14:textId="77777777" w:rsidR="008D50EE" w:rsidRPr="00482380" w:rsidRDefault="008D50EE" w:rsidP="00D01852">
      <w:pPr>
        <w:spacing w:after="120" w:line="360" w:lineRule="auto"/>
        <w:jc w:val="both"/>
        <w:rPr>
          <w:rFonts w:ascii="Times New Roman" w:hAnsi="Times New Roman" w:cs="Times New Roman"/>
        </w:rPr>
      </w:pPr>
      <w:r w:rsidRPr="00482380">
        <w:rPr>
          <w:rFonts w:ascii="Times New Roman" w:hAnsi="Times New Roman" w:cs="Times New Roman"/>
          <w:sz w:val="24"/>
          <w:szCs w:val="24"/>
        </w:rPr>
        <w:t xml:space="preserve"> Traffic</w:t>
      </w:r>
      <w:r w:rsidRPr="00482380">
        <w:rPr>
          <w:rFonts w:ascii="Times New Roman" w:hAnsi="Times New Roman" w:cs="Times New Roman"/>
        </w:rPr>
        <w:t xml:space="preserve"> </w:t>
      </w:r>
      <w:r w:rsidRPr="00482380">
        <w:rPr>
          <w:rFonts w:ascii="Times New Roman" w:hAnsi="Times New Roman" w:cs="Times New Roman"/>
          <w:sz w:val="24"/>
          <w:szCs w:val="24"/>
        </w:rPr>
        <w:t>includes the following:</w:t>
      </w:r>
    </w:p>
    <w:p w14:paraId="1D3F1586" w14:textId="77777777" w:rsidR="008D50EE" w:rsidRPr="00482380" w:rsidRDefault="008D50EE" w:rsidP="00F97289">
      <w:pPr>
        <w:pStyle w:val="ListParagraph"/>
        <w:numPr>
          <w:ilvl w:val="0"/>
          <w:numId w:val="9"/>
        </w:numPr>
        <w:spacing w:line="360" w:lineRule="auto"/>
        <w:jc w:val="both"/>
        <w:rPr>
          <w:rFonts w:ascii="Times New Roman" w:hAnsi="Times New Roman" w:cs="Times New Roman"/>
        </w:rPr>
      </w:pPr>
      <w:r w:rsidRPr="00482380">
        <w:rPr>
          <w:rFonts w:ascii="Times New Roman" w:hAnsi="Times New Roman" w:cs="Times New Roman"/>
          <w:sz w:val="24"/>
          <w:szCs w:val="24"/>
        </w:rPr>
        <w:t>Traffic categories including normal, diverted, and generated;</w:t>
      </w:r>
    </w:p>
    <w:p w14:paraId="18296E7A" w14:textId="77777777" w:rsidR="008D50EE" w:rsidRPr="00482380" w:rsidRDefault="008D50EE" w:rsidP="00F97289">
      <w:pPr>
        <w:pStyle w:val="ListParagraph"/>
        <w:numPr>
          <w:ilvl w:val="0"/>
          <w:numId w:val="9"/>
        </w:numPr>
        <w:spacing w:line="360" w:lineRule="auto"/>
        <w:jc w:val="both"/>
        <w:rPr>
          <w:rFonts w:ascii="Times New Roman" w:hAnsi="Times New Roman" w:cs="Times New Roman"/>
        </w:rPr>
      </w:pPr>
      <w:r w:rsidRPr="00482380">
        <w:rPr>
          <w:rFonts w:ascii="Times New Roman" w:hAnsi="Times New Roman" w:cs="Times New Roman"/>
          <w:sz w:val="24"/>
          <w:szCs w:val="24"/>
        </w:rPr>
        <w:t>Traffic composition including volume and growth rates;</w:t>
      </w:r>
    </w:p>
    <w:p w14:paraId="08800C06" w14:textId="77777777" w:rsidR="008D50EE" w:rsidRPr="00482380" w:rsidRDefault="008D50EE" w:rsidP="00F97289">
      <w:pPr>
        <w:pStyle w:val="ListParagraph"/>
        <w:numPr>
          <w:ilvl w:val="0"/>
          <w:numId w:val="9"/>
        </w:numPr>
        <w:spacing w:line="360" w:lineRule="auto"/>
        <w:jc w:val="both"/>
        <w:rPr>
          <w:rFonts w:ascii="Times New Roman" w:hAnsi="Times New Roman" w:cs="Times New Roman"/>
        </w:rPr>
      </w:pPr>
      <w:r w:rsidRPr="00482380">
        <w:rPr>
          <w:rFonts w:ascii="Times New Roman" w:hAnsi="Times New Roman" w:cs="Times New Roman"/>
          <w:sz w:val="24"/>
          <w:szCs w:val="24"/>
        </w:rPr>
        <w:t>Axle loading;</w:t>
      </w:r>
    </w:p>
    <w:p w14:paraId="335A0385" w14:textId="77777777" w:rsidR="008D50EE" w:rsidRPr="00482380" w:rsidRDefault="008D50EE" w:rsidP="00F97289">
      <w:pPr>
        <w:pStyle w:val="ListParagraph"/>
        <w:numPr>
          <w:ilvl w:val="0"/>
          <w:numId w:val="9"/>
        </w:numPr>
        <w:spacing w:line="360" w:lineRule="auto"/>
        <w:jc w:val="both"/>
        <w:rPr>
          <w:rFonts w:ascii="Times New Roman" w:hAnsi="Times New Roman" w:cs="Times New Roman"/>
        </w:rPr>
      </w:pPr>
      <w:r w:rsidRPr="00482380">
        <w:rPr>
          <w:rFonts w:ascii="Times New Roman" w:hAnsi="Times New Roman" w:cs="Times New Roman"/>
          <w:sz w:val="24"/>
          <w:szCs w:val="24"/>
        </w:rPr>
        <w:t>Road capacity and speed flow relationships; and</w:t>
      </w:r>
    </w:p>
    <w:p w14:paraId="69F82A27" w14:textId="77777777" w:rsidR="004F3E32" w:rsidRPr="004F3E32" w:rsidRDefault="008D50EE" w:rsidP="004F3E32">
      <w:pPr>
        <w:pStyle w:val="ListParagraph"/>
        <w:numPr>
          <w:ilvl w:val="0"/>
          <w:numId w:val="9"/>
        </w:numPr>
        <w:spacing w:line="360" w:lineRule="auto"/>
        <w:jc w:val="both"/>
        <w:rPr>
          <w:rFonts w:ascii="Times New Roman" w:hAnsi="Times New Roman" w:cs="Times New Roman"/>
        </w:rPr>
      </w:pPr>
      <w:r w:rsidRPr="00482380">
        <w:rPr>
          <w:rFonts w:ascii="Times New Roman" w:hAnsi="Times New Roman" w:cs="Times New Roman"/>
          <w:sz w:val="24"/>
          <w:szCs w:val="24"/>
        </w:rPr>
        <w:t>Traffic- flow pattern.</w:t>
      </w:r>
    </w:p>
    <w:p w14:paraId="530DFB8D" w14:textId="707614AC" w:rsidR="00123ABC" w:rsidRPr="004F3E32" w:rsidRDefault="00921B40" w:rsidP="004F3E32">
      <w:pPr>
        <w:spacing w:line="360" w:lineRule="auto"/>
        <w:jc w:val="both"/>
        <w:rPr>
          <w:rFonts w:ascii="Times New Roman" w:hAnsi="Times New Roman" w:cs="Times New Roman"/>
        </w:rPr>
      </w:pPr>
      <w:r w:rsidRPr="004F3E32">
        <w:rPr>
          <w:rFonts w:ascii="Times New Roman" w:hAnsi="Times New Roman" w:cs="Times New Roman"/>
          <w:sz w:val="24"/>
        </w:rPr>
        <w:t>The</w:t>
      </w:r>
      <w:r w:rsidR="00123ABC" w:rsidRPr="004F3E32">
        <w:rPr>
          <w:rFonts w:ascii="Times New Roman" w:hAnsi="Times New Roman" w:cs="Times New Roman"/>
          <w:sz w:val="24"/>
        </w:rPr>
        <w:t xml:space="preserve"> 2017-</w:t>
      </w:r>
      <w:r w:rsidR="000952A8" w:rsidRPr="004F3E32">
        <w:rPr>
          <w:rFonts w:ascii="Times New Roman" w:hAnsi="Times New Roman" w:cs="Times New Roman"/>
          <w:sz w:val="24"/>
        </w:rPr>
        <w:t>2019 G.C</w:t>
      </w:r>
      <w:r w:rsidRPr="004F3E32">
        <w:rPr>
          <w:rFonts w:ascii="Times New Roman" w:hAnsi="Times New Roman" w:cs="Times New Roman"/>
          <w:sz w:val="24"/>
        </w:rPr>
        <w:t>.,</w:t>
      </w:r>
      <w:r w:rsidR="000952A8" w:rsidRPr="004F3E32">
        <w:rPr>
          <w:rFonts w:ascii="Times New Roman" w:hAnsi="Times New Roman" w:cs="Times New Roman"/>
          <w:sz w:val="24"/>
        </w:rPr>
        <w:t xml:space="preserve"> traffic count data </w:t>
      </w:r>
      <w:r w:rsidR="00123ABC" w:rsidRPr="004F3E32">
        <w:rPr>
          <w:rFonts w:ascii="Times New Roman" w:hAnsi="Times New Roman" w:cs="Times New Roman"/>
          <w:sz w:val="24"/>
        </w:rPr>
        <w:t>were used in this research to compute AADT, traffic growth rates and composition. ERA conducts traffic counts during three different periods of the year based on economic activities of Ethiopia: high, medium and low.</w:t>
      </w:r>
      <w:r w:rsidR="00123ABC" w:rsidRPr="004F3E32">
        <w:rPr>
          <w:rFonts w:ascii="Times New Roman" w:hAnsi="Times New Roman" w:cs="Times New Roman"/>
          <w:b/>
          <w:sz w:val="24"/>
          <w:u w:val="single"/>
        </w:rPr>
        <w:t xml:space="preserve"> </w:t>
      </w:r>
      <w:r w:rsidR="00123ABC" w:rsidRPr="004F3E32">
        <w:rPr>
          <w:rFonts w:ascii="Times New Roman" w:hAnsi="Times New Roman" w:cs="Times New Roman"/>
          <w:sz w:val="24"/>
        </w:rPr>
        <w:t xml:space="preserve">The periods are: </w:t>
      </w:r>
    </w:p>
    <w:p w14:paraId="5A783D64" w14:textId="71DFE531" w:rsidR="00123ABC" w:rsidRPr="00482380" w:rsidRDefault="000127E4" w:rsidP="00F97289">
      <w:pPr>
        <w:numPr>
          <w:ilvl w:val="1"/>
          <w:numId w:val="11"/>
        </w:numPr>
        <w:spacing w:line="360" w:lineRule="auto"/>
        <w:jc w:val="both"/>
        <w:rPr>
          <w:rFonts w:ascii="Times New Roman" w:hAnsi="Times New Roman" w:cs="Times New Roman"/>
          <w:b/>
          <w:sz w:val="24"/>
          <w:u w:val="single"/>
        </w:rPr>
      </w:pPr>
      <w:r w:rsidRPr="00482380">
        <w:rPr>
          <w:rFonts w:ascii="Times New Roman" w:hAnsi="Times New Roman" w:cs="Times New Roman"/>
          <w:sz w:val="24"/>
        </w:rPr>
        <w:lastRenderedPageBreak/>
        <w:t xml:space="preserve">January </w:t>
      </w:r>
      <w:r w:rsidR="00123ABC" w:rsidRPr="00482380">
        <w:rPr>
          <w:rFonts w:ascii="Times New Roman" w:hAnsi="Times New Roman" w:cs="Times New Roman"/>
          <w:sz w:val="24"/>
        </w:rPr>
        <w:t xml:space="preserve">1 - </w:t>
      </w:r>
      <w:r w:rsidRPr="00482380">
        <w:rPr>
          <w:rFonts w:ascii="Times New Roman" w:hAnsi="Times New Roman" w:cs="Times New Roman"/>
          <w:sz w:val="24"/>
        </w:rPr>
        <w:t xml:space="preserve">April </w:t>
      </w:r>
      <w:r w:rsidR="00123ABC" w:rsidRPr="00482380">
        <w:rPr>
          <w:rFonts w:ascii="Times New Roman" w:hAnsi="Times New Roman" w:cs="Times New Roman"/>
          <w:sz w:val="24"/>
        </w:rPr>
        <w:t>3</w:t>
      </w:r>
      <w:r w:rsidRPr="00482380">
        <w:rPr>
          <w:rFonts w:ascii="Times New Roman" w:hAnsi="Times New Roman" w:cs="Times New Roman"/>
          <w:sz w:val="24"/>
        </w:rPr>
        <w:t>0;</w:t>
      </w:r>
    </w:p>
    <w:p w14:paraId="51D8181E" w14:textId="7DAE2329" w:rsidR="00123ABC" w:rsidRPr="00482380" w:rsidRDefault="000127E4" w:rsidP="00F97289">
      <w:pPr>
        <w:numPr>
          <w:ilvl w:val="1"/>
          <w:numId w:val="11"/>
        </w:numPr>
        <w:spacing w:line="360" w:lineRule="auto"/>
        <w:jc w:val="both"/>
        <w:rPr>
          <w:rFonts w:ascii="Times New Roman" w:hAnsi="Times New Roman" w:cs="Times New Roman"/>
          <w:b/>
          <w:sz w:val="24"/>
          <w:u w:val="single"/>
        </w:rPr>
      </w:pPr>
      <w:r w:rsidRPr="00482380">
        <w:rPr>
          <w:rFonts w:ascii="Times New Roman" w:hAnsi="Times New Roman" w:cs="Times New Roman"/>
          <w:sz w:val="24"/>
        </w:rPr>
        <w:t xml:space="preserve">May </w:t>
      </w:r>
      <w:r w:rsidR="00123ABC" w:rsidRPr="00482380">
        <w:rPr>
          <w:rFonts w:ascii="Times New Roman" w:hAnsi="Times New Roman" w:cs="Times New Roman"/>
          <w:sz w:val="24"/>
        </w:rPr>
        <w:t xml:space="preserve">1 - </w:t>
      </w:r>
      <w:r w:rsidRPr="00482380">
        <w:rPr>
          <w:rFonts w:ascii="Times New Roman" w:hAnsi="Times New Roman" w:cs="Times New Roman"/>
          <w:sz w:val="24"/>
        </w:rPr>
        <w:t xml:space="preserve">August </w:t>
      </w:r>
      <w:r w:rsidR="00123ABC" w:rsidRPr="00482380">
        <w:rPr>
          <w:rFonts w:ascii="Times New Roman" w:hAnsi="Times New Roman" w:cs="Times New Roman"/>
          <w:sz w:val="24"/>
        </w:rPr>
        <w:t>3</w:t>
      </w:r>
      <w:r w:rsidRPr="00482380">
        <w:rPr>
          <w:rFonts w:ascii="Times New Roman" w:hAnsi="Times New Roman" w:cs="Times New Roman"/>
          <w:sz w:val="24"/>
        </w:rPr>
        <w:t>1; and</w:t>
      </w:r>
    </w:p>
    <w:p w14:paraId="6A221B3A" w14:textId="20A0EFF4" w:rsidR="00123ABC" w:rsidRPr="00482380" w:rsidRDefault="000127E4" w:rsidP="00F97289">
      <w:pPr>
        <w:numPr>
          <w:ilvl w:val="1"/>
          <w:numId w:val="11"/>
        </w:numPr>
        <w:spacing w:line="360" w:lineRule="auto"/>
        <w:jc w:val="both"/>
        <w:rPr>
          <w:rFonts w:ascii="Times New Roman" w:hAnsi="Times New Roman" w:cs="Times New Roman"/>
          <w:sz w:val="24"/>
          <w:szCs w:val="24"/>
        </w:rPr>
      </w:pPr>
      <w:r w:rsidRPr="00482380">
        <w:rPr>
          <w:rFonts w:ascii="Times New Roman" w:hAnsi="Times New Roman" w:cs="Times New Roman"/>
          <w:sz w:val="24"/>
        </w:rPr>
        <w:t xml:space="preserve">September </w:t>
      </w:r>
      <w:r w:rsidR="00123ABC" w:rsidRPr="00482380">
        <w:rPr>
          <w:rFonts w:ascii="Times New Roman" w:hAnsi="Times New Roman" w:cs="Times New Roman"/>
          <w:sz w:val="24"/>
          <w:szCs w:val="24"/>
        </w:rPr>
        <w:t>1 - December 31</w:t>
      </w:r>
    </w:p>
    <w:p w14:paraId="00F40E66" w14:textId="230EA74E" w:rsidR="00E37469" w:rsidRPr="004F3E32" w:rsidRDefault="00123ABC" w:rsidP="004F3E32">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To compute AADT</w:t>
      </w:r>
      <w:r w:rsidR="00E37469" w:rsidRPr="00482380">
        <w:rPr>
          <w:rFonts w:ascii="Times New Roman" w:hAnsi="Times New Roman" w:cs="Times New Roman"/>
          <w:sz w:val="24"/>
          <w:szCs w:val="24"/>
        </w:rPr>
        <w:t xml:space="preserve"> on the study roads,</w:t>
      </w:r>
      <w:r w:rsidR="000127E4" w:rsidRPr="00482380">
        <w:rPr>
          <w:rFonts w:ascii="Times New Roman" w:hAnsi="Times New Roman" w:cs="Times New Roman"/>
          <w:sz w:val="24"/>
          <w:szCs w:val="24"/>
        </w:rPr>
        <w:t xml:space="preserve"> the </w:t>
      </w:r>
      <w:r w:rsidRPr="00482380">
        <w:rPr>
          <w:rFonts w:ascii="Times New Roman" w:hAnsi="Times New Roman" w:cs="Times New Roman"/>
          <w:sz w:val="24"/>
          <w:szCs w:val="24"/>
        </w:rPr>
        <w:t xml:space="preserve">three </w:t>
      </w:r>
      <w:r w:rsidR="000127E4" w:rsidRPr="00482380">
        <w:rPr>
          <w:rFonts w:ascii="Times New Roman" w:hAnsi="Times New Roman" w:cs="Times New Roman"/>
          <w:sz w:val="24"/>
          <w:szCs w:val="24"/>
        </w:rPr>
        <w:t xml:space="preserve">seasonal </w:t>
      </w:r>
      <w:r w:rsidRPr="00482380">
        <w:rPr>
          <w:rFonts w:ascii="Times New Roman" w:hAnsi="Times New Roman" w:cs="Times New Roman"/>
          <w:sz w:val="24"/>
          <w:szCs w:val="24"/>
        </w:rPr>
        <w:t xml:space="preserve">counts of 2019 </w:t>
      </w:r>
      <w:r w:rsidR="000127E4" w:rsidRPr="00482380">
        <w:rPr>
          <w:rFonts w:ascii="Times New Roman" w:hAnsi="Times New Roman" w:cs="Times New Roman"/>
          <w:sz w:val="24"/>
          <w:szCs w:val="24"/>
        </w:rPr>
        <w:t>we</w:t>
      </w:r>
      <w:r w:rsidRPr="00482380">
        <w:rPr>
          <w:rFonts w:ascii="Times New Roman" w:hAnsi="Times New Roman" w:cs="Times New Roman"/>
          <w:sz w:val="24"/>
          <w:szCs w:val="24"/>
        </w:rPr>
        <w:t>re used in this study</w:t>
      </w:r>
      <w:r w:rsidR="000127E4" w:rsidRPr="00482380">
        <w:rPr>
          <w:rFonts w:ascii="Times New Roman" w:hAnsi="Times New Roman" w:cs="Times New Roman"/>
          <w:sz w:val="24"/>
          <w:szCs w:val="24"/>
        </w:rPr>
        <w:t>.</w:t>
      </w:r>
      <w:r w:rsidRPr="00482380">
        <w:rPr>
          <w:rFonts w:ascii="Times New Roman" w:hAnsi="Times New Roman" w:cs="Times New Roman"/>
          <w:sz w:val="24"/>
          <w:szCs w:val="24"/>
        </w:rPr>
        <w:t xml:space="preserve"> Detail</w:t>
      </w:r>
      <w:r w:rsidR="000127E4" w:rsidRPr="00482380">
        <w:rPr>
          <w:rFonts w:ascii="Times New Roman" w:hAnsi="Times New Roman" w:cs="Times New Roman"/>
          <w:sz w:val="24"/>
          <w:szCs w:val="24"/>
        </w:rPr>
        <w:t>s</w:t>
      </w:r>
      <w:r w:rsidRPr="00482380">
        <w:rPr>
          <w:rFonts w:ascii="Times New Roman" w:hAnsi="Times New Roman" w:cs="Times New Roman"/>
          <w:sz w:val="24"/>
          <w:szCs w:val="24"/>
        </w:rPr>
        <w:t xml:space="preserve"> of traffic count</w:t>
      </w:r>
      <w:r w:rsidR="000127E4" w:rsidRPr="00482380">
        <w:rPr>
          <w:rFonts w:ascii="Times New Roman" w:hAnsi="Times New Roman" w:cs="Times New Roman"/>
          <w:sz w:val="24"/>
          <w:szCs w:val="24"/>
        </w:rPr>
        <w:t>s</w:t>
      </w:r>
      <w:r w:rsidRPr="00482380">
        <w:rPr>
          <w:rFonts w:ascii="Times New Roman" w:hAnsi="Times New Roman" w:cs="Times New Roman"/>
          <w:sz w:val="24"/>
          <w:szCs w:val="24"/>
        </w:rPr>
        <w:t>, traffic volume</w:t>
      </w:r>
      <w:r w:rsidR="000127E4" w:rsidRPr="00482380">
        <w:rPr>
          <w:rFonts w:ascii="Times New Roman" w:hAnsi="Times New Roman" w:cs="Times New Roman"/>
          <w:sz w:val="24"/>
          <w:szCs w:val="24"/>
        </w:rPr>
        <w:t>s</w:t>
      </w:r>
      <w:r w:rsidRPr="00482380">
        <w:rPr>
          <w:rFonts w:ascii="Times New Roman" w:hAnsi="Times New Roman" w:cs="Times New Roman"/>
          <w:sz w:val="24"/>
          <w:szCs w:val="24"/>
        </w:rPr>
        <w:t xml:space="preserve"> and traffic composition data are enclosed in the </w:t>
      </w:r>
      <w:r w:rsidR="007006BC" w:rsidRPr="00482380">
        <w:rPr>
          <w:rFonts w:ascii="Times New Roman" w:hAnsi="Times New Roman" w:cs="Times New Roman"/>
          <w:sz w:val="24"/>
          <w:szCs w:val="24"/>
        </w:rPr>
        <w:t>Annex</w:t>
      </w:r>
      <w:r w:rsidR="000127E4" w:rsidRPr="00482380">
        <w:rPr>
          <w:rFonts w:ascii="Times New Roman" w:hAnsi="Times New Roman" w:cs="Times New Roman"/>
          <w:sz w:val="24"/>
          <w:szCs w:val="24"/>
        </w:rPr>
        <w:t>.</w:t>
      </w:r>
      <w:r w:rsidRPr="00482380">
        <w:rPr>
          <w:rFonts w:ascii="Times New Roman" w:hAnsi="Times New Roman" w:cs="Times New Roman"/>
          <w:sz w:val="24"/>
          <w:szCs w:val="24"/>
        </w:rPr>
        <w:t xml:space="preserve"> </w:t>
      </w:r>
    </w:p>
    <w:p w14:paraId="7B6E13AD" w14:textId="2847F472" w:rsidR="007D59C1" w:rsidRPr="00482380" w:rsidRDefault="0082146E" w:rsidP="002E4A8E">
      <w:pPr>
        <w:pStyle w:val="listoftable"/>
        <w:rPr>
          <w:lang w:val="am-ET" w:eastAsia="am-ET"/>
        </w:rPr>
      </w:pPr>
      <w:bookmarkStart w:id="82" w:name="_Toc58244137"/>
      <w:r w:rsidRPr="00482380">
        <w:rPr>
          <w:lang w:val="am-ET" w:eastAsia="am-ET"/>
        </w:rPr>
        <w:t xml:space="preserve">Table </w:t>
      </w:r>
      <w:r w:rsidR="007E6A5A">
        <w:rPr>
          <w:lang w:eastAsia="am-ET"/>
        </w:rPr>
        <w:t>3.13</w:t>
      </w:r>
      <w:r w:rsidRPr="00482380">
        <w:rPr>
          <w:lang w:eastAsia="am-ET"/>
        </w:rPr>
        <w:t>.</w:t>
      </w:r>
      <w:r w:rsidR="000127E4" w:rsidRPr="00482380">
        <w:rPr>
          <w:lang w:eastAsia="am-ET"/>
        </w:rPr>
        <w:t xml:space="preserve"> </w:t>
      </w:r>
      <w:r w:rsidR="007D59C1" w:rsidRPr="00482380">
        <w:rPr>
          <w:lang w:val="am-ET" w:eastAsia="am-ET"/>
        </w:rPr>
        <w:t>Traffic band</w:t>
      </w:r>
      <w:r w:rsidR="00674D83" w:rsidRPr="00482380">
        <w:rPr>
          <w:lang w:eastAsia="am-ET"/>
        </w:rPr>
        <w:t>,</w:t>
      </w:r>
      <w:r w:rsidR="007D59C1" w:rsidRPr="00482380">
        <w:rPr>
          <w:lang w:val="am-ET" w:eastAsia="am-ET"/>
        </w:rPr>
        <w:t xml:space="preserve"> surface class</w:t>
      </w:r>
      <w:r w:rsidR="00674D83" w:rsidRPr="00482380">
        <w:rPr>
          <w:lang w:eastAsia="am-ET"/>
        </w:rPr>
        <w:t xml:space="preserve"> and</w:t>
      </w:r>
      <w:r w:rsidR="007D59C1" w:rsidRPr="00482380">
        <w:rPr>
          <w:lang w:val="am-ET" w:eastAsia="am-ET"/>
        </w:rPr>
        <w:t xml:space="preserve"> AADT</w:t>
      </w:r>
      <w:bookmarkEnd w:id="82"/>
      <w:r w:rsidR="007D59C1" w:rsidRPr="00482380">
        <w:rPr>
          <w:lang w:val="am-ET" w:eastAsia="am-ET"/>
        </w:rPr>
        <w:t xml:space="preserve"> </w:t>
      </w:r>
    </w:p>
    <w:tbl>
      <w:tblPr>
        <w:tblStyle w:val="TableGrid5"/>
        <w:tblW w:w="6997" w:type="dxa"/>
        <w:tblInd w:w="0" w:type="dxa"/>
        <w:tblCellMar>
          <w:top w:w="58" w:type="dxa"/>
          <w:left w:w="109" w:type="dxa"/>
          <w:right w:w="115" w:type="dxa"/>
        </w:tblCellMar>
        <w:tblLook w:val="04A0" w:firstRow="1" w:lastRow="0" w:firstColumn="1" w:lastColumn="0" w:noHBand="0" w:noVBand="1"/>
      </w:tblPr>
      <w:tblGrid>
        <w:gridCol w:w="1435"/>
        <w:gridCol w:w="1805"/>
        <w:gridCol w:w="1711"/>
        <w:gridCol w:w="2046"/>
      </w:tblGrid>
      <w:tr w:rsidR="007D59C1" w:rsidRPr="00482380" w14:paraId="544D3032" w14:textId="77777777" w:rsidTr="002E4A8E">
        <w:trPr>
          <w:trHeight w:val="466"/>
        </w:trPr>
        <w:tc>
          <w:tcPr>
            <w:tcW w:w="1435" w:type="dxa"/>
            <w:vMerge w:val="restart"/>
            <w:tcBorders>
              <w:top w:val="single" w:sz="3" w:space="0" w:color="000000"/>
              <w:left w:val="single" w:sz="3" w:space="0" w:color="000000"/>
              <w:bottom w:val="single" w:sz="3" w:space="0" w:color="000000"/>
              <w:right w:val="single" w:sz="3" w:space="0" w:color="000000"/>
            </w:tcBorders>
            <w:vAlign w:val="center"/>
          </w:tcPr>
          <w:p w14:paraId="48F5CBA8" w14:textId="77777777" w:rsidR="007D59C1" w:rsidRPr="00482380" w:rsidRDefault="007D59C1" w:rsidP="007D59C1">
            <w:pPr>
              <w:spacing w:line="276"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Traffic Band</w:t>
            </w:r>
          </w:p>
        </w:tc>
        <w:tc>
          <w:tcPr>
            <w:tcW w:w="5562" w:type="dxa"/>
            <w:gridSpan w:val="3"/>
            <w:tcBorders>
              <w:top w:val="single" w:sz="3" w:space="0" w:color="000000"/>
              <w:left w:val="single" w:sz="3" w:space="0" w:color="000000"/>
              <w:bottom w:val="single" w:sz="3" w:space="0" w:color="000000"/>
              <w:right w:val="single" w:sz="3" w:space="0" w:color="000000"/>
            </w:tcBorders>
          </w:tcPr>
          <w:p w14:paraId="1892D6F5" w14:textId="77777777" w:rsidR="007D59C1" w:rsidRPr="00482380" w:rsidRDefault="007D59C1" w:rsidP="007D59C1">
            <w:pPr>
              <w:spacing w:line="276"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Surface class   AADT</w:t>
            </w:r>
          </w:p>
        </w:tc>
      </w:tr>
      <w:tr w:rsidR="007D59C1" w:rsidRPr="00482380" w14:paraId="72468E1B" w14:textId="77777777" w:rsidTr="002E4A8E">
        <w:trPr>
          <w:trHeight w:val="468"/>
        </w:trPr>
        <w:tc>
          <w:tcPr>
            <w:tcW w:w="0" w:type="auto"/>
            <w:vMerge/>
            <w:tcBorders>
              <w:top w:val="nil"/>
              <w:left w:val="single" w:sz="3" w:space="0" w:color="000000"/>
              <w:bottom w:val="single" w:sz="3" w:space="0" w:color="000000"/>
              <w:right w:val="single" w:sz="3" w:space="0" w:color="000000"/>
            </w:tcBorders>
          </w:tcPr>
          <w:p w14:paraId="303EDB09" w14:textId="77777777" w:rsidR="007D59C1" w:rsidRPr="00482380" w:rsidRDefault="007D59C1" w:rsidP="007D59C1">
            <w:pPr>
              <w:spacing w:line="276" w:lineRule="auto"/>
              <w:rPr>
                <w:rFonts w:ascii="Times New Roman" w:eastAsia="Times New Roman" w:hAnsi="Times New Roman" w:cs="Times New Roman"/>
                <w:sz w:val="24"/>
                <w:szCs w:val="24"/>
              </w:rPr>
            </w:pPr>
          </w:p>
        </w:tc>
        <w:tc>
          <w:tcPr>
            <w:tcW w:w="1805" w:type="dxa"/>
            <w:tcBorders>
              <w:top w:val="single" w:sz="3" w:space="0" w:color="000000"/>
              <w:left w:val="single" w:sz="3" w:space="0" w:color="000000"/>
              <w:bottom w:val="single" w:sz="3" w:space="0" w:color="000000"/>
              <w:right w:val="single" w:sz="3" w:space="0" w:color="000000"/>
            </w:tcBorders>
          </w:tcPr>
          <w:p w14:paraId="7665BF2F" w14:textId="77777777" w:rsidR="007D59C1" w:rsidRPr="00482380" w:rsidRDefault="007D59C1" w:rsidP="007D59C1">
            <w:pPr>
              <w:spacing w:line="276"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Bituminous</w:t>
            </w:r>
          </w:p>
        </w:tc>
        <w:tc>
          <w:tcPr>
            <w:tcW w:w="1711" w:type="dxa"/>
            <w:tcBorders>
              <w:top w:val="single" w:sz="3" w:space="0" w:color="000000"/>
              <w:left w:val="single" w:sz="3" w:space="0" w:color="000000"/>
              <w:bottom w:val="single" w:sz="3" w:space="0" w:color="000000"/>
              <w:right w:val="single" w:sz="3" w:space="0" w:color="000000"/>
            </w:tcBorders>
          </w:tcPr>
          <w:p w14:paraId="386462E3" w14:textId="77777777" w:rsidR="007D59C1" w:rsidRPr="00482380" w:rsidRDefault="007D59C1" w:rsidP="007D59C1">
            <w:pPr>
              <w:spacing w:line="276"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Unsealed</w:t>
            </w:r>
          </w:p>
        </w:tc>
        <w:tc>
          <w:tcPr>
            <w:tcW w:w="2046" w:type="dxa"/>
            <w:tcBorders>
              <w:top w:val="single" w:sz="3" w:space="0" w:color="000000"/>
              <w:left w:val="single" w:sz="3" w:space="0" w:color="000000"/>
              <w:bottom w:val="single" w:sz="3" w:space="0" w:color="000000"/>
              <w:right w:val="single" w:sz="3" w:space="0" w:color="000000"/>
            </w:tcBorders>
          </w:tcPr>
          <w:p w14:paraId="7E327F32" w14:textId="77777777" w:rsidR="007D59C1" w:rsidRPr="00482380" w:rsidRDefault="007D59C1" w:rsidP="007D59C1">
            <w:pPr>
              <w:spacing w:line="276"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Concrete</w:t>
            </w:r>
          </w:p>
        </w:tc>
      </w:tr>
      <w:tr w:rsidR="007D59C1" w:rsidRPr="00482380" w14:paraId="75093503" w14:textId="77777777" w:rsidTr="002E4A8E">
        <w:trPr>
          <w:trHeight w:val="468"/>
        </w:trPr>
        <w:tc>
          <w:tcPr>
            <w:tcW w:w="1435" w:type="dxa"/>
            <w:tcBorders>
              <w:top w:val="single" w:sz="3" w:space="0" w:color="000000"/>
              <w:left w:val="single" w:sz="3" w:space="0" w:color="000000"/>
              <w:bottom w:val="single" w:sz="3" w:space="0" w:color="000000"/>
              <w:right w:val="single" w:sz="3" w:space="0" w:color="000000"/>
            </w:tcBorders>
          </w:tcPr>
          <w:p w14:paraId="17C6A636" w14:textId="77777777" w:rsidR="007D59C1" w:rsidRPr="00482380" w:rsidRDefault="007D59C1" w:rsidP="007D59C1">
            <w:pPr>
              <w:spacing w:line="276"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Low</w:t>
            </w:r>
          </w:p>
        </w:tc>
        <w:tc>
          <w:tcPr>
            <w:tcW w:w="1805" w:type="dxa"/>
            <w:tcBorders>
              <w:top w:val="single" w:sz="3" w:space="0" w:color="000000"/>
              <w:left w:val="single" w:sz="3" w:space="0" w:color="000000"/>
              <w:bottom w:val="single" w:sz="3" w:space="0" w:color="000000"/>
              <w:right w:val="single" w:sz="3" w:space="0" w:color="000000"/>
            </w:tcBorders>
          </w:tcPr>
          <w:p w14:paraId="3AE31798" w14:textId="595BF603" w:rsidR="007D59C1" w:rsidRPr="00482380" w:rsidRDefault="007D59C1" w:rsidP="007D59C1">
            <w:pPr>
              <w:spacing w:line="276"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0</w:t>
            </w:r>
            <w:r w:rsidR="00674D83" w:rsidRPr="00482380">
              <w:rPr>
                <w:rFonts w:ascii="Times New Roman" w:eastAsia="Times New Roman" w:hAnsi="Times New Roman" w:cs="Times New Roman"/>
                <w:sz w:val="24"/>
                <w:szCs w:val="24"/>
                <w:lang w:val="en-US"/>
              </w:rPr>
              <w:t xml:space="preserve"> </w:t>
            </w:r>
            <w:r w:rsidR="00D46D87">
              <w:rPr>
                <w:rFonts w:ascii="Times New Roman" w:eastAsia="Times New Roman" w:hAnsi="Times New Roman" w:cs="Times New Roman"/>
                <w:sz w:val="24"/>
                <w:szCs w:val="24"/>
              </w:rPr>
              <w:t>–</w:t>
            </w:r>
            <w:r w:rsidR="00674D83" w:rsidRPr="00482380">
              <w:rPr>
                <w:rFonts w:ascii="Times New Roman" w:eastAsia="Times New Roman" w:hAnsi="Times New Roman" w:cs="Times New Roman"/>
                <w:sz w:val="24"/>
                <w:szCs w:val="24"/>
                <w:lang w:val="en-US"/>
              </w:rPr>
              <w:t xml:space="preserve"> </w:t>
            </w:r>
            <w:r w:rsidRPr="00482380">
              <w:rPr>
                <w:rFonts w:ascii="Times New Roman" w:eastAsia="Times New Roman" w:hAnsi="Times New Roman" w:cs="Times New Roman"/>
                <w:sz w:val="24"/>
                <w:szCs w:val="24"/>
              </w:rPr>
              <w:t>750</w:t>
            </w:r>
          </w:p>
        </w:tc>
        <w:tc>
          <w:tcPr>
            <w:tcW w:w="1711" w:type="dxa"/>
            <w:tcBorders>
              <w:top w:val="single" w:sz="3" w:space="0" w:color="000000"/>
              <w:left w:val="single" w:sz="3" w:space="0" w:color="000000"/>
              <w:bottom w:val="single" w:sz="3" w:space="0" w:color="000000"/>
              <w:right w:val="single" w:sz="3" w:space="0" w:color="000000"/>
            </w:tcBorders>
          </w:tcPr>
          <w:p w14:paraId="350D01FA" w14:textId="36D2E827" w:rsidR="007D59C1" w:rsidRPr="00482380" w:rsidRDefault="007D59C1" w:rsidP="007D59C1">
            <w:pPr>
              <w:spacing w:line="276"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0</w:t>
            </w:r>
            <w:r w:rsidR="00674D83" w:rsidRPr="00482380">
              <w:rPr>
                <w:rFonts w:ascii="Times New Roman" w:eastAsia="Times New Roman" w:hAnsi="Times New Roman" w:cs="Times New Roman"/>
                <w:sz w:val="24"/>
                <w:szCs w:val="24"/>
                <w:lang w:val="en-US"/>
              </w:rPr>
              <w:t xml:space="preserve"> </w:t>
            </w:r>
            <w:r w:rsidRPr="00482380">
              <w:rPr>
                <w:rFonts w:ascii="Times New Roman" w:eastAsia="Times New Roman" w:hAnsi="Times New Roman" w:cs="Times New Roman"/>
                <w:sz w:val="24"/>
                <w:szCs w:val="24"/>
              </w:rPr>
              <w:t>-</w:t>
            </w:r>
            <w:r w:rsidR="00674D83" w:rsidRPr="00482380">
              <w:rPr>
                <w:rFonts w:ascii="Times New Roman" w:eastAsia="Times New Roman" w:hAnsi="Times New Roman" w:cs="Times New Roman"/>
                <w:sz w:val="24"/>
                <w:szCs w:val="24"/>
                <w:lang w:val="en-US"/>
              </w:rPr>
              <w:t xml:space="preserve"> </w:t>
            </w:r>
            <w:r w:rsidRPr="00482380">
              <w:rPr>
                <w:rFonts w:ascii="Times New Roman" w:eastAsia="Times New Roman" w:hAnsi="Times New Roman" w:cs="Times New Roman"/>
                <w:sz w:val="24"/>
                <w:szCs w:val="24"/>
              </w:rPr>
              <w:t>75</w:t>
            </w:r>
          </w:p>
        </w:tc>
        <w:tc>
          <w:tcPr>
            <w:tcW w:w="2046" w:type="dxa"/>
            <w:tcBorders>
              <w:top w:val="single" w:sz="3" w:space="0" w:color="000000"/>
              <w:left w:val="single" w:sz="3" w:space="0" w:color="000000"/>
              <w:bottom w:val="single" w:sz="3" w:space="0" w:color="000000"/>
              <w:right w:val="single" w:sz="3" w:space="0" w:color="000000"/>
            </w:tcBorders>
          </w:tcPr>
          <w:p w14:paraId="4F11B2E7" w14:textId="5B008F95" w:rsidR="007D59C1" w:rsidRPr="00482380" w:rsidRDefault="007D59C1" w:rsidP="007D59C1">
            <w:pPr>
              <w:spacing w:line="276"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0</w:t>
            </w:r>
            <w:r w:rsidR="00674D83" w:rsidRPr="00482380">
              <w:rPr>
                <w:rFonts w:ascii="Times New Roman" w:eastAsia="Times New Roman" w:hAnsi="Times New Roman" w:cs="Times New Roman"/>
                <w:sz w:val="24"/>
                <w:szCs w:val="24"/>
                <w:lang w:val="en-US"/>
              </w:rPr>
              <w:t xml:space="preserve"> </w:t>
            </w:r>
            <w:r w:rsidR="00674D83" w:rsidRPr="00482380">
              <w:rPr>
                <w:rFonts w:ascii="Times New Roman" w:eastAsia="Times New Roman" w:hAnsi="Times New Roman" w:cs="Times New Roman"/>
                <w:sz w:val="24"/>
                <w:szCs w:val="24"/>
              </w:rPr>
              <w:t>–</w:t>
            </w:r>
            <w:r w:rsidR="00674D83" w:rsidRPr="00482380">
              <w:rPr>
                <w:rFonts w:ascii="Times New Roman" w:eastAsia="Times New Roman" w:hAnsi="Times New Roman" w:cs="Times New Roman"/>
                <w:sz w:val="24"/>
                <w:szCs w:val="24"/>
                <w:lang w:val="en-US"/>
              </w:rPr>
              <w:t xml:space="preserve"> </w:t>
            </w:r>
            <w:r w:rsidRPr="00482380">
              <w:rPr>
                <w:rFonts w:ascii="Times New Roman" w:eastAsia="Times New Roman" w:hAnsi="Times New Roman" w:cs="Times New Roman"/>
                <w:sz w:val="24"/>
                <w:szCs w:val="24"/>
              </w:rPr>
              <w:t>3</w:t>
            </w:r>
            <w:r w:rsidR="00674D83" w:rsidRPr="00482380">
              <w:rPr>
                <w:rFonts w:ascii="Times New Roman" w:eastAsia="Times New Roman" w:hAnsi="Times New Roman" w:cs="Times New Roman"/>
                <w:sz w:val="24"/>
                <w:szCs w:val="24"/>
                <w:lang w:val="en-US"/>
              </w:rPr>
              <w:t>,</w:t>
            </w:r>
            <w:r w:rsidRPr="00482380">
              <w:rPr>
                <w:rFonts w:ascii="Times New Roman" w:eastAsia="Times New Roman" w:hAnsi="Times New Roman" w:cs="Times New Roman"/>
                <w:sz w:val="24"/>
                <w:szCs w:val="24"/>
              </w:rPr>
              <w:t>000</w:t>
            </w:r>
          </w:p>
        </w:tc>
      </w:tr>
      <w:tr w:rsidR="007D59C1" w:rsidRPr="00482380" w14:paraId="3FB292CE" w14:textId="77777777" w:rsidTr="002E4A8E">
        <w:trPr>
          <w:trHeight w:val="468"/>
        </w:trPr>
        <w:tc>
          <w:tcPr>
            <w:tcW w:w="1435" w:type="dxa"/>
            <w:tcBorders>
              <w:top w:val="single" w:sz="3" w:space="0" w:color="000000"/>
              <w:left w:val="single" w:sz="3" w:space="0" w:color="000000"/>
              <w:bottom w:val="single" w:sz="3" w:space="0" w:color="000000"/>
              <w:right w:val="single" w:sz="3" w:space="0" w:color="000000"/>
            </w:tcBorders>
          </w:tcPr>
          <w:p w14:paraId="7D439FE9" w14:textId="77777777" w:rsidR="007D59C1" w:rsidRPr="00482380" w:rsidRDefault="007D59C1" w:rsidP="007D59C1">
            <w:pPr>
              <w:spacing w:line="276"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Medium</w:t>
            </w:r>
          </w:p>
        </w:tc>
        <w:tc>
          <w:tcPr>
            <w:tcW w:w="1805" w:type="dxa"/>
            <w:tcBorders>
              <w:top w:val="single" w:sz="3" w:space="0" w:color="000000"/>
              <w:left w:val="single" w:sz="3" w:space="0" w:color="000000"/>
              <w:bottom w:val="single" w:sz="3" w:space="0" w:color="000000"/>
              <w:right w:val="single" w:sz="3" w:space="0" w:color="000000"/>
            </w:tcBorders>
          </w:tcPr>
          <w:p w14:paraId="265A962C" w14:textId="3F9132E0" w:rsidR="007D59C1" w:rsidRPr="00482380" w:rsidRDefault="007D59C1" w:rsidP="007D59C1">
            <w:pPr>
              <w:spacing w:line="276"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750</w:t>
            </w:r>
            <w:r w:rsidR="00674D83" w:rsidRPr="00482380">
              <w:rPr>
                <w:rFonts w:ascii="Times New Roman" w:eastAsia="Times New Roman" w:hAnsi="Times New Roman" w:cs="Times New Roman"/>
                <w:sz w:val="24"/>
                <w:szCs w:val="24"/>
                <w:lang w:val="en-US"/>
              </w:rPr>
              <w:t xml:space="preserve"> </w:t>
            </w:r>
            <w:r w:rsidR="00674D83" w:rsidRPr="00482380">
              <w:rPr>
                <w:rFonts w:ascii="Times New Roman" w:eastAsia="Times New Roman" w:hAnsi="Times New Roman" w:cs="Times New Roman"/>
                <w:sz w:val="24"/>
                <w:szCs w:val="24"/>
              </w:rPr>
              <w:t>–</w:t>
            </w:r>
            <w:r w:rsidR="00674D83" w:rsidRPr="00482380">
              <w:rPr>
                <w:rFonts w:ascii="Times New Roman" w:eastAsia="Times New Roman" w:hAnsi="Times New Roman" w:cs="Times New Roman"/>
                <w:sz w:val="24"/>
                <w:szCs w:val="24"/>
                <w:lang w:val="en-US"/>
              </w:rPr>
              <w:t xml:space="preserve"> </w:t>
            </w:r>
            <w:r w:rsidRPr="00482380">
              <w:rPr>
                <w:rFonts w:ascii="Times New Roman" w:eastAsia="Times New Roman" w:hAnsi="Times New Roman" w:cs="Times New Roman"/>
                <w:sz w:val="24"/>
                <w:szCs w:val="24"/>
              </w:rPr>
              <w:t>3</w:t>
            </w:r>
            <w:r w:rsidR="00674D83" w:rsidRPr="00482380">
              <w:rPr>
                <w:rFonts w:ascii="Times New Roman" w:eastAsia="Times New Roman" w:hAnsi="Times New Roman" w:cs="Times New Roman"/>
                <w:sz w:val="24"/>
                <w:szCs w:val="24"/>
                <w:lang w:val="en-US"/>
              </w:rPr>
              <w:t>,</w:t>
            </w:r>
            <w:r w:rsidRPr="00482380">
              <w:rPr>
                <w:rFonts w:ascii="Times New Roman" w:eastAsia="Times New Roman" w:hAnsi="Times New Roman" w:cs="Times New Roman"/>
                <w:sz w:val="24"/>
                <w:szCs w:val="24"/>
              </w:rPr>
              <w:t>000</w:t>
            </w:r>
          </w:p>
        </w:tc>
        <w:tc>
          <w:tcPr>
            <w:tcW w:w="1711" w:type="dxa"/>
            <w:tcBorders>
              <w:top w:val="single" w:sz="3" w:space="0" w:color="000000"/>
              <w:left w:val="single" w:sz="3" w:space="0" w:color="000000"/>
              <w:bottom w:val="single" w:sz="3" w:space="0" w:color="000000"/>
              <w:right w:val="single" w:sz="3" w:space="0" w:color="000000"/>
            </w:tcBorders>
          </w:tcPr>
          <w:p w14:paraId="7C3FD871" w14:textId="100FD14F" w:rsidR="007D59C1" w:rsidRPr="00482380" w:rsidRDefault="007D59C1" w:rsidP="007D59C1">
            <w:pPr>
              <w:spacing w:line="276"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75</w:t>
            </w:r>
            <w:r w:rsidR="00674D83" w:rsidRPr="00482380">
              <w:rPr>
                <w:rFonts w:ascii="Times New Roman" w:eastAsia="Times New Roman" w:hAnsi="Times New Roman" w:cs="Times New Roman"/>
                <w:sz w:val="24"/>
                <w:szCs w:val="24"/>
                <w:lang w:val="en-US"/>
              </w:rPr>
              <w:t xml:space="preserve"> </w:t>
            </w:r>
            <w:r w:rsidRPr="00482380">
              <w:rPr>
                <w:rFonts w:ascii="Times New Roman" w:eastAsia="Times New Roman" w:hAnsi="Times New Roman" w:cs="Times New Roman"/>
                <w:sz w:val="24"/>
                <w:szCs w:val="24"/>
              </w:rPr>
              <w:t>-</w:t>
            </w:r>
            <w:r w:rsidR="00674D83" w:rsidRPr="00482380">
              <w:rPr>
                <w:rFonts w:ascii="Times New Roman" w:eastAsia="Times New Roman" w:hAnsi="Times New Roman" w:cs="Times New Roman"/>
                <w:sz w:val="24"/>
                <w:szCs w:val="24"/>
                <w:lang w:val="en-US"/>
              </w:rPr>
              <w:t xml:space="preserve"> </w:t>
            </w:r>
            <w:r w:rsidRPr="00482380">
              <w:rPr>
                <w:rFonts w:ascii="Times New Roman" w:eastAsia="Times New Roman" w:hAnsi="Times New Roman" w:cs="Times New Roman"/>
                <w:sz w:val="24"/>
                <w:szCs w:val="24"/>
              </w:rPr>
              <w:t>175</w:t>
            </w:r>
          </w:p>
        </w:tc>
        <w:tc>
          <w:tcPr>
            <w:tcW w:w="2046" w:type="dxa"/>
            <w:tcBorders>
              <w:top w:val="single" w:sz="3" w:space="0" w:color="000000"/>
              <w:left w:val="single" w:sz="3" w:space="0" w:color="000000"/>
              <w:bottom w:val="single" w:sz="3" w:space="0" w:color="000000"/>
              <w:right w:val="single" w:sz="3" w:space="0" w:color="000000"/>
            </w:tcBorders>
          </w:tcPr>
          <w:p w14:paraId="385F6BAD" w14:textId="40599CDB" w:rsidR="007D59C1" w:rsidRPr="00482380" w:rsidRDefault="007D59C1" w:rsidP="007D59C1">
            <w:pPr>
              <w:spacing w:line="276"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3</w:t>
            </w:r>
            <w:r w:rsidR="00674D83" w:rsidRPr="00482380">
              <w:rPr>
                <w:rFonts w:ascii="Times New Roman" w:eastAsia="Times New Roman" w:hAnsi="Times New Roman" w:cs="Times New Roman"/>
                <w:sz w:val="24"/>
                <w:szCs w:val="24"/>
                <w:lang w:val="en-US"/>
              </w:rPr>
              <w:t>,</w:t>
            </w:r>
            <w:r w:rsidRPr="00482380">
              <w:rPr>
                <w:rFonts w:ascii="Times New Roman" w:eastAsia="Times New Roman" w:hAnsi="Times New Roman" w:cs="Times New Roman"/>
                <w:sz w:val="24"/>
                <w:szCs w:val="24"/>
              </w:rPr>
              <w:t>000</w:t>
            </w:r>
            <w:r w:rsidR="00674D83" w:rsidRPr="00482380">
              <w:rPr>
                <w:rFonts w:ascii="Times New Roman" w:eastAsia="Times New Roman" w:hAnsi="Times New Roman" w:cs="Times New Roman"/>
                <w:sz w:val="24"/>
                <w:szCs w:val="24"/>
                <w:lang w:val="en-US"/>
              </w:rPr>
              <w:t xml:space="preserve"> </w:t>
            </w:r>
            <w:r w:rsidR="00674D83" w:rsidRPr="00482380">
              <w:rPr>
                <w:rFonts w:ascii="Times New Roman" w:eastAsia="Times New Roman" w:hAnsi="Times New Roman" w:cs="Times New Roman"/>
                <w:sz w:val="24"/>
                <w:szCs w:val="24"/>
              </w:rPr>
              <w:t>–</w:t>
            </w:r>
            <w:r w:rsidR="00674D83" w:rsidRPr="00482380">
              <w:rPr>
                <w:rFonts w:ascii="Times New Roman" w:eastAsia="Times New Roman" w:hAnsi="Times New Roman" w:cs="Times New Roman"/>
                <w:sz w:val="24"/>
                <w:szCs w:val="24"/>
                <w:lang w:val="en-US"/>
              </w:rPr>
              <w:t xml:space="preserve"> </w:t>
            </w:r>
            <w:r w:rsidRPr="00482380">
              <w:rPr>
                <w:rFonts w:ascii="Times New Roman" w:eastAsia="Times New Roman" w:hAnsi="Times New Roman" w:cs="Times New Roman"/>
                <w:sz w:val="24"/>
                <w:szCs w:val="24"/>
              </w:rPr>
              <w:t>7</w:t>
            </w:r>
            <w:r w:rsidR="00674D83" w:rsidRPr="00482380">
              <w:rPr>
                <w:rFonts w:ascii="Times New Roman" w:eastAsia="Times New Roman" w:hAnsi="Times New Roman" w:cs="Times New Roman"/>
                <w:sz w:val="24"/>
                <w:szCs w:val="24"/>
                <w:lang w:val="en-US"/>
              </w:rPr>
              <w:t>,</w:t>
            </w:r>
            <w:r w:rsidRPr="00482380">
              <w:rPr>
                <w:rFonts w:ascii="Times New Roman" w:eastAsia="Times New Roman" w:hAnsi="Times New Roman" w:cs="Times New Roman"/>
                <w:sz w:val="24"/>
                <w:szCs w:val="24"/>
              </w:rPr>
              <w:t>500</w:t>
            </w:r>
          </w:p>
        </w:tc>
      </w:tr>
      <w:tr w:rsidR="007D59C1" w:rsidRPr="00482380" w14:paraId="1062BC86" w14:textId="77777777" w:rsidTr="002E4A8E">
        <w:trPr>
          <w:trHeight w:val="468"/>
        </w:trPr>
        <w:tc>
          <w:tcPr>
            <w:tcW w:w="1435" w:type="dxa"/>
            <w:tcBorders>
              <w:top w:val="single" w:sz="3" w:space="0" w:color="000000"/>
              <w:left w:val="single" w:sz="3" w:space="0" w:color="000000"/>
              <w:bottom w:val="single" w:sz="3" w:space="0" w:color="000000"/>
              <w:right w:val="single" w:sz="3" w:space="0" w:color="000000"/>
            </w:tcBorders>
          </w:tcPr>
          <w:p w14:paraId="40B6C333" w14:textId="77777777" w:rsidR="007D59C1" w:rsidRPr="00482380" w:rsidRDefault="007D59C1" w:rsidP="007D59C1">
            <w:pPr>
              <w:spacing w:line="276"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High</w:t>
            </w:r>
          </w:p>
        </w:tc>
        <w:tc>
          <w:tcPr>
            <w:tcW w:w="1805" w:type="dxa"/>
            <w:tcBorders>
              <w:top w:val="single" w:sz="3" w:space="0" w:color="000000"/>
              <w:left w:val="single" w:sz="3" w:space="0" w:color="000000"/>
              <w:bottom w:val="single" w:sz="3" w:space="0" w:color="000000"/>
              <w:right w:val="single" w:sz="3" w:space="0" w:color="000000"/>
            </w:tcBorders>
          </w:tcPr>
          <w:p w14:paraId="3E6B579D" w14:textId="48E36376" w:rsidR="007D59C1" w:rsidRPr="00482380" w:rsidRDefault="007D59C1" w:rsidP="007D59C1">
            <w:pPr>
              <w:spacing w:line="276"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3</w:t>
            </w:r>
            <w:r w:rsidR="00674D83" w:rsidRPr="00482380">
              <w:rPr>
                <w:rFonts w:ascii="Times New Roman" w:eastAsia="Times New Roman" w:hAnsi="Times New Roman" w:cs="Times New Roman"/>
                <w:sz w:val="24"/>
                <w:szCs w:val="24"/>
                <w:lang w:val="en-US"/>
              </w:rPr>
              <w:t>,</w:t>
            </w:r>
            <w:r w:rsidRPr="00482380">
              <w:rPr>
                <w:rFonts w:ascii="Times New Roman" w:eastAsia="Times New Roman" w:hAnsi="Times New Roman" w:cs="Times New Roman"/>
                <w:sz w:val="24"/>
                <w:szCs w:val="24"/>
              </w:rPr>
              <w:t>000</w:t>
            </w:r>
            <w:r w:rsidR="00674D83" w:rsidRPr="00482380">
              <w:rPr>
                <w:rFonts w:ascii="Times New Roman" w:eastAsia="Times New Roman" w:hAnsi="Times New Roman" w:cs="Times New Roman"/>
                <w:sz w:val="24"/>
                <w:szCs w:val="24"/>
                <w:lang w:val="en-US"/>
              </w:rPr>
              <w:t xml:space="preserve"> </w:t>
            </w:r>
            <w:r w:rsidR="00674D83" w:rsidRPr="00482380">
              <w:rPr>
                <w:rFonts w:ascii="Times New Roman" w:eastAsia="Times New Roman" w:hAnsi="Times New Roman" w:cs="Times New Roman"/>
                <w:sz w:val="24"/>
                <w:szCs w:val="24"/>
              </w:rPr>
              <w:t>–</w:t>
            </w:r>
            <w:r w:rsidR="00674D83" w:rsidRPr="00482380">
              <w:rPr>
                <w:rFonts w:ascii="Times New Roman" w:eastAsia="Times New Roman" w:hAnsi="Times New Roman" w:cs="Times New Roman"/>
                <w:sz w:val="24"/>
                <w:szCs w:val="24"/>
                <w:lang w:val="en-US"/>
              </w:rPr>
              <w:t xml:space="preserve"> </w:t>
            </w:r>
            <w:r w:rsidRPr="00482380">
              <w:rPr>
                <w:rFonts w:ascii="Times New Roman" w:eastAsia="Times New Roman" w:hAnsi="Times New Roman" w:cs="Times New Roman"/>
                <w:sz w:val="24"/>
                <w:szCs w:val="24"/>
              </w:rPr>
              <w:t>75</w:t>
            </w:r>
            <w:r w:rsidR="00674D83" w:rsidRPr="00482380">
              <w:rPr>
                <w:rFonts w:ascii="Times New Roman" w:eastAsia="Times New Roman" w:hAnsi="Times New Roman" w:cs="Times New Roman"/>
                <w:sz w:val="24"/>
                <w:szCs w:val="24"/>
                <w:lang w:val="en-US"/>
              </w:rPr>
              <w:t>,</w:t>
            </w:r>
            <w:r w:rsidRPr="00482380">
              <w:rPr>
                <w:rFonts w:ascii="Times New Roman" w:eastAsia="Times New Roman" w:hAnsi="Times New Roman" w:cs="Times New Roman"/>
                <w:sz w:val="24"/>
                <w:szCs w:val="24"/>
              </w:rPr>
              <w:t>000</w:t>
            </w:r>
          </w:p>
        </w:tc>
        <w:tc>
          <w:tcPr>
            <w:tcW w:w="1711" w:type="dxa"/>
            <w:tcBorders>
              <w:top w:val="single" w:sz="3" w:space="0" w:color="000000"/>
              <w:left w:val="single" w:sz="3" w:space="0" w:color="000000"/>
              <w:bottom w:val="single" w:sz="3" w:space="0" w:color="000000"/>
              <w:right w:val="single" w:sz="3" w:space="0" w:color="000000"/>
            </w:tcBorders>
          </w:tcPr>
          <w:p w14:paraId="370D04F1" w14:textId="4EB37C38" w:rsidR="007D59C1" w:rsidRPr="00482380" w:rsidRDefault="007D59C1" w:rsidP="007D59C1">
            <w:pPr>
              <w:spacing w:line="276"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175</w:t>
            </w:r>
            <w:r w:rsidR="00674D83" w:rsidRPr="00482380">
              <w:rPr>
                <w:rFonts w:ascii="Times New Roman" w:eastAsia="Times New Roman" w:hAnsi="Times New Roman" w:cs="Times New Roman"/>
                <w:sz w:val="24"/>
                <w:szCs w:val="24"/>
                <w:lang w:val="en-US"/>
              </w:rPr>
              <w:t xml:space="preserve"> </w:t>
            </w:r>
            <w:r w:rsidRPr="00482380">
              <w:rPr>
                <w:rFonts w:ascii="Times New Roman" w:eastAsia="Times New Roman" w:hAnsi="Times New Roman" w:cs="Times New Roman"/>
                <w:sz w:val="24"/>
                <w:szCs w:val="24"/>
              </w:rPr>
              <w:t>-</w:t>
            </w:r>
            <w:r w:rsidR="00674D83" w:rsidRPr="00482380">
              <w:rPr>
                <w:rFonts w:ascii="Times New Roman" w:eastAsia="Times New Roman" w:hAnsi="Times New Roman" w:cs="Times New Roman"/>
                <w:sz w:val="24"/>
                <w:szCs w:val="24"/>
                <w:lang w:val="en-US"/>
              </w:rPr>
              <w:t xml:space="preserve"> </w:t>
            </w:r>
            <w:r w:rsidRPr="00482380">
              <w:rPr>
                <w:rFonts w:ascii="Times New Roman" w:eastAsia="Times New Roman" w:hAnsi="Times New Roman" w:cs="Times New Roman"/>
                <w:sz w:val="24"/>
                <w:szCs w:val="24"/>
              </w:rPr>
              <w:t>800</w:t>
            </w:r>
          </w:p>
        </w:tc>
        <w:tc>
          <w:tcPr>
            <w:tcW w:w="2046" w:type="dxa"/>
            <w:tcBorders>
              <w:top w:val="single" w:sz="3" w:space="0" w:color="000000"/>
              <w:left w:val="single" w:sz="3" w:space="0" w:color="000000"/>
              <w:bottom w:val="single" w:sz="3" w:space="0" w:color="000000"/>
              <w:right w:val="single" w:sz="3" w:space="0" w:color="000000"/>
            </w:tcBorders>
          </w:tcPr>
          <w:p w14:paraId="09836267" w14:textId="566B80E7" w:rsidR="007D59C1" w:rsidRPr="00482380" w:rsidRDefault="007D59C1" w:rsidP="007D59C1">
            <w:pPr>
              <w:spacing w:line="276" w:lineRule="auto"/>
              <w:ind w:left="77"/>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7</w:t>
            </w:r>
            <w:r w:rsidR="00674D83" w:rsidRPr="00482380">
              <w:rPr>
                <w:rFonts w:ascii="Times New Roman" w:eastAsia="Times New Roman" w:hAnsi="Times New Roman" w:cs="Times New Roman"/>
                <w:sz w:val="24"/>
                <w:szCs w:val="24"/>
                <w:lang w:val="en-US"/>
              </w:rPr>
              <w:t>,</w:t>
            </w:r>
            <w:r w:rsidRPr="00482380">
              <w:rPr>
                <w:rFonts w:ascii="Times New Roman" w:eastAsia="Times New Roman" w:hAnsi="Times New Roman" w:cs="Times New Roman"/>
                <w:sz w:val="24"/>
                <w:szCs w:val="24"/>
              </w:rPr>
              <w:t>500</w:t>
            </w:r>
            <w:r w:rsidR="00674D83" w:rsidRPr="00482380">
              <w:rPr>
                <w:rFonts w:ascii="Times New Roman" w:eastAsia="Times New Roman" w:hAnsi="Times New Roman" w:cs="Times New Roman"/>
                <w:sz w:val="24"/>
                <w:szCs w:val="24"/>
                <w:lang w:val="en-US"/>
              </w:rPr>
              <w:t xml:space="preserve"> </w:t>
            </w:r>
            <w:r w:rsidR="00674D83" w:rsidRPr="00482380">
              <w:rPr>
                <w:rFonts w:ascii="Times New Roman" w:eastAsia="Times New Roman" w:hAnsi="Times New Roman" w:cs="Times New Roman"/>
                <w:sz w:val="24"/>
                <w:szCs w:val="24"/>
              </w:rPr>
              <w:t>–</w:t>
            </w:r>
            <w:r w:rsidR="00674D83" w:rsidRPr="00482380">
              <w:rPr>
                <w:rFonts w:ascii="Times New Roman" w:eastAsia="Times New Roman" w:hAnsi="Times New Roman" w:cs="Times New Roman"/>
                <w:sz w:val="24"/>
                <w:szCs w:val="24"/>
                <w:lang w:val="en-US"/>
              </w:rPr>
              <w:t xml:space="preserve"> </w:t>
            </w:r>
            <w:r w:rsidRPr="00482380">
              <w:rPr>
                <w:rFonts w:ascii="Times New Roman" w:eastAsia="Times New Roman" w:hAnsi="Times New Roman" w:cs="Times New Roman"/>
                <w:sz w:val="24"/>
                <w:szCs w:val="24"/>
              </w:rPr>
              <w:t>15</w:t>
            </w:r>
            <w:r w:rsidR="00674D83" w:rsidRPr="00482380">
              <w:rPr>
                <w:rFonts w:ascii="Times New Roman" w:eastAsia="Times New Roman" w:hAnsi="Times New Roman" w:cs="Times New Roman"/>
                <w:sz w:val="24"/>
                <w:szCs w:val="24"/>
                <w:lang w:val="en-US"/>
              </w:rPr>
              <w:t>,</w:t>
            </w:r>
            <w:r w:rsidRPr="00482380">
              <w:rPr>
                <w:rFonts w:ascii="Times New Roman" w:eastAsia="Times New Roman" w:hAnsi="Times New Roman" w:cs="Times New Roman"/>
                <w:sz w:val="24"/>
                <w:szCs w:val="24"/>
              </w:rPr>
              <w:t>000</w:t>
            </w:r>
          </w:p>
        </w:tc>
      </w:tr>
    </w:tbl>
    <w:p w14:paraId="5E5610CC" w14:textId="65311047" w:rsidR="000127E4" w:rsidRPr="00482380" w:rsidRDefault="000127E4" w:rsidP="002E4A8E">
      <w:pPr>
        <w:spacing w:after="120" w:line="240" w:lineRule="auto"/>
        <w:ind w:right="14"/>
        <w:jc w:val="both"/>
        <w:rPr>
          <w:rFonts w:ascii="Times New Roman" w:eastAsia="Times New Roman" w:hAnsi="Times New Roman" w:cs="Times New Roman"/>
          <w:sz w:val="24"/>
          <w:szCs w:val="24"/>
          <w:lang w:eastAsia="am-ET"/>
        </w:rPr>
      </w:pPr>
      <w:r w:rsidRPr="00482380">
        <w:rPr>
          <w:rFonts w:ascii="Times New Roman" w:hAnsi="Times New Roman" w:cs="Times New Roman"/>
          <w:sz w:val="24"/>
          <w:szCs w:val="24"/>
          <w:lang w:eastAsia="am-ET"/>
        </w:rPr>
        <w:t>S</w:t>
      </w:r>
      <w:r w:rsidRPr="00482380">
        <w:rPr>
          <w:rFonts w:ascii="Times New Roman" w:hAnsi="Times New Roman" w:cs="Times New Roman"/>
          <w:sz w:val="24"/>
          <w:szCs w:val="24"/>
          <w:lang w:val="am-ET" w:eastAsia="am-ET"/>
        </w:rPr>
        <w:t>ource:</w:t>
      </w:r>
      <w:r w:rsidRPr="00482380">
        <w:rPr>
          <w:rFonts w:ascii="Times New Roman" w:hAnsi="Times New Roman" w:cs="Times New Roman"/>
          <w:sz w:val="24"/>
          <w:szCs w:val="24"/>
          <w:lang w:eastAsia="am-ET"/>
        </w:rPr>
        <w:t xml:space="preserve"> </w:t>
      </w:r>
      <w:r w:rsidRPr="00482380">
        <w:rPr>
          <w:rFonts w:ascii="Times New Roman" w:hAnsi="Times New Roman" w:cs="Times New Roman"/>
          <w:sz w:val="24"/>
          <w:szCs w:val="24"/>
          <w:lang w:val="am-ET" w:eastAsia="am-ET"/>
        </w:rPr>
        <w:t>HDM4</w:t>
      </w:r>
      <w:r w:rsidRPr="00482380">
        <w:rPr>
          <w:rFonts w:ascii="Times New Roman" w:hAnsi="Times New Roman" w:cs="Times New Roman"/>
          <w:sz w:val="24"/>
          <w:szCs w:val="24"/>
          <w:lang w:eastAsia="am-ET"/>
        </w:rPr>
        <w:t>,</w:t>
      </w:r>
      <w:r w:rsidRPr="00482380">
        <w:rPr>
          <w:rFonts w:ascii="Times New Roman" w:hAnsi="Times New Roman" w:cs="Times New Roman"/>
          <w:sz w:val="24"/>
          <w:szCs w:val="24"/>
          <w:lang w:val="am-ET" w:eastAsia="am-ET"/>
        </w:rPr>
        <w:t xml:space="preserve"> </w:t>
      </w:r>
      <w:r w:rsidRPr="00482380">
        <w:rPr>
          <w:rFonts w:ascii="Times New Roman" w:hAnsi="Times New Roman" w:cs="Times New Roman"/>
          <w:sz w:val="24"/>
          <w:szCs w:val="24"/>
          <w:lang w:eastAsia="am-ET"/>
        </w:rPr>
        <w:t>V</w:t>
      </w:r>
      <w:r w:rsidRPr="00482380">
        <w:rPr>
          <w:rFonts w:ascii="Times New Roman" w:hAnsi="Times New Roman" w:cs="Times New Roman"/>
          <w:sz w:val="24"/>
          <w:szCs w:val="24"/>
          <w:lang w:val="am-ET" w:eastAsia="am-ET"/>
        </w:rPr>
        <w:t>ersion 1.1,</w:t>
      </w:r>
      <w:r w:rsidRPr="00482380">
        <w:rPr>
          <w:rFonts w:ascii="Times New Roman" w:hAnsi="Times New Roman" w:cs="Times New Roman"/>
          <w:sz w:val="24"/>
          <w:szCs w:val="24"/>
          <w:lang w:eastAsia="am-ET"/>
        </w:rPr>
        <w:t xml:space="preserve"> </w:t>
      </w:r>
      <w:r w:rsidRPr="00482380">
        <w:rPr>
          <w:rFonts w:ascii="Times New Roman" w:hAnsi="Times New Roman" w:cs="Times New Roman"/>
          <w:sz w:val="24"/>
          <w:szCs w:val="24"/>
          <w:lang w:val="am-ET" w:eastAsia="am-ET"/>
        </w:rPr>
        <w:t>200</w:t>
      </w:r>
      <w:r w:rsidRPr="00482380">
        <w:rPr>
          <w:rFonts w:ascii="Times New Roman" w:hAnsi="Times New Roman" w:cs="Times New Roman"/>
          <w:sz w:val="24"/>
          <w:szCs w:val="24"/>
          <w:lang w:eastAsia="am-ET"/>
        </w:rPr>
        <w:t>7.</w:t>
      </w:r>
    </w:p>
    <w:p w14:paraId="0D561F50" w14:textId="0D5889A6" w:rsidR="00674D83" w:rsidRPr="00482380" w:rsidRDefault="007D59C1" w:rsidP="002E4A8E">
      <w:pPr>
        <w:spacing w:after="240" w:line="240" w:lineRule="auto"/>
        <w:ind w:right="14"/>
        <w:jc w:val="both"/>
        <w:rPr>
          <w:rFonts w:ascii="Times New Roman" w:eastAsia="Times New Roman" w:hAnsi="Times New Roman" w:cs="Times New Roman"/>
          <w:sz w:val="24"/>
          <w:szCs w:val="24"/>
          <w:lang w:eastAsia="am-ET"/>
        </w:rPr>
      </w:pPr>
      <w:r w:rsidRPr="00482380">
        <w:rPr>
          <w:rFonts w:ascii="Times New Roman" w:eastAsia="Times New Roman" w:hAnsi="Times New Roman" w:cs="Times New Roman"/>
          <w:sz w:val="24"/>
          <w:szCs w:val="24"/>
          <w:lang w:val="am-ET" w:eastAsia="am-ET"/>
        </w:rPr>
        <w:t xml:space="preserve">However, </w:t>
      </w:r>
      <w:r w:rsidR="00674D83" w:rsidRPr="00482380">
        <w:rPr>
          <w:rFonts w:ascii="Times New Roman" w:eastAsia="Times New Roman" w:hAnsi="Times New Roman" w:cs="Times New Roman"/>
          <w:sz w:val="24"/>
          <w:szCs w:val="24"/>
          <w:lang w:eastAsia="am-ET"/>
        </w:rPr>
        <w:t xml:space="preserve">the </w:t>
      </w:r>
      <w:r w:rsidR="00674D83" w:rsidRPr="00482380">
        <w:rPr>
          <w:rFonts w:ascii="Times New Roman" w:eastAsia="Times New Roman" w:hAnsi="Times New Roman" w:cs="Times New Roman"/>
          <w:sz w:val="24"/>
          <w:szCs w:val="24"/>
          <w:lang w:val="am-ET" w:eastAsia="am-ET"/>
        </w:rPr>
        <w:t>a</w:t>
      </w:r>
      <w:r w:rsidRPr="00482380">
        <w:rPr>
          <w:rFonts w:ascii="Times New Roman" w:eastAsia="Times New Roman" w:hAnsi="Times New Roman" w:cs="Times New Roman"/>
          <w:sz w:val="24"/>
          <w:szCs w:val="24"/>
          <w:lang w:val="am-ET" w:eastAsia="am-ET"/>
        </w:rPr>
        <w:t>ctual AADT were used in the study roads.</w:t>
      </w:r>
    </w:p>
    <w:p w14:paraId="594ADC38" w14:textId="6AE0A783" w:rsidR="00D52F0B" w:rsidRPr="00482380" w:rsidRDefault="009D5748" w:rsidP="00D01852">
      <w:pPr>
        <w:pStyle w:val="Heading3"/>
        <w:spacing w:after="120"/>
        <w:rPr>
          <w:rFonts w:eastAsia="Times New Roman" w:cs="Times New Roman"/>
          <w:lang w:val="en-CA" w:eastAsia="en-CA"/>
        </w:rPr>
      </w:pPr>
      <w:bookmarkStart w:id="83" w:name="_Toc58244061"/>
      <w:r w:rsidRPr="00482380">
        <w:rPr>
          <w:rFonts w:eastAsia="Times New Roman" w:cs="Times New Roman"/>
          <w:lang w:val="en-CA" w:eastAsia="en-CA"/>
        </w:rPr>
        <w:t>3.</w:t>
      </w:r>
      <w:r w:rsidR="004B424C" w:rsidRPr="00482380">
        <w:rPr>
          <w:rFonts w:eastAsia="Times New Roman" w:cs="Times New Roman"/>
          <w:lang w:val="en-CA" w:eastAsia="en-CA"/>
        </w:rPr>
        <w:t>5.2</w:t>
      </w:r>
      <w:r w:rsidR="007E0167" w:rsidRPr="00482380">
        <w:rPr>
          <w:rFonts w:eastAsia="Times New Roman" w:cs="Times New Roman"/>
          <w:lang w:val="en-CA" w:eastAsia="en-CA"/>
        </w:rPr>
        <w:t xml:space="preserve"> </w:t>
      </w:r>
      <w:r w:rsidR="00D52F0B" w:rsidRPr="00482380">
        <w:rPr>
          <w:rFonts w:eastAsia="Times New Roman" w:cs="Times New Roman"/>
          <w:lang w:val="en-CA" w:eastAsia="en-CA"/>
        </w:rPr>
        <w:t>Vehicle fleet data for project analysis</w:t>
      </w:r>
      <w:bookmarkEnd w:id="83"/>
      <w:r w:rsidR="00D52F0B" w:rsidRPr="00482380">
        <w:rPr>
          <w:rFonts w:eastAsia="Times New Roman" w:cs="Times New Roman"/>
          <w:lang w:val="en-CA" w:eastAsia="en-CA"/>
        </w:rPr>
        <w:t xml:space="preserve">  </w:t>
      </w:r>
    </w:p>
    <w:p w14:paraId="62554878" w14:textId="6B5E67FF" w:rsidR="003F1547" w:rsidRDefault="00674D83" w:rsidP="0059738E">
      <w:pPr>
        <w:spacing w:after="0" w:line="360" w:lineRule="auto"/>
        <w:jc w:val="both"/>
        <w:rPr>
          <w:rFonts w:ascii="Times New Roman" w:hAnsi="Times New Roman" w:cs="Times New Roman"/>
          <w:sz w:val="24"/>
          <w:szCs w:val="24"/>
          <w:lang w:val="en-CA" w:eastAsia="en-CA"/>
        </w:rPr>
      </w:pPr>
      <w:r w:rsidRPr="00482380">
        <w:rPr>
          <w:rFonts w:ascii="Times New Roman" w:hAnsi="Times New Roman" w:cs="Times New Roman"/>
          <w:sz w:val="24"/>
          <w:szCs w:val="24"/>
          <w:lang w:val="en-CA" w:eastAsia="en-CA"/>
        </w:rPr>
        <w:t>Table</w:t>
      </w:r>
      <w:r w:rsidR="0051695A" w:rsidRPr="00482380">
        <w:rPr>
          <w:rFonts w:ascii="Times New Roman" w:hAnsi="Times New Roman" w:cs="Times New Roman"/>
          <w:sz w:val="24"/>
          <w:szCs w:val="24"/>
          <w:lang w:val="en-CA" w:eastAsia="en-CA"/>
        </w:rPr>
        <w:t>s</w:t>
      </w:r>
      <w:r w:rsidR="007E6A5A">
        <w:rPr>
          <w:rFonts w:ascii="Times New Roman" w:hAnsi="Times New Roman" w:cs="Times New Roman"/>
          <w:sz w:val="24"/>
          <w:szCs w:val="24"/>
          <w:lang w:val="en-CA" w:eastAsia="en-CA"/>
        </w:rPr>
        <w:t xml:space="preserve"> 3.14</w:t>
      </w:r>
      <w:r w:rsidRPr="00482380">
        <w:rPr>
          <w:rFonts w:ascii="Times New Roman" w:hAnsi="Times New Roman" w:cs="Times New Roman"/>
          <w:sz w:val="24"/>
          <w:szCs w:val="24"/>
          <w:lang w:val="en-CA" w:eastAsia="en-CA"/>
        </w:rPr>
        <w:t xml:space="preserve"> (a)</w:t>
      </w:r>
      <w:r w:rsidR="0051695A" w:rsidRPr="00482380">
        <w:rPr>
          <w:rFonts w:ascii="Times New Roman" w:hAnsi="Times New Roman" w:cs="Times New Roman"/>
          <w:sz w:val="24"/>
          <w:szCs w:val="24"/>
          <w:lang w:val="en-CA" w:eastAsia="en-CA"/>
        </w:rPr>
        <w:t xml:space="preserve">, </w:t>
      </w:r>
      <w:r w:rsidRPr="00482380">
        <w:rPr>
          <w:rFonts w:ascii="Times New Roman" w:hAnsi="Times New Roman" w:cs="Times New Roman"/>
          <w:sz w:val="24"/>
          <w:szCs w:val="24"/>
          <w:lang w:val="en-CA" w:eastAsia="en-CA"/>
        </w:rPr>
        <w:t>(b)</w:t>
      </w:r>
      <w:r w:rsidR="0051695A" w:rsidRPr="00482380">
        <w:rPr>
          <w:rFonts w:ascii="Times New Roman" w:hAnsi="Times New Roman" w:cs="Times New Roman"/>
          <w:sz w:val="24"/>
          <w:szCs w:val="24"/>
          <w:lang w:val="en-CA" w:eastAsia="en-CA"/>
        </w:rPr>
        <w:t xml:space="preserve"> and (c) </w:t>
      </w:r>
      <w:r w:rsidRPr="00482380">
        <w:rPr>
          <w:rFonts w:ascii="Times New Roman" w:hAnsi="Times New Roman" w:cs="Times New Roman"/>
          <w:sz w:val="24"/>
          <w:szCs w:val="24"/>
          <w:lang w:val="en-CA" w:eastAsia="en-CA"/>
        </w:rPr>
        <w:t xml:space="preserve">below </w:t>
      </w:r>
      <w:r w:rsidR="003352A5" w:rsidRPr="00482380">
        <w:rPr>
          <w:rFonts w:ascii="Times New Roman" w:hAnsi="Times New Roman" w:cs="Times New Roman"/>
          <w:sz w:val="24"/>
          <w:szCs w:val="24"/>
          <w:lang w:val="en-CA" w:eastAsia="en-CA"/>
        </w:rPr>
        <w:t>consequently</w:t>
      </w:r>
      <w:r w:rsidRPr="00482380">
        <w:rPr>
          <w:rFonts w:ascii="Times New Roman" w:hAnsi="Times New Roman" w:cs="Times New Roman"/>
          <w:sz w:val="24"/>
          <w:szCs w:val="24"/>
          <w:lang w:val="en-CA" w:eastAsia="en-CA"/>
        </w:rPr>
        <w:t xml:space="preserve"> present</w:t>
      </w:r>
      <w:r w:rsidR="0051695A" w:rsidRPr="00482380">
        <w:rPr>
          <w:rFonts w:ascii="Times New Roman" w:hAnsi="Times New Roman" w:cs="Times New Roman"/>
          <w:sz w:val="24"/>
          <w:szCs w:val="24"/>
          <w:lang w:val="en-CA" w:eastAsia="en-CA"/>
        </w:rPr>
        <w:t>:</w:t>
      </w:r>
      <w:r w:rsidRPr="00482380">
        <w:rPr>
          <w:rFonts w:ascii="Times New Roman" w:hAnsi="Times New Roman" w:cs="Times New Roman"/>
          <w:sz w:val="24"/>
          <w:szCs w:val="24"/>
          <w:lang w:val="en-CA" w:eastAsia="en-CA"/>
        </w:rPr>
        <w:t xml:space="preserve"> financial </w:t>
      </w:r>
      <w:r w:rsidR="0051695A" w:rsidRPr="00482380">
        <w:rPr>
          <w:rFonts w:ascii="Times New Roman" w:hAnsi="Times New Roman" w:cs="Times New Roman"/>
          <w:sz w:val="24"/>
          <w:szCs w:val="24"/>
          <w:lang w:val="en-CA" w:eastAsia="en-CA"/>
        </w:rPr>
        <w:t xml:space="preserve">unit costs, </w:t>
      </w:r>
      <w:r w:rsidRPr="00482380">
        <w:rPr>
          <w:rFonts w:ascii="Times New Roman" w:hAnsi="Times New Roman" w:cs="Times New Roman"/>
          <w:sz w:val="24"/>
          <w:szCs w:val="24"/>
          <w:lang w:val="en-CA" w:eastAsia="en-CA"/>
        </w:rPr>
        <w:t>economic unit costs</w:t>
      </w:r>
      <w:r w:rsidR="0051695A" w:rsidRPr="00482380">
        <w:rPr>
          <w:rFonts w:ascii="Times New Roman" w:hAnsi="Times New Roman" w:cs="Times New Roman"/>
          <w:sz w:val="24"/>
          <w:szCs w:val="24"/>
          <w:lang w:val="en-CA" w:eastAsia="en-CA"/>
        </w:rPr>
        <w:t xml:space="preserve"> and vehicle utilization and loading data</w:t>
      </w:r>
      <w:r w:rsidRPr="00482380">
        <w:rPr>
          <w:rFonts w:ascii="Times New Roman" w:hAnsi="Times New Roman" w:cs="Times New Roman"/>
          <w:sz w:val="24"/>
          <w:szCs w:val="24"/>
          <w:lang w:val="en-CA" w:eastAsia="en-CA"/>
        </w:rPr>
        <w:t>.</w:t>
      </w:r>
      <w:r w:rsidR="003352A5" w:rsidRPr="00482380">
        <w:rPr>
          <w:rFonts w:ascii="Times New Roman" w:hAnsi="Times New Roman" w:cs="Times New Roman"/>
          <w:sz w:val="24"/>
          <w:szCs w:val="24"/>
          <w:lang w:val="en-CA" w:eastAsia="en-CA"/>
        </w:rPr>
        <w:t xml:space="preserve"> </w:t>
      </w:r>
      <w:r w:rsidR="0051695A" w:rsidRPr="00482380">
        <w:rPr>
          <w:rFonts w:ascii="Times New Roman" w:hAnsi="Times New Roman" w:cs="Times New Roman"/>
          <w:sz w:val="24"/>
          <w:szCs w:val="24"/>
          <w:lang w:val="en-CA" w:eastAsia="en-CA"/>
        </w:rPr>
        <w:t>In the case of unit costs, t</w:t>
      </w:r>
      <w:r w:rsidR="00C851BA" w:rsidRPr="00482380">
        <w:rPr>
          <w:rFonts w:ascii="Times New Roman" w:hAnsi="Times New Roman" w:cs="Times New Roman"/>
          <w:sz w:val="24"/>
          <w:szCs w:val="24"/>
          <w:lang w:val="en-CA" w:eastAsia="en-CA"/>
        </w:rPr>
        <w:t>he actual data used in HDM-</w:t>
      </w:r>
      <w:r w:rsidR="003352A5" w:rsidRPr="00482380">
        <w:rPr>
          <w:rFonts w:ascii="Times New Roman" w:hAnsi="Times New Roman" w:cs="Times New Roman"/>
          <w:sz w:val="24"/>
          <w:szCs w:val="24"/>
          <w:lang w:val="en-CA" w:eastAsia="en-CA"/>
        </w:rPr>
        <w:t>4 we</w:t>
      </w:r>
      <w:r w:rsidRPr="00482380">
        <w:rPr>
          <w:rFonts w:ascii="Times New Roman" w:hAnsi="Times New Roman" w:cs="Times New Roman"/>
          <w:sz w:val="24"/>
          <w:szCs w:val="24"/>
          <w:lang w:val="en-CA" w:eastAsia="en-CA"/>
        </w:rPr>
        <w:t xml:space="preserve">re economic </w:t>
      </w:r>
      <w:r w:rsidR="003352A5" w:rsidRPr="00482380">
        <w:rPr>
          <w:rFonts w:ascii="Times New Roman" w:hAnsi="Times New Roman" w:cs="Times New Roman"/>
          <w:sz w:val="24"/>
          <w:szCs w:val="24"/>
          <w:lang w:val="en-CA" w:eastAsia="en-CA"/>
        </w:rPr>
        <w:t>costs. Economic costs are normally used on public projects and so are the study roads.</w:t>
      </w:r>
    </w:p>
    <w:p w14:paraId="727E165D" w14:textId="77777777" w:rsidR="00C619E3" w:rsidRDefault="00C619E3" w:rsidP="0059738E">
      <w:pPr>
        <w:spacing w:after="0" w:line="360" w:lineRule="auto"/>
        <w:jc w:val="both"/>
        <w:rPr>
          <w:rFonts w:ascii="Times New Roman" w:hAnsi="Times New Roman" w:cs="Times New Roman"/>
          <w:sz w:val="24"/>
          <w:szCs w:val="24"/>
          <w:lang w:val="en-CA" w:eastAsia="en-CA"/>
        </w:rPr>
      </w:pPr>
    </w:p>
    <w:p w14:paraId="6A2CDFC0" w14:textId="77777777" w:rsidR="00C619E3" w:rsidRDefault="00C619E3" w:rsidP="0059738E">
      <w:pPr>
        <w:spacing w:after="0" w:line="360" w:lineRule="auto"/>
        <w:jc w:val="both"/>
        <w:rPr>
          <w:rFonts w:ascii="Times New Roman" w:hAnsi="Times New Roman" w:cs="Times New Roman"/>
          <w:sz w:val="24"/>
          <w:szCs w:val="24"/>
          <w:lang w:val="en-CA" w:eastAsia="en-CA"/>
        </w:rPr>
      </w:pPr>
    </w:p>
    <w:p w14:paraId="5690AD3A" w14:textId="77777777" w:rsidR="00C619E3" w:rsidRDefault="00C619E3" w:rsidP="0059738E">
      <w:pPr>
        <w:spacing w:after="0" w:line="360" w:lineRule="auto"/>
        <w:jc w:val="both"/>
        <w:rPr>
          <w:rFonts w:ascii="Times New Roman" w:hAnsi="Times New Roman" w:cs="Times New Roman"/>
          <w:sz w:val="24"/>
          <w:szCs w:val="24"/>
          <w:lang w:val="en-CA" w:eastAsia="en-CA"/>
        </w:rPr>
      </w:pPr>
    </w:p>
    <w:p w14:paraId="07527A2B" w14:textId="77777777" w:rsidR="00C619E3" w:rsidRDefault="00C619E3" w:rsidP="0059738E">
      <w:pPr>
        <w:spacing w:after="0" w:line="360" w:lineRule="auto"/>
        <w:jc w:val="both"/>
        <w:rPr>
          <w:rFonts w:ascii="Times New Roman" w:hAnsi="Times New Roman" w:cs="Times New Roman"/>
          <w:sz w:val="24"/>
          <w:szCs w:val="24"/>
          <w:lang w:val="en-CA" w:eastAsia="en-CA"/>
        </w:rPr>
      </w:pPr>
    </w:p>
    <w:p w14:paraId="02256CE9" w14:textId="77777777" w:rsidR="00C619E3" w:rsidRDefault="00C619E3" w:rsidP="0059738E">
      <w:pPr>
        <w:spacing w:after="0" w:line="360" w:lineRule="auto"/>
        <w:jc w:val="both"/>
        <w:rPr>
          <w:rFonts w:ascii="Times New Roman" w:hAnsi="Times New Roman" w:cs="Times New Roman"/>
          <w:sz w:val="24"/>
          <w:szCs w:val="24"/>
          <w:lang w:val="en-CA" w:eastAsia="en-CA"/>
        </w:rPr>
      </w:pPr>
    </w:p>
    <w:p w14:paraId="70CFDD57" w14:textId="77777777" w:rsidR="00C619E3" w:rsidRDefault="00C619E3" w:rsidP="0059738E">
      <w:pPr>
        <w:spacing w:after="0" w:line="360" w:lineRule="auto"/>
        <w:jc w:val="both"/>
        <w:rPr>
          <w:rFonts w:ascii="Times New Roman" w:hAnsi="Times New Roman" w:cs="Times New Roman"/>
          <w:sz w:val="24"/>
          <w:szCs w:val="24"/>
          <w:lang w:val="en-CA" w:eastAsia="en-CA"/>
        </w:rPr>
      </w:pPr>
    </w:p>
    <w:p w14:paraId="716B435F" w14:textId="77777777" w:rsidR="00C619E3" w:rsidRDefault="00C619E3" w:rsidP="0059738E">
      <w:pPr>
        <w:spacing w:after="0" w:line="360" w:lineRule="auto"/>
        <w:jc w:val="both"/>
        <w:rPr>
          <w:rFonts w:ascii="Times New Roman" w:hAnsi="Times New Roman" w:cs="Times New Roman"/>
          <w:sz w:val="24"/>
          <w:szCs w:val="24"/>
          <w:lang w:val="en-CA" w:eastAsia="en-CA"/>
        </w:rPr>
      </w:pPr>
    </w:p>
    <w:p w14:paraId="3B049284" w14:textId="77777777" w:rsidR="00C619E3" w:rsidRDefault="00C619E3" w:rsidP="0059738E">
      <w:pPr>
        <w:spacing w:after="0" w:line="360" w:lineRule="auto"/>
        <w:jc w:val="both"/>
        <w:rPr>
          <w:rFonts w:ascii="Times New Roman" w:hAnsi="Times New Roman" w:cs="Times New Roman"/>
          <w:sz w:val="24"/>
          <w:szCs w:val="24"/>
          <w:lang w:val="en-CA" w:eastAsia="en-CA"/>
        </w:rPr>
      </w:pPr>
    </w:p>
    <w:p w14:paraId="3975A74C" w14:textId="77777777" w:rsidR="00C619E3" w:rsidRDefault="00C619E3" w:rsidP="0059738E">
      <w:pPr>
        <w:spacing w:after="0" w:line="360" w:lineRule="auto"/>
        <w:jc w:val="both"/>
        <w:rPr>
          <w:rFonts w:ascii="Times New Roman" w:hAnsi="Times New Roman" w:cs="Times New Roman"/>
          <w:sz w:val="24"/>
          <w:szCs w:val="24"/>
          <w:lang w:val="en-CA" w:eastAsia="en-CA"/>
        </w:rPr>
      </w:pPr>
    </w:p>
    <w:p w14:paraId="68564E4F" w14:textId="77777777" w:rsidR="003F1547" w:rsidRPr="00482380" w:rsidRDefault="003F1547">
      <w:pPr>
        <w:autoSpaceDE w:val="0"/>
        <w:autoSpaceDN w:val="0"/>
        <w:adjustRightInd w:val="0"/>
        <w:spacing w:after="0" w:line="240" w:lineRule="auto"/>
        <w:rPr>
          <w:rFonts w:ascii="Times New Roman" w:eastAsia="Times New Roman" w:hAnsi="Times New Roman" w:cs="Times New Roman"/>
          <w:sz w:val="20"/>
          <w:szCs w:val="20"/>
          <w:lang w:val="en-CA" w:eastAsia="en-CA"/>
        </w:rPr>
      </w:pPr>
    </w:p>
    <w:p w14:paraId="37D7E5EA" w14:textId="3194B446" w:rsidR="003A6C32" w:rsidRDefault="007E6A5A" w:rsidP="00C619E3">
      <w:pPr>
        <w:pStyle w:val="listoftable"/>
        <w:rPr>
          <w:rFonts w:eastAsia="Times New Roman"/>
          <w:lang w:val="en-CA" w:eastAsia="en-CA"/>
        </w:rPr>
      </w:pPr>
      <w:bookmarkStart w:id="84" w:name="_Toc58244138"/>
      <w:r>
        <w:rPr>
          <w:lang w:val="en-CA" w:eastAsia="en-CA"/>
        </w:rPr>
        <w:lastRenderedPageBreak/>
        <w:t>Table 3.14</w:t>
      </w:r>
      <w:r w:rsidR="003A6C32" w:rsidRPr="00482380">
        <w:rPr>
          <w:lang w:val="en-CA" w:eastAsia="en-CA"/>
        </w:rPr>
        <w:t xml:space="preserve"> (a): Vehicle types, characteristics and Financial Unit Costs</w:t>
      </w:r>
      <w:r w:rsidR="0059738E">
        <w:rPr>
          <w:lang w:val="en-CA" w:eastAsia="en-CA"/>
        </w:rPr>
        <w:t xml:space="preserve"> price in Birr of year 2019</w:t>
      </w:r>
      <w:bookmarkEnd w:id="84"/>
      <w:r w:rsidR="0059738E">
        <w:rPr>
          <w:lang w:val="en-CA" w:eastAsia="en-CA"/>
        </w:rPr>
        <w:t xml:space="preserve"> </w:t>
      </w:r>
    </w:p>
    <w:tbl>
      <w:tblPr>
        <w:tblStyle w:val="TableGrid"/>
        <w:tblW w:w="9333" w:type="dxa"/>
        <w:tblLook w:val="04A0" w:firstRow="1" w:lastRow="0" w:firstColumn="1" w:lastColumn="0" w:noHBand="0" w:noVBand="1"/>
      </w:tblPr>
      <w:tblGrid>
        <w:gridCol w:w="1007"/>
        <w:gridCol w:w="1261"/>
        <w:gridCol w:w="1116"/>
        <w:gridCol w:w="828"/>
        <w:gridCol w:w="824"/>
        <w:gridCol w:w="715"/>
        <w:gridCol w:w="1206"/>
        <w:gridCol w:w="1206"/>
        <w:gridCol w:w="1170"/>
      </w:tblGrid>
      <w:tr w:rsidR="00C619E3" w14:paraId="70AC1A1E" w14:textId="77777777" w:rsidTr="00811146">
        <w:trPr>
          <w:trHeight w:val="391"/>
        </w:trPr>
        <w:tc>
          <w:tcPr>
            <w:tcW w:w="0" w:type="auto"/>
            <w:vAlign w:val="center"/>
          </w:tcPr>
          <w:p w14:paraId="36E4C7EF" w14:textId="77777777" w:rsidR="00C619E3" w:rsidRPr="00482380" w:rsidRDefault="00C619E3" w:rsidP="00811146">
            <w:pPr>
              <w:rPr>
                <w:rFonts w:ascii="Times New Roman" w:eastAsia="Times New Roman" w:hAnsi="Times New Roman" w:cs="Times New Roman"/>
                <w:b/>
                <w:bCs/>
                <w:sz w:val="20"/>
                <w:lang w:eastAsia="am-ET"/>
              </w:rPr>
            </w:pPr>
            <w:r w:rsidRPr="00482380">
              <w:rPr>
                <w:rFonts w:ascii="Times New Roman" w:eastAsia="Times New Roman" w:hAnsi="Times New Roman" w:cs="Times New Roman"/>
                <w:b/>
                <w:bCs/>
                <w:sz w:val="20"/>
                <w:lang w:eastAsia="am-ET"/>
              </w:rPr>
              <w:t>Vehicle Type</w:t>
            </w:r>
          </w:p>
        </w:tc>
        <w:tc>
          <w:tcPr>
            <w:tcW w:w="0" w:type="auto"/>
          </w:tcPr>
          <w:p w14:paraId="01D6DD64" w14:textId="77777777" w:rsidR="00C619E3" w:rsidRDefault="00C619E3" w:rsidP="00811146">
            <w:r w:rsidRPr="00482380">
              <w:rPr>
                <w:rFonts w:ascii="Times New Roman" w:eastAsia="Times New Roman" w:hAnsi="Times New Roman" w:cs="Times New Roman"/>
                <w:b/>
                <w:bCs/>
                <w:sz w:val="20"/>
                <w:lang w:eastAsia="am-ET"/>
              </w:rPr>
              <w:t>Engine Size</w:t>
            </w:r>
          </w:p>
        </w:tc>
        <w:tc>
          <w:tcPr>
            <w:tcW w:w="0" w:type="auto"/>
          </w:tcPr>
          <w:p w14:paraId="2AF7F655" w14:textId="77777777" w:rsidR="00C619E3" w:rsidRDefault="00C619E3" w:rsidP="00811146">
            <w:r w:rsidRPr="00482380">
              <w:rPr>
                <w:rFonts w:ascii="Times New Roman" w:eastAsia="Times New Roman" w:hAnsi="Times New Roman" w:cs="Times New Roman"/>
                <w:b/>
                <w:bCs/>
                <w:sz w:val="20"/>
                <w:lang w:eastAsia="am-ET"/>
              </w:rPr>
              <w:t>One New Vehicle (Birr)</w:t>
            </w:r>
          </w:p>
        </w:tc>
        <w:tc>
          <w:tcPr>
            <w:tcW w:w="0" w:type="auto"/>
          </w:tcPr>
          <w:p w14:paraId="05B1ECC8" w14:textId="77777777" w:rsidR="00C619E3" w:rsidRDefault="00C619E3" w:rsidP="00811146">
            <w:r w:rsidRPr="00482380">
              <w:rPr>
                <w:rFonts w:ascii="Times New Roman" w:eastAsia="Times New Roman" w:hAnsi="Times New Roman" w:cs="Times New Roman"/>
                <w:b/>
                <w:bCs/>
                <w:sz w:val="20"/>
                <w:lang w:eastAsia="am-ET"/>
              </w:rPr>
              <w:t>One Tyre (Birr</w:t>
            </w:r>
          </w:p>
        </w:tc>
        <w:tc>
          <w:tcPr>
            <w:tcW w:w="0" w:type="auto"/>
          </w:tcPr>
          <w:p w14:paraId="15D56D3B" w14:textId="77777777" w:rsidR="00C619E3" w:rsidRDefault="00C619E3" w:rsidP="00811146">
            <w:r w:rsidRPr="00482380">
              <w:rPr>
                <w:rFonts w:ascii="Times New Roman" w:eastAsia="Times New Roman" w:hAnsi="Times New Roman" w:cs="Times New Roman"/>
                <w:b/>
                <w:bCs/>
                <w:sz w:val="20"/>
                <w:lang w:eastAsia="am-ET"/>
              </w:rPr>
              <w:t>One Litre Fuel (Birr)</w:t>
            </w:r>
          </w:p>
        </w:tc>
        <w:tc>
          <w:tcPr>
            <w:tcW w:w="0" w:type="auto"/>
          </w:tcPr>
          <w:p w14:paraId="37CC293B" w14:textId="77777777" w:rsidR="00C619E3" w:rsidRDefault="00C619E3" w:rsidP="00811146">
            <w:r w:rsidRPr="00482380">
              <w:rPr>
                <w:rFonts w:ascii="Times New Roman" w:eastAsia="Times New Roman" w:hAnsi="Times New Roman" w:cs="Times New Roman"/>
                <w:b/>
                <w:bCs/>
                <w:sz w:val="20"/>
                <w:lang w:eastAsia="am-ET"/>
              </w:rPr>
              <w:t>Fuel Type</w:t>
            </w:r>
          </w:p>
        </w:tc>
        <w:tc>
          <w:tcPr>
            <w:tcW w:w="0" w:type="auto"/>
          </w:tcPr>
          <w:p w14:paraId="2E568A23" w14:textId="77777777" w:rsidR="00C619E3" w:rsidRDefault="00C619E3" w:rsidP="00811146">
            <w:r w:rsidRPr="00482380">
              <w:rPr>
                <w:rFonts w:ascii="Times New Roman" w:eastAsia="Times New Roman" w:hAnsi="Times New Roman" w:cs="Times New Roman"/>
                <w:b/>
                <w:bCs/>
                <w:sz w:val="20"/>
                <w:lang w:eastAsia="am-ET"/>
              </w:rPr>
              <w:t>One Working Hour in Work Shop (Birr)</w:t>
            </w:r>
          </w:p>
        </w:tc>
        <w:tc>
          <w:tcPr>
            <w:tcW w:w="0" w:type="auto"/>
          </w:tcPr>
          <w:p w14:paraId="48FE220D" w14:textId="77777777" w:rsidR="00C619E3" w:rsidRDefault="00C619E3" w:rsidP="00811146">
            <w:r w:rsidRPr="00482380">
              <w:rPr>
                <w:rFonts w:ascii="Times New Roman" w:eastAsia="Times New Roman" w:hAnsi="Times New Roman" w:cs="Times New Roman"/>
                <w:b/>
                <w:bCs/>
                <w:sz w:val="20"/>
                <w:lang w:eastAsia="am-ET"/>
              </w:rPr>
              <w:t>One Working Hour in Work Shop (Birr)</w:t>
            </w:r>
          </w:p>
        </w:tc>
        <w:tc>
          <w:tcPr>
            <w:tcW w:w="0" w:type="auto"/>
          </w:tcPr>
          <w:p w14:paraId="586D358C" w14:textId="77777777" w:rsidR="00C619E3" w:rsidRDefault="00C619E3" w:rsidP="00811146">
            <w:r w:rsidRPr="00482380">
              <w:rPr>
                <w:rFonts w:ascii="Times New Roman" w:eastAsia="Times New Roman" w:hAnsi="Times New Roman" w:cs="Times New Roman"/>
                <w:b/>
                <w:bCs/>
                <w:sz w:val="20"/>
                <w:lang w:eastAsia="am-ET"/>
              </w:rPr>
              <w:t>One Working Hour for Crew (Birr)</w:t>
            </w:r>
          </w:p>
        </w:tc>
      </w:tr>
      <w:tr w:rsidR="00C619E3" w14:paraId="6797D39E" w14:textId="77777777" w:rsidTr="00811146">
        <w:trPr>
          <w:trHeight w:val="391"/>
        </w:trPr>
        <w:tc>
          <w:tcPr>
            <w:tcW w:w="0" w:type="auto"/>
            <w:vAlign w:val="bottom"/>
          </w:tcPr>
          <w:p w14:paraId="1572DE12" w14:textId="77777777" w:rsidR="00C619E3" w:rsidRPr="00482380" w:rsidRDefault="00C619E3" w:rsidP="00811146">
            <w:pPr>
              <w:rPr>
                <w:rFonts w:ascii="Times New Roman" w:eastAsia="Times New Roman" w:hAnsi="Times New Roman" w:cs="Times New Roman"/>
                <w:sz w:val="20"/>
                <w:lang w:eastAsia="am-ET"/>
              </w:rPr>
            </w:pPr>
            <w:r w:rsidRPr="00482380">
              <w:rPr>
                <w:rFonts w:ascii="Times New Roman" w:eastAsia="Times New Roman" w:hAnsi="Times New Roman" w:cs="Times New Roman"/>
                <w:b/>
                <w:bCs/>
                <w:sz w:val="20"/>
                <w:lang w:eastAsia="am-ET"/>
              </w:rPr>
              <w:t>Car</w:t>
            </w:r>
          </w:p>
        </w:tc>
        <w:tc>
          <w:tcPr>
            <w:tcW w:w="0" w:type="auto"/>
            <w:tcBorders>
              <w:top w:val="nil"/>
              <w:left w:val="single" w:sz="4" w:space="0" w:color="auto"/>
              <w:bottom w:val="single" w:sz="4" w:space="0" w:color="auto"/>
              <w:right w:val="single" w:sz="4" w:space="0" w:color="auto"/>
            </w:tcBorders>
            <w:shd w:val="clear" w:color="auto" w:fill="auto"/>
            <w:vAlign w:val="bottom"/>
          </w:tcPr>
          <w:p w14:paraId="72BE250A"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1600</w:t>
            </w:r>
          </w:p>
        </w:tc>
        <w:tc>
          <w:tcPr>
            <w:tcW w:w="0" w:type="auto"/>
            <w:tcBorders>
              <w:top w:val="nil"/>
              <w:left w:val="nil"/>
              <w:bottom w:val="single" w:sz="4" w:space="0" w:color="auto"/>
              <w:right w:val="single" w:sz="4" w:space="0" w:color="auto"/>
            </w:tcBorders>
            <w:shd w:val="clear" w:color="auto" w:fill="auto"/>
            <w:vAlign w:val="bottom"/>
          </w:tcPr>
          <w:p w14:paraId="039FDBEF" w14:textId="77777777" w:rsidR="00C619E3" w:rsidRPr="00482380" w:rsidRDefault="00C619E3" w:rsidP="00811146">
            <w:pPr>
              <w:jc w:val="right"/>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2,000,000</w:t>
            </w:r>
          </w:p>
        </w:tc>
        <w:tc>
          <w:tcPr>
            <w:tcW w:w="0" w:type="auto"/>
            <w:tcBorders>
              <w:top w:val="nil"/>
              <w:left w:val="nil"/>
              <w:bottom w:val="single" w:sz="4" w:space="0" w:color="auto"/>
              <w:right w:val="single" w:sz="4" w:space="0" w:color="auto"/>
            </w:tcBorders>
            <w:shd w:val="clear" w:color="auto" w:fill="auto"/>
            <w:vAlign w:val="bottom"/>
          </w:tcPr>
          <w:p w14:paraId="26C5177F"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 xml:space="preserve">              2,458 </w:t>
            </w:r>
          </w:p>
        </w:tc>
        <w:tc>
          <w:tcPr>
            <w:tcW w:w="0" w:type="auto"/>
            <w:tcBorders>
              <w:top w:val="nil"/>
              <w:left w:val="nil"/>
              <w:bottom w:val="single" w:sz="4" w:space="0" w:color="auto"/>
              <w:right w:val="single" w:sz="4" w:space="0" w:color="auto"/>
            </w:tcBorders>
            <w:shd w:val="clear" w:color="auto" w:fill="auto"/>
            <w:vAlign w:val="bottom"/>
          </w:tcPr>
          <w:p w14:paraId="72233B66"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20.04</w:t>
            </w:r>
          </w:p>
        </w:tc>
        <w:tc>
          <w:tcPr>
            <w:tcW w:w="0" w:type="auto"/>
            <w:tcBorders>
              <w:top w:val="nil"/>
              <w:left w:val="nil"/>
              <w:bottom w:val="single" w:sz="4" w:space="0" w:color="auto"/>
              <w:right w:val="single" w:sz="4" w:space="0" w:color="auto"/>
            </w:tcBorders>
            <w:shd w:val="clear" w:color="auto" w:fill="auto"/>
            <w:vAlign w:val="bottom"/>
          </w:tcPr>
          <w:p w14:paraId="4CAAB735"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petrol</w:t>
            </w:r>
          </w:p>
        </w:tc>
        <w:tc>
          <w:tcPr>
            <w:tcW w:w="0" w:type="auto"/>
            <w:tcBorders>
              <w:top w:val="nil"/>
              <w:left w:val="nil"/>
              <w:bottom w:val="single" w:sz="4" w:space="0" w:color="auto"/>
              <w:right w:val="single" w:sz="4" w:space="0" w:color="auto"/>
            </w:tcBorders>
            <w:shd w:val="clear" w:color="auto" w:fill="auto"/>
            <w:vAlign w:val="bottom"/>
          </w:tcPr>
          <w:p w14:paraId="4C434F89"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76.00</w:t>
            </w:r>
          </w:p>
        </w:tc>
        <w:tc>
          <w:tcPr>
            <w:tcW w:w="0" w:type="auto"/>
            <w:tcBorders>
              <w:top w:val="nil"/>
              <w:left w:val="nil"/>
              <w:bottom w:val="single" w:sz="4" w:space="0" w:color="auto"/>
              <w:right w:val="single" w:sz="4" w:space="0" w:color="auto"/>
            </w:tcBorders>
            <w:shd w:val="clear" w:color="auto" w:fill="auto"/>
            <w:vAlign w:val="bottom"/>
          </w:tcPr>
          <w:p w14:paraId="4D4F0818"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67.71</w:t>
            </w:r>
          </w:p>
        </w:tc>
        <w:tc>
          <w:tcPr>
            <w:tcW w:w="0" w:type="auto"/>
            <w:tcBorders>
              <w:top w:val="nil"/>
              <w:left w:val="nil"/>
              <w:bottom w:val="single" w:sz="4" w:space="0" w:color="auto"/>
              <w:right w:val="single" w:sz="4" w:space="0" w:color="auto"/>
            </w:tcBorders>
            <w:shd w:val="clear" w:color="auto" w:fill="auto"/>
            <w:vAlign w:val="bottom"/>
          </w:tcPr>
          <w:p w14:paraId="6BF66BF0"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37.93</w:t>
            </w:r>
          </w:p>
        </w:tc>
      </w:tr>
      <w:tr w:rsidR="00C619E3" w14:paraId="6768BE2A" w14:textId="77777777" w:rsidTr="00811146">
        <w:trPr>
          <w:trHeight w:val="391"/>
        </w:trPr>
        <w:tc>
          <w:tcPr>
            <w:tcW w:w="0" w:type="auto"/>
            <w:vAlign w:val="bottom"/>
          </w:tcPr>
          <w:p w14:paraId="469E30EF" w14:textId="77777777" w:rsidR="00C619E3" w:rsidRPr="00482380" w:rsidRDefault="00C619E3" w:rsidP="00811146">
            <w:pPr>
              <w:rPr>
                <w:rFonts w:ascii="Times New Roman" w:eastAsia="Times New Roman" w:hAnsi="Times New Roman" w:cs="Times New Roman"/>
                <w:sz w:val="20"/>
                <w:lang w:eastAsia="am-ET"/>
              </w:rPr>
            </w:pPr>
            <w:r w:rsidRPr="00482380">
              <w:rPr>
                <w:rFonts w:ascii="Times New Roman" w:eastAsia="Times New Roman" w:hAnsi="Times New Roman" w:cs="Times New Roman"/>
                <w:b/>
                <w:bCs/>
                <w:sz w:val="20"/>
                <w:lang w:eastAsia="am-ET"/>
              </w:rPr>
              <w:t>Large car</w:t>
            </w:r>
          </w:p>
        </w:tc>
        <w:tc>
          <w:tcPr>
            <w:tcW w:w="0" w:type="auto"/>
            <w:tcBorders>
              <w:top w:val="nil"/>
              <w:left w:val="single" w:sz="4" w:space="0" w:color="auto"/>
              <w:bottom w:val="single" w:sz="4" w:space="0" w:color="auto"/>
              <w:right w:val="single" w:sz="4" w:space="0" w:color="auto"/>
            </w:tcBorders>
            <w:shd w:val="clear" w:color="auto" w:fill="auto"/>
            <w:vAlign w:val="bottom"/>
          </w:tcPr>
          <w:p w14:paraId="3DC8272D"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4200</w:t>
            </w:r>
          </w:p>
        </w:tc>
        <w:tc>
          <w:tcPr>
            <w:tcW w:w="0" w:type="auto"/>
            <w:tcBorders>
              <w:top w:val="nil"/>
              <w:left w:val="nil"/>
              <w:bottom w:val="single" w:sz="4" w:space="0" w:color="auto"/>
              <w:right w:val="single" w:sz="4" w:space="0" w:color="auto"/>
            </w:tcBorders>
            <w:shd w:val="clear" w:color="auto" w:fill="auto"/>
            <w:vAlign w:val="bottom"/>
          </w:tcPr>
          <w:p w14:paraId="4293C7D5" w14:textId="77777777" w:rsidR="00C619E3" w:rsidRPr="00482380" w:rsidRDefault="00C619E3" w:rsidP="00811146">
            <w:pPr>
              <w:jc w:val="right"/>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4,200,000</w:t>
            </w:r>
          </w:p>
        </w:tc>
        <w:tc>
          <w:tcPr>
            <w:tcW w:w="0" w:type="auto"/>
            <w:tcBorders>
              <w:top w:val="nil"/>
              <w:left w:val="nil"/>
              <w:bottom w:val="single" w:sz="4" w:space="0" w:color="auto"/>
              <w:right w:val="single" w:sz="4" w:space="0" w:color="auto"/>
            </w:tcBorders>
            <w:shd w:val="clear" w:color="auto" w:fill="auto"/>
            <w:vAlign w:val="bottom"/>
          </w:tcPr>
          <w:p w14:paraId="3A661218"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 xml:space="preserve">              7,925 </w:t>
            </w:r>
          </w:p>
        </w:tc>
        <w:tc>
          <w:tcPr>
            <w:tcW w:w="0" w:type="auto"/>
            <w:tcBorders>
              <w:top w:val="nil"/>
              <w:left w:val="nil"/>
              <w:bottom w:val="single" w:sz="4" w:space="0" w:color="auto"/>
              <w:right w:val="single" w:sz="4" w:space="0" w:color="auto"/>
            </w:tcBorders>
            <w:shd w:val="clear" w:color="auto" w:fill="auto"/>
            <w:vAlign w:val="bottom"/>
          </w:tcPr>
          <w:p w14:paraId="78D0E2C8"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17.70</w:t>
            </w:r>
          </w:p>
        </w:tc>
        <w:tc>
          <w:tcPr>
            <w:tcW w:w="0" w:type="auto"/>
            <w:tcBorders>
              <w:top w:val="nil"/>
              <w:left w:val="nil"/>
              <w:bottom w:val="single" w:sz="4" w:space="0" w:color="auto"/>
              <w:right w:val="single" w:sz="4" w:space="0" w:color="auto"/>
            </w:tcBorders>
            <w:shd w:val="clear" w:color="auto" w:fill="auto"/>
            <w:vAlign w:val="bottom"/>
          </w:tcPr>
          <w:p w14:paraId="0098F81D"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diesel</w:t>
            </w:r>
          </w:p>
        </w:tc>
        <w:tc>
          <w:tcPr>
            <w:tcW w:w="0" w:type="auto"/>
            <w:tcBorders>
              <w:top w:val="nil"/>
              <w:left w:val="nil"/>
              <w:bottom w:val="single" w:sz="4" w:space="0" w:color="auto"/>
              <w:right w:val="single" w:sz="4" w:space="0" w:color="auto"/>
            </w:tcBorders>
            <w:shd w:val="clear" w:color="auto" w:fill="auto"/>
            <w:vAlign w:val="bottom"/>
          </w:tcPr>
          <w:p w14:paraId="077321EB"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76.00</w:t>
            </w:r>
          </w:p>
        </w:tc>
        <w:tc>
          <w:tcPr>
            <w:tcW w:w="0" w:type="auto"/>
            <w:tcBorders>
              <w:top w:val="nil"/>
              <w:left w:val="nil"/>
              <w:bottom w:val="single" w:sz="4" w:space="0" w:color="auto"/>
              <w:right w:val="single" w:sz="4" w:space="0" w:color="auto"/>
            </w:tcBorders>
            <w:shd w:val="clear" w:color="auto" w:fill="auto"/>
            <w:vAlign w:val="bottom"/>
          </w:tcPr>
          <w:p w14:paraId="66E8DC62"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67.71</w:t>
            </w:r>
          </w:p>
        </w:tc>
        <w:tc>
          <w:tcPr>
            <w:tcW w:w="0" w:type="auto"/>
            <w:tcBorders>
              <w:top w:val="nil"/>
              <w:left w:val="nil"/>
              <w:bottom w:val="single" w:sz="4" w:space="0" w:color="auto"/>
              <w:right w:val="single" w:sz="4" w:space="0" w:color="auto"/>
            </w:tcBorders>
            <w:shd w:val="clear" w:color="auto" w:fill="auto"/>
            <w:vAlign w:val="bottom"/>
          </w:tcPr>
          <w:p w14:paraId="0E5B80CC"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47.73</w:t>
            </w:r>
          </w:p>
        </w:tc>
      </w:tr>
      <w:tr w:rsidR="00C619E3" w14:paraId="114035EC" w14:textId="77777777" w:rsidTr="00811146">
        <w:trPr>
          <w:trHeight w:val="391"/>
        </w:trPr>
        <w:tc>
          <w:tcPr>
            <w:tcW w:w="0" w:type="auto"/>
            <w:vAlign w:val="bottom"/>
          </w:tcPr>
          <w:p w14:paraId="385449F8" w14:textId="77777777" w:rsidR="00C619E3" w:rsidRPr="00482380" w:rsidRDefault="00C619E3" w:rsidP="00811146">
            <w:pPr>
              <w:rPr>
                <w:rFonts w:ascii="Times New Roman" w:eastAsia="Times New Roman" w:hAnsi="Times New Roman" w:cs="Times New Roman"/>
                <w:sz w:val="20"/>
                <w:lang w:eastAsia="am-ET"/>
              </w:rPr>
            </w:pPr>
            <w:r w:rsidRPr="00482380">
              <w:rPr>
                <w:rFonts w:ascii="Times New Roman" w:eastAsia="Times New Roman" w:hAnsi="Times New Roman" w:cs="Times New Roman"/>
                <w:b/>
                <w:bCs/>
                <w:sz w:val="20"/>
                <w:lang w:eastAsia="am-ET"/>
              </w:rPr>
              <w:t>Small bus</w:t>
            </w:r>
          </w:p>
        </w:tc>
        <w:tc>
          <w:tcPr>
            <w:tcW w:w="0" w:type="auto"/>
            <w:tcBorders>
              <w:top w:val="nil"/>
              <w:left w:val="single" w:sz="4" w:space="0" w:color="auto"/>
              <w:bottom w:val="single" w:sz="4" w:space="0" w:color="auto"/>
              <w:right w:val="single" w:sz="4" w:space="0" w:color="auto"/>
            </w:tcBorders>
            <w:shd w:val="clear" w:color="auto" w:fill="auto"/>
            <w:vAlign w:val="bottom"/>
          </w:tcPr>
          <w:p w14:paraId="14A67A79"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Dawo</w:t>
            </w:r>
          </w:p>
        </w:tc>
        <w:tc>
          <w:tcPr>
            <w:tcW w:w="0" w:type="auto"/>
            <w:tcBorders>
              <w:top w:val="nil"/>
              <w:left w:val="nil"/>
              <w:bottom w:val="single" w:sz="4" w:space="0" w:color="auto"/>
              <w:right w:val="single" w:sz="4" w:space="0" w:color="auto"/>
            </w:tcBorders>
            <w:shd w:val="clear" w:color="auto" w:fill="auto"/>
            <w:vAlign w:val="bottom"/>
          </w:tcPr>
          <w:p w14:paraId="51B54375" w14:textId="77777777" w:rsidR="00C619E3" w:rsidRPr="00482380" w:rsidRDefault="00C619E3" w:rsidP="00811146">
            <w:pPr>
              <w:jc w:val="right"/>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2,074,000</w:t>
            </w:r>
          </w:p>
        </w:tc>
        <w:tc>
          <w:tcPr>
            <w:tcW w:w="0" w:type="auto"/>
            <w:tcBorders>
              <w:top w:val="nil"/>
              <w:left w:val="nil"/>
              <w:bottom w:val="single" w:sz="4" w:space="0" w:color="auto"/>
              <w:right w:val="single" w:sz="4" w:space="0" w:color="auto"/>
            </w:tcBorders>
            <w:shd w:val="clear" w:color="auto" w:fill="auto"/>
            <w:vAlign w:val="bottom"/>
          </w:tcPr>
          <w:p w14:paraId="31E9AEA1"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 xml:space="preserve">            10,750 </w:t>
            </w:r>
          </w:p>
        </w:tc>
        <w:tc>
          <w:tcPr>
            <w:tcW w:w="0" w:type="auto"/>
            <w:tcBorders>
              <w:top w:val="nil"/>
              <w:left w:val="nil"/>
              <w:bottom w:val="single" w:sz="4" w:space="0" w:color="auto"/>
              <w:right w:val="single" w:sz="4" w:space="0" w:color="auto"/>
            </w:tcBorders>
            <w:shd w:val="clear" w:color="auto" w:fill="auto"/>
            <w:vAlign w:val="bottom"/>
          </w:tcPr>
          <w:p w14:paraId="6CDD2922"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17.70</w:t>
            </w:r>
          </w:p>
        </w:tc>
        <w:tc>
          <w:tcPr>
            <w:tcW w:w="0" w:type="auto"/>
            <w:tcBorders>
              <w:top w:val="nil"/>
              <w:left w:val="nil"/>
              <w:bottom w:val="single" w:sz="4" w:space="0" w:color="auto"/>
              <w:right w:val="single" w:sz="4" w:space="0" w:color="auto"/>
            </w:tcBorders>
            <w:shd w:val="clear" w:color="auto" w:fill="auto"/>
            <w:vAlign w:val="bottom"/>
          </w:tcPr>
          <w:p w14:paraId="7B7FE499"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diesel</w:t>
            </w:r>
          </w:p>
        </w:tc>
        <w:tc>
          <w:tcPr>
            <w:tcW w:w="0" w:type="auto"/>
            <w:tcBorders>
              <w:top w:val="nil"/>
              <w:left w:val="nil"/>
              <w:bottom w:val="single" w:sz="4" w:space="0" w:color="auto"/>
              <w:right w:val="single" w:sz="4" w:space="0" w:color="auto"/>
            </w:tcBorders>
            <w:shd w:val="clear" w:color="auto" w:fill="auto"/>
            <w:vAlign w:val="bottom"/>
          </w:tcPr>
          <w:p w14:paraId="7471CD78"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76.00</w:t>
            </w:r>
          </w:p>
        </w:tc>
        <w:tc>
          <w:tcPr>
            <w:tcW w:w="0" w:type="auto"/>
            <w:tcBorders>
              <w:top w:val="nil"/>
              <w:left w:val="nil"/>
              <w:bottom w:val="single" w:sz="4" w:space="0" w:color="auto"/>
              <w:right w:val="single" w:sz="4" w:space="0" w:color="auto"/>
            </w:tcBorders>
            <w:shd w:val="clear" w:color="auto" w:fill="auto"/>
            <w:vAlign w:val="bottom"/>
          </w:tcPr>
          <w:p w14:paraId="4CE47997"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74.54</w:t>
            </w:r>
          </w:p>
        </w:tc>
        <w:tc>
          <w:tcPr>
            <w:tcW w:w="0" w:type="auto"/>
            <w:tcBorders>
              <w:top w:val="nil"/>
              <w:left w:val="nil"/>
              <w:bottom w:val="single" w:sz="4" w:space="0" w:color="auto"/>
              <w:right w:val="single" w:sz="4" w:space="0" w:color="auto"/>
            </w:tcBorders>
            <w:shd w:val="clear" w:color="auto" w:fill="auto"/>
            <w:vAlign w:val="bottom"/>
          </w:tcPr>
          <w:p w14:paraId="74197F94"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46.59</w:t>
            </w:r>
          </w:p>
        </w:tc>
      </w:tr>
      <w:tr w:rsidR="00C619E3" w14:paraId="586EFE5D" w14:textId="77777777" w:rsidTr="00811146">
        <w:trPr>
          <w:trHeight w:val="391"/>
        </w:trPr>
        <w:tc>
          <w:tcPr>
            <w:tcW w:w="0" w:type="auto"/>
            <w:vAlign w:val="bottom"/>
          </w:tcPr>
          <w:p w14:paraId="67615A9A" w14:textId="77777777" w:rsidR="00C619E3" w:rsidRPr="00482380" w:rsidRDefault="00C619E3" w:rsidP="00811146">
            <w:pPr>
              <w:rPr>
                <w:rFonts w:ascii="Times New Roman" w:eastAsia="Times New Roman" w:hAnsi="Times New Roman" w:cs="Times New Roman"/>
                <w:sz w:val="20"/>
                <w:lang w:eastAsia="am-ET"/>
              </w:rPr>
            </w:pPr>
            <w:r w:rsidRPr="00482380">
              <w:rPr>
                <w:rFonts w:ascii="Times New Roman" w:eastAsia="Times New Roman" w:hAnsi="Times New Roman" w:cs="Times New Roman"/>
                <w:b/>
                <w:bCs/>
                <w:sz w:val="20"/>
                <w:lang w:eastAsia="am-ET"/>
              </w:rPr>
              <w:t>Large bus</w:t>
            </w:r>
          </w:p>
        </w:tc>
        <w:tc>
          <w:tcPr>
            <w:tcW w:w="0" w:type="auto"/>
            <w:tcBorders>
              <w:top w:val="nil"/>
              <w:left w:val="single" w:sz="4" w:space="0" w:color="auto"/>
              <w:bottom w:val="single" w:sz="4" w:space="0" w:color="auto"/>
              <w:right w:val="single" w:sz="4" w:space="0" w:color="auto"/>
            </w:tcBorders>
            <w:shd w:val="clear" w:color="auto" w:fill="auto"/>
            <w:vAlign w:val="bottom"/>
          </w:tcPr>
          <w:p w14:paraId="1CDDA4CF"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150E 18</w:t>
            </w:r>
          </w:p>
        </w:tc>
        <w:tc>
          <w:tcPr>
            <w:tcW w:w="0" w:type="auto"/>
            <w:tcBorders>
              <w:top w:val="nil"/>
              <w:left w:val="nil"/>
              <w:bottom w:val="single" w:sz="4" w:space="0" w:color="auto"/>
              <w:right w:val="single" w:sz="4" w:space="0" w:color="auto"/>
            </w:tcBorders>
            <w:shd w:val="clear" w:color="auto" w:fill="auto"/>
            <w:vAlign w:val="bottom"/>
          </w:tcPr>
          <w:p w14:paraId="7E084B06" w14:textId="77777777" w:rsidR="00C619E3" w:rsidRPr="00482380" w:rsidRDefault="00C619E3" w:rsidP="00811146">
            <w:pPr>
              <w:jc w:val="right"/>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2,650,000</w:t>
            </w:r>
          </w:p>
        </w:tc>
        <w:tc>
          <w:tcPr>
            <w:tcW w:w="0" w:type="auto"/>
            <w:tcBorders>
              <w:top w:val="nil"/>
              <w:left w:val="nil"/>
              <w:bottom w:val="single" w:sz="4" w:space="0" w:color="auto"/>
              <w:right w:val="single" w:sz="4" w:space="0" w:color="auto"/>
            </w:tcBorders>
            <w:shd w:val="clear" w:color="auto" w:fill="auto"/>
            <w:vAlign w:val="bottom"/>
          </w:tcPr>
          <w:p w14:paraId="1F331D5E"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 xml:space="preserve">            14,517 </w:t>
            </w:r>
          </w:p>
        </w:tc>
        <w:tc>
          <w:tcPr>
            <w:tcW w:w="0" w:type="auto"/>
            <w:tcBorders>
              <w:top w:val="nil"/>
              <w:left w:val="nil"/>
              <w:bottom w:val="single" w:sz="4" w:space="0" w:color="auto"/>
              <w:right w:val="single" w:sz="4" w:space="0" w:color="auto"/>
            </w:tcBorders>
            <w:shd w:val="clear" w:color="auto" w:fill="auto"/>
            <w:vAlign w:val="bottom"/>
          </w:tcPr>
          <w:p w14:paraId="06FA601D"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17.70</w:t>
            </w:r>
          </w:p>
        </w:tc>
        <w:tc>
          <w:tcPr>
            <w:tcW w:w="0" w:type="auto"/>
            <w:tcBorders>
              <w:top w:val="nil"/>
              <w:left w:val="nil"/>
              <w:bottom w:val="single" w:sz="4" w:space="0" w:color="auto"/>
              <w:right w:val="single" w:sz="4" w:space="0" w:color="auto"/>
            </w:tcBorders>
            <w:shd w:val="clear" w:color="auto" w:fill="auto"/>
            <w:vAlign w:val="bottom"/>
          </w:tcPr>
          <w:p w14:paraId="4E45FE85"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diesel</w:t>
            </w:r>
          </w:p>
        </w:tc>
        <w:tc>
          <w:tcPr>
            <w:tcW w:w="0" w:type="auto"/>
            <w:tcBorders>
              <w:top w:val="nil"/>
              <w:left w:val="nil"/>
              <w:bottom w:val="single" w:sz="4" w:space="0" w:color="auto"/>
              <w:right w:val="single" w:sz="4" w:space="0" w:color="auto"/>
            </w:tcBorders>
            <w:shd w:val="clear" w:color="auto" w:fill="auto"/>
            <w:vAlign w:val="bottom"/>
          </w:tcPr>
          <w:p w14:paraId="6E4200D1"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76.00</w:t>
            </w:r>
          </w:p>
        </w:tc>
        <w:tc>
          <w:tcPr>
            <w:tcW w:w="0" w:type="auto"/>
            <w:tcBorders>
              <w:top w:val="nil"/>
              <w:left w:val="nil"/>
              <w:bottom w:val="single" w:sz="4" w:space="0" w:color="auto"/>
              <w:right w:val="single" w:sz="4" w:space="0" w:color="auto"/>
            </w:tcBorders>
            <w:shd w:val="clear" w:color="auto" w:fill="auto"/>
            <w:vAlign w:val="bottom"/>
          </w:tcPr>
          <w:p w14:paraId="75263D38"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74.54</w:t>
            </w:r>
          </w:p>
        </w:tc>
        <w:tc>
          <w:tcPr>
            <w:tcW w:w="0" w:type="auto"/>
            <w:tcBorders>
              <w:top w:val="nil"/>
              <w:left w:val="nil"/>
              <w:bottom w:val="single" w:sz="4" w:space="0" w:color="auto"/>
              <w:right w:val="single" w:sz="4" w:space="0" w:color="auto"/>
            </w:tcBorders>
            <w:shd w:val="clear" w:color="auto" w:fill="auto"/>
            <w:vAlign w:val="bottom"/>
          </w:tcPr>
          <w:p w14:paraId="570791BE"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45.45</w:t>
            </w:r>
          </w:p>
        </w:tc>
      </w:tr>
      <w:tr w:rsidR="00C619E3" w14:paraId="553E0F5C" w14:textId="77777777" w:rsidTr="00811146">
        <w:trPr>
          <w:trHeight w:val="360"/>
        </w:trPr>
        <w:tc>
          <w:tcPr>
            <w:tcW w:w="0" w:type="auto"/>
            <w:vAlign w:val="bottom"/>
          </w:tcPr>
          <w:p w14:paraId="3521158B" w14:textId="77777777" w:rsidR="00C619E3" w:rsidRPr="00482380" w:rsidRDefault="00C619E3" w:rsidP="00811146">
            <w:pPr>
              <w:rPr>
                <w:rFonts w:ascii="Times New Roman" w:eastAsia="Times New Roman" w:hAnsi="Times New Roman" w:cs="Times New Roman"/>
                <w:sz w:val="20"/>
                <w:lang w:eastAsia="am-ET"/>
              </w:rPr>
            </w:pPr>
            <w:r w:rsidRPr="00482380">
              <w:rPr>
                <w:rFonts w:ascii="Times New Roman" w:eastAsia="Times New Roman" w:hAnsi="Times New Roman" w:cs="Times New Roman"/>
                <w:b/>
                <w:bCs/>
                <w:sz w:val="20"/>
                <w:lang w:eastAsia="am-ET"/>
              </w:rPr>
              <w:t>Pick-up</w:t>
            </w:r>
          </w:p>
        </w:tc>
        <w:tc>
          <w:tcPr>
            <w:tcW w:w="0" w:type="auto"/>
            <w:tcBorders>
              <w:top w:val="nil"/>
              <w:left w:val="single" w:sz="4" w:space="0" w:color="auto"/>
              <w:bottom w:val="single" w:sz="4" w:space="0" w:color="auto"/>
              <w:right w:val="single" w:sz="4" w:space="0" w:color="auto"/>
            </w:tcBorders>
            <w:shd w:val="clear" w:color="auto" w:fill="auto"/>
            <w:vAlign w:val="bottom"/>
          </w:tcPr>
          <w:p w14:paraId="51445494"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3000</w:t>
            </w:r>
          </w:p>
        </w:tc>
        <w:tc>
          <w:tcPr>
            <w:tcW w:w="0" w:type="auto"/>
            <w:tcBorders>
              <w:top w:val="nil"/>
              <w:left w:val="nil"/>
              <w:bottom w:val="single" w:sz="4" w:space="0" w:color="auto"/>
              <w:right w:val="single" w:sz="4" w:space="0" w:color="auto"/>
            </w:tcBorders>
            <w:shd w:val="clear" w:color="auto" w:fill="auto"/>
            <w:vAlign w:val="bottom"/>
          </w:tcPr>
          <w:p w14:paraId="456D9EDC" w14:textId="77777777" w:rsidR="00C619E3" w:rsidRPr="00482380" w:rsidRDefault="00C619E3" w:rsidP="00811146">
            <w:pPr>
              <w:jc w:val="right"/>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2,750,000</w:t>
            </w:r>
          </w:p>
        </w:tc>
        <w:tc>
          <w:tcPr>
            <w:tcW w:w="0" w:type="auto"/>
            <w:tcBorders>
              <w:top w:val="nil"/>
              <w:left w:val="nil"/>
              <w:bottom w:val="single" w:sz="4" w:space="0" w:color="auto"/>
              <w:right w:val="single" w:sz="4" w:space="0" w:color="auto"/>
            </w:tcBorders>
            <w:shd w:val="clear" w:color="auto" w:fill="auto"/>
            <w:vAlign w:val="bottom"/>
          </w:tcPr>
          <w:p w14:paraId="197449BF"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 xml:space="preserve">              3,609 </w:t>
            </w:r>
          </w:p>
        </w:tc>
        <w:tc>
          <w:tcPr>
            <w:tcW w:w="0" w:type="auto"/>
            <w:tcBorders>
              <w:top w:val="nil"/>
              <w:left w:val="nil"/>
              <w:bottom w:val="single" w:sz="4" w:space="0" w:color="auto"/>
              <w:right w:val="single" w:sz="4" w:space="0" w:color="auto"/>
            </w:tcBorders>
            <w:shd w:val="clear" w:color="auto" w:fill="auto"/>
            <w:vAlign w:val="bottom"/>
          </w:tcPr>
          <w:p w14:paraId="1D3DE67A"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20.04</w:t>
            </w:r>
          </w:p>
        </w:tc>
        <w:tc>
          <w:tcPr>
            <w:tcW w:w="0" w:type="auto"/>
            <w:tcBorders>
              <w:top w:val="nil"/>
              <w:left w:val="nil"/>
              <w:bottom w:val="single" w:sz="4" w:space="0" w:color="auto"/>
              <w:right w:val="single" w:sz="4" w:space="0" w:color="auto"/>
            </w:tcBorders>
            <w:shd w:val="clear" w:color="auto" w:fill="auto"/>
            <w:vAlign w:val="bottom"/>
          </w:tcPr>
          <w:p w14:paraId="6ABF91BC"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petrol</w:t>
            </w:r>
          </w:p>
        </w:tc>
        <w:tc>
          <w:tcPr>
            <w:tcW w:w="0" w:type="auto"/>
            <w:tcBorders>
              <w:top w:val="nil"/>
              <w:left w:val="nil"/>
              <w:bottom w:val="single" w:sz="4" w:space="0" w:color="auto"/>
              <w:right w:val="single" w:sz="4" w:space="0" w:color="auto"/>
            </w:tcBorders>
            <w:shd w:val="clear" w:color="auto" w:fill="auto"/>
            <w:vAlign w:val="bottom"/>
          </w:tcPr>
          <w:p w14:paraId="5246DB12"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76.00</w:t>
            </w:r>
          </w:p>
        </w:tc>
        <w:tc>
          <w:tcPr>
            <w:tcW w:w="0" w:type="auto"/>
            <w:tcBorders>
              <w:top w:val="nil"/>
              <w:left w:val="nil"/>
              <w:bottom w:val="single" w:sz="4" w:space="0" w:color="auto"/>
              <w:right w:val="single" w:sz="4" w:space="0" w:color="auto"/>
            </w:tcBorders>
            <w:shd w:val="clear" w:color="auto" w:fill="auto"/>
            <w:vAlign w:val="bottom"/>
          </w:tcPr>
          <w:p w14:paraId="034F3276"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75.52</w:t>
            </w:r>
          </w:p>
        </w:tc>
        <w:tc>
          <w:tcPr>
            <w:tcW w:w="0" w:type="auto"/>
            <w:tcBorders>
              <w:top w:val="nil"/>
              <w:left w:val="nil"/>
              <w:bottom w:val="single" w:sz="4" w:space="0" w:color="auto"/>
              <w:right w:val="single" w:sz="4" w:space="0" w:color="auto"/>
            </w:tcBorders>
            <w:shd w:val="clear" w:color="auto" w:fill="auto"/>
            <w:vAlign w:val="bottom"/>
          </w:tcPr>
          <w:p w14:paraId="104F8215"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44.32</w:t>
            </w:r>
          </w:p>
        </w:tc>
      </w:tr>
      <w:tr w:rsidR="00C619E3" w14:paraId="3CD2958E" w14:textId="77777777" w:rsidTr="00811146">
        <w:trPr>
          <w:trHeight w:val="360"/>
        </w:trPr>
        <w:tc>
          <w:tcPr>
            <w:tcW w:w="0" w:type="auto"/>
            <w:vAlign w:val="bottom"/>
          </w:tcPr>
          <w:p w14:paraId="48E021F3" w14:textId="77777777" w:rsidR="00C619E3" w:rsidRPr="00482380" w:rsidRDefault="00C619E3" w:rsidP="00811146">
            <w:pPr>
              <w:rPr>
                <w:rFonts w:ascii="Times New Roman" w:eastAsia="Times New Roman" w:hAnsi="Times New Roman" w:cs="Times New Roman"/>
                <w:sz w:val="20"/>
                <w:lang w:eastAsia="am-ET"/>
              </w:rPr>
            </w:pPr>
            <w:r w:rsidRPr="00482380">
              <w:rPr>
                <w:rFonts w:ascii="Times New Roman" w:eastAsia="Times New Roman" w:hAnsi="Times New Roman" w:cs="Times New Roman"/>
                <w:b/>
                <w:bCs/>
                <w:sz w:val="20"/>
                <w:lang w:eastAsia="am-ET"/>
              </w:rPr>
              <w:t>Small truck</w:t>
            </w:r>
          </w:p>
        </w:tc>
        <w:tc>
          <w:tcPr>
            <w:tcW w:w="0" w:type="auto"/>
            <w:tcBorders>
              <w:top w:val="nil"/>
              <w:left w:val="single" w:sz="4" w:space="0" w:color="auto"/>
              <w:bottom w:val="single" w:sz="4" w:space="0" w:color="auto"/>
              <w:right w:val="single" w:sz="4" w:space="0" w:color="auto"/>
            </w:tcBorders>
            <w:shd w:val="clear" w:color="auto" w:fill="auto"/>
            <w:vAlign w:val="bottom"/>
          </w:tcPr>
          <w:p w14:paraId="598345D6"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8.25-20140PR</w:t>
            </w:r>
          </w:p>
        </w:tc>
        <w:tc>
          <w:tcPr>
            <w:tcW w:w="0" w:type="auto"/>
            <w:tcBorders>
              <w:top w:val="nil"/>
              <w:left w:val="nil"/>
              <w:bottom w:val="single" w:sz="4" w:space="0" w:color="auto"/>
              <w:right w:val="single" w:sz="4" w:space="0" w:color="auto"/>
            </w:tcBorders>
            <w:shd w:val="clear" w:color="auto" w:fill="auto"/>
            <w:vAlign w:val="bottom"/>
          </w:tcPr>
          <w:p w14:paraId="1C1B056D" w14:textId="77777777" w:rsidR="00C619E3" w:rsidRPr="00482380" w:rsidRDefault="00C619E3" w:rsidP="00811146">
            <w:pPr>
              <w:jc w:val="right"/>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2,350,000</w:t>
            </w:r>
          </w:p>
        </w:tc>
        <w:tc>
          <w:tcPr>
            <w:tcW w:w="0" w:type="auto"/>
            <w:tcBorders>
              <w:top w:val="nil"/>
              <w:left w:val="nil"/>
              <w:bottom w:val="single" w:sz="4" w:space="0" w:color="auto"/>
              <w:right w:val="single" w:sz="4" w:space="0" w:color="auto"/>
            </w:tcBorders>
            <w:shd w:val="clear" w:color="auto" w:fill="auto"/>
            <w:vAlign w:val="bottom"/>
          </w:tcPr>
          <w:p w14:paraId="53ABE28A"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 xml:space="preserve">              8,560 </w:t>
            </w:r>
          </w:p>
        </w:tc>
        <w:tc>
          <w:tcPr>
            <w:tcW w:w="0" w:type="auto"/>
            <w:tcBorders>
              <w:top w:val="nil"/>
              <w:left w:val="nil"/>
              <w:bottom w:val="single" w:sz="4" w:space="0" w:color="auto"/>
              <w:right w:val="single" w:sz="4" w:space="0" w:color="auto"/>
            </w:tcBorders>
            <w:shd w:val="clear" w:color="auto" w:fill="auto"/>
            <w:vAlign w:val="bottom"/>
          </w:tcPr>
          <w:p w14:paraId="041EADF7"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17.70</w:t>
            </w:r>
          </w:p>
        </w:tc>
        <w:tc>
          <w:tcPr>
            <w:tcW w:w="0" w:type="auto"/>
            <w:tcBorders>
              <w:top w:val="nil"/>
              <w:left w:val="nil"/>
              <w:bottom w:val="single" w:sz="4" w:space="0" w:color="auto"/>
              <w:right w:val="single" w:sz="4" w:space="0" w:color="auto"/>
            </w:tcBorders>
            <w:shd w:val="clear" w:color="auto" w:fill="auto"/>
            <w:vAlign w:val="bottom"/>
          </w:tcPr>
          <w:p w14:paraId="28048A70"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diesel</w:t>
            </w:r>
          </w:p>
        </w:tc>
        <w:tc>
          <w:tcPr>
            <w:tcW w:w="0" w:type="auto"/>
            <w:tcBorders>
              <w:top w:val="nil"/>
              <w:left w:val="nil"/>
              <w:bottom w:val="single" w:sz="4" w:space="0" w:color="auto"/>
              <w:right w:val="single" w:sz="4" w:space="0" w:color="auto"/>
            </w:tcBorders>
            <w:shd w:val="clear" w:color="auto" w:fill="auto"/>
            <w:vAlign w:val="bottom"/>
          </w:tcPr>
          <w:p w14:paraId="513FBCE2"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76.00</w:t>
            </w:r>
          </w:p>
        </w:tc>
        <w:tc>
          <w:tcPr>
            <w:tcW w:w="0" w:type="auto"/>
            <w:tcBorders>
              <w:top w:val="nil"/>
              <w:left w:val="nil"/>
              <w:bottom w:val="single" w:sz="4" w:space="0" w:color="auto"/>
              <w:right w:val="single" w:sz="4" w:space="0" w:color="auto"/>
            </w:tcBorders>
            <w:shd w:val="clear" w:color="auto" w:fill="auto"/>
            <w:vAlign w:val="bottom"/>
          </w:tcPr>
          <w:p w14:paraId="153E0DE9"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67.71</w:t>
            </w:r>
          </w:p>
        </w:tc>
        <w:tc>
          <w:tcPr>
            <w:tcW w:w="0" w:type="auto"/>
            <w:tcBorders>
              <w:top w:val="nil"/>
              <w:left w:val="nil"/>
              <w:bottom w:val="single" w:sz="4" w:space="0" w:color="auto"/>
              <w:right w:val="single" w:sz="4" w:space="0" w:color="auto"/>
            </w:tcBorders>
            <w:shd w:val="clear" w:color="auto" w:fill="auto"/>
            <w:vAlign w:val="bottom"/>
          </w:tcPr>
          <w:p w14:paraId="08A85507"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37.78</w:t>
            </w:r>
          </w:p>
        </w:tc>
      </w:tr>
      <w:tr w:rsidR="00C619E3" w14:paraId="793BA340" w14:textId="77777777" w:rsidTr="00811146">
        <w:trPr>
          <w:trHeight w:val="360"/>
        </w:trPr>
        <w:tc>
          <w:tcPr>
            <w:tcW w:w="0" w:type="auto"/>
            <w:vAlign w:val="bottom"/>
          </w:tcPr>
          <w:p w14:paraId="75C04246" w14:textId="77777777" w:rsidR="00C619E3" w:rsidRPr="00482380" w:rsidRDefault="00C619E3" w:rsidP="00811146">
            <w:pPr>
              <w:rPr>
                <w:rFonts w:ascii="Times New Roman" w:eastAsia="Times New Roman" w:hAnsi="Times New Roman" w:cs="Times New Roman"/>
                <w:sz w:val="20"/>
                <w:lang w:eastAsia="am-ET"/>
              </w:rPr>
            </w:pPr>
            <w:r w:rsidRPr="00482380">
              <w:rPr>
                <w:rFonts w:ascii="Times New Roman" w:eastAsia="Times New Roman" w:hAnsi="Times New Roman" w:cs="Times New Roman"/>
                <w:b/>
                <w:bCs/>
                <w:sz w:val="20"/>
                <w:lang w:eastAsia="am-ET"/>
              </w:rPr>
              <w:t>Medium Truck</w:t>
            </w:r>
          </w:p>
        </w:tc>
        <w:tc>
          <w:tcPr>
            <w:tcW w:w="0" w:type="auto"/>
            <w:tcBorders>
              <w:top w:val="nil"/>
              <w:left w:val="single" w:sz="4" w:space="0" w:color="auto"/>
              <w:bottom w:val="single" w:sz="4" w:space="0" w:color="auto"/>
              <w:right w:val="single" w:sz="4" w:space="0" w:color="auto"/>
            </w:tcBorders>
            <w:shd w:val="clear" w:color="auto" w:fill="auto"/>
            <w:vAlign w:val="bottom"/>
          </w:tcPr>
          <w:p w14:paraId="6BBB6187"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AT380T38H</w:t>
            </w:r>
          </w:p>
        </w:tc>
        <w:tc>
          <w:tcPr>
            <w:tcW w:w="0" w:type="auto"/>
            <w:tcBorders>
              <w:top w:val="nil"/>
              <w:left w:val="nil"/>
              <w:bottom w:val="single" w:sz="4" w:space="0" w:color="auto"/>
              <w:right w:val="single" w:sz="4" w:space="0" w:color="auto"/>
            </w:tcBorders>
            <w:shd w:val="clear" w:color="auto" w:fill="auto"/>
            <w:vAlign w:val="bottom"/>
          </w:tcPr>
          <w:p w14:paraId="0E9959AE" w14:textId="77777777" w:rsidR="00C619E3" w:rsidRPr="00482380" w:rsidRDefault="00C619E3" w:rsidP="00811146">
            <w:pPr>
              <w:jc w:val="right"/>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3,900,000</w:t>
            </w:r>
          </w:p>
        </w:tc>
        <w:tc>
          <w:tcPr>
            <w:tcW w:w="0" w:type="auto"/>
            <w:tcBorders>
              <w:top w:val="nil"/>
              <w:left w:val="nil"/>
              <w:bottom w:val="single" w:sz="4" w:space="0" w:color="auto"/>
              <w:right w:val="single" w:sz="4" w:space="0" w:color="auto"/>
            </w:tcBorders>
            <w:shd w:val="clear" w:color="auto" w:fill="auto"/>
            <w:vAlign w:val="bottom"/>
          </w:tcPr>
          <w:p w14:paraId="2C120F66"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 xml:space="preserve">            14,517 </w:t>
            </w:r>
          </w:p>
        </w:tc>
        <w:tc>
          <w:tcPr>
            <w:tcW w:w="0" w:type="auto"/>
            <w:tcBorders>
              <w:top w:val="nil"/>
              <w:left w:val="nil"/>
              <w:bottom w:val="single" w:sz="4" w:space="0" w:color="auto"/>
              <w:right w:val="single" w:sz="4" w:space="0" w:color="auto"/>
            </w:tcBorders>
            <w:shd w:val="clear" w:color="auto" w:fill="auto"/>
            <w:vAlign w:val="bottom"/>
          </w:tcPr>
          <w:p w14:paraId="4BE595D2"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17.70</w:t>
            </w:r>
          </w:p>
        </w:tc>
        <w:tc>
          <w:tcPr>
            <w:tcW w:w="0" w:type="auto"/>
            <w:tcBorders>
              <w:top w:val="nil"/>
              <w:left w:val="nil"/>
              <w:bottom w:val="single" w:sz="4" w:space="0" w:color="auto"/>
              <w:right w:val="single" w:sz="4" w:space="0" w:color="auto"/>
            </w:tcBorders>
            <w:shd w:val="clear" w:color="auto" w:fill="auto"/>
            <w:vAlign w:val="bottom"/>
          </w:tcPr>
          <w:p w14:paraId="41B163FE"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diesel</w:t>
            </w:r>
          </w:p>
        </w:tc>
        <w:tc>
          <w:tcPr>
            <w:tcW w:w="0" w:type="auto"/>
            <w:tcBorders>
              <w:top w:val="nil"/>
              <w:left w:val="nil"/>
              <w:bottom w:val="single" w:sz="4" w:space="0" w:color="auto"/>
              <w:right w:val="single" w:sz="4" w:space="0" w:color="auto"/>
            </w:tcBorders>
            <w:shd w:val="clear" w:color="auto" w:fill="auto"/>
            <w:vAlign w:val="bottom"/>
          </w:tcPr>
          <w:p w14:paraId="4D55E4C9"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76.00</w:t>
            </w:r>
          </w:p>
        </w:tc>
        <w:tc>
          <w:tcPr>
            <w:tcW w:w="0" w:type="auto"/>
            <w:tcBorders>
              <w:top w:val="nil"/>
              <w:left w:val="nil"/>
              <w:bottom w:val="single" w:sz="4" w:space="0" w:color="auto"/>
              <w:right w:val="single" w:sz="4" w:space="0" w:color="auto"/>
            </w:tcBorders>
            <w:shd w:val="clear" w:color="auto" w:fill="auto"/>
            <w:vAlign w:val="bottom"/>
          </w:tcPr>
          <w:p w14:paraId="7336C0DE"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81.38</w:t>
            </w:r>
          </w:p>
        </w:tc>
        <w:tc>
          <w:tcPr>
            <w:tcW w:w="0" w:type="auto"/>
            <w:tcBorders>
              <w:top w:val="nil"/>
              <w:left w:val="nil"/>
              <w:bottom w:val="single" w:sz="4" w:space="0" w:color="auto"/>
              <w:right w:val="single" w:sz="4" w:space="0" w:color="auto"/>
            </w:tcBorders>
            <w:shd w:val="clear" w:color="auto" w:fill="auto"/>
            <w:vAlign w:val="bottom"/>
          </w:tcPr>
          <w:p w14:paraId="1691FA4A"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39.77</w:t>
            </w:r>
          </w:p>
        </w:tc>
      </w:tr>
      <w:tr w:rsidR="00C619E3" w14:paraId="585F35BA" w14:textId="77777777" w:rsidTr="00811146">
        <w:trPr>
          <w:trHeight w:val="360"/>
        </w:trPr>
        <w:tc>
          <w:tcPr>
            <w:tcW w:w="0" w:type="auto"/>
            <w:vAlign w:val="bottom"/>
          </w:tcPr>
          <w:p w14:paraId="7FF2BB31" w14:textId="77777777" w:rsidR="00C619E3" w:rsidRPr="00482380" w:rsidRDefault="00C619E3" w:rsidP="00811146">
            <w:pPr>
              <w:rPr>
                <w:rFonts w:ascii="Times New Roman" w:eastAsia="Times New Roman" w:hAnsi="Times New Roman" w:cs="Times New Roman"/>
                <w:sz w:val="20"/>
                <w:lang w:eastAsia="am-ET"/>
              </w:rPr>
            </w:pPr>
            <w:r w:rsidRPr="00482380">
              <w:rPr>
                <w:rFonts w:ascii="Times New Roman" w:eastAsia="Times New Roman" w:hAnsi="Times New Roman" w:cs="Times New Roman"/>
                <w:b/>
                <w:bCs/>
                <w:sz w:val="20"/>
                <w:lang w:eastAsia="am-ET"/>
              </w:rPr>
              <w:t>Large Truck</w:t>
            </w:r>
          </w:p>
        </w:tc>
        <w:tc>
          <w:tcPr>
            <w:tcW w:w="0" w:type="auto"/>
            <w:tcBorders>
              <w:top w:val="nil"/>
              <w:left w:val="single" w:sz="4" w:space="0" w:color="auto"/>
              <w:bottom w:val="single" w:sz="4" w:space="0" w:color="auto"/>
              <w:right w:val="single" w:sz="4" w:space="0" w:color="auto"/>
            </w:tcBorders>
            <w:shd w:val="clear" w:color="auto" w:fill="auto"/>
            <w:vAlign w:val="bottom"/>
          </w:tcPr>
          <w:p w14:paraId="1E044B34"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360 HP Turbo</w:t>
            </w:r>
          </w:p>
        </w:tc>
        <w:tc>
          <w:tcPr>
            <w:tcW w:w="0" w:type="auto"/>
            <w:tcBorders>
              <w:top w:val="nil"/>
              <w:left w:val="nil"/>
              <w:bottom w:val="single" w:sz="4" w:space="0" w:color="auto"/>
              <w:right w:val="single" w:sz="4" w:space="0" w:color="auto"/>
            </w:tcBorders>
            <w:shd w:val="clear" w:color="auto" w:fill="auto"/>
            <w:vAlign w:val="bottom"/>
          </w:tcPr>
          <w:p w14:paraId="25C5BBDF" w14:textId="77777777" w:rsidR="00C619E3" w:rsidRPr="00482380" w:rsidRDefault="00C619E3" w:rsidP="00811146">
            <w:pPr>
              <w:jc w:val="right"/>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4,800,000</w:t>
            </w:r>
          </w:p>
        </w:tc>
        <w:tc>
          <w:tcPr>
            <w:tcW w:w="0" w:type="auto"/>
            <w:tcBorders>
              <w:top w:val="nil"/>
              <w:left w:val="nil"/>
              <w:bottom w:val="single" w:sz="4" w:space="0" w:color="auto"/>
              <w:right w:val="single" w:sz="4" w:space="0" w:color="auto"/>
            </w:tcBorders>
            <w:shd w:val="clear" w:color="auto" w:fill="auto"/>
            <w:vAlign w:val="bottom"/>
          </w:tcPr>
          <w:p w14:paraId="2DC51369"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 xml:space="preserve">            14,517 </w:t>
            </w:r>
          </w:p>
        </w:tc>
        <w:tc>
          <w:tcPr>
            <w:tcW w:w="0" w:type="auto"/>
            <w:tcBorders>
              <w:top w:val="nil"/>
              <w:left w:val="nil"/>
              <w:bottom w:val="single" w:sz="4" w:space="0" w:color="auto"/>
              <w:right w:val="single" w:sz="4" w:space="0" w:color="auto"/>
            </w:tcBorders>
            <w:shd w:val="clear" w:color="auto" w:fill="auto"/>
            <w:vAlign w:val="bottom"/>
          </w:tcPr>
          <w:p w14:paraId="7C865BDD"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17.70</w:t>
            </w:r>
          </w:p>
        </w:tc>
        <w:tc>
          <w:tcPr>
            <w:tcW w:w="0" w:type="auto"/>
            <w:tcBorders>
              <w:top w:val="nil"/>
              <w:left w:val="nil"/>
              <w:bottom w:val="single" w:sz="4" w:space="0" w:color="auto"/>
              <w:right w:val="single" w:sz="4" w:space="0" w:color="auto"/>
            </w:tcBorders>
            <w:shd w:val="clear" w:color="auto" w:fill="auto"/>
            <w:vAlign w:val="bottom"/>
          </w:tcPr>
          <w:p w14:paraId="497F1A61"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diesel</w:t>
            </w:r>
          </w:p>
        </w:tc>
        <w:tc>
          <w:tcPr>
            <w:tcW w:w="0" w:type="auto"/>
            <w:tcBorders>
              <w:top w:val="nil"/>
              <w:left w:val="nil"/>
              <w:bottom w:val="single" w:sz="4" w:space="0" w:color="auto"/>
              <w:right w:val="single" w:sz="4" w:space="0" w:color="auto"/>
            </w:tcBorders>
            <w:shd w:val="clear" w:color="auto" w:fill="auto"/>
            <w:vAlign w:val="bottom"/>
          </w:tcPr>
          <w:p w14:paraId="2C23E710"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76.00</w:t>
            </w:r>
          </w:p>
        </w:tc>
        <w:tc>
          <w:tcPr>
            <w:tcW w:w="0" w:type="auto"/>
            <w:tcBorders>
              <w:top w:val="nil"/>
              <w:left w:val="nil"/>
              <w:bottom w:val="single" w:sz="4" w:space="0" w:color="auto"/>
              <w:right w:val="single" w:sz="4" w:space="0" w:color="auto"/>
            </w:tcBorders>
            <w:shd w:val="clear" w:color="auto" w:fill="auto"/>
            <w:vAlign w:val="bottom"/>
          </w:tcPr>
          <w:p w14:paraId="786412E5"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84.64</w:t>
            </w:r>
          </w:p>
        </w:tc>
        <w:tc>
          <w:tcPr>
            <w:tcW w:w="0" w:type="auto"/>
            <w:tcBorders>
              <w:top w:val="nil"/>
              <w:left w:val="nil"/>
              <w:bottom w:val="single" w:sz="4" w:space="0" w:color="auto"/>
              <w:right w:val="single" w:sz="4" w:space="0" w:color="auto"/>
            </w:tcBorders>
            <w:shd w:val="clear" w:color="auto" w:fill="auto"/>
            <w:vAlign w:val="bottom"/>
          </w:tcPr>
          <w:p w14:paraId="3235E356"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48.30</w:t>
            </w:r>
          </w:p>
        </w:tc>
      </w:tr>
      <w:tr w:rsidR="00C619E3" w14:paraId="48013C96" w14:textId="77777777" w:rsidTr="00811146">
        <w:trPr>
          <w:trHeight w:val="360"/>
        </w:trPr>
        <w:tc>
          <w:tcPr>
            <w:tcW w:w="0" w:type="auto"/>
            <w:vAlign w:val="bottom"/>
          </w:tcPr>
          <w:p w14:paraId="579D1874" w14:textId="77777777" w:rsidR="00C619E3" w:rsidRPr="00482380" w:rsidRDefault="00C619E3" w:rsidP="00811146">
            <w:pPr>
              <w:rPr>
                <w:rFonts w:ascii="Times New Roman" w:eastAsia="Times New Roman" w:hAnsi="Times New Roman" w:cs="Times New Roman"/>
                <w:sz w:val="20"/>
                <w:lang w:eastAsia="am-ET"/>
              </w:rPr>
            </w:pPr>
            <w:r w:rsidRPr="00482380">
              <w:rPr>
                <w:rFonts w:ascii="Times New Roman" w:eastAsia="Times New Roman" w:hAnsi="Times New Roman" w:cs="Times New Roman"/>
                <w:b/>
                <w:bCs/>
                <w:sz w:val="20"/>
                <w:lang w:eastAsia="am-ET"/>
              </w:rPr>
              <w:t>Truck and Trailer</w:t>
            </w:r>
          </w:p>
        </w:tc>
        <w:tc>
          <w:tcPr>
            <w:tcW w:w="0" w:type="auto"/>
            <w:tcBorders>
              <w:top w:val="nil"/>
              <w:left w:val="single" w:sz="4" w:space="0" w:color="auto"/>
              <w:bottom w:val="single" w:sz="4" w:space="0" w:color="auto"/>
              <w:right w:val="single" w:sz="4" w:space="0" w:color="auto"/>
            </w:tcBorders>
            <w:shd w:val="clear" w:color="auto" w:fill="auto"/>
            <w:vAlign w:val="bottom"/>
          </w:tcPr>
          <w:p w14:paraId="40C00BF5"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360 HP Turbo</w:t>
            </w:r>
          </w:p>
        </w:tc>
        <w:tc>
          <w:tcPr>
            <w:tcW w:w="0" w:type="auto"/>
            <w:tcBorders>
              <w:top w:val="nil"/>
              <w:left w:val="nil"/>
              <w:bottom w:val="single" w:sz="4" w:space="0" w:color="auto"/>
              <w:right w:val="single" w:sz="4" w:space="0" w:color="auto"/>
            </w:tcBorders>
            <w:shd w:val="clear" w:color="auto" w:fill="auto"/>
            <w:vAlign w:val="bottom"/>
          </w:tcPr>
          <w:p w14:paraId="22978C79" w14:textId="77777777" w:rsidR="00C619E3" w:rsidRPr="00482380" w:rsidRDefault="00C619E3" w:rsidP="00811146">
            <w:pPr>
              <w:jc w:val="right"/>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5,180,000</w:t>
            </w:r>
          </w:p>
        </w:tc>
        <w:tc>
          <w:tcPr>
            <w:tcW w:w="0" w:type="auto"/>
            <w:tcBorders>
              <w:top w:val="nil"/>
              <w:left w:val="nil"/>
              <w:bottom w:val="single" w:sz="4" w:space="0" w:color="auto"/>
              <w:right w:val="single" w:sz="4" w:space="0" w:color="auto"/>
            </w:tcBorders>
            <w:shd w:val="clear" w:color="auto" w:fill="auto"/>
            <w:vAlign w:val="bottom"/>
          </w:tcPr>
          <w:p w14:paraId="2AF4C8F6"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 xml:space="preserve">            14,517 </w:t>
            </w:r>
          </w:p>
        </w:tc>
        <w:tc>
          <w:tcPr>
            <w:tcW w:w="0" w:type="auto"/>
            <w:tcBorders>
              <w:top w:val="nil"/>
              <w:left w:val="nil"/>
              <w:bottom w:val="single" w:sz="4" w:space="0" w:color="auto"/>
              <w:right w:val="single" w:sz="4" w:space="0" w:color="auto"/>
            </w:tcBorders>
            <w:shd w:val="clear" w:color="auto" w:fill="auto"/>
            <w:vAlign w:val="bottom"/>
          </w:tcPr>
          <w:p w14:paraId="0BCE5864"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17.70</w:t>
            </w:r>
          </w:p>
        </w:tc>
        <w:tc>
          <w:tcPr>
            <w:tcW w:w="0" w:type="auto"/>
            <w:tcBorders>
              <w:top w:val="nil"/>
              <w:left w:val="nil"/>
              <w:bottom w:val="single" w:sz="4" w:space="0" w:color="auto"/>
              <w:right w:val="single" w:sz="4" w:space="0" w:color="auto"/>
            </w:tcBorders>
            <w:shd w:val="clear" w:color="auto" w:fill="auto"/>
            <w:vAlign w:val="bottom"/>
          </w:tcPr>
          <w:p w14:paraId="0621B1B3"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diesel</w:t>
            </w:r>
          </w:p>
        </w:tc>
        <w:tc>
          <w:tcPr>
            <w:tcW w:w="0" w:type="auto"/>
            <w:tcBorders>
              <w:top w:val="nil"/>
              <w:left w:val="nil"/>
              <w:bottom w:val="single" w:sz="4" w:space="0" w:color="auto"/>
              <w:right w:val="single" w:sz="4" w:space="0" w:color="auto"/>
            </w:tcBorders>
            <w:shd w:val="clear" w:color="auto" w:fill="auto"/>
            <w:vAlign w:val="bottom"/>
          </w:tcPr>
          <w:p w14:paraId="55AACA70"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76.00</w:t>
            </w:r>
          </w:p>
        </w:tc>
        <w:tc>
          <w:tcPr>
            <w:tcW w:w="0" w:type="auto"/>
            <w:tcBorders>
              <w:top w:val="nil"/>
              <w:left w:val="nil"/>
              <w:bottom w:val="single" w:sz="4" w:space="0" w:color="auto"/>
              <w:right w:val="single" w:sz="4" w:space="0" w:color="auto"/>
            </w:tcBorders>
            <w:shd w:val="clear" w:color="auto" w:fill="auto"/>
            <w:vAlign w:val="bottom"/>
          </w:tcPr>
          <w:p w14:paraId="1424FD30"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81.38</w:t>
            </w:r>
          </w:p>
        </w:tc>
        <w:tc>
          <w:tcPr>
            <w:tcW w:w="0" w:type="auto"/>
            <w:tcBorders>
              <w:top w:val="nil"/>
              <w:left w:val="nil"/>
              <w:bottom w:val="single" w:sz="4" w:space="0" w:color="auto"/>
              <w:right w:val="single" w:sz="4" w:space="0" w:color="auto"/>
            </w:tcBorders>
            <w:shd w:val="clear" w:color="auto" w:fill="auto"/>
            <w:vAlign w:val="bottom"/>
          </w:tcPr>
          <w:p w14:paraId="6A11CD63"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48.30</w:t>
            </w:r>
          </w:p>
        </w:tc>
      </w:tr>
    </w:tbl>
    <w:p w14:paraId="00BB8DE1" w14:textId="77777777" w:rsidR="0059738E" w:rsidRDefault="0059738E" w:rsidP="008E094E">
      <w:pPr>
        <w:autoSpaceDE w:val="0"/>
        <w:autoSpaceDN w:val="0"/>
        <w:adjustRightInd w:val="0"/>
        <w:spacing w:after="0" w:line="240" w:lineRule="auto"/>
        <w:contextualSpacing/>
        <w:rPr>
          <w:rFonts w:ascii="Times New Roman" w:eastAsia="Times New Roman" w:hAnsi="Times New Roman" w:cs="Times New Roman"/>
          <w:sz w:val="24"/>
          <w:szCs w:val="24"/>
          <w:lang w:val="en-CA" w:eastAsia="en-CA"/>
        </w:rPr>
      </w:pPr>
    </w:p>
    <w:p w14:paraId="7D5F22DE" w14:textId="77777777" w:rsidR="003A6C32" w:rsidRPr="00482380" w:rsidRDefault="003A6C32" w:rsidP="008E094E">
      <w:pPr>
        <w:autoSpaceDE w:val="0"/>
        <w:autoSpaceDN w:val="0"/>
        <w:adjustRightInd w:val="0"/>
        <w:spacing w:after="0" w:line="240" w:lineRule="auto"/>
        <w:contextualSpacing/>
        <w:rPr>
          <w:rFonts w:ascii="Times New Roman" w:eastAsia="Times New Roman" w:hAnsi="Times New Roman" w:cs="Times New Roman"/>
          <w:sz w:val="24"/>
          <w:szCs w:val="24"/>
          <w:lang w:val="en-CA" w:eastAsia="en-CA"/>
        </w:rPr>
      </w:pPr>
    </w:p>
    <w:p w14:paraId="75E93CDC" w14:textId="53461C18" w:rsidR="00C619E3" w:rsidRPr="00482380" w:rsidRDefault="007E6A5A" w:rsidP="00C619E3">
      <w:pPr>
        <w:pStyle w:val="listoftable"/>
        <w:rPr>
          <w:lang w:val="en-CA" w:eastAsia="en-CA"/>
        </w:rPr>
      </w:pPr>
      <w:bookmarkStart w:id="85" w:name="_Toc58244139"/>
      <w:r>
        <w:rPr>
          <w:lang w:val="en-CA" w:eastAsia="en-CA"/>
        </w:rPr>
        <w:t>Table 3.14</w:t>
      </w:r>
      <w:r w:rsidR="003A6C32" w:rsidRPr="00482380">
        <w:rPr>
          <w:lang w:val="en-CA" w:eastAsia="en-CA"/>
        </w:rPr>
        <w:t xml:space="preserve"> (b): Vehicle types, characteristics and Economic Unit Costs</w:t>
      </w:r>
      <w:r w:rsidR="00C619E3">
        <w:rPr>
          <w:lang w:val="en-CA" w:eastAsia="en-CA"/>
        </w:rPr>
        <w:t>,</w:t>
      </w:r>
      <w:r w:rsidR="00C619E3" w:rsidRPr="00C619E3">
        <w:rPr>
          <w:lang w:val="en-CA" w:eastAsia="en-CA"/>
        </w:rPr>
        <w:t xml:space="preserve"> </w:t>
      </w:r>
      <w:r w:rsidR="00C619E3">
        <w:rPr>
          <w:lang w:val="en-CA" w:eastAsia="en-CA"/>
        </w:rPr>
        <w:t>price in Birr of year 2019</w:t>
      </w:r>
      <w:bookmarkEnd w:id="85"/>
    </w:p>
    <w:tbl>
      <w:tblPr>
        <w:tblStyle w:val="TableGrid"/>
        <w:tblW w:w="9333" w:type="dxa"/>
        <w:tblLook w:val="04A0" w:firstRow="1" w:lastRow="0" w:firstColumn="1" w:lastColumn="0" w:noHBand="0" w:noVBand="1"/>
      </w:tblPr>
      <w:tblGrid>
        <w:gridCol w:w="1007"/>
        <w:gridCol w:w="1261"/>
        <w:gridCol w:w="1116"/>
        <w:gridCol w:w="828"/>
        <w:gridCol w:w="824"/>
        <w:gridCol w:w="715"/>
        <w:gridCol w:w="1206"/>
        <w:gridCol w:w="1206"/>
        <w:gridCol w:w="1170"/>
      </w:tblGrid>
      <w:tr w:rsidR="00C619E3" w14:paraId="16F37724" w14:textId="77777777" w:rsidTr="00811146">
        <w:trPr>
          <w:trHeight w:val="391"/>
        </w:trPr>
        <w:tc>
          <w:tcPr>
            <w:tcW w:w="0" w:type="auto"/>
            <w:vAlign w:val="center"/>
          </w:tcPr>
          <w:p w14:paraId="228D9084" w14:textId="77777777" w:rsidR="00C619E3" w:rsidRPr="00482380" w:rsidRDefault="00C619E3" w:rsidP="00811146">
            <w:pPr>
              <w:rPr>
                <w:rFonts w:ascii="Times New Roman" w:eastAsia="Times New Roman" w:hAnsi="Times New Roman" w:cs="Times New Roman"/>
                <w:b/>
                <w:bCs/>
                <w:sz w:val="20"/>
                <w:lang w:eastAsia="am-ET"/>
              </w:rPr>
            </w:pPr>
            <w:r w:rsidRPr="00482380">
              <w:rPr>
                <w:rFonts w:ascii="Times New Roman" w:eastAsia="Times New Roman" w:hAnsi="Times New Roman" w:cs="Times New Roman"/>
                <w:b/>
                <w:bCs/>
                <w:sz w:val="20"/>
                <w:lang w:eastAsia="am-ET"/>
              </w:rPr>
              <w:t>Vehicle Type</w:t>
            </w:r>
          </w:p>
        </w:tc>
        <w:tc>
          <w:tcPr>
            <w:tcW w:w="0" w:type="auto"/>
          </w:tcPr>
          <w:p w14:paraId="2BEDD7F2" w14:textId="77777777" w:rsidR="00C619E3" w:rsidRDefault="00C619E3" w:rsidP="00811146">
            <w:r w:rsidRPr="00482380">
              <w:rPr>
                <w:rFonts w:ascii="Times New Roman" w:eastAsia="Times New Roman" w:hAnsi="Times New Roman" w:cs="Times New Roman"/>
                <w:b/>
                <w:bCs/>
                <w:sz w:val="20"/>
                <w:lang w:eastAsia="am-ET"/>
              </w:rPr>
              <w:t>Engine Size</w:t>
            </w:r>
          </w:p>
        </w:tc>
        <w:tc>
          <w:tcPr>
            <w:tcW w:w="0" w:type="auto"/>
          </w:tcPr>
          <w:p w14:paraId="5E821709" w14:textId="77777777" w:rsidR="00C619E3" w:rsidRDefault="00C619E3" w:rsidP="00811146">
            <w:r w:rsidRPr="00482380">
              <w:rPr>
                <w:rFonts w:ascii="Times New Roman" w:eastAsia="Times New Roman" w:hAnsi="Times New Roman" w:cs="Times New Roman"/>
                <w:b/>
                <w:bCs/>
                <w:sz w:val="20"/>
                <w:lang w:eastAsia="am-ET"/>
              </w:rPr>
              <w:t>One New Vehicle (Birr)</w:t>
            </w:r>
          </w:p>
        </w:tc>
        <w:tc>
          <w:tcPr>
            <w:tcW w:w="0" w:type="auto"/>
          </w:tcPr>
          <w:p w14:paraId="3FBA8FFB" w14:textId="77777777" w:rsidR="00C619E3" w:rsidRDefault="00C619E3" w:rsidP="00811146">
            <w:r w:rsidRPr="00482380">
              <w:rPr>
                <w:rFonts w:ascii="Times New Roman" w:eastAsia="Times New Roman" w:hAnsi="Times New Roman" w:cs="Times New Roman"/>
                <w:b/>
                <w:bCs/>
                <w:sz w:val="20"/>
                <w:lang w:eastAsia="am-ET"/>
              </w:rPr>
              <w:t>One Tyre (Birr</w:t>
            </w:r>
          </w:p>
        </w:tc>
        <w:tc>
          <w:tcPr>
            <w:tcW w:w="0" w:type="auto"/>
          </w:tcPr>
          <w:p w14:paraId="7332769C" w14:textId="77777777" w:rsidR="00C619E3" w:rsidRDefault="00C619E3" w:rsidP="00811146">
            <w:r w:rsidRPr="00482380">
              <w:rPr>
                <w:rFonts w:ascii="Times New Roman" w:eastAsia="Times New Roman" w:hAnsi="Times New Roman" w:cs="Times New Roman"/>
                <w:b/>
                <w:bCs/>
                <w:sz w:val="20"/>
                <w:lang w:eastAsia="am-ET"/>
              </w:rPr>
              <w:t>One Litre Fuel (Birr)</w:t>
            </w:r>
          </w:p>
        </w:tc>
        <w:tc>
          <w:tcPr>
            <w:tcW w:w="0" w:type="auto"/>
          </w:tcPr>
          <w:p w14:paraId="71FD241F" w14:textId="77777777" w:rsidR="00C619E3" w:rsidRDefault="00C619E3" w:rsidP="00811146">
            <w:r w:rsidRPr="00482380">
              <w:rPr>
                <w:rFonts w:ascii="Times New Roman" w:eastAsia="Times New Roman" w:hAnsi="Times New Roman" w:cs="Times New Roman"/>
                <w:b/>
                <w:bCs/>
                <w:sz w:val="20"/>
                <w:lang w:eastAsia="am-ET"/>
              </w:rPr>
              <w:t>Fuel Type</w:t>
            </w:r>
          </w:p>
        </w:tc>
        <w:tc>
          <w:tcPr>
            <w:tcW w:w="0" w:type="auto"/>
          </w:tcPr>
          <w:p w14:paraId="175FB75E" w14:textId="77777777" w:rsidR="00C619E3" w:rsidRDefault="00C619E3" w:rsidP="00811146">
            <w:r w:rsidRPr="00482380">
              <w:rPr>
                <w:rFonts w:ascii="Times New Roman" w:eastAsia="Times New Roman" w:hAnsi="Times New Roman" w:cs="Times New Roman"/>
                <w:b/>
                <w:bCs/>
                <w:sz w:val="20"/>
                <w:lang w:eastAsia="am-ET"/>
              </w:rPr>
              <w:t>One Working Hour in Work Shop (Birr)</w:t>
            </w:r>
          </w:p>
        </w:tc>
        <w:tc>
          <w:tcPr>
            <w:tcW w:w="0" w:type="auto"/>
          </w:tcPr>
          <w:p w14:paraId="4E0A5F99" w14:textId="77777777" w:rsidR="00C619E3" w:rsidRDefault="00C619E3" w:rsidP="00811146">
            <w:r w:rsidRPr="00482380">
              <w:rPr>
                <w:rFonts w:ascii="Times New Roman" w:eastAsia="Times New Roman" w:hAnsi="Times New Roman" w:cs="Times New Roman"/>
                <w:b/>
                <w:bCs/>
                <w:sz w:val="20"/>
                <w:lang w:eastAsia="am-ET"/>
              </w:rPr>
              <w:t>One Working Hour in Work Shop (Birr)</w:t>
            </w:r>
          </w:p>
        </w:tc>
        <w:tc>
          <w:tcPr>
            <w:tcW w:w="0" w:type="auto"/>
          </w:tcPr>
          <w:p w14:paraId="7F02513C" w14:textId="77777777" w:rsidR="00C619E3" w:rsidRDefault="00C619E3" w:rsidP="00811146">
            <w:r w:rsidRPr="00482380">
              <w:rPr>
                <w:rFonts w:ascii="Times New Roman" w:eastAsia="Times New Roman" w:hAnsi="Times New Roman" w:cs="Times New Roman"/>
                <w:b/>
                <w:bCs/>
                <w:sz w:val="20"/>
                <w:lang w:eastAsia="am-ET"/>
              </w:rPr>
              <w:t>One Working Hour for Crew (Birr)</w:t>
            </w:r>
          </w:p>
        </w:tc>
      </w:tr>
      <w:tr w:rsidR="00C619E3" w14:paraId="3DABB733" w14:textId="77777777" w:rsidTr="00811146">
        <w:trPr>
          <w:trHeight w:val="391"/>
        </w:trPr>
        <w:tc>
          <w:tcPr>
            <w:tcW w:w="0" w:type="auto"/>
            <w:vAlign w:val="bottom"/>
          </w:tcPr>
          <w:p w14:paraId="152E5BCD" w14:textId="77777777" w:rsidR="00C619E3" w:rsidRPr="00482380" w:rsidRDefault="00C619E3" w:rsidP="00811146">
            <w:pPr>
              <w:rPr>
                <w:rFonts w:ascii="Times New Roman" w:eastAsia="Times New Roman" w:hAnsi="Times New Roman" w:cs="Times New Roman"/>
                <w:sz w:val="20"/>
                <w:lang w:eastAsia="am-ET"/>
              </w:rPr>
            </w:pPr>
            <w:r w:rsidRPr="00482380">
              <w:rPr>
                <w:rFonts w:ascii="Times New Roman" w:eastAsia="Times New Roman" w:hAnsi="Times New Roman" w:cs="Times New Roman"/>
                <w:b/>
                <w:bCs/>
                <w:sz w:val="20"/>
                <w:lang w:eastAsia="am-ET"/>
              </w:rPr>
              <w:t>Car</w:t>
            </w:r>
          </w:p>
        </w:tc>
        <w:tc>
          <w:tcPr>
            <w:tcW w:w="0" w:type="auto"/>
            <w:tcBorders>
              <w:top w:val="nil"/>
              <w:left w:val="single" w:sz="4" w:space="0" w:color="auto"/>
              <w:bottom w:val="single" w:sz="4" w:space="0" w:color="auto"/>
              <w:right w:val="single" w:sz="4" w:space="0" w:color="auto"/>
            </w:tcBorders>
            <w:shd w:val="clear" w:color="auto" w:fill="auto"/>
            <w:vAlign w:val="bottom"/>
          </w:tcPr>
          <w:p w14:paraId="2E847209"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1600</w:t>
            </w:r>
          </w:p>
        </w:tc>
        <w:tc>
          <w:tcPr>
            <w:tcW w:w="0" w:type="auto"/>
            <w:tcBorders>
              <w:top w:val="nil"/>
              <w:left w:val="nil"/>
              <w:bottom w:val="single" w:sz="4" w:space="0" w:color="auto"/>
              <w:right w:val="single" w:sz="4" w:space="0" w:color="auto"/>
            </w:tcBorders>
            <w:shd w:val="clear" w:color="auto" w:fill="auto"/>
            <w:vAlign w:val="bottom"/>
          </w:tcPr>
          <w:p w14:paraId="2A177D57" w14:textId="77777777" w:rsidR="00C619E3" w:rsidRPr="00482380" w:rsidRDefault="00C619E3" w:rsidP="00811146">
            <w:pPr>
              <w:jc w:val="right"/>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896,862</w:t>
            </w:r>
          </w:p>
        </w:tc>
        <w:tc>
          <w:tcPr>
            <w:tcW w:w="0" w:type="auto"/>
            <w:tcBorders>
              <w:top w:val="nil"/>
              <w:left w:val="nil"/>
              <w:bottom w:val="single" w:sz="4" w:space="0" w:color="auto"/>
              <w:right w:val="single" w:sz="4" w:space="0" w:color="auto"/>
            </w:tcBorders>
            <w:shd w:val="clear" w:color="auto" w:fill="auto"/>
            <w:vAlign w:val="bottom"/>
          </w:tcPr>
          <w:p w14:paraId="623043AD"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 xml:space="preserve">        2,048 </w:t>
            </w:r>
          </w:p>
        </w:tc>
        <w:tc>
          <w:tcPr>
            <w:tcW w:w="0" w:type="auto"/>
            <w:tcBorders>
              <w:top w:val="nil"/>
              <w:left w:val="nil"/>
              <w:bottom w:val="single" w:sz="4" w:space="0" w:color="auto"/>
              <w:right w:val="single" w:sz="4" w:space="0" w:color="auto"/>
            </w:tcBorders>
            <w:shd w:val="clear" w:color="auto" w:fill="auto"/>
            <w:vAlign w:val="bottom"/>
          </w:tcPr>
          <w:p w14:paraId="70A13237"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16.16</w:t>
            </w:r>
          </w:p>
        </w:tc>
        <w:tc>
          <w:tcPr>
            <w:tcW w:w="0" w:type="auto"/>
            <w:tcBorders>
              <w:top w:val="nil"/>
              <w:left w:val="nil"/>
              <w:bottom w:val="single" w:sz="4" w:space="0" w:color="auto"/>
              <w:right w:val="single" w:sz="4" w:space="0" w:color="auto"/>
            </w:tcBorders>
            <w:shd w:val="clear" w:color="auto" w:fill="auto"/>
            <w:vAlign w:val="bottom"/>
          </w:tcPr>
          <w:p w14:paraId="7310572C"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petrol</w:t>
            </w:r>
          </w:p>
        </w:tc>
        <w:tc>
          <w:tcPr>
            <w:tcW w:w="0" w:type="auto"/>
            <w:tcBorders>
              <w:top w:val="nil"/>
              <w:left w:val="nil"/>
              <w:bottom w:val="single" w:sz="4" w:space="0" w:color="auto"/>
              <w:right w:val="single" w:sz="4" w:space="0" w:color="auto"/>
            </w:tcBorders>
            <w:shd w:val="clear" w:color="auto" w:fill="auto"/>
            <w:vAlign w:val="bottom"/>
          </w:tcPr>
          <w:p w14:paraId="54ED221A"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58.46</w:t>
            </w:r>
          </w:p>
        </w:tc>
        <w:tc>
          <w:tcPr>
            <w:tcW w:w="0" w:type="auto"/>
            <w:tcBorders>
              <w:top w:val="nil"/>
              <w:left w:val="nil"/>
              <w:bottom w:val="single" w:sz="4" w:space="0" w:color="auto"/>
              <w:right w:val="single" w:sz="4" w:space="0" w:color="auto"/>
            </w:tcBorders>
            <w:shd w:val="clear" w:color="auto" w:fill="auto"/>
            <w:vAlign w:val="bottom"/>
          </w:tcPr>
          <w:p w14:paraId="284227AC"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61.55</w:t>
            </w:r>
          </w:p>
        </w:tc>
        <w:tc>
          <w:tcPr>
            <w:tcW w:w="0" w:type="auto"/>
            <w:tcBorders>
              <w:top w:val="nil"/>
              <w:left w:val="nil"/>
              <w:bottom w:val="single" w:sz="4" w:space="0" w:color="auto"/>
              <w:right w:val="single" w:sz="4" w:space="0" w:color="auto"/>
            </w:tcBorders>
            <w:shd w:val="clear" w:color="auto" w:fill="auto"/>
            <w:vAlign w:val="bottom"/>
          </w:tcPr>
          <w:p w14:paraId="0CF8BE5D"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34.46</w:t>
            </w:r>
          </w:p>
        </w:tc>
      </w:tr>
      <w:tr w:rsidR="00C619E3" w14:paraId="4B7D7FE7" w14:textId="77777777" w:rsidTr="00811146">
        <w:trPr>
          <w:trHeight w:val="391"/>
        </w:trPr>
        <w:tc>
          <w:tcPr>
            <w:tcW w:w="0" w:type="auto"/>
            <w:vAlign w:val="bottom"/>
          </w:tcPr>
          <w:p w14:paraId="7F9FE8F4" w14:textId="77777777" w:rsidR="00C619E3" w:rsidRPr="00482380" w:rsidRDefault="00C619E3" w:rsidP="00811146">
            <w:pPr>
              <w:rPr>
                <w:rFonts w:ascii="Times New Roman" w:eastAsia="Times New Roman" w:hAnsi="Times New Roman" w:cs="Times New Roman"/>
                <w:sz w:val="20"/>
                <w:lang w:eastAsia="am-ET"/>
              </w:rPr>
            </w:pPr>
            <w:r w:rsidRPr="00482380">
              <w:rPr>
                <w:rFonts w:ascii="Times New Roman" w:eastAsia="Times New Roman" w:hAnsi="Times New Roman" w:cs="Times New Roman"/>
                <w:b/>
                <w:bCs/>
                <w:sz w:val="20"/>
                <w:lang w:eastAsia="am-ET"/>
              </w:rPr>
              <w:t>Large car</w:t>
            </w:r>
          </w:p>
        </w:tc>
        <w:tc>
          <w:tcPr>
            <w:tcW w:w="0" w:type="auto"/>
            <w:tcBorders>
              <w:top w:val="nil"/>
              <w:left w:val="single" w:sz="4" w:space="0" w:color="auto"/>
              <w:bottom w:val="single" w:sz="4" w:space="0" w:color="auto"/>
              <w:right w:val="single" w:sz="4" w:space="0" w:color="auto"/>
            </w:tcBorders>
            <w:shd w:val="clear" w:color="auto" w:fill="auto"/>
            <w:vAlign w:val="bottom"/>
          </w:tcPr>
          <w:p w14:paraId="34B8D925"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4200</w:t>
            </w:r>
          </w:p>
        </w:tc>
        <w:tc>
          <w:tcPr>
            <w:tcW w:w="0" w:type="auto"/>
            <w:tcBorders>
              <w:top w:val="nil"/>
              <w:left w:val="nil"/>
              <w:bottom w:val="single" w:sz="4" w:space="0" w:color="auto"/>
              <w:right w:val="single" w:sz="4" w:space="0" w:color="auto"/>
            </w:tcBorders>
            <w:shd w:val="clear" w:color="auto" w:fill="auto"/>
            <w:vAlign w:val="bottom"/>
          </w:tcPr>
          <w:p w14:paraId="326F27B3" w14:textId="77777777" w:rsidR="00C619E3" w:rsidRPr="00482380" w:rsidRDefault="00C619E3" w:rsidP="00811146">
            <w:pPr>
              <w:jc w:val="right"/>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1,883,408</w:t>
            </w:r>
          </w:p>
        </w:tc>
        <w:tc>
          <w:tcPr>
            <w:tcW w:w="0" w:type="auto"/>
            <w:tcBorders>
              <w:top w:val="nil"/>
              <w:left w:val="nil"/>
              <w:bottom w:val="single" w:sz="4" w:space="0" w:color="auto"/>
              <w:right w:val="single" w:sz="4" w:space="0" w:color="auto"/>
            </w:tcBorders>
            <w:shd w:val="clear" w:color="auto" w:fill="auto"/>
            <w:vAlign w:val="bottom"/>
          </w:tcPr>
          <w:p w14:paraId="6D52CDE6"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 xml:space="preserve">        6,605 </w:t>
            </w:r>
          </w:p>
        </w:tc>
        <w:tc>
          <w:tcPr>
            <w:tcW w:w="0" w:type="auto"/>
            <w:tcBorders>
              <w:top w:val="nil"/>
              <w:left w:val="nil"/>
              <w:bottom w:val="single" w:sz="4" w:space="0" w:color="auto"/>
              <w:right w:val="single" w:sz="4" w:space="0" w:color="auto"/>
            </w:tcBorders>
            <w:shd w:val="clear" w:color="auto" w:fill="auto"/>
            <w:vAlign w:val="bottom"/>
          </w:tcPr>
          <w:p w14:paraId="1CB1E286"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14.36</w:t>
            </w:r>
          </w:p>
        </w:tc>
        <w:tc>
          <w:tcPr>
            <w:tcW w:w="0" w:type="auto"/>
            <w:tcBorders>
              <w:top w:val="nil"/>
              <w:left w:val="nil"/>
              <w:bottom w:val="single" w:sz="4" w:space="0" w:color="auto"/>
              <w:right w:val="single" w:sz="4" w:space="0" w:color="auto"/>
            </w:tcBorders>
            <w:shd w:val="clear" w:color="auto" w:fill="auto"/>
            <w:vAlign w:val="bottom"/>
          </w:tcPr>
          <w:p w14:paraId="6F4BECCB"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diesel</w:t>
            </w:r>
          </w:p>
        </w:tc>
        <w:tc>
          <w:tcPr>
            <w:tcW w:w="0" w:type="auto"/>
            <w:tcBorders>
              <w:top w:val="nil"/>
              <w:left w:val="nil"/>
              <w:bottom w:val="single" w:sz="4" w:space="0" w:color="auto"/>
              <w:right w:val="single" w:sz="4" w:space="0" w:color="auto"/>
            </w:tcBorders>
            <w:shd w:val="clear" w:color="auto" w:fill="auto"/>
            <w:vAlign w:val="bottom"/>
          </w:tcPr>
          <w:p w14:paraId="4EC817D7"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57.10</w:t>
            </w:r>
          </w:p>
        </w:tc>
        <w:tc>
          <w:tcPr>
            <w:tcW w:w="0" w:type="auto"/>
            <w:tcBorders>
              <w:top w:val="nil"/>
              <w:left w:val="nil"/>
              <w:bottom w:val="single" w:sz="4" w:space="0" w:color="auto"/>
              <w:right w:val="single" w:sz="4" w:space="0" w:color="auto"/>
            </w:tcBorders>
            <w:shd w:val="clear" w:color="auto" w:fill="auto"/>
            <w:vAlign w:val="bottom"/>
          </w:tcPr>
          <w:p w14:paraId="6D4762C0"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61.56</w:t>
            </w:r>
          </w:p>
        </w:tc>
        <w:tc>
          <w:tcPr>
            <w:tcW w:w="0" w:type="auto"/>
            <w:tcBorders>
              <w:top w:val="nil"/>
              <w:left w:val="nil"/>
              <w:bottom w:val="single" w:sz="4" w:space="0" w:color="auto"/>
              <w:right w:val="single" w:sz="4" w:space="0" w:color="auto"/>
            </w:tcBorders>
            <w:shd w:val="clear" w:color="auto" w:fill="auto"/>
            <w:vAlign w:val="bottom"/>
          </w:tcPr>
          <w:p w14:paraId="66A4632C"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43.39</w:t>
            </w:r>
          </w:p>
        </w:tc>
      </w:tr>
      <w:tr w:rsidR="00C619E3" w14:paraId="26E45703" w14:textId="77777777" w:rsidTr="00811146">
        <w:trPr>
          <w:trHeight w:val="391"/>
        </w:trPr>
        <w:tc>
          <w:tcPr>
            <w:tcW w:w="0" w:type="auto"/>
            <w:vAlign w:val="bottom"/>
          </w:tcPr>
          <w:p w14:paraId="28A0907E" w14:textId="77777777" w:rsidR="00C619E3" w:rsidRPr="00482380" w:rsidRDefault="00C619E3" w:rsidP="00811146">
            <w:pPr>
              <w:rPr>
                <w:rFonts w:ascii="Times New Roman" w:eastAsia="Times New Roman" w:hAnsi="Times New Roman" w:cs="Times New Roman"/>
                <w:sz w:val="20"/>
                <w:lang w:eastAsia="am-ET"/>
              </w:rPr>
            </w:pPr>
            <w:r w:rsidRPr="00482380">
              <w:rPr>
                <w:rFonts w:ascii="Times New Roman" w:eastAsia="Times New Roman" w:hAnsi="Times New Roman" w:cs="Times New Roman"/>
                <w:b/>
                <w:bCs/>
                <w:sz w:val="20"/>
                <w:lang w:eastAsia="am-ET"/>
              </w:rPr>
              <w:t>Small bus</w:t>
            </w:r>
          </w:p>
        </w:tc>
        <w:tc>
          <w:tcPr>
            <w:tcW w:w="0" w:type="auto"/>
            <w:tcBorders>
              <w:top w:val="nil"/>
              <w:left w:val="single" w:sz="4" w:space="0" w:color="auto"/>
              <w:bottom w:val="single" w:sz="4" w:space="0" w:color="auto"/>
              <w:right w:val="single" w:sz="4" w:space="0" w:color="auto"/>
            </w:tcBorders>
            <w:shd w:val="clear" w:color="auto" w:fill="auto"/>
            <w:vAlign w:val="bottom"/>
          </w:tcPr>
          <w:p w14:paraId="32D407DE"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Dawo</w:t>
            </w:r>
          </w:p>
        </w:tc>
        <w:tc>
          <w:tcPr>
            <w:tcW w:w="0" w:type="auto"/>
            <w:tcBorders>
              <w:top w:val="nil"/>
              <w:left w:val="nil"/>
              <w:bottom w:val="single" w:sz="4" w:space="0" w:color="auto"/>
              <w:right w:val="single" w:sz="4" w:space="0" w:color="auto"/>
            </w:tcBorders>
            <w:shd w:val="clear" w:color="auto" w:fill="auto"/>
            <w:vAlign w:val="bottom"/>
          </w:tcPr>
          <w:p w14:paraId="0B3E9E2D" w14:textId="77777777" w:rsidR="00C619E3" w:rsidRPr="00482380" w:rsidRDefault="00C619E3" w:rsidP="00811146">
            <w:pPr>
              <w:jc w:val="right"/>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1,620,313</w:t>
            </w:r>
          </w:p>
        </w:tc>
        <w:tc>
          <w:tcPr>
            <w:tcW w:w="0" w:type="auto"/>
            <w:tcBorders>
              <w:top w:val="nil"/>
              <w:left w:val="nil"/>
              <w:bottom w:val="single" w:sz="4" w:space="0" w:color="auto"/>
              <w:right w:val="single" w:sz="4" w:space="0" w:color="auto"/>
            </w:tcBorders>
            <w:shd w:val="clear" w:color="auto" w:fill="auto"/>
            <w:vAlign w:val="bottom"/>
          </w:tcPr>
          <w:p w14:paraId="7C46E59B"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 xml:space="preserve">        8,959 </w:t>
            </w:r>
          </w:p>
        </w:tc>
        <w:tc>
          <w:tcPr>
            <w:tcW w:w="0" w:type="auto"/>
            <w:tcBorders>
              <w:top w:val="nil"/>
              <w:left w:val="nil"/>
              <w:bottom w:val="single" w:sz="4" w:space="0" w:color="auto"/>
              <w:right w:val="single" w:sz="4" w:space="0" w:color="auto"/>
            </w:tcBorders>
            <w:shd w:val="clear" w:color="auto" w:fill="auto"/>
            <w:vAlign w:val="bottom"/>
          </w:tcPr>
          <w:p w14:paraId="46E37387"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14.36</w:t>
            </w:r>
          </w:p>
        </w:tc>
        <w:tc>
          <w:tcPr>
            <w:tcW w:w="0" w:type="auto"/>
            <w:tcBorders>
              <w:top w:val="nil"/>
              <w:left w:val="nil"/>
              <w:bottom w:val="single" w:sz="4" w:space="0" w:color="auto"/>
              <w:right w:val="single" w:sz="4" w:space="0" w:color="auto"/>
            </w:tcBorders>
            <w:shd w:val="clear" w:color="auto" w:fill="auto"/>
            <w:vAlign w:val="bottom"/>
          </w:tcPr>
          <w:p w14:paraId="1ED3E493"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diesel</w:t>
            </w:r>
          </w:p>
        </w:tc>
        <w:tc>
          <w:tcPr>
            <w:tcW w:w="0" w:type="auto"/>
            <w:tcBorders>
              <w:top w:val="nil"/>
              <w:left w:val="nil"/>
              <w:bottom w:val="single" w:sz="4" w:space="0" w:color="auto"/>
              <w:right w:val="single" w:sz="4" w:space="0" w:color="auto"/>
            </w:tcBorders>
            <w:shd w:val="clear" w:color="auto" w:fill="auto"/>
            <w:vAlign w:val="bottom"/>
          </w:tcPr>
          <w:p w14:paraId="41F4AFC6"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57.10</w:t>
            </w:r>
          </w:p>
        </w:tc>
        <w:tc>
          <w:tcPr>
            <w:tcW w:w="0" w:type="auto"/>
            <w:tcBorders>
              <w:top w:val="nil"/>
              <w:left w:val="nil"/>
              <w:bottom w:val="single" w:sz="4" w:space="0" w:color="auto"/>
              <w:right w:val="single" w:sz="4" w:space="0" w:color="auto"/>
            </w:tcBorders>
            <w:shd w:val="clear" w:color="auto" w:fill="auto"/>
            <w:vAlign w:val="bottom"/>
          </w:tcPr>
          <w:p w14:paraId="630806A2"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67.77</w:t>
            </w:r>
          </w:p>
        </w:tc>
        <w:tc>
          <w:tcPr>
            <w:tcW w:w="0" w:type="auto"/>
            <w:tcBorders>
              <w:top w:val="nil"/>
              <w:left w:val="nil"/>
              <w:bottom w:val="single" w:sz="4" w:space="0" w:color="auto"/>
              <w:right w:val="single" w:sz="4" w:space="0" w:color="auto"/>
            </w:tcBorders>
            <w:shd w:val="clear" w:color="auto" w:fill="auto"/>
            <w:vAlign w:val="bottom"/>
          </w:tcPr>
          <w:p w14:paraId="45F36E89"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42.35</w:t>
            </w:r>
          </w:p>
        </w:tc>
      </w:tr>
      <w:tr w:rsidR="00C619E3" w14:paraId="5D50CE79" w14:textId="77777777" w:rsidTr="00811146">
        <w:trPr>
          <w:trHeight w:val="391"/>
        </w:trPr>
        <w:tc>
          <w:tcPr>
            <w:tcW w:w="0" w:type="auto"/>
            <w:vAlign w:val="bottom"/>
          </w:tcPr>
          <w:p w14:paraId="20EACE61" w14:textId="77777777" w:rsidR="00C619E3" w:rsidRPr="00482380" w:rsidRDefault="00C619E3" w:rsidP="00811146">
            <w:pPr>
              <w:rPr>
                <w:rFonts w:ascii="Times New Roman" w:eastAsia="Times New Roman" w:hAnsi="Times New Roman" w:cs="Times New Roman"/>
                <w:sz w:val="20"/>
                <w:lang w:eastAsia="am-ET"/>
              </w:rPr>
            </w:pPr>
            <w:r w:rsidRPr="00482380">
              <w:rPr>
                <w:rFonts w:ascii="Times New Roman" w:eastAsia="Times New Roman" w:hAnsi="Times New Roman" w:cs="Times New Roman"/>
                <w:b/>
                <w:bCs/>
                <w:sz w:val="20"/>
                <w:lang w:eastAsia="am-ET"/>
              </w:rPr>
              <w:t>Large bus</w:t>
            </w:r>
          </w:p>
        </w:tc>
        <w:tc>
          <w:tcPr>
            <w:tcW w:w="0" w:type="auto"/>
            <w:tcBorders>
              <w:top w:val="nil"/>
              <w:left w:val="single" w:sz="4" w:space="0" w:color="auto"/>
              <w:bottom w:val="single" w:sz="4" w:space="0" w:color="auto"/>
              <w:right w:val="single" w:sz="4" w:space="0" w:color="auto"/>
            </w:tcBorders>
            <w:shd w:val="clear" w:color="auto" w:fill="auto"/>
            <w:vAlign w:val="bottom"/>
          </w:tcPr>
          <w:p w14:paraId="6AFC333B"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150E 18</w:t>
            </w:r>
          </w:p>
        </w:tc>
        <w:tc>
          <w:tcPr>
            <w:tcW w:w="0" w:type="auto"/>
            <w:tcBorders>
              <w:top w:val="nil"/>
              <w:left w:val="nil"/>
              <w:bottom w:val="single" w:sz="4" w:space="0" w:color="auto"/>
              <w:right w:val="single" w:sz="4" w:space="0" w:color="auto"/>
            </w:tcBorders>
            <w:shd w:val="clear" w:color="auto" w:fill="auto"/>
            <w:vAlign w:val="bottom"/>
          </w:tcPr>
          <w:p w14:paraId="68465006" w14:textId="77777777" w:rsidR="00C619E3" w:rsidRPr="00482380" w:rsidRDefault="00C619E3" w:rsidP="00811146">
            <w:pPr>
              <w:jc w:val="right"/>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2,070,313</w:t>
            </w:r>
          </w:p>
        </w:tc>
        <w:tc>
          <w:tcPr>
            <w:tcW w:w="0" w:type="auto"/>
            <w:tcBorders>
              <w:top w:val="nil"/>
              <w:left w:val="nil"/>
              <w:bottom w:val="single" w:sz="4" w:space="0" w:color="auto"/>
              <w:right w:val="single" w:sz="4" w:space="0" w:color="auto"/>
            </w:tcBorders>
            <w:shd w:val="clear" w:color="auto" w:fill="auto"/>
            <w:vAlign w:val="bottom"/>
          </w:tcPr>
          <w:p w14:paraId="6C78DE1A"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 xml:space="preserve">      12,098 </w:t>
            </w:r>
          </w:p>
        </w:tc>
        <w:tc>
          <w:tcPr>
            <w:tcW w:w="0" w:type="auto"/>
            <w:tcBorders>
              <w:top w:val="nil"/>
              <w:left w:val="nil"/>
              <w:bottom w:val="single" w:sz="4" w:space="0" w:color="auto"/>
              <w:right w:val="single" w:sz="4" w:space="0" w:color="auto"/>
            </w:tcBorders>
            <w:shd w:val="clear" w:color="auto" w:fill="auto"/>
            <w:vAlign w:val="bottom"/>
          </w:tcPr>
          <w:p w14:paraId="73ED892C"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14.36</w:t>
            </w:r>
          </w:p>
        </w:tc>
        <w:tc>
          <w:tcPr>
            <w:tcW w:w="0" w:type="auto"/>
            <w:tcBorders>
              <w:top w:val="nil"/>
              <w:left w:val="nil"/>
              <w:bottom w:val="single" w:sz="4" w:space="0" w:color="auto"/>
              <w:right w:val="single" w:sz="4" w:space="0" w:color="auto"/>
            </w:tcBorders>
            <w:shd w:val="clear" w:color="auto" w:fill="auto"/>
            <w:vAlign w:val="bottom"/>
          </w:tcPr>
          <w:p w14:paraId="7AB45564"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diesel</w:t>
            </w:r>
          </w:p>
        </w:tc>
        <w:tc>
          <w:tcPr>
            <w:tcW w:w="0" w:type="auto"/>
            <w:tcBorders>
              <w:top w:val="nil"/>
              <w:left w:val="nil"/>
              <w:bottom w:val="single" w:sz="4" w:space="0" w:color="auto"/>
              <w:right w:val="single" w:sz="4" w:space="0" w:color="auto"/>
            </w:tcBorders>
            <w:shd w:val="clear" w:color="auto" w:fill="auto"/>
            <w:vAlign w:val="bottom"/>
          </w:tcPr>
          <w:p w14:paraId="733CD9A2"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57.10</w:t>
            </w:r>
          </w:p>
        </w:tc>
        <w:tc>
          <w:tcPr>
            <w:tcW w:w="0" w:type="auto"/>
            <w:tcBorders>
              <w:top w:val="nil"/>
              <w:left w:val="nil"/>
              <w:bottom w:val="single" w:sz="4" w:space="0" w:color="auto"/>
              <w:right w:val="single" w:sz="4" w:space="0" w:color="auto"/>
            </w:tcBorders>
            <w:shd w:val="clear" w:color="auto" w:fill="auto"/>
            <w:vAlign w:val="bottom"/>
          </w:tcPr>
          <w:p w14:paraId="007602E2"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67.76</w:t>
            </w:r>
          </w:p>
        </w:tc>
        <w:tc>
          <w:tcPr>
            <w:tcW w:w="0" w:type="auto"/>
            <w:tcBorders>
              <w:top w:val="nil"/>
              <w:left w:val="nil"/>
              <w:bottom w:val="single" w:sz="4" w:space="0" w:color="auto"/>
              <w:right w:val="single" w:sz="4" w:space="0" w:color="auto"/>
            </w:tcBorders>
            <w:shd w:val="clear" w:color="auto" w:fill="auto"/>
            <w:vAlign w:val="bottom"/>
          </w:tcPr>
          <w:p w14:paraId="4A594249"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41.33</w:t>
            </w:r>
          </w:p>
        </w:tc>
      </w:tr>
      <w:tr w:rsidR="00C619E3" w14:paraId="42F8E940" w14:textId="77777777" w:rsidTr="00811146">
        <w:trPr>
          <w:trHeight w:val="360"/>
        </w:trPr>
        <w:tc>
          <w:tcPr>
            <w:tcW w:w="0" w:type="auto"/>
            <w:vAlign w:val="bottom"/>
          </w:tcPr>
          <w:p w14:paraId="000DE91A" w14:textId="77777777" w:rsidR="00C619E3" w:rsidRPr="00482380" w:rsidRDefault="00C619E3" w:rsidP="00811146">
            <w:pPr>
              <w:rPr>
                <w:rFonts w:ascii="Times New Roman" w:eastAsia="Times New Roman" w:hAnsi="Times New Roman" w:cs="Times New Roman"/>
                <w:sz w:val="20"/>
                <w:lang w:eastAsia="am-ET"/>
              </w:rPr>
            </w:pPr>
            <w:r w:rsidRPr="00482380">
              <w:rPr>
                <w:rFonts w:ascii="Times New Roman" w:eastAsia="Times New Roman" w:hAnsi="Times New Roman" w:cs="Times New Roman"/>
                <w:b/>
                <w:bCs/>
                <w:sz w:val="20"/>
                <w:lang w:eastAsia="am-ET"/>
              </w:rPr>
              <w:t>Pick-up</w:t>
            </w:r>
          </w:p>
        </w:tc>
        <w:tc>
          <w:tcPr>
            <w:tcW w:w="0" w:type="auto"/>
            <w:tcBorders>
              <w:top w:val="nil"/>
              <w:left w:val="single" w:sz="4" w:space="0" w:color="auto"/>
              <w:bottom w:val="single" w:sz="4" w:space="0" w:color="auto"/>
              <w:right w:val="single" w:sz="4" w:space="0" w:color="auto"/>
            </w:tcBorders>
            <w:shd w:val="clear" w:color="auto" w:fill="auto"/>
            <w:vAlign w:val="bottom"/>
          </w:tcPr>
          <w:p w14:paraId="30B44890"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3000</w:t>
            </w:r>
          </w:p>
        </w:tc>
        <w:tc>
          <w:tcPr>
            <w:tcW w:w="0" w:type="auto"/>
            <w:tcBorders>
              <w:top w:val="nil"/>
              <w:left w:val="nil"/>
              <w:bottom w:val="single" w:sz="4" w:space="0" w:color="auto"/>
              <w:right w:val="single" w:sz="4" w:space="0" w:color="auto"/>
            </w:tcBorders>
            <w:shd w:val="clear" w:color="auto" w:fill="auto"/>
            <w:vAlign w:val="bottom"/>
          </w:tcPr>
          <w:p w14:paraId="0F50860C" w14:textId="77777777" w:rsidR="00C619E3" w:rsidRPr="00482380" w:rsidRDefault="00C619E3" w:rsidP="00811146">
            <w:pPr>
              <w:jc w:val="right"/>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1,045,627</w:t>
            </w:r>
          </w:p>
        </w:tc>
        <w:tc>
          <w:tcPr>
            <w:tcW w:w="0" w:type="auto"/>
            <w:tcBorders>
              <w:top w:val="nil"/>
              <w:left w:val="nil"/>
              <w:bottom w:val="single" w:sz="4" w:space="0" w:color="auto"/>
              <w:right w:val="single" w:sz="4" w:space="0" w:color="auto"/>
            </w:tcBorders>
            <w:shd w:val="clear" w:color="auto" w:fill="auto"/>
            <w:vAlign w:val="bottom"/>
          </w:tcPr>
          <w:p w14:paraId="1F333149"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 xml:space="preserve">        3,008 </w:t>
            </w:r>
          </w:p>
        </w:tc>
        <w:tc>
          <w:tcPr>
            <w:tcW w:w="0" w:type="auto"/>
            <w:tcBorders>
              <w:top w:val="nil"/>
              <w:left w:val="nil"/>
              <w:bottom w:val="single" w:sz="4" w:space="0" w:color="auto"/>
              <w:right w:val="single" w:sz="4" w:space="0" w:color="auto"/>
            </w:tcBorders>
            <w:shd w:val="clear" w:color="auto" w:fill="auto"/>
            <w:vAlign w:val="bottom"/>
          </w:tcPr>
          <w:p w14:paraId="09F67678"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16.16</w:t>
            </w:r>
          </w:p>
        </w:tc>
        <w:tc>
          <w:tcPr>
            <w:tcW w:w="0" w:type="auto"/>
            <w:tcBorders>
              <w:top w:val="nil"/>
              <w:left w:val="nil"/>
              <w:bottom w:val="single" w:sz="4" w:space="0" w:color="auto"/>
              <w:right w:val="single" w:sz="4" w:space="0" w:color="auto"/>
            </w:tcBorders>
            <w:shd w:val="clear" w:color="auto" w:fill="auto"/>
            <w:vAlign w:val="bottom"/>
          </w:tcPr>
          <w:p w14:paraId="4F2B8EDE"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petrol</w:t>
            </w:r>
          </w:p>
        </w:tc>
        <w:tc>
          <w:tcPr>
            <w:tcW w:w="0" w:type="auto"/>
            <w:tcBorders>
              <w:top w:val="nil"/>
              <w:left w:val="nil"/>
              <w:bottom w:val="single" w:sz="4" w:space="0" w:color="auto"/>
              <w:right w:val="single" w:sz="4" w:space="0" w:color="auto"/>
            </w:tcBorders>
            <w:shd w:val="clear" w:color="auto" w:fill="auto"/>
            <w:vAlign w:val="bottom"/>
          </w:tcPr>
          <w:p w14:paraId="5514BA1B"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58.46</w:t>
            </w:r>
          </w:p>
        </w:tc>
        <w:tc>
          <w:tcPr>
            <w:tcW w:w="0" w:type="auto"/>
            <w:tcBorders>
              <w:top w:val="nil"/>
              <w:left w:val="nil"/>
              <w:bottom w:val="single" w:sz="4" w:space="0" w:color="auto"/>
              <w:right w:val="single" w:sz="4" w:space="0" w:color="auto"/>
            </w:tcBorders>
            <w:shd w:val="clear" w:color="auto" w:fill="auto"/>
            <w:vAlign w:val="bottom"/>
          </w:tcPr>
          <w:p w14:paraId="17348763"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68.67</w:t>
            </w:r>
          </w:p>
        </w:tc>
        <w:tc>
          <w:tcPr>
            <w:tcW w:w="0" w:type="auto"/>
            <w:tcBorders>
              <w:top w:val="nil"/>
              <w:left w:val="nil"/>
              <w:bottom w:val="single" w:sz="4" w:space="0" w:color="auto"/>
              <w:right w:val="single" w:sz="4" w:space="0" w:color="auto"/>
            </w:tcBorders>
            <w:shd w:val="clear" w:color="auto" w:fill="auto"/>
            <w:vAlign w:val="bottom"/>
          </w:tcPr>
          <w:p w14:paraId="553A91D1"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40.29</w:t>
            </w:r>
          </w:p>
        </w:tc>
      </w:tr>
      <w:tr w:rsidR="00C619E3" w14:paraId="09CB256A" w14:textId="77777777" w:rsidTr="00811146">
        <w:trPr>
          <w:trHeight w:val="360"/>
        </w:trPr>
        <w:tc>
          <w:tcPr>
            <w:tcW w:w="0" w:type="auto"/>
            <w:vAlign w:val="bottom"/>
          </w:tcPr>
          <w:p w14:paraId="62190C6C" w14:textId="77777777" w:rsidR="00C619E3" w:rsidRPr="00482380" w:rsidRDefault="00C619E3" w:rsidP="00811146">
            <w:pPr>
              <w:rPr>
                <w:rFonts w:ascii="Times New Roman" w:eastAsia="Times New Roman" w:hAnsi="Times New Roman" w:cs="Times New Roman"/>
                <w:sz w:val="20"/>
                <w:lang w:eastAsia="am-ET"/>
              </w:rPr>
            </w:pPr>
            <w:r w:rsidRPr="00482380">
              <w:rPr>
                <w:rFonts w:ascii="Times New Roman" w:eastAsia="Times New Roman" w:hAnsi="Times New Roman" w:cs="Times New Roman"/>
                <w:b/>
                <w:bCs/>
                <w:sz w:val="20"/>
                <w:lang w:eastAsia="am-ET"/>
              </w:rPr>
              <w:t>Small truck</w:t>
            </w:r>
          </w:p>
        </w:tc>
        <w:tc>
          <w:tcPr>
            <w:tcW w:w="0" w:type="auto"/>
            <w:tcBorders>
              <w:top w:val="nil"/>
              <w:left w:val="single" w:sz="4" w:space="0" w:color="auto"/>
              <w:bottom w:val="single" w:sz="4" w:space="0" w:color="auto"/>
              <w:right w:val="single" w:sz="4" w:space="0" w:color="auto"/>
            </w:tcBorders>
            <w:shd w:val="clear" w:color="auto" w:fill="auto"/>
            <w:vAlign w:val="bottom"/>
          </w:tcPr>
          <w:p w14:paraId="75FE72B5"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8.25-20140PR</w:t>
            </w:r>
          </w:p>
        </w:tc>
        <w:tc>
          <w:tcPr>
            <w:tcW w:w="0" w:type="auto"/>
            <w:tcBorders>
              <w:top w:val="nil"/>
              <w:left w:val="nil"/>
              <w:bottom w:val="single" w:sz="4" w:space="0" w:color="auto"/>
              <w:right w:val="single" w:sz="4" w:space="0" w:color="auto"/>
            </w:tcBorders>
            <w:shd w:val="clear" w:color="auto" w:fill="auto"/>
            <w:vAlign w:val="bottom"/>
          </w:tcPr>
          <w:p w14:paraId="3D83840A" w14:textId="77777777" w:rsidR="00C619E3" w:rsidRPr="00482380" w:rsidRDefault="00C619E3" w:rsidP="00811146">
            <w:pPr>
              <w:jc w:val="right"/>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1,835,938</w:t>
            </w:r>
          </w:p>
        </w:tc>
        <w:tc>
          <w:tcPr>
            <w:tcW w:w="0" w:type="auto"/>
            <w:tcBorders>
              <w:top w:val="nil"/>
              <w:left w:val="nil"/>
              <w:bottom w:val="single" w:sz="4" w:space="0" w:color="auto"/>
              <w:right w:val="single" w:sz="4" w:space="0" w:color="auto"/>
            </w:tcBorders>
            <w:shd w:val="clear" w:color="auto" w:fill="auto"/>
            <w:vAlign w:val="bottom"/>
          </w:tcPr>
          <w:p w14:paraId="796D37E4"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 xml:space="preserve">        7,134 </w:t>
            </w:r>
          </w:p>
        </w:tc>
        <w:tc>
          <w:tcPr>
            <w:tcW w:w="0" w:type="auto"/>
            <w:tcBorders>
              <w:top w:val="nil"/>
              <w:left w:val="nil"/>
              <w:bottom w:val="single" w:sz="4" w:space="0" w:color="auto"/>
              <w:right w:val="single" w:sz="4" w:space="0" w:color="auto"/>
            </w:tcBorders>
            <w:shd w:val="clear" w:color="auto" w:fill="auto"/>
            <w:vAlign w:val="bottom"/>
          </w:tcPr>
          <w:p w14:paraId="6E0611DF"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14.36</w:t>
            </w:r>
          </w:p>
        </w:tc>
        <w:tc>
          <w:tcPr>
            <w:tcW w:w="0" w:type="auto"/>
            <w:tcBorders>
              <w:top w:val="nil"/>
              <w:left w:val="nil"/>
              <w:bottom w:val="single" w:sz="4" w:space="0" w:color="auto"/>
              <w:right w:val="single" w:sz="4" w:space="0" w:color="auto"/>
            </w:tcBorders>
            <w:shd w:val="clear" w:color="auto" w:fill="auto"/>
            <w:vAlign w:val="bottom"/>
          </w:tcPr>
          <w:p w14:paraId="79E89583"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diesel</w:t>
            </w:r>
          </w:p>
        </w:tc>
        <w:tc>
          <w:tcPr>
            <w:tcW w:w="0" w:type="auto"/>
            <w:tcBorders>
              <w:top w:val="nil"/>
              <w:left w:val="nil"/>
              <w:bottom w:val="single" w:sz="4" w:space="0" w:color="auto"/>
              <w:right w:val="single" w:sz="4" w:space="0" w:color="auto"/>
            </w:tcBorders>
            <w:shd w:val="clear" w:color="auto" w:fill="auto"/>
            <w:vAlign w:val="bottom"/>
          </w:tcPr>
          <w:p w14:paraId="6ABCCC61"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57.10</w:t>
            </w:r>
          </w:p>
        </w:tc>
        <w:tc>
          <w:tcPr>
            <w:tcW w:w="0" w:type="auto"/>
            <w:tcBorders>
              <w:top w:val="nil"/>
              <w:left w:val="nil"/>
              <w:bottom w:val="single" w:sz="4" w:space="0" w:color="auto"/>
              <w:right w:val="single" w:sz="4" w:space="0" w:color="auto"/>
            </w:tcBorders>
            <w:shd w:val="clear" w:color="auto" w:fill="auto"/>
            <w:vAlign w:val="bottom"/>
          </w:tcPr>
          <w:p w14:paraId="67F9A6F0"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61.55</w:t>
            </w:r>
          </w:p>
        </w:tc>
        <w:tc>
          <w:tcPr>
            <w:tcW w:w="0" w:type="auto"/>
            <w:tcBorders>
              <w:top w:val="nil"/>
              <w:left w:val="nil"/>
              <w:bottom w:val="single" w:sz="4" w:space="0" w:color="auto"/>
              <w:right w:val="single" w:sz="4" w:space="0" w:color="auto"/>
            </w:tcBorders>
            <w:shd w:val="clear" w:color="auto" w:fill="auto"/>
            <w:vAlign w:val="bottom"/>
          </w:tcPr>
          <w:p w14:paraId="6F862F22"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34.35</w:t>
            </w:r>
          </w:p>
        </w:tc>
      </w:tr>
      <w:tr w:rsidR="00C619E3" w14:paraId="2A1DFC35" w14:textId="77777777" w:rsidTr="00811146">
        <w:trPr>
          <w:trHeight w:val="360"/>
        </w:trPr>
        <w:tc>
          <w:tcPr>
            <w:tcW w:w="0" w:type="auto"/>
            <w:vAlign w:val="bottom"/>
          </w:tcPr>
          <w:p w14:paraId="516702F0" w14:textId="77777777" w:rsidR="00C619E3" w:rsidRPr="00482380" w:rsidRDefault="00C619E3" w:rsidP="00811146">
            <w:pPr>
              <w:rPr>
                <w:rFonts w:ascii="Times New Roman" w:eastAsia="Times New Roman" w:hAnsi="Times New Roman" w:cs="Times New Roman"/>
                <w:sz w:val="20"/>
                <w:lang w:eastAsia="am-ET"/>
              </w:rPr>
            </w:pPr>
            <w:r w:rsidRPr="00482380">
              <w:rPr>
                <w:rFonts w:ascii="Times New Roman" w:eastAsia="Times New Roman" w:hAnsi="Times New Roman" w:cs="Times New Roman"/>
                <w:b/>
                <w:bCs/>
                <w:sz w:val="20"/>
                <w:lang w:eastAsia="am-ET"/>
              </w:rPr>
              <w:t>Medium Truck</w:t>
            </w:r>
          </w:p>
        </w:tc>
        <w:tc>
          <w:tcPr>
            <w:tcW w:w="0" w:type="auto"/>
            <w:tcBorders>
              <w:top w:val="nil"/>
              <w:left w:val="single" w:sz="4" w:space="0" w:color="auto"/>
              <w:bottom w:val="single" w:sz="4" w:space="0" w:color="auto"/>
              <w:right w:val="single" w:sz="4" w:space="0" w:color="auto"/>
            </w:tcBorders>
            <w:shd w:val="clear" w:color="auto" w:fill="auto"/>
            <w:vAlign w:val="bottom"/>
          </w:tcPr>
          <w:p w14:paraId="77E88A33"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AT380T38H</w:t>
            </w:r>
          </w:p>
        </w:tc>
        <w:tc>
          <w:tcPr>
            <w:tcW w:w="0" w:type="auto"/>
            <w:tcBorders>
              <w:top w:val="nil"/>
              <w:left w:val="nil"/>
              <w:bottom w:val="single" w:sz="4" w:space="0" w:color="auto"/>
              <w:right w:val="single" w:sz="4" w:space="0" w:color="auto"/>
            </w:tcBorders>
            <w:shd w:val="clear" w:color="auto" w:fill="auto"/>
            <w:vAlign w:val="bottom"/>
          </w:tcPr>
          <w:p w14:paraId="2F0ABEA4" w14:textId="77777777" w:rsidR="00C619E3" w:rsidRPr="00482380" w:rsidRDefault="00C619E3" w:rsidP="00811146">
            <w:pPr>
              <w:jc w:val="right"/>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3,046,875</w:t>
            </w:r>
          </w:p>
        </w:tc>
        <w:tc>
          <w:tcPr>
            <w:tcW w:w="0" w:type="auto"/>
            <w:tcBorders>
              <w:top w:val="nil"/>
              <w:left w:val="nil"/>
              <w:bottom w:val="single" w:sz="4" w:space="0" w:color="auto"/>
              <w:right w:val="single" w:sz="4" w:space="0" w:color="auto"/>
            </w:tcBorders>
            <w:shd w:val="clear" w:color="auto" w:fill="auto"/>
            <w:vAlign w:val="bottom"/>
          </w:tcPr>
          <w:p w14:paraId="4A4053A6"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 xml:space="preserve">      12,098 </w:t>
            </w:r>
          </w:p>
        </w:tc>
        <w:tc>
          <w:tcPr>
            <w:tcW w:w="0" w:type="auto"/>
            <w:tcBorders>
              <w:top w:val="nil"/>
              <w:left w:val="nil"/>
              <w:bottom w:val="single" w:sz="4" w:space="0" w:color="auto"/>
              <w:right w:val="single" w:sz="4" w:space="0" w:color="auto"/>
            </w:tcBorders>
            <w:shd w:val="clear" w:color="auto" w:fill="auto"/>
            <w:vAlign w:val="bottom"/>
          </w:tcPr>
          <w:p w14:paraId="20D5D861"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14.36</w:t>
            </w:r>
          </w:p>
        </w:tc>
        <w:tc>
          <w:tcPr>
            <w:tcW w:w="0" w:type="auto"/>
            <w:tcBorders>
              <w:top w:val="nil"/>
              <w:left w:val="nil"/>
              <w:bottom w:val="single" w:sz="4" w:space="0" w:color="auto"/>
              <w:right w:val="single" w:sz="4" w:space="0" w:color="auto"/>
            </w:tcBorders>
            <w:shd w:val="clear" w:color="auto" w:fill="auto"/>
            <w:vAlign w:val="bottom"/>
          </w:tcPr>
          <w:p w14:paraId="46DAC93F"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diesel</w:t>
            </w:r>
          </w:p>
        </w:tc>
        <w:tc>
          <w:tcPr>
            <w:tcW w:w="0" w:type="auto"/>
            <w:tcBorders>
              <w:top w:val="nil"/>
              <w:left w:val="nil"/>
              <w:bottom w:val="single" w:sz="4" w:space="0" w:color="auto"/>
              <w:right w:val="single" w:sz="4" w:space="0" w:color="auto"/>
            </w:tcBorders>
            <w:shd w:val="clear" w:color="auto" w:fill="auto"/>
            <w:vAlign w:val="bottom"/>
          </w:tcPr>
          <w:p w14:paraId="52673EB7"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57.10</w:t>
            </w:r>
          </w:p>
        </w:tc>
        <w:tc>
          <w:tcPr>
            <w:tcW w:w="0" w:type="auto"/>
            <w:tcBorders>
              <w:top w:val="nil"/>
              <w:left w:val="nil"/>
              <w:bottom w:val="single" w:sz="4" w:space="0" w:color="auto"/>
              <w:right w:val="single" w:sz="4" w:space="0" w:color="auto"/>
            </w:tcBorders>
            <w:shd w:val="clear" w:color="auto" w:fill="auto"/>
            <w:vAlign w:val="bottom"/>
          </w:tcPr>
          <w:p w14:paraId="5DDDE199"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73.98</w:t>
            </w:r>
          </w:p>
        </w:tc>
        <w:tc>
          <w:tcPr>
            <w:tcW w:w="0" w:type="auto"/>
            <w:tcBorders>
              <w:top w:val="nil"/>
              <w:left w:val="nil"/>
              <w:bottom w:val="single" w:sz="4" w:space="0" w:color="auto"/>
              <w:right w:val="single" w:sz="4" w:space="0" w:color="auto"/>
            </w:tcBorders>
            <w:shd w:val="clear" w:color="auto" w:fill="auto"/>
            <w:vAlign w:val="bottom"/>
          </w:tcPr>
          <w:p w14:paraId="242492BC"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36.16</w:t>
            </w:r>
          </w:p>
        </w:tc>
      </w:tr>
      <w:tr w:rsidR="00C619E3" w14:paraId="0AB6A690" w14:textId="77777777" w:rsidTr="00811146">
        <w:trPr>
          <w:trHeight w:val="360"/>
        </w:trPr>
        <w:tc>
          <w:tcPr>
            <w:tcW w:w="0" w:type="auto"/>
            <w:vAlign w:val="bottom"/>
          </w:tcPr>
          <w:p w14:paraId="5B6142C9" w14:textId="77777777" w:rsidR="00C619E3" w:rsidRPr="00482380" w:rsidRDefault="00C619E3" w:rsidP="00811146">
            <w:pPr>
              <w:rPr>
                <w:rFonts w:ascii="Times New Roman" w:eastAsia="Times New Roman" w:hAnsi="Times New Roman" w:cs="Times New Roman"/>
                <w:sz w:val="20"/>
                <w:lang w:eastAsia="am-ET"/>
              </w:rPr>
            </w:pPr>
            <w:r w:rsidRPr="00482380">
              <w:rPr>
                <w:rFonts w:ascii="Times New Roman" w:eastAsia="Times New Roman" w:hAnsi="Times New Roman" w:cs="Times New Roman"/>
                <w:b/>
                <w:bCs/>
                <w:sz w:val="20"/>
                <w:lang w:eastAsia="am-ET"/>
              </w:rPr>
              <w:t>Large Truck</w:t>
            </w:r>
          </w:p>
        </w:tc>
        <w:tc>
          <w:tcPr>
            <w:tcW w:w="0" w:type="auto"/>
            <w:tcBorders>
              <w:top w:val="nil"/>
              <w:left w:val="single" w:sz="4" w:space="0" w:color="auto"/>
              <w:bottom w:val="single" w:sz="4" w:space="0" w:color="auto"/>
              <w:right w:val="single" w:sz="4" w:space="0" w:color="auto"/>
            </w:tcBorders>
            <w:shd w:val="clear" w:color="auto" w:fill="auto"/>
            <w:vAlign w:val="bottom"/>
          </w:tcPr>
          <w:p w14:paraId="3D4C0870"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360 HP Turbo</w:t>
            </w:r>
          </w:p>
        </w:tc>
        <w:tc>
          <w:tcPr>
            <w:tcW w:w="0" w:type="auto"/>
            <w:tcBorders>
              <w:top w:val="nil"/>
              <w:left w:val="nil"/>
              <w:bottom w:val="single" w:sz="4" w:space="0" w:color="auto"/>
              <w:right w:val="single" w:sz="4" w:space="0" w:color="auto"/>
            </w:tcBorders>
            <w:shd w:val="clear" w:color="auto" w:fill="auto"/>
            <w:vAlign w:val="bottom"/>
          </w:tcPr>
          <w:p w14:paraId="28EC8E59" w14:textId="77777777" w:rsidR="00C619E3" w:rsidRPr="00482380" w:rsidRDefault="00C619E3" w:rsidP="00811146">
            <w:pPr>
              <w:jc w:val="right"/>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3,750,000</w:t>
            </w:r>
          </w:p>
        </w:tc>
        <w:tc>
          <w:tcPr>
            <w:tcW w:w="0" w:type="auto"/>
            <w:tcBorders>
              <w:top w:val="nil"/>
              <w:left w:val="nil"/>
              <w:bottom w:val="single" w:sz="4" w:space="0" w:color="auto"/>
              <w:right w:val="single" w:sz="4" w:space="0" w:color="auto"/>
            </w:tcBorders>
            <w:shd w:val="clear" w:color="auto" w:fill="auto"/>
            <w:vAlign w:val="bottom"/>
          </w:tcPr>
          <w:p w14:paraId="161DC81F"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 xml:space="preserve">      12,098 </w:t>
            </w:r>
          </w:p>
        </w:tc>
        <w:tc>
          <w:tcPr>
            <w:tcW w:w="0" w:type="auto"/>
            <w:tcBorders>
              <w:top w:val="nil"/>
              <w:left w:val="nil"/>
              <w:bottom w:val="single" w:sz="4" w:space="0" w:color="auto"/>
              <w:right w:val="single" w:sz="4" w:space="0" w:color="auto"/>
            </w:tcBorders>
            <w:shd w:val="clear" w:color="auto" w:fill="auto"/>
            <w:vAlign w:val="bottom"/>
          </w:tcPr>
          <w:p w14:paraId="0F93144C"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14.36</w:t>
            </w:r>
          </w:p>
        </w:tc>
        <w:tc>
          <w:tcPr>
            <w:tcW w:w="0" w:type="auto"/>
            <w:tcBorders>
              <w:top w:val="nil"/>
              <w:left w:val="nil"/>
              <w:bottom w:val="single" w:sz="4" w:space="0" w:color="auto"/>
              <w:right w:val="single" w:sz="4" w:space="0" w:color="auto"/>
            </w:tcBorders>
            <w:shd w:val="clear" w:color="auto" w:fill="auto"/>
            <w:vAlign w:val="bottom"/>
          </w:tcPr>
          <w:p w14:paraId="187E6295"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diesel</w:t>
            </w:r>
          </w:p>
        </w:tc>
        <w:tc>
          <w:tcPr>
            <w:tcW w:w="0" w:type="auto"/>
            <w:tcBorders>
              <w:top w:val="nil"/>
              <w:left w:val="nil"/>
              <w:bottom w:val="single" w:sz="4" w:space="0" w:color="auto"/>
              <w:right w:val="single" w:sz="4" w:space="0" w:color="auto"/>
            </w:tcBorders>
            <w:shd w:val="clear" w:color="auto" w:fill="auto"/>
            <w:vAlign w:val="bottom"/>
          </w:tcPr>
          <w:p w14:paraId="43989FBB"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57.10</w:t>
            </w:r>
          </w:p>
        </w:tc>
        <w:tc>
          <w:tcPr>
            <w:tcW w:w="0" w:type="auto"/>
            <w:tcBorders>
              <w:top w:val="nil"/>
              <w:left w:val="nil"/>
              <w:bottom w:val="single" w:sz="4" w:space="0" w:color="auto"/>
              <w:right w:val="single" w:sz="4" w:space="0" w:color="auto"/>
            </w:tcBorders>
            <w:shd w:val="clear" w:color="auto" w:fill="auto"/>
            <w:vAlign w:val="bottom"/>
          </w:tcPr>
          <w:p w14:paraId="5134AC36"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76.95</w:t>
            </w:r>
          </w:p>
        </w:tc>
        <w:tc>
          <w:tcPr>
            <w:tcW w:w="0" w:type="auto"/>
            <w:tcBorders>
              <w:top w:val="nil"/>
              <w:left w:val="nil"/>
              <w:bottom w:val="single" w:sz="4" w:space="0" w:color="auto"/>
              <w:right w:val="single" w:sz="4" w:space="0" w:color="auto"/>
            </w:tcBorders>
            <w:shd w:val="clear" w:color="auto" w:fill="auto"/>
            <w:vAlign w:val="bottom"/>
          </w:tcPr>
          <w:p w14:paraId="6CBF874E"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43.91</w:t>
            </w:r>
          </w:p>
        </w:tc>
      </w:tr>
      <w:tr w:rsidR="00C619E3" w14:paraId="793CA731" w14:textId="77777777" w:rsidTr="00811146">
        <w:trPr>
          <w:trHeight w:val="360"/>
        </w:trPr>
        <w:tc>
          <w:tcPr>
            <w:tcW w:w="0" w:type="auto"/>
            <w:vAlign w:val="bottom"/>
          </w:tcPr>
          <w:p w14:paraId="1C209318" w14:textId="77777777" w:rsidR="00C619E3" w:rsidRPr="00482380" w:rsidRDefault="00C619E3" w:rsidP="00811146">
            <w:pPr>
              <w:rPr>
                <w:rFonts w:ascii="Times New Roman" w:eastAsia="Times New Roman" w:hAnsi="Times New Roman" w:cs="Times New Roman"/>
                <w:sz w:val="20"/>
                <w:lang w:eastAsia="am-ET"/>
              </w:rPr>
            </w:pPr>
            <w:r w:rsidRPr="00482380">
              <w:rPr>
                <w:rFonts w:ascii="Times New Roman" w:eastAsia="Times New Roman" w:hAnsi="Times New Roman" w:cs="Times New Roman"/>
                <w:b/>
                <w:bCs/>
                <w:sz w:val="20"/>
                <w:lang w:eastAsia="am-ET"/>
              </w:rPr>
              <w:t>Truck and Trailer</w:t>
            </w:r>
          </w:p>
        </w:tc>
        <w:tc>
          <w:tcPr>
            <w:tcW w:w="0" w:type="auto"/>
            <w:tcBorders>
              <w:top w:val="nil"/>
              <w:left w:val="single" w:sz="4" w:space="0" w:color="auto"/>
              <w:bottom w:val="single" w:sz="4" w:space="0" w:color="auto"/>
              <w:right w:val="single" w:sz="4" w:space="0" w:color="auto"/>
            </w:tcBorders>
            <w:shd w:val="clear" w:color="auto" w:fill="auto"/>
            <w:vAlign w:val="bottom"/>
          </w:tcPr>
          <w:p w14:paraId="28B7BCB6"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360 HP Turbo</w:t>
            </w:r>
          </w:p>
        </w:tc>
        <w:tc>
          <w:tcPr>
            <w:tcW w:w="0" w:type="auto"/>
            <w:tcBorders>
              <w:top w:val="nil"/>
              <w:left w:val="nil"/>
              <w:bottom w:val="single" w:sz="4" w:space="0" w:color="auto"/>
              <w:right w:val="single" w:sz="4" w:space="0" w:color="auto"/>
            </w:tcBorders>
            <w:shd w:val="clear" w:color="auto" w:fill="auto"/>
            <w:vAlign w:val="bottom"/>
          </w:tcPr>
          <w:p w14:paraId="2BCF666A" w14:textId="77777777" w:rsidR="00C619E3" w:rsidRPr="00482380" w:rsidRDefault="00C619E3" w:rsidP="00811146">
            <w:pPr>
              <w:jc w:val="right"/>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4,046,875</w:t>
            </w:r>
          </w:p>
        </w:tc>
        <w:tc>
          <w:tcPr>
            <w:tcW w:w="0" w:type="auto"/>
            <w:tcBorders>
              <w:top w:val="nil"/>
              <w:left w:val="nil"/>
              <w:bottom w:val="single" w:sz="4" w:space="0" w:color="auto"/>
              <w:right w:val="single" w:sz="4" w:space="0" w:color="auto"/>
            </w:tcBorders>
            <w:shd w:val="clear" w:color="auto" w:fill="auto"/>
            <w:vAlign w:val="bottom"/>
          </w:tcPr>
          <w:p w14:paraId="4E98B13F"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 xml:space="preserve">      12,098 </w:t>
            </w:r>
          </w:p>
        </w:tc>
        <w:tc>
          <w:tcPr>
            <w:tcW w:w="0" w:type="auto"/>
            <w:tcBorders>
              <w:top w:val="nil"/>
              <w:left w:val="nil"/>
              <w:bottom w:val="single" w:sz="4" w:space="0" w:color="auto"/>
              <w:right w:val="single" w:sz="4" w:space="0" w:color="auto"/>
            </w:tcBorders>
            <w:shd w:val="clear" w:color="auto" w:fill="auto"/>
            <w:vAlign w:val="bottom"/>
          </w:tcPr>
          <w:p w14:paraId="52D49554"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14.36</w:t>
            </w:r>
          </w:p>
        </w:tc>
        <w:tc>
          <w:tcPr>
            <w:tcW w:w="0" w:type="auto"/>
            <w:tcBorders>
              <w:top w:val="nil"/>
              <w:left w:val="nil"/>
              <w:bottom w:val="single" w:sz="4" w:space="0" w:color="auto"/>
              <w:right w:val="single" w:sz="4" w:space="0" w:color="auto"/>
            </w:tcBorders>
            <w:shd w:val="clear" w:color="auto" w:fill="auto"/>
            <w:vAlign w:val="bottom"/>
          </w:tcPr>
          <w:p w14:paraId="40719062"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diesel</w:t>
            </w:r>
          </w:p>
        </w:tc>
        <w:tc>
          <w:tcPr>
            <w:tcW w:w="0" w:type="auto"/>
            <w:tcBorders>
              <w:top w:val="nil"/>
              <w:left w:val="nil"/>
              <w:bottom w:val="single" w:sz="4" w:space="0" w:color="auto"/>
              <w:right w:val="single" w:sz="4" w:space="0" w:color="auto"/>
            </w:tcBorders>
            <w:shd w:val="clear" w:color="auto" w:fill="auto"/>
            <w:vAlign w:val="bottom"/>
          </w:tcPr>
          <w:p w14:paraId="5FBCC369"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57.10</w:t>
            </w:r>
          </w:p>
        </w:tc>
        <w:tc>
          <w:tcPr>
            <w:tcW w:w="0" w:type="auto"/>
            <w:tcBorders>
              <w:top w:val="nil"/>
              <w:left w:val="nil"/>
              <w:bottom w:val="single" w:sz="4" w:space="0" w:color="auto"/>
              <w:right w:val="single" w:sz="4" w:space="0" w:color="auto"/>
            </w:tcBorders>
            <w:shd w:val="clear" w:color="auto" w:fill="auto"/>
            <w:vAlign w:val="bottom"/>
          </w:tcPr>
          <w:p w14:paraId="67A17BBE"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73.98</w:t>
            </w:r>
          </w:p>
        </w:tc>
        <w:tc>
          <w:tcPr>
            <w:tcW w:w="0" w:type="auto"/>
            <w:tcBorders>
              <w:top w:val="nil"/>
              <w:left w:val="nil"/>
              <w:bottom w:val="single" w:sz="4" w:space="0" w:color="auto"/>
              <w:right w:val="single" w:sz="4" w:space="0" w:color="auto"/>
            </w:tcBorders>
            <w:shd w:val="clear" w:color="auto" w:fill="auto"/>
            <w:vAlign w:val="bottom"/>
          </w:tcPr>
          <w:p w14:paraId="391517BE" w14:textId="77777777" w:rsidR="00C619E3" w:rsidRPr="00482380" w:rsidRDefault="00C619E3" w:rsidP="00811146">
            <w:pPr>
              <w:jc w:val="center"/>
              <w:rPr>
                <w:rFonts w:ascii="Times New Roman" w:eastAsia="Times New Roman" w:hAnsi="Times New Roman" w:cs="Times New Roman"/>
                <w:sz w:val="20"/>
                <w:lang w:eastAsia="am-ET"/>
              </w:rPr>
            </w:pPr>
            <w:r w:rsidRPr="00482380">
              <w:rPr>
                <w:rFonts w:ascii="Times New Roman" w:eastAsia="Times New Roman" w:hAnsi="Times New Roman" w:cs="Times New Roman"/>
                <w:sz w:val="20"/>
                <w:lang w:eastAsia="am-ET"/>
              </w:rPr>
              <w:t>43.91</w:t>
            </w:r>
          </w:p>
        </w:tc>
      </w:tr>
    </w:tbl>
    <w:p w14:paraId="24F64C74" w14:textId="1526526F" w:rsidR="001F1C6E" w:rsidRPr="00482380" w:rsidRDefault="007E6A5A" w:rsidP="00C619E3">
      <w:pPr>
        <w:pStyle w:val="listoftable"/>
        <w:rPr>
          <w:lang w:val="en-CA" w:eastAsia="en-CA"/>
        </w:rPr>
      </w:pPr>
      <w:bookmarkStart w:id="86" w:name="_Toc58244140"/>
      <w:r>
        <w:rPr>
          <w:lang w:val="en-CA" w:eastAsia="en-CA"/>
        </w:rPr>
        <w:lastRenderedPageBreak/>
        <w:t>Table 3.14</w:t>
      </w:r>
      <w:r w:rsidR="001F1C6E" w:rsidRPr="00482380">
        <w:rPr>
          <w:lang w:val="en-CA" w:eastAsia="en-CA"/>
        </w:rPr>
        <w:t xml:space="preserve"> (c) - Vehicle utilization and loading.</w:t>
      </w:r>
      <w:bookmarkEnd w:id="86"/>
    </w:p>
    <w:tbl>
      <w:tblPr>
        <w:tblStyle w:val="TableGrid"/>
        <w:tblW w:w="9290" w:type="dxa"/>
        <w:tblLook w:val="04A0" w:firstRow="1" w:lastRow="0" w:firstColumn="1" w:lastColumn="0" w:noHBand="0" w:noVBand="1"/>
      </w:tblPr>
      <w:tblGrid>
        <w:gridCol w:w="1360"/>
        <w:gridCol w:w="984"/>
        <w:gridCol w:w="965"/>
        <w:gridCol w:w="958"/>
        <w:gridCol w:w="984"/>
        <w:gridCol w:w="967"/>
        <w:gridCol w:w="1091"/>
        <w:gridCol w:w="984"/>
        <w:gridCol w:w="997"/>
      </w:tblGrid>
      <w:tr w:rsidR="00C619E3" w:rsidRPr="00C619E3" w14:paraId="03B7A02D" w14:textId="77777777" w:rsidTr="00C619E3">
        <w:trPr>
          <w:trHeight w:val="753"/>
        </w:trPr>
        <w:tc>
          <w:tcPr>
            <w:tcW w:w="1360" w:type="dxa"/>
          </w:tcPr>
          <w:p w14:paraId="7DC93A60"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eastAsia="en-CA"/>
              </w:rPr>
            </w:pPr>
          </w:p>
        </w:tc>
        <w:tc>
          <w:tcPr>
            <w:tcW w:w="984" w:type="dxa"/>
          </w:tcPr>
          <w:p w14:paraId="2BD17E98"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eastAsia="en-CA"/>
              </w:rPr>
              <w:t>Car Small</w:t>
            </w:r>
          </w:p>
        </w:tc>
        <w:tc>
          <w:tcPr>
            <w:tcW w:w="965" w:type="dxa"/>
          </w:tcPr>
          <w:p w14:paraId="1EF261AA"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Car Large</w:t>
            </w:r>
          </w:p>
        </w:tc>
        <w:tc>
          <w:tcPr>
            <w:tcW w:w="958" w:type="dxa"/>
          </w:tcPr>
          <w:p w14:paraId="5399856F"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Bus Light</w:t>
            </w:r>
          </w:p>
        </w:tc>
        <w:tc>
          <w:tcPr>
            <w:tcW w:w="984" w:type="dxa"/>
          </w:tcPr>
          <w:p w14:paraId="43A0C286"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Bus Heavy</w:t>
            </w:r>
          </w:p>
        </w:tc>
        <w:tc>
          <w:tcPr>
            <w:tcW w:w="967" w:type="dxa"/>
          </w:tcPr>
          <w:p w14:paraId="0953684C"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Truck Light</w:t>
            </w:r>
          </w:p>
        </w:tc>
        <w:tc>
          <w:tcPr>
            <w:tcW w:w="1091" w:type="dxa"/>
          </w:tcPr>
          <w:p w14:paraId="5FD4E860"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Truck Medium</w:t>
            </w:r>
          </w:p>
        </w:tc>
        <w:tc>
          <w:tcPr>
            <w:tcW w:w="984" w:type="dxa"/>
          </w:tcPr>
          <w:p w14:paraId="05E390A2"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Truck Heavy</w:t>
            </w:r>
          </w:p>
        </w:tc>
        <w:tc>
          <w:tcPr>
            <w:tcW w:w="997" w:type="dxa"/>
          </w:tcPr>
          <w:p w14:paraId="06303D98"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Truck &amp; Trailer</w:t>
            </w:r>
          </w:p>
        </w:tc>
      </w:tr>
      <w:tr w:rsidR="00C619E3" w:rsidRPr="00C619E3" w14:paraId="31724B82" w14:textId="77777777" w:rsidTr="00C619E3">
        <w:trPr>
          <w:trHeight w:val="753"/>
        </w:trPr>
        <w:tc>
          <w:tcPr>
            <w:tcW w:w="1360" w:type="dxa"/>
          </w:tcPr>
          <w:p w14:paraId="36889B6A"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eastAsia="en-CA"/>
              </w:rPr>
              <w:t>Kilometers Driven per Year (km)</w:t>
            </w:r>
          </w:p>
        </w:tc>
        <w:tc>
          <w:tcPr>
            <w:tcW w:w="984" w:type="dxa"/>
            <w:shd w:val="clear" w:color="auto" w:fill="FFFFFF" w:themeFill="background1"/>
          </w:tcPr>
          <w:p w14:paraId="31BF0CC6"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0959C48D"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20000</w:t>
            </w:r>
          </w:p>
        </w:tc>
        <w:tc>
          <w:tcPr>
            <w:tcW w:w="965" w:type="dxa"/>
            <w:shd w:val="clear" w:color="auto" w:fill="FFFFFF" w:themeFill="background1"/>
          </w:tcPr>
          <w:p w14:paraId="53D606AD"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54CAF031"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45000</w:t>
            </w:r>
          </w:p>
        </w:tc>
        <w:tc>
          <w:tcPr>
            <w:tcW w:w="958" w:type="dxa"/>
            <w:shd w:val="clear" w:color="auto" w:fill="FFFFFF" w:themeFill="background1"/>
          </w:tcPr>
          <w:p w14:paraId="086D5D5F"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66A3C99F"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40000</w:t>
            </w:r>
          </w:p>
        </w:tc>
        <w:tc>
          <w:tcPr>
            <w:tcW w:w="984" w:type="dxa"/>
            <w:shd w:val="clear" w:color="auto" w:fill="FFFFFF" w:themeFill="background1"/>
          </w:tcPr>
          <w:p w14:paraId="347AB6DF"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62C6683E"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58000</w:t>
            </w:r>
          </w:p>
        </w:tc>
        <w:tc>
          <w:tcPr>
            <w:tcW w:w="967" w:type="dxa"/>
            <w:shd w:val="clear" w:color="auto" w:fill="FFFFFF" w:themeFill="background1"/>
          </w:tcPr>
          <w:p w14:paraId="709A0D8E"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6106E42A"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38000</w:t>
            </w:r>
          </w:p>
        </w:tc>
        <w:tc>
          <w:tcPr>
            <w:tcW w:w="1091" w:type="dxa"/>
          </w:tcPr>
          <w:p w14:paraId="606C0888"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2B902B1D"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45000</w:t>
            </w:r>
          </w:p>
        </w:tc>
        <w:tc>
          <w:tcPr>
            <w:tcW w:w="984" w:type="dxa"/>
          </w:tcPr>
          <w:p w14:paraId="54D2CBFA"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35E82ADC"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50000</w:t>
            </w:r>
          </w:p>
        </w:tc>
        <w:tc>
          <w:tcPr>
            <w:tcW w:w="997" w:type="dxa"/>
          </w:tcPr>
          <w:p w14:paraId="26C1091F"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5687C3E0"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50000</w:t>
            </w:r>
          </w:p>
        </w:tc>
      </w:tr>
      <w:tr w:rsidR="00C619E3" w:rsidRPr="00C619E3" w14:paraId="3295DA2F" w14:textId="77777777" w:rsidTr="00C619E3">
        <w:trPr>
          <w:trHeight w:val="736"/>
        </w:trPr>
        <w:tc>
          <w:tcPr>
            <w:tcW w:w="1360" w:type="dxa"/>
          </w:tcPr>
          <w:p w14:paraId="08C7799F"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Hours Driven per Year (hr)</w:t>
            </w:r>
          </w:p>
        </w:tc>
        <w:tc>
          <w:tcPr>
            <w:tcW w:w="984" w:type="dxa"/>
            <w:shd w:val="clear" w:color="auto" w:fill="FFFFFF" w:themeFill="background1"/>
          </w:tcPr>
          <w:p w14:paraId="67916F7F"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516F57D1"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250</w:t>
            </w:r>
          </w:p>
        </w:tc>
        <w:tc>
          <w:tcPr>
            <w:tcW w:w="965" w:type="dxa"/>
            <w:shd w:val="clear" w:color="auto" w:fill="FFFFFF" w:themeFill="background1"/>
          </w:tcPr>
          <w:p w14:paraId="3788D05B"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16AE0E53"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450</w:t>
            </w:r>
          </w:p>
        </w:tc>
        <w:tc>
          <w:tcPr>
            <w:tcW w:w="958" w:type="dxa"/>
            <w:shd w:val="clear" w:color="auto" w:fill="FFFFFF" w:themeFill="background1"/>
          </w:tcPr>
          <w:p w14:paraId="2E6842C5"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70D65761"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450</w:t>
            </w:r>
          </w:p>
        </w:tc>
        <w:tc>
          <w:tcPr>
            <w:tcW w:w="984" w:type="dxa"/>
            <w:shd w:val="clear" w:color="auto" w:fill="FFFFFF" w:themeFill="background1"/>
          </w:tcPr>
          <w:p w14:paraId="69E31FF1"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494D5C8F"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2000</w:t>
            </w:r>
          </w:p>
        </w:tc>
        <w:tc>
          <w:tcPr>
            <w:tcW w:w="967" w:type="dxa"/>
            <w:shd w:val="clear" w:color="auto" w:fill="FFFFFF" w:themeFill="background1"/>
          </w:tcPr>
          <w:p w14:paraId="37E4A507"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599BD788"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1000</w:t>
            </w:r>
          </w:p>
        </w:tc>
        <w:tc>
          <w:tcPr>
            <w:tcW w:w="1091" w:type="dxa"/>
          </w:tcPr>
          <w:p w14:paraId="4AA85C04"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37DED69A"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1800</w:t>
            </w:r>
          </w:p>
        </w:tc>
        <w:tc>
          <w:tcPr>
            <w:tcW w:w="984" w:type="dxa"/>
          </w:tcPr>
          <w:p w14:paraId="7ADBA0EB"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56B94271"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1500</w:t>
            </w:r>
          </w:p>
        </w:tc>
        <w:tc>
          <w:tcPr>
            <w:tcW w:w="997" w:type="dxa"/>
          </w:tcPr>
          <w:p w14:paraId="1C36D89F"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7F2110FE"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1500</w:t>
            </w:r>
          </w:p>
        </w:tc>
      </w:tr>
      <w:tr w:rsidR="00C619E3" w:rsidRPr="00C619E3" w14:paraId="434B455F" w14:textId="77777777" w:rsidTr="00C619E3">
        <w:trPr>
          <w:trHeight w:val="753"/>
        </w:trPr>
        <w:tc>
          <w:tcPr>
            <w:tcW w:w="1360" w:type="dxa"/>
          </w:tcPr>
          <w:p w14:paraId="39E004EE"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Service Life (years)</w:t>
            </w:r>
          </w:p>
        </w:tc>
        <w:tc>
          <w:tcPr>
            <w:tcW w:w="984" w:type="dxa"/>
            <w:shd w:val="clear" w:color="auto" w:fill="FFFFFF" w:themeFill="background1"/>
          </w:tcPr>
          <w:p w14:paraId="6229FFB7"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004406D8"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9</w:t>
            </w:r>
          </w:p>
        </w:tc>
        <w:tc>
          <w:tcPr>
            <w:tcW w:w="965" w:type="dxa"/>
            <w:shd w:val="clear" w:color="auto" w:fill="FFFFFF" w:themeFill="background1"/>
          </w:tcPr>
          <w:p w14:paraId="4CC74D82"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14F5412F"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8</w:t>
            </w:r>
          </w:p>
        </w:tc>
        <w:tc>
          <w:tcPr>
            <w:tcW w:w="958" w:type="dxa"/>
            <w:shd w:val="clear" w:color="auto" w:fill="FFFFFF" w:themeFill="background1"/>
          </w:tcPr>
          <w:p w14:paraId="1FD2587B"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63992732"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12</w:t>
            </w:r>
          </w:p>
        </w:tc>
        <w:tc>
          <w:tcPr>
            <w:tcW w:w="984" w:type="dxa"/>
            <w:shd w:val="clear" w:color="auto" w:fill="FFFFFF" w:themeFill="background1"/>
          </w:tcPr>
          <w:p w14:paraId="05819211"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56CD550A"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11</w:t>
            </w:r>
          </w:p>
        </w:tc>
        <w:tc>
          <w:tcPr>
            <w:tcW w:w="967" w:type="dxa"/>
            <w:shd w:val="clear" w:color="auto" w:fill="FFFFFF" w:themeFill="background1"/>
          </w:tcPr>
          <w:p w14:paraId="1E4449AF"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3CCB8B60"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8</w:t>
            </w:r>
          </w:p>
        </w:tc>
        <w:tc>
          <w:tcPr>
            <w:tcW w:w="1091" w:type="dxa"/>
          </w:tcPr>
          <w:p w14:paraId="67AEC2AE"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366F8120"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15</w:t>
            </w:r>
          </w:p>
        </w:tc>
        <w:tc>
          <w:tcPr>
            <w:tcW w:w="984" w:type="dxa"/>
          </w:tcPr>
          <w:p w14:paraId="6EB98263"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5DCC0108"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12</w:t>
            </w:r>
          </w:p>
        </w:tc>
        <w:tc>
          <w:tcPr>
            <w:tcW w:w="997" w:type="dxa"/>
          </w:tcPr>
          <w:p w14:paraId="76506D7D"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06854F99"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10</w:t>
            </w:r>
          </w:p>
        </w:tc>
      </w:tr>
      <w:tr w:rsidR="00C619E3" w:rsidRPr="00C619E3" w14:paraId="1BAB8D31" w14:textId="77777777" w:rsidTr="00C619E3">
        <w:trPr>
          <w:trHeight w:val="1009"/>
        </w:trPr>
        <w:tc>
          <w:tcPr>
            <w:tcW w:w="1360" w:type="dxa"/>
          </w:tcPr>
          <w:p w14:paraId="39B12E78"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Percent of Time for Private Use (%)</w:t>
            </w:r>
          </w:p>
        </w:tc>
        <w:tc>
          <w:tcPr>
            <w:tcW w:w="984" w:type="dxa"/>
            <w:shd w:val="clear" w:color="auto" w:fill="FFFFFF" w:themeFill="background1"/>
          </w:tcPr>
          <w:p w14:paraId="5D508D14"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76413026"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100.00</w:t>
            </w:r>
          </w:p>
        </w:tc>
        <w:tc>
          <w:tcPr>
            <w:tcW w:w="965" w:type="dxa"/>
            <w:shd w:val="clear" w:color="auto" w:fill="FFFFFF" w:themeFill="background1"/>
          </w:tcPr>
          <w:p w14:paraId="3DE1139F"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7EBA914D"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85.00</w:t>
            </w:r>
          </w:p>
        </w:tc>
        <w:tc>
          <w:tcPr>
            <w:tcW w:w="958" w:type="dxa"/>
            <w:shd w:val="clear" w:color="auto" w:fill="FFFFFF" w:themeFill="background1"/>
          </w:tcPr>
          <w:p w14:paraId="56652F4E"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02D4B8C1"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0.00</w:t>
            </w:r>
          </w:p>
        </w:tc>
        <w:tc>
          <w:tcPr>
            <w:tcW w:w="984" w:type="dxa"/>
            <w:shd w:val="clear" w:color="auto" w:fill="FFFFFF" w:themeFill="background1"/>
          </w:tcPr>
          <w:p w14:paraId="35C0696E"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319965F9"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0.00</w:t>
            </w:r>
          </w:p>
        </w:tc>
        <w:tc>
          <w:tcPr>
            <w:tcW w:w="967" w:type="dxa"/>
            <w:shd w:val="clear" w:color="auto" w:fill="FFFFFF" w:themeFill="background1"/>
          </w:tcPr>
          <w:p w14:paraId="64E9D719"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79EDCB85"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0.00</w:t>
            </w:r>
          </w:p>
        </w:tc>
        <w:tc>
          <w:tcPr>
            <w:tcW w:w="1091" w:type="dxa"/>
          </w:tcPr>
          <w:p w14:paraId="32A5ADAB"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190458CF"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0.00</w:t>
            </w:r>
          </w:p>
        </w:tc>
        <w:tc>
          <w:tcPr>
            <w:tcW w:w="984" w:type="dxa"/>
          </w:tcPr>
          <w:p w14:paraId="56CFAEF3"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7877917E"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0.00</w:t>
            </w:r>
          </w:p>
        </w:tc>
        <w:tc>
          <w:tcPr>
            <w:tcW w:w="997" w:type="dxa"/>
          </w:tcPr>
          <w:p w14:paraId="1E157A39"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38FEA277"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000</w:t>
            </w:r>
          </w:p>
        </w:tc>
      </w:tr>
      <w:tr w:rsidR="00C619E3" w:rsidRPr="00C619E3" w14:paraId="4F3F1C11" w14:textId="77777777" w:rsidTr="00C619E3">
        <w:trPr>
          <w:trHeight w:val="993"/>
        </w:trPr>
        <w:tc>
          <w:tcPr>
            <w:tcW w:w="1360" w:type="dxa"/>
          </w:tcPr>
          <w:p w14:paraId="1F54621A"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Gross Vehicle Weight (tons)</w:t>
            </w:r>
          </w:p>
        </w:tc>
        <w:tc>
          <w:tcPr>
            <w:tcW w:w="984" w:type="dxa"/>
            <w:shd w:val="clear" w:color="auto" w:fill="FFFFFF" w:themeFill="background1"/>
          </w:tcPr>
          <w:p w14:paraId="034435FF"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6AD8341A"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1.38</w:t>
            </w:r>
          </w:p>
        </w:tc>
        <w:tc>
          <w:tcPr>
            <w:tcW w:w="965" w:type="dxa"/>
            <w:shd w:val="clear" w:color="auto" w:fill="FFFFFF" w:themeFill="background1"/>
          </w:tcPr>
          <w:p w14:paraId="0353B9B2"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3E07899A"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2.26</w:t>
            </w:r>
          </w:p>
        </w:tc>
        <w:tc>
          <w:tcPr>
            <w:tcW w:w="958" w:type="dxa"/>
            <w:shd w:val="clear" w:color="auto" w:fill="FFFFFF" w:themeFill="background1"/>
          </w:tcPr>
          <w:p w14:paraId="4236ABAB"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46649DFB"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4.30</w:t>
            </w:r>
          </w:p>
        </w:tc>
        <w:tc>
          <w:tcPr>
            <w:tcW w:w="984" w:type="dxa"/>
            <w:shd w:val="clear" w:color="auto" w:fill="FFFFFF" w:themeFill="background1"/>
          </w:tcPr>
          <w:p w14:paraId="1D0D7E60"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29B5FAB3"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16.44</w:t>
            </w:r>
          </w:p>
        </w:tc>
        <w:tc>
          <w:tcPr>
            <w:tcW w:w="967" w:type="dxa"/>
            <w:shd w:val="clear" w:color="auto" w:fill="FFFFFF" w:themeFill="background1"/>
          </w:tcPr>
          <w:p w14:paraId="455F65FD"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77D88741"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4.25</w:t>
            </w:r>
          </w:p>
        </w:tc>
        <w:tc>
          <w:tcPr>
            <w:tcW w:w="1091" w:type="dxa"/>
          </w:tcPr>
          <w:p w14:paraId="48C9BB7A"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7E2A22B0"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12.00</w:t>
            </w:r>
          </w:p>
        </w:tc>
        <w:tc>
          <w:tcPr>
            <w:tcW w:w="984" w:type="dxa"/>
          </w:tcPr>
          <w:p w14:paraId="3181C54E"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5A7B157B"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19.6</w:t>
            </w:r>
          </w:p>
        </w:tc>
        <w:tc>
          <w:tcPr>
            <w:tcW w:w="997" w:type="dxa"/>
          </w:tcPr>
          <w:p w14:paraId="3EF3E8D9"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p>
          <w:p w14:paraId="2E38AC84"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39.73</w:t>
            </w:r>
          </w:p>
        </w:tc>
      </w:tr>
      <w:tr w:rsidR="00C619E3" w:rsidRPr="00C619E3" w14:paraId="5239F7C2" w14:textId="77777777" w:rsidTr="00C619E3">
        <w:trPr>
          <w:trHeight w:val="753"/>
        </w:trPr>
        <w:tc>
          <w:tcPr>
            <w:tcW w:w="1360" w:type="dxa"/>
          </w:tcPr>
          <w:p w14:paraId="4324A964"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Annual interest rate %</w:t>
            </w:r>
          </w:p>
        </w:tc>
        <w:tc>
          <w:tcPr>
            <w:tcW w:w="984" w:type="dxa"/>
            <w:shd w:val="clear" w:color="auto" w:fill="FFFFFF" w:themeFill="background1"/>
          </w:tcPr>
          <w:p w14:paraId="70834CC6"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13.5</w:t>
            </w:r>
          </w:p>
        </w:tc>
        <w:tc>
          <w:tcPr>
            <w:tcW w:w="965" w:type="dxa"/>
            <w:shd w:val="clear" w:color="auto" w:fill="FFFFFF" w:themeFill="background1"/>
          </w:tcPr>
          <w:p w14:paraId="782533E6"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13.5</w:t>
            </w:r>
          </w:p>
        </w:tc>
        <w:tc>
          <w:tcPr>
            <w:tcW w:w="958" w:type="dxa"/>
            <w:shd w:val="clear" w:color="auto" w:fill="FFFFFF" w:themeFill="background1"/>
          </w:tcPr>
          <w:p w14:paraId="4644F504"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13.5</w:t>
            </w:r>
          </w:p>
        </w:tc>
        <w:tc>
          <w:tcPr>
            <w:tcW w:w="984" w:type="dxa"/>
            <w:shd w:val="clear" w:color="auto" w:fill="FFFFFF" w:themeFill="background1"/>
          </w:tcPr>
          <w:p w14:paraId="5E787B09"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13.5</w:t>
            </w:r>
          </w:p>
        </w:tc>
        <w:tc>
          <w:tcPr>
            <w:tcW w:w="967" w:type="dxa"/>
            <w:shd w:val="clear" w:color="auto" w:fill="FFFFFF" w:themeFill="background1"/>
          </w:tcPr>
          <w:p w14:paraId="4F14E747"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13.5</w:t>
            </w:r>
          </w:p>
        </w:tc>
        <w:tc>
          <w:tcPr>
            <w:tcW w:w="1091" w:type="dxa"/>
          </w:tcPr>
          <w:p w14:paraId="6FF974EB"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13.5</w:t>
            </w:r>
          </w:p>
        </w:tc>
        <w:tc>
          <w:tcPr>
            <w:tcW w:w="984" w:type="dxa"/>
          </w:tcPr>
          <w:p w14:paraId="50074B50"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13.5</w:t>
            </w:r>
          </w:p>
        </w:tc>
        <w:tc>
          <w:tcPr>
            <w:tcW w:w="997" w:type="dxa"/>
          </w:tcPr>
          <w:p w14:paraId="42E1244A" w14:textId="77777777" w:rsidR="00C619E3" w:rsidRPr="00C619E3" w:rsidRDefault="00C619E3" w:rsidP="00C619E3">
            <w:pPr>
              <w:autoSpaceDE w:val="0"/>
              <w:autoSpaceDN w:val="0"/>
              <w:adjustRightInd w:val="0"/>
              <w:contextualSpacing/>
              <w:rPr>
                <w:rFonts w:ascii="Times New Roman" w:eastAsia="Times New Roman" w:hAnsi="Times New Roman" w:cs="Times New Roman"/>
                <w:sz w:val="24"/>
                <w:szCs w:val="24"/>
                <w:lang w:val="en-CA" w:eastAsia="en-CA"/>
              </w:rPr>
            </w:pPr>
            <w:r w:rsidRPr="00C619E3">
              <w:rPr>
                <w:rFonts w:ascii="Times New Roman" w:eastAsia="Times New Roman" w:hAnsi="Times New Roman" w:cs="Times New Roman"/>
                <w:sz w:val="24"/>
                <w:szCs w:val="24"/>
                <w:lang w:val="en-CA" w:eastAsia="en-CA"/>
              </w:rPr>
              <w:t>13.5</w:t>
            </w:r>
          </w:p>
        </w:tc>
      </w:tr>
    </w:tbl>
    <w:p w14:paraId="7A3C80EE" w14:textId="7A1619C1" w:rsidR="003A6C32" w:rsidRPr="00482380" w:rsidRDefault="003A6C32" w:rsidP="008E094E">
      <w:pPr>
        <w:autoSpaceDE w:val="0"/>
        <w:autoSpaceDN w:val="0"/>
        <w:adjustRightInd w:val="0"/>
        <w:spacing w:after="0" w:line="240" w:lineRule="auto"/>
        <w:contextualSpacing/>
        <w:rPr>
          <w:rFonts w:ascii="Times New Roman" w:eastAsia="Times New Roman" w:hAnsi="Times New Roman" w:cs="Times New Roman"/>
          <w:sz w:val="24"/>
          <w:szCs w:val="24"/>
          <w:lang w:val="en-CA" w:eastAsia="en-CA"/>
        </w:rPr>
      </w:pPr>
      <w:r w:rsidRPr="00482380">
        <w:rPr>
          <w:rFonts w:ascii="Times New Roman" w:hAnsi="Times New Roman" w:cs="Times New Roman"/>
          <w:b/>
          <w:bCs/>
        </w:rPr>
        <w:t>/Source: WT Consult, 2019/</w:t>
      </w:r>
    </w:p>
    <w:p w14:paraId="6A58578F" w14:textId="77777777" w:rsidR="00D52F0B" w:rsidRPr="00482380" w:rsidRDefault="00D52F0B" w:rsidP="00D52F0B">
      <w:pPr>
        <w:rPr>
          <w:rFonts w:ascii="Times New Roman" w:hAnsi="Times New Roman" w:cs="Times New Roman"/>
        </w:rPr>
      </w:pPr>
    </w:p>
    <w:p w14:paraId="5A23F61E" w14:textId="253FB622" w:rsidR="008D50EE" w:rsidRPr="00482380" w:rsidRDefault="009D5748" w:rsidP="00D01852">
      <w:pPr>
        <w:keepNext/>
        <w:keepLines/>
        <w:spacing w:before="40" w:after="0" w:line="360" w:lineRule="auto"/>
        <w:ind w:left="360" w:hanging="360"/>
        <w:jc w:val="both"/>
        <w:outlineLvl w:val="2"/>
        <w:rPr>
          <w:rFonts w:ascii="Times New Roman" w:eastAsiaTheme="majorEastAsia" w:hAnsi="Times New Roman" w:cs="Times New Roman"/>
          <w:b/>
          <w:sz w:val="26"/>
          <w:szCs w:val="26"/>
        </w:rPr>
      </w:pPr>
      <w:bookmarkStart w:id="87" w:name="_Toc58244062"/>
      <w:r w:rsidRPr="00482380">
        <w:rPr>
          <w:rFonts w:ascii="Times New Roman" w:eastAsiaTheme="majorEastAsia" w:hAnsi="Times New Roman" w:cs="Times New Roman"/>
          <w:b/>
          <w:sz w:val="26"/>
          <w:szCs w:val="26"/>
        </w:rPr>
        <w:t>3.</w:t>
      </w:r>
      <w:r w:rsidR="004B424C" w:rsidRPr="00482380">
        <w:rPr>
          <w:rFonts w:ascii="Times New Roman" w:eastAsiaTheme="majorEastAsia" w:hAnsi="Times New Roman" w:cs="Times New Roman"/>
          <w:b/>
          <w:sz w:val="26"/>
          <w:szCs w:val="26"/>
        </w:rPr>
        <w:t>5.3</w:t>
      </w:r>
      <w:r w:rsidR="008D50EE" w:rsidRPr="00482380">
        <w:rPr>
          <w:rFonts w:ascii="Times New Roman" w:eastAsiaTheme="majorEastAsia" w:hAnsi="Times New Roman" w:cs="Times New Roman"/>
          <w:b/>
          <w:sz w:val="26"/>
          <w:szCs w:val="26"/>
        </w:rPr>
        <w:t xml:space="preserve">. </w:t>
      </w:r>
      <w:r w:rsidR="008E094E" w:rsidRPr="00482380">
        <w:rPr>
          <w:rFonts w:ascii="Times New Roman" w:eastAsiaTheme="majorEastAsia" w:hAnsi="Times New Roman" w:cs="Times New Roman"/>
          <w:b/>
          <w:sz w:val="26"/>
          <w:szCs w:val="26"/>
        </w:rPr>
        <w:tab/>
      </w:r>
      <w:r w:rsidR="008D50EE" w:rsidRPr="00482380">
        <w:rPr>
          <w:rFonts w:ascii="Times New Roman" w:eastAsiaTheme="majorEastAsia" w:hAnsi="Times New Roman" w:cs="Times New Roman"/>
          <w:b/>
          <w:sz w:val="26"/>
          <w:szCs w:val="26"/>
        </w:rPr>
        <w:t>Economic data</w:t>
      </w:r>
      <w:bookmarkEnd w:id="87"/>
    </w:p>
    <w:p w14:paraId="52BBFA79" w14:textId="6334FAD4" w:rsidR="00FF273F" w:rsidRPr="00482380" w:rsidRDefault="008D50EE" w:rsidP="008D50E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This section includes unit prices for the maintenance activities. The unit pr</w:t>
      </w:r>
      <w:r w:rsidR="00A8154B" w:rsidRPr="00482380">
        <w:rPr>
          <w:rFonts w:ascii="Times New Roman" w:hAnsi="Times New Roman" w:cs="Times New Roman"/>
          <w:sz w:val="24"/>
          <w:szCs w:val="24"/>
        </w:rPr>
        <w:t>ices shown in Table</w:t>
      </w:r>
      <w:r w:rsidR="0051695A" w:rsidRPr="00482380">
        <w:rPr>
          <w:rFonts w:ascii="Times New Roman" w:hAnsi="Times New Roman" w:cs="Times New Roman"/>
          <w:sz w:val="24"/>
          <w:szCs w:val="24"/>
        </w:rPr>
        <w:t xml:space="preserve"> </w:t>
      </w:r>
      <w:r w:rsidR="00A8154B" w:rsidRPr="00482380">
        <w:rPr>
          <w:rFonts w:ascii="Times New Roman" w:hAnsi="Times New Roman" w:cs="Times New Roman"/>
          <w:sz w:val="24"/>
          <w:szCs w:val="24"/>
        </w:rPr>
        <w:t>3</w:t>
      </w:r>
      <w:r w:rsidRPr="00482380">
        <w:rPr>
          <w:rFonts w:ascii="Times New Roman" w:hAnsi="Times New Roman" w:cs="Times New Roman"/>
          <w:sz w:val="24"/>
          <w:szCs w:val="24"/>
        </w:rPr>
        <w:t xml:space="preserve">.11 </w:t>
      </w:r>
      <w:r w:rsidR="005F2133" w:rsidRPr="00482380">
        <w:rPr>
          <w:rFonts w:ascii="Times New Roman" w:hAnsi="Times New Roman" w:cs="Times New Roman"/>
          <w:sz w:val="24"/>
          <w:szCs w:val="24"/>
        </w:rPr>
        <w:t xml:space="preserve">(This Table shows “Paved Roads Roughness (IRI, m/km)”, not costs) </w:t>
      </w:r>
      <w:r w:rsidRPr="00482380">
        <w:rPr>
          <w:rFonts w:ascii="Times New Roman" w:hAnsi="Times New Roman" w:cs="Times New Roman"/>
          <w:sz w:val="24"/>
          <w:szCs w:val="24"/>
        </w:rPr>
        <w:t>are adopted from Sodo RNMD. The financial costs are actual operational</w:t>
      </w:r>
      <w:r w:rsidRPr="00482380">
        <w:rPr>
          <w:rFonts w:ascii="Times New Roman" w:hAnsi="Times New Roman" w:cs="Times New Roman"/>
        </w:rPr>
        <w:t xml:space="preserve"> </w:t>
      </w:r>
      <w:r w:rsidRPr="00482380">
        <w:rPr>
          <w:rFonts w:ascii="Times New Roman" w:hAnsi="Times New Roman" w:cs="Times New Roman"/>
          <w:sz w:val="24"/>
          <w:szCs w:val="24"/>
        </w:rPr>
        <w:t>costs borne by ERA whereas the economic costs are less of taxes, duties, levies, and are</w:t>
      </w:r>
      <w:r w:rsidRPr="00482380">
        <w:rPr>
          <w:rFonts w:ascii="Times New Roman" w:hAnsi="Times New Roman" w:cs="Times New Roman"/>
        </w:rPr>
        <w:t xml:space="preserve"> </w:t>
      </w:r>
      <w:r w:rsidRPr="00482380">
        <w:rPr>
          <w:rFonts w:ascii="Times New Roman" w:hAnsi="Times New Roman" w:cs="Times New Roman"/>
          <w:sz w:val="24"/>
          <w:szCs w:val="24"/>
        </w:rPr>
        <w:t>shadow priced.</w:t>
      </w:r>
      <w:r w:rsidRPr="00482380">
        <w:rPr>
          <w:rFonts w:ascii="Times New Roman" w:eastAsiaTheme="majorEastAsia" w:hAnsi="Times New Roman" w:cs="Times New Roman"/>
          <w:b/>
          <w:sz w:val="32"/>
          <w:szCs w:val="32"/>
        </w:rPr>
        <w:t xml:space="preserve"> </w:t>
      </w:r>
      <w:r w:rsidR="003D552C" w:rsidRPr="00482380">
        <w:rPr>
          <w:rFonts w:ascii="Times New Roman" w:hAnsi="Times New Roman" w:cs="Times New Roman"/>
          <w:sz w:val="24"/>
          <w:szCs w:val="24"/>
        </w:rPr>
        <w:t>ERA, Sodo RNMD, provisional Unit rates for routine and periodic maintenance Works by own force for 20</w:t>
      </w:r>
      <w:r w:rsidR="0082146E" w:rsidRPr="00482380">
        <w:rPr>
          <w:rFonts w:ascii="Times New Roman" w:hAnsi="Times New Roman" w:cs="Times New Roman"/>
          <w:sz w:val="24"/>
          <w:szCs w:val="24"/>
        </w:rPr>
        <w:t>13</w:t>
      </w:r>
      <w:r w:rsidR="005F2133" w:rsidRPr="00482380">
        <w:rPr>
          <w:rFonts w:ascii="Times New Roman" w:hAnsi="Times New Roman" w:cs="Times New Roman"/>
          <w:sz w:val="24"/>
          <w:szCs w:val="24"/>
        </w:rPr>
        <w:t xml:space="preserve"> </w:t>
      </w:r>
      <w:r w:rsidR="0082146E" w:rsidRPr="00482380">
        <w:rPr>
          <w:rFonts w:ascii="Times New Roman" w:hAnsi="Times New Roman" w:cs="Times New Roman"/>
          <w:sz w:val="24"/>
          <w:szCs w:val="24"/>
        </w:rPr>
        <w:t>EFY are presented in Table</w:t>
      </w:r>
      <w:r w:rsidR="005F2133" w:rsidRPr="00482380">
        <w:rPr>
          <w:rFonts w:ascii="Times New Roman" w:hAnsi="Times New Roman" w:cs="Times New Roman"/>
          <w:sz w:val="24"/>
          <w:szCs w:val="24"/>
        </w:rPr>
        <w:t xml:space="preserve"> </w:t>
      </w:r>
      <w:r w:rsidR="007E6A5A">
        <w:rPr>
          <w:rFonts w:ascii="Times New Roman" w:hAnsi="Times New Roman" w:cs="Times New Roman"/>
          <w:sz w:val="24"/>
          <w:szCs w:val="24"/>
        </w:rPr>
        <w:t>3.15</w:t>
      </w:r>
      <w:r w:rsidR="005F2133" w:rsidRPr="00482380">
        <w:rPr>
          <w:rFonts w:ascii="Times New Roman" w:hAnsi="Times New Roman" w:cs="Times New Roman"/>
          <w:sz w:val="24"/>
          <w:szCs w:val="24"/>
        </w:rPr>
        <w:t xml:space="preserve"> below</w:t>
      </w:r>
      <w:r w:rsidR="003D552C" w:rsidRPr="00482380">
        <w:rPr>
          <w:rFonts w:ascii="Times New Roman" w:hAnsi="Times New Roman" w:cs="Times New Roman"/>
          <w:sz w:val="24"/>
          <w:szCs w:val="24"/>
        </w:rPr>
        <w:t xml:space="preserve">. </w:t>
      </w:r>
    </w:p>
    <w:p w14:paraId="063B00C9" w14:textId="77777777" w:rsidR="00FD6F90" w:rsidRPr="00482380" w:rsidRDefault="00FD6F90" w:rsidP="008D50EE">
      <w:pPr>
        <w:spacing w:line="360" w:lineRule="auto"/>
        <w:jc w:val="both"/>
        <w:rPr>
          <w:rFonts w:ascii="Times New Roman" w:hAnsi="Times New Roman" w:cs="Times New Roman"/>
          <w:sz w:val="24"/>
          <w:szCs w:val="24"/>
        </w:rPr>
      </w:pPr>
    </w:p>
    <w:p w14:paraId="34FA5AFB" w14:textId="77777777" w:rsidR="00490BBE" w:rsidRPr="00482380" w:rsidRDefault="00490BBE" w:rsidP="008D50EE">
      <w:pPr>
        <w:spacing w:line="360" w:lineRule="auto"/>
        <w:jc w:val="both"/>
        <w:rPr>
          <w:rFonts w:ascii="Times New Roman" w:hAnsi="Times New Roman" w:cs="Times New Roman"/>
          <w:sz w:val="24"/>
          <w:szCs w:val="24"/>
        </w:rPr>
      </w:pPr>
    </w:p>
    <w:p w14:paraId="03812428" w14:textId="77777777" w:rsidR="00490BBE" w:rsidRPr="00482380" w:rsidRDefault="00490BBE" w:rsidP="008D50EE">
      <w:pPr>
        <w:spacing w:line="360" w:lineRule="auto"/>
        <w:jc w:val="both"/>
        <w:rPr>
          <w:rFonts w:ascii="Times New Roman" w:hAnsi="Times New Roman" w:cs="Times New Roman"/>
          <w:sz w:val="24"/>
          <w:szCs w:val="24"/>
        </w:rPr>
      </w:pPr>
    </w:p>
    <w:p w14:paraId="11515B8A" w14:textId="77777777" w:rsidR="00490BBE" w:rsidRPr="00482380" w:rsidRDefault="00490BBE" w:rsidP="008D50EE">
      <w:pPr>
        <w:spacing w:line="360" w:lineRule="auto"/>
        <w:jc w:val="both"/>
        <w:rPr>
          <w:rFonts w:ascii="Times New Roman" w:hAnsi="Times New Roman" w:cs="Times New Roman"/>
          <w:sz w:val="24"/>
          <w:szCs w:val="24"/>
        </w:rPr>
      </w:pPr>
    </w:p>
    <w:p w14:paraId="4C9E1FDE" w14:textId="77777777" w:rsidR="00490BBE" w:rsidRPr="00482380" w:rsidRDefault="00490BBE" w:rsidP="008D50EE">
      <w:pPr>
        <w:spacing w:line="360" w:lineRule="auto"/>
        <w:jc w:val="both"/>
        <w:rPr>
          <w:rFonts w:ascii="Times New Roman" w:hAnsi="Times New Roman" w:cs="Times New Roman"/>
          <w:sz w:val="24"/>
          <w:szCs w:val="24"/>
        </w:rPr>
      </w:pPr>
    </w:p>
    <w:p w14:paraId="6244CD87" w14:textId="77777777" w:rsidR="00490BBE" w:rsidRPr="00482380" w:rsidRDefault="00490BBE" w:rsidP="008D50EE">
      <w:pPr>
        <w:spacing w:line="360" w:lineRule="auto"/>
        <w:jc w:val="both"/>
        <w:rPr>
          <w:rFonts w:ascii="Times New Roman" w:hAnsi="Times New Roman" w:cs="Times New Roman"/>
          <w:sz w:val="24"/>
          <w:szCs w:val="24"/>
        </w:rPr>
      </w:pPr>
    </w:p>
    <w:p w14:paraId="641D7744" w14:textId="3EDEC20C" w:rsidR="008D50EE" w:rsidRPr="00482380" w:rsidRDefault="008D50EE" w:rsidP="00A8154B">
      <w:pPr>
        <w:pStyle w:val="listoftable"/>
      </w:pPr>
      <w:bookmarkStart w:id="88" w:name="_Toc58244141"/>
      <w:r w:rsidRPr="00482380">
        <w:lastRenderedPageBreak/>
        <w:t xml:space="preserve">Table </w:t>
      </w:r>
      <w:r w:rsidR="007E6A5A">
        <w:t>3.15</w:t>
      </w:r>
      <w:r w:rsidR="005F2133" w:rsidRPr="00482380">
        <w:t>:</w:t>
      </w:r>
      <w:r w:rsidR="00A8154B" w:rsidRPr="00482380">
        <w:t xml:space="preserve"> ERA unit prices for maintenance activities</w:t>
      </w:r>
      <w:bookmarkEnd w:id="88"/>
      <w:r w:rsidR="00A8154B" w:rsidRPr="00482380">
        <w:t xml:space="preserve"> </w:t>
      </w:r>
    </w:p>
    <w:tbl>
      <w:tblPr>
        <w:tblStyle w:val="TableGrid10"/>
        <w:tblW w:w="0" w:type="auto"/>
        <w:tblLook w:val="04A0" w:firstRow="1" w:lastRow="0" w:firstColumn="1" w:lastColumn="0" w:noHBand="0" w:noVBand="1"/>
      </w:tblPr>
      <w:tblGrid>
        <w:gridCol w:w="6113"/>
        <w:gridCol w:w="1235"/>
        <w:gridCol w:w="1423"/>
      </w:tblGrid>
      <w:tr w:rsidR="008D50EE" w:rsidRPr="00482380" w14:paraId="7773F5D2" w14:textId="77777777" w:rsidTr="00D01852">
        <w:trPr>
          <w:trHeight w:hRule="exact" w:val="144"/>
        </w:trPr>
        <w:tc>
          <w:tcPr>
            <w:tcW w:w="6132" w:type="dxa"/>
            <w:vMerge w:val="restart"/>
            <w:noWrap/>
            <w:hideMark/>
          </w:tcPr>
          <w:p w14:paraId="59754DDC" w14:textId="77777777" w:rsidR="008D50EE" w:rsidRPr="00482380" w:rsidRDefault="008D50EE" w:rsidP="00D01852">
            <w:pPr>
              <w:spacing w:line="360" w:lineRule="auto"/>
              <w:jc w:val="center"/>
              <w:rPr>
                <w:rFonts w:ascii="Times New Roman" w:hAnsi="Times New Roman" w:cs="Times New Roman"/>
                <w:bCs/>
                <w:lang w:val="am-ET"/>
              </w:rPr>
            </w:pPr>
            <w:r w:rsidRPr="00482380">
              <w:rPr>
                <w:rFonts w:ascii="Times New Roman" w:hAnsi="Times New Roman" w:cs="Times New Roman"/>
                <w:bCs/>
              </w:rPr>
              <w:t>Activity Name</w:t>
            </w:r>
          </w:p>
        </w:tc>
        <w:tc>
          <w:tcPr>
            <w:tcW w:w="1238" w:type="dxa"/>
            <w:vMerge w:val="restart"/>
            <w:noWrap/>
            <w:hideMark/>
          </w:tcPr>
          <w:p w14:paraId="0438C8D1" w14:textId="77777777" w:rsidR="008D50EE" w:rsidRPr="00482380" w:rsidRDefault="008D50EE" w:rsidP="00D01852">
            <w:pPr>
              <w:spacing w:line="360" w:lineRule="auto"/>
              <w:jc w:val="center"/>
              <w:rPr>
                <w:rFonts w:ascii="Times New Roman" w:hAnsi="Times New Roman" w:cs="Times New Roman"/>
                <w:bCs/>
              </w:rPr>
            </w:pPr>
            <w:r w:rsidRPr="00482380">
              <w:rPr>
                <w:rFonts w:ascii="Times New Roman" w:hAnsi="Times New Roman" w:cs="Times New Roman"/>
                <w:bCs/>
              </w:rPr>
              <w:t>Unit</w:t>
            </w:r>
          </w:p>
        </w:tc>
        <w:tc>
          <w:tcPr>
            <w:tcW w:w="1427" w:type="dxa"/>
            <w:vMerge w:val="restart"/>
            <w:noWrap/>
            <w:hideMark/>
          </w:tcPr>
          <w:p w14:paraId="117CAFE1" w14:textId="723C0F99" w:rsidR="008D50EE" w:rsidRPr="00482380" w:rsidRDefault="00027E23" w:rsidP="00D01852">
            <w:pPr>
              <w:spacing w:line="360" w:lineRule="auto"/>
              <w:jc w:val="center"/>
              <w:rPr>
                <w:rFonts w:ascii="Times New Roman" w:hAnsi="Times New Roman" w:cs="Times New Roman"/>
                <w:bCs/>
              </w:rPr>
            </w:pPr>
            <w:r w:rsidRPr="00482380">
              <w:rPr>
                <w:rFonts w:ascii="Times New Roman" w:hAnsi="Times New Roman" w:cs="Times New Roman"/>
                <w:bCs/>
              </w:rPr>
              <w:t>Unit Price</w:t>
            </w:r>
          </w:p>
        </w:tc>
      </w:tr>
      <w:tr w:rsidR="008D50EE" w:rsidRPr="00482380" w14:paraId="51DD950E" w14:textId="77777777" w:rsidTr="00A84349">
        <w:trPr>
          <w:trHeight w:val="379"/>
        </w:trPr>
        <w:tc>
          <w:tcPr>
            <w:tcW w:w="6132" w:type="dxa"/>
            <w:vMerge/>
            <w:hideMark/>
          </w:tcPr>
          <w:p w14:paraId="36AA6423" w14:textId="77777777" w:rsidR="008D50EE" w:rsidRPr="00482380" w:rsidRDefault="008D50EE" w:rsidP="00A84349">
            <w:pPr>
              <w:spacing w:line="360" w:lineRule="auto"/>
              <w:jc w:val="both"/>
              <w:rPr>
                <w:rFonts w:ascii="Times New Roman" w:hAnsi="Times New Roman" w:cs="Times New Roman"/>
                <w:b/>
                <w:bCs/>
              </w:rPr>
            </w:pPr>
          </w:p>
        </w:tc>
        <w:tc>
          <w:tcPr>
            <w:tcW w:w="1238" w:type="dxa"/>
            <w:vMerge/>
            <w:hideMark/>
          </w:tcPr>
          <w:p w14:paraId="41D06D74" w14:textId="77777777" w:rsidR="008D50EE" w:rsidRPr="00482380" w:rsidRDefault="008D50EE" w:rsidP="00D01852">
            <w:pPr>
              <w:spacing w:line="360" w:lineRule="auto"/>
              <w:jc w:val="center"/>
              <w:rPr>
                <w:rFonts w:ascii="Times New Roman" w:hAnsi="Times New Roman" w:cs="Times New Roman"/>
                <w:b/>
                <w:bCs/>
              </w:rPr>
            </w:pPr>
          </w:p>
        </w:tc>
        <w:tc>
          <w:tcPr>
            <w:tcW w:w="1427" w:type="dxa"/>
            <w:vMerge/>
            <w:hideMark/>
          </w:tcPr>
          <w:p w14:paraId="7403D3B4" w14:textId="77777777" w:rsidR="008D50EE" w:rsidRPr="00482380" w:rsidRDefault="008D50EE" w:rsidP="00A84349">
            <w:pPr>
              <w:spacing w:line="360" w:lineRule="auto"/>
              <w:jc w:val="both"/>
              <w:rPr>
                <w:rFonts w:ascii="Times New Roman" w:hAnsi="Times New Roman" w:cs="Times New Roman"/>
                <w:b/>
                <w:bCs/>
              </w:rPr>
            </w:pPr>
          </w:p>
        </w:tc>
      </w:tr>
      <w:tr w:rsidR="008D50EE" w:rsidRPr="00482380" w14:paraId="476C542B" w14:textId="77777777" w:rsidTr="00A84349">
        <w:trPr>
          <w:trHeight w:val="306"/>
        </w:trPr>
        <w:tc>
          <w:tcPr>
            <w:tcW w:w="6132" w:type="dxa"/>
            <w:noWrap/>
            <w:hideMark/>
          </w:tcPr>
          <w:p w14:paraId="3CAC0CE2"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Asphalt Patching (Seal coat)</w:t>
            </w:r>
          </w:p>
        </w:tc>
        <w:tc>
          <w:tcPr>
            <w:tcW w:w="1238" w:type="dxa"/>
            <w:noWrap/>
            <w:hideMark/>
          </w:tcPr>
          <w:p w14:paraId="2F7708ED"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M</w:t>
            </w:r>
            <w:r w:rsidRPr="00482380">
              <w:rPr>
                <w:rFonts w:ascii="Times New Roman" w:hAnsi="Times New Roman" w:cs="Times New Roman"/>
                <w:vertAlign w:val="superscript"/>
              </w:rPr>
              <w:t>2</w:t>
            </w:r>
          </w:p>
        </w:tc>
        <w:tc>
          <w:tcPr>
            <w:tcW w:w="1427" w:type="dxa"/>
            <w:noWrap/>
            <w:hideMark/>
          </w:tcPr>
          <w:p w14:paraId="049E493D" w14:textId="0C42B824" w:rsidR="008D50EE" w:rsidRPr="00482380" w:rsidRDefault="00027E23" w:rsidP="00D01852">
            <w:pPr>
              <w:spacing w:line="360" w:lineRule="auto"/>
              <w:jc w:val="right"/>
              <w:rPr>
                <w:rFonts w:ascii="Times New Roman" w:hAnsi="Times New Roman" w:cs="Times New Roman"/>
              </w:rPr>
            </w:pPr>
            <w:r w:rsidRPr="00482380">
              <w:rPr>
                <w:rFonts w:ascii="Times New Roman" w:hAnsi="Times New Roman" w:cs="Times New Roman"/>
              </w:rPr>
              <w:t xml:space="preserve">           81.92</w:t>
            </w:r>
          </w:p>
        </w:tc>
      </w:tr>
      <w:tr w:rsidR="008D50EE" w:rsidRPr="00482380" w14:paraId="49F27413" w14:textId="77777777" w:rsidTr="00A84349">
        <w:trPr>
          <w:trHeight w:val="306"/>
        </w:trPr>
        <w:tc>
          <w:tcPr>
            <w:tcW w:w="6132" w:type="dxa"/>
            <w:noWrap/>
            <w:hideMark/>
          </w:tcPr>
          <w:p w14:paraId="21E5D981"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Asphalt Patching(SBST)</w:t>
            </w:r>
          </w:p>
        </w:tc>
        <w:tc>
          <w:tcPr>
            <w:tcW w:w="1238" w:type="dxa"/>
            <w:noWrap/>
            <w:hideMark/>
          </w:tcPr>
          <w:p w14:paraId="09D5E237"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M</w:t>
            </w:r>
            <w:r w:rsidRPr="00482380">
              <w:rPr>
                <w:rFonts w:ascii="Times New Roman" w:hAnsi="Times New Roman" w:cs="Times New Roman"/>
                <w:vertAlign w:val="superscript"/>
              </w:rPr>
              <w:t>2</w:t>
            </w:r>
          </w:p>
        </w:tc>
        <w:tc>
          <w:tcPr>
            <w:tcW w:w="1427" w:type="dxa"/>
            <w:noWrap/>
            <w:hideMark/>
          </w:tcPr>
          <w:p w14:paraId="6D53FBDE" w14:textId="29C492FD" w:rsidR="008D50EE" w:rsidRPr="00482380" w:rsidRDefault="00027E23" w:rsidP="00D01852">
            <w:pPr>
              <w:spacing w:line="360" w:lineRule="auto"/>
              <w:jc w:val="right"/>
              <w:rPr>
                <w:rFonts w:ascii="Times New Roman" w:hAnsi="Times New Roman" w:cs="Times New Roman"/>
              </w:rPr>
            </w:pPr>
            <w:r w:rsidRPr="00482380">
              <w:rPr>
                <w:rFonts w:ascii="Times New Roman" w:hAnsi="Times New Roman" w:cs="Times New Roman"/>
              </w:rPr>
              <w:t xml:space="preserve">           89.5</w:t>
            </w:r>
            <w:r w:rsidR="008D50EE" w:rsidRPr="00482380">
              <w:rPr>
                <w:rFonts w:ascii="Times New Roman" w:hAnsi="Times New Roman" w:cs="Times New Roman"/>
              </w:rPr>
              <w:t xml:space="preserve"> </w:t>
            </w:r>
          </w:p>
        </w:tc>
      </w:tr>
      <w:tr w:rsidR="008D50EE" w:rsidRPr="00482380" w14:paraId="7EA27FED" w14:textId="77777777" w:rsidTr="00A84349">
        <w:trPr>
          <w:trHeight w:val="306"/>
        </w:trPr>
        <w:tc>
          <w:tcPr>
            <w:tcW w:w="6132" w:type="dxa"/>
            <w:noWrap/>
            <w:hideMark/>
          </w:tcPr>
          <w:p w14:paraId="755BE3A0"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Asphalt Patching(DBST)</w:t>
            </w:r>
          </w:p>
        </w:tc>
        <w:tc>
          <w:tcPr>
            <w:tcW w:w="1238" w:type="dxa"/>
            <w:noWrap/>
            <w:hideMark/>
          </w:tcPr>
          <w:p w14:paraId="61387273"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M</w:t>
            </w:r>
            <w:r w:rsidRPr="00482380">
              <w:rPr>
                <w:rFonts w:ascii="Times New Roman" w:hAnsi="Times New Roman" w:cs="Times New Roman"/>
                <w:vertAlign w:val="superscript"/>
              </w:rPr>
              <w:t>2</w:t>
            </w:r>
          </w:p>
        </w:tc>
        <w:tc>
          <w:tcPr>
            <w:tcW w:w="1427" w:type="dxa"/>
            <w:noWrap/>
            <w:hideMark/>
          </w:tcPr>
          <w:p w14:paraId="4D8B9366" w14:textId="7F272F41" w:rsidR="008D50EE" w:rsidRPr="00482380" w:rsidRDefault="00027E23" w:rsidP="00D01852">
            <w:pPr>
              <w:spacing w:line="360" w:lineRule="auto"/>
              <w:jc w:val="right"/>
              <w:rPr>
                <w:rFonts w:ascii="Times New Roman" w:hAnsi="Times New Roman" w:cs="Times New Roman"/>
              </w:rPr>
            </w:pPr>
            <w:r w:rsidRPr="00482380">
              <w:rPr>
                <w:rFonts w:ascii="Times New Roman" w:hAnsi="Times New Roman" w:cs="Times New Roman"/>
              </w:rPr>
              <w:t xml:space="preserve">         170.3</w:t>
            </w:r>
            <w:r w:rsidR="008D50EE" w:rsidRPr="00482380">
              <w:rPr>
                <w:rFonts w:ascii="Times New Roman" w:hAnsi="Times New Roman" w:cs="Times New Roman"/>
              </w:rPr>
              <w:t xml:space="preserve"> </w:t>
            </w:r>
          </w:p>
        </w:tc>
      </w:tr>
      <w:tr w:rsidR="008D50EE" w:rsidRPr="00482380" w14:paraId="0C588B79" w14:textId="77777777" w:rsidTr="00A84349">
        <w:trPr>
          <w:trHeight w:val="306"/>
        </w:trPr>
        <w:tc>
          <w:tcPr>
            <w:tcW w:w="6132" w:type="dxa"/>
            <w:noWrap/>
            <w:hideMark/>
          </w:tcPr>
          <w:p w14:paraId="3B129910"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Asphalt Patching (cold mix)</w:t>
            </w:r>
          </w:p>
        </w:tc>
        <w:tc>
          <w:tcPr>
            <w:tcW w:w="1238" w:type="dxa"/>
            <w:noWrap/>
            <w:hideMark/>
          </w:tcPr>
          <w:p w14:paraId="5386DF4A"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M</w:t>
            </w:r>
            <w:r w:rsidRPr="00482380">
              <w:rPr>
                <w:rFonts w:ascii="Times New Roman" w:hAnsi="Times New Roman" w:cs="Times New Roman"/>
                <w:vertAlign w:val="superscript"/>
              </w:rPr>
              <w:t>3</w:t>
            </w:r>
          </w:p>
        </w:tc>
        <w:tc>
          <w:tcPr>
            <w:tcW w:w="1427" w:type="dxa"/>
            <w:noWrap/>
            <w:hideMark/>
          </w:tcPr>
          <w:p w14:paraId="783109F9" w14:textId="6277C5E0" w:rsidR="008D50EE" w:rsidRPr="00482380" w:rsidRDefault="00027E23" w:rsidP="00D01852">
            <w:pPr>
              <w:spacing w:line="360" w:lineRule="auto"/>
              <w:jc w:val="right"/>
              <w:rPr>
                <w:rFonts w:ascii="Times New Roman" w:hAnsi="Times New Roman" w:cs="Times New Roman"/>
              </w:rPr>
            </w:pPr>
            <w:r w:rsidRPr="00482380">
              <w:rPr>
                <w:rFonts w:ascii="Times New Roman" w:hAnsi="Times New Roman" w:cs="Times New Roman"/>
              </w:rPr>
              <w:t xml:space="preserve">      6,191.5</w:t>
            </w:r>
            <w:r w:rsidR="008D50EE" w:rsidRPr="00482380">
              <w:rPr>
                <w:rFonts w:ascii="Times New Roman" w:hAnsi="Times New Roman" w:cs="Times New Roman"/>
              </w:rPr>
              <w:t xml:space="preserve"> </w:t>
            </w:r>
          </w:p>
        </w:tc>
      </w:tr>
      <w:tr w:rsidR="008D50EE" w:rsidRPr="00482380" w14:paraId="385762B1" w14:textId="77777777" w:rsidTr="00A84349">
        <w:trPr>
          <w:trHeight w:val="306"/>
        </w:trPr>
        <w:tc>
          <w:tcPr>
            <w:tcW w:w="6132" w:type="dxa"/>
            <w:noWrap/>
            <w:hideMark/>
          </w:tcPr>
          <w:p w14:paraId="3BEB57BB"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Asphalt Patching (hot-mini mix)</w:t>
            </w:r>
          </w:p>
        </w:tc>
        <w:tc>
          <w:tcPr>
            <w:tcW w:w="1238" w:type="dxa"/>
            <w:noWrap/>
            <w:hideMark/>
          </w:tcPr>
          <w:p w14:paraId="4E91724E"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M</w:t>
            </w:r>
            <w:r w:rsidRPr="00482380">
              <w:rPr>
                <w:rFonts w:ascii="Times New Roman" w:hAnsi="Times New Roman" w:cs="Times New Roman"/>
                <w:vertAlign w:val="superscript"/>
              </w:rPr>
              <w:t>3</w:t>
            </w:r>
          </w:p>
        </w:tc>
        <w:tc>
          <w:tcPr>
            <w:tcW w:w="1427" w:type="dxa"/>
            <w:noWrap/>
            <w:hideMark/>
          </w:tcPr>
          <w:p w14:paraId="3CDAFE37" w14:textId="7F5486B7" w:rsidR="008D50EE" w:rsidRPr="00482380" w:rsidRDefault="00027E23" w:rsidP="00D01852">
            <w:pPr>
              <w:spacing w:line="360" w:lineRule="auto"/>
              <w:jc w:val="right"/>
              <w:rPr>
                <w:rFonts w:ascii="Times New Roman" w:hAnsi="Times New Roman" w:cs="Times New Roman"/>
              </w:rPr>
            </w:pPr>
            <w:r w:rsidRPr="00482380">
              <w:rPr>
                <w:rFonts w:ascii="Times New Roman" w:hAnsi="Times New Roman" w:cs="Times New Roman"/>
              </w:rPr>
              <w:t xml:space="preserve">      6</w:t>
            </w:r>
            <w:r w:rsidR="008D50EE" w:rsidRPr="00482380">
              <w:rPr>
                <w:rFonts w:ascii="Times New Roman" w:hAnsi="Times New Roman" w:cs="Times New Roman"/>
              </w:rPr>
              <w:t xml:space="preserve"> </w:t>
            </w:r>
            <w:r w:rsidRPr="00482380">
              <w:rPr>
                <w:rFonts w:ascii="Times New Roman" w:hAnsi="Times New Roman" w:cs="Times New Roman"/>
              </w:rPr>
              <w:t>,714.79</w:t>
            </w:r>
          </w:p>
        </w:tc>
      </w:tr>
      <w:tr w:rsidR="008D50EE" w:rsidRPr="00482380" w14:paraId="487E1421" w14:textId="77777777" w:rsidTr="00A84349">
        <w:trPr>
          <w:trHeight w:val="306"/>
        </w:trPr>
        <w:tc>
          <w:tcPr>
            <w:tcW w:w="6132" w:type="dxa"/>
            <w:noWrap/>
            <w:hideMark/>
          </w:tcPr>
          <w:p w14:paraId="0B71EA8F"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Asphalt Patching (individual crack)</w:t>
            </w:r>
          </w:p>
        </w:tc>
        <w:tc>
          <w:tcPr>
            <w:tcW w:w="1238" w:type="dxa"/>
            <w:noWrap/>
            <w:hideMark/>
          </w:tcPr>
          <w:p w14:paraId="2C4023A7"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M</w:t>
            </w:r>
            <w:r w:rsidRPr="00482380">
              <w:rPr>
                <w:rFonts w:ascii="Times New Roman" w:hAnsi="Times New Roman" w:cs="Times New Roman"/>
                <w:vertAlign w:val="superscript"/>
              </w:rPr>
              <w:t>2</w:t>
            </w:r>
          </w:p>
        </w:tc>
        <w:tc>
          <w:tcPr>
            <w:tcW w:w="1427" w:type="dxa"/>
            <w:noWrap/>
            <w:hideMark/>
          </w:tcPr>
          <w:p w14:paraId="33A47DE2"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 xml:space="preserve">           50.75 </w:t>
            </w:r>
          </w:p>
        </w:tc>
      </w:tr>
      <w:tr w:rsidR="008D50EE" w:rsidRPr="00482380" w14:paraId="4FBE4E6E" w14:textId="77777777" w:rsidTr="00A84349">
        <w:trPr>
          <w:trHeight w:val="306"/>
        </w:trPr>
        <w:tc>
          <w:tcPr>
            <w:tcW w:w="6132" w:type="dxa"/>
            <w:noWrap/>
            <w:hideMark/>
          </w:tcPr>
          <w:p w14:paraId="27D70557"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Pothole Reinstatement(DBST)</w:t>
            </w:r>
          </w:p>
        </w:tc>
        <w:tc>
          <w:tcPr>
            <w:tcW w:w="1238" w:type="dxa"/>
            <w:noWrap/>
            <w:hideMark/>
          </w:tcPr>
          <w:p w14:paraId="7EF49BCA"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M</w:t>
            </w:r>
            <w:r w:rsidRPr="00482380">
              <w:rPr>
                <w:rFonts w:ascii="Times New Roman" w:hAnsi="Times New Roman" w:cs="Times New Roman"/>
                <w:vertAlign w:val="superscript"/>
              </w:rPr>
              <w:t>2</w:t>
            </w:r>
          </w:p>
        </w:tc>
        <w:tc>
          <w:tcPr>
            <w:tcW w:w="1427" w:type="dxa"/>
            <w:noWrap/>
            <w:hideMark/>
          </w:tcPr>
          <w:p w14:paraId="090995A3" w14:textId="4FB8B343" w:rsidR="008D50EE" w:rsidRPr="00482380" w:rsidRDefault="00027E23" w:rsidP="00D01852">
            <w:pPr>
              <w:spacing w:line="360" w:lineRule="auto"/>
              <w:jc w:val="right"/>
              <w:rPr>
                <w:rFonts w:ascii="Times New Roman" w:hAnsi="Times New Roman" w:cs="Times New Roman"/>
              </w:rPr>
            </w:pPr>
            <w:r w:rsidRPr="00482380">
              <w:rPr>
                <w:rFonts w:ascii="Times New Roman" w:hAnsi="Times New Roman" w:cs="Times New Roman"/>
              </w:rPr>
              <w:t xml:space="preserve">         162</w:t>
            </w:r>
            <w:r w:rsidR="008D50EE" w:rsidRPr="00482380">
              <w:rPr>
                <w:rFonts w:ascii="Times New Roman" w:hAnsi="Times New Roman" w:cs="Times New Roman"/>
              </w:rPr>
              <w:t xml:space="preserve"> </w:t>
            </w:r>
          </w:p>
        </w:tc>
      </w:tr>
      <w:tr w:rsidR="008D50EE" w:rsidRPr="00482380" w14:paraId="54852BEE" w14:textId="77777777" w:rsidTr="00A84349">
        <w:trPr>
          <w:trHeight w:val="306"/>
        </w:trPr>
        <w:tc>
          <w:tcPr>
            <w:tcW w:w="6132" w:type="dxa"/>
            <w:noWrap/>
            <w:hideMark/>
          </w:tcPr>
          <w:p w14:paraId="52D39EFD"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Pothole Reinstat.(Cold Mix)</w:t>
            </w:r>
          </w:p>
        </w:tc>
        <w:tc>
          <w:tcPr>
            <w:tcW w:w="1238" w:type="dxa"/>
            <w:noWrap/>
            <w:hideMark/>
          </w:tcPr>
          <w:p w14:paraId="1B871F43"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M</w:t>
            </w:r>
            <w:r w:rsidRPr="00482380">
              <w:rPr>
                <w:rFonts w:ascii="Times New Roman" w:hAnsi="Times New Roman" w:cs="Times New Roman"/>
                <w:vertAlign w:val="superscript"/>
              </w:rPr>
              <w:t>3</w:t>
            </w:r>
          </w:p>
        </w:tc>
        <w:tc>
          <w:tcPr>
            <w:tcW w:w="1427" w:type="dxa"/>
            <w:noWrap/>
            <w:hideMark/>
          </w:tcPr>
          <w:p w14:paraId="29C70E87" w14:textId="2860541F" w:rsidR="008D50EE" w:rsidRPr="00482380" w:rsidRDefault="00027E23" w:rsidP="00D01852">
            <w:pPr>
              <w:spacing w:line="360" w:lineRule="auto"/>
              <w:jc w:val="right"/>
              <w:rPr>
                <w:rFonts w:ascii="Times New Roman" w:hAnsi="Times New Roman" w:cs="Times New Roman"/>
              </w:rPr>
            </w:pPr>
            <w:r w:rsidRPr="00482380">
              <w:rPr>
                <w:rFonts w:ascii="Times New Roman" w:hAnsi="Times New Roman" w:cs="Times New Roman"/>
              </w:rPr>
              <w:t xml:space="preserve">      6,553.52</w:t>
            </w:r>
            <w:r w:rsidR="008D50EE" w:rsidRPr="00482380">
              <w:rPr>
                <w:rFonts w:ascii="Times New Roman" w:hAnsi="Times New Roman" w:cs="Times New Roman"/>
              </w:rPr>
              <w:t xml:space="preserve"> </w:t>
            </w:r>
          </w:p>
        </w:tc>
      </w:tr>
      <w:tr w:rsidR="008D50EE" w:rsidRPr="00482380" w14:paraId="0F590686" w14:textId="77777777" w:rsidTr="00A84349">
        <w:trPr>
          <w:trHeight w:val="306"/>
        </w:trPr>
        <w:tc>
          <w:tcPr>
            <w:tcW w:w="6132" w:type="dxa"/>
            <w:noWrap/>
            <w:hideMark/>
          </w:tcPr>
          <w:p w14:paraId="13F32FF7"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Pothole Reinstat.(hot Mix)</w:t>
            </w:r>
          </w:p>
        </w:tc>
        <w:tc>
          <w:tcPr>
            <w:tcW w:w="1238" w:type="dxa"/>
            <w:noWrap/>
            <w:hideMark/>
          </w:tcPr>
          <w:p w14:paraId="7383DCC9"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M</w:t>
            </w:r>
            <w:r w:rsidRPr="00482380">
              <w:rPr>
                <w:rFonts w:ascii="Times New Roman" w:hAnsi="Times New Roman" w:cs="Times New Roman"/>
                <w:vertAlign w:val="superscript"/>
              </w:rPr>
              <w:t>3</w:t>
            </w:r>
          </w:p>
        </w:tc>
        <w:tc>
          <w:tcPr>
            <w:tcW w:w="1427" w:type="dxa"/>
            <w:noWrap/>
            <w:hideMark/>
          </w:tcPr>
          <w:p w14:paraId="24BA04DB" w14:textId="4BD0386B" w:rsidR="008D50EE" w:rsidRPr="00482380" w:rsidRDefault="00027E23" w:rsidP="00D01852">
            <w:pPr>
              <w:spacing w:line="360" w:lineRule="auto"/>
              <w:jc w:val="right"/>
              <w:rPr>
                <w:rFonts w:ascii="Times New Roman" w:hAnsi="Times New Roman" w:cs="Times New Roman"/>
              </w:rPr>
            </w:pPr>
            <w:r w:rsidRPr="00482380">
              <w:rPr>
                <w:rFonts w:ascii="Times New Roman" w:hAnsi="Times New Roman" w:cs="Times New Roman"/>
              </w:rPr>
              <w:t xml:space="preserve">      6,782.36</w:t>
            </w:r>
            <w:r w:rsidR="008D50EE" w:rsidRPr="00482380">
              <w:rPr>
                <w:rFonts w:ascii="Times New Roman" w:hAnsi="Times New Roman" w:cs="Times New Roman"/>
              </w:rPr>
              <w:t xml:space="preserve"> </w:t>
            </w:r>
          </w:p>
        </w:tc>
      </w:tr>
      <w:tr w:rsidR="008D50EE" w:rsidRPr="00482380" w14:paraId="1AE1AC78" w14:textId="77777777" w:rsidTr="00A84349">
        <w:trPr>
          <w:trHeight w:val="306"/>
        </w:trPr>
        <w:tc>
          <w:tcPr>
            <w:tcW w:w="6132" w:type="dxa"/>
            <w:noWrap/>
            <w:hideMark/>
          </w:tcPr>
          <w:p w14:paraId="655C08A9"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Pothole (Base failure Repair)</w:t>
            </w:r>
          </w:p>
        </w:tc>
        <w:tc>
          <w:tcPr>
            <w:tcW w:w="1238" w:type="dxa"/>
            <w:noWrap/>
            <w:hideMark/>
          </w:tcPr>
          <w:p w14:paraId="16C52E43"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M</w:t>
            </w:r>
            <w:r w:rsidRPr="00482380">
              <w:rPr>
                <w:rFonts w:ascii="Times New Roman" w:hAnsi="Times New Roman" w:cs="Times New Roman"/>
                <w:vertAlign w:val="superscript"/>
              </w:rPr>
              <w:t>3</w:t>
            </w:r>
          </w:p>
        </w:tc>
        <w:tc>
          <w:tcPr>
            <w:tcW w:w="1427" w:type="dxa"/>
            <w:noWrap/>
            <w:hideMark/>
          </w:tcPr>
          <w:p w14:paraId="258C8547"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 xml:space="preserve">         786.17 </w:t>
            </w:r>
          </w:p>
        </w:tc>
      </w:tr>
      <w:tr w:rsidR="008D50EE" w:rsidRPr="00482380" w14:paraId="73918EB1" w14:textId="77777777" w:rsidTr="00A84349">
        <w:trPr>
          <w:trHeight w:val="306"/>
        </w:trPr>
        <w:tc>
          <w:tcPr>
            <w:tcW w:w="6132" w:type="dxa"/>
            <w:noWrap/>
            <w:hideMark/>
          </w:tcPr>
          <w:p w14:paraId="5EA2297F"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Ditch clearing(Machine)</w:t>
            </w:r>
          </w:p>
        </w:tc>
        <w:tc>
          <w:tcPr>
            <w:tcW w:w="1238" w:type="dxa"/>
            <w:noWrap/>
            <w:hideMark/>
          </w:tcPr>
          <w:p w14:paraId="0E1EC5EE"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Km</w:t>
            </w:r>
          </w:p>
        </w:tc>
        <w:tc>
          <w:tcPr>
            <w:tcW w:w="1427" w:type="dxa"/>
            <w:noWrap/>
            <w:hideMark/>
          </w:tcPr>
          <w:p w14:paraId="4D9BF84D"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 xml:space="preserve">      7,899.04 </w:t>
            </w:r>
          </w:p>
        </w:tc>
      </w:tr>
      <w:tr w:rsidR="008D50EE" w:rsidRPr="00482380" w14:paraId="47CBE86E" w14:textId="77777777" w:rsidTr="00A84349">
        <w:trPr>
          <w:trHeight w:val="306"/>
        </w:trPr>
        <w:tc>
          <w:tcPr>
            <w:tcW w:w="6132" w:type="dxa"/>
            <w:noWrap/>
            <w:hideMark/>
          </w:tcPr>
          <w:p w14:paraId="321C0BA5"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 xml:space="preserve">Shoulder blading </w:t>
            </w:r>
          </w:p>
        </w:tc>
        <w:tc>
          <w:tcPr>
            <w:tcW w:w="1238" w:type="dxa"/>
            <w:noWrap/>
            <w:hideMark/>
          </w:tcPr>
          <w:p w14:paraId="78F78FC8"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Km</w:t>
            </w:r>
          </w:p>
        </w:tc>
        <w:tc>
          <w:tcPr>
            <w:tcW w:w="1427" w:type="dxa"/>
            <w:noWrap/>
            <w:hideMark/>
          </w:tcPr>
          <w:p w14:paraId="4C53D980"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 xml:space="preserve">      1,624.62 </w:t>
            </w:r>
          </w:p>
        </w:tc>
      </w:tr>
      <w:tr w:rsidR="008D50EE" w:rsidRPr="00482380" w14:paraId="17316636" w14:textId="77777777" w:rsidTr="00A84349">
        <w:trPr>
          <w:trHeight w:val="306"/>
        </w:trPr>
        <w:tc>
          <w:tcPr>
            <w:tcW w:w="6132" w:type="dxa"/>
            <w:noWrap/>
            <w:hideMark/>
          </w:tcPr>
          <w:p w14:paraId="74A09122"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Shoulder rehabilitation</w:t>
            </w:r>
          </w:p>
        </w:tc>
        <w:tc>
          <w:tcPr>
            <w:tcW w:w="1238" w:type="dxa"/>
            <w:noWrap/>
            <w:hideMark/>
          </w:tcPr>
          <w:p w14:paraId="4EECC900"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M</w:t>
            </w:r>
            <w:r w:rsidRPr="00482380">
              <w:rPr>
                <w:rFonts w:ascii="Times New Roman" w:hAnsi="Times New Roman" w:cs="Times New Roman"/>
                <w:vertAlign w:val="superscript"/>
              </w:rPr>
              <w:t>3</w:t>
            </w:r>
          </w:p>
        </w:tc>
        <w:tc>
          <w:tcPr>
            <w:tcW w:w="1427" w:type="dxa"/>
            <w:noWrap/>
            <w:hideMark/>
          </w:tcPr>
          <w:p w14:paraId="6CE7E462"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 xml:space="preserve">         223.30 </w:t>
            </w:r>
          </w:p>
        </w:tc>
      </w:tr>
      <w:tr w:rsidR="00B325F8" w:rsidRPr="00482380" w14:paraId="2E30A934" w14:textId="77777777" w:rsidTr="00670AC3">
        <w:trPr>
          <w:trHeight w:val="306"/>
        </w:trPr>
        <w:tc>
          <w:tcPr>
            <w:tcW w:w="6132" w:type="dxa"/>
            <w:noWrap/>
            <w:hideMark/>
          </w:tcPr>
          <w:p w14:paraId="4FCBE339" w14:textId="1AE6EB01" w:rsidR="00B325F8" w:rsidRPr="00482380" w:rsidRDefault="00B325F8" w:rsidP="00670AC3">
            <w:pPr>
              <w:spacing w:line="360" w:lineRule="auto"/>
              <w:jc w:val="both"/>
              <w:rPr>
                <w:rFonts w:ascii="Times New Roman" w:hAnsi="Times New Roman" w:cs="Times New Roman"/>
              </w:rPr>
            </w:pPr>
            <w:r w:rsidRPr="00482380">
              <w:rPr>
                <w:rFonts w:ascii="Times New Roman" w:hAnsi="Times New Roman" w:cs="Times New Roman"/>
              </w:rPr>
              <w:t>Single Bitumen Surface treatment(SBST)</w:t>
            </w:r>
          </w:p>
        </w:tc>
        <w:tc>
          <w:tcPr>
            <w:tcW w:w="1238" w:type="dxa"/>
            <w:noWrap/>
            <w:hideMark/>
          </w:tcPr>
          <w:p w14:paraId="5BD8DEB1" w14:textId="77777777" w:rsidR="00B325F8" w:rsidRPr="00482380" w:rsidRDefault="00B325F8" w:rsidP="00670AC3">
            <w:pPr>
              <w:spacing w:line="360" w:lineRule="auto"/>
              <w:jc w:val="center"/>
              <w:rPr>
                <w:rFonts w:ascii="Times New Roman" w:hAnsi="Times New Roman" w:cs="Times New Roman"/>
              </w:rPr>
            </w:pPr>
            <w:r w:rsidRPr="00482380">
              <w:rPr>
                <w:rFonts w:ascii="Times New Roman" w:hAnsi="Times New Roman" w:cs="Times New Roman"/>
              </w:rPr>
              <w:t>M</w:t>
            </w:r>
            <w:r w:rsidRPr="00482380">
              <w:rPr>
                <w:rFonts w:ascii="Times New Roman" w:hAnsi="Times New Roman" w:cs="Times New Roman"/>
                <w:vertAlign w:val="superscript"/>
              </w:rPr>
              <w:t>2</w:t>
            </w:r>
          </w:p>
        </w:tc>
        <w:tc>
          <w:tcPr>
            <w:tcW w:w="1427" w:type="dxa"/>
            <w:noWrap/>
            <w:hideMark/>
          </w:tcPr>
          <w:p w14:paraId="29E4161A" w14:textId="40DD6B7D" w:rsidR="00B325F8" w:rsidRPr="00482380" w:rsidRDefault="00B325F8" w:rsidP="00B325F8">
            <w:pPr>
              <w:spacing w:line="360" w:lineRule="auto"/>
              <w:jc w:val="right"/>
              <w:rPr>
                <w:rFonts w:ascii="Times New Roman" w:hAnsi="Times New Roman" w:cs="Times New Roman"/>
              </w:rPr>
            </w:pPr>
            <w:r w:rsidRPr="00482380">
              <w:rPr>
                <w:rFonts w:ascii="Times New Roman" w:hAnsi="Times New Roman" w:cs="Times New Roman"/>
              </w:rPr>
              <w:t xml:space="preserve">         76.46 </w:t>
            </w:r>
          </w:p>
        </w:tc>
      </w:tr>
      <w:tr w:rsidR="008D50EE" w:rsidRPr="00482380" w14:paraId="725C7D1F" w14:textId="77777777" w:rsidTr="00A84349">
        <w:trPr>
          <w:trHeight w:val="306"/>
        </w:trPr>
        <w:tc>
          <w:tcPr>
            <w:tcW w:w="6132" w:type="dxa"/>
            <w:noWrap/>
            <w:hideMark/>
          </w:tcPr>
          <w:p w14:paraId="5D2ADA97"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 xml:space="preserve">Double Bitumen Surface </w:t>
            </w:r>
            <w:r w:rsidR="008E6385" w:rsidRPr="00482380">
              <w:rPr>
                <w:rFonts w:ascii="Times New Roman" w:hAnsi="Times New Roman" w:cs="Times New Roman"/>
              </w:rPr>
              <w:t>treatment</w:t>
            </w:r>
            <w:r w:rsidRPr="00482380">
              <w:rPr>
                <w:rFonts w:ascii="Times New Roman" w:hAnsi="Times New Roman" w:cs="Times New Roman"/>
              </w:rPr>
              <w:t>(DBST)</w:t>
            </w:r>
          </w:p>
        </w:tc>
        <w:tc>
          <w:tcPr>
            <w:tcW w:w="1238" w:type="dxa"/>
            <w:noWrap/>
            <w:hideMark/>
          </w:tcPr>
          <w:p w14:paraId="5010BCCE"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M</w:t>
            </w:r>
            <w:r w:rsidRPr="00482380">
              <w:rPr>
                <w:rFonts w:ascii="Times New Roman" w:hAnsi="Times New Roman" w:cs="Times New Roman"/>
                <w:vertAlign w:val="superscript"/>
              </w:rPr>
              <w:t>2</w:t>
            </w:r>
          </w:p>
        </w:tc>
        <w:tc>
          <w:tcPr>
            <w:tcW w:w="1427" w:type="dxa"/>
            <w:noWrap/>
            <w:hideMark/>
          </w:tcPr>
          <w:p w14:paraId="2D27FE88" w14:textId="4EDBEF15" w:rsidR="008D50EE" w:rsidRPr="00482380" w:rsidRDefault="00027E23" w:rsidP="00D01852">
            <w:pPr>
              <w:spacing w:line="360" w:lineRule="auto"/>
              <w:jc w:val="right"/>
              <w:rPr>
                <w:rFonts w:ascii="Times New Roman" w:hAnsi="Times New Roman" w:cs="Times New Roman"/>
              </w:rPr>
            </w:pPr>
            <w:r w:rsidRPr="00482380">
              <w:rPr>
                <w:rFonts w:ascii="Times New Roman" w:hAnsi="Times New Roman" w:cs="Times New Roman"/>
              </w:rPr>
              <w:t xml:space="preserve">         139.48</w:t>
            </w:r>
            <w:r w:rsidR="008D50EE" w:rsidRPr="00482380">
              <w:rPr>
                <w:rFonts w:ascii="Times New Roman" w:hAnsi="Times New Roman" w:cs="Times New Roman"/>
              </w:rPr>
              <w:t xml:space="preserve"> </w:t>
            </w:r>
          </w:p>
        </w:tc>
      </w:tr>
      <w:tr w:rsidR="008D50EE" w:rsidRPr="00482380" w14:paraId="66F250BA" w14:textId="77777777" w:rsidTr="00A84349">
        <w:trPr>
          <w:trHeight w:val="306"/>
        </w:trPr>
        <w:tc>
          <w:tcPr>
            <w:tcW w:w="6132" w:type="dxa"/>
            <w:noWrap/>
            <w:hideMark/>
          </w:tcPr>
          <w:p w14:paraId="613906AB"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Mix-in-place Overlay (cold-mix)</w:t>
            </w:r>
          </w:p>
        </w:tc>
        <w:tc>
          <w:tcPr>
            <w:tcW w:w="1238" w:type="dxa"/>
            <w:noWrap/>
            <w:hideMark/>
          </w:tcPr>
          <w:p w14:paraId="63C1CA6D"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M</w:t>
            </w:r>
            <w:r w:rsidRPr="00482380">
              <w:rPr>
                <w:rFonts w:ascii="Times New Roman" w:hAnsi="Times New Roman" w:cs="Times New Roman"/>
                <w:vertAlign w:val="superscript"/>
              </w:rPr>
              <w:t>3</w:t>
            </w:r>
          </w:p>
        </w:tc>
        <w:tc>
          <w:tcPr>
            <w:tcW w:w="1427" w:type="dxa"/>
            <w:noWrap/>
            <w:hideMark/>
          </w:tcPr>
          <w:p w14:paraId="1C7F9E8D" w14:textId="3203C7D2" w:rsidR="008D50EE" w:rsidRPr="00482380" w:rsidRDefault="00027E23" w:rsidP="00D01852">
            <w:pPr>
              <w:spacing w:line="360" w:lineRule="auto"/>
              <w:jc w:val="right"/>
              <w:rPr>
                <w:rFonts w:ascii="Times New Roman" w:hAnsi="Times New Roman" w:cs="Times New Roman"/>
              </w:rPr>
            </w:pPr>
            <w:r w:rsidRPr="00482380">
              <w:rPr>
                <w:rFonts w:ascii="Times New Roman" w:hAnsi="Times New Roman" w:cs="Times New Roman"/>
              </w:rPr>
              <w:t xml:space="preserve">      6,186.01</w:t>
            </w:r>
            <w:r w:rsidR="008D50EE" w:rsidRPr="00482380">
              <w:rPr>
                <w:rFonts w:ascii="Times New Roman" w:hAnsi="Times New Roman" w:cs="Times New Roman"/>
              </w:rPr>
              <w:t xml:space="preserve"> </w:t>
            </w:r>
          </w:p>
        </w:tc>
      </w:tr>
      <w:tr w:rsidR="008D50EE" w:rsidRPr="00482380" w14:paraId="364E7644" w14:textId="77777777" w:rsidTr="00A84349">
        <w:trPr>
          <w:trHeight w:val="306"/>
        </w:trPr>
        <w:tc>
          <w:tcPr>
            <w:tcW w:w="6132" w:type="dxa"/>
            <w:noWrap/>
            <w:hideMark/>
          </w:tcPr>
          <w:p w14:paraId="790FD0AD"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Asphalt Concrete Overlay</w:t>
            </w:r>
          </w:p>
        </w:tc>
        <w:tc>
          <w:tcPr>
            <w:tcW w:w="1238" w:type="dxa"/>
            <w:noWrap/>
            <w:hideMark/>
          </w:tcPr>
          <w:p w14:paraId="6EC56645"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M</w:t>
            </w:r>
            <w:r w:rsidRPr="00482380">
              <w:rPr>
                <w:rFonts w:ascii="Times New Roman" w:hAnsi="Times New Roman" w:cs="Times New Roman"/>
                <w:vertAlign w:val="superscript"/>
              </w:rPr>
              <w:t>3</w:t>
            </w:r>
          </w:p>
        </w:tc>
        <w:tc>
          <w:tcPr>
            <w:tcW w:w="1427" w:type="dxa"/>
            <w:noWrap/>
            <w:hideMark/>
          </w:tcPr>
          <w:p w14:paraId="25F154C9" w14:textId="35383916" w:rsidR="008D50EE" w:rsidRPr="00482380" w:rsidRDefault="00027E23" w:rsidP="00D01852">
            <w:pPr>
              <w:spacing w:line="360" w:lineRule="auto"/>
              <w:jc w:val="right"/>
              <w:rPr>
                <w:rFonts w:ascii="Times New Roman" w:hAnsi="Times New Roman" w:cs="Times New Roman"/>
              </w:rPr>
            </w:pPr>
            <w:r w:rsidRPr="00482380">
              <w:rPr>
                <w:rFonts w:ascii="Times New Roman" w:hAnsi="Times New Roman" w:cs="Times New Roman"/>
              </w:rPr>
              <w:t xml:space="preserve">      6,701.18</w:t>
            </w:r>
            <w:r w:rsidR="008D50EE" w:rsidRPr="00482380">
              <w:rPr>
                <w:rFonts w:ascii="Times New Roman" w:hAnsi="Times New Roman" w:cs="Times New Roman"/>
              </w:rPr>
              <w:t xml:space="preserve"> </w:t>
            </w:r>
          </w:p>
        </w:tc>
      </w:tr>
      <w:tr w:rsidR="008D50EE" w:rsidRPr="00482380" w14:paraId="6CDD99C7" w14:textId="77777777" w:rsidTr="00A84349">
        <w:trPr>
          <w:trHeight w:val="306"/>
        </w:trPr>
        <w:tc>
          <w:tcPr>
            <w:tcW w:w="6132" w:type="dxa"/>
            <w:noWrap/>
            <w:hideMark/>
          </w:tcPr>
          <w:p w14:paraId="7B1BE0F9"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Bitumen Prime coat</w:t>
            </w:r>
          </w:p>
        </w:tc>
        <w:tc>
          <w:tcPr>
            <w:tcW w:w="1238" w:type="dxa"/>
            <w:noWrap/>
            <w:hideMark/>
          </w:tcPr>
          <w:p w14:paraId="77929B3A"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Lit.</w:t>
            </w:r>
          </w:p>
        </w:tc>
        <w:tc>
          <w:tcPr>
            <w:tcW w:w="1427" w:type="dxa"/>
            <w:noWrap/>
            <w:hideMark/>
          </w:tcPr>
          <w:p w14:paraId="4E59FA21"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 xml:space="preserve">           47.49 </w:t>
            </w:r>
          </w:p>
        </w:tc>
      </w:tr>
      <w:tr w:rsidR="008D50EE" w:rsidRPr="00482380" w14:paraId="4A5506DA" w14:textId="77777777" w:rsidTr="00A84349">
        <w:trPr>
          <w:trHeight w:val="306"/>
        </w:trPr>
        <w:tc>
          <w:tcPr>
            <w:tcW w:w="6132" w:type="dxa"/>
            <w:noWrap/>
            <w:hideMark/>
          </w:tcPr>
          <w:p w14:paraId="0C6166AD"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Bitumen Tack coat</w:t>
            </w:r>
          </w:p>
        </w:tc>
        <w:tc>
          <w:tcPr>
            <w:tcW w:w="1238" w:type="dxa"/>
            <w:noWrap/>
            <w:hideMark/>
          </w:tcPr>
          <w:p w14:paraId="0FACA63C" w14:textId="77777777" w:rsidR="008D50EE" w:rsidRPr="00482380" w:rsidRDefault="008D50EE" w:rsidP="00D01852">
            <w:pPr>
              <w:spacing w:line="360" w:lineRule="auto"/>
              <w:jc w:val="center"/>
              <w:rPr>
                <w:rFonts w:ascii="Times New Roman" w:hAnsi="Times New Roman" w:cs="Times New Roman"/>
              </w:rPr>
            </w:pPr>
            <w:r w:rsidRPr="00482380">
              <w:rPr>
                <w:rFonts w:ascii="Times New Roman" w:hAnsi="Times New Roman" w:cs="Times New Roman"/>
              </w:rPr>
              <w:t>Lit.</w:t>
            </w:r>
          </w:p>
        </w:tc>
        <w:tc>
          <w:tcPr>
            <w:tcW w:w="1427" w:type="dxa"/>
            <w:noWrap/>
            <w:hideMark/>
          </w:tcPr>
          <w:p w14:paraId="6D7205CA"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 xml:space="preserve">           49.37 </w:t>
            </w:r>
          </w:p>
        </w:tc>
      </w:tr>
      <w:tr w:rsidR="008D50EE" w:rsidRPr="00482380" w14:paraId="4CFDBDDF" w14:textId="77777777" w:rsidTr="00A84349">
        <w:trPr>
          <w:trHeight w:val="276"/>
        </w:trPr>
        <w:tc>
          <w:tcPr>
            <w:tcW w:w="6132" w:type="dxa"/>
            <w:noWrap/>
            <w:hideMark/>
          </w:tcPr>
          <w:p w14:paraId="3AF4A566" w14:textId="425107E4" w:rsidR="008D50EE" w:rsidRPr="00482380" w:rsidRDefault="00515932" w:rsidP="00A84349">
            <w:pPr>
              <w:spacing w:line="360" w:lineRule="auto"/>
              <w:jc w:val="both"/>
              <w:rPr>
                <w:rFonts w:ascii="Times New Roman" w:hAnsi="Times New Roman" w:cs="Times New Roman"/>
              </w:rPr>
            </w:pPr>
            <w:r w:rsidRPr="00482380">
              <w:rPr>
                <w:rFonts w:ascii="Times New Roman" w:hAnsi="Times New Roman" w:cs="Times New Roman"/>
              </w:rPr>
              <w:t>Pavement Reconstruction (Aggregate Road base)</w:t>
            </w:r>
          </w:p>
        </w:tc>
        <w:tc>
          <w:tcPr>
            <w:tcW w:w="1238" w:type="dxa"/>
            <w:noWrap/>
            <w:hideMark/>
          </w:tcPr>
          <w:p w14:paraId="567A097A" w14:textId="23989F5B" w:rsidR="008D50EE" w:rsidRPr="00482380" w:rsidRDefault="00515932" w:rsidP="00D01852">
            <w:pPr>
              <w:spacing w:line="360" w:lineRule="auto"/>
              <w:jc w:val="center"/>
              <w:rPr>
                <w:rFonts w:ascii="Times New Roman" w:hAnsi="Times New Roman" w:cs="Times New Roman"/>
              </w:rPr>
            </w:pPr>
            <w:r w:rsidRPr="00482380">
              <w:rPr>
                <w:rFonts w:ascii="Times New Roman" w:hAnsi="Times New Roman" w:cs="Times New Roman"/>
              </w:rPr>
              <w:t>M</w:t>
            </w:r>
            <w:r w:rsidRPr="00482380">
              <w:rPr>
                <w:rFonts w:ascii="Times New Roman" w:hAnsi="Times New Roman" w:cs="Times New Roman"/>
                <w:vertAlign w:val="superscript"/>
              </w:rPr>
              <w:t>3</w:t>
            </w:r>
          </w:p>
        </w:tc>
        <w:tc>
          <w:tcPr>
            <w:tcW w:w="1427" w:type="dxa"/>
            <w:noWrap/>
            <w:hideMark/>
          </w:tcPr>
          <w:p w14:paraId="22CA7BD7" w14:textId="77777777" w:rsidR="008D50EE" w:rsidRPr="00482380" w:rsidRDefault="008D50EE" w:rsidP="00D01852">
            <w:pPr>
              <w:spacing w:line="360" w:lineRule="auto"/>
              <w:jc w:val="right"/>
              <w:rPr>
                <w:rFonts w:ascii="Times New Roman" w:hAnsi="Times New Roman" w:cs="Times New Roman"/>
              </w:rPr>
            </w:pPr>
            <w:r w:rsidRPr="00482380">
              <w:rPr>
                <w:rFonts w:ascii="Times New Roman" w:hAnsi="Times New Roman" w:cs="Times New Roman"/>
              </w:rPr>
              <w:t xml:space="preserve">         913.50 </w:t>
            </w:r>
          </w:p>
        </w:tc>
      </w:tr>
    </w:tbl>
    <w:p w14:paraId="7C149607" w14:textId="4FAFEF32" w:rsidR="00D52F0B" w:rsidRPr="00482380" w:rsidRDefault="00C43EF3" w:rsidP="00FD6F90">
      <w:pPr>
        <w:autoSpaceDE w:val="0"/>
        <w:autoSpaceDN w:val="0"/>
        <w:adjustRightInd w:val="0"/>
        <w:spacing w:after="0" w:line="240" w:lineRule="auto"/>
        <w:rPr>
          <w:rFonts w:ascii="Times New Roman" w:eastAsia="Times New Roman" w:hAnsi="Times New Roman" w:cs="Times New Roman"/>
          <w:sz w:val="24"/>
          <w:szCs w:val="20"/>
          <w:lang w:val="en-CA" w:eastAsia="en-CA"/>
        </w:rPr>
      </w:pPr>
      <w:r w:rsidRPr="00482380">
        <w:rPr>
          <w:rFonts w:ascii="Times New Roman" w:eastAsia="Times New Roman" w:hAnsi="Times New Roman" w:cs="Times New Roman"/>
          <w:sz w:val="24"/>
          <w:szCs w:val="20"/>
          <w:lang w:val="en-CA" w:eastAsia="en-CA"/>
        </w:rPr>
        <w:t>Source (</w:t>
      </w:r>
      <w:r w:rsidR="003D552C" w:rsidRPr="00482380">
        <w:rPr>
          <w:rFonts w:ascii="Times New Roman" w:eastAsia="Times New Roman" w:hAnsi="Times New Roman" w:cs="Times New Roman"/>
          <w:sz w:val="24"/>
          <w:szCs w:val="20"/>
          <w:lang w:val="en-CA" w:eastAsia="en-CA"/>
        </w:rPr>
        <w:t>Ethiopian road authority</w:t>
      </w:r>
      <w:r w:rsidR="0047037A" w:rsidRPr="00482380">
        <w:rPr>
          <w:rFonts w:ascii="Times New Roman" w:eastAsia="Times New Roman" w:hAnsi="Times New Roman" w:cs="Times New Roman"/>
          <w:sz w:val="24"/>
          <w:szCs w:val="20"/>
          <w:lang w:val="en-CA" w:eastAsia="en-CA"/>
        </w:rPr>
        <w:t>, 2012E.C</w:t>
      </w:r>
      <w:r w:rsidRPr="00482380">
        <w:rPr>
          <w:rFonts w:ascii="Times New Roman" w:eastAsia="Times New Roman" w:hAnsi="Times New Roman" w:cs="Times New Roman"/>
          <w:sz w:val="24"/>
          <w:szCs w:val="20"/>
          <w:lang w:val="en-CA" w:eastAsia="en-CA"/>
        </w:rPr>
        <w:t>)</w:t>
      </w:r>
    </w:p>
    <w:p w14:paraId="2B783964" w14:textId="77777777" w:rsidR="00FD6F90" w:rsidRPr="00482380" w:rsidRDefault="00FD6F90" w:rsidP="00D01852">
      <w:pPr>
        <w:spacing w:after="0" w:line="240" w:lineRule="auto"/>
        <w:jc w:val="both"/>
        <w:rPr>
          <w:rFonts w:ascii="Times New Roman" w:hAnsi="Times New Roman" w:cs="Times New Roman"/>
          <w:b/>
        </w:rPr>
      </w:pPr>
    </w:p>
    <w:p w14:paraId="51A05550" w14:textId="583C34BC" w:rsidR="008D50EE" w:rsidRPr="00482380" w:rsidRDefault="009D5748" w:rsidP="00D01852">
      <w:pPr>
        <w:keepNext/>
        <w:keepLines/>
        <w:spacing w:before="240" w:after="120" w:line="360" w:lineRule="auto"/>
        <w:jc w:val="both"/>
        <w:outlineLvl w:val="2"/>
        <w:rPr>
          <w:rFonts w:ascii="Times New Roman" w:eastAsiaTheme="majorEastAsia" w:hAnsi="Times New Roman" w:cs="Times New Roman"/>
          <w:b/>
          <w:sz w:val="26"/>
          <w:szCs w:val="26"/>
        </w:rPr>
      </w:pPr>
      <w:bookmarkStart w:id="89" w:name="_Toc58244063"/>
      <w:r w:rsidRPr="00482380">
        <w:rPr>
          <w:rFonts w:ascii="Times New Roman" w:eastAsiaTheme="majorEastAsia" w:hAnsi="Times New Roman" w:cs="Times New Roman"/>
          <w:b/>
          <w:sz w:val="26"/>
          <w:szCs w:val="26"/>
        </w:rPr>
        <w:t>3.</w:t>
      </w:r>
      <w:r w:rsidR="004B424C" w:rsidRPr="00482380">
        <w:rPr>
          <w:rFonts w:ascii="Times New Roman" w:eastAsiaTheme="majorEastAsia" w:hAnsi="Times New Roman" w:cs="Times New Roman"/>
          <w:b/>
          <w:sz w:val="26"/>
          <w:szCs w:val="26"/>
        </w:rPr>
        <w:t>5.4</w:t>
      </w:r>
      <w:r w:rsidR="008D50EE" w:rsidRPr="00482380">
        <w:rPr>
          <w:rFonts w:ascii="Times New Roman" w:eastAsiaTheme="majorEastAsia" w:hAnsi="Times New Roman" w:cs="Times New Roman"/>
          <w:b/>
          <w:sz w:val="26"/>
          <w:szCs w:val="26"/>
        </w:rPr>
        <w:t>. Work standards</w:t>
      </w:r>
      <w:bookmarkEnd w:id="89"/>
      <w:r w:rsidR="008D50EE" w:rsidRPr="00482380">
        <w:rPr>
          <w:rFonts w:ascii="Times New Roman" w:eastAsiaTheme="majorEastAsia" w:hAnsi="Times New Roman" w:cs="Times New Roman"/>
          <w:b/>
          <w:sz w:val="26"/>
          <w:szCs w:val="26"/>
        </w:rPr>
        <w:t xml:space="preserve"> </w:t>
      </w:r>
    </w:p>
    <w:p w14:paraId="3E3E7E34" w14:textId="2407B8C5" w:rsidR="00FD6F90" w:rsidRPr="00482380" w:rsidRDefault="008D50EE" w:rsidP="008D50E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In HDM4 Maintenance and Improvement Standards are used to represent targets or levels of</w:t>
      </w:r>
      <w:r w:rsidRPr="00482380">
        <w:rPr>
          <w:rFonts w:ascii="Times New Roman" w:hAnsi="Times New Roman" w:cs="Times New Roman"/>
        </w:rPr>
        <w:t xml:space="preserve"> </w:t>
      </w:r>
      <w:r w:rsidRPr="00482380">
        <w:rPr>
          <w:rFonts w:ascii="Times New Roman" w:hAnsi="Times New Roman" w:cs="Times New Roman"/>
          <w:sz w:val="24"/>
          <w:szCs w:val="24"/>
        </w:rPr>
        <w:t>condition</w:t>
      </w:r>
      <w:r w:rsidR="00FF273F" w:rsidRPr="00482380">
        <w:rPr>
          <w:rFonts w:ascii="Times New Roman" w:hAnsi="Times New Roman" w:cs="Times New Roman"/>
          <w:sz w:val="24"/>
          <w:szCs w:val="24"/>
        </w:rPr>
        <w:t>s</w:t>
      </w:r>
      <w:r w:rsidRPr="00482380">
        <w:rPr>
          <w:rFonts w:ascii="Times New Roman" w:hAnsi="Times New Roman" w:cs="Times New Roman"/>
          <w:sz w:val="24"/>
          <w:szCs w:val="24"/>
        </w:rPr>
        <w:t xml:space="preserve"> and maintenance responses that are aimed to achieve the required standards. This study focuse</w:t>
      </w:r>
      <w:r w:rsidR="00FF273F" w:rsidRPr="00482380">
        <w:rPr>
          <w:rFonts w:ascii="Times New Roman" w:hAnsi="Times New Roman" w:cs="Times New Roman"/>
          <w:sz w:val="24"/>
          <w:szCs w:val="24"/>
        </w:rPr>
        <w:t>d</w:t>
      </w:r>
      <w:r w:rsidRPr="00482380">
        <w:rPr>
          <w:rFonts w:ascii="Times New Roman" w:hAnsi="Times New Roman" w:cs="Times New Roman"/>
          <w:sz w:val="24"/>
          <w:szCs w:val="24"/>
        </w:rPr>
        <w:t xml:space="preserve"> on maintenance </w:t>
      </w:r>
      <w:r w:rsidR="00135A20" w:rsidRPr="00482380">
        <w:rPr>
          <w:rFonts w:ascii="Times New Roman" w:hAnsi="Times New Roman" w:cs="Times New Roman"/>
          <w:sz w:val="24"/>
          <w:szCs w:val="24"/>
        </w:rPr>
        <w:t>standards of</w:t>
      </w:r>
      <w:r w:rsidR="008B461D" w:rsidRPr="00482380">
        <w:rPr>
          <w:rFonts w:ascii="Times New Roman" w:hAnsi="Times New Roman" w:cs="Times New Roman"/>
          <w:sz w:val="24"/>
          <w:szCs w:val="24"/>
        </w:rPr>
        <w:t xml:space="preserve"> the</w:t>
      </w:r>
      <w:r w:rsidRPr="00482380">
        <w:rPr>
          <w:rFonts w:ascii="Times New Roman" w:hAnsi="Times New Roman" w:cs="Times New Roman"/>
          <w:sz w:val="24"/>
          <w:szCs w:val="24"/>
        </w:rPr>
        <w:t xml:space="preserve"> work standard</w:t>
      </w:r>
      <w:r w:rsidR="008B461D" w:rsidRPr="00482380">
        <w:rPr>
          <w:rFonts w:ascii="Times New Roman" w:hAnsi="Times New Roman" w:cs="Times New Roman"/>
          <w:sz w:val="24"/>
          <w:szCs w:val="24"/>
        </w:rPr>
        <w:t>.</w:t>
      </w:r>
      <w:r w:rsidRPr="00482380">
        <w:rPr>
          <w:rFonts w:ascii="Times New Roman" w:hAnsi="Times New Roman" w:cs="Times New Roman"/>
          <w:sz w:val="24"/>
          <w:szCs w:val="24"/>
        </w:rPr>
        <w:t xml:space="preserve"> The maintenance standards are the maintenance works required to maintain the road network at the</w:t>
      </w:r>
      <w:r w:rsidRPr="00482380">
        <w:rPr>
          <w:rFonts w:ascii="Times New Roman" w:hAnsi="Times New Roman" w:cs="Times New Roman"/>
        </w:rPr>
        <w:t xml:space="preserve"> </w:t>
      </w:r>
      <w:r w:rsidRPr="00482380">
        <w:rPr>
          <w:rFonts w:ascii="Times New Roman" w:hAnsi="Times New Roman" w:cs="Times New Roman"/>
          <w:sz w:val="24"/>
          <w:szCs w:val="24"/>
        </w:rPr>
        <w:t>target level. Each Maintenance Standard consists of a set of one or more works items. Each works</w:t>
      </w:r>
      <w:r w:rsidRPr="00482380">
        <w:rPr>
          <w:rFonts w:ascii="Times New Roman" w:hAnsi="Times New Roman" w:cs="Times New Roman"/>
        </w:rPr>
        <w:t xml:space="preserve"> </w:t>
      </w:r>
      <w:r w:rsidRPr="00482380">
        <w:rPr>
          <w:rFonts w:ascii="Times New Roman" w:hAnsi="Times New Roman" w:cs="Times New Roman"/>
          <w:sz w:val="24"/>
          <w:szCs w:val="24"/>
        </w:rPr>
        <w:t>item is defined in terms of the road surface class to which it applies, an intervention level, an</w:t>
      </w:r>
      <w:r w:rsidRPr="00482380">
        <w:rPr>
          <w:rFonts w:ascii="Times New Roman" w:hAnsi="Times New Roman" w:cs="Times New Roman"/>
        </w:rPr>
        <w:t xml:space="preserve"> </w:t>
      </w:r>
      <w:r w:rsidRPr="00482380">
        <w:rPr>
          <w:rFonts w:ascii="Times New Roman" w:hAnsi="Times New Roman" w:cs="Times New Roman"/>
          <w:sz w:val="24"/>
          <w:szCs w:val="24"/>
        </w:rPr>
        <w:t xml:space="preserve">operation type (e.g. reseal, overlay, etc.), and the resultant effect on the pavement. </w:t>
      </w:r>
    </w:p>
    <w:p w14:paraId="5748341C" w14:textId="77777777" w:rsidR="009D5748" w:rsidRPr="00482380" w:rsidRDefault="009D5748" w:rsidP="008D50EE">
      <w:pPr>
        <w:spacing w:line="360" w:lineRule="auto"/>
        <w:jc w:val="both"/>
        <w:rPr>
          <w:rFonts w:ascii="Times New Roman" w:hAnsi="Times New Roman" w:cs="Times New Roman"/>
          <w:sz w:val="24"/>
          <w:szCs w:val="24"/>
        </w:rPr>
      </w:pPr>
    </w:p>
    <w:p w14:paraId="10A58913" w14:textId="77777777" w:rsidR="008D50EE" w:rsidRPr="00482380" w:rsidRDefault="008D50EE" w:rsidP="00F97289">
      <w:pPr>
        <w:numPr>
          <w:ilvl w:val="0"/>
          <w:numId w:val="6"/>
        </w:numPr>
        <w:spacing w:line="360" w:lineRule="auto"/>
        <w:contextualSpacing/>
        <w:jc w:val="both"/>
        <w:rPr>
          <w:rFonts w:ascii="Times New Roman" w:hAnsi="Times New Roman" w:cs="Times New Roman"/>
          <w:sz w:val="24"/>
          <w:szCs w:val="24"/>
          <w:lang w:val="am-ET"/>
        </w:rPr>
      </w:pPr>
      <w:r w:rsidRPr="00482380">
        <w:rPr>
          <w:rFonts w:ascii="Times New Roman" w:hAnsi="Times New Roman" w:cs="Times New Roman"/>
          <w:b/>
          <w:bCs/>
          <w:sz w:val="24"/>
          <w:szCs w:val="24"/>
          <w:lang w:val="am-ET"/>
        </w:rPr>
        <w:lastRenderedPageBreak/>
        <w:t>Defining the Project Alternatives</w:t>
      </w:r>
    </w:p>
    <w:p w14:paraId="3988470B" w14:textId="5947AFBA" w:rsidR="008D50EE" w:rsidRPr="00482380" w:rsidRDefault="006432F7" w:rsidP="00D01852">
      <w:pPr>
        <w:spacing w:after="120" w:line="360" w:lineRule="auto"/>
        <w:jc w:val="both"/>
        <w:rPr>
          <w:rFonts w:ascii="Times New Roman" w:hAnsi="Times New Roman" w:cs="Times New Roman"/>
        </w:rPr>
      </w:pPr>
      <w:r w:rsidRPr="00482380">
        <w:rPr>
          <w:rFonts w:ascii="Times New Roman" w:hAnsi="Times New Roman" w:cs="Times New Roman"/>
          <w:sz w:val="24"/>
          <w:szCs w:val="24"/>
        </w:rPr>
        <w:t>Four project alternatives (Alternative-1 to Alternative</w:t>
      </w:r>
      <w:r w:rsidR="008D50EE" w:rsidRPr="00482380">
        <w:rPr>
          <w:rFonts w:ascii="Times New Roman" w:hAnsi="Times New Roman" w:cs="Times New Roman"/>
          <w:sz w:val="24"/>
          <w:szCs w:val="24"/>
        </w:rPr>
        <w:t xml:space="preserve">-4) </w:t>
      </w:r>
      <w:r w:rsidR="008B461D" w:rsidRPr="00482380">
        <w:rPr>
          <w:rFonts w:ascii="Times New Roman" w:hAnsi="Times New Roman" w:cs="Times New Roman"/>
          <w:sz w:val="24"/>
          <w:szCs w:val="24"/>
        </w:rPr>
        <w:t>we</w:t>
      </w:r>
      <w:r w:rsidR="008D50EE" w:rsidRPr="00482380">
        <w:rPr>
          <w:rFonts w:ascii="Times New Roman" w:hAnsi="Times New Roman" w:cs="Times New Roman"/>
          <w:sz w:val="24"/>
          <w:szCs w:val="24"/>
        </w:rPr>
        <w:t>re established with different maintenance</w:t>
      </w:r>
      <w:r w:rsidR="008D50EE" w:rsidRPr="00482380">
        <w:rPr>
          <w:rFonts w:ascii="Times New Roman" w:hAnsi="Times New Roman" w:cs="Times New Roman"/>
        </w:rPr>
        <w:t xml:space="preserve"> </w:t>
      </w:r>
      <w:r w:rsidR="008D50EE" w:rsidRPr="00482380">
        <w:rPr>
          <w:rFonts w:ascii="Times New Roman" w:hAnsi="Times New Roman" w:cs="Times New Roman"/>
          <w:sz w:val="24"/>
          <w:szCs w:val="24"/>
        </w:rPr>
        <w:t>standard and intervention levels based on a widely used local experience on road</w:t>
      </w:r>
      <w:r w:rsidR="008D50EE" w:rsidRPr="00482380">
        <w:rPr>
          <w:rFonts w:ascii="Times New Roman" w:hAnsi="Times New Roman" w:cs="Times New Roman"/>
        </w:rPr>
        <w:t xml:space="preserve"> </w:t>
      </w:r>
      <w:r w:rsidR="008D50EE" w:rsidRPr="00482380">
        <w:rPr>
          <w:rFonts w:ascii="Times New Roman" w:hAnsi="Times New Roman" w:cs="Times New Roman"/>
          <w:sz w:val="24"/>
          <w:szCs w:val="24"/>
        </w:rPr>
        <w:t>maintenance as give</w:t>
      </w:r>
      <w:r w:rsidR="0082146E" w:rsidRPr="00482380">
        <w:rPr>
          <w:rFonts w:ascii="Times New Roman" w:hAnsi="Times New Roman" w:cs="Times New Roman"/>
          <w:sz w:val="24"/>
          <w:szCs w:val="24"/>
        </w:rPr>
        <w:t>n in Table3.15</w:t>
      </w:r>
      <w:r w:rsidR="008D50EE" w:rsidRPr="00482380">
        <w:rPr>
          <w:rFonts w:ascii="Times New Roman" w:hAnsi="Times New Roman" w:cs="Times New Roman"/>
          <w:sz w:val="24"/>
          <w:szCs w:val="24"/>
        </w:rPr>
        <w:t>. The intervention levels in each of the maintenance alternatives have been defined to determine the optimal maintenance option with respect to</w:t>
      </w:r>
      <w:r w:rsidR="008D50EE" w:rsidRPr="00482380">
        <w:rPr>
          <w:rFonts w:ascii="Times New Roman" w:hAnsi="Times New Roman" w:cs="Times New Roman"/>
        </w:rPr>
        <w:t xml:space="preserve"> </w:t>
      </w:r>
      <w:r w:rsidR="008D50EE" w:rsidRPr="00482380">
        <w:rPr>
          <w:rFonts w:ascii="Times New Roman" w:hAnsi="Times New Roman" w:cs="Times New Roman"/>
          <w:sz w:val="24"/>
          <w:szCs w:val="24"/>
        </w:rPr>
        <w:t>the following local conditions:-</w:t>
      </w:r>
    </w:p>
    <w:p w14:paraId="3C1A30C3" w14:textId="3EE04FB1" w:rsidR="008D50EE" w:rsidRPr="00482380" w:rsidRDefault="008D50EE" w:rsidP="00F97289">
      <w:pPr>
        <w:numPr>
          <w:ilvl w:val="0"/>
          <w:numId w:val="6"/>
        </w:numPr>
        <w:spacing w:line="360" w:lineRule="auto"/>
        <w:contextualSpacing/>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Maintenance costs</w:t>
      </w:r>
      <w:r w:rsidR="008B461D" w:rsidRPr="00482380">
        <w:rPr>
          <w:rFonts w:ascii="Times New Roman" w:hAnsi="Times New Roman" w:cs="Times New Roman"/>
          <w:sz w:val="24"/>
          <w:szCs w:val="24"/>
        </w:rPr>
        <w:t>;</w:t>
      </w:r>
    </w:p>
    <w:p w14:paraId="53CD726B" w14:textId="3E5E1790" w:rsidR="008D50EE" w:rsidRPr="00482380" w:rsidRDefault="008D50EE" w:rsidP="00F97289">
      <w:pPr>
        <w:numPr>
          <w:ilvl w:val="0"/>
          <w:numId w:val="6"/>
        </w:numPr>
        <w:spacing w:line="360" w:lineRule="auto"/>
        <w:contextualSpacing/>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Road user costs (VOC and travel time costs)</w:t>
      </w:r>
      <w:r w:rsidR="008B461D" w:rsidRPr="00482380">
        <w:rPr>
          <w:rFonts w:ascii="Times New Roman" w:hAnsi="Times New Roman" w:cs="Times New Roman"/>
          <w:sz w:val="24"/>
          <w:szCs w:val="24"/>
        </w:rPr>
        <w:t>; and</w:t>
      </w:r>
    </w:p>
    <w:p w14:paraId="0BAB5AF3" w14:textId="3ABAB61F" w:rsidR="008D50EE" w:rsidRPr="00482380" w:rsidRDefault="008D50EE" w:rsidP="00F97289">
      <w:pPr>
        <w:numPr>
          <w:ilvl w:val="0"/>
          <w:numId w:val="6"/>
        </w:numPr>
        <w:spacing w:line="360" w:lineRule="auto"/>
        <w:contextualSpacing/>
        <w:jc w:val="both"/>
        <w:rPr>
          <w:rFonts w:ascii="Times New Roman" w:hAnsi="Times New Roman" w:cs="Times New Roman"/>
          <w:sz w:val="24"/>
          <w:szCs w:val="24"/>
          <w:lang w:val="am-ET"/>
        </w:rPr>
      </w:pPr>
      <w:r w:rsidRPr="00482380">
        <w:rPr>
          <w:rFonts w:ascii="Times New Roman" w:hAnsi="Times New Roman" w:cs="Times New Roman"/>
          <w:sz w:val="24"/>
          <w:szCs w:val="24"/>
          <w:lang w:val="am-ET"/>
        </w:rPr>
        <w:t>Total transport costs</w:t>
      </w:r>
      <w:r w:rsidR="008B461D" w:rsidRPr="00482380">
        <w:rPr>
          <w:rFonts w:ascii="Times New Roman" w:hAnsi="Times New Roman" w:cs="Times New Roman"/>
          <w:sz w:val="24"/>
          <w:szCs w:val="24"/>
        </w:rPr>
        <w:t>.</w:t>
      </w:r>
    </w:p>
    <w:p w14:paraId="47CCDB38" w14:textId="7880AC39" w:rsidR="008E6385" w:rsidRPr="00482380" w:rsidRDefault="008D50EE" w:rsidP="008D50EE">
      <w:pPr>
        <w:spacing w:line="360" w:lineRule="auto"/>
        <w:jc w:val="both"/>
        <w:rPr>
          <w:rFonts w:ascii="Times New Roman" w:hAnsi="Times New Roman" w:cs="Times New Roman"/>
          <w:sz w:val="24"/>
        </w:rPr>
      </w:pPr>
      <w:r w:rsidRPr="00482380">
        <w:rPr>
          <w:rFonts w:ascii="Times New Roman" w:hAnsi="Times New Roman" w:cs="Times New Roman"/>
          <w:sz w:val="24"/>
          <w:szCs w:val="24"/>
        </w:rPr>
        <w:t>The maintenance standards are analyzed for each road section of the study road network. The</w:t>
      </w:r>
      <w:r w:rsidRPr="00482380">
        <w:rPr>
          <w:rFonts w:ascii="Times New Roman" w:hAnsi="Times New Roman" w:cs="Times New Roman"/>
          <w:sz w:val="24"/>
        </w:rPr>
        <w:t xml:space="preserve"> </w:t>
      </w:r>
      <w:r w:rsidRPr="00482380">
        <w:rPr>
          <w:rFonts w:ascii="Times New Roman" w:hAnsi="Times New Roman" w:cs="Times New Roman"/>
          <w:sz w:val="24"/>
          <w:szCs w:val="24"/>
        </w:rPr>
        <w:t xml:space="preserve">maintenance option </w:t>
      </w:r>
      <w:r w:rsidR="006432F7"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rPr>
        <w:t xml:space="preserve">-1 is designated as the “Do-minimum” </w:t>
      </w:r>
      <w:r w:rsidR="007A331F" w:rsidRPr="00482380">
        <w:rPr>
          <w:rFonts w:ascii="Times New Roman" w:hAnsi="Times New Roman" w:cs="Times New Roman"/>
          <w:sz w:val="24"/>
          <w:szCs w:val="24"/>
        </w:rPr>
        <w:t xml:space="preserve">or </w:t>
      </w:r>
      <w:r w:rsidRPr="00482380">
        <w:rPr>
          <w:rFonts w:ascii="Times New Roman" w:hAnsi="Times New Roman" w:cs="Times New Roman"/>
          <w:sz w:val="24"/>
          <w:szCs w:val="24"/>
        </w:rPr>
        <w:t>base case alternative, which</w:t>
      </w:r>
      <w:r w:rsidRPr="00482380">
        <w:rPr>
          <w:rFonts w:ascii="Times New Roman" w:hAnsi="Times New Roman" w:cs="Times New Roman"/>
          <w:sz w:val="24"/>
        </w:rPr>
        <w:t xml:space="preserve"> </w:t>
      </w:r>
      <w:r w:rsidRPr="00482380">
        <w:rPr>
          <w:rFonts w:ascii="Times New Roman" w:hAnsi="Times New Roman" w:cs="Times New Roman"/>
          <w:sz w:val="24"/>
          <w:szCs w:val="24"/>
        </w:rPr>
        <w:t>reflects the least maintenance cost in the analysis. The other maintenance alternatives (</w:t>
      </w:r>
      <w:r w:rsidR="006432F7"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rPr>
        <w:t>-</w:t>
      </w:r>
      <w:r w:rsidRPr="00482380">
        <w:rPr>
          <w:rFonts w:ascii="Times New Roman" w:hAnsi="Times New Roman" w:cs="Times New Roman"/>
          <w:sz w:val="24"/>
        </w:rPr>
        <w:t xml:space="preserve"> </w:t>
      </w:r>
      <w:r w:rsidRPr="00482380">
        <w:rPr>
          <w:rFonts w:ascii="Times New Roman" w:hAnsi="Times New Roman" w:cs="Times New Roman"/>
          <w:sz w:val="24"/>
          <w:szCs w:val="24"/>
        </w:rPr>
        <w:t xml:space="preserve">2, </w:t>
      </w:r>
      <w:r w:rsidR="006432F7"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rPr>
        <w:t xml:space="preserve">-3 and </w:t>
      </w:r>
      <w:r w:rsidR="006432F7"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rPr>
        <w:t>-4) are considered as the project case alternatives. The detailed description</w:t>
      </w:r>
      <w:r w:rsidRPr="00482380">
        <w:rPr>
          <w:rFonts w:ascii="Times New Roman" w:hAnsi="Times New Roman" w:cs="Times New Roman"/>
          <w:sz w:val="24"/>
        </w:rPr>
        <w:t xml:space="preserve"> </w:t>
      </w:r>
      <w:r w:rsidRPr="00482380">
        <w:rPr>
          <w:rFonts w:ascii="Times New Roman" w:hAnsi="Times New Roman" w:cs="Times New Roman"/>
          <w:sz w:val="24"/>
          <w:szCs w:val="24"/>
        </w:rPr>
        <w:t>and intervention</w:t>
      </w:r>
      <w:r w:rsidR="007A331F" w:rsidRPr="00482380">
        <w:rPr>
          <w:rFonts w:ascii="Times New Roman" w:hAnsi="Times New Roman" w:cs="Times New Roman"/>
          <w:sz w:val="24"/>
          <w:szCs w:val="24"/>
        </w:rPr>
        <w:t>s</w:t>
      </w:r>
      <w:r w:rsidRPr="00482380">
        <w:rPr>
          <w:rFonts w:ascii="Times New Roman" w:hAnsi="Times New Roman" w:cs="Times New Roman"/>
          <w:sz w:val="24"/>
          <w:szCs w:val="24"/>
        </w:rPr>
        <w:t xml:space="preserve"> limits of each project alternative is </w:t>
      </w:r>
      <w:r w:rsidR="007A331F" w:rsidRPr="00482380">
        <w:rPr>
          <w:rFonts w:ascii="Times New Roman" w:hAnsi="Times New Roman" w:cs="Times New Roman"/>
          <w:sz w:val="24"/>
          <w:szCs w:val="24"/>
        </w:rPr>
        <w:t xml:space="preserve"> shown in</w:t>
      </w:r>
      <w:r w:rsidRPr="00482380">
        <w:rPr>
          <w:rFonts w:ascii="Times New Roman" w:hAnsi="Times New Roman" w:cs="Times New Roman"/>
          <w:sz w:val="24"/>
          <w:szCs w:val="24"/>
        </w:rPr>
        <w:t xml:space="preserve"> Table</w:t>
      </w:r>
      <w:r w:rsidR="0082146E" w:rsidRPr="00482380">
        <w:rPr>
          <w:rFonts w:ascii="Times New Roman" w:hAnsi="Times New Roman" w:cs="Times New Roman"/>
          <w:sz w:val="24"/>
          <w:szCs w:val="24"/>
        </w:rPr>
        <w:t>3.15</w:t>
      </w:r>
      <w:r w:rsidR="007A331F" w:rsidRPr="00482380">
        <w:rPr>
          <w:rFonts w:ascii="Times New Roman" w:hAnsi="Times New Roman" w:cs="Times New Roman"/>
          <w:sz w:val="24"/>
          <w:szCs w:val="24"/>
        </w:rPr>
        <w:t xml:space="preserve"> below</w:t>
      </w:r>
      <w:r w:rsidR="008E6385" w:rsidRPr="00482380">
        <w:rPr>
          <w:rFonts w:ascii="Times New Roman" w:hAnsi="Times New Roman" w:cs="Times New Roman"/>
          <w:sz w:val="24"/>
          <w:szCs w:val="24"/>
        </w:rPr>
        <w:t>.</w:t>
      </w:r>
    </w:p>
    <w:p w14:paraId="1902BD00" w14:textId="77777777" w:rsidR="008D50EE" w:rsidRPr="00482380" w:rsidRDefault="008D50EE" w:rsidP="008D50EE">
      <w:pPr>
        <w:spacing w:line="360" w:lineRule="auto"/>
        <w:jc w:val="both"/>
        <w:rPr>
          <w:rFonts w:ascii="Times New Roman" w:hAnsi="Times New Roman" w:cs="Times New Roman"/>
          <w:sz w:val="24"/>
        </w:rPr>
      </w:pPr>
      <w:r w:rsidRPr="00482380">
        <w:rPr>
          <w:rFonts w:ascii="Times New Roman" w:hAnsi="Times New Roman" w:cs="Times New Roman"/>
          <w:b/>
          <w:bCs/>
          <w:sz w:val="24"/>
          <w:szCs w:val="24"/>
        </w:rPr>
        <w:t xml:space="preserve">Alternative-1: </w:t>
      </w:r>
      <w:r w:rsidRPr="00482380">
        <w:rPr>
          <w:rFonts w:ascii="Times New Roman" w:hAnsi="Times New Roman" w:cs="Times New Roman"/>
          <w:sz w:val="24"/>
          <w:szCs w:val="24"/>
        </w:rPr>
        <w:t>This is the do-minimum base case alternative. Routine pavement maintenance</w:t>
      </w:r>
      <w:r w:rsidRPr="00482380">
        <w:rPr>
          <w:rFonts w:ascii="Times New Roman" w:hAnsi="Times New Roman" w:cs="Times New Roman"/>
          <w:sz w:val="24"/>
        </w:rPr>
        <w:t xml:space="preserve"> </w:t>
      </w:r>
      <w:r w:rsidRPr="00482380">
        <w:rPr>
          <w:rFonts w:ascii="Times New Roman" w:hAnsi="Times New Roman" w:cs="Times New Roman"/>
          <w:sz w:val="24"/>
          <w:szCs w:val="24"/>
        </w:rPr>
        <w:t>is undertaken each year, as deemed necessary based on the pavement condition. No</w:t>
      </w:r>
      <w:r w:rsidRPr="00482380">
        <w:rPr>
          <w:rFonts w:ascii="Times New Roman" w:hAnsi="Times New Roman" w:cs="Times New Roman"/>
          <w:sz w:val="24"/>
        </w:rPr>
        <w:t xml:space="preserve"> </w:t>
      </w:r>
      <w:r w:rsidRPr="00482380">
        <w:rPr>
          <w:rFonts w:ascii="Times New Roman" w:hAnsi="Times New Roman" w:cs="Times New Roman"/>
          <w:sz w:val="24"/>
          <w:szCs w:val="24"/>
        </w:rPr>
        <w:t xml:space="preserve">rehabilitation works are undertaken until the road condition reaches a poor condition </w:t>
      </w:r>
      <w:r w:rsidRPr="00482380">
        <w:rPr>
          <w:rFonts w:ascii="Times New Roman" w:hAnsi="Times New Roman" w:cs="Times New Roman"/>
          <w:sz w:val="24"/>
        </w:rPr>
        <w:br/>
      </w:r>
      <w:r w:rsidRPr="00482380">
        <w:rPr>
          <w:rFonts w:ascii="Times New Roman" w:hAnsi="Times New Roman" w:cs="Times New Roman"/>
          <w:sz w:val="24"/>
          <w:szCs w:val="24"/>
        </w:rPr>
        <w:t>(severely damaged). This situation is represented by “Reconstruction when the road</w:t>
      </w:r>
      <w:r w:rsidRPr="00482380">
        <w:rPr>
          <w:rFonts w:ascii="Times New Roman" w:hAnsi="Times New Roman" w:cs="Times New Roman"/>
          <w:sz w:val="24"/>
        </w:rPr>
        <w:br/>
      </w:r>
      <w:r w:rsidRPr="00482380">
        <w:rPr>
          <w:rFonts w:ascii="Times New Roman" w:hAnsi="Times New Roman" w:cs="Times New Roman"/>
          <w:sz w:val="24"/>
          <w:szCs w:val="24"/>
        </w:rPr>
        <w:t xml:space="preserve">roughness </w:t>
      </w:r>
      <w:r w:rsidRPr="00482380">
        <w:rPr>
          <w:rFonts w:ascii="Times New Roman" w:hAnsi="Times New Roman" w:cs="Times New Roman"/>
          <w:b/>
          <w:bCs/>
          <w:sz w:val="24"/>
          <w:szCs w:val="24"/>
        </w:rPr>
        <w:t xml:space="preserve">&gt; </w:t>
      </w:r>
      <w:r w:rsidRPr="00482380">
        <w:rPr>
          <w:rFonts w:ascii="Times New Roman" w:hAnsi="Times New Roman" w:cs="Times New Roman"/>
          <w:sz w:val="24"/>
          <w:szCs w:val="24"/>
        </w:rPr>
        <w:t xml:space="preserve">12 m/km IRI and the total damaged area </w:t>
      </w:r>
      <w:r w:rsidRPr="00482380">
        <w:rPr>
          <w:rFonts w:ascii="Times New Roman" w:hAnsi="Times New Roman" w:cs="Times New Roman"/>
          <w:b/>
          <w:bCs/>
          <w:sz w:val="24"/>
          <w:szCs w:val="24"/>
        </w:rPr>
        <w:t xml:space="preserve">&gt; </w:t>
      </w:r>
      <w:r w:rsidRPr="00482380">
        <w:rPr>
          <w:rFonts w:ascii="Times New Roman" w:hAnsi="Times New Roman" w:cs="Times New Roman"/>
          <w:sz w:val="24"/>
          <w:szCs w:val="24"/>
        </w:rPr>
        <w:t>40% of the carriageway area”.</w:t>
      </w:r>
    </w:p>
    <w:p w14:paraId="191971AF" w14:textId="5EF15595" w:rsidR="008D50EE" w:rsidRPr="00482380" w:rsidRDefault="008D50EE" w:rsidP="008D50EE">
      <w:pPr>
        <w:spacing w:line="360" w:lineRule="auto"/>
        <w:jc w:val="both"/>
        <w:rPr>
          <w:rFonts w:ascii="Times New Roman" w:hAnsi="Times New Roman" w:cs="Times New Roman"/>
          <w:sz w:val="24"/>
        </w:rPr>
      </w:pPr>
      <w:r w:rsidRPr="00482380">
        <w:rPr>
          <w:rFonts w:ascii="Times New Roman" w:hAnsi="Times New Roman" w:cs="Times New Roman"/>
          <w:b/>
          <w:bCs/>
          <w:sz w:val="24"/>
          <w:szCs w:val="24"/>
        </w:rPr>
        <w:t xml:space="preserve">Alternative-2: </w:t>
      </w:r>
      <w:r w:rsidRPr="00482380">
        <w:rPr>
          <w:rFonts w:ascii="Times New Roman" w:hAnsi="Times New Roman" w:cs="Times New Roman"/>
          <w:sz w:val="24"/>
          <w:szCs w:val="24"/>
        </w:rPr>
        <w:t xml:space="preserve">With this alternative, single surface dressing </w:t>
      </w:r>
      <w:r w:rsidR="007A331F" w:rsidRPr="00482380">
        <w:rPr>
          <w:rFonts w:ascii="Times New Roman" w:hAnsi="Times New Roman" w:cs="Times New Roman"/>
          <w:sz w:val="24"/>
          <w:szCs w:val="24"/>
        </w:rPr>
        <w:t xml:space="preserve">is </w:t>
      </w:r>
      <w:r w:rsidRPr="00482380">
        <w:rPr>
          <w:rFonts w:ascii="Times New Roman" w:hAnsi="Times New Roman" w:cs="Times New Roman"/>
          <w:sz w:val="24"/>
          <w:szCs w:val="24"/>
        </w:rPr>
        <w:t>undertaken to restore</w:t>
      </w:r>
      <w:r w:rsidR="00873305" w:rsidRPr="00482380">
        <w:rPr>
          <w:rFonts w:ascii="Times New Roman" w:hAnsi="Times New Roman" w:cs="Times New Roman"/>
          <w:sz w:val="24"/>
          <w:szCs w:val="24"/>
        </w:rPr>
        <w:t xml:space="preserve"> when </w:t>
      </w:r>
      <w:r w:rsidR="007A331F" w:rsidRPr="00482380">
        <w:rPr>
          <w:rFonts w:ascii="Times New Roman" w:hAnsi="Times New Roman" w:cs="Times New Roman"/>
          <w:sz w:val="24"/>
          <w:szCs w:val="24"/>
        </w:rPr>
        <w:t xml:space="preserve">the </w:t>
      </w:r>
      <w:r w:rsidR="00873305" w:rsidRPr="00482380">
        <w:rPr>
          <w:rFonts w:ascii="Times New Roman" w:hAnsi="Times New Roman" w:cs="Times New Roman"/>
          <w:sz w:val="24"/>
          <w:szCs w:val="24"/>
        </w:rPr>
        <w:t>total damaged are</w:t>
      </w:r>
      <w:r w:rsidR="007A331F" w:rsidRPr="00482380">
        <w:rPr>
          <w:rFonts w:ascii="Times New Roman" w:hAnsi="Times New Roman" w:cs="Times New Roman"/>
          <w:sz w:val="24"/>
          <w:szCs w:val="24"/>
        </w:rPr>
        <w:t>a</w:t>
      </w:r>
      <w:r w:rsidR="00873305" w:rsidRPr="00482380">
        <w:rPr>
          <w:rFonts w:ascii="Times New Roman" w:hAnsi="Times New Roman" w:cs="Times New Roman"/>
          <w:sz w:val="24"/>
          <w:szCs w:val="24"/>
        </w:rPr>
        <w:t xml:space="preserve"> on the surface </w:t>
      </w:r>
      <w:r w:rsidR="007A331F" w:rsidRPr="00482380">
        <w:rPr>
          <w:rFonts w:ascii="Times New Roman" w:hAnsi="Times New Roman" w:cs="Times New Roman"/>
          <w:sz w:val="24"/>
          <w:szCs w:val="24"/>
        </w:rPr>
        <w:t xml:space="preserve">is </w:t>
      </w:r>
      <w:r w:rsidR="005C3485" w:rsidRPr="00482380">
        <w:rPr>
          <w:rFonts w:ascii="Times New Roman" w:hAnsi="Times New Roman" w:cs="Times New Roman"/>
          <w:sz w:val="24"/>
          <w:szCs w:val="24"/>
        </w:rPr>
        <w:t>20</w:t>
      </w:r>
      <w:r w:rsidR="00873305" w:rsidRPr="00482380">
        <w:rPr>
          <w:rFonts w:ascii="Times New Roman" w:hAnsi="Times New Roman" w:cs="Times New Roman"/>
          <w:sz w:val="24"/>
          <w:szCs w:val="24"/>
        </w:rPr>
        <w:t xml:space="preserve">% of </w:t>
      </w:r>
      <w:r w:rsidR="007A331F" w:rsidRPr="00482380">
        <w:rPr>
          <w:rFonts w:ascii="Times New Roman" w:hAnsi="Times New Roman" w:cs="Times New Roman"/>
          <w:sz w:val="24"/>
          <w:szCs w:val="24"/>
        </w:rPr>
        <w:t xml:space="preserve">the </w:t>
      </w:r>
      <w:r w:rsidR="00873305" w:rsidRPr="00482380">
        <w:rPr>
          <w:rFonts w:ascii="Times New Roman" w:hAnsi="Times New Roman" w:cs="Times New Roman"/>
          <w:sz w:val="24"/>
          <w:szCs w:val="24"/>
        </w:rPr>
        <w:t xml:space="preserve">carriageway. </w:t>
      </w:r>
      <w:r w:rsidRPr="00482380">
        <w:rPr>
          <w:rFonts w:ascii="Times New Roman" w:hAnsi="Times New Roman" w:cs="Times New Roman"/>
          <w:sz w:val="24"/>
          <w:szCs w:val="24"/>
        </w:rPr>
        <w:t>Then</w:t>
      </w:r>
      <w:r w:rsidR="007A331F" w:rsidRPr="00482380">
        <w:rPr>
          <w:rFonts w:ascii="Times New Roman" w:hAnsi="Times New Roman" w:cs="Times New Roman"/>
          <w:sz w:val="24"/>
          <w:szCs w:val="24"/>
        </w:rPr>
        <w:t>,</w:t>
      </w:r>
      <w:r w:rsidRPr="00482380">
        <w:rPr>
          <w:rFonts w:ascii="Times New Roman" w:hAnsi="Times New Roman" w:cs="Times New Roman"/>
          <w:sz w:val="24"/>
          <w:szCs w:val="24"/>
        </w:rPr>
        <w:t xml:space="preserve"> a 50mm asphalt concrete overlay will be applied when the roughness level reaches 6 m/km IRI,</w:t>
      </w:r>
      <w:r w:rsidR="00135A20" w:rsidRPr="00482380">
        <w:rPr>
          <w:rFonts w:ascii="Times New Roman" w:hAnsi="Times New Roman" w:cs="Times New Roman"/>
          <w:sz w:val="24"/>
        </w:rPr>
        <w:t xml:space="preserve"> </w:t>
      </w:r>
      <w:r w:rsidR="007A331F" w:rsidRPr="00482380">
        <w:rPr>
          <w:rFonts w:ascii="Times New Roman" w:hAnsi="Times New Roman" w:cs="Times New Roman"/>
          <w:sz w:val="24"/>
          <w:szCs w:val="24"/>
        </w:rPr>
        <w:t>or</w:t>
      </w:r>
      <w:r w:rsidRPr="00482380">
        <w:rPr>
          <w:rFonts w:ascii="Times New Roman" w:hAnsi="Times New Roman" w:cs="Times New Roman"/>
          <w:sz w:val="24"/>
          <w:szCs w:val="24"/>
        </w:rPr>
        <w:t xml:space="preserve"> when the structural cracking affects 15% of the carriageway area. This alternative</w:t>
      </w:r>
      <w:r w:rsidR="00135A20" w:rsidRPr="00482380">
        <w:rPr>
          <w:rFonts w:ascii="Times New Roman" w:hAnsi="Times New Roman" w:cs="Times New Roman"/>
          <w:sz w:val="24"/>
        </w:rPr>
        <w:t xml:space="preserve"> </w:t>
      </w:r>
      <w:r w:rsidRPr="00482380">
        <w:rPr>
          <w:rFonts w:ascii="Times New Roman" w:hAnsi="Times New Roman" w:cs="Times New Roman"/>
          <w:sz w:val="24"/>
          <w:szCs w:val="24"/>
        </w:rPr>
        <w:t>includes the routine pavement maintenance over the fu</w:t>
      </w:r>
      <w:r w:rsidR="008E6385" w:rsidRPr="00482380">
        <w:rPr>
          <w:rFonts w:ascii="Times New Roman" w:hAnsi="Times New Roman" w:cs="Times New Roman"/>
          <w:sz w:val="24"/>
          <w:szCs w:val="24"/>
        </w:rPr>
        <w:t>ll analysis period</w:t>
      </w:r>
      <w:r w:rsidRPr="00482380">
        <w:rPr>
          <w:rFonts w:ascii="Times New Roman" w:hAnsi="Times New Roman" w:cs="Times New Roman"/>
          <w:sz w:val="24"/>
          <w:szCs w:val="24"/>
        </w:rPr>
        <w:t>.</w:t>
      </w:r>
    </w:p>
    <w:p w14:paraId="002B0166" w14:textId="6412B921" w:rsidR="008D50EE" w:rsidRPr="00482380" w:rsidRDefault="008D50EE" w:rsidP="008D50EE">
      <w:pPr>
        <w:spacing w:line="360" w:lineRule="auto"/>
        <w:jc w:val="both"/>
        <w:rPr>
          <w:rFonts w:ascii="Times New Roman" w:hAnsi="Times New Roman" w:cs="Times New Roman"/>
          <w:sz w:val="24"/>
        </w:rPr>
      </w:pPr>
      <w:r w:rsidRPr="00482380">
        <w:rPr>
          <w:rFonts w:ascii="Times New Roman" w:hAnsi="Times New Roman" w:cs="Times New Roman"/>
          <w:b/>
          <w:bCs/>
          <w:sz w:val="24"/>
          <w:szCs w:val="24"/>
        </w:rPr>
        <w:t xml:space="preserve">Alternative-3: </w:t>
      </w:r>
      <w:r w:rsidRPr="00482380">
        <w:rPr>
          <w:rFonts w:ascii="Times New Roman" w:hAnsi="Times New Roman" w:cs="Times New Roman"/>
          <w:sz w:val="24"/>
          <w:szCs w:val="24"/>
        </w:rPr>
        <w:t>This alternative is comprising of milling out the upper 75 mm of the old</w:t>
      </w:r>
      <w:r w:rsidRPr="00482380">
        <w:rPr>
          <w:rFonts w:ascii="Times New Roman" w:hAnsi="Times New Roman" w:cs="Times New Roman"/>
          <w:sz w:val="24"/>
        </w:rPr>
        <w:br/>
      </w:r>
      <w:r w:rsidRPr="00482380">
        <w:rPr>
          <w:rFonts w:ascii="Times New Roman" w:hAnsi="Times New Roman" w:cs="Times New Roman"/>
          <w:sz w:val="24"/>
          <w:szCs w:val="24"/>
        </w:rPr>
        <w:t>bituminous surfacing and to be replaced with a new 75 mm thick asphalt concrete surfacing</w:t>
      </w:r>
      <w:r w:rsidRPr="00482380">
        <w:rPr>
          <w:rFonts w:ascii="Times New Roman" w:hAnsi="Times New Roman" w:cs="Times New Roman"/>
          <w:sz w:val="24"/>
        </w:rPr>
        <w:br/>
      </w:r>
      <w:r w:rsidRPr="00482380">
        <w:rPr>
          <w:rFonts w:ascii="Times New Roman" w:hAnsi="Times New Roman" w:cs="Times New Roman"/>
          <w:sz w:val="24"/>
          <w:szCs w:val="24"/>
        </w:rPr>
        <w:t xml:space="preserve">whenever the roughness value reaches 6 m/km IRI </w:t>
      </w:r>
      <w:r w:rsidR="00991571" w:rsidRPr="00482380">
        <w:rPr>
          <w:rFonts w:ascii="Times New Roman" w:hAnsi="Times New Roman" w:cs="Times New Roman"/>
          <w:sz w:val="24"/>
          <w:szCs w:val="24"/>
        </w:rPr>
        <w:t>and</w:t>
      </w:r>
      <w:r w:rsidRPr="00482380">
        <w:rPr>
          <w:rFonts w:ascii="Times New Roman" w:hAnsi="Times New Roman" w:cs="Times New Roman"/>
          <w:sz w:val="24"/>
          <w:szCs w:val="24"/>
        </w:rPr>
        <w:t xml:space="preserve"> when the structural cracking affects</w:t>
      </w:r>
      <w:r w:rsidRPr="00482380">
        <w:rPr>
          <w:rFonts w:ascii="Times New Roman" w:hAnsi="Times New Roman" w:cs="Times New Roman"/>
          <w:sz w:val="24"/>
        </w:rPr>
        <w:br/>
      </w:r>
      <w:r w:rsidRPr="00482380">
        <w:rPr>
          <w:rFonts w:ascii="Times New Roman" w:hAnsi="Times New Roman" w:cs="Times New Roman"/>
          <w:sz w:val="24"/>
          <w:szCs w:val="24"/>
        </w:rPr>
        <w:t>20% of the carriageway area. The Routine pavement maintenance (condition responsive) is</w:t>
      </w:r>
      <w:r w:rsidRPr="00482380">
        <w:rPr>
          <w:rFonts w:ascii="Times New Roman" w:hAnsi="Times New Roman" w:cs="Times New Roman"/>
          <w:sz w:val="24"/>
        </w:rPr>
        <w:br/>
      </w:r>
      <w:r w:rsidRPr="00482380">
        <w:rPr>
          <w:rFonts w:ascii="Times New Roman" w:hAnsi="Times New Roman" w:cs="Times New Roman"/>
          <w:sz w:val="24"/>
          <w:szCs w:val="24"/>
        </w:rPr>
        <w:t>applied throughout t</w:t>
      </w:r>
      <w:r w:rsidR="008E6385" w:rsidRPr="00482380">
        <w:rPr>
          <w:rFonts w:ascii="Times New Roman" w:hAnsi="Times New Roman" w:cs="Times New Roman"/>
          <w:sz w:val="24"/>
          <w:szCs w:val="24"/>
        </w:rPr>
        <w:t>he analysis period</w:t>
      </w:r>
      <w:r w:rsidRPr="00482380">
        <w:rPr>
          <w:rFonts w:ascii="Times New Roman" w:hAnsi="Times New Roman" w:cs="Times New Roman"/>
          <w:sz w:val="24"/>
          <w:szCs w:val="24"/>
        </w:rPr>
        <w:t>.</w:t>
      </w:r>
      <w:r w:rsidRPr="00482380">
        <w:rPr>
          <w:rFonts w:ascii="Times New Roman" w:hAnsi="Times New Roman" w:cs="Times New Roman"/>
          <w:sz w:val="24"/>
        </w:rPr>
        <w:t xml:space="preserve"> </w:t>
      </w:r>
    </w:p>
    <w:p w14:paraId="0CE149B9" w14:textId="31D2CC5E" w:rsidR="008D50EE" w:rsidRPr="00482380" w:rsidRDefault="008D50EE" w:rsidP="00D01852">
      <w:pPr>
        <w:spacing w:after="120" w:line="360" w:lineRule="auto"/>
        <w:jc w:val="both"/>
        <w:rPr>
          <w:rFonts w:ascii="Times New Roman" w:hAnsi="Times New Roman" w:cs="Times New Roman"/>
          <w:sz w:val="24"/>
        </w:rPr>
      </w:pPr>
      <w:r w:rsidRPr="00482380">
        <w:rPr>
          <w:rFonts w:ascii="Times New Roman" w:hAnsi="Times New Roman" w:cs="Times New Roman"/>
          <w:b/>
          <w:bCs/>
          <w:sz w:val="24"/>
          <w:szCs w:val="24"/>
        </w:rPr>
        <w:lastRenderedPageBreak/>
        <w:t xml:space="preserve">Alternative-4: </w:t>
      </w:r>
      <w:r w:rsidRPr="00482380">
        <w:rPr>
          <w:rFonts w:ascii="Times New Roman" w:hAnsi="Times New Roman" w:cs="Times New Roman"/>
          <w:sz w:val="24"/>
          <w:szCs w:val="24"/>
        </w:rPr>
        <w:t>With this alternative, regular patching of the potholes (condition responsive)</w:t>
      </w:r>
      <w:r w:rsidRPr="00482380">
        <w:rPr>
          <w:rFonts w:ascii="Times New Roman" w:hAnsi="Times New Roman" w:cs="Times New Roman"/>
          <w:sz w:val="24"/>
        </w:rPr>
        <w:br/>
      </w:r>
      <w:r w:rsidRPr="00482380">
        <w:rPr>
          <w:rFonts w:ascii="Times New Roman" w:hAnsi="Times New Roman" w:cs="Times New Roman"/>
          <w:sz w:val="24"/>
          <w:szCs w:val="24"/>
        </w:rPr>
        <w:t>will be undertaken over the f</w:t>
      </w:r>
      <w:r w:rsidR="008E6385" w:rsidRPr="00482380">
        <w:rPr>
          <w:rFonts w:ascii="Times New Roman" w:hAnsi="Times New Roman" w:cs="Times New Roman"/>
          <w:sz w:val="24"/>
          <w:szCs w:val="24"/>
        </w:rPr>
        <w:t>ull analysis period (20 year</w:t>
      </w:r>
      <w:r w:rsidRPr="00482380">
        <w:rPr>
          <w:rFonts w:ascii="Times New Roman" w:hAnsi="Times New Roman" w:cs="Times New Roman"/>
          <w:sz w:val="24"/>
          <w:szCs w:val="24"/>
        </w:rPr>
        <w:t>). Then, a 50 mm asphalt</w:t>
      </w:r>
      <w:r w:rsidRPr="00482380">
        <w:rPr>
          <w:rFonts w:ascii="Times New Roman" w:hAnsi="Times New Roman" w:cs="Times New Roman"/>
          <w:sz w:val="24"/>
        </w:rPr>
        <w:br/>
      </w:r>
      <w:r w:rsidRPr="00482380">
        <w:rPr>
          <w:rFonts w:ascii="Times New Roman" w:hAnsi="Times New Roman" w:cs="Times New Roman"/>
          <w:sz w:val="24"/>
          <w:szCs w:val="24"/>
        </w:rPr>
        <w:t>concrete overlay will be followed when the roughness level reaches 6 m/km IRI. Thereafter</w:t>
      </w:r>
      <w:r w:rsidR="00991571" w:rsidRPr="00482380">
        <w:rPr>
          <w:rFonts w:ascii="Times New Roman" w:hAnsi="Times New Roman" w:cs="Times New Roman"/>
          <w:sz w:val="24"/>
          <w:szCs w:val="24"/>
        </w:rPr>
        <w:t>,</w:t>
      </w:r>
      <w:r w:rsidRPr="00482380">
        <w:rPr>
          <w:rFonts w:ascii="Times New Roman" w:hAnsi="Times New Roman" w:cs="Times New Roman"/>
          <w:sz w:val="24"/>
        </w:rPr>
        <w:br/>
      </w:r>
      <w:r w:rsidR="00991571" w:rsidRPr="00482380">
        <w:rPr>
          <w:rFonts w:ascii="Times New Roman" w:hAnsi="Times New Roman" w:cs="Times New Roman"/>
          <w:sz w:val="24"/>
          <w:szCs w:val="24"/>
        </w:rPr>
        <w:t>r</w:t>
      </w:r>
      <w:r w:rsidRPr="00482380">
        <w:rPr>
          <w:rFonts w:ascii="Times New Roman" w:hAnsi="Times New Roman" w:cs="Times New Roman"/>
          <w:sz w:val="24"/>
          <w:szCs w:val="24"/>
        </w:rPr>
        <w:t>econstruction of the road pavement will be undertaken when the surface roughness reaches</w:t>
      </w:r>
      <w:r w:rsidRPr="00482380">
        <w:rPr>
          <w:rFonts w:ascii="Times New Roman" w:hAnsi="Times New Roman" w:cs="Times New Roman"/>
          <w:sz w:val="24"/>
        </w:rPr>
        <w:t xml:space="preserve"> </w:t>
      </w:r>
      <w:r w:rsidRPr="00482380">
        <w:rPr>
          <w:rFonts w:ascii="Times New Roman" w:hAnsi="Times New Roman" w:cs="Times New Roman"/>
          <w:sz w:val="24"/>
          <w:szCs w:val="24"/>
        </w:rPr>
        <w:t>10 m/km IRI.</w:t>
      </w:r>
      <w:r w:rsidRPr="00482380">
        <w:rPr>
          <w:rFonts w:ascii="Times New Roman" w:hAnsi="Times New Roman" w:cs="Times New Roman"/>
          <w:sz w:val="24"/>
        </w:rPr>
        <w:t xml:space="preserve"> </w:t>
      </w:r>
      <w:r w:rsidRPr="00482380">
        <w:rPr>
          <w:rFonts w:ascii="Times New Roman" w:hAnsi="Times New Roman" w:cs="Times New Roman"/>
          <w:sz w:val="24"/>
          <w:szCs w:val="24"/>
        </w:rPr>
        <w:t xml:space="preserve">It has to be noted that Routine </w:t>
      </w:r>
      <w:r w:rsidR="00991571" w:rsidRPr="00482380">
        <w:rPr>
          <w:rFonts w:ascii="Times New Roman" w:hAnsi="Times New Roman" w:cs="Times New Roman"/>
          <w:sz w:val="24"/>
          <w:szCs w:val="24"/>
        </w:rPr>
        <w:t>P</w:t>
      </w:r>
      <w:r w:rsidRPr="00482380">
        <w:rPr>
          <w:rFonts w:ascii="Times New Roman" w:hAnsi="Times New Roman" w:cs="Times New Roman"/>
          <w:sz w:val="24"/>
          <w:szCs w:val="24"/>
        </w:rPr>
        <w:t xml:space="preserve">avement </w:t>
      </w:r>
      <w:r w:rsidR="00991571" w:rsidRPr="00482380">
        <w:rPr>
          <w:rFonts w:ascii="Times New Roman" w:hAnsi="Times New Roman" w:cs="Times New Roman"/>
          <w:sz w:val="24"/>
          <w:szCs w:val="24"/>
        </w:rPr>
        <w:t>M</w:t>
      </w:r>
      <w:r w:rsidRPr="00482380">
        <w:rPr>
          <w:rFonts w:ascii="Times New Roman" w:hAnsi="Times New Roman" w:cs="Times New Roman"/>
          <w:sz w:val="24"/>
          <w:szCs w:val="24"/>
        </w:rPr>
        <w:t>aintenance is to be applied in each alternative as a</w:t>
      </w:r>
      <w:r w:rsidRPr="00482380">
        <w:rPr>
          <w:rFonts w:ascii="Times New Roman" w:hAnsi="Times New Roman" w:cs="Times New Roman"/>
          <w:sz w:val="24"/>
        </w:rPr>
        <w:t xml:space="preserve"> </w:t>
      </w:r>
      <w:r w:rsidRPr="00482380">
        <w:rPr>
          <w:rFonts w:ascii="Times New Roman" w:hAnsi="Times New Roman" w:cs="Times New Roman"/>
          <w:sz w:val="24"/>
          <w:szCs w:val="24"/>
        </w:rPr>
        <w:t>condition responsive measure in terms of:-</w:t>
      </w:r>
    </w:p>
    <w:p w14:paraId="39D6035E" w14:textId="77777777" w:rsidR="008D50EE" w:rsidRPr="00482380" w:rsidRDefault="008D50EE" w:rsidP="00F97289">
      <w:pPr>
        <w:numPr>
          <w:ilvl w:val="0"/>
          <w:numId w:val="7"/>
        </w:numPr>
        <w:spacing w:line="360" w:lineRule="auto"/>
        <w:contextualSpacing/>
        <w:jc w:val="both"/>
        <w:rPr>
          <w:rFonts w:ascii="Times New Roman" w:hAnsi="Times New Roman" w:cs="Times New Roman"/>
          <w:sz w:val="24"/>
          <w:lang w:val="am-ET"/>
        </w:rPr>
      </w:pPr>
      <w:r w:rsidRPr="00482380">
        <w:rPr>
          <w:rFonts w:ascii="Times New Roman" w:hAnsi="Times New Roman" w:cs="Times New Roman"/>
          <w:sz w:val="24"/>
          <w:szCs w:val="24"/>
          <w:lang w:val="am-ET"/>
        </w:rPr>
        <w:t>Crack sealing if the area of wide structural cracking &gt; 5% of the carriageway area.</w:t>
      </w:r>
    </w:p>
    <w:p w14:paraId="624C081A" w14:textId="44E3B265" w:rsidR="008D50EE" w:rsidRPr="00482380" w:rsidRDefault="008D50EE" w:rsidP="00F97289">
      <w:pPr>
        <w:numPr>
          <w:ilvl w:val="0"/>
          <w:numId w:val="7"/>
        </w:numPr>
        <w:spacing w:line="360" w:lineRule="auto"/>
        <w:contextualSpacing/>
        <w:jc w:val="both"/>
        <w:rPr>
          <w:rFonts w:ascii="Times New Roman" w:hAnsi="Times New Roman" w:cs="Times New Roman"/>
          <w:sz w:val="24"/>
          <w:lang w:val="am-ET"/>
        </w:rPr>
      </w:pPr>
      <w:r w:rsidRPr="00482380">
        <w:rPr>
          <w:rFonts w:ascii="Times New Roman" w:hAnsi="Times New Roman" w:cs="Times New Roman"/>
          <w:sz w:val="24"/>
          <w:szCs w:val="24"/>
          <w:lang w:val="am-ET"/>
        </w:rPr>
        <w:t>Patching if severely damaged area &gt; 10% of the carriageway area</w:t>
      </w:r>
      <w:r w:rsidR="00991571" w:rsidRPr="00482380">
        <w:rPr>
          <w:rFonts w:ascii="Times New Roman" w:hAnsi="Times New Roman" w:cs="Times New Roman"/>
          <w:sz w:val="24"/>
          <w:szCs w:val="24"/>
        </w:rPr>
        <w:t>.</w:t>
      </w:r>
    </w:p>
    <w:p w14:paraId="19DFABA2" w14:textId="570BF3FC" w:rsidR="008D50EE" w:rsidRPr="00482380" w:rsidRDefault="007E6A5A" w:rsidP="008E6385">
      <w:pPr>
        <w:pStyle w:val="listoftable"/>
      </w:pPr>
      <w:bookmarkStart w:id="90" w:name="_Toc58244142"/>
      <w:r>
        <w:t>Table3.16</w:t>
      </w:r>
      <w:r w:rsidR="008E6385" w:rsidRPr="00482380">
        <w:t xml:space="preserve"> </w:t>
      </w:r>
      <w:r w:rsidR="008D50EE" w:rsidRPr="00482380">
        <w:t xml:space="preserve">Details of road maintenance </w:t>
      </w:r>
      <w:r w:rsidR="00991571" w:rsidRPr="00482380">
        <w:t>w</w:t>
      </w:r>
      <w:r w:rsidR="008D50EE" w:rsidRPr="00482380">
        <w:t>orks for each alternative.</w:t>
      </w:r>
      <w:bookmarkEnd w:id="90"/>
    </w:p>
    <w:tbl>
      <w:tblPr>
        <w:tblStyle w:val="TableGrid2"/>
        <w:tblW w:w="8687" w:type="dxa"/>
        <w:tblInd w:w="-5" w:type="dxa"/>
        <w:tblLayout w:type="fixed"/>
        <w:tblCellMar>
          <w:left w:w="108" w:type="dxa"/>
          <w:right w:w="49" w:type="dxa"/>
        </w:tblCellMar>
        <w:tblLook w:val="04A0" w:firstRow="1" w:lastRow="0" w:firstColumn="1" w:lastColumn="0" w:noHBand="0" w:noVBand="1"/>
      </w:tblPr>
      <w:tblGrid>
        <w:gridCol w:w="1385"/>
        <w:gridCol w:w="1398"/>
        <w:gridCol w:w="1483"/>
        <w:gridCol w:w="1539"/>
        <w:gridCol w:w="1453"/>
        <w:gridCol w:w="1429"/>
      </w:tblGrid>
      <w:tr w:rsidR="008D50EE" w:rsidRPr="00482380" w14:paraId="5B8E3B57" w14:textId="77777777" w:rsidTr="00C619E3">
        <w:trPr>
          <w:trHeight w:val="559"/>
        </w:trPr>
        <w:tc>
          <w:tcPr>
            <w:tcW w:w="1385" w:type="dxa"/>
            <w:vMerge w:val="restart"/>
            <w:tcBorders>
              <w:top w:val="single" w:sz="4" w:space="0" w:color="000000"/>
              <w:left w:val="single" w:sz="4" w:space="0" w:color="000000"/>
              <w:bottom w:val="single" w:sz="3" w:space="0" w:color="000000"/>
              <w:right w:val="single" w:sz="3" w:space="0" w:color="000000"/>
            </w:tcBorders>
            <w:vAlign w:val="center"/>
          </w:tcPr>
          <w:p w14:paraId="34C825B1" w14:textId="7AEF0614" w:rsidR="008D50EE" w:rsidRPr="00482380" w:rsidRDefault="008D50EE" w:rsidP="00D01852">
            <w:pPr>
              <w:ind w:left="5"/>
              <w:jc w:val="center"/>
              <w:rPr>
                <w:rFonts w:ascii="Times New Roman" w:hAnsi="Times New Roman" w:cs="Times New Roman"/>
              </w:rPr>
            </w:pPr>
            <w:r w:rsidRPr="00482380">
              <w:rPr>
                <w:rFonts w:ascii="Times New Roman" w:hAnsi="Times New Roman" w:cs="Times New Roman"/>
              </w:rPr>
              <w:t>Project</w:t>
            </w:r>
          </w:p>
          <w:p w14:paraId="7D5AC7D8" w14:textId="3EC91B43" w:rsidR="008D50EE" w:rsidRPr="00482380" w:rsidRDefault="008D50EE" w:rsidP="00D01852">
            <w:pPr>
              <w:ind w:left="5"/>
              <w:jc w:val="center"/>
              <w:rPr>
                <w:rFonts w:ascii="Times New Roman" w:hAnsi="Times New Roman" w:cs="Times New Roman"/>
              </w:rPr>
            </w:pPr>
            <w:r w:rsidRPr="00482380">
              <w:rPr>
                <w:rFonts w:ascii="Times New Roman" w:hAnsi="Times New Roman" w:cs="Times New Roman"/>
              </w:rPr>
              <w:t>Alternatives</w:t>
            </w:r>
          </w:p>
          <w:p w14:paraId="1EB1B3CA" w14:textId="4427A5B1" w:rsidR="008D50EE" w:rsidRPr="00482380" w:rsidRDefault="008D50EE" w:rsidP="00D01852">
            <w:pPr>
              <w:jc w:val="center"/>
              <w:rPr>
                <w:rFonts w:ascii="Times New Roman" w:hAnsi="Times New Roman" w:cs="Times New Roman"/>
              </w:rPr>
            </w:pPr>
          </w:p>
        </w:tc>
        <w:tc>
          <w:tcPr>
            <w:tcW w:w="1398" w:type="dxa"/>
            <w:tcBorders>
              <w:top w:val="single" w:sz="4" w:space="0" w:color="000000"/>
              <w:left w:val="single" w:sz="3" w:space="0" w:color="000000"/>
              <w:bottom w:val="single" w:sz="3" w:space="0" w:color="000000"/>
              <w:right w:val="nil"/>
            </w:tcBorders>
          </w:tcPr>
          <w:p w14:paraId="224B0BD9" w14:textId="77777777" w:rsidR="008D50EE" w:rsidRPr="00482380" w:rsidRDefault="008D50EE" w:rsidP="00D01852">
            <w:pPr>
              <w:jc w:val="center"/>
              <w:rPr>
                <w:rFonts w:ascii="Times New Roman" w:hAnsi="Times New Roman" w:cs="Times New Roman"/>
              </w:rPr>
            </w:pPr>
          </w:p>
        </w:tc>
        <w:tc>
          <w:tcPr>
            <w:tcW w:w="4475" w:type="dxa"/>
            <w:gridSpan w:val="3"/>
            <w:tcBorders>
              <w:top w:val="single" w:sz="4" w:space="0" w:color="000000"/>
              <w:left w:val="nil"/>
              <w:bottom w:val="single" w:sz="3" w:space="0" w:color="000000"/>
              <w:right w:val="nil"/>
            </w:tcBorders>
            <w:vAlign w:val="center"/>
          </w:tcPr>
          <w:p w14:paraId="341257E7" w14:textId="400C54A9" w:rsidR="008D50EE" w:rsidRPr="00482380" w:rsidRDefault="008D50EE" w:rsidP="00D01852">
            <w:pPr>
              <w:jc w:val="center"/>
              <w:rPr>
                <w:rFonts w:ascii="Times New Roman" w:hAnsi="Times New Roman" w:cs="Times New Roman"/>
              </w:rPr>
            </w:pPr>
            <w:r w:rsidRPr="00482380">
              <w:rPr>
                <w:rFonts w:ascii="Times New Roman" w:hAnsi="Times New Roman" w:cs="Times New Roman"/>
              </w:rPr>
              <w:t>Responsive Interventions</w:t>
            </w:r>
          </w:p>
        </w:tc>
        <w:tc>
          <w:tcPr>
            <w:tcW w:w="1429" w:type="dxa"/>
            <w:tcBorders>
              <w:top w:val="single" w:sz="4" w:space="0" w:color="000000"/>
              <w:left w:val="nil"/>
              <w:bottom w:val="single" w:sz="3" w:space="0" w:color="000000"/>
              <w:right w:val="single" w:sz="4" w:space="0" w:color="auto"/>
            </w:tcBorders>
          </w:tcPr>
          <w:p w14:paraId="3EC30B1D" w14:textId="77777777" w:rsidR="008D50EE" w:rsidRPr="00482380" w:rsidRDefault="008D50EE" w:rsidP="00D01852">
            <w:pPr>
              <w:jc w:val="center"/>
              <w:rPr>
                <w:rFonts w:ascii="Times New Roman" w:hAnsi="Times New Roman" w:cs="Times New Roman"/>
              </w:rPr>
            </w:pPr>
          </w:p>
        </w:tc>
      </w:tr>
      <w:tr w:rsidR="008D50EE" w:rsidRPr="00482380" w14:paraId="7F90BAB8" w14:textId="77777777" w:rsidTr="00C619E3">
        <w:trPr>
          <w:trHeight w:val="660"/>
        </w:trPr>
        <w:tc>
          <w:tcPr>
            <w:tcW w:w="1385" w:type="dxa"/>
            <w:vMerge/>
            <w:tcBorders>
              <w:top w:val="nil"/>
              <w:left w:val="single" w:sz="4" w:space="0" w:color="000000"/>
              <w:bottom w:val="single" w:sz="3" w:space="0" w:color="000000"/>
              <w:right w:val="single" w:sz="3" w:space="0" w:color="000000"/>
            </w:tcBorders>
          </w:tcPr>
          <w:p w14:paraId="7A875058" w14:textId="77777777" w:rsidR="008D50EE" w:rsidRPr="00482380" w:rsidRDefault="008D50EE" w:rsidP="00D01852">
            <w:pPr>
              <w:jc w:val="center"/>
              <w:rPr>
                <w:rFonts w:ascii="Times New Roman" w:hAnsi="Times New Roman" w:cs="Times New Roman"/>
              </w:rPr>
            </w:pPr>
          </w:p>
        </w:tc>
        <w:tc>
          <w:tcPr>
            <w:tcW w:w="1398" w:type="dxa"/>
            <w:tcBorders>
              <w:top w:val="single" w:sz="3" w:space="0" w:color="000000"/>
              <w:left w:val="single" w:sz="3" w:space="0" w:color="000000"/>
              <w:bottom w:val="single" w:sz="3" w:space="0" w:color="000000"/>
              <w:right w:val="single" w:sz="3" w:space="0" w:color="000000"/>
            </w:tcBorders>
            <w:vAlign w:val="center"/>
          </w:tcPr>
          <w:p w14:paraId="342234B5" w14:textId="3418BDAC" w:rsidR="008D50EE" w:rsidRPr="00482380" w:rsidRDefault="008D50EE" w:rsidP="00D01852">
            <w:pPr>
              <w:jc w:val="center"/>
              <w:rPr>
                <w:rFonts w:ascii="Times New Roman" w:hAnsi="Times New Roman" w:cs="Times New Roman"/>
              </w:rPr>
            </w:pPr>
            <w:r w:rsidRPr="00482380">
              <w:rPr>
                <w:rFonts w:ascii="Times New Roman" w:hAnsi="Times New Roman" w:cs="Times New Roman"/>
              </w:rPr>
              <w:t>Patching</w:t>
            </w:r>
          </w:p>
        </w:tc>
        <w:tc>
          <w:tcPr>
            <w:tcW w:w="1483" w:type="dxa"/>
            <w:tcBorders>
              <w:top w:val="single" w:sz="3" w:space="0" w:color="000000"/>
              <w:left w:val="single" w:sz="3" w:space="0" w:color="000000"/>
              <w:bottom w:val="single" w:sz="3" w:space="0" w:color="000000"/>
              <w:right w:val="single" w:sz="3" w:space="0" w:color="000000"/>
            </w:tcBorders>
            <w:vAlign w:val="center"/>
          </w:tcPr>
          <w:p w14:paraId="1F4CDD98" w14:textId="34314700" w:rsidR="008D50EE" w:rsidRPr="00482380" w:rsidRDefault="008D50EE" w:rsidP="00D01852">
            <w:pPr>
              <w:ind w:left="5"/>
              <w:jc w:val="center"/>
              <w:rPr>
                <w:rFonts w:ascii="Times New Roman" w:hAnsi="Times New Roman" w:cs="Times New Roman"/>
              </w:rPr>
            </w:pPr>
            <w:r w:rsidRPr="00482380">
              <w:rPr>
                <w:rFonts w:ascii="Times New Roman" w:hAnsi="Times New Roman" w:cs="Times New Roman"/>
              </w:rPr>
              <w:t>Crack sealing</w:t>
            </w:r>
          </w:p>
        </w:tc>
        <w:tc>
          <w:tcPr>
            <w:tcW w:w="1539" w:type="dxa"/>
            <w:tcBorders>
              <w:top w:val="single" w:sz="3" w:space="0" w:color="000000"/>
              <w:left w:val="single" w:sz="3" w:space="0" w:color="000000"/>
              <w:bottom w:val="single" w:sz="3" w:space="0" w:color="000000"/>
              <w:right w:val="single" w:sz="3" w:space="0" w:color="000000"/>
            </w:tcBorders>
          </w:tcPr>
          <w:p w14:paraId="62DDE1E4" w14:textId="617DAAD5" w:rsidR="008D50EE" w:rsidRPr="00482380" w:rsidRDefault="008D50EE" w:rsidP="00D01852">
            <w:pPr>
              <w:jc w:val="center"/>
              <w:rPr>
                <w:rFonts w:ascii="Times New Roman" w:hAnsi="Times New Roman" w:cs="Times New Roman"/>
              </w:rPr>
            </w:pPr>
            <w:r w:rsidRPr="00482380">
              <w:rPr>
                <w:rFonts w:ascii="Times New Roman" w:hAnsi="Times New Roman" w:cs="Times New Roman"/>
              </w:rPr>
              <w:t>Surface dressing (Resurfacing)</w:t>
            </w:r>
          </w:p>
        </w:tc>
        <w:tc>
          <w:tcPr>
            <w:tcW w:w="1452" w:type="dxa"/>
            <w:tcBorders>
              <w:top w:val="single" w:sz="3" w:space="0" w:color="000000"/>
              <w:left w:val="single" w:sz="3" w:space="0" w:color="000000"/>
              <w:bottom w:val="single" w:sz="3" w:space="0" w:color="000000"/>
              <w:right w:val="single" w:sz="3" w:space="0" w:color="000000"/>
            </w:tcBorders>
          </w:tcPr>
          <w:p w14:paraId="752FC137" w14:textId="2D0F936F" w:rsidR="008D50EE" w:rsidRPr="00482380" w:rsidRDefault="008D50EE" w:rsidP="00D01852">
            <w:pPr>
              <w:jc w:val="center"/>
              <w:rPr>
                <w:rFonts w:ascii="Times New Roman" w:hAnsi="Times New Roman" w:cs="Times New Roman"/>
              </w:rPr>
            </w:pPr>
            <w:r w:rsidRPr="00482380">
              <w:rPr>
                <w:rFonts w:ascii="Times New Roman" w:hAnsi="Times New Roman" w:cs="Times New Roman"/>
              </w:rPr>
              <w:t>Overlay</w:t>
            </w:r>
          </w:p>
          <w:p w14:paraId="44144F92" w14:textId="4997CBEF" w:rsidR="008D50EE" w:rsidRPr="00482380" w:rsidRDefault="008D50EE" w:rsidP="00D01852">
            <w:pPr>
              <w:jc w:val="center"/>
              <w:rPr>
                <w:rFonts w:ascii="Times New Roman" w:hAnsi="Times New Roman" w:cs="Times New Roman"/>
              </w:rPr>
            </w:pPr>
            <w:r w:rsidRPr="00482380">
              <w:rPr>
                <w:rFonts w:ascii="Times New Roman" w:hAnsi="Times New Roman" w:cs="Times New Roman"/>
              </w:rPr>
              <w:t>(Rehabilitation)</w:t>
            </w:r>
          </w:p>
        </w:tc>
        <w:tc>
          <w:tcPr>
            <w:tcW w:w="1429" w:type="dxa"/>
            <w:tcBorders>
              <w:top w:val="single" w:sz="3" w:space="0" w:color="000000"/>
              <w:left w:val="single" w:sz="3" w:space="0" w:color="000000"/>
              <w:bottom w:val="single" w:sz="3" w:space="0" w:color="000000"/>
              <w:right w:val="single" w:sz="4" w:space="0" w:color="auto"/>
            </w:tcBorders>
            <w:vAlign w:val="center"/>
          </w:tcPr>
          <w:p w14:paraId="5A3D5FCA" w14:textId="5F777C05" w:rsidR="008D50EE" w:rsidRPr="00482380" w:rsidRDefault="008D50EE" w:rsidP="00D01852">
            <w:pPr>
              <w:jc w:val="center"/>
              <w:rPr>
                <w:rFonts w:ascii="Times New Roman" w:hAnsi="Times New Roman" w:cs="Times New Roman"/>
              </w:rPr>
            </w:pPr>
            <w:r w:rsidRPr="00482380">
              <w:rPr>
                <w:rFonts w:ascii="Times New Roman" w:hAnsi="Times New Roman" w:cs="Times New Roman"/>
              </w:rPr>
              <w:t>Reconstruction</w:t>
            </w:r>
          </w:p>
        </w:tc>
      </w:tr>
      <w:tr w:rsidR="008D50EE" w:rsidRPr="00482380" w14:paraId="16C3481A" w14:textId="77777777" w:rsidTr="00C619E3">
        <w:trPr>
          <w:trHeight w:hRule="exact" w:val="1407"/>
        </w:trPr>
        <w:tc>
          <w:tcPr>
            <w:tcW w:w="1385" w:type="dxa"/>
            <w:tcBorders>
              <w:top w:val="single" w:sz="3" w:space="0" w:color="000000"/>
              <w:left w:val="single" w:sz="4" w:space="0" w:color="000000"/>
              <w:bottom w:val="single" w:sz="3" w:space="0" w:color="000000"/>
              <w:right w:val="single" w:sz="3" w:space="0" w:color="000000"/>
            </w:tcBorders>
          </w:tcPr>
          <w:p w14:paraId="6E582C16" w14:textId="77777777" w:rsidR="008D50EE" w:rsidRPr="00482380" w:rsidRDefault="008D50EE" w:rsidP="00D01852">
            <w:pPr>
              <w:ind w:left="5"/>
              <w:jc w:val="both"/>
              <w:rPr>
                <w:rFonts w:ascii="Times New Roman" w:hAnsi="Times New Roman" w:cs="Times New Roman"/>
                <w:b/>
              </w:rPr>
            </w:pPr>
            <w:r w:rsidRPr="00482380">
              <w:rPr>
                <w:rFonts w:ascii="Times New Roman" w:hAnsi="Times New Roman" w:cs="Times New Roman"/>
                <w:b/>
              </w:rPr>
              <w:t xml:space="preserve">Alternative-1  </w:t>
            </w:r>
          </w:p>
          <w:p w14:paraId="47A042F3" w14:textId="77777777" w:rsidR="008D50EE" w:rsidRPr="00482380" w:rsidRDefault="008D50EE" w:rsidP="00D01852">
            <w:pPr>
              <w:ind w:left="5"/>
              <w:jc w:val="both"/>
              <w:rPr>
                <w:rFonts w:ascii="Times New Roman" w:hAnsi="Times New Roman" w:cs="Times New Roman"/>
                <w:b/>
              </w:rPr>
            </w:pPr>
            <w:r w:rsidRPr="00482380">
              <w:rPr>
                <w:rFonts w:ascii="Times New Roman" w:hAnsi="Times New Roman" w:cs="Times New Roman"/>
                <w:b/>
              </w:rPr>
              <w:t xml:space="preserve">(Base case) </w:t>
            </w:r>
          </w:p>
          <w:p w14:paraId="6A3540F6" w14:textId="77777777" w:rsidR="008D50EE" w:rsidRPr="00482380" w:rsidRDefault="008D50EE" w:rsidP="00D01852">
            <w:pPr>
              <w:jc w:val="both"/>
              <w:rPr>
                <w:rFonts w:ascii="Times New Roman" w:hAnsi="Times New Roman" w:cs="Times New Roman"/>
              </w:rPr>
            </w:pPr>
            <w:r w:rsidRPr="00482380">
              <w:rPr>
                <w:rFonts w:ascii="Times New Roman" w:hAnsi="Times New Roman" w:cs="Times New Roman"/>
                <w:b/>
              </w:rPr>
              <w:t xml:space="preserve"> </w:t>
            </w:r>
          </w:p>
          <w:p w14:paraId="180A11A9" w14:textId="77777777" w:rsidR="008D50EE" w:rsidRPr="00482380" w:rsidRDefault="008D50EE" w:rsidP="00D01852">
            <w:pPr>
              <w:ind w:left="5"/>
              <w:jc w:val="both"/>
              <w:rPr>
                <w:rFonts w:ascii="Times New Roman" w:hAnsi="Times New Roman" w:cs="Times New Roman"/>
              </w:rPr>
            </w:pPr>
            <w:r w:rsidRPr="00482380">
              <w:rPr>
                <w:rFonts w:ascii="Times New Roman" w:hAnsi="Times New Roman" w:cs="Times New Roman"/>
              </w:rPr>
              <w:t xml:space="preserve">Routine  +  </w:t>
            </w:r>
          </w:p>
          <w:p w14:paraId="55543046" w14:textId="77777777" w:rsidR="008D50EE" w:rsidRPr="00482380" w:rsidRDefault="008D50EE" w:rsidP="00D01852">
            <w:pPr>
              <w:ind w:left="5"/>
              <w:jc w:val="both"/>
              <w:rPr>
                <w:rFonts w:ascii="Times New Roman" w:hAnsi="Times New Roman" w:cs="Times New Roman"/>
              </w:rPr>
            </w:pPr>
            <w:r w:rsidRPr="00482380">
              <w:rPr>
                <w:rFonts w:ascii="Times New Roman" w:hAnsi="Times New Roman" w:cs="Times New Roman"/>
              </w:rPr>
              <w:t xml:space="preserve">Reconstruction </w:t>
            </w:r>
          </w:p>
        </w:tc>
        <w:tc>
          <w:tcPr>
            <w:tcW w:w="1398" w:type="dxa"/>
            <w:tcBorders>
              <w:top w:val="single" w:sz="3" w:space="0" w:color="000000"/>
              <w:left w:val="single" w:sz="3" w:space="0" w:color="000000"/>
              <w:bottom w:val="single" w:sz="3" w:space="0" w:color="000000"/>
              <w:right w:val="single" w:sz="3" w:space="0" w:color="000000"/>
            </w:tcBorders>
          </w:tcPr>
          <w:p w14:paraId="19CCC9E5" w14:textId="77777777" w:rsidR="008D50EE" w:rsidRPr="00482380" w:rsidRDefault="008D50EE" w:rsidP="00A84349">
            <w:pPr>
              <w:spacing w:line="360" w:lineRule="auto"/>
              <w:ind w:left="4"/>
              <w:jc w:val="both"/>
              <w:rPr>
                <w:rFonts w:ascii="Times New Roman" w:hAnsi="Times New Roman" w:cs="Times New Roman"/>
              </w:rPr>
            </w:pPr>
            <w:r w:rsidRPr="00482380">
              <w:rPr>
                <w:rFonts w:ascii="Times New Roman" w:hAnsi="Times New Roman" w:cs="Times New Roman"/>
              </w:rPr>
              <w:t xml:space="preserve">Potholes </w:t>
            </w:r>
            <w:r w:rsidRPr="00482380">
              <w:rPr>
                <w:rFonts w:ascii="Times New Roman" w:hAnsi="Times New Roman" w:cs="Times New Roman"/>
                <w:u w:val="single" w:color="000000"/>
              </w:rPr>
              <w:t>&gt;</w:t>
            </w:r>
            <w:r w:rsidRPr="00482380">
              <w:rPr>
                <w:rFonts w:ascii="Times New Roman" w:hAnsi="Times New Roman" w:cs="Times New Roman"/>
              </w:rPr>
              <w:t xml:space="preserve"> 30 </w:t>
            </w:r>
          </w:p>
          <w:p w14:paraId="606A0F36" w14:textId="77777777" w:rsidR="008D50EE" w:rsidRPr="00482380" w:rsidRDefault="008D50EE" w:rsidP="00A84349">
            <w:pPr>
              <w:spacing w:line="360" w:lineRule="auto"/>
              <w:ind w:left="4"/>
              <w:jc w:val="both"/>
              <w:rPr>
                <w:rFonts w:ascii="Times New Roman" w:hAnsi="Times New Roman" w:cs="Times New Roman"/>
              </w:rPr>
            </w:pPr>
            <w:r w:rsidRPr="00482380">
              <w:rPr>
                <w:rFonts w:ascii="Times New Roman" w:hAnsi="Times New Roman" w:cs="Times New Roman"/>
              </w:rPr>
              <w:t xml:space="preserve">(No./km) </w:t>
            </w:r>
          </w:p>
          <w:p w14:paraId="5FD66D39" w14:textId="77777777" w:rsidR="008D50EE" w:rsidRPr="00482380" w:rsidRDefault="008D50EE" w:rsidP="00A84349">
            <w:pPr>
              <w:spacing w:line="360" w:lineRule="auto"/>
              <w:ind w:left="4"/>
              <w:jc w:val="both"/>
              <w:rPr>
                <w:rFonts w:ascii="Times New Roman" w:hAnsi="Times New Roman" w:cs="Times New Roman"/>
              </w:rPr>
            </w:pPr>
            <w:r w:rsidRPr="00482380">
              <w:rPr>
                <w:rFonts w:ascii="Times New Roman" w:hAnsi="Times New Roman" w:cs="Times New Roman"/>
              </w:rPr>
              <w:t xml:space="preserve"> </w:t>
            </w:r>
          </w:p>
        </w:tc>
        <w:tc>
          <w:tcPr>
            <w:tcW w:w="1483" w:type="dxa"/>
            <w:tcBorders>
              <w:top w:val="single" w:sz="3" w:space="0" w:color="000000"/>
              <w:left w:val="single" w:sz="3" w:space="0" w:color="000000"/>
              <w:bottom w:val="single" w:sz="3" w:space="0" w:color="000000"/>
              <w:right w:val="single" w:sz="3" w:space="0" w:color="000000"/>
            </w:tcBorders>
          </w:tcPr>
          <w:p w14:paraId="4028FF0C" w14:textId="77777777" w:rsidR="008D50EE" w:rsidRPr="00482380" w:rsidRDefault="008D50EE" w:rsidP="00A84349">
            <w:pPr>
              <w:spacing w:line="360" w:lineRule="auto"/>
              <w:ind w:left="5"/>
              <w:jc w:val="both"/>
              <w:rPr>
                <w:rFonts w:ascii="Times New Roman" w:hAnsi="Times New Roman" w:cs="Times New Roman"/>
              </w:rPr>
            </w:pPr>
            <w:r w:rsidRPr="00482380">
              <w:rPr>
                <w:rFonts w:ascii="Times New Roman" w:hAnsi="Times New Roman" w:cs="Times New Roman"/>
              </w:rPr>
              <w:t xml:space="preserve">Cracking  </w:t>
            </w:r>
            <w:r w:rsidRPr="00482380">
              <w:rPr>
                <w:rFonts w:ascii="Times New Roman" w:hAnsi="Times New Roman" w:cs="Times New Roman"/>
                <w:b/>
                <w:u w:val="single" w:color="000000"/>
              </w:rPr>
              <w:t>&gt;</w:t>
            </w:r>
            <w:r w:rsidRPr="00482380">
              <w:rPr>
                <w:rFonts w:ascii="Times New Roman" w:hAnsi="Times New Roman" w:cs="Times New Roman"/>
                <w:b/>
              </w:rPr>
              <w:t xml:space="preserve"> </w:t>
            </w:r>
            <w:r w:rsidRPr="00482380">
              <w:rPr>
                <w:rFonts w:ascii="Times New Roman" w:hAnsi="Times New Roman" w:cs="Times New Roman"/>
              </w:rPr>
              <w:t xml:space="preserve">30 % </w:t>
            </w:r>
            <w:r w:rsidRPr="00482380">
              <w:rPr>
                <w:rFonts w:ascii="Times New Roman" w:hAnsi="Times New Roman" w:cs="Times New Roman"/>
                <w:b/>
              </w:rPr>
              <w:t xml:space="preserve"> </w:t>
            </w:r>
          </w:p>
        </w:tc>
        <w:tc>
          <w:tcPr>
            <w:tcW w:w="1539" w:type="dxa"/>
            <w:tcBorders>
              <w:top w:val="single" w:sz="3" w:space="0" w:color="000000"/>
              <w:left w:val="single" w:sz="3" w:space="0" w:color="000000"/>
              <w:bottom w:val="single" w:sz="3" w:space="0" w:color="000000"/>
              <w:right w:val="single" w:sz="3" w:space="0" w:color="000000"/>
            </w:tcBorders>
          </w:tcPr>
          <w:p w14:paraId="7FCD32F1" w14:textId="77777777" w:rsidR="008D50EE" w:rsidRPr="00482380" w:rsidRDefault="008D50EE" w:rsidP="00A84349">
            <w:pPr>
              <w:spacing w:line="360" w:lineRule="auto"/>
              <w:ind w:left="4"/>
              <w:jc w:val="both"/>
              <w:rPr>
                <w:rFonts w:ascii="Times New Roman" w:hAnsi="Times New Roman" w:cs="Times New Roman"/>
              </w:rPr>
            </w:pPr>
            <w:r w:rsidRPr="00482380">
              <w:rPr>
                <w:rFonts w:ascii="Times New Roman" w:hAnsi="Times New Roman" w:cs="Times New Roman"/>
                <w:b/>
              </w:rPr>
              <w:t xml:space="preserve"> </w:t>
            </w:r>
          </w:p>
        </w:tc>
        <w:tc>
          <w:tcPr>
            <w:tcW w:w="1452" w:type="dxa"/>
            <w:tcBorders>
              <w:top w:val="single" w:sz="3" w:space="0" w:color="000000"/>
              <w:left w:val="single" w:sz="3" w:space="0" w:color="000000"/>
              <w:bottom w:val="single" w:sz="3" w:space="0" w:color="000000"/>
              <w:right w:val="single" w:sz="3" w:space="0" w:color="000000"/>
            </w:tcBorders>
          </w:tcPr>
          <w:p w14:paraId="7E28419B"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b/>
              </w:rPr>
              <w:t xml:space="preserve"> </w:t>
            </w:r>
          </w:p>
        </w:tc>
        <w:tc>
          <w:tcPr>
            <w:tcW w:w="1429" w:type="dxa"/>
            <w:tcBorders>
              <w:top w:val="single" w:sz="3" w:space="0" w:color="000000"/>
              <w:left w:val="single" w:sz="3" w:space="0" w:color="000000"/>
              <w:bottom w:val="single" w:sz="3" w:space="0" w:color="000000"/>
              <w:right w:val="single" w:sz="4" w:space="0" w:color="auto"/>
            </w:tcBorders>
          </w:tcPr>
          <w:p w14:paraId="6969D376" w14:textId="77777777" w:rsidR="008D50EE" w:rsidRPr="00482380" w:rsidRDefault="008D50EE" w:rsidP="00D01852">
            <w:pPr>
              <w:jc w:val="both"/>
              <w:rPr>
                <w:rFonts w:ascii="Times New Roman" w:hAnsi="Times New Roman" w:cs="Times New Roman"/>
              </w:rPr>
            </w:pPr>
            <w:r w:rsidRPr="00482380">
              <w:rPr>
                <w:rFonts w:ascii="Times New Roman" w:hAnsi="Times New Roman" w:cs="Times New Roman"/>
              </w:rPr>
              <w:t xml:space="preserve">Roughness   </w:t>
            </w:r>
            <w:r w:rsidRPr="00482380">
              <w:rPr>
                <w:rFonts w:ascii="Times New Roman" w:hAnsi="Times New Roman" w:cs="Times New Roman"/>
                <w:u w:val="single" w:color="000000"/>
              </w:rPr>
              <w:t>&gt;</w:t>
            </w:r>
            <w:r w:rsidRPr="00482380">
              <w:rPr>
                <w:rFonts w:ascii="Times New Roman" w:hAnsi="Times New Roman" w:cs="Times New Roman"/>
              </w:rPr>
              <w:t xml:space="preserve"> 12  (m /km IRI)  </w:t>
            </w:r>
          </w:p>
          <w:p w14:paraId="1BE25553" w14:textId="77777777" w:rsidR="008D50EE" w:rsidRPr="00482380" w:rsidRDefault="008D50EE" w:rsidP="00D01852">
            <w:pPr>
              <w:jc w:val="both"/>
              <w:rPr>
                <w:rFonts w:ascii="Times New Roman" w:hAnsi="Times New Roman" w:cs="Times New Roman"/>
              </w:rPr>
            </w:pPr>
            <w:r w:rsidRPr="00482380">
              <w:rPr>
                <w:rFonts w:ascii="Times New Roman" w:hAnsi="Times New Roman" w:cs="Times New Roman"/>
              </w:rPr>
              <w:t xml:space="preserve">AND  Total </w:t>
            </w:r>
          </w:p>
          <w:p w14:paraId="54F00381" w14:textId="77777777" w:rsidR="008D50EE" w:rsidRPr="00482380" w:rsidRDefault="008D50EE" w:rsidP="00D01852">
            <w:pPr>
              <w:jc w:val="both"/>
              <w:rPr>
                <w:rFonts w:ascii="Times New Roman" w:hAnsi="Times New Roman" w:cs="Times New Roman"/>
              </w:rPr>
            </w:pPr>
            <w:r w:rsidRPr="00482380">
              <w:rPr>
                <w:rFonts w:ascii="Times New Roman" w:hAnsi="Times New Roman" w:cs="Times New Roman"/>
              </w:rPr>
              <w:t xml:space="preserve">Damaged area </w:t>
            </w:r>
            <w:r w:rsidRPr="00482380">
              <w:rPr>
                <w:rFonts w:ascii="Times New Roman" w:hAnsi="Times New Roman" w:cs="Times New Roman"/>
                <w:u w:val="single" w:color="000000"/>
              </w:rPr>
              <w:t>&gt;</w:t>
            </w:r>
            <w:r w:rsidRPr="00482380">
              <w:rPr>
                <w:rFonts w:ascii="Times New Roman" w:hAnsi="Times New Roman" w:cs="Times New Roman"/>
              </w:rPr>
              <w:t xml:space="preserve"> 40 %</w:t>
            </w:r>
          </w:p>
        </w:tc>
      </w:tr>
      <w:tr w:rsidR="008D50EE" w:rsidRPr="00482380" w14:paraId="1DBE8B5F" w14:textId="77777777" w:rsidTr="00C619E3">
        <w:trPr>
          <w:trHeight w:val="1696"/>
        </w:trPr>
        <w:tc>
          <w:tcPr>
            <w:tcW w:w="1385" w:type="dxa"/>
            <w:tcBorders>
              <w:top w:val="single" w:sz="3" w:space="0" w:color="000000"/>
              <w:left w:val="single" w:sz="4" w:space="0" w:color="000000"/>
              <w:bottom w:val="single" w:sz="3" w:space="0" w:color="000000"/>
              <w:right w:val="single" w:sz="3" w:space="0" w:color="000000"/>
            </w:tcBorders>
          </w:tcPr>
          <w:p w14:paraId="5CB1D7EC" w14:textId="77777777" w:rsidR="008D50EE" w:rsidRPr="00482380" w:rsidRDefault="008D50EE" w:rsidP="00A84349">
            <w:pPr>
              <w:spacing w:line="360" w:lineRule="auto"/>
              <w:ind w:left="5"/>
              <w:jc w:val="both"/>
              <w:rPr>
                <w:rFonts w:ascii="Times New Roman" w:hAnsi="Times New Roman" w:cs="Times New Roman"/>
              </w:rPr>
            </w:pPr>
            <w:r w:rsidRPr="00482380">
              <w:rPr>
                <w:rFonts w:ascii="Times New Roman" w:hAnsi="Times New Roman" w:cs="Times New Roman"/>
                <w:b/>
              </w:rPr>
              <w:t xml:space="preserve">Alternative – 2 </w:t>
            </w:r>
          </w:p>
          <w:p w14:paraId="2DB567B4" w14:textId="77777777" w:rsidR="008D50EE" w:rsidRPr="00482380" w:rsidRDefault="008D50EE" w:rsidP="00D01852">
            <w:pPr>
              <w:jc w:val="both"/>
              <w:rPr>
                <w:rFonts w:ascii="Times New Roman" w:hAnsi="Times New Roman" w:cs="Times New Roman"/>
              </w:rPr>
            </w:pPr>
            <w:r w:rsidRPr="00482380">
              <w:rPr>
                <w:rFonts w:ascii="Times New Roman" w:hAnsi="Times New Roman" w:cs="Times New Roman"/>
              </w:rPr>
              <w:t xml:space="preserve">Routine +  </w:t>
            </w:r>
          </w:p>
          <w:p w14:paraId="23583E9B" w14:textId="77777777" w:rsidR="008D50EE" w:rsidRPr="00482380" w:rsidRDefault="008D50EE" w:rsidP="00D01852">
            <w:pPr>
              <w:ind w:left="5"/>
              <w:jc w:val="both"/>
              <w:rPr>
                <w:rFonts w:ascii="Times New Roman" w:hAnsi="Times New Roman" w:cs="Times New Roman"/>
              </w:rPr>
            </w:pPr>
            <w:r w:rsidRPr="00482380">
              <w:rPr>
                <w:rFonts w:ascii="Times New Roman" w:hAnsi="Times New Roman" w:cs="Times New Roman"/>
              </w:rPr>
              <w:t xml:space="preserve">Surface dressing +  </w:t>
            </w:r>
          </w:p>
          <w:p w14:paraId="0B668E76" w14:textId="77777777" w:rsidR="008D50EE" w:rsidRPr="00482380" w:rsidRDefault="008D50EE" w:rsidP="00D01852">
            <w:pPr>
              <w:ind w:left="5"/>
              <w:jc w:val="both"/>
              <w:rPr>
                <w:rFonts w:ascii="Times New Roman" w:hAnsi="Times New Roman" w:cs="Times New Roman"/>
              </w:rPr>
            </w:pPr>
            <w:r w:rsidRPr="00482380">
              <w:rPr>
                <w:rFonts w:ascii="Times New Roman" w:hAnsi="Times New Roman" w:cs="Times New Roman"/>
              </w:rPr>
              <w:t xml:space="preserve">Overlay (50mm) </w:t>
            </w:r>
          </w:p>
        </w:tc>
        <w:tc>
          <w:tcPr>
            <w:tcW w:w="1398" w:type="dxa"/>
            <w:tcBorders>
              <w:top w:val="single" w:sz="3" w:space="0" w:color="000000"/>
              <w:left w:val="single" w:sz="3" w:space="0" w:color="000000"/>
              <w:bottom w:val="single" w:sz="3" w:space="0" w:color="000000"/>
              <w:right w:val="single" w:sz="3" w:space="0" w:color="000000"/>
            </w:tcBorders>
          </w:tcPr>
          <w:p w14:paraId="787409A6" w14:textId="77777777" w:rsidR="008D50EE" w:rsidRPr="00482380" w:rsidRDefault="008D50EE" w:rsidP="00D01852">
            <w:pPr>
              <w:ind w:left="4"/>
              <w:rPr>
                <w:rFonts w:ascii="Times New Roman" w:hAnsi="Times New Roman" w:cs="Times New Roman"/>
              </w:rPr>
            </w:pPr>
            <w:r w:rsidRPr="00482380">
              <w:rPr>
                <w:rFonts w:ascii="Times New Roman" w:hAnsi="Times New Roman" w:cs="Times New Roman"/>
              </w:rPr>
              <w:t xml:space="preserve">Potholes </w:t>
            </w:r>
            <w:r w:rsidRPr="00482380">
              <w:rPr>
                <w:rFonts w:ascii="Times New Roman" w:hAnsi="Times New Roman" w:cs="Times New Roman"/>
                <w:u w:val="single" w:color="000000"/>
              </w:rPr>
              <w:t>&gt;</w:t>
            </w:r>
            <w:r w:rsidRPr="00482380">
              <w:rPr>
                <w:rFonts w:ascii="Times New Roman" w:hAnsi="Times New Roman" w:cs="Times New Roman"/>
              </w:rPr>
              <w:t xml:space="preserve"> 10 </w:t>
            </w:r>
          </w:p>
          <w:p w14:paraId="16A31BC5" w14:textId="77777777" w:rsidR="008D50EE" w:rsidRPr="00482380" w:rsidRDefault="008D50EE" w:rsidP="00D01852">
            <w:pPr>
              <w:ind w:left="4"/>
              <w:rPr>
                <w:rFonts w:ascii="Times New Roman" w:hAnsi="Times New Roman" w:cs="Times New Roman"/>
              </w:rPr>
            </w:pPr>
            <w:r w:rsidRPr="00482380">
              <w:rPr>
                <w:rFonts w:ascii="Times New Roman" w:hAnsi="Times New Roman" w:cs="Times New Roman"/>
              </w:rPr>
              <w:t xml:space="preserve">(No./km) </w:t>
            </w:r>
          </w:p>
          <w:p w14:paraId="0A6D0ECA" w14:textId="77777777" w:rsidR="008D50EE" w:rsidRPr="00482380" w:rsidRDefault="008D50EE" w:rsidP="00D01852">
            <w:pPr>
              <w:ind w:left="4"/>
              <w:rPr>
                <w:rFonts w:ascii="Times New Roman" w:hAnsi="Times New Roman" w:cs="Times New Roman"/>
              </w:rPr>
            </w:pPr>
            <w:r w:rsidRPr="00482380">
              <w:rPr>
                <w:rFonts w:ascii="Times New Roman" w:hAnsi="Times New Roman" w:cs="Times New Roman"/>
              </w:rPr>
              <w:t xml:space="preserve"> </w:t>
            </w:r>
          </w:p>
        </w:tc>
        <w:tc>
          <w:tcPr>
            <w:tcW w:w="1483" w:type="dxa"/>
            <w:tcBorders>
              <w:top w:val="single" w:sz="3" w:space="0" w:color="000000"/>
              <w:left w:val="single" w:sz="3" w:space="0" w:color="000000"/>
              <w:bottom w:val="single" w:sz="3" w:space="0" w:color="000000"/>
              <w:right w:val="single" w:sz="3" w:space="0" w:color="000000"/>
            </w:tcBorders>
          </w:tcPr>
          <w:p w14:paraId="14DD1408" w14:textId="77777777" w:rsidR="008D50EE" w:rsidRPr="00482380" w:rsidRDefault="008D50EE" w:rsidP="00D01852">
            <w:pPr>
              <w:ind w:left="5"/>
              <w:rPr>
                <w:rFonts w:ascii="Times New Roman" w:hAnsi="Times New Roman" w:cs="Times New Roman"/>
              </w:rPr>
            </w:pPr>
            <w:r w:rsidRPr="00482380">
              <w:rPr>
                <w:rFonts w:ascii="Times New Roman" w:hAnsi="Times New Roman" w:cs="Times New Roman"/>
              </w:rPr>
              <w:t xml:space="preserve">Cracking  </w:t>
            </w:r>
            <w:r w:rsidRPr="00482380">
              <w:rPr>
                <w:rFonts w:ascii="Times New Roman" w:hAnsi="Times New Roman" w:cs="Times New Roman"/>
                <w:b/>
                <w:u w:val="single" w:color="000000"/>
              </w:rPr>
              <w:t>&gt;</w:t>
            </w:r>
            <w:r w:rsidRPr="00482380">
              <w:rPr>
                <w:rFonts w:ascii="Times New Roman" w:hAnsi="Times New Roman" w:cs="Times New Roman"/>
                <w:b/>
              </w:rPr>
              <w:t xml:space="preserve"> </w:t>
            </w:r>
            <w:r w:rsidRPr="00482380">
              <w:rPr>
                <w:rFonts w:ascii="Times New Roman" w:hAnsi="Times New Roman" w:cs="Times New Roman"/>
              </w:rPr>
              <w:t xml:space="preserve">5 % </w:t>
            </w:r>
          </w:p>
          <w:p w14:paraId="005636AD" w14:textId="77777777" w:rsidR="008D50EE" w:rsidRPr="00482380" w:rsidRDefault="008D50EE" w:rsidP="00D01852">
            <w:pPr>
              <w:ind w:left="5"/>
              <w:rPr>
                <w:rFonts w:ascii="Times New Roman" w:hAnsi="Times New Roman" w:cs="Times New Roman"/>
              </w:rPr>
            </w:pPr>
            <w:r w:rsidRPr="00482380">
              <w:rPr>
                <w:rFonts w:ascii="Times New Roman" w:hAnsi="Times New Roman" w:cs="Times New Roman"/>
              </w:rPr>
              <w:t xml:space="preserve"> </w:t>
            </w:r>
          </w:p>
        </w:tc>
        <w:tc>
          <w:tcPr>
            <w:tcW w:w="1539" w:type="dxa"/>
            <w:tcBorders>
              <w:top w:val="single" w:sz="3" w:space="0" w:color="000000"/>
              <w:left w:val="single" w:sz="3" w:space="0" w:color="000000"/>
              <w:bottom w:val="single" w:sz="3" w:space="0" w:color="000000"/>
              <w:right w:val="single" w:sz="3" w:space="0" w:color="000000"/>
            </w:tcBorders>
          </w:tcPr>
          <w:p w14:paraId="067C2E11" w14:textId="6DC31262" w:rsidR="008D50EE" w:rsidRPr="00482380" w:rsidRDefault="00873305" w:rsidP="00D01852">
            <w:pPr>
              <w:ind w:left="4"/>
              <w:rPr>
                <w:rFonts w:ascii="Times New Roman" w:hAnsi="Times New Roman" w:cs="Times New Roman"/>
              </w:rPr>
            </w:pPr>
            <w:r w:rsidRPr="00482380">
              <w:rPr>
                <w:rFonts w:ascii="Times New Roman" w:hAnsi="Times New Roman" w:cs="Times New Roman"/>
              </w:rPr>
              <w:t xml:space="preserve">Total damaged area on surface </w:t>
            </w:r>
            <w:r w:rsidRPr="00482380">
              <w:rPr>
                <w:rFonts w:ascii="Times New Roman" w:hAnsi="Times New Roman" w:cs="Times New Roman"/>
                <w:b/>
                <w:u w:val="single" w:color="000000"/>
              </w:rPr>
              <w:t xml:space="preserve">&gt; </w:t>
            </w:r>
            <w:r w:rsidRPr="00482380">
              <w:rPr>
                <w:rFonts w:ascii="Times New Roman" w:hAnsi="Times New Roman" w:cs="Times New Roman"/>
                <w:u w:color="000000"/>
              </w:rPr>
              <w:t>20</w:t>
            </w:r>
            <w:r w:rsidR="00EB1562" w:rsidRPr="00482380">
              <w:rPr>
                <w:rFonts w:ascii="Times New Roman" w:hAnsi="Times New Roman" w:cs="Times New Roman"/>
                <w:u w:color="000000"/>
              </w:rPr>
              <w:t>%</w:t>
            </w:r>
          </w:p>
        </w:tc>
        <w:tc>
          <w:tcPr>
            <w:tcW w:w="1452" w:type="dxa"/>
            <w:tcBorders>
              <w:top w:val="single" w:sz="3" w:space="0" w:color="000000"/>
              <w:left w:val="single" w:sz="3" w:space="0" w:color="000000"/>
              <w:bottom w:val="single" w:sz="3" w:space="0" w:color="000000"/>
              <w:right w:val="single" w:sz="3" w:space="0" w:color="000000"/>
            </w:tcBorders>
          </w:tcPr>
          <w:p w14:paraId="650003E3" w14:textId="77777777" w:rsidR="008D50EE" w:rsidRPr="00482380" w:rsidRDefault="008D50EE" w:rsidP="00D01852">
            <w:pPr>
              <w:rPr>
                <w:rFonts w:ascii="Times New Roman" w:hAnsi="Times New Roman" w:cs="Times New Roman"/>
              </w:rPr>
            </w:pPr>
            <w:r w:rsidRPr="00482380">
              <w:rPr>
                <w:rFonts w:ascii="Times New Roman" w:hAnsi="Times New Roman" w:cs="Times New Roman"/>
              </w:rPr>
              <w:t xml:space="preserve">Roughness  </w:t>
            </w:r>
            <w:r w:rsidRPr="00482380">
              <w:rPr>
                <w:rFonts w:ascii="Times New Roman" w:hAnsi="Times New Roman" w:cs="Times New Roman"/>
                <w:b/>
                <w:u w:val="single" w:color="000000"/>
              </w:rPr>
              <w:t>&gt;</w:t>
            </w:r>
            <w:r w:rsidRPr="00482380">
              <w:rPr>
                <w:rFonts w:ascii="Times New Roman" w:hAnsi="Times New Roman" w:cs="Times New Roman"/>
              </w:rPr>
              <w:t xml:space="preserve"> 6  </w:t>
            </w:r>
          </w:p>
          <w:p w14:paraId="4CA20F24" w14:textId="38A46F24" w:rsidR="008D50EE" w:rsidRPr="00482380" w:rsidRDefault="008D50EE" w:rsidP="00D01852">
            <w:pPr>
              <w:ind w:right="625"/>
              <w:rPr>
                <w:rFonts w:ascii="Times New Roman" w:hAnsi="Times New Roman" w:cs="Times New Roman"/>
              </w:rPr>
            </w:pPr>
            <w:r w:rsidRPr="00482380">
              <w:rPr>
                <w:rFonts w:ascii="Times New Roman" w:hAnsi="Times New Roman" w:cs="Times New Roman"/>
              </w:rPr>
              <w:t xml:space="preserve">(m/km IRI)  OR </w:t>
            </w:r>
          </w:p>
          <w:p w14:paraId="002BAC74" w14:textId="77777777" w:rsidR="008D50EE" w:rsidRPr="00482380" w:rsidRDefault="008D50EE" w:rsidP="00D01852">
            <w:pPr>
              <w:rPr>
                <w:rFonts w:ascii="Times New Roman" w:hAnsi="Times New Roman" w:cs="Times New Roman"/>
              </w:rPr>
            </w:pPr>
            <w:r w:rsidRPr="00482380">
              <w:rPr>
                <w:rFonts w:ascii="Times New Roman" w:hAnsi="Times New Roman" w:cs="Times New Roman"/>
              </w:rPr>
              <w:t xml:space="preserve">Cracking  </w:t>
            </w:r>
            <w:r w:rsidRPr="00482380">
              <w:rPr>
                <w:rFonts w:ascii="Times New Roman" w:hAnsi="Times New Roman" w:cs="Times New Roman"/>
                <w:b/>
                <w:u w:val="single" w:color="000000"/>
              </w:rPr>
              <w:t>&gt;</w:t>
            </w:r>
            <w:r w:rsidRPr="00482380">
              <w:rPr>
                <w:rFonts w:ascii="Times New Roman" w:hAnsi="Times New Roman" w:cs="Times New Roman"/>
                <w:b/>
              </w:rPr>
              <w:t xml:space="preserve"> </w:t>
            </w:r>
            <w:r w:rsidRPr="00482380">
              <w:rPr>
                <w:rFonts w:ascii="Times New Roman" w:hAnsi="Times New Roman" w:cs="Times New Roman"/>
              </w:rPr>
              <w:t xml:space="preserve">15 % </w:t>
            </w:r>
          </w:p>
        </w:tc>
        <w:tc>
          <w:tcPr>
            <w:tcW w:w="1429" w:type="dxa"/>
            <w:tcBorders>
              <w:top w:val="single" w:sz="3" w:space="0" w:color="000000"/>
              <w:left w:val="single" w:sz="3" w:space="0" w:color="000000"/>
              <w:bottom w:val="single" w:sz="3" w:space="0" w:color="000000"/>
              <w:right w:val="single" w:sz="4" w:space="0" w:color="auto"/>
            </w:tcBorders>
          </w:tcPr>
          <w:p w14:paraId="26837F7C"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 xml:space="preserve"> </w:t>
            </w:r>
          </w:p>
        </w:tc>
      </w:tr>
      <w:tr w:rsidR="008D50EE" w:rsidRPr="00482380" w14:paraId="5A7F40D3" w14:textId="77777777" w:rsidTr="00C619E3">
        <w:trPr>
          <w:trHeight w:val="1696"/>
        </w:trPr>
        <w:tc>
          <w:tcPr>
            <w:tcW w:w="1385" w:type="dxa"/>
            <w:tcBorders>
              <w:top w:val="single" w:sz="3" w:space="0" w:color="000000"/>
              <w:left w:val="single" w:sz="4" w:space="0" w:color="000000"/>
              <w:bottom w:val="single" w:sz="3" w:space="0" w:color="000000"/>
              <w:right w:val="single" w:sz="3" w:space="0" w:color="000000"/>
            </w:tcBorders>
          </w:tcPr>
          <w:p w14:paraId="31F57CC7" w14:textId="77777777" w:rsidR="008D50EE" w:rsidRPr="00482380" w:rsidRDefault="008D50EE" w:rsidP="00D01852">
            <w:pPr>
              <w:ind w:left="5"/>
              <w:rPr>
                <w:rFonts w:ascii="Times New Roman" w:hAnsi="Times New Roman" w:cs="Times New Roman"/>
              </w:rPr>
            </w:pPr>
            <w:r w:rsidRPr="00482380">
              <w:rPr>
                <w:rFonts w:ascii="Times New Roman" w:hAnsi="Times New Roman" w:cs="Times New Roman"/>
                <w:b/>
              </w:rPr>
              <w:t xml:space="preserve">Alternative – 3 </w:t>
            </w:r>
          </w:p>
          <w:p w14:paraId="31C099CA" w14:textId="77777777" w:rsidR="008D50EE" w:rsidRPr="00482380" w:rsidRDefault="008D50EE" w:rsidP="00D01852">
            <w:pPr>
              <w:ind w:left="5"/>
              <w:rPr>
                <w:rFonts w:ascii="Times New Roman" w:hAnsi="Times New Roman" w:cs="Times New Roman"/>
              </w:rPr>
            </w:pPr>
            <w:r w:rsidRPr="00482380">
              <w:rPr>
                <w:rFonts w:ascii="Times New Roman" w:hAnsi="Times New Roman" w:cs="Times New Roman"/>
                <w:b/>
              </w:rPr>
              <w:t xml:space="preserve"> </w:t>
            </w:r>
          </w:p>
          <w:p w14:paraId="44D89667" w14:textId="77777777" w:rsidR="008D50EE" w:rsidRPr="00482380" w:rsidRDefault="008D50EE" w:rsidP="00D01852">
            <w:pPr>
              <w:ind w:left="5"/>
              <w:rPr>
                <w:rFonts w:ascii="Times New Roman" w:hAnsi="Times New Roman" w:cs="Times New Roman"/>
              </w:rPr>
            </w:pPr>
            <w:r w:rsidRPr="00482380">
              <w:rPr>
                <w:rFonts w:ascii="Times New Roman" w:hAnsi="Times New Roman" w:cs="Times New Roman"/>
              </w:rPr>
              <w:t xml:space="preserve">Routine +  </w:t>
            </w:r>
          </w:p>
          <w:p w14:paraId="440EB3DA" w14:textId="77777777" w:rsidR="008D50EE" w:rsidRPr="00482380" w:rsidRDefault="008D50EE" w:rsidP="00D01852">
            <w:pPr>
              <w:ind w:left="5"/>
              <w:rPr>
                <w:rFonts w:ascii="Times New Roman" w:hAnsi="Times New Roman" w:cs="Times New Roman"/>
              </w:rPr>
            </w:pPr>
            <w:r w:rsidRPr="00482380">
              <w:rPr>
                <w:rFonts w:ascii="Times New Roman" w:hAnsi="Times New Roman" w:cs="Times New Roman"/>
              </w:rPr>
              <w:t xml:space="preserve">Mill 75 mm and  </w:t>
            </w:r>
          </w:p>
          <w:p w14:paraId="03168226" w14:textId="77777777" w:rsidR="008D50EE" w:rsidRPr="00482380" w:rsidRDefault="008D50EE" w:rsidP="00D01852">
            <w:pPr>
              <w:ind w:left="5"/>
              <w:rPr>
                <w:rFonts w:ascii="Times New Roman" w:hAnsi="Times New Roman" w:cs="Times New Roman"/>
              </w:rPr>
            </w:pPr>
            <w:r w:rsidRPr="00482380">
              <w:rPr>
                <w:rFonts w:ascii="Times New Roman" w:hAnsi="Times New Roman" w:cs="Times New Roman"/>
              </w:rPr>
              <w:t>Replace 75mm AC</w:t>
            </w:r>
          </w:p>
        </w:tc>
        <w:tc>
          <w:tcPr>
            <w:tcW w:w="1398" w:type="dxa"/>
            <w:tcBorders>
              <w:top w:val="single" w:sz="3" w:space="0" w:color="000000"/>
              <w:left w:val="single" w:sz="3" w:space="0" w:color="000000"/>
              <w:bottom w:val="single" w:sz="3" w:space="0" w:color="000000"/>
              <w:right w:val="single" w:sz="3" w:space="0" w:color="000000"/>
            </w:tcBorders>
          </w:tcPr>
          <w:p w14:paraId="118B9804" w14:textId="77777777" w:rsidR="008D50EE" w:rsidRPr="00482380" w:rsidRDefault="008D50EE" w:rsidP="00D01852">
            <w:pPr>
              <w:ind w:left="4"/>
              <w:rPr>
                <w:rFonts w:ascii="Times New Roman" w:hAnsi="Times New Roman" w:cs="Times New Roman"/>
              </w:rPr>
            </w:pPr>
            <w:r w:rsidRPr="00482380">
              <w:rPr>
                <w:rFonts w:ascii="Times New Roman" w:hAnsi="Times New Roman" w:cs="Times New Roman"/>
              </w:rPr>
              <w:t xml:space="preserve">Potholes </w:t>
            </w:r>
            <w:r w:rsidRPr="00482380">
              <w:rPr>
                <w:rFonts w:ascii="Times New Roman" w:hAnsi="Times New Roman" w:cs="Times New Roman"/>
                <w:u w:val="single" w:color="000000"/>
              </w:rPr>
              <w:t>&gt;</w:t>
            </w:r>
            <w:r w:rsidRPr="00482380">
              <w:rPr>
                <w:rFonts w:ascii="Times New Roman" w:hAnsi="Times New Roman" w:cs="Times New Roman"/>
              </w:rPr>
              <w:t xml:space="preserve"> 10 </w:t>
            </w:r>
          </w:p>
          <w:p w14:paraId="33538B60" w14:textId="77777777" w:rsidR="008D50EE" w:rsidRPr="00482380" w:rsidRDefault="008D50EE" w:rsidP="00D01852">
            <w:pPr>
              <w:ind w:left="4"/>
              <w:rPr>
                <w:rFonts w:ascii="Times New Roman" w:hAnsi="Times New Roman" w:cs="Times New Roman"/>
              </w:rPr>
            </w:pPr>
            <w:r w:rsidRPr="00482380">
              <w:rPr>
                <w:rFonts w:ascii="Times New Roman" w:hAnsi="Times New Roman" w:cs="Times New Roman"/>
              </w:rPr>
              <w:t xml:space="preserve">(No./km) </w:t>
            </w:r>
          </w:p>
          <w:p w14:paraId="2716BC04" w14:textId="77777777" w:rsidR="008D50EE" w:rsidRPr="00482380" w:rsidRDefault="008D50EE" w:rsidP="00D01852">
            <w:pPr>
              <w:ind w:left="4"/>
              <w:rPr>
                <w:rFonts w:ascii="Times New Roman" w:hAnsi="Times New Roman" w:cs="Times New Roman"/>
              </w:rPr>
            </w:pPr>
            <w:r w:rsidRPr="00482380">
              <w:rPr>
                <w:rFonts w:ascii="Times New Roman" w:hAnsi="Times New Roman" w:cs="Times New Roman"/>
              </w:rPr>
              <w:t xml:space="preserve"> </w:t>
            </w:r>
          </w:p>
        </w:tc>
        <w:tc>
          <w:tcPr>
            <w:tcW w:w="1483" w:type="dxa"/>
            <w:tcBorders>
              <w:top w:val="single" w:sz="3" w:space="0" w:color="000000"/>
              <w:left w:val="single" w:sz="3" w:space="0" w:color="000000"/>
              <w:bottom w:val="single" w:sz="3" w:space="0" w:color="000000"/>
              <w:right w:val="single" w:sz="3" w:space="0" w:color="000000"/>
            </w:tcBorders>
          </w:tcPr>
          <w:p w14:paraId="2E37ACA3" w14:textId="77777777" w:rsidR="008D50EE" w:rsidRPr="00482380" w:rsidRDefault="008D50EE" w:rsidP="00D01852">
            <w:pPr>
              <w:ind w:left="5"/>
              <w:rPr>
                <w:rFonts w:ascii="Times New Roman" w:hAnsi="Times New Roman" w:cs="Times New Roman"/>
              </w:rPr>
            </w:pPr>
            <w:r w:rsidRPr="00482380">
              <w:rPr>
                <w:rFonts w:ascii="Times New Roman" w:hAnsi="Times New Roman" w:cs="Times New Roman"/>
              </w:rPr>
              <w:t xml:space="preserve">Cracking  </w:t>
            </w:r>
            <w:r w:rsidRPr="00482380">
              <w:rPr>
                <w:rFonts w:ascii="Times New Roman" w:hAnsi="Times New Roman" w:cs="Times New Roman"/>
                <w:b/>
                <w:u w:val="single" w:color="000000"/>
              </w:rPr>
              <w:t>&gt;</w:t>
            </w:r>
            <w:r w:rsidRPr="00482380">
              <w:rPr>
                <w:rFonts w:ascii="Times New Roman" w:hAnsi="Times New Roman" w:cs="Times New Roman"/>
                <w:b/>
              </w:rPr>
              <w:t xml:space="preserve"> </w:t>
            </w:r>
            <w:r w:rsidRPr="00482380">
              <w:rPr>
                <w:rFonts w:ascii="Times New Roman" w:hAnsi="Times New Roman" w:cs="Times New Roman"/>
              </w:rPr>
              <w:t xml:space="preserve">5 % </w:t>
            </w:r>
          </w:p>
          <w:p w14:paraId="28E6B21F" w14:textId="77777777" w:rsidR="008D50EE" w:rsidRPr="00482380" w:rsidRDefault="008D50EE" w:rsidP="00D01852">
            <w:pPr>
              <w:ind w:left="5"/>
              <w:rPr>
                <w:rFonts w:ascii="Times New Roman" w:hAnsi="Times New Roman" w:cs="Times New Roman"/>
              </w:rPr>
            </w:pPr>
            <w:r w:rsidRPr="00482380">
              <w:rPr>
                <w:rFonts w:ascii="Times New Roman" w:hAnsi="Times New Roman" w:cs="Times New Roman"/>
                <w:b/>
              </w:rPr>
              <w:t xml:space="preserve"> </w:t>
            </w:r>
          </w:p>
        </w:tc>
        <w:tc>
          <w:tcPr>
            <w:tcW w:w="1539" w:type="dxa"/>
            <w:tcBorders>
              <w:top w:val="single" w:sz="3" w:space="0" w:color="000000"/>
              <w:left w:val="single" w:sz="3" w:space="0" w:color="000000"/>
              <w:bottom w:val="single" w:sz="3" w:space="0" w:color="000000"/>
              <w:right w:val="single" w:sz="3" w:space="0" w:color="000000"/>
            </w:tcBorders>
          </w:tcPr>
          <w:p w14:paraId="354C1EFD" w14:textId="77777777" w:rsidR="008D50EE" w:rsidRPr="00482380" w:rsidRDefault="008D50EE" w:rsidP="00D01852">
            <w:pPr>
              <w:ind w:left="4"/>
              <w:rPr>
                <w:rFonts w:ascii="Times New Roman" w:hAnsi="Times New Roman" w:cs="Times New Roman"/>
              </w:rPr>
            </w:pPr>
            <w:r w:rsidRPr="00482380">
              <w:rPr>
                <w:rFonts w:ascii="Times New Roman" w:hAnsi="Times New Roman" w:cs="Times New Roman"/>
                <w:b/>
              </w:rPr>
              <w:t xml:space="preserve"> </w:t>
            </w:r>
          </w:p>
        </w:tc>
        <w:tc>
          <w:tcPr>
            <w:tcW w:w="1452" w:type="dxa"/>
            <w:tcBorders>
              <w:top w:val="single" w:sz="3" w:space="0" w:color="000000"/>
              <w:left w:val="single" w:sz="3" w:space="0" w:color="000000"/>
              <w:bottom w:val="single" w:sz="3" w:space="0" w:color="000000"/>
              <w:right w:val="single" w:sz="3" w:space="0" w:color="000000"/>
            </w:tcBorders>
          </w:tcPr>
          <w:p w14:paraId="444D8D94" w14:textId="77777777" w:rsidR="008D50EE" w:rsidRPr="00482380" w:rsidRDefault="008D50EE" w:rsidP="00D01852">
            <w:pPr>
              <w:rPr>
                <w:rFonts w:ascii="Times New Roman" w:hAnsi="Times New Roman" w:cs="Times New Roman"/>
              </w:rPr>
            </w:pPr>
            <w:r w:rsidRPr="00482380">
              <w:rPr>
                <w:rFonts w:ascii="Times New Roman" w:hAnsi="Times New Roman" w:cs="Times New Roman"/>
              </w:rPr>
              <w:t xml:space="preserve">Roughness  </w:t>
            </w:r>
            <w:r w:rsidRPr="00482380">
              <w:rPr>
                <w:rFonts w:ascii="Times New Roman" w:hAnsi="Times New Roman" w:cs="Times New Roman"/>
                <w:u w:val="single" w:color="000000"/>
              </w:rPr>
              <w:t>&gt;</w:t>
            </w:r>
            <w:r w:rsidRPr="00482380">
              <w:rPr>
                <w:rFonts w:ascii="Times New Roman" w:hAnsi="Times New Roman" w:cs="Times New Roman"/>
              </w:rPr>
              <w:t xml:space="preserve"> 6  </w:t>
            </w:r>
          </w:p>
          <w:p w14:paraId="6E3D2D0C" w14:textId="77777777" w:rsidR="008D50EE" w:rsidRPr="00482380" w:rsidRDefault="008D50EE" w:rsidP="00D01852">
            <w:pPr>
              <w:rPr>
                <w:rFonts w:ascii="Times New Roman" w:hAnsi="Times New Roman" w:cs="Times New Roman"/>
              </w:rPr>
            </w:pPr>
            <w:r w:rsidRPr="00482380">
              <w:rPr>
                <w:rFonts w:ascii="Times New Roman" w:hAnsi="Times New Roman" w:cs="Times New Roman"/>
              </w:rPr>
              <w:t xml:space="preserve">(m /km IRI)  </w:t>
            </w:r>
          </w:p>
          <w:p w14:paraId="3BF60DBC" w14:textId="77777777" w:rsidR="008D50EE" w:rsidRPr="00482380" w:rsidRDefault="008D50EE" w:rsidP="00D01852">
            <w:pPr>
              <w:rPr>
                <w:rFonts w:ascii="Times New Roman" w:hAnsi="Times New Roman" w:cs="Times New Roman"/>
              </w:rPr>
            </w:pPr>
            <w:r w:rsidRPr="00482380">
              <w:rPr>
                <w:rFonts w:ascii="Times New Roman" w:hAnsi="Times New Roman" w:cs="Times New Roman"/>
              </w:rPr>
              <w:t xml:space="preserve">AND </w:t>
            </w:r>
          </w:p>
          <w:p w14:paraId="6979C02F" w14:textId="77777777" w:rsidR="008D50EE" w:rsidRPr="00482380" w:rsidRDefault="008D50EE" w:rsidP="00D01852">
            <w:pPr>
              <w:rPr>
                <w:rFonts w:ascii="Times New Roman" w:hAnsi="Times New Roman" w:cs="Times New Roman"/>
              </w:rPr>
            </w:pPr>
            <w:r w:rsidRPr="00482380">
              <w:rPr>
                <w:rFonts w:ascii="Times New Roman" w:hAnsi="Times New Roman" w:cs="Times New Roman"/>
              </w:rPr>
              <w:t xml:space="preserve">Cracking  </w:t>
            </w:r>
            <w:r w:rsidRPr="00482380">
              <w:rPr>
                <w:rFonts w:ascii="Times New Roman" w:hAnsi="Times New Roman" w:cs="Times New Roman"/>
                <w:b/>
                <w:u w:val="single" w:color="000000"/>
              </w:rPr>
              <w:t>&gt;</w:t>
            </w:r>
            <w:r w:rsidRPr="00482380">
              <w:rPr>
                <w:rFonts w:ascii="Times New Roman" w:hAnsi="Times New Roman" w:cs="Times New Roman"/>
                <w:b/>
              </w:rPr>
              <w:t xml:space="preserve"> </w:t>
            </w:r>
            <w:r w:rsidRPr="00482380">
              <w:rPr>
                <w:rFonts w:ascii="Times New Roman" w:hAnsi="Times New Roman" w:cs="Times New Roman"/>
              </w:rPr>
              <w:t xml:space="preserve">20 % </w:t>
            </w:r>
          </w:p>
        </w:tc>
        <w:tc>
          <w:tcPr>
            <w:tcW w:w="1429" w:type="dxa"/>
            <w:tcBorders>
              <w:top w:val="single" w:sz="3" w:space="0" w:color="000000"/>
              <w:left w:val="single" w:sz="3" w:space="0" w:color="000000"/>
              <w:bottom w:val="single" w:sz="3" w:space="0" w:color="000000"/>
              <w:right w:val="single" w:sz="4" w:space="0" w:color="auto"/>
            </w:tcBorders>
          </w:tcPr>
          <w:p w14:paraId="7ECEB193" w14:textId="77777777" w:rsidR="008D50EE" w:rsidRPr="00482380" w:rsidRDefault="008D50EE" w:rsidP="00A84349">
            <w:pPr>
              <w:spacing w:line="360" w:lineRule="auto"/>
              <w:jc w:val="both"/>
              <w:rPr>
                <w:rFonts w:ascii="Times New Roman" w:hAnsi="Times New Roman" w:cs="Times New Roman"/>
              </w:rPr>
            </w:pPr>
            <w:r w:rsidRPr="00482380">
              <w:rPr>
                <w:rFonts w:ascii="Times New Roman" w:hAnsi="Times New Roman" w:cs="Times New Roman"/>
              </w:rPr>
              <w:t xml:space="preserve"> </w:t>
            </w:r>
          </w:p>
        </w:tc>
      </w:tr>
      <w:tr w:rsidR="008D50EE" w:rsidRPr="00482380" w14:paraId="45A848FC" w14:textId="77777777" w:rsidTr="00C619E3">
        <w:trPr>
          <w:trHeight w:val="1550"/>
        </w:trPr>
        <w:tc>
          <w:tcPr>
            <w:tcW w:w="1385" w:type="dxa"/>
            <w:tcBorders>
              <w:top w:val="single" w:sz="3" w:space="0" w:color="000000"/>
              <w:left w:val="single" w:sz="4" w:space="0" w:color="000000"/>
              <w:bottom w:val="single" w:sz="4" w:space="0" w:color="000000"/>
              <w:right w:val="single" w:sz="3" w:space="0" w:color="000000"/>
            </w:tcBorders>
          </w:tcPr>
          <w:p w14:paraId="5EE6B232" w14:textId="77777777" w:rsidR="008D50EE" w:rsidRPr="00482380" w:rsidRDefault="008D50EE" w:rsidP="00D01852">
            <w:pPr>
              <w:ind w:left="5"/>
              <w:rPr>
                <w:rFonts w:ascii="Times New Roman" w:hAnsi="Times New Roman" w:cs="Times New Roman"/>
              </w:rPr>
            </w:pPr>
            <w:r w:rsidRPr="00482380">
              <w:rPr>
                <w:rFonts w:ascii="Times New Roman" w:hAnsi="Times New Roman" w:cs="Times New Roman"/>
                <w:b/>
              </w:rPr>
              <w:t xml:space="preserve">Alternative – 4 </w:t>
            </w:r>
          </w:p>
          <w:p w14:paraId="534F164F" w14:textId="77777777" w:rsidR="008D50EE" w:rsidRPr="00482380" w:rsidRDefault="008D50EE" w:rsidP="00D01852">
            <w:pPr>
              <w:rPr>
                <w:rFonts w:ascii="Times New Roman" w:hAnsi="Times New Roman" w:cs="Times New Roman"/>
              </w:rPr>
            </w:pPr>
            <w:r w:rsidRPr="00482380">
              <w:rPr>
                <w:rFonts w:ascii="Times New Roman" w:hAnsi="Times New Roman" w:cs="Times New Roman"/>
              </w:rPr>
              <w:t xml:space="preserve">Patching +  Overlay 50 mm +  </w:t>
            </w:r>
          </w:p>
          <w:p w14:paraId="1C17AEFE" w14:textId="77777777" w:rsidR="008D50EE" w:rsidRPr="00482380" w:rsidRDefault="008D50EE" w:rsidP="00D01852">
            <w:pPr>
              <w:rPr>
                <w:rFonts w:ascii="Times New Roman" w:hAnsi="Times New Roman" w:cs="Times New Roman"/>
              </w:rPr>
            </w:pPr>
            <w:r w:rsidRPr="00482380">
              <w:rPr>
                <w:rFonts w:ascii="Times New Roman" w:hAnsi="Times New Roman" w:cs="Times New Roman"/>
              </w:rPr>
              <w:t xml:space="preserve">Reconstruction </w:t>
            </w:r>
          </w:p>
        </w:tc>
        <w:tc>
          <w:tcPr>
            <w:tcW w:w="1398" w:type="dxa"/>
            <w:tcBorders>
              <w:top w:val="single" w:sz="3" w:space="0" w:color="000000"/>
              <w:left w:val="single" w:sz="3" w:space="0" w:color="000000"/>
              <w:bottom w:val="single" w:sz="4" w:space="0" w:color="000000"/>
              <w:right w:val="single" w:sz="3" w:space="0" w:color="000000"/>
            </w:tcBorders>
          </w:tcPr>
          <w:p w14:paraId="53A0F507" w14:textId="77777777" w:rsidR="008D50EE" w:rsidRPr="00482380" w:rsidRDefault="008D50EE" w:rsidP="00D01852">
            <w:pPr>
              <w:ind w:left="4"/>
              <w:rPr>
                <w:rFonts w:ascii="Times New Roman" w:hAnsi="Times New Roman" w:cs="Times New Roman"/>
              </w:rPr>
            </w:pPr>
            <w:r w:rsidRPr="00482380">
              <w:rPr>
                <w:rFonts w:ascii="Times New Roman" w:hAnsi="Times New Roman" w:cs="Times New Roman"/>
              </w:rPr>
              <w:t xml:space="preserve">Potholes </w:t>
            </w:r>
            <w:r w:rsidRPr="00482380">
              <w:rPr>
                <w:rFonts w:ascii="Times New Roman" w:hAnsi="Times New Roman" w:cs="Times New Roman"/>
                <w:u w:val="single" w:color="000000"/>
              </w:rPr>
              <w:t>&gt;</w:t>
            </w:r>
            <w:r w:rsidRPr="00482380">
              <w:rPr>
                <w:rFonts w:ascii="Times New Roman" w:hAnsi="Times New Roman" w:cs="Times New Roman"/>
              </w:rPr>
              <w:t xml:space="preserve"> 10 </w:t>
            </w:r>
          </w:p>
          <w:p w14:paraId="60E4F491" w14:textId="77777777" w:rsidR="008D50EE" w:rsidRPr="00482380" w:rsidRDefault="008D50EE" w:rsidP="00D01852">
            <w:pPr>
              <w:ind w:left="4"/>
              <w:rPr>
                <w:rFonts w:ascii="Times New Roman" w:hAnsi="Times New Roman" w:cs="Times New Roman"/>
              </w:rPr>
            </w:pPr>
            <w:r w:rsidRPr="00482380">
              <w:rPr>
                <w:rFonts w:ascii="Times New Roman" w:hAnsi="Times New Roman" w:cs="Times New Roman"/>
              </w:rPr>
              <w:t xml:space="preserve">(No./km) </w:t>
            </w:r>
          </w:p>
          <w:p w14:paraId="4A875583" w14:textId="77777777" w:rsidR="008D50EE" w:rsidRPr="00482380" w:rsidRDefault="008D50EE" w:rsidP="00D01852">
            <w:pPr>
              <w:ind w:left="4"/>
              <w:rPr>
                <w:rFonts w:ascii="Times New Roman" w:hAnsi="Times New Roman" w:cs="Times New Roman"/>
              </w:rPr>
            </w:pPr>
            <w:r w:rsidRPr="00482380">
              <w:rPr>
                <w:rFonts w:ascii="Times New Roman" w:hAnsi="Times New Roman" w:cs="Times New Roman"/>
              </w:rPr>
              <w:t xml:space="preserve"> </w:t>
            </w:r>
          </w:p>
        </w:tc>
        <w:tc>
          <w:tcPr>
            <w:tcW w:w="1483" w:type="dxa"/>
            <w:tcBorders>
              <w:top w:val="single" w:sz="3" w:space="0" w:color="000000"/>
              <w:left w:val="single" w:sz="3" w:space="0" w:color="000000"/>
              <w:bottom w:val="single" w:sz="4" w:space="0" w:color="000000"/>
              <w:right w:val="single" w:sz="3" w:space="0" w:color="000000"/>
            </w:tcBorders>
          </w:tcPr>
          <w:p w14:paraId="44E85F93" w14:textId="77777777" w:rsidR="008D50EE" w:rsidRPr="00482380" w:rsidRDefault="008D50EE" w:rsidP="00D01852">
            <w:pPr>
              <w:ind w:left="5"/>
              <w:rPr>
                <w:rFonts w:ascii="Times New Roman" w:hAnsi="Times New Roman" w:cs="Times New Roman"/>
              </w:rPr>
            </w:pPr>
            <w:r w:rsidRPr="00482380">
              <w:rPr>
                <w:rFonts w:ascii="Times New Roman" w:hAnsi="Times New Roman" w:cs="Times New Roman"/>
              </w:rPr>
              <w:t xml:space="preserve"> </w:t>
            </w:r>
          </w:p>
        </w:tc>
        <w:tc>
          <w:tcPr>
            <w:tcW w:w="1539" w:type="dxa"/>
            <w:tcBorders>
              <w:top w:val="single" w:sz="3" w:space="0" w:color="000000"/>
              <w:left w:val="single" w:sz="3" w:space="0" w:color="000000"/>
              <w:bottom w:val="single" w:sz="4" w:space="0" w:color="000000"/>
              <w:right w:val="single" w:sz="3" w:space="0" w:color="000000"/>
            </w:tcBorders>
          </w:tcPr>
          <w:p w14:paraId="21A77434" w14:textId="77777777" w:rsidR="008D50EE" w:rsidRPr="00482380" w:rsidRDefault="008D50EE" w:rsidP="00D01852">
            <w:pPr>
              <w:ind w:left="4"/>
              <w:rPr>
                <w:rFonts w:ascii="Times New Roman" w:hAnsi="Times New Roman" w:cs="Times New Roman"/>
              </w:rPr>
            </w:pPr>
            <w:r w:rsidRPr="00482380">
              <w:rPr>
                <w:rFonts w:ascii="Times New Roman" w:hAnsi="Times New Roman" w:cs="Times New Roman"/>
              </w:rPr>
              <w:t xml:space="preserve"> </w:t>
            </w:r>
          </w:p>
        </w:tc>
        <w:tc>
          <w:tcPr>
            <w:tcW w:w="1452" w:type="dxa"/>
            <w:tcBorders>
              <w:top w:val="single" w:sz="3" w:space="0" w:color="000000"/>
              <w:left w:val="single" w:sz="3" w:space="0" w:color="000000"/>
              <w:bottom w:val="single" w:sz="4" w:space="0" w:color="000000"/>
              <w:right w:val="single" w:sz="3" w:space="0" w:color="000000"/>
            </w:tcBorders>
          </w:tcPr>
          <w:p w14:paraId="3021B4A6" w14:textId="77777777" w:rsidR="008D50EE" w:rsidRPr="00482380" w:rsidRDefault="008D50EE" w:rsidP="00D01852">
            <w:pPr>
              <w:rPr>
                <w:rFonts w:ascii="Times New Roman" w:hAnsi="Times New Roman" w:cs="Times New Roman"/>
              </w:rPr>
            </w:pPr>
            <w:r w:rsidRPr="00482380">
              <w:rPr>
                <w:rFonts w:ascii="Times New Roman" w:hAnsi="Times New Roman" w:cs="Times New Roman"/>
              </w:rPr>
              <w:t xml:space="preserve">Roughness  </w:t>
            </w:r>
            <w:r w:rsidRPr="00482380">
              <w:rPr>
                <w:rFonts w:ascii="Times New Roman" w:hAnsi="Times New Roman" w:cs="Times New Roman"/>
                <w:u w:val="single" w:color="000000"/>
              </w:rPr>
              <w:t>&gt;</w:t>
            </w:r>
            <w:r w:rsidRPr="00482380">
              <w:rPr>
                <w:rFonts w:ascii="Times New Roman" w:hAnsi="Times New Roman" w:cs="Times New Roman"/>
              </w:rPr>
              <w:t xml:space="preserve"> 6  </w:t>
            </w:r>
          </w:p>
          <w:p w14:paraId="181C2244" w14:textId="77777777" w:rsidR="008D50EE" w:rsidRPr="00482380" w:rsidRDefault="008D50EE" w:rsidP="00D01852">
            <w:pPr>
              <w:rPr>
                <w:rFonts w:ascii="Times New Roman" w:hAnsi="Times New Roman" w:cs="Times New Roman"/>
              </w:rPr>
            </w:pPr>
            <w:r w:rsidRPr="00482380">
              <w:rPr>
                <w:rFonts w:ascii="Times New Roman" w:hAnsi="Times New Roman" w:cs="Times New Roman"/>
              </w:rPr>
              <w:t xml:space="preserve">(m/km IRI)  </w:t>
            </w:r>
          </w:p>
          <w:p w14:paraId="0A5B5C01" w14:textId="77777777" w:rsidR="008D50EE" w:rsidRPr="00482380" w:rsidRDefault="008D50EE" w:rsidP="00D01852">
            <w:pPr>
              <w:rPr>
                <w:rFonts w:ascii="Times New Roman" w:hAnsi="Times New Roman" w:cs="Times New Roman"/>
              </w:rPr>
            </w:pPr>
            <w:r w:rsidRPr="00482380">
              <w:rPr>
                <w:rFonts w:ascii="Times New Roman" w:hAnsi="Times New Roman" w:cs="Times New Roman"/>
              </w:rPr>
              <w:t xml:space="preserve"> </w:t>
            </w:r>
          </w:p>
        </w:tc>
        <w:tc>
          <w:tcPr>
            <w:tcW w:w="1429" w:type="dxa"/>
            <w:tcBorders>
              <w:top w:val="single" w:sz="3" w:space="0" w:color="000000"/>
              <w:left w:val="single" w:sz="3" w:space="0" w:color="000000"/>
              <w:bottom w:val="single" w:sz="4" w:space="0" w:color="000000"/>
              <w:right w:val="single" w:sz="4" w:space="0" w:color="auto"/>
            </w:tcBorders>
          </w:tcPr>
          <w:p w14:paraId="6DE548E9" w14:textId="77777777" w:rsidR="008D50EE" w:rsidRPr="00482380" w:rsidRDefault="008D50EE" w:rsidP="00D01852">
            <w:pPr>
              <w:rPr>
                <w:rFonts w:ascii="Times New Roman" w:hAnsi="Times New Roman" w:cs="Times New Roman"/>
              </w:rPr>
            </w:pPr>
            <w:r w:rsidRPr="00482380">
              <w:rPr>
                <w:rFonts w:ascii="Times New Roman" w:hAnsi="Times New Roman" w:cs="Times New Roman"/>
              </w:rPr>
              <w:t xml:space="preserve">Roughness   </w:t>
            </w:r>
            <w:r w:rsidRPr="00482380">
              <w:rPr>
                <w:rFonts w:ascii="Times New Roman" w:hAnsi="Times New Roman" w:cs="Times New Roman"/>
                <w:u w:val="single" w:color="000000"/>
              </w:rPr>
              <w:t>&gt;</w:t>
            </w:r>
            <w:r w:rsidRPr="00482380">
              <w:rPr>
                <w:rFonts w:ascii="Times New Roman" w:hAnsi="Times New Roman" w:cs="Times New Roman"/>
              </w:rPr>
              <w:t xml:space="preserve"> 10  </w:t>
            </w:r>
          </w:p>
          <w:p w14:paraId="102AF57A" w14:textId="77777777" w:rsidR="008D50EE" w:rsidRPr="00482380" w:rsidRDefault="008D50EE" w:rsidP="00D01852">
            <w:pPr>
              <w:rPr>
                <w:rFonts w:ascii="Times New Roman" w:hAnsi="Times New Roman" w:cs="Times New Roman"/>
              </w:rPr>
            </w:pPr>
            <w:r w:rsidRPr="00482380">
              <w:rPr>
                <w:rFonts w:ascii="Times New Roman" w:hAnsi="Times New Roman" w:cs="Times New Roman"/>
              </w:rPr>
              <w:t xml:space="preserve">(m /km IRI)  </w:t>
            </w:r>
          </w:p>
          <w:p w14:paraId="5B181346" w14:textId="77777777" w:rsidR="008D50EE" w:rsidRPr="00482380" w:rsidRDefault="008D50EE" w:rsidP="00D01852">
            <w:pPr>
              <w:rPr>
                <w:rFonts w:ascii="Times New Roman" w:hAnsi="Times New Roman" w:cs="Times New Roman"/>
              </w:rPr>
            </w:pPr>
            <w:r w:rsidRPr="00482380">
              <w:rPr>
                <w:rFonts w:ascii="Times New Roman" w:hAnsi="Times New Roman" w:cs="Times New Roman"/>
              </w:rPr>
              <w:t xml:space="preserve"> </w:t>
            </w:r>
          </w:p>
        </w:tc>
      </w:tr>
    </w:tbl>
    <w:p w14:paraId="6404BC3E" w14:textId="162A9C24" w:rsidR="008D50EE" w:rsidRPr="00482380" w:rsidRDefault="00297055" w:rsidP="008D50E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Source </w:t>
      </w:r>
      <w:r w:rsidRPr="00482380">
        <w:rPr>
          <w:rFonts w:ascii="Times New Roman" w:hAnsi="Times New Roman" w:cs="Times New Roman"/>
          <w:sz w:val="24"/>
          <w:szCs w:val="24"/>
        </w:rPr>
        <w:fldChar w:fldCharType="begin"/>
      </w:r>
      <w:r w:rsidRPr="00482380">
        <w:rPr>
          <w:rFonts w:ascii="Times New Roman" w:hAnsi="Times New Roman" w:cs="Times New Roman"/>
          <w:sz w:val="24"/>
          <w:szCs w:val="24"/>
        </w:rPr>
        <w:instrText xml:space="preserve"> ADDIN ZOTERO_ITEM CSL_CITATION {"citationID":"KHqyutSm","properties":{"formattedCitation":"(Meskellie 2004)","plainCitation":"(Meskellie 2004)","noteIndex":0},"citationItems":[{"id":15,"uris":["http://zotero.org/users/local/qjxQ4cif/items/U64YL2KP"],"uri":["http://zotero.org/users/local/qjxQ4cif/items/U64YL2KP"],"itemData":{"id":15,"type":"thesis","publisher":"Delft university of technology","title":"Evaluation of Structural Performance, Deterioration and Optimum Maintenance Strategies for Asphalt Roads.","author":[{"family":"Meskellie","given":"S.A"}],"issued":{"date-parts":[["2004",6]]}}}],"schema":"https://github.com/citation-style-language/schema/raw/master/csl-citation.json"} </w:instrText>
      </w:r>
      <w:r w:rsidRPr="00482380">
        <w:rPr>
          <w:rFonts w:ascii="Times New Roman" w:hAnsi="Times New Roman" w:cs="Times New Roman"/>
          <w:sz w:val="24"/>
          <w:szCs w:val="24"/>
        </w:rPr>
        <w:fldChar w:fldCharType="separate"/>
      </w:r>
      <w:r w:rsidRPr="00482380">
        <w:rPr>
          <w:rFonts w:ascii="Times New Roman" w:hAnsi="Times New Roman" w:cs="Times New Roman"/>
          <w:sz w:val="24"/>
        </w:rPr>
        <w:t>(Meskellie 2004)</w:t>
      </w:r>
      <w:r w:rsidRPr="00482380">
        <w:rPr>
          <w:rFonts w:ascii="Times New Roman" w:hAnsi="Times New Roman" w:cs="Times New Roman"/>
          <w:sz w:val="24"/>
          <w:szCs w:val="24"/>
        </w:rPr>
        <w:fldChar w:fldCharType="end"/>
      </w:r>
    </w:p>
    <w:p w14:paraId="7A2B2FBE" w14:textId="0E0E049C" w:rsidR="00490BBE" w:rsidRPr="00482380" w:rsidRDefault="008D50EE" w:rsidP="008D50E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lastRenderedPageBreak/>
        <w:t>The road maintenance standards and the associated works assigned to each alternative are</w:t>
      </w:r>
      <w:r w:rsidRPr="00482380">
        <w:rPr>
          <w:rFonts w:ascii="Times New Roman" w:hAnsi="Times New Roman" w:cs="Times New Roman"/>
        </w:rPr>
        <w:br/>
      </w:r>
      <w:r w:rsidR="007E6A5A">
        <w:rPr>
          <w:rFonts w:ascii="Times New Roman" w:hAnsi="Times New Roman" w:cs="Times New Roman"/>
          <w:sz w:val="24"/>
          <w:szCs w:val="24"/>
        </w:rPr>
        <w:t>summarized in Table3.17</w:t>
      </w:r>
      <w:r w:rsidR="00D40769" w:rsidRPr="00482380">
        <w:rPr>
          <w:rFonts w:ascii="Times New Roman" w:hAnsi="Times New Roman" w:cs="Times New Roman"/>
          <w:sz w:val="24"/>
          <w:szCs w:val="24"/>
        </w:rPr>
        <w:t xml:space="preserve"> below</w:t>
      </w:r>
      <w:r w:rsidRPr="00482380">
        <w:rPr>
          <w:rFonts w:ascii="Times New Roman" w:hAnsi="Times New Roman" w:cs="Times New Roman"/>
          <w:sz w:val="24"/>
          <w:szCs w:val="24"/>
        </w:rPr>
        <w:t>. It has to be noted that an identical set of routine pavement works (crack sealing and patching) is commo</w:t>
      </w:r>
      <w:r w:rsidR="00C619E3">
        <w:rPr>
          <w:rFonts w:ascii="Times New Roman" w:hAnsi="Times New Roman" w:cs="Times New Roman"/>
          <w:sz w:val="24"/>
          <w:szCs w:val="24"/>
        </w:rPr>
        <w:t>n to each maintenance standard.</w:t>
      </w:r>
    </w:p>
    <w:p w14:paraId="099C27F2" w14:textId="7B05140F" w:rsidR="008D50EE" w:rsidRPr="00482380" w:rsidRDefault="008D50EE" w:rsidP="008E6385">
      <w:pPr>
        <w:pStyle w:val="listoftable"/>
      </w:pPr>
      <w:bookmarkStart w:id="91" w:name="_Toc58244143"/>
      <w:r w:rsidRPr="00482380">
        <w:t>Table</w:t>
      </w:r>
      <w:r w:rsidR="008E6385" w:rsidRPr="00482380">
        <w:t>3.1</w:t>
      </w:r>
      <w:r w:rsidR="007E6A5A">
        <w:t>7</w:t>
      </w:r>
      <w:r w:rsidR="008E6385" w:rsidRPr="00482380">
        <w:t xml:space="preserve">. </w:t>
      </w:r>
      <w:r w:rsidR="00D40769" w:rsidRPr="00482380">
        <w:t>P</w:t>
      </w:r>
      <w:r w:rsidRPr="00482380">
        <w:t>roposed maintenance standard for each project alternative</w:t>
      </w:r>
      <w:bookmarkEnd w:id="91"/>
    </w:p>
    <w:tbl>
      <w:tblPr>
        <w:tblStyle w:val="TableGrid10"/>
        <w:tblW w:w="0" w:type="auto"/>
        <w:tblLook w:val="04A0" w:firstRow="1" w:lastRow="0" w:firstColumn="1" w:lastColumn="0" w:noHBand="0" w:noVBand="1"/>
      </w:tblPr>
      <w:tblGrid>
        <w:gridCol w:w="1469"/>
        <w:gridCol w:w="7302"/>
      </w:tblGrid>
      <w:tr w:rsidR="008D50EE" w:rsidRPr="00482380" w14:paraId="42498312" w14:textId="77777777" w:rsidTr="00D01852">
        <w:trPr>
          <w:trHeight w:val="448"/>
        </w:trPr>
        <w:tc>
          <w:tcPr>
            <w:tcW w:w="1469" w:type="dxa"/>
          </w:tcPr>
          <w:p w14:paraId="46B535CC" w14:textId="77777777" w:rsidR="008D50EE" w:rsidRPr="00482380" w:rsidRDefault="008D50EE" w:rsidP="00D01852">
            <w:pPr>
              <w:spacing w:line="360" w:lineRule="auto"/>
              <w:jc w:val="center"/>
              <w:rPr>
                <w:rFonts w:ascii="Times New Roman" w:hAnsi="Times New Roman" w:cs="Times New Roman"/>
                <w:b/>
                <w:sz w:val="24"/>
              </w:rPr>
            </w:pPr>
            <w:r w:rsidRPr="00482380">
              <w:rPr>
                <w:rFonts w:ascii="Times New Roman" w:hAnsi="Times New Roman" w:cs="Times New Roman"/>
                <w:b/>
                <w:sz w:val="24"/>
              </w:rPr>
              <w:t>Alternatives</w:t>
            </w:r>
          </w:p>
        </w:tc>
        <w:tc>
          <w:tcPr>
            <w:tcW w:w="7729" w:type="dxa"/>
          </w:tcPr>
          <w:p w14:paraId="30DDA681" w14:textId="77777777" w:rsidR="008D50EE" w:rsidRPr="00482380" w:rsidRDefault="008D50EE" w:rsidP="00D01852">
            <w:pPr>
              <w:spacing w:line="360" w:lineRule="auto"/>
              <w:jc w:val="center"/>
              <w:rPr>
                <w:rFonts w:ascii="Times New Roman" w:hAnsi="Times New Roman" w:cs="Times New Roman"/>
                <w:b/>
                <w:sz w:val="24"/>
              </w:rPr>
            </w:pPr>
            <w:r w:rsidRPr="00482380">
              <w:rPr>
                <w:rFonts w:ascii="Times New Roman" w:hAnsi="Times New Roman" w:cs="Times New Roman"/>
                <w:b/>
                <w:sz w:val="24"/>
              </w:rPr>
              <w:t>Proposed maintenance standard (road works)</w:t>
            </w:r>
          </w:p>
        </w:tc>
      </w:tr>
      <w:tr w:rsidR="008D50EE" w:rsidRPr="00482380" w14:paraId="3344CEB2" w14:textId="77777777" w:rsidTr="00D01852">
        <w:trPr>
          <w:trHeight w:val="1373"/>
        </w:trPr>
        <w:tc>
          <w:tcPr>
            <w:tcW w:w="1469" w:type="dxa"/>
          </w:tcPr>
          <w:p w14:paraId="19362C13" w14:textId="77777777" w:rsidR="008D50EE" w:rsidRPr="00482380" w:rsidRDefault="008D50EE" w:rsidP="00D01852">
            <w:pPr>
              <w:spacing w:line="360" w:lineRule="auto"/>
              <w:jc w:val="center"/>
              <w:rPr>
                <w:rFonts w:ascii="Times New Roman" w:hAnsi="Times New Roman" w:cs="Times New Roman"/>
                <w:sz w:val="24"/>
              </w:rPr>
            </w:pPr>
            <w:r w:rsidRPr="00482380">
              <w:rPr>
                <w:rFonts w:ascii="Times New Roman" w:hAnsi="Times New Roman" w:cs="Times New Roman"/>
                <w:sz w:val="24"/>
              </w:rPr>
              <w:t>1</w:t>
            </w:r>
          </w:p>
        </w:tc>
        <w:tc>
          <w:tcPr>
            <w:tcW w:w="7729" w:type="dxa"/>
          </w:tcPr>
          <w:p w14:paraId="4E4582E8" w14:textId="77777777" w:rsidR="008D50EE" w:rsidRPr="00482380" w:rsidRDefault="008D50EE" w:rsidP="00F97289">
            <w:pPr>
              <w:pStyle w:val="ListParagraph"/>
              <w:numPr>
                <w:ilvl w:val="0"/>
                <w:numId w:val="27"/>
              </w:numPr>
              <w:spacing w:line="360" w:lineRule="auto"/>
              <w:ind w:left="315"/>
              <w:jc w:val="both"/>
              <w:rPr>
                <w:rFonts w:ascii="Times New Roman" w:hAnsi="Times New Roman" w:cs="Times New Roman"/>
                <w:sz w:val="24"/>
              </w:rPr>
            </w:pPr>
            <w:r w:rsidRPr="00482380">
              <w:rPr>
                <w:rFonts w:ascii="Times New Roman" w:hAnsi="Times New Roman" w:cs="Times New Roman"/>
                <w:sz w:val="24"/>
              </w:rPr>
              <w:t>Do- minimum alternative</w:t>
            </w:r>
          </w:p>
          <w:p w14:paraId="5BBBEC59" w14:textId="5E4CCE73" w:rsidR="008D50EE" w:rsidRPr="00482380" w:rsidRDefault="008D50EE" w:rsidP="00F97289">
            <w:pPr>
              <w:pStyle w:val="ListParagraph"/>
              <w:numPr>
                <w:ilvl w:val="0"/>
                <w:numId w:val="27"/>
              </w:numPr>
              <w:spacing w:line="360" w:lineRule="auto"/>
              <w:ind w:left="315"/>
              <w:jc w:val="both"/>
              <w:rPr>
                <w:rFonts w:ascii="Times New Roman" w:hAnsi="Times New Roman" w:cs="Times New Roman"/>
                <w:sz w:val="24"/>
              </w:rPr>
            </w:pPr>
            <w:r w:rsidRPr="00482380">
              <w:rPr>
                <w:rFonts w:ascii="Times New Roman" w:hAnsi="Times New Roman" w:cs="Times New Roman"/>
                <w:sz w:val="24"/>
              </w:rPr>
              <w:t>Reconstruction if Roughness &gt; 12 m/km IRI</w:t>
            </w:r>
            <w:r w:rsidR="00D40769" w:rsidRPr="00482380">
              <w:rPr>
                <w:rFonts w:ascii="Times New Roman" w:hAnsi="Times New Roman" w:cs="Times New Roman"/>
                <w:sz w:val="24"/>
              </w:rPr>
              <w:t>;</w:t>
            </w:r>
            <w:r w:rsidRPr="00482380">
              <w:rPr>
                <w:rFonts w:ascii="Times New Roman" w:hAnsi="Times New Roman" w:cs="Times New Roman"/>
                <w:sz w:val="24"/>
              </w:rPr>
              <w:t xml:space="preserve"> </w:t>
            </w:r>
            <w:r w:rsidR="006A4382" w:rsidRPr="00482380">
              <w:rPr>
                <w:rFonts w:ascii="Times New Roman" w:hAnsi="Times New Roman" w:cs="Times New Roman"/>
                <w:sz w:val="24"/>
              </w:rPr>
              <w:t>and</w:t>
            </w:r>
          </w:p>
          <w:p w14:paraId="53670C04" w14:textId="77777777" w:rsidR="008D50EE" w:rsidRPr="00482380" w:rsidRDefault="008D50EE" w:rsidP="00D01852">
            <w:pPr>
              <w:spacing w:line="360" w:lineRule="auto"/>
              <w:ind w:left="331"/>
              <w:jc w:val="both"/>
              <w:rPr>
                <w:rFonts w:ascii="Times New Roman" w:hAnsi="Times New Roman" w:cs="Times New Roman"/>
                <w:sz w:val="24"/>
              </w:rPr>
            </w:pPr>
            <w:r w:rsidRPr="00482380">
              <w:rPr>
                <w:rFonts w:ascii="Times New Roman" w:hAnsi="Times New Roman" w:cs="Times New Roman"/>
                <w:sz w:val="24"/>
              </w:rPr>
              <w:t>Total damage area &gt; 40% of the carriageway area.</w:t>
            </w:r>
          </w:p>
        </w:tc>
      </w:tr>
      <w:tr w:rsidR="008D50EE" w:rsidRPr="00482380" w14:paraId="77594413" w14:textId="77777777" w:rsidTr="00D01852">
        <w:trPr>
          <w:trHeight w:val="1373"/>
        </w:trPr>
        <w:tc>
          <w:tcPr>
            <w:tcW w:w="1469" w:type="dxa"/>
          </w:tcPr>
          <w:p w14:paraId="71BA42F3" w14:textId="77777777" w:rsidR="008D50EE" w:rsidRPr="00482380" w:rsidRDefault="008D50EE" w:rsidP="00D01852">
            <w:pPr>
              <w:spacing w:line="360" w:lineRule="auto"/>
              <w:jc w:val="center"/>
              <w:rPr>
                <w:rFonts w:ascii="Times New Roman" w:hAnsi="Times New Roman" w:cs="Times New Roman"/>
                <w:sz w:val="24"/>
              </w:rPr>
            </w:pPr>
            <w:r w:rsidRPr="00482380">
              <w:rPr>
                <w:rFonts w:ascii="Times New Roman" w:hAnsi="Times New Roman" w:cs="Times New Roman"/>
                <w:sz w:val="24"/>
              </w:rPr>
              <w:t>2</w:t>
            </w:r>
          </w:p>
        </w:tc>
        <w:tc>
          <w:tcPr>
            <w:tcW w:w="7729" w:type="dxa"/>
          </w:tcPr>
          <w:p w14:paraId="11A75EA3" w14:textId="7C87B4AC" w:rsidR="008D50EE" w:rsidRPr="00482380" w:rsidRDefault="008D50EE" w:rsidP="00F97289">
            <w:pPr>
              <w:pStyle w:val="ListParagraph"/>
              <w:numPr>
                <w:ilvl w:val="0"/>
                <w:numId w:val="28"/>
              </w:numPr>
              <w:spacing w:line="360" w:lineRule="auto"/>
              <w:ind w:left="315"/>
              <w:jc w:val="both"/>
              <w:rPr>
                <w:rFonts w:ascii="Times New Roman" w:hAnsi="Times New Roman" w:cs="Times New Roman"/>
                <w:sz w:val="24"/>
              </w:rPr>
            </w:pPr>
            <w:r w:rsidRPr="00482380">
              <w:rPr>
                <w:rFonts w:ascii="Times New Roman" w:hAnsi="Times New Roman" w:cs="Times New Roman"/>
                <w:sz w:val="24"/>
              </w:rPr>
              <w:t xml:space="preserve">Surface dressing if </w:t>
            </w:r>
            <w:r w:rsidR="00873305" w:rsidRPr="00482380">
              <w:rPr>
                <w:rFonts w:ascii="Times New Roman" w:hAnsi="Times New Roman" w:cs="Times New Roman"/>
                <w:sz w:val="24"/>
              </w:rPr>
              <w:t>total damage</w:t>
            </w:r>
            <w:r w:rsidR="00D40769" w:rsidRPr="00482380">
              <w:rPr>
                <w:rFonts w:ascii="Times New Roman" w:hAnsi="Times New Roman" w:cs="Times New Roman"/>
                <w:sz w:val="24"/>
              </w:rPr>
              <w:t>d</w:t>
            </w:r>
            <w:r w:rsidR="00873305" w:rsidRPr="00482380">
              <w:rPr>
                <w:rFonts w:ascii="Times New Roman" w:hAnsi="Times New Roman" w:cs="Times New Roman"/>
                <w:sz w:val="24"/>
              </w:rPr>
              <w:t xml:space="preserve"> area &gt; 20% of carriageway area</w:t>
            </w:r>
            <w:r w:rsidR="00007A2C" w:rsidRPr="00482380">
              <w:rPr>
                <w:rFonts w:ascii="Times New Roman" w:hAnsi="Times New Roman" w:cs="Times New Roman"/>
                <w:sz w:val="24"/>
              </w:rPr>
              <w:t>.</w:t>
            </w:r>
          </w:p>
          <w:p w14:paraId="5CE65E84" w14:textId="29F6FD9D" w:rsidR="008D50EE" w:rsidRPr="00482380" w:rsidRDefault="008D50EE" w:rsidP="00F97289">
            <w:pPr>
              <w:pStyle w:val="ListParagraph"/>
              <w:numPr>
                <w:ilvl w:val="0"/>
                <w:numId w:val="28"/>
              </w:numPr>
              <w:spacing w:line="360" w:lineRule="auto"/>
              <w:ind w:left="315"/>
              <w:jc w:val="both"/>
              <w:rPr>
                <w:rFonts w:ascii="Times New Roman" w:hAnsi="Times New Roman" w:cs="Times New Roman"/>
                <w:sz w:val="24"/>
              </w:rPr>
            </w:pPr>
            <w:r w:rsidRPr="00482380">
              <w:rPr>
                <w:rFonts w:ascii="Times New Roman" w:hAnsi="Times New Roman" w:cs="Times New Roman"/>
                <w:sz w:val="24"/>
              </w:rPr>
              <w:t xml:space="preserve">50 mm overlay if Roughness &gt; 6 m/km IRI </w:t>
            </w:r>
            <w:r w:rsidR="00007A2C" w:rsidRPr="00482380">
              <w:rPr>
                <w:rFonts w:ascii="Times New Roman" w:hAnsi="Times New Roman" w:cs="Times New Roman"/>
                <w:sz w:val="24"/>
              </w:rPr>
              <w:t>or</w:t>
            </w:r>
            <w:r w:rsidRPr="00482380">
              <w:rPr>
                <w:rFonts w:ascii="Times New Roman" w:hAnsi="Times New Roman" w:cs="Times New Roman"/>
                <w:sz w:val="24"/>
              </w:rPr>
              <w:t xml:space="preserve"> Structural</w:t>
            </w:r>
            <w:r w:rsidR="00007A2C" w:rsidRPr="00482380">
              <w:rPr>
                <w:rFonts w:ascii="Times New Roman" w:hAnsi="Times New Roman" w:cs="Times New Roman"/>
                <w:sz w:val="24"/>
              </w:rPr>
              <w:t>.</w:t>
            </w:r>
          </w:p>
          <w:p w14:paraId="0CC4DCDA" w14:textId="77777777" w:rsidR="008D50EE" w:rsidRPr="00482380" w:rsidRDefault="008D50EE" w:rsidP="00D01852">
            <w:pPr>
              <w:spacing w:line="360" w:lineRule="auto"/>
              <w:ind w:left="331"/>
              <w:jc w:val="both"/>
              <w:rPr>
                <w:rFonts w:ascii="Times New Roman" w:hAnsi="Times New Roman" w:cs="Times New Roman"/>
                <w:sz w:val="24"/>
              </w:rPr>
            </w:pPr>
            <w:r w:rsidRPr="00482380">
              <w:rPr>
                <w:rFonts w:ascii="Times New Roman" w:hAnsi="Times New Roman" w:cs="Times New Roman"/>
                <w:sz w:val="24"/>
              </w:rPr>
              <w:t>Cracking &gt; 15% of the carriageway area.</w:t>
            </w:r>
          </w:p>
        </w:tc>
      </w:tr>
      <w:tr w:rsidR="008D50EE" w:rsidRPr="00482380" w14:paraId="5E08446E" w14:textId="77777777" w:rsidTr="00D01852">
        <w:trPr>
          <w:trHeight w:hRule="exact" w:val="864"/>
        </w:trPr>
        <w:tc>
          <w:tcPr>
            <w:tcW w:w="1469" w:type="dxa"/>
          </w:tcPr>
          <w:p w14:paraId="3695858A" w14:textId="77777777" w:rsidR="008D50EE" w:rsidRPr="00482380" w:rsidRDefault="008D50EE" w:rsidP="00D01852">
            <w:pPr>
              <w:spacing w:line="360" w:lineRule="auto"/>
              <w:jc w:val="center"/>
              <w:rPr>
                <w:rFonts w:ascii="Times New Roman" w:hAnsi="Times New Roman" w:cs="Times New Roman"/>
                <w:sz w:val="24"/>
              </w:rPr>
            </w:pPr>
            <w:r w:rsidRPr="00482380">
              <w:rPr>
                <w:rFonts w:ascii="Times New Roman" w:hAnsi="Times New Roman" w:cs="Times New Roman"/>
                <w:sz w:val="24"/>
              </w:rPr>
              <w:t>3</w:t>
            </w:r>
          </w:p>
        </w:tc>
        <w:tc>
          <w:tcPr>
            <w:tcW w:w="7729" w:type="dxa"/>
          </w:tcPr>
          <w:p w14:paraId="2130C3B2" w14:textId="77777777" w:rsidR="008D50EE" w:rsidRPr="00482380" w:rsidRDefault="008D50EE" w:rsidP="00F97289">
            <w:pPr>
              <w:pStyle w:val="ListParagraph"/>
              <w:numPr>
                <w:ilvl w:val="0"/>
                <w:numId w:val="29"/>
              </w:numPr>
              <w:spacing w:line="360" w:lineRule="auto"/>
              <w:ind w:left="315"/>
              <w:jc w:val="both"/>
              <w:rPr>
                <w:rFonts w:ascii="Times New Roman" w:hAnsi="Times New Roman" w:cs="Times New Roman"/>
                <w:sz w:val="24"/>
              </w:rPr>
            </w:pPr>
            <w:r w:rsidRPr="00482380">
              <w:rPr>
                <w:rFonts w:ascii="Times New Roman" w:hAnsi="Times New Roman" w:cs="Times New Roman"/>
                <w:sz w:val="24"/>
              </w:rPr>
              <w:t>Mill 75 mm bituminous surfacing and replace 75 mm AC if</w:t>
            </w:r>
          </w:p>
          <w:p w14:paraId="66D03EDB" w14:textId="3E60C60D" w:rsidR="008D50EE" w:rsidRPr="00482380" w:rsidRDefault="008D50EE" w:rsidP="00D01852">
            <w:pPr>
              <w:spacing w:line="360" w:lineRule="auto"/>
              <w:ind w:left="331"/>
              <w:jc w:val="both"/>
              <w:rPr>
                <w:rFonts w:ascii="Times New Roman" w:hAnsi="Times New Roman" w:cs="Times New Roman"/>
                <w:sz w:val="24"/>
              </w:rPr>
            </w:pPr>
            <w:r w:rsidRPr="00482380">
              <w:rPr>
                <w:rFonts w:ascii="Times New Roman" w:hAnsi="Times New Roman" w:cs="Times New Roman"/>
                <w:sz w:val="24"/>
              </w:rPr>
              <w:t xml:space="preserve">Roughness &gt; 6 m/km IRI </w:t>
            </w:r>
            <w:r w:rsidR="00007A2C" w:rsidRPr="00482380">
              <w:rPr>
                <w:rFonts w:ascii="Times New Roman" w:hAnsi="Times New Roman" w:cs="Times New Roman"/>
                <w:sz w:val="24"/>
              </w:rPr>
              <w:t>and</w:t>
            </w:r>
            <w:r w:rsidRPr="00482380">
              <w:rPr>
                <w:rFonts w:ascii="Times New Roman" w:hAnsi="Times New Roman" w:cs="Times New Roman"/>
                <w:sz w:val="24"/>
              </w:rPr>
              <w:t xml:space="preserve"> </w:t>
            </w:r>
            <w:r w:rsidR="00007A2C" w:rsidRPr="00482380">
              <w:rPr>
                <w:rFonts w:ascii="Times New Roman" w:hAnsi="Times New Roman" w:cs="Times New Roman"/>
                <w:sz w:val="24"/>
              </w:rPr>
              <w:t>C</w:t>
            </w:r>
            <w:r w:rsidRPr="00482380">
              <w:rPr>
                <w:rFonts w:ascii="Times New Roman" w:hAnsi="Times New Roman" w:cs="Times New Roman"/>
                <w:sz w:val="24"/>
              </w:rPr>
              <w:t>racking &gt; 20 % of the carriageway area.</w:t>
            </w:r>
          </w:p>
        </w:tc>
      </w:tr>
      <w:tr w:rsidR="008D50EE" w:rsidRPr="00482380" w14:paraId="343D3CA5" w14:textId="77777777" w:rsidTr="00D01852">
        <w:trPr>
          <w:trHeight w:val="897"/>
        </w:trPr>
        <w:tc>
          <w:tcPr>
            <w:tcW w:w="1469" w:type="dxa"/>
          </w:tcPr>
          <w:p w14:paraId="7E3606E0" w14:textId="77777777" w:rsidR="008D50EE" w:rsidRPr="00482380" w:rsidRDefault="008D50EE" w:rsidP="00D01852">
            <w:pPr>
              <w:spacing w:line="360" w:lineRule="auto"/>
              <w:jc w:val="center"/>
              <w:rPr>
                <w:rFonts w:ascii="Times New Roman" w:hAnsi="Times New Roman" w:cs="Times New Roman"/>
                <w:sz w:val="24"/>
              </w:rPr>
            </w:pPr>
            <w:r w:rsidRPr="00482380">
              <w:rPr>
                <w:rFonts w:ascii="Times New Roman" w:hAnsi="Times New Roman" w:cs="Times New Roman"/>
                <w:sz w:val="24"/>
              </w:rPr>
              <w:t>4</w:t>
            </w:r>
          </w:p>
        </w:tc>
        <w:tc>
          <w:tcPr>
            <w:tcW w:w="7729" w:type="dxa"/>
          </w:tcPr>
          <w:p w14:paraId="79B2B42F" w14:textId="219AAD9A" w:rsidR="008D50EE" w:rsidRPr="00482380" w:rsidRDefault="008D50EE" w:rsidP="00F97289">
            <w:pPr>
              <w:pStyle w:val="ListParagraph"/>
              <w:numPr>
                <w:ilvl w:val="0"/>
                <w:numId w:val="30"/>
              </w:numPr>
              <w:spacing w:line="360" w:lineRule="auto"/>
              <w:ind w:left="331"/>
              <w:jc w:val="both"/>
              <w:rPr>
                <w:rFonts w:ascii="Times New Roman" w:hAnsi="Times New Roman" w:cs="Times New Roman"/>
                <w:sz w:val="24"/>
              </w:rPr>
            </w:pPr>
            <w:r w:rsidRPr="00482380">
              <w:rPr>
                <w:rFonts w:ascii="Times New Roman" w:hAnsi="Times New Roman" w:cs="Times New Roman"/>
                <w:sz w:val="24"/>
              </w:rPr>
              <w:t>50 mm overlay if Roughness &gt; 6 m/km</w:t>
            </w:r>
            <w:r w:rsidR="00007A2C" w:rsidRPr="00482380">
              <w:rPr>
                <w:rFonts w:ascii="Times New Roman" w:hAnsi="Times New Roman" w:cs="Times New Roman"/>
                <w:sz w:val="24"/>
              </w:rPr>
              <w:t>.</w:t>
            </w:r>
          </w:p>
          <w:p w14:paraId="57B7762B" w14:textId="4602AE5C" w:rsidR="008D50EE" w:rsidRPr="00482380" w:rsidRDefault="008D50EE" w:rsidP="00F97289">
            <w:pPr>
              <w:pStyle w:val="ListParagraph"/>
              <w:numPr>
                <w:ilvl w:val="0"/>
                <w:numId w:val="30"/>
              </w:numPr>
              <w:spacing w:line="360" w:lineRule="auto"/>
              <w:ind w:left="331"/>
              <w:jc w:val="both"/>
              <w:rPr>
                <w:rFonts w:ascii="Times New Roman" w:hAnsi="Times New Roman" w:cs="Times New Roman"/>
                <w:sz w:val="24"/>
              </w:rPr>
            </w:pPr>
            <w:r w:rsidRPr="00482380">
              <w:rPr>
                <w:rFonts w:ascii="Times New Roman" w:hAnsi="Times New Roman" w:cs="Times New Roman"/>
                <w:sz w:val="24"/>
              </w:rPr>
              <w:t>Reconstruction if Roughness &gt; 10 m/km IRI</w:t>
            </w:r>
            <w:r w:rsidR="00007A2C" w:rsidRPr="00482380">
              <w:rPr>
                <w:rFonts w:ascii="Times New Roman" w:hAnsi="Times New Roman" w:cs="Times New Roman"/>
                <w:sz w:val="24"/>
              </w:rPr>
              <w:t>.</w:t>
            </w:r>
          </w:p>
        </w:tc>
      </w:tr>
    </w:tbl>
    <w:p w14:paraId="0990BD68" w14:textId="77777777" w:rsidR="008D50EE" w:rsidRPr="00482380" w:rsidRDefault="008D50EE" w:rsidP="00D01852">
      <w:pPr>
        <w:spacing w:after="0" w:line="240" w:lineRule="auto"/>
        <w:jc w:val="both"/>
        <w:rPr>
          <w:rFonts w:ascii="Times New Roman" w:hAnsi="Times New Roman" w:cs="Times New Roman"/>
        </w:rPr>
      </w:pPr>
    </w:p>
    <w:p w14:paraId="10BEFE8C" w14:textId="18DBCBFB" w:rsidR="008D50EE" w:rsidRPr="00482380" w:rsidRDefault="009D5748" w:rsidP="00D01852">
      <w:pPr>
        <w:keepNext/>
        <w:keepLines/>
        <w:spacing w:before="40" w:after="0" w:line="360" w:lineRule="auto"/>
        <w:ind w:left="360" w:hanging="360"/>
        <w:jc w:val="both"/>
        <w:outlineLvl w:val="1"/>
        <w:rPr>
          <w:rFonts w:ascii="Times New Roman" w:eastAsia="Calibri" w:hAnsi="Times New Roman" w:cs="Times New Roman"/>
          <w:b/>
          <w:sz w:val="28"/>
          <w:szCs w:val="26"/>
        </w:rPr>
      </w:pPr>
      <w:bookmarkStart w:id="92" w:name="_Toc58244064"/>
      <w:r w:rsidRPr="00482380">
        <w:rPr>
          <w:rFonts w:ascii="Times New Roman" w:eastAsia="Calibri" w:hAnsi="Times New Roman" w:cs="Times New Roman"/>
          <w:b/>
          <w:sz w:val="28"/>
          <w:szCs w:val="26"/>
        </w:rPr>
        <w:t>3.</w:t>
      </w:r>
      <w:r w:rsidR="004B424C" w:rsidRPr="00482380">
        <w:rPr>
          <w:rFonts w:ascii="Times New Roman" w:eastAsia="Calibri" w:hAnsi="Times New Roman" w:cs="Times New Roman"/>
          <w:b/>
          <w:sz w:val="28"/>
          <w:szCs w:val="26"/>
        </w:rPr>
        <w:t>6</w:t>
      </w:r>
      <w:r w:rsidR="008D50EE" w:rsidRPr="00482380">
        <w:rPr>
          <w:rFonts w:ascii="Times New Roman" w:eastAsia="Calibri" w:hAnsi="Times New Roman" w:cs="Times New Roman"/>
          <w:b/>
          <w:sz w:val="28"/>
          <w:szCs w:val="26"/>
        </w:rPr>
        <w:t xml:space="preserve">. </w:t>
      </w:r>
      <w:r w:rsidR="00007A2C" w:rsidRPr="00482380">
        <w:rPr>
          <w:rFonts w:ascii="Times New Roman" w:eastAsia="Calibri" w:hAnsi="Times New Roman" w:cs="Times New Roman"/>
          <w:b/>
          <w:sz w:val="28"/>
          <w:szCs w:val="26"/>
        </w:rPr>
        <w:tab/>
      </w:r>
      <w:r w:rsidR="008D50EE" w:rsidRPr="00482380">
        <w:rPr>
          <w:rFonts w:ascii="Times New Roman" w:eastAsia="Calibri" w:hAnsi="Times New Roman" w:cs="Times New Roman"/>
          <w:b/>
          <w:sz w:val="28"/>
          <w:szCs w:val="26"/>
        </w:rPr>
        <w:t xml:space="preserve">Method </w:t>
      </w:r>
      <w:r w:rsidR="009D6378" w:rsidRPr="00482380">
        <w:rPr>
          <w:rFonts w:ascii="Times New Roman" w:eastAsia="Calibri" w:hAnsi="Times New Roman" w:cs="Times New Roman"/>
          <w:b/>
          <w:sz w:val="28"/>
          <w:szCs w:val="26"/>
        </w:rPr>
        <w:t>o</w:t>
      </w:r>
      <w:r w:rsidR="00F15628" w:rsidRPr="00482380">
        <w:rPr>
          <w:rFonts w:ascii="Times New Roman" w:eastAsia="Calibri" w:hAnsi="Times New Roman" w:cs="Times New Roman"/>
          <w:b/>
          <w:sz w:val="28"/>
          <w:szCs w:val="26"/>
        </w:rPr>
        <w:t>f Data Analysis</w:t>
      </w:r>
      <w:bookmarkEnd w:id="92"/>
      <w:r w:rsidR="00F15628" w:rsidRPr="00482380">
        <w:rPr>
          <w:rFonts w:ascii="Times New Roman" w:eastAsia="Calibri" w:hAnsi="Times New Roman" w:cs="Times New Roman"/>
          <w:b/>
          <w:sz w:val="28"/>
          <w:szCs w:val="26"/>
        </w:rPr>
        <w:t xml:space="preserve"> </w:t>
      </w:r>
    </w:p>
    <w:p w14:paraId="0A380A71" w14:textId="00BA5685" w:rsidR="008D50EE" w:rsidRPr="00482380" w:rsidRDefault="008D50EE" w:rsidP="008D50E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In this study, the data analysis was carried out for assigning optimal maintenance treatment for road segments and to prioritize road segments for mainten</w:t>
      </w:r>
      <w:r w:rsidR="00881B89" w:rsidRPr="00482380">
        <w:rPr>
          <w:rFonts w:ascii="Times New Roman" w:hAnsi="Times New Roman" w:cs="Times New Roman"/>
          <w:sz w:val="24"/>
          <w:szCs w:val="24"/>
        </w:rPr>
        <w:t>ance from whole road network</w:t>
      </w:r>
      <w:r w:rsidRPr="00482380">
        <w:rPr>
          <w:rFonts w:ascii="Times New Roman" w:hAnsi="Times New Roman" w:cs="Times New Roman"/>
          <w:sz w:val="24"/>
          <w:szCs w:val="24"/>
        </w:rPr>
        <w:t xml:space="preserve"> by using the HDM-4 software.</w:t>
      </w:r>
      <w:r w:rsidRPr="00482380">
        <w:rPr>
          <w:rFonts w:ascii="Times New Roman" w:eastAsiaTheme="majorEastAsia" w:hAnsi="Times New Roman" w:cs="Times New Roman"/>
          <w:b/>
          <w:sz w:val="32"/>
          <w:szCs w:val="32"/>
        </w:rPr>
        <w:t xml:space="preserve"> </w:t>
      </w:r>
      <w:r w:rsidRPr="00482380">
        <w:rPr>
          <w:rFonts w:ascii="Times New Roman" w:hAnsi="Times New Roman" w:cs="Times New Roman"/>
          <w:sz w:val="24"/>
          <w:szCs w:val="24"/>
        </w:rPr>
        <w:t>The collected data were analyzed through the</w:t>
      </w:r>
      <w:r w:rsidRPr="00482380">
        <w:rPr>
          <w:rFonts w:ascii="Times New Roman" w:hAnsi="Times New Roman" w:cs="Times New Roman"/>
        </w:rPr>
        <w:t xml:space="preserve"> </w:t>
      </w:r>
      <w:r w:rsidRPr="00482380">
        <w:rPr>
          <w:rFonts w:ascii="Times New Roman" w:hAnsi="Times New Roman" w:cs="Times New Roman"/>
          <w:sz w:val="24"/>
          <w:szCs w:val="24"/>
        </w:rPr>
        <w:t>following procedural steps. Firstly, the collected data under different input type were entered</w:t>
      </w:r>
      <w:r w:rsidRPr="00482380">
        <w:rPr>
          <w:rFonts w:ascii="Times New Roman" w:hAnsi="Times New Roman" w:cs="Times New Roman"/>
        </w:rPr>
        <w:t xml:space="preserve"> </w:t>
      </w:r>
      <w:r w:rsidRPr="00482380">
        <w:rPr>
          <w:rFonts w:ascii="Times New Roman" w:hAnsi="Times New Roman" w:cs="Times New Roman"/>
          <w:sz w:val="24"/>
          <w:szCs w:val="24"/>
        </w:rPr>
        <w:t>manually into the HDM-4 software to make it ready for analysis. Secondly, the analyses were</w:t>
      </w:r>
      <w:r w:rsidRPr="00482380">
        <w:rPr>
          <w:rFonts w:ascii="Times New Roman" w:hAnsi="Times New Roman" w:cs="Times New Roman"/>
        </w:rPr>
        <w:t xml:space="preserve"> </w:t>
      </w:r>
      <w:r w:rsidRPr="00482380">
        <w:rPr>
          <w:rFonts w:ascii="Times New Roman" w:hAnsi="Times New Roman" w:cs="Times New Roman"/>
          <w:sz w:val="24"/>
          <w:szCs w:val="24"/>
        </w:rPr>
        <w:t>carried out by following the project analysis approach of the HDM-4.</w:t>
      </w:r>
    </w:p>
    <w:p w14:paraId="22F552C4" w14:textId="77777777" w:rsidR="008D50EE" w:rsidRPr="00482380" w:rsidRDefault="008D50EE" w:rsidP="008D50E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Project analysis is concerned with the evaluation of one or more road projects or investment options.</w:t>
      </w:r>
      <w:r w:rsidRPr="00482380">
        <w:rPr>
          <w:rFonts w:ascii="Times New Roman" w:hAnsi="Times New Roman" w:cs="Times New Roman"/>
        </w:rPr>
        <w:t xml:space="preserve"> </w:t>
      </w:r>
      <w:r w:rsidRPr="00482380">
        <w:rPr>
          <w:rFonts w:ascii="Times New Roman" w:hAnsi="Times New Roman" w:cs="Times New Roman"/>
          <w:sz w:val="24"/>
          <w:szCs w:val="24"/>
        </w:rPr>
        <w:t>It includes the appraisal of maintenance and rehabilitation options for existing roads, widening or</w:t>
      </w:r>
      <w:r w:rsidRPr="00482380">
        <w:rPr>
          <w:rFonts w:ascii="Times New Roman" w:hAnsi="Times New Roman" w:cs="Times New Roman"/>
        </w:rPr>
        <w:t xml:space="preserve"> </w:t>
      </w:r>
      <w:r w:rsidRPr="00482380">
        <w:rPr>
          <w:rFonts w:ascii="Times New Roman" w:hAnsi="Times New Roman" w:cs="Times New Roman"/>
          <w:sz w:val="24"/>
          <w:szCs w:val="24"/>
        </w:rPr>
        <w:t>geometric improvement schemes, pavement upgrading, new road construction, etc.</w:t>
      </w:r>
    </w:p>
    <w:p w14:paraId="3874E825" w14:textId="77777777" w:rsidR="008D50EE" w:rsidRPr="00482380" w:rsidRDefault="008D50EE" w:rsidP="00D01852">
      <w:pPr>
        <w:spacing w:after="120" w:line="360" w:lineRule="auto"/>
        <w:jc w:val="both"/>
        <w:rPr>
          <w:rFonts w:ascii="Times New Roman" w:hAnsi="Times New Roman" w:cs="Times New Roman"/>
        </w:rPr>
      </w:pPr>
      <w:r w:rsidRPr="00482380">
        <w:rPr>
          <w:rFonts w:ascii="Times New Roman" w:hAnsi="Times New Roman" w:cs="Times New Roman"/>
          <w:sz w:val="24"/>
          <w:szCs w:val="24"/>
        </w:rPr>
        <w:t>In HDM-4,</w:t>
      </w:r>
      <w:r w:rsidRPr="00482380">
        <w:rPr>
          <w:rFonts w:ascii="Times New Roman" w:hAnsi="Times New Roman" w:cs="Times New Roman"/>
        </w:rPr>
        <w:t xml:space="preserve"> </w:t>
      </w:r>
      <w:r w:rsidRPr="00482380">
        <w:rPr>
          <w:rFonts w:ascii="Times New Roman" w:hAnsi="Times New Roman" w:cs="Times New Roman"/>
          <w:sz w:val="24"/>
          <w:szCs w:val="24"/>
        </w:rPr>
        <w:t>project analysis involves performing three interrelated activities as follows;</w:t>
      </w:r>
    </w:p>
    <w:p w14:paraId="77FA9D18" w14:textId="77777777" w:rsidR="008D50EE" w:rsidRPr="00482380" w:rsidRDefault="008D50EE" w:rsidP="00F97289">
      <w:pPr>
        <w:numPr>
          <w:ilvl w:val="0"/>
          <w:numId w:val="8"/>
        </w:numPr>
        <w:spacing w:after="120" w:line="360" w:lineRule="auto"/>
        <w:contextualSpacing/>
        <w:jc w:val="both"/>
        <w:rPr>
          <w:rFonts w:ascii="Times New Roman" w:hAnsi="Times New Roman" w:cs="Times New Roman"/>
          <w:sz w:val="24"/>
          <w:lang w:val="am-ET"/>
        </w:rPr>
      </w:pPr>
      <w:r w:rsidRPr="00482380">
        <w:rPr>
          <w:rFonts w:ascii="Times New Roman" w:hAnsi="Times New Roman" w:cs="Times New Roman"/>
          <w:b/>
          <w:bCs/>
          <w:sz w:val="24"/>
          <w:szCs w:val="24"/>
          <w:lang w:val="am-ET"/>
        </w:rPr>
        <w:t xml:space="preserve">Specifying Alternatives: </w:t>
      </w:r>
      <w:r w:rsidRPr="00482380">
        <w:rPr>
          <w:rFonts w:ascii="Times New Roman" w:hAnsi="Times New Roman" w:cs="Times New Roman"/>
          <w:sz w:val="24"/>
          <w:szCs w:val="24"/>
          <w:lang w:val="am-ET"/>
        </w:rPr>
        <w:t>the given alternatives are with the project (with the</w:t>
      </w:r>
      <w:r w:rsidRPr="00482380">
        <w:rPr>
          <w:rFonts w:ascii="Times New Roman" w:hAnsi="Times New Roman" w:cs="Times New Roman"/>
          <w:sz w:val="24"/>
          <w:lang w:val="am-ET"/>
        </w:rPr>
        <w:br/>
      </w:r>
      <w:r w:rsidRPr="00482380">
        <w:rPr>
          <w:rFonts w:ascii="Times New Roman" w:hAnsi="Times New Roman" w:cs="Times New Roman"/>
          <w:sz w:val="24"/>
          <w:szCs w:val="24"/>
          <w:lang w:val="am-ET"/>
        </w:rPr>
        <w:t>improvements) and without the project (without improvements).</w:t>
      </w:r>
    </w:p>
    <w:p w14:paraId="646990C3" w14:textId="4BD3E1DF" w:rsidR="008D50EE" w:rsidRPr="00482380" w:rsidRDefault="008D50EE" w:rsidP="00F97289">
      <w:pPr>
        <w:numPr>
          <w:ilvl w:val="0"/>
          <w:numId w:val="8"/>
        </w:numPr>
        <w:spacing w:line="360" w:lineRule="auto"/>
        <w:contextualSpacing/>
        <w:jc w:val="both"/>
        <w:rPr>
          <w:rFonts w:ascii="Times New Roman" w:hAnsi="Times New Roman" w:cs="Times New Roman"/>
          <w:sz w:val="24"/>
          <w:lang w:val="am-ET"/>
        </w:rPr>
      </w:pPr>
      <w:r w:rsidRPr="00482380">
        <w:rPr>
          <w:rFonts w:ascii="Times New Roman" w:hAnsi="Times New Roman" w:cs="Times New Roman"/>
          <w:b/>
          <w:bCs/>
          <w:sz w:val="24"/>
          <w:szCs w:val="24"/>
          <w:lang w:val="am-ET"/>
        </w:rPr>
        <w:lastRenderedPageBreak/>
        <w:t>Conducting Analysis</w:t>
      </w:r>
      <w:r w:rsidRPr="00482380">
        <w:rPr>
          <w:rFonts w:ascii="Times New Roman" w:hAnsi="Times New Roman" w:cs="Times New Roman"/>
          <w:sz w:val="24"/>
          <w:szCs w:val="24"/>
          <w:lang w:val="am-ET"/>
        </w:rPr>
        <w:t>: the economic analysis was conducted based on specified</w:t>
      </w:r>
      <w:r w:rsidRPr="00482380">
        <w:rPr>
          <w:rFonts w:ascii="Times New Roman" w:hAnsi="Times New Roman" w:cs="Times New Roman"/>
          <w:sz w:val="24"/>
          <w:lang w:val="am-ET"/>
        </w:rPr>
        <w:br/>
      </w:r>
      <w:r w:rsidRPr="00482380">
        <w:rPr>
          <w:rFonts w:ascii="Times New Roman" w:hAnsi="Times New Roman" w:cs="Times New Roman"/>
          <w:sz w:val="24"/>
          <w:szCs w:val="24"/>
          <w:lang w:val="am-ET"/>
        </w:rPr>
        <w:t>alternatives (i.e., with or without project) using the current discount rate</w:t>
      </w:r>
      <w:r w:rsidRPr="00482380">
        <w:rPr>
          <w:rFonts w:ascii="Times New Roman" w:hAnsi="Times New Roman" w:cs="Times New Roman"/>
          <w:sz w:val="24"/>
          <w:szCs w:val="24"/>
        </w:rPr>
        <w:t xml:space="preserve"> </w:t>
      </w:r>
      <w:r w:rsidR="007E6687" w:rsidRPr="00482380">
        <w:rPr>
          <w:rFonts w:ascii="Times New Roman" w:hAnsi="Times New Roman" w:cs="Times New Roman"/>
          <w:sz w:val="24"/>
          <w:szCs w:val="24"/>
        </w:rPr>
        <w:t xml:space="preserve">of </w:t>
      </w:r>
      <w:r w:rsidRPr="00482380">
        <w:rPr>
          <w:rFonts w:ascii="Times New Roman" w:hAnsi="Times New Roman" w:cs="Times New Roman"/>
          <w:sz w:val="24"/>
          <w:szCs w:val="24"/>
          <w:lang w:val="am-ET"/>
        </w:rPr>
        <w:t>10</w:t>
      </w:r>
      <w:r w:rsidRPr="00482380">
        <w:rPr>
          <w:rFonts w:ascii="Times New Roman" w:hAnsi="Times New Roman" w:cs="Times New Roman"/>
          <w:sz w:val="24"/>
          <w:szCs w:val="24"/>
        </w:rPr>
        <w:t>.23</w:t>
      </w:r>
      <w:r w:rsidRPr="00482380">
        <w:rPr>
          <w:rFonts w:ascii="Times New Roman" w:hAnsi="Times New Roman" w:cs="Times New Roman"/>
          <w:sz w:val="24"/>
          <w:szCs w:val="24"/>
          <w:lang w:val="am-ET"/>
        </w:rPr>
        <w:t>%</w:t>
      </w:r>
      <w:r w:rsidRPr="00482380">
        <w:rPr>
          <w:rFonts w:ascii="Times New Roman" w:hAnsi="Times New Roman" w:cs="Times New Roman"/>
          <w:sz w:val="24"/>
        </w:rPr>
        <w:t xml:space="preserve"> </w:t>
      </w:r>
      <w:r w:rsidR="007E6687" w:rsidRPr="00482380">
        <w:rPr>
          <w:rFonts w:ascii="Times New Roman" w:hAnsi="Times New Roman" w:cs="Times New Roman"/>
          <w:sz w:val="24"/>
          <w:szCs w:val="24"/>
        </w:rPr>
        <w:t>which is currently</w:t>
      </w:r>
      <w:r w:rsidRPr="00482380">
        <w:rPr>
          <w:rFonts w:ascii="Times New Roman" w:hAnsi="Times New Roman" w:cs="Times New Roman"/>
          <w:sz w:val="24"/>
          <w:szCs w:val="24"/>
          <w:lang w:val="am-ET"/>
        </w:rPr>
        <w:t xml:space="preserve"> used in Ethiopia</w:t>
      </w:r>
      <w:r w:rsidR="007E6687" w:rsidRPr="00482380">
        <w:rPr>
          <w:rFonts w:ascii="Times New Roman" w:hAnsi="Times New Roman" w:cs="Times New Roman"/>
          <w:sz w:val="24"/>
          <w:szCs w:val="24"/>
        </w:rPr>
        <w:t xml:space="preserve"> in road projects analyses</w:t>
      </w:r>
      <w:r w:rsidRPr="00482380">
        <w:rPr>
          <w:rFonts w:ascii="Times New Roman" w:hAnsi="Times New Roman" w:cs="Times New Roman"/>
          <w:sz w:val="24"/>
          <w:szCs w:val="24"/>
          <w:lang w:val="am-ET"/>
        </w:rPr>
        <w:t>.</w:t>
      </w:r>
    </w:p>
    <w:p w14:paraId="40E36A2C" w14:textId="1A8CF437" w:rsidR="008D50EE" w:rsidRPr="00482380" w:rsidRDefault="008D50EE" w:rsidP="00F97289">
      <w:pPr>
        <w:numPr>
          <w:ilvl w:val="0"/>
          <w:numId w:val="8"/>
        </w:numPr>
        <w:spacing w:after="240" w:line="360" w:lineRule="auto"/>
        <w:contextualSpacing/>
        <w:jc w:val="both"/>
        <w:rPr>
          <w:rFonts w:ascii="Times New Roman" w:hAnsi="Times New Roman" w:cs="Times New Roman"/>
          <w:sz w:val="24"/>
          <w:lang w:val="am-ET"/>
        </w:rPr>
      </w:pPr>
      <w:r w:rsidRPr="00482380">
        <w:rPr>
          <w:rFonts w:ascii="Times New Roman" w:hAnsi="Times New Roman" w:cs="Times New Roman"/>
          <w:b/>
          <w:bCs/>
          <w:sz w:val="24"/>
          <w:szCs w:val="24"/>
          <w:lang w:val="am-ET"/>
        </w:rPr>
        <w:t>Generating the Report</w:t>
      </w:r>
      <w:r w:rsidRPr="00482380">
        <w:rPr>
          <w:rFonts w:ascii="Times New Roman" w:hAnsi="Times New Roman" w:cs="Times New Roman"/>
          <w:i/>
          <w:iCs/>
          <w:sz w:val="24"/>
          <w:szCs w:val="24"/>
          <w:lang w:val="am-ET"/>
        </w:rPr>
        <w:t xml:space="preserve">. </w:t>
      </w:r>
      <w:r w:rsidRPr="00482380">
        <w:rPr>
          <w:rFonts w:ascii="Times New Roman" w:hAnsi="Times New Roman" w:cs="Times New Roman"/>
          <w:sz w:val="24"/>
          <w:szCs w:val="24"/>
          <w:lang w:val="am-ET"/>
        </w:rPr>
        <w:t>Finally, the economic parameters were identified after running</w:t>
      </w:r>
      <w:r w:rsidRPr="00482380">
        <w:rPr>
          <w:rFonts w:ascii="Times New Roman" w:hAnsi="Times New Roman" w:cs="Times New Roman"/>
          <w:sz w:val="24"/>
        </w:rPr>
        <w:t xml:space="preserve"> </w:t>
      </w:r>
      <w:r w:rsidRPr="00482380">
        <w:rPr>
          <w:rFonts w:ascii="Times New Roman" w:hAnsi="Times New Roman" w:cs="Times New Roman"/>
          <w:sz w:val="24"/>
          <w:szCs w:val="24"/>
          <w:lang w:val="am-ET"/>
        </w:rPr>
        <w:t xml:space="preserve">the HDM-4 software and </w:t>
      </w:r>
      <w:r w:rsidR="007E6687" w:rsidRPr="00482380">
        <w:rPr>
          <w:rFonts w:ascii="Times New Roman" w:hAnsi="Times New Roman" w:cs="Times New Roman"/>
          <w:sz w:val="24"/>
          <w:szCs w:val="24"/>
        </w:rPr>
        <w:t xml:space="preserve">required </w:t>
      </w:r>
      <w:r w:rsidRPr="00482380">
        <w:rPr>
          <w:rFonts w:ascii="Times New Roman" w:hAnsi="Times New Roman" w:cs="Times New Roman"/>
          <w:sz w:val="24"/>
          <w:szCs w:val="24"/>
          <w:lang w:val="am-ET"/>
        </w:rPr>
        <w:t>reports</w:t>
      </w:r>
      <w:r w:rsidR="007E6687" w:rsidRPr="00482380">
        <w:rPr>
          <w:rFonts w:ascii="Times New Roman" w:hAnsi="Times New Roman" w:cs="Times New Roman"/>
          <w:sz w:val="24"/>
          <w:szCs w:val="24"/>
        </w:rPr>
        <w:t xml:space="preserve"> were </w:t>
      </w:r>
      <w:r w:rsidR="007E6687" w:rsidRPr="00482380">
        <w:rPr>
          <w:rFonts w:ascii="Times New Roman" w:hAnsi="Times New Roman" w:cs="Times New Roman"/>
          <w:sz w:val="24"/>
          <w:szCs w:val="24"/>
          <w:lang w:val="am-ET"/>
        </w:rPr>
        <w:t>generating</w:t>
      </w:r>
      <w:r w:rsidRPr="00482380">
        <w:rPr>
          <w:rFonts w:ascii="Times New Roman" w:hAnsi="Times New Roman" w:cs="Times New Roman"/>
          <w:sz w:val="24"/>
          <w:szCs w:val="24"/>
          <w:lang w:val="am-ET"/>
        </w:rPr>
        <w:t>.</w:t>
      </w:r>
    </w:p>
    <w:p w14:paraId="2A69D4C2" w14:textId="77777777" w:rsidR="007E6687" w:rsidRPr="00482380" w:rsidRDefault="007E6687" w:rsidP="00D01852">
      <w:pPr>
        <w:spacing w:before="240" w:after="0" w:line="240" w:lineRule="auto"/>
        <w:jc w:val="both"/>
        <w:rPr>
          <w:rFonts w:ascii="Times New Roman" w:hAnsi="Times New Roman" w:cs="Times New Roman"/>
          <w:sz w:val="24"/>
          <w:szCs w:val="24"/>
        </w:rPr>
      </w:pPr>
    </w:p>
    <w:p w14:paraId="6F6CF1F3" w14:textId="6C85A01E" w:rsidR="008D50EE" w:rsidRPr="00482380" w:rsidRDefault="008D50EE" w:rsidP="00D01852">
      <w:pPr>
        <w:spacing w:after="120" w:line="360" w:lineRule="auto"/>
        <w:jc w:val="both"/>
        <w:rPr>
          <w:rFonts w:ascii="Times New Roman" w:hAnsi="Times New Roman" w:cs="Times New Roman"/>
          <w:sz w:val="24"/>
          <w:szCs w:val="24"/>
        </w:rPr>
      </w:pPr>
      <w:r w:rsidRPr="00482380">
        <w:rPr>
          <w:rFonts w:ascii="Times New Roman" w:hAnsi="Times New Roman" w:cs="Times New Roman"/>
          <w:sz w:val="24"/>
          <w:szCs w:val="24"/>
        </w:rPr>
        <w:t>Thirdly, based on the results, different road maintenance interventions, interpretations and discussions of the findings were presented. Finally, summary of the findings, conclusions, and recommendatio</w:t>
      </w:r>
      <w:r w:rsidR="00135A20" w:rsidRPr="00482380">
        <w:rPr>
          <w:rFonts w:ascii="Times New Roman" w:hAnsi="Times New Roman" w:cs="Times New Roman"/>
          <w:sz w:val="24"/>
          <w:szCs w:val="24"/>
        </w:rPr>
        <w:t xml:space="preserve">ns were forwarded. Based on the </w:t>
      </w:r>
      <w:r w:rsidR="007E6687" w:rsidRPr="00482380">
        <w:rPr>
          <w:rFonts w:ascii="Times New Roman" w:hAnsi="Times New Roman" w:cs="Times New Roman"/>
          <w:sz w:val="24"/>
          <w:szCs w:val="24"/>
        </w:rPr>
        <w:t>outputs</w:t>
      </w:r>
      <w:r w:rsidRPr="00482380">
        <w:rPr>
          <w:rFonts w:ascii="Times New Roman" w:hAnsi="Times New Roman" w:cs="Times New Roman"/>
          <w:sz w:val="24"/>
          <w:szCs w:val="24"/>
        </w:rPr>
        <w:t>, directions for future research are also</w:t>
      </w:r>
      <w:r w:rsidR="00135A20" w:rsidRPr="00482380">
        <w:rPr>
          <w:rFonts w:ascii="Times New Roman" w:hAnsi="Times New Roman" w:cs="Times New Roman"/>
          <w:sz w:val="24"/>
          <w:szCs w:val="24"/>
        </w:rPr>
        <w:t xml:space="preserve"> </w:t>
      </w:r>
      <w:r w:rsidRPr="00482380">
        <w:rPr>
          <w:rFonts w:ascii="Times New Roman" w:hAnsi="Times New Roman" w:cs="Times New Roman"/>
          <w:sz w:val="24"/>
          <w:szCs w:val="24"/>
        </w:rPr>
        <w:t xml:space="preserve">indicated in the last section of the </w:t>
      </w:r>
      <w:r w:rsidR="007E6687" w:rsidRPr="00482380">
        <w:rPr>
          <w:rFonts w:ascii="Times New Roman" w:hAnsi="Times New Roman" w:cs="Times New Roman"/>
          <w:sz w:val="24"/>
          <w:szCs w:val="24"/>
        </w:rPr>
        <w:t>report</w:t>
      </w:r>
      <w:r w:rsidRPr="00482380">
        <w:rPr>
          <w:rFonts w:ascii="Times New Roman" w:hAnsi="Times New Roman" w:cs="Times New Roman"/>
          <w:sz w:val="24"/>
          <w:szCs w:val="24"/>
        </w:rPr>
        <w:t>.</w:t>
      </w:r>
    </w:p>
    <w:p w14:paraId="6B8F760F" w14:textId="09645F42" w:rsidR="00C91F0B" w:rsidRPr="00482380" w:rsidRDefault="008D50EE" w:rsidP="00D01852">
      <w:pPr>
        <w:spacing w:after="120" w:line="240" w:lineRule="auto"/>
        <w:jc w:val="both"/>
        <w:rPr>
          <w:rFonts w:ascii="Times New Roman" w:hAnsi="Times New Roman" w:cs="Times New Roman"/>
          <w:sz w:val="24"/>
        </w:rPr>
      </w:pPr>
      <w:r w:rsidRPr="00482380">
        <w:rPr>
          <w:rFonts w:ascii="Times New Roman" w:hAnsi="Times New Roman" w:cs="Times New Roman"/>
          <w:sz w:val="24"/>
        </w:rPr>
        <w:t xml:space="preserve">Main data analysis </w:t>
      </w:r>
      <w:r w:rsidR="003A4D5E" w:rsidRPr="00482380">
        <w:rPr>
          <w:rFonts w:ascii="Times New Roman" w:hAnsi="Times New Roman" w:cs="Times New Roman"/>
          <w:sz w:val="24"/>
        </w:rPr>
        <w:t>conducted</w:t>
      </w:r>
      <w:r w:rsidRPr="00482380">
        <w:rPr>
          <w:rFonts w:ascii="Times New Roman" w:hAnsi="Times New Roman" w:cs="Times New Roman"/>
          <w:sz w:val="24"/>
        </w:rPr>
        <w:t xml:space="preserve"> in this study </w:t>
      </w:r>
      <w:r w:rsidR="007E6687" w:rsidRPr="00482380">
        <w:rPr>
          <w:rFonts w:ascii="Times New Roman" w:hAnsi="Times New Roman" w:cs="Times New Roman"/>
          <w:sz w:val="24"/>
        </w:rPr>
        <w:t>we</w:t>
      </w:r>
      <w:r w:rsidRPr="00482380">
        <w:rPr>
          <w:rFonts w:ascii="Times New Roman" w:hAnsi="Times New Roman" w:cs="Times New Roman"/>
          <w:sz w:val="24"/>
        </w:rPr>
        <w:t>re</w:t>
      </w:r>
      <w:r w:rsidR="007E6687" w:rsidRPr="00482380">
        <w:rPr>
          <w:rFonts w:ascii="Times New Roman" w:hAnsi="Times New Roman" w:cs="Times New Roman"/>
          <w:sz w:val="24"/>
        </w:rPr>
        <w:t>:</w:t>
      </w:r>
      <w:r w:rsidRPr="00482380">
        <w:rPr>
          <w:rFonts w:ascii="Times New Roman" w:hAnsi="Times New Roman" w:cs="Times New Roman"/>
          <w:sz w:val="24"/>
        </w:rPr>
        <w:t xml:space="preserve"> </w:t>
      </w:r>
    </w:p>
    <w:p w14:paraId="70B91841" w14:textId="3AABB1BD" w:rsidR="00881B89" w:rsidRPr="00482380" w:rsidRDefault="009D5748" w:rsidP="00F357D3">
      <w:pPr>
        <w:pStyle w:val="Heading3"/>
        <w:spacing w:line="360" w:lineRule="auto"/>
        <w:rPr>
          <w:lang w:val="am-ET"/>
        </w:rPr>
      </w:pPr>
      <w:bookmarkStart w:id="93" w:name="_Toc58244065"/>
      <w:r w:rsidRPr="00482380">
        <w:t>3.</w:t>
      </w:r>
      <w:r w:rsidR="004B424C" w:rsidRPr="00482380">
        <w:t>6</w:t>
      </w:r>
      <w:r w:rsidR="00363E57">
        <w:t>.1</w:t>
      </w:r>
      <w:r w:rsidR="00881B89" w:rsidRPr="00482380">
        <w:t xml:space="preserve">. </w:t>
      </w:r>
      <w:r w:rsidR="00FD6F90" w:rsidRPr="00482380">
        <w:t>Evaluation of economic feasibility of maintenance alternatives</w:t>
      </w:r>
      <w:bookmarkEnd w:id="93"/>
    </w:p>
    <w:p w14:paraId="3C462797" w14:textId="6E5A799F" w:rsidR="00CC4990" w:rsidRPr="00482380" w:rsidRDefault="00CC4990" w:rsidP="00CC4990">
      <w:pPr>
        <w:spacing w:line="360" w:lineRule="auto"/>
        <w:jc w:val="both"/>
        <w:rPr>
          <w:rFonts w:ascii="Times New Roman" w:eastAsia="Calibri" w:hAnsi="Times New Roman" w:cs="Times New Roman"/>
          <w:sz w:val="24"/>
        </w:rPr>
      </w:pPr>
      <w:r w:rsidRPr="00482380">
        <w:rPr>
          <w:rFonts w:ascii="Times New Roman" w:eastAsia="Calibri" w:hAnsi="Times New Roman" w:cs="Times New Roman"/>
          <w:sz w:val="24"/>
        </w:rPr>
        <w:t xml:space="preserve">In this study, HDM- 4 Project analysis was conducted to determine the most economically feasible maintenance treatment for selected road segments using 10.23% as a discount rate, and the life cycle analysis was considered for a period of 20 years. </w:t>
      </w:r>
    </w:p>
    <w:p w14:paraId="2659BD22" w14:textId="1E49FCA5" w:rsidR="00F357D3" w:rsidRPr="00482380" w:rsidRDefault="00881B89" w:rsidP="00CC4990">
      <w:pPr>
        <w:spacing w:line="360" w:lineRule="auto"/>
        <w:jc w:val="both"/>
        <w:rPr>
          <w:rFonts w:ascii="Times New Roman" w:hAnsi="Times New Roman" w:cs="Times New Roman"/>
          <w:sz w:val="24"/>
        </w:rPr>
      </w:pPr>
      <w:r w:rsidRPr="00482380">
        <w:rPr>
          <w:rFonts w:ascii="Times New Roman" w:hAnsi="Times New Roman" w:cs="Times New Roman"/>
          <w:sz w:val="24"/>
        </w:rPr>
        <w:t>F</w:t>
      </w:r>
      <w:r w:rsidR="008D50EE" w:rsidRPr="00482380">
        <w:rPr>
          <w:rFonts w:ascii="Times New Roman" w:hAnsi="Times New Roman" w:cs="Times New Roman"/>
          <w:sz w:val="24"/>
        </w:rPr>
        <w:t xml:space="preserve">or selected </w:t>
      </w:r>
      <w:r w:rsidR="003A4D5E" w:rsidRPr="00482380">
        <w:rPr>
          <w:rFonts w:ascii="Times New Roman" w:hAnsi="Times New Roman" w:cs="Times New Roman"/>
          <w:sz w:val="24"/>
        </w:rPr>
        <w:t>road segments</w:t>
      </w:r>
      <w:r w:rsidR="007E6687" w:rsidRPr="00482380">
        <w:rPr>
          <w:rFonts w:ascii="Times New Roman" w:hAnsi="Times New Roman" w:cs="Times New Roman"/>
          <w:sz w:val="24"/>
        </w:rPr>
        <w:t>,</w:t>
      </w:r>
      <w:r w:rsidR="00FD6F90" w:rsidRPr="00482380">
        <w:rPr>
          <w:rFonts w:ascii="Times New Roman" w:hAnsi="Times New Roman" w:cs="Times New Roman"/>
          <w:sz w:val="24"/>
        </w:rPr>
        <w:t xml:space="preserve"> using economic analysi</w:t>
      </w:r>
      <w:r w:rsidRPr="00482380">
        <w:rPr>
          <w:rFonts w:ascii="Times New Roman" w:hAnsi="Times New Roman" w:cs="Times New Roman"/>
          <w:sz w:val="24"/>
        </w:rPr>
        <w:t xml:space="preserve">s output of HDM-4, the economic </w:t>
      </w:r>
      <w:r w:rsidR="00FD6F90" w:rsidRPr="00482380">
        <w:rPr>
          <w:rFonts w:ascii="Times New Roman" w:hAnsi="Times New Roman" w:cs="Times New Roman"/>
          <w:sz w:val="24"/>
        </w:rPr>
        <w:t xml:space="preserve">feasibility/viability </w:t>
      </w:r>
      <w:r w:rsidR="00C51A90" w:rsidRPr="00482380">
        <w:rPr>
          <w:rFonts w:ascii="Times New Roman" w:hAnsi="Times New Roman" w:cs="Times New Roman"/>
          <w:sz w:val="24"/>
        </w:rPr>
        <w:t>of each maintenance alternatives were evaluated by considering economic feasibility criteria’s ( NPV</w:t>
      </w:r>
      <w:r w:rsidR="00C51A90" w:rsidRPr="00482380">
        <w:rPr>
          <w:rFonts w:ascii="Times New Roman" w:eastAsia="Calibri" w:hAnsi="Times New Roman" w:cs="Times New Roman"/>
          <w:sz w:val="24"/>
        </w:rPr>
        <w:t>≥</w:t>
      </w:r>
      <w:r w:rsidR="00C51A90" w:rsidRPr="00482380">
        <w:rPr>
          <w:rFonts w:ascii="Times New Roman" w:hAnsi="Times New Roman" w:cs="Times New Roman"/>
          <w:sz w:val="24"/>
        </w:rPr>
        <w:t>0, B-CR</w:t>
      </w:r>
      <w:r w:rsidR="00C51A90" w:rsidRPr="00482380">
        <w:rPr>
          <w:rFonts w:ascii="Times New Roman" w:eastAsia="Calibri" w:hAnsi="Times New Roman" w:cs="Times New Roman"/>
          <w:sz w:val="24"/>
        </w:rPr>
        <w:t>≥</w:t>
      </w:r>
      <w:r w:rsidR="00C51A90" w:rsidRPr="00482380">
        <w:rPr>
          <w:rFonts w:ascii="Times New Roman" w:hAnsi="Times New Roman" w:cs="Times New Roman"/>
          <w:sz w:val="24"/>
        </w:rPr>
        <w:t>1 and IRR</w:t>
      </w:r>
      <w:r w:rsidR="00C51A90" w:rsidRPr="00482380">
        <w:rPr>
          <w:rFonts w:ascii="Times New Roman" w:eastAsia="Calibri" w:hAnsi="Times New Roman" w:cs="Times New Roman"/>
          <w:sz w:val="24"/>
        </w:rPr>
        <w:t>≥</w:t>
      </w:r>
      <w:r w:rsidR="00C51A90" w:rsidRPr="00482380">
        <w:rPr>
          <w:rFonts w:ascii="Times New Roman" w:hAnsi="Times New Roman" w:cs="Times New Roman"/>
          <w:sz w:val="24"/>
        </w:rPr>
        <w:t>discout rate</w:t>
      </w:r>
      <w:r w:rsidRPr="00482380">
        <w:rPr>
          <w:rFonts w:ascii="Times New Roman" w:hAnsi="Times New Roman" w:cs="Times New Roman"/>
          <w:sz w:val="24"/>
        </w:rPr>
        <w:t xml:space="preserve"> which is 10.23% </w:t>
      </w:r>
      <w:r w:rsidR="00CC4990" w:rsidRPr="00482380">
        <w:rPr>
          <w:rFonts w:ascii="Times New Roman" w:hAnsi="Times New Roman" w:cs="Times New Roman"/>
          <w:sz w:val="24"/>
        </w:rPr>
        <w:t>currently used in Ethi</w:t>
      </w:r>
      <w:bookmarkStart w:id="94" w:name="_Toc56706208"/>
      <w:r w:rsidR="00BB1B08">
        <w:rPr>
          <w:rFonts w:ascii="Times New Roman" w:hAnsi="Times New Roman" w:cs="Times New Roman"/>
          <w:sz w:val="24"/>
        </w:rPr>
        <w:t>opia in road projects analyses)</w:t>
      </w:r>
      <w:r w:rsidR="00BB1B08">
        <w:rPr>
          <w:rFonts w:ascii="Times New Roman" w:hAnsi="Times New Roman" w:cs="Times New Roman"/>
          <w:sz w:val="24"/>
        </w:rPr>
        <w:fldChar w:fldCharType="begin"/>
      </w:r>
      <w:r w:rsidR="00BB1B08">
        <w:rPr>
          <w:rFonts w:ascii="Times New Roman" w:hAnsi="Times New Roman" w:cs="Times New Roman"/>
          <w:sz w:val="24"/>
        </w:rPr>
        <w:instrText xml:space="preserve"> ADDIN ZOTERO_ITEM CSL_CITATION {"citationID":"Sfi7GFSs","properties":{"formattedCitation":"(Meskellie 2004)","plainCitation":"(Meskellie 2004)","noteIndex":0},"citationItems":[{"id":15,"uris":["http://zotero.org/users/local/qjxQ4cif/items/U64YL2KP"],"uri":["http://zotero.org/users/local/qjxQ4cif/items/U64YL2KP"],"itemData":{"id":15,"type":"thesis","publisher":"Delft university of technology","title":"Evaluation of Structural Performance, Deterioration and Optimum Maintenance Strategies for Asphalt Roads.","author":[{"family":"Meskellie","given":"S.A"}],"issued":{"date-parts":[["2004",6]]}}}],"schema":"https://github.com/citation-style-language/schema/raw/master/csl-citation.json"} </w:instrText>
      </w:r>
      <w:r w:rsidR="00BB1B08">
        <w:rPr>
          <w:rFonts w:ascii="Times New Roman" w:hAnsi="Times New Roman" w:cs="Times New Roman"/>
          <w:sz w:val="24"/>
        </w:rPr>
        <w:fldChar w:fldCharType="separate"/>
      </w:r>
      <w:r w:rsidR="00BB1B08" w:rsidRPr="00BB1B08">
        <w:rPr>
          <w:rFonts w:ascii="Times New Roman" w:hAnsi="Times New Roman" w:cs="Times New Roman"/>
          <w:sz w:val="24"/>
        </w:rPr>
        <w:t>(Meskellie 2004)</w:t>
      </w:r>
      <w:r w:rsidR="00BB1B08">
        <w:rPr>
          <w:rFonts w:ascii="Times New Roman" w:hAnsi="Times New Roman" w:cs="Times New Roman"/>
          <w:sz w:val="24"/>
        </w:rPr>
        <w:fldChar w:fldCharType="end"/>
      </w:r>
      <w:r w:rsidR="00BB1B08">
        <w:rPr>
          <w:rFonts w:ascii="Times New Roman" w:hAnsi="Times New Roman" w:cs="Times New Roman"/>
          <w:sz w:val="24"/>
        </w:rPr>
        <w:t>.</w:t>
      </w:r>
    </w:p>
    <w:p w14:paraId="386E8082" w14:textId="63189910" w:rsidR="00F357D3" w:rsidRPr="00482380" w:rsidRDefault="00F357D3" w:rsidP="00F357D3">
      <w:pPr>
        <w:rPr>
          <w:rFonts w:ascii="Times New Roman" w:hAnsi="Times New Roman" w:cs="Times New Roman"/>
          <w:b/>
        </w:rPr>
      </w:pPr>
      <w:r w:rsidRPr="00482380">
        <w:t xml:space="preserve"> </w:t>
      </w:r>
      <w:r w:rsidRPr="00482380">
        <w:rPr>
          <w:rFonts w:ascii="Times New Roman" w:hAnsi="Times New Roman" w:cs="Times New Roman"/>
          <w:b/>
          <w:sz w:val="24"/>
        </w:rPr>
        <w:t>Economic feasibility criteria</w:t>
      </w:r>
      <w:bookmarkEnd w:id="94"/>
    </w:p>
    <w:p w14:paraId="0244DDC3" w14:textId="77777777" w:rsidR="00F357D3" w:rsidRPr="00482380" w:rsidRDefault="00F357D3" w:rsidP="00F357D3">
      <w:pPr>
        <w:spacing w:line="360" w:lineRule="auto"/>
        <w:jc w:val="both"/>
        <w:rPr>
          <w:rFonts w:ascii="Times New Roman" w:eastAsia="Calibri" w:hAnsi="Times New Roman" w:cs="Times New Roman"/>
          <w:sz w:val="24"/>
        </w:rPr>
      </w:pPr>
      <w:r w:rsidRPr="00482380">
        <w:rPr>
          <w:rFonts w:ascii="Times New Roman" w:eastAsia="Calibri" w:hAnsi="Times New Roman" w:cs="Times New Roman"/>
          <w:sz w:val="24"/>
        </w:rPr>
        <w:t>To decide that the selected maintenance alternative is optimal or not, the following main economic feasibility criteria were considered in this study:-</w:t>
      </w:r>
    </w:p>
    <w:p w14:paraId="26FC2FD9" w14:textId="77777777" w:rsidR="00F357D3" w:rsidRPr="00482380" w:rsidRDefault="00F357D3" w:rsidP="00F357D3">
      <w:pPr>
        <w:spacing w:after="120" w:line="360" w:lineRule="auto"/>
        <w:jc w:val="both"/>
        <w:rPr>
          <w:rFonts w:ascii="Times New Roman" w:eastAsia="Calibri" w:hAnsi="Times New Roman" w:cs="Times New Roman"/>
          <w:b/>
          <w:bCs/>
          <w:sz w:val="24"/>
        </w:rPr>
      </w:pPr>
      <w:r w:rsidRPr="00482380">
        <w:rPr>
          <w:rFonts w:ascii="Times New Roman" w:eastAsia="Calibri" w:hAnsi="Times New Roman" w:cs="Times New Roman"/>
          <w:b/>
          <w:bCs/>
          <w:sz w:val="24"/>
        </w:rPr>
        <w:t xml:space="preserve">Net Present Value (NPV) </w:t>
      </w:r>
    </w:p>
    <w:p w14:paraId="33C45F8B" w14:textId="77777777" w:rsidR="00F357D3" w:rsidRPr="00482380" w:rsidRDefault="00F357D3" w:rsidP="00F357D3">
      <w:pPr>
        <w:spacing w:line="360" w:lineRule="auto"/>
        <w:jc w:val="both"/>
        <w:rPr>
          <w:rFonts w:ascii="Times New Roman" w:eastAsia="Calibri" w:hAnsi="Times New Roman" w:cs="Times New Roman"/>
          <w:sz w:val="24"/>
        </w:rPr>
      </w:pPr>
      <w:r w:rsidRPr="00482380">
        <w:rPr>
          <w:rFonts w:ascii="Times New Roman" w:eastAsia="Calibri" w:hAnsi="Times New Roman" w:cs="Times New Roman"/>
          <w:bCs/>
          <w:sz w:val="24"/>
        </w:rPr>
        <w:t xml:space="preserve">A project is said to be economically viable when NPV is greater than or equal to 0 </w:t>
      </w:r>
      <w:r w:rsidRPr="00482380">
        <w:rPr>
          <w:rFonts w:ascii="Times New Roman" w:eastAsia="Calibri" w:hAnsi="Times New Roman" w:cs="Times New Roman"/>
          <w:sz w:val="24"/>
        </w:rPr>
        <w:t xml:space="preserve">(total discounted benefits at the opportunity cost of capital is greater than total discounted costs at the opportunity cost of capital </w:t>
      </w:r>
      <w:r w:rsidRPr="00482380">
        <w:rPr>
          <w:rFonts w:ascii="Times New Roman" w:eastAsia="Calibri" w:hAnsi="Times New Roman" w:cs="Times New Roman"/>
          <w:bCs/>
          <w:sz w:val="24"/>
        </w:rPr>
        <w:t>which is 10.23% in this case</w:t>
      </w:r>
      <w:r w:rsidRPr="00482380">
        <w:rPr>
          <w:rFonts w:ascii="Times New Roman" w:eastAsia="Calibri" w:hAnsi="Times New Roman" w:cs="Times New Roman"/>
          <w:sz w:val="24"/>
        </w:rPr>
        <w:t>).</w:t>
      </w:r>
    </w:p>
    <w:p w14:paraId="0F921B76" w14:textId="77777777" w:rsidR="00F357D3" w:rsidRPr="00482380" w:rsidRDefault="00F357D3" w:rsidP="00F357D3">
      <w:pPr>
        <w:spacing w:line="360" w:lineRule="auto"/>
        <w:jc w:val="both"/>
        <w:rPr>
          <w:rFonts w:ascii="Times New Roman" w:eastAsia="Calibri" w:hAnsi="Times New Roman" w:cs="Times New Roman"/>
          <w:b/>
          <w:bCs/>
          <w:sz w:val="24"/>
        </w:rPr>
      </w:pPr>
      <w:r w:rsidRPr="00482380">
        <w:rPr>
          <w:rFonts w:ascii="Times New Roman" w:eastAsia="Calibri" w:hAnsi="Times New Roman" w:cs="Times New Roman"/>
          <w:b/>
          <w:bCs/>
          <w:sz w:val="24"/>
        </w:rPr>
        <w:t>Economic Internal Rate of Return (EIRR)</w:t>
      </w:r>
    </w:p>
    <w:p w14:paraId="733427AD" w14:textId="77777777" w:rsidR="00F357D3" w:rsidRPr="00482380" w:rsidRDefault="00F357D3" w:rsidP="00F357D3">
      <w:pPr>
        <w:spacing w:line="360" w:lineRule="auto"/>
        <w:jc w:val="both"/>
        <w:rPr>
          <w:rFonts w:ascii="Times New Roman" w:eastAsia="Calibri" w:hAnsi="Times New Roman" w:cs="Times New Roman"/>
          <w:bCs/>
          <w:sz w:val="24"/>
        </w:rPr>
      </w:pPr>
      <w:r w:rsidRPr="00482380">
        <w:rPr>
          <w:rFonts w:ascii="Times New Roman" w:eastAsia="Calibri" w:hAnsi="Times New Roman" w:cs="Times New Roman"/>
          <w:sz w:val="24"/>
        </w:rPr>
        <w:t xml:space="preserve">EIRR is the discount rate that equalizes total discounted costs and total discounted benefits; i.e. NPV is zero. </w:t>
      </w:r>
      <w:r w:rsidRPr="00482380">
        <w:rPr>
          <w:rFonts w:ascii="Times New Roman" w:eastAsia="Calibri" w:hAnsi="Times New Roman" w:cs="Times New Roman"/>
          <w:bCs/>
          <w:sz w:val="24"/>
        </w:rPr>
        <w:t xml:space="preserve">A project is said to be feasible when EIRR is greater than the discount rate or the opportunity cost of capital which is 10.23% in this case. </w:t>
      </w:r>
    </w:p>
    <w:p w14:paraId="32E2FF53" w14:textId="77777777" w:rsidR="00F357D3" w:rsidRPr="00482380" w:rsidRDefault="00F357D3" w:rsidP="00F357D3">
      <w:pPr>
        <w:spacing w:after="120" w:line="360" w:lineRule="auto"/>
        <w:jc w:val="both"/>
        <w:rPr>
          <w:rFonts w:ascii="Times New Roman" w:eastAsia="Calibri" w:hAnsi="Times New Roman" w:cs="Times New Roman"/>
          <w:b/>
          <w:sz w:val="24"/>
        </w:rPr>
      </w:pPr>
      <w:r w:rsidRPr="00482380">
        <w:rPr>
          <w:rFonts w:ascii="Times New Roman" w:eastAsia="Calibri" w:hAnsi="Times New Roman" w:cs="Times New Roman"/>
          <w:b/>
          <w:bCs/>
          <w:sz w:val="24"/>
        </w:rPr>
        <w:lastRenderedPageBreak/>
        <w:t xml:space="preserve">Benefit-Cost Ratio (B-CR) </w:t>
      </w:r>
    </w:p>
    <w:p w14:paraId="4969E726" w14:textId="77777777" w:rsidR="00F357D3" w:rsidRPr="00482380" w:rsidRDefault="00F357D3" w:rsidP="00F357D3">
      <w:pPr>
        <w:spacing w:line="360" w:lineRule="auto"/>
        <w:jc w:val="both"/>
        <w:rPr>
          <w:rFonts w:ascii="Times New Roman" w:eastAsia="Calibri" w:hAnsi="Times New Roman" w:cs="Times New Roman"/>
          <w:sz w:val="24"/>
        </w:rPr>
      </w:pPr>
      <w:r w:rsidRPr="00482380">
        <w:rPr>
          <w:rFonts w:ascii="Times New Roman" w:eastAsia="Calibri" w:hAnsi="Times New Roman" w:cs="Times New Roman"/>
          <w:sz w:val="24"/>
        </w:rPr>
        <w:t xml:space="preserve"> B-CR is the ratio of total discounted benefits to total discounted costs at the opportunity cost of capital </w:t>
      </w:r>
      <w:r w:rsidRPr="00482380">
        <w:rPr>
          <w:rFonts w:ascii="Times New Roman" w:eastAsia="Calibri" w:hAnsi="Times New Roman" w:cs="Times New Roman"/>
          <w:bCs/>
          <w:sz w:val="24"/>
        </w:rPr>
        <w:t>which is 10.23% in this case</w:t>
      </w:r>
      <w:r w:rsidRPr="00482380">
        <w:rPr>
          <w:rFonts w:ascii="Times New Roman" w:eastAsia="Calibri" w:hAnsi="Times New Roman" w:cs="Times New Roman"/>
          <w:sz w:val="24"/>
        </w:rPr>
        <w:t xml:space="preserve">. </w:t>
      </w:r>
      <w:r w:rsidRPr="00482380">
        <w:rPr>
          <w:rFonts w:ascii="Times New Roman" w:eastAsia="Calibri" w:hAnsi="Times New Roman" w:cs="Times New Roman"/>
          <w:bCs/>
          <w:sz w:val="24"/>
        </w:rPr>
        <w:t xml:space="preserve">A project is said to be viable when BCR is greater than one. For example, if B-CR are 1.2, it means that the total benefits generated from the project is 1.2 times the total costs incurred on the project. </w:t>
      </w:r>
    </w:p>
    <w:p w14:paraId="7ED56807" w14:textId="77777777" w:rsidR="00F357D3" w:rsidRPr="00482380" w:rsidRDefault="00F357D3" w:rsidP="00F357D3">
      <w:pPr>
        <w:spacing w:line="360" w:lineRule="auto"/>
        <w:jc w:val="both"/>
        <w:rPr>
          <w:rFonts w:ascii="Times New Roman" w:eastAsia="Calibri" w:hAnsi="Times New Roman" w:cs="Times New Roman"/>
          <w:sz w:val="24"/>
        </w:rPr>
      </w:pPr>
      <w:r w:rsidRPr="00482380">
        <w:rPr>
          <w:rFonts w:ascii="Times New Roman" w:eastAsia="Calibri" w:hAnsi="Times New Roman" w:cs="Times New Roman"/>
          <w:sz w:val="24"/>
        </w:rPr>
        <w:t xml:space="preserve">So a project is said to be economically viable when </w:t>
      </w:r>
    </w:p>
    <w:p w14:paraId="5C04E2D5" w14:textId="77777777" w:rsidR="00F357D3" w:rsidRPr="00482380" w:rsidRDefault="00F357D3" w:rsidP="00F97289">
      <w:pPr>
        <w:pStyle w:val="ListParagraph"/>
        <w:numPr>
          <w:ilvl w:val="0"/>
          <w:numId w:val="2"/>
        </w:numPr>
        <w:spacing w:line="360" w:lineRule="auto"/>
        <w:ind w:left="1350" w:hanging="203"/>
        <w:jc w:val="both"/>
        <w:rPr>
          <w:rFonts w:ascii="Times New Roman" w:eastAsia="Calibri" w:hAnsi="Times New Roman" w:cs="Times New Roman"/>
          <w:sz w:val="24"/>
        </w:rPr>
      </w:pPr>
      <w:r w:rsidRPr="00482380">
        <w:rPr>
          <w:rFonts w:ascii="Times New Roman" w:eastAsia="Calibri" w:hAnsi="Times New Roman" w:cs="Times New Roman"/>
          <w:sz w:val="24"/>
        </w:rPr>
        <w:t>NPV ≥ 0.</w:t>
      </w:r>
    </w:p>
    <w:p w14:paraId="427EDCD2" w14:textId="77777777" w:rsidR="00F357D3" w:rsidRPr="00482380" w:rsidRDefault="00F357D3" w:rsidP="00F97289">
      <w:pPr>
        <w:pStyle w:val="ListParagraph"/>
        <w:numPr>
          <w:ilvl w:val="0"/>
          <w:numId w:val="2"/>
        </w:numPr>
        <w:spacing w:line="360" w:lineRule="auto"/>
        <w:ind w:left="1350" w:hanging="203"/>
        <w:jc w:val="both"/>
        <w:rPr>
          <w:rFonts w:ascii="Times New Roman" w:eastAsia="Calibri" w:hAnsi="Times New Roman" w:cs="Times New Roman"/>
          <w:sz w:val="24"/>
        </w:rPr>
      </w:pPr>
      <w:r w:rsidRPr="00482380">
        <w:rPr>
          <w:rFonts w:ascii="Times New Roman" w:eastAsia="Calibri" w:hAnsi="Times New Roman" w:cs="Times New Roman"/>
          <w:sz w:val="24"/>
        </w:rPr>
        <w:t>IRR ≥ discount rate (</w:t>
      </w:r>
      <w:r w:rsidRPr="00482380">
        <w:rPr>
          <w:rFonts w:ascii="Times New Roman" w:eastAsia="Calibri" w:hAnsi="Times New Roman" w:cs="Times New Roman"/>
          <w:bCs/>
          <w:sz w:val="24"/>
        </w:rPr>
        <w:t xml:space="preserve">which is </w:t>
      </w:r>
      <w:r w:rsidRPr="00482380">
        <w:rPr>
          <w:rFonts w:ascii="Times New Roman" w:eastAsia="Calibri" w:hAnsi="Times New Roman" w:cs="Times New Roman"/>
          <w:sz w:val="24"/>
        </w:rPr>
        <w:t>10.23% in</w:t>
      </w:r>
      <w:r w:rsidRPr="00482380">
        <w:rPr>
          <w:rFonts w:ascii="Times New Roman" w:eastAsia="Calibri" w:hAnsi="Times New Roman" w:cs="Times New Roman"/>
          <w:bCs/>
          <w:sz w:val="24"/>
        </w:rPr>
        <w:t xml:space="preserve"> this case</w:t>
      </w:r>
      <w:r w:rsidRPr="00482380">
        <w:rPr>
          <w:rFonts w:ascii="Times New Roman" w:eastAsia="Calibri" w:hAnsi="Times New Roman" w:cs="Times New Roman"/>
          <w:sz w:val="24"/>
        </w:rPr>
        <w:t xml:space="preserve"> ).</w:t>
      </w:r>
    </w:p>
    <w:p w14:paraId="17EA3D28" w14:textId="62FDE8B2" w:rsidR="00F357D3" w:rsidRPr="00482380" w:rsidRDefault="00F357D3" w:rsidP="00F97289">
      <w:pPr>
        <w:pStyle w:val="ListParagraph"/>
        <w:numPr>
          <w:ilvl w:val="0"/>
          <w:numId w:val="2"/>
        </w:numPr>
        <w:spacing w:line="360" w:lineRule="auto"/>
        <w:ind w:left="1350" w:hanging="203"/>
        <w:jc w:val="both"/>
        <w:rPr>
          <w:rFonts w:ascii="Times New Roman" w:eastAsia="Calibri" w:hAnsi="Times New Roman" w:cs="Times New Roman"/>
          <w:sz w:val="24"/>
        </w:rPr>
      </w:pPr>
      <w:r w:rsidRPr="00482380">
        <w:rPr>
          <w:rFonts w:ascii="Times New Roman" w:eastAsia="Calibri" w:hAnsi="Times New Roman" w:cs="Times New Roman"/>
          <w:sz w:val="24"/>
        </w:rPr>
        <w:t>B-CR ≥ 1.</w:t>
      </w:r>
    </w:p>
    <w:p w14:paraId="194F274C" w14:textId="100115D6" w:rsidR="00CC4990" w:rsidRPr="00482380" w:rsidRDefault="00CC4990" w:rsidP="00F357D3">
      <w:pPr>
        <w:spacing w:line="360" w:lineRule="auto"/>
        <w:jc w:val="both"/>
        <w:rPr>
          <w:rFonts w:ascii="Times New Roman" w:eastAsia="Calibri" w:hAnsi="Times New Roman" w:cs="Times New Roman"/>
          <w:sz w:val="24"/>
        </w:rPr>
      </w:pPr>
      <w:r w:rsidRPr="00482380">
        <w:rPr>
          <w:rFonts w:ascii="Times New Roman" w:hAnsi="Times New Roman" w:cs="Times New Roman"/>
          <w:noProof/>
          <w:lang w:val="am-ET" w:eastAsia="am-ET"/>
        </w:rPr>
        <w:drawing>
          <wp:anchor distT="0" distB="0" distL="114300" distR="114300" simplePos="0" relativeHeight="251668480" behindDoc="0" locked="0" layoutInCell="1" allowOverlap="1" wp14:anchorId="75172FA4" wp14:editId="0D7FD6BF">
            <wp:simplePos x="0" y="0"/>
            <wp:positionH relativeFrom="margin">
              <wp:posOffset>752475</wp:posOffset>
            </wp:positionH>
            <wp:positionV relativeFrom="paragraph">
              <wp:posOffset>-95250</wp:posOffset>
            </wp:positionV>
            <wp:extent cx="1162050" cy="371475"/>
            <wp:effectExtent l="0" t="0" r="0" b="9525"/>
            <wp:wrapNone/>
            <wp:docPr id="5" name="Picture 59925"/>
            <wp:cNvGraphicFramePr/>
            <a:graphic xmlns:a="http://schemas.openxmlformats.org/drawingml/2006/main">
              <a:graphicData uri="http://schemas.openxmlformats.org/drawingml/2006/picture">
                <pic:pic xmlns:pic="http://schemas.openxmlformats.org/drawingml/2006/picture">
                  <pic:nvPicPr>
                    <pic:cNvPr id="1" name="Picture 59925"/>
                    <pic:cNvPicPr/>
                  </pic:nvPicPr>
                  <pic:blipFill>
                    <a:blip r:embed="rId36"/>
                    <a:stretch>
                      <a:fillRect/>
                    </a:stretch>
                  </pic:blipFill>
                  <pic:spPr>
                    <a:xfrm>
                      <a:off x="0" y="0"/>
                      <a:ext cx="1163802" cy="372035"/>
                    </a:xfrm>
                    <a:prstGeom prst="rect">
                      <a:avLst/>
                    </a:prstGeom>
                  </pic:spPr>
                </pic:pic>
              </a:graphicData>
            </a:graphic>
            <wp14:sizeRelH relativeFrom="margin">
              <wp14:pctWidth>0</wp14:pctWidth>
            </wp14:sizeRelH>
          </wp:anchor>
        </w:drawing>
      </w:r>
      <w:r w:rsidR="00F357D3" w:rsidRPr="00482380">
        <w:rPr>
          <w:rFonts w:ascii="Times New Roman" w:eastAsia="Calibri" w:hAnsi="Times New Roman" w:cs="Times New Roman"/>
          <w:sz w:val="24"/>
        </w:rPr>
        <w:t xml:space="preserve">Whereas,                                  </w:t>
      </w:r>
      <w:r w:rsidRPr="00482380">
        <w:rPr>
          <w:rFonts w:ascii="Times New Roman" w:eastAsia="Calibri" w:hAnsi="Times New Roman" w:cs="Times New Roman"/>
          <w:sz w:val="24"/>
        </w:rPr>
        <w:t xml:space="preserve">    ……………………………… Equation 3.1   </w:t>
      </w:r>
    </w:p>
    <w:p w14:paraId="1038EB58" w14:textId="4ADDA61F" w:rsidR="00F357D3" w:rsidRPr="00482380" w:rsidRDefault="00CC4990" w:rsidP="00F357D3">
      <w:pPr>
        <w:spacing w:line="360" w:lineRule="auto"/>
        <w:jc w:val="both"/>
        <w:rPr>
          <w:rFonts w:ascii="Times New Roman" w:eastAsia="Calibri" w:hAnsi="Times New Roman" w:cs="Times New Roman"/>
          <w:sz w:val="24"/>
        </w:rPr>
      </w:pPr>
      <w:r w:rsidRPr="00482380">
        <w:rPr>
          <w:rFonts w:ascii="Times New Roman" w:eastAsia="Calibri" w:hAnsi="Times New Roman" w:cs="Times New Roman"/>
          <w:sz w:val="24"/>
        </w:rPr>
        <w:t xml:space="preserve">                   or  B-CR</w:t>
      </w:r>
      <w:r w:rsidR="00F357D3" w:rsidRPr="00482380">
        <w:rPr>
          <w:rFonts w:ascii="Times New Roman" w:eastAsia="Calibri" w:hAnsi="Times New Roman" w:cs="Times New Roman"/>
          <w:sz w:val="24"/>
        </w:rPr>
        <w:t xml:space="preserve"> =</w:t>
      </w:r>
      <w:r w:rsidRPr="00482380">
        <w:rPr>
          <w:rFonts w:ascii="Times New Roman" w:eastAsia="Calibri" w:hAnsi="Times New Roman" w:cs="Times New Roman"/>
          <w:sz w:val="24"/>
        </w:rPr>
        <w:t>NPV/Cost + 1 ………………………….Equation 3.2</w:t>
      </w:r>
    </w:p>
    <w:p w14:paraId="72A95134" w14:textId="77777777" w:rsidR="00F357D3" w:rsidRPr="00482380" w:rsidRDefault="00F357D3" w:rsidP="00F357D3">
      <w:pPr>
        <w:spacing w:line="360" w:lineRule="auto"/>
        <w:jc w:val="both"/>
        <w:rPr>
          <w:rFonts w:ascii="Times New Roman" w:eastAsia="Calibri" w:hAnsi="Times New Roman" w:cs="Times New Roman"/>
          <w:sz w:val="24"/>
        </w:rPr>
      </w:pPr>
      <w:r w:rsidRPr="00482380">
        <w:rPr>
          <w:rFonts w:ascii="Times New Roman" w:eastAsia="Calibri" w:hAnsi="Times New Roman" w:cs="Times New Roman"/>
          <w:sz w:val="24"/>
        </w:rPr>
        <w:t xml:space="preserve">TDB - Total discounted benefit </w:t>
      </w:r>
    </w:p>
    <w:p w14:paraId="649D279B" w14:textId="77777777" w:rsidR="00F357D3" w:rsidRPr="00482380" w:rsidRDefault="00F357D3" w:rsidP="00F357D3">
      <w:pPr>
        <w:spacing w:line="360" w:lineRule="auto"/>
        <w:jc w:val="both"/>
        <w:rPr>
          <w:rFonts w:ascii="Times New Roman" w:eastAsia="Calibri" w:hAnsi="Times New Roman" w:cs="Times New Roman"/>
          <w:sz w:val="24"/>
        </w:rPr>
      </w:pPr>
      <w:r w:rsidRPr="00482380">
        <w:rPr>
          <w:rFonts w:ascii="Times New Roman" w:eastAsia="Calibri" w:hAnsi="Times New Roman" w:cs="Times New Roman"/>
          <w:sz w:val="24"/>
        </w:rPr>
        <w:t xml:space="preserve">TDC- Total discounted benefit </w:t>
      </w:r>
    </w:p>
    <w:p w14:paraId="7A2A00D2" w14:textId="4904B7A3" w:rsidR="00F357D3" w:rsidRDefault="00F357D3" w:rsidP="00881B89">
      <w:pPr>
        <w:spacing w:line="360" w:lineRule="auto"/>
        <w:jc w:val="both"/>
        <w:rPr>
          <w:rFonts w:ascii="Times New Roman" w:eastAsia="Calibri" w:hAnsi="Times New Roman" w:cs="Times New Roman"/>
          <w:sz w:val="24"/>
        </w:rPr>
      </w:pPr>
      <w:r w:rsidRPr="00482380">
        <w:rPr>
          <w:rFonts w:ascii="Times New Roman" w:eastAsia="Calibri" w:hAnsi="Times New Roman" w:cs="Times New Roman"/>
          <w:sz w:val="24"/>
        </w:rPr>
        <w:t>NPV/C =</w:t>
      </w:r>
      <m:oMath>
        <m:r>
          <w:rPr>
            <w:rFonts w:ascii="Cambria Math" w:eastAsia="Calibri" w:hAnsi="Cambria Math" w:cs="Times New Roman"/>
            <w:sz w:val="28"/>
            <w:szCs w:val="28"/>
          </w:rPr>
          <m:t xml:space="preserve"> </m:t>
        </m:r>
        <m:f>
          <m:fPr>
            <m:ctrlPr>
              <w:rPr>
                <w:rFonts w:ascii="Cambria Math" w:eastAsia="Calibri" w:hAnsi="Cambria Math" w:cs="Times New Roman"/>
                <w:i/>
                <w:sz w:val="28"/>
                <w:szCs w:val="28"/>
              </w:rPr>
            </m:ctrlPr>
          </m:fPr>
          <m:num>
            <m:r>
              <m:rPr>
                <m:sty m:val="p"/>
              </m:rPr>
              <w:rPr>
                <w:rFonts w:ascii="Cambria Math" w:eastAsia="Calibri" w:hAnsi="Cambria Math" w:cs="Times New Roman"/>
                <w:sz w:val="28"/>
                <w:szCs w:val="28"/>
              </w:rPr>
              <m:t>TDB- TDC</m:t>
            </m:r>
          </m:num>
          <m:den>
            <m:r>
              <m:rPr>
                <m:sty m:val="p"/>
              </m:rPr>
              <w:rPr>
                <w:rFonts w:ascii="Cambria Math" w:eastAsia="Calibri" w:hAnsi="Cambria Math" w:cs="Times New Roman"/>
                <w:sz w:val="28"/>
                <w:szCs w:val="28"/>
              </w:rPr>
              <m:t>TDC</m:t>
            </m:r>
          </m:den>
        </m:f>
      </m:oMath>
      <w:r w:rsidR="00CC4990" w:rsidRPr="00482380">
        <w:rPr>
          <w:rFonts w:ascii="Times New Roman" w:eastAsia="Calibri" w:hAnsi="Times New Roman" w:cs="Times New Roman"/>
          <w:sz w:val="28"/>
          <w:szCs w:val="28"/>
        </w:rPr>
        <w:t xml:space="preserve"> </w:t>
      </w:r>
      <w:r w:rsidR="00CC4990" w:rsidRPr="00482380">
        <w:rPr>
          <w:rFonts w:ascii="Times New Roman" w:eastAsia="Calibri" w:hAnsi="Times New Roman" w:cs="Times New Roman"/>
          <w:sz w:val="24"/>
          <w:szCs w:val="28"/>
        </w:rPr>
        <w:t xml:space="preserve">…………………………….. Equation 3.3 </w:t>
      </w:r>
      <w:r w:rsidR="00CC4990" w:rsidRPr="00482380">
        <w:rPr>
          <w:rFonts w:ascii="Times New Roman" w:eastAsia="Calibri" w:hAnsi="Times New Roman" w:cs="Times New Roman"/>
          <w:sz w:val="24"/>
        </w:rPr>
        <w:t xml:space="preserve"> </w:t>
      </w:r>
    </w:p>
    <w:p w14:paraId="176E137F" w14:textId="0F9F94F2" w:rsidR="00BB1B08" w:rsidRPr="00482380" w:rsidRDefault="00BB1B08" w:rsidP="00881B89">
      <w:pPr>
        <w:spacing w:line="360" w:lineRule="auto"/>
        <w:jc w:val="both"/>
        <w:rPr>
          <w:rFonts w:ascii="Times New Roman" w:eastAsia="Calibri" w:hAnsi="Times New Roman" w:cs="Times New Roman"/>
          <w:sz w:val="24"/>
        </w:rPr>
      </w:pPr>
      <w:r>
        <w:rPr>
          <w:rFonts w:ascii="Times New Roman" w:eastAsia="Calibri" w:hAnsi="Times New Roman" w:cs="Times New Roman"/>
          <w:sz w:val="24"/>
        </w:rPr>
        <w:t>Source</w:t>
      </w:r>
      <w:r>
        <w:rPr>
          <w:rFonts w:ascii="Times New Roman" w:eastAsia="Calibri" w:hAnsi="Times New Roman" w:cs="Times New Roman"/>
          <w:sz w:val="24"/>
        </w:rPr>
        <w:fldChar w:fldCharType="begin"/>
      </w:r>
      <w:r>
        <w:rPr>
          <w:rFonts w:ascii="Times New Roman" w:eastAsia="Calibri" w:hAnsi="Times New Roman" w:cs="Times New Roman"/>
          <w:sz w:val="24"/>
        </w:rPr>
        <w:instrText xml:space="preserve"> ADDIN ZOTERO_ITEM CSL_CITATION {"citationID":"pAAocoPU","properties":{"formattedCitation":"(Meskellie 2004)","plainCitation":"(Meskellie 2004)","noteIndex":0},"citationItems":[{"id":15,"uris":["http://zotero.org/users/local/qjxQ4cif/items/U64YL2KP"],"uri":["http://zotero.org/users/local/qjxQ4cif/items/U64YL2KP"],"itemData":{"id":15,"type":"thesis","publisher":"Delft university of technology","title":"Evaluation of Structural Performance, Deterioration and Optimum Maintenance Strategies for Asphalt Roads.","author":[{"family":"Meskellie","given":"S.A"}],"issued":{"date-parts":[["2004",6]]}}}],"schema":"https://github.com/citation-style-language/schema/raw/master/csl-citation.json"} </w:instrText>
      </w:r>
      <w:r>
        <w:rPr>
          <w:rFonts w:ascii="Times New Roman" w:eastAsia="Calibri" w:hAnsi="Times New Roman" w:cs="Times New Roman"/>
          <w:sz w:val="24"/>
        </w:rPr>
        <w:fldChar w:fldCharType="separate"/>
      </w:r>
      <w:r w:rsidRPr="00BB1B08">
        <w:rPr>
          <w:rFonts w:ascii="Times New Roman" w:hAnsi="Times New Roman" w:cs="Times New Roman"/>
          <w:sz w:val="24"/>
        </w:rPr>
        <w:t>(Meskellie 2004)</w:t>
      </w:r>
      <w:r>
        <w:rPr>
          <w:rFonts w:ascii="Times New Roman" w:eastAsia="Calibri" w:hAnsi="Times New Roman" w:cs="Times New Roman"/>
          <w:sz w:val="24"/>
        </w:rPr>
        <w:fldChar w:fldCharType="end"/>
      </w:r>
      <w:r>
        <w:rPr>
          <w:rFonts w:ascii="Times New Roman" w:eastAsia="Calibri" w:hAnsi="Times New Roman" w:cs="Times New Roman"/>
          <w:sz w:val="24"/>
        </w:rPr>
        <w:t>.</w:t>
      </w:r>
    </w:p>
    <w:p w14:paraId="2883F482" w14:textId="5C9ECD70" w:rsidR="00881B89" w:rsidRPr="00482380" w:rsidRDefault="009D5748" w:rsidP="00881B89">
      <w:pPr>
        <w:pStyle w:val="Heading3"/>
      </w:pPr>
      <w:bookmarkStart w:id="95" w:name="_Toc58244066"/>
      <w:r w:rsidRPr="00482380">
        <w:t>3.</w:t>
      </w:r>
      <w:r w:rsidR="004B424C" w:rsidRPr="00482380">
        <w:t>6</w:t>
      </w:r>
      <w:r w:rsidR="00881B89" w:rsidRPr="00482380">
        <w:t xml:space="preserve">.2. </w:t>
      </w:r>
      <w:r w:rsidR="008D50EE" w:rsidRPr="00482380">
        <w:t>Assignment of optimal maintenance treatment</w:t>
      </w:r>
      <w:bookmarkEnd w:id="95"/>
    </w:p>
    <w:p w14:paraId="2A42E186" w14:textId="75DB07DC" w:rsidR="008D50EE" w:rsidRDefault="00881B89" w:rsidP="00881B89">
      <w:pPr>
        <w:spacing w:line="360" w:lineRule="auto"/>
        <w:jc w:val="both"/>
        <w:rPr>
          <w:rFonts w:ascii="Times New Roman" w:hAnsi="Times New Roman" w:cs="Times New Roman"/>
          <w:sz w:val="24"/>
        </w:rPr>
      </w:pPr>
      <w:r w:rsidRPr="00482380">
        <w:rPr>
          <w:rFonts w:ascii="Times New Roman" w:hAnsi="Times New Roman" w:cs="Times New Roman"/>
          <w:sz w:val="24"/>
        </w:rPr>
        <w:t>A</w:t>
      </w:r>
      <w:r w:rsidR="008D50EE" w:rsidRPr="00482380">
        <w:rPr>
          <w:rFonts w:ascii="Times New Roman" w:hAnsi="Times New Roman" w:cs="Times New Roman"/>
          <w:sz w:val="24"/>
        </w:rPr>
        <w:t>ssignment of optimal treatment was done by using HDM-4</w:t>
      </w:r>
      <w:r w:rsidR="00490BBE" w:rsidRPr="00482380">
        <w:rPr>
          <w:rFonts w:ascii="Times New Roman" w:hAnsi="Times New Roman" w:cs="Times New Roman"/>
          <w:sz w:val="24"/>
        </w:rPr>
        <w:t xml:space="preserve"> analysis output</w:t>
      </w:r>
      <w:r w:rsidR="008D50EE" w:rsidRPr="00482380">
        <w:rPr>
          <w:rFonts w:ascii="Times New Roman" w:hAnsi="Times New Roman" w:cs="Times New Roman"/>
          <w:sz w:val="24"/>
        </w:rPr>
        <w:t>; form four maintenance alternatives (</w:t>
      </w:r>
      <w:r w:rsidR="005B6D49" w:rsidRPr="00482380">
        <w:rPr>
          <w:rFonts w:ascii="Times New Roman" w:hAnsi="Times New Roman" w:cs="Times New Roman"/>
          <w:sz w:val="24"/>
          <w:szCs w:val="24"/>
        </w:rPr>
        <w:t>Alternative</w:t>
      </w:r>
      <w:r w:rsidR="005B6D49" w:rsidRPr="00482380">
        <w:rPr>
          <w:rFonts w:ascii="Times New Roman" w:hAnsi="Times New Roman" w:cs="Times New Roman"/>
          <w:sz w:val="24"/>
        </w:rPr>
        <w:t xml:space="preserve"> </w:t>
      </w:r>
      <w:r w:rsidR="00BB1B08">
        <w:rPr>
          <w:rFonts w:ascii="Times New Roman" w:hAnsi="Times New Roman" w:cs="Times New Roman"/>
          <w:sz w:val="24"/>
        </w:rPr>
        <w:t>1 to</w:t>
      </w:r>
      <w:r w:rsidR="008D50EE" w:rsidRPr="00482380">
        <w:rPr>
          <w:rFonts w:ascii="Times New Roman" w:hAnsi="Times New Roman" w:cs="Times New Roman"/>
          <w:sz w:val="24"/>
        </w:rPr>
        <w:t xml:space="preserve"> </w:t>
      </w:r>
      <w:r w:rsidR="005B6D49" w:rsidRPr="00482380">
        <w:rPr>
          <w:rFonts w:ascii="Times New Roman" w:hAnsi="Times New Roman" w:cs="Times New Roman"/>
          <w:sz w:val="24"/>
          <w:szCs w:val="24"/>
        </w:rPr>
        <w:t>Alternative</w:t>
      </w:r>
      <w:r w:rsidR="005B6D49" w:rsidRPr="00482380">
        <w:rPr>
          <w:rFonts w:ascii="Times New Roman" w:hAnsi="Times New Roman" w:cs="Times New Roman"/>
          <w:sz w:val="24"/>
        </w:rPr>
        <w:t xml:space="preserve"> </w:t>
      </w:r>
      <w:r w:rsidR="008D50EE" w:rsidRPr="00482380">
        <w:rPr>
          <w:rFonts w:ascii="Times New Roman" w:hAnsi="Times New Roman" w:cs="Times New Roman"/>
          <w:sz w:val="24"/>
        </w:rPr>
        <w:t xml:space="preserve">4) </w:t>
      </w:r>
      <w:r w:rsidRPr="00482380">
        <w:rPr>
          <w:rFonts w:ascii="Times New Roman" w:hAnsi="Times New Roman" w:cs="Times New Roman"/>
          <w:sz w:val="24"/>
        </w:rPr>
        <w:t>t</w:t>
      </w:r>
      <w:r w:rsidR="00F226CB" w:rsidRPr="00482380">
        <w:rPr>
          <w:rFonts w:ascii="Times New Roman" w:hAnsi="Times New Roman" w:cs="Times New Roman"/>
          <w:sz w:val="24"/>
        </w:rPr>
        <w:t xml:space="preserve">he alternative with </w:t>
      </w:r>
      <w:r w:rsidR="003A4D5E" w:rsidRPr="00482380">
        <w:rPr>
          <w:rFonts w:ascii="Times New Roman" w:hAnsi="Times New Roman" w:cs="Times New Roman"/>
          <w:sz w:val="24"/>
        </w:rPr>
        <w:t>higher Net Present V</w:t>
      </w:r>
      <w:r w:rsidR="008D50EE" w:rsidRPr="00482380">
        <w:rPr>
          <w:rFonts w:ascii="Times New Roman" w:hAnsi="Times New Roman" w:cs="Times New Roman"/>
          <w:sz w:val="24"/>
        </w:rPr>
        <w:t>alue per cost (NPV/C) was sel</w:t>
      </w:r>
      <w:r w:rsidRPr="00482380">
        <w:rPr>
          <w:rFonts w:ascii="Times New Roman" w:hAnsi="Times New Roman" w:cs="Times New Roman"/>
          <w:sz w:val="24"/>
        </w:rPr>
        <w:t xml:space="preserve">ected for each road segments </w:t>
      </w:r>
      <w:r w:rsidR="008D50EE" w:rsidRPr="00482380">
        <w:rPr>
          <w:rFonts w:ascii="Times New Roman" w:hAnsi="Times New Roman" w:cs="Times New Roman"/>
          <w:sz w:val="24"/>
        </w:rPr>
        <w:t>by using output of project analysis of HDM-4.</w:t>
      </w:r>
    </w:p>
    <w:p w14:paraId="2599F564" w14:textId="5EF24756" w:rsidR="00BB1B08" w:rsidRPr="00482380" w:rsidRDefault="00BB1B08" w:rsidP="00BB1B08">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The selection of the optimal method of maintenance under this study was undergone using the generated NPVs, B-CRs, and IRRs by road segments.  The alternative with high</w:t>
      </w:r>
      <w:r>
        <w:rPr>
          <w:rFonts w:ascii="Times New Roman" w:hAnsi="Times New Roman" w:cs="Times New Roman"/>
          <w:sz w:val="24"/>
          <w:szCs w:val="24"/>
        </w:rPr>
        <w:t xml:space="preserve"> NPV/C </w:t>
      </w:r>
      <w:r w:rsidRPr="00482380">
        <w:rPr>
          <w:rFonts w:ascii="Times New Roman" w:hAnsi="Times New Roman" w:cs="Times New Roman"/>
          <w:sz w:val="24"/>
          <w:szCs w:val="24"/>
        </w:rPr>
        <w:t>was considered as the optimal</w:t>
      </w:r>
      <w:r w:rsidRPr="00482380">
        <w:rPr>
          <w:rFonts w:ascii="Times New Roman" w:hAnsi="Times New Roman" w:cs="Times New Roman"/>
        </w:rPr>
        <w:t xml:space="preserve"> </w:t>
      </w:r>
      <w:r w:rsidRPr="00482380">
        <w:rPr>
          <w:rFonts w:ascii="Times New Roman" w:hAnsi="Times New Roman" w:cs="Times New Roman"/>
          <w:sz w:val="24"/>
          <w:szCs w:val="24"/>
        </w:rPr>
        <w:t>maintenance strategy for the road networks. So, considering NPV/C, and also viability criteria’s (NPV ≥ 0, IRR ≥ discount rate /which is 10.23% in this case and B-</w:t>
      </w:r>
      <w:r w:rsidRPr="00482380">
        <w:rPr>
          <w:rFonts w:ascii="Times New Roman" w:eastAsia="Calibri" w:hAnsi="Times New Roman" w:cs="Times New Roman"/>
          <w:sz w:val="24"/>
        </w:rPr>
        <w:t xml:space="preserve"> CR ≥ 1</w:t>
      </w:r>
      <w:r w:rsidRPr="00482380">
        <w:rPr>
          <w:rFonts w:ascii="Times New Roman" w:hAnsi="Times New Roman" w:cs="Times New Roman"/>
          <w:sz w:val="24"/>
          <w:szCs w:val="24"/>
        </w:rPr>
        <w:t>)  the process of selecting an optimal maintenance alternative by each road segments was performed</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{"citationID":"hbY331RP","properties":{"formattedCitation":"(Meskellie 2004)","plainCitation":"(Meskellie 2004)","noteIndex":0},"citationItems":[{"id":15,"uris":["http://zotero.org/users/local/qjxQ4cif/items/U64YL2KP"],"uri":["http://zotero.org/users/local/qjxQ4cif/items/U64YL2KP"],"itemData":{"id":15,"type":"thesis","publisher":"Delft university of technology","title":"Evaluation of Structural Performance, Deterioration and Optimum Maintenance Strategies for Asphalt Roads.","author":[{"family":"Meskellie","given":"S.A"}],"issued":{"date-parts":[["2004",6]]}}}],"schema":"https://github.com/citation-style-language/schema/raw/master/csl-citation.json"} </w:instrText>
      </w:r>
      <w:r>
        <w:rPr>
          <w:rFonts w:ascii="Times New Roman" w:hAnsi="Times New Roman" w:cs="Times New Roman"/>
          <w:sz w:val="24"/>
          <w:szCs w:val="24"/>
        </w:rPr>
        <w:fldChar w:fldCharType="separate"/>
      </w:r>
      <w:r w:rsidRPr="00BB1B08">
        <w:rPr>
          <w:rFonts w:ascii="Times New Roman" w:hAnsi="Times New Roman" w:cs="Times New Roman"/>
          <w:sz w:val="24"/>
        </w:rPr>
        <w:t>(Meskellie 2004)</w:t>
      </w:r>
      <w:r>
        <w:rPr>
          <w:rFonts w:ascii="Times New Roman" w:hAnsi="Times New Roman" w:cs="Times New Roman"/>
          <w:sz w:val="24"/>
          <w:szCs w:val="24"/>
        </w:rPr>
        <w:fldChar w:fldCharType="end"/>
      </w:r>
      <w:r>
        <w:rPr>
          <w:rFonts w:ascii="Times New Roman" w:hAnsi="Times New Roman" w:cs="Times New Roman"/>
          <w:sz w:val="24"/>
          <w:szCs w:val="24"/>
        </w:rPr>
        <w:t>.</w:t>
      </w:r>
    </w:p>
    <w:p w14:paraId="5F76B0B5" w14:textId="77777777" w:rsidR="00BB1B08" w:rsidRDefault="00BB1B08" w:rsidP="00881B89">
      <w:pPr>
        <w:spacing w:line="360" w:lineRule="auto"/>
        <w:jc w:val="both"/>
        <w:rPr>
          <w:rFonts w:ascii="Times New Roman" w:hAnsi="Times New Roman" w:cs="Times New Roman"/>
          <w:sz w:val="24"/>
        </w:rPr>
      </w:pPr>
    </w:p>
    <w:p w14:paraId="6765FC9F" w14:textId="77777777" w:rsidR="00BB1B08" w:rsidRDefault="00BB1B08" w:rsidP="00881B89">
      <w:pPr>
        <w:spacing w:line="360" w:lineRule="auto"/>
        <w:jc w:val="both"/>
        <w:rPr>
          <w:rFonts w:ascii="Times New Roman" w:hAnsi="Times New Roman" w:cs="Times New Roman"/>
          <w:sz w:val="24"/>
        </w:rPr>
      </w:pPr>
    </w:p>
    <w:p w14:paraId="223E8FF7" w14:textId="77777777" w:rsidR="000F45DA" w:rsidRDefault="000F45DA" w:rsidP="00881B89">
      <w:pPr>
        <w:spacing w:line="360" w:lineRule="auto"/>
        <w:jc w:val="both"/>
        <w:rPr>
          <w:rFonts w:ascii="Times New Roman" w:hAnsi="Times New Roman" w:cs="Times New Roman"/>
          <w:sz w:val="24"/>
        </w:rPr>
      </w:pPr>
      <w:r>
        <w:rPr>
          <w:rFonts w:ascii="Times New Roman" w:hAnsi="Times New Roman" w:cs="Times New Roman"/>
          <w:sz w:val="24"/>
        </w:rPr>
        <w:lastRenderedPageBreak/>
        <w:t>In this study for assignment of optimal maintenance treatment type for road segment NPV/C were used as a main critera instead of NPV, because o</w:t>
      </w:r>
      <w:r w:rsidRPr="00482380">
        <w:rPr>
          <w:rFonts w:ascii="Times New Roman" w:hAnsi="Times New Roman" w:cs="Times New Roman"/>
          <w:sz w:val="24"/>
        </w:rPr>
        <w:t>ne</w:t>
      </w:r>
      <w:r>
        <w:rPr>
          <w:rFonts w:ascii="Times New Roman" w:hAnsi="Times New Roman" w:cs="Times New Roman"/>
          <w:sz w:val="24"/>
        </w:rPr>
        <w:t xml:space="preserve"> problem with the use of NPV is </w:t>
      </w:r>
      <w:r w:rsidRPr="00482380">
        <w:rPr>
          <w:rFonts w:ascii="Times New Roman" w:hAnsi="Times New Roman" w:cs="Times New Roman"/>
          <w:sz w:val="24"/>
        </w:rPr>
        <w:t>that other things being</w:t>
      </w:r>
      <w:r>
        <w:rPr>
          <w:rFonts w:ascii="Times New Roman" w:hAnsi="Times New Roman" w:cs="Times New Roman"/>
          <w:sz w:val="24"/>
        </w:rPr>
        <w:t xml:space="preserve"> equal, a large investment will </w:t>
      </w:r>
      <w:r w:rsidRPr="00482380">
        <w:rPr>
          <w:rFonts w:ascii="Times New Roman" w:hAnsi="Times New Roman" w:cs="Times New Roman"/>
          <w:sz w:val="24"/>
        </w:rPr>
        <w:t>n</w:t>
      </w:r>
      <w:r>
        <w:rPr>
          <w:rFonts w:ascii="Times New Roman" w:hAnsi="Times New Roman" w:cs="Times New Roman"/>
          <w:sz w:val="24"/>
        </w:rPr>
        <w:t xml:space="preserve">ormally have a large NPV than a </w:t>
      </w:r>
      <w:r w:rsidRPr="00482380">
        <w:rPr>
          <w:rFonts w:ascii="Times New Roman" w:hAnsi="Times New Roman" w:cs="Times New Roman"/>
          <w:sz w:val="24"/>
        </w:rPr>
        <w:t xml:space="preserve">smaller one and based on </w:t>
      </w:r>
      <w:r>
        <w:rPr>
          <w:rFonts w:ascii="Times New Roman" w:hAnsi="Times New Roman" w:cs="Times New Roman"/>
          <w:sz w:val="24"/>
        </w:rPr>
        <w:t xml:space="preserve">this criterion would always </w:t>
      </w:r>
      <w:r w:rsidRPr="00482380">
        <w:rPr>
          <w:rFonts w:ascii="Times New Roman" w:hAnsi="Times New Roman" w:cs="Times New Roman"/>
          <w:sz w:val="24"/>
        </w:rPr>
        <w:t>be chosen. This can cause difficulties when several potential</w:t>
      </w:r>
      <w:r>
        <w:rPr>
          <w:rFonts w:ascii="Times New Roman" w:hAnsi="Times New Roman" w:cs="Times New Roman"/>
          <w:sz w:val="24"/>
        </w:rPr>
        <w:t xml:space="preserve"> investments are being compared</w:t>
      </w:r>
      <w:r w:rsidRPr="00482380">
        <w:rPr>
          <w:rFonts w:ascii="Times New Roman" w:hAnsi="Times New Roman" w:cs="Times New Roman"/>
          <w:sz w:val="24"/>
        </w:rPr>
        <w:t xml:space="preserve">under budget constraints. The problem can be overcome by </w:t>
      </w:r>
      <w:r>
        <w:rPr>
          <w:rFonts w:ascii="Times New Roman" w:hAnsi="Times New Roman" w:cs="Times New Roman"/>
          <w:sz w:val="24"/>
        </w:rPr>
        <w:t xml:space="preserve">considering the NPV/Cost ratio. </w:t>
      </w:r>
    </w:p>
    <w:p w14:paraId="4BCEA0ED" w14:textId="47C2FD4E" w:rsidR="000F45DA" w:rsidRDefault="000F45DA" w:rsidP="00881B89">
      <w:pPr>
        <w:spacing w:line="360" w:lineRule="auto"/>
        <w:jc w:val="both"/>
        <w:rPr>
          <w:rFonts w:ascii="Times New Roman" w:hAnsi="Times New Roman" w:cs="Times New Roman"/>
          <w:sz w:val="24"/>
        </w:rPr>
      </w:pPr>
      <w:r>
        <w:rPr>
          <w:rFonts w:ascii="Times New Roman" w:hAnsi="Times New Roman" w:cs="Times New Roman"/>
          <w:sz w:val="24"/>
        </w:rPr>
        <w:t xml:space="preserve">NPV/C </w:t>
      </w:r>
      <w:r w:rsidRPr="00482380">
        <w:rPr>
          <w:rFonts w:ascii="Times New Roman" w:hAnsi="Times New Roman" w:cs="Times New Roman"/>
          <w:sz w:val="24"/>
        </w:rPr>
        <w:t xml:space="preserve">ratio represents the magnitude of the return to be expected per unit of investment and is, therefore, a measure of the efficiency of an investment, since its value is increased either by increasing the size of the NPV, or by reducing the size of the cost. cost </w:t>
      </w:r>
      <w:r w:rsidRPr="00482380">
        <w:rPr>
          <w:rFonts w:ascii="Times New Roman" w:hAnsi="Times New Roman" w:cs="Times New Roman"/>
          <w:sz w:val="24"/>
        </w:rPr>
        <w:fldChar w:fldCharType="begin"/>
      </w:r>
      <w:r w:rsidRPr="00482380">
        <w:rPr>
          <w:rFonts w:ascii="Times New Roman" w:hAnsi="Times New Roman" w:cs="Times New Roman"/>
          <w:sz w:val="24"/>
        </w:rPr>
        <w:instrText xml:space="preserve"> ADDIN ZOTERO_ITEM CSL_CITATION {"citationID":"Syq1GnXS","properties":{"formattedCitation":"(Meskellie 2004)","plainCitation":"(Meskellie 2004)","dontUpdate":true,"noteIndex":0},"citationItems":[{"id":15,"uris":["http://zotero.org/users/local/qjxQ4cif/items/U64YL2KP"],"uri":["http://zotero.org/users/local/qjxQ4cif/items/U64YL2KP"],"itemData":{"id":15,"type":"thesis","publisher":"Delft university of technology","title":"Evaluation of Structural Performance, Deterioration and Optimum Maintenance Strategies for Asphalt Roads.","author":[{"family":"Meskellie","given":"S.A"}],"issued":{"date-parts":[["2004",6]]}}}],"schema":"https://github.com/citation-style-language/schema/raw/master/csl-citation.json"} </w:instrText>
      </w:r>
      <w:r w:rsidRPr="00482380">
        <w:rPr>
          <w:rFonts w:ascii="Times New Roman" w:hAnsi="Times New Roman" w:cs="Times New Roman"/>
          <w:sz w:val="24"/>
        </w:rPr>
        <w:fldChar w:fldCharType="separate"/>
      </w:r>
      <w:r w:rsidRPr="00482380">
        <w:rPr>
          <w:rFonts w:ascii="Times New Roman" w:hAnsi="Times New Roman" w:cs="Times New Roman"/>
          <w:sz w:val="24"/>
        </w:rPr>
        <w:t>(Meskellie, 2004;  Khan et al. 2017)</w:t>
      </w:r>
      <w:r w:rsidRPr="00482380">
        <w:rPr>
          <w:rFonts w:ascii="Times New Roman" w:hAnsi="Times New Roman" w:cs="Times New Roman"/>
          <w:sz w:val="24"/>
        </w:rPr>
        <w:fldChar w:fldCharType="end"/>
      </w:r>
      <w:r>
        <w:rPr>
          <w:rFonts w:ascii="Times New Roman" w:hAnsi="Times New Roman" w:cs="Times New Roman"/>
          <w:sz w:val="24"/>
        </w:rPr>
        <w:t>.</w:t>
      </w:r>
    </w:p>
    <w:p w14:paraId="2849EC4A" w14:textId="708B450F" w:rsidR="000F45DA" w:rsidRPr="000F45DA" w:rsidRDefault="000F45DA" w:rsidP="00881B89">
      <w:pPr>
        <w:spacing w:line="360" w:lineRule="auto"/>
        <w:jc w:val="both"/>
        <w:rPr>
          <w:rFonts w:ascii="Times New Roman" w:hAnsi="Times New Roman" w:cs="Times New Roman"/>
          <w:sz w:val="24"/>
        </w:rPr>
      </w:pPr>
      <w:r w:rsidRPr="00482380">
        <w:rPr>
          <w:rFonts w:ascii="Times New Roman" w:hAnsi="Times New Roman" w:cs="Times New Roman"/>
          <w:sz w:val="24"/>
        </w:rPr>
        <w:t>Given a constrained budget situation, the most efficient investment is that with the largest</w:t>
      </w:r>
      <w:r w:rsidRPr="00482380">
        <w:rPr>
          <w:rFonts w:ascii="Times New Roman" w:hAnsi="Times New Roman" w:cs="Times New Roman"/>
          <w:sz w:val="24"/>
        </w:rPr>
        <w:br/>
        <w:t>NPV/Cost. The investment should be undertaken first followed in turn by those with</w:t>
      </w:r>
      <w:r w:rsidRPr="00482380">
        <w:rPr>
          <w:rFonts w:ascii="Times New Roman" w:hAnsi="Times New Roman" w:cs="Times New Roman"/>
          <w:sz w:val="24"/>
        </w:rPr>
        <w:br/>
        <w:t>successively lower NPV/Cost ratios until the budget is exhausted. This approach maximizes</w:t>
      </w:r>
      <w:r w:rsidRPr="00482380">
        <w:rPr>
          <w:rFonts w:ascii="Times New Roman" w:hAnsi="Times New Roman" w:cs="Times New Roman"/>
          <w:sz w:val="24"/>
        </w:rPr>
        <w:br/>
        <w:t xml:space="preserve">the NPV that can be obtained from the limited budget. It enables several smaller investments, which have a higher NPV to be chosen over a single larger investment </w:t>
      </w:r>
      <w:r w:rsidRPr="00482380">
        <w:rPr>
          <w:rFonts w:ascii="Times New Roman" w:hAnsi="Times New Roman" w:cs="Times New Roman"/>
          <w:sz w:val="24"/>
        </w:rPr>
        <w:fldChar w:fldCharType="begin"/>
      </w:r>
      <w:r w:rsidRPr="00482380">
        <w:rPr>
          <w:rFonts w:ascii="Times New Roman" w:hAnsi="Times New Roman" w:cs="Times New Roman"/>
          <w:sz w:val="24"/>
        </w:rPr>
        <w:instrText xml:space="preserve"> ADDIN ZOTERO_ITEM CSL_CITATION {"citationID":"7sYbMvB1","properties":{"formattedCitation":"(Meskellie 2004)","plainCitation":"(Meskellie 2004)","dontUpdate":true,"noteIndex":0},"citationItems":[{"id":15,"uris":["http://zotero.org/users/local/qjxQ4cif/items/U64YL2KP"],"uri":["http://zotero.org/users/local/qjxQ4cif/items/U64YL2KP"],"itemData":{"id":15,"type":"thesis","publisher":"Delft university of technology","title":"Evaluation of Structural Performance, Deterioration and Optimum Maintenance Strategies for Asphalt Roads.","author":[{"family":"Meskellie","given":"S.A"}],"issued":{"date-parts":[["2004",6]]}}}],"schema":"https://github.com/citation-style-language/schema/raw/master/csl-citation.json"} </w:instrText>
      </w:r>
      <w:r w:rsidRPr="00482380">
        <w:rPr>
          <w:rFonts w:ascii="Times New Roman" w:hAnsi="Times New Roman" w:cs="Times New Roman"/>
          <w:sz w:val="24"/>
        </w:rPr>
        <w:fldChar w:fldCharType="separate"/>
      </w:r>
      <w:r w:rsidRPr="00482380">
        <w:rPr>
          <w:rFonts w:ascii="Times New Roman" w:hAnsi="Times New Roman" w:cs="Times New Roman"/>
          <w:sz w:val="24"/>
        </w:rPr>
        <w:t>(Meskellie, 2004)</w:t>
      </w:r>
      <w:r w:rsidRPr="00482380">
        <w:rPr>
          <w:rFonts w:ascii="Times New Roman" w:hAnsi="Times New Roman" w:cs="Times New Roman"/>
          <w:sz w:val="24"/>
        </w:rPr>
        <w:fldChar w:fldCharType="end"/>
      </w:r>
      <w:r>
        <w:rPr>
          <w:rFonts w:ascii="Times New Roman" w:hAnsi="Times New Roman" w:cs="Times New Roman"/>
          <w:sz w:val="24"/>
        </w:rPr>
        <w:t>.</w:t>
      </w:r>
    </w:p>
    <w:p w14:paraId="3C722BFD" w14:textId="4599A8F6" w:rsidR="00881B89" w:rsidRPr="00482380" w:rsidRDefault="009D5748" w:rsidP="00881B89">
      <w:pPr>
        <w:pStyle w:val="Heading3"/>
      </w:pPr>
      <w:bookmarkStart w:id="96" w:name="_Toc58244067"/>
      <w:r w:rsidRPr="00482380">
        <w:t>3.</w:t>
      </w:r>
      <w:r w:rsidR="004B424C" w:rsidRPr="00482380">
        <w:t>6</w:t>
      </w:r>
      <w:r w:rsidR="00881B89" w:rsidRPr="00482380">
        <w:t xml:space="preserve">.3. </w:t>
      </w:r>
      <w:r w:rsidR="008D50EE" w:rsidRPr="00482380">
        <w:t>Setting of prioritization of road sections for maintenance</w:t>
      </w:r>
      <w:bookmarkEnd w:id="96"/>
    </w:p>
    <w:p w14:paraId="62D2A4A0" w14:textId="15CF3C8C" w:rsidR="008D50EE" w:rsidRPr="00482380" w:rsidRDefault="00881B89" w:rsidP="00881B89">
      <w:pPr>
        <w:spacing w:line="360" w:lineRule="auto"/>
        <w:jc w:val="both"/>
        <w:rPr>
          <w:rFonts w:ascii="Times New Roman" w:hAnsi="Times New Roman" w:cs="Times New Roman"/>
          <w:sz w:val="24"/>
        </w:rPr>
      </w:pPr>
      <w:r w:rsidRPr="00482380">
        <w:rPr>
          <w:rFonts w:ascii="Times New Roman" w:hAnsi="Times New Roman" w:cs="Times New Roman"/>
          <w:sz w:val="24"/>
        </w:rPr>
        <w:t>F</w:t>
      </w:r>
      <w:r w:rsidR="00F226CB" w:rsidRPr="00482380">
        <w:rPr>
          <w:rFonts w:ascii="Times New Roman" w:hAnsi="Times New Roman" w:cs="Times New Roman"/>
          <w:sz w:val="24"/>
        </w:rPr>
        <w:t>inally, maintenance prioritizations were</w:t>
      </w:r>
      <w:r w:rsidR="008D50EE" w:rsidRPr="00482380">
        <w:rPr>
          <w:rFonts w:ascii="Times New Roman" w:hAnsi="Times New Roman" w:cs="Times New Roman"/>
          <w:sz w:val="24"/>
        </w:rPr>
        <w:t xml:space="preserve"> done</w:t>
      </w:r>
      <w:r w:rsidR="007A7701" w:rsidRPr="00482380">
        <w:rPr>
          <w:rFonts w:ascii="Times New Roman" w:hAnsi="Times New Roman" w:cs="Times New Roman"/>
          <w:sz w:val="24"/>
        </w:rPr>
        <w:t xml:space="preserve"> also</w:t>
      </w:r>
      <w:r w:rsidR="003A4D5E" w:rsidRPr="00482380">
        <w:rPr>
          <w:rFonts w:ascii="Times New Roman" w:hAnsi="Times New Roman" w:cs="Times New Roman"/>
          <w:sz w:val="24"/>
        </w:rPr>
        <w:t xml:space="preserve"> by</w:t>
      </w:r>
      <w:r w:rsidR="008D50EE" w:rsidRPr="00482380">
        <w:rPr>
          <w:rFonts w:ascii="Times New Roman" w:hAnsi="Times New Roman" w:cs="Times New Roman"/>
          <w:sz w:val="24"/>
        </w:rPr>
        <w:t xml:space="preserve"> using</w:t>
      </w:r>
      <w:r w:rsidR="007A7701" w:rsidRPr="00482380">
        <w:rPr>
          <w:rFonts w:ascii="Times New Roman" w:hAnsi="Times New Roman" w:cs="Times New Roman"/>
          <w:sz w:val="24"/>
        </w:rPr>
        <w:t xml:space="preserve"> an output results of</w:t>
      </w:r>
      <w:r w:rsidR="008D50EE" w:rsidRPr="00482380">
        <w:rPr>
          <w:rFonts w:ascii="Times New Roman" w:hAnsi="Times New Roman" w:cs="Times New Roman"/>
          <w:sz w:val="24"/>
        </w:rPr>
        <w:t xml:space="preserve"> HDM-4</w:t>
      </w:r>
      <w:r w:rsidR="00F226CB" w:rsidRPr="00482380">
        <w:rPr>
          <w:rFonts w:ascii="Times New Roman" w:hAnsi="Times New Roman" w:cs="Times New Roman"/>
          <w:sz w:val="24"/>
        </w:rPr>
        <w:t>. A</w:t>
      </w:r>
      <w:r w:rsidR="005A5D0D" w:rsidRPr="00482380">
        <w:rPr>
          <w:rFonts w:ascii="Times New Roman" w:hAnsi="Times New Roman" w:cs="Times New Roman"/>
          <w:sz w:val="24"/>
        </w:rPr>
        <w:t xml:space="preserve">fter selecting an optimal maintenance alternative </w:t>
      </w:r>
      <w:r w:rsidR="002C30C8" w:rsidRPr="00482380">
        <w:rPr>
          <w:rFonts w:ascii="Times New Roman" w:hAnsi="Times New Roman" w:cs="Times New Roman"/>
          <w:sz w:val="24"/>
        </w:rPr>
        <w:t xml:space="preserve">for each segment, </w:t>
      </w:r>
      <w:r w:rsidR="008D50EE" w:rsidRPr="00482380">
        <w:rPr>
          <w:rFonts w:ascii="Times New Roman" w:hAnsi="Times New Roman" w:cs="Times New Roman"/>
          <w:sz w:val="24"/>
        </w:rPr>
        <w:t xml:space="preserve">ranking method </w:t>
      </w:r>
      <w:r w:rsidR="00F226CB" w:rsidRPr="00482380">
        <w:rPr>
          <w:rFonts w:ascii="Times New Roman" w:hAnsi="Times New Roman" w:cs="Times New Roman"/>
          <w:sz w:val="24"/>
        </w:rPr>
        <w:t xml:space="preserve">was applied </w:t>
      </w:r>
      <w:r w:rsidR="008D50EE" w:rsidRPr="00482380">
        <w:rPr>
          <w:rFonts w:ascii="Times New Roman" w:hAnsi="Times New Roman" w:cs="Times New Roman"/>
          <w:sz w:val="24"/>
        </w:rPr>
        <w:t>based on economic i</w:t>
      </w:r>
      <w:r w:rsidR="00FD6F90" w:rsidRPr="00482380">
        <w:rPr>
          <w:rFonts w:ascii="Times New Roman" w:hAnsi="Times New Roman" w:cs="Times New Roman"/>
          <w:sz w:val="24"/>
        </w:rPr>
        <w:t>ndicator in which IRR</w:t>
      </w:r>
      <w:r w:rsidR="008D50EE" w:rsidRPr="00482380">
        <w:rPr>
          <w:rFonts w:ascii="Times New Roman" w:hAnsi="Times New Roman" w:cs="Times New Roman"/>
          <w:sz w:val="24"/>
        </w:rPr>
        <w:t xml:space="preserve"> </w:t>
      </w:r>
      <w:r w:rsidR="00FD6F90" w:rsidRPr="00482380">
        <w:rPr>
          <w:rFonts w:ascii="Times New Roman" w:hAnsi="Times New Roman" w:cs="Times New Roman"/>
          <w:sz w:val="24"/>
        </w:rPr>
        <w:t>value of alternatives were compared</w:t>
      </w:r>
      <w:r w:rsidR="008D50EE" w:rsidRPr="00482380">
        <w:rPr>
          <w:rFonts w:ascii="Times New Roman" w:hAnsi="Times New Roman" w:cs="Times New Roman"/>
          <w:sz w:val="24"/>
        </w:rPr>
        <w:t xml:space="preserve"> for each pavement </w:t>
      </w:r>
      <w:r w:rsidR="002C30C8" w:rsidRPr="00482380">
        <w:rPr>
          <w:rFonts w:ascii="Times New Roman" w:hAnsi="Times New Roman" w:cs="Times New Roman"/>
          <w:sz w:val="24"/>
        </w:rPr>
        <w:t>segment</w:t>
      </w:r>
      <w:r w:rsidR="00FD6F90" w:rsidRPr="00482380">
        <w:rPr>
          <w:rFonts w:ascii="Times New Roman" w:hAnsi="Times New Roman" w:cs="Times New Roman"/>
          <w:sz w:val="24"/>
        </w:rPr>
        <w:t xml:space="preserve"> using the HDM-4 analysis</w:t>
      </w:r>
      <w:r w:rsidR="008D50EE" w:rsidRPr="00482380">
        <w:rPr>
          <w:rFonts w:ascii="Times New Roman" w:hAnsi="Times New Roman" w:cs="Times New Roman"/>
          <w:sz w:val="24"/>
        </w:rPr>
        <w:t xml:space="preserve">. </w:t>
      </w:r>
      <w:r w:rsidR="00F226CB" w:rsidRPr="00482380">
        <w:rPr>
          <w:rFonts w:ascii="Times New Roman" w:hAnsi="Times New Roman" w:cs="Times New Roman"/>
          <w:sz w:val="24"/>
        </w:rPr>
        <w:t xml:space="preserve"> In addition,</w:t>
      </w:r>
      <w:r w:rsidR="008D50EE" w:rsidRPr="00482380">
        <w:rPr>
          <w:rFonts w:ascii="Times New Roman" w:hAnsi="Times New Roman" w:cs="Times New Roman"/>
          <w:sz w:val="24"/>
        </w:rPr>
        <w:t xml:space="preserve"> </w:t>
      </w:r>
      <w:r w:rsidR="00FD6F90" w:rsidRPr="00482380">
        <w:rPr>
          <w:rFonts w:ascii="Times New Roman" w:hAnsi="Times New Roman" w:cs="Times New Roman"/>
          <w:sz w:val="24"/>
        </w:rPr>
        <w:t>segments</w:t>
      </w:r>
      <w:r w:rsidR="008D50EE" w:rsidRPr="00482380">
        <w:rPr>
          <w:rFonts w:ascii="Times New Roman" w:hAnsi="Times New Roman" w:cs="Times New Roman"/>
          <w:sz w:val="24"/>
        </w:rPr>
        <w:t xml:space="preserve"> with</w:t>
      </w:r>
      <w:r w:rsidR="002C30C8" w:rsidRPr="00482380">
        <w:rPr>
          <w:rFonts w:ascii="Times New Roman" w:hAnsi="Times New Roman" w:cs="Times New Roman"/>
          <w:sz w:val="24"/>
        </w:rPr>
        <w:t xml:space="preserve"> an optimal alternative of</w:t>
      </w:r>
      <w:r w:rsidR="00FD6F90" w:rsidRPr="00482380">
        <w:rPr>
          <w:rFonts w:ascii="Times New Roman" w:hAnsi="Times New Roman" w:cs="Times New Roman"/>
          <w:sz w:val="24"/>
        </w:rPr>
        <w:t xml:space="preserve"> higher IRR</w:t>
      </w:r>
      <w:r w:rsidR="008D50EE" w:rsidRPr="00482380">
        <w:rPr>
          <w:rFonts w:ascii="Times New Roman" w:hAnsi="Times New Roman" w:cs="Times New Roman"/>
          <w:sz w:val="24"/>
        </w:rPr>
        <w:t xml:space="preserve"> </w:t>
      </w:r>
      <w:r w:rsidR="002C30C8" w:rsidRPr="00482380">
        <w:rPr>
          <w:rFonts w:ascii="Times New Roman" w:hAnsi="Times New Roman" w:cs="Times New Roman"/>
          <w:sz w:val="24"/>
        </w:rPr>
        <w:t>take</w:t>
      </w:r>
      <w:r w:rsidR="008D50EE" w:rsidRPr="00482380">
        <w:rPr>
          <w:rFonts w:ascii="Times New Roman" w:hAnsi="Times New Roman" w:cs="Times New Roman"/>
          <w:sz w:val="24"/>
        </w:rPr>
        <w:t xml:space="preserve"> a priority</w:t>
      </w:r>
      <w:r w:rsidR="002C30C8" w:rsidRPr="00482380">
        <w:rPr>
          <w:rFonts w:ascii="Times New Roman" w:hAnsi="Times New Roman" w:cs="Times New Roman"/>
          <w:sz w:val="24"/>
        </w:rPr>
        <w:t xml:space="preserve"> to apply maintenance work.</w:t>
      </w:r>
    </w:p>
    <w:p w14:paraId="3C8B37BB" w14:textId="24CBADEC" w:rsidR="000F45DA" w:rsidRPr="000F45DA" w:rsidRDefault="000F45DA" w:rsidP="000F45DA">
      <w:pPr>
        <w:spacing w:after="120" w:line="360" w:lineRule="auto"/>
        <w:jc w:val="both"/>
        <w:rPr>
          <w:rFonts w:ascii="Times New Roman" w:hAnsi="Times New Roman" w:cs="Times New Roman"/>
          <w:sz w:val="24"/>
          <w:szCs w:val="20"/>
        </w:rPr>
      </w:pPr>
      <w:r>
        <w:rPr>
          <w:rFonts w:ascii="Times New Roman" w:eastAsia="Calibri" w:hAnsi="Times New Roman" w:cs="Times New Roman"/>
          <w:sz w:val="24"/>
          <w:szCs w:val="24"/>
        </w:rPr>
        <w:t xml:space="preserve">In this study after selecting and deciding an optimal maintenance project type for each road segment according to the NPV/C value of maintenance project alternatives; then prioritization of road segment for maintenance were done, by comparing the IRR values of the of selected maintenance alternative for each road segment, IRR is used instead of NPV or NPV </w:t>
      </w:r>
      <w:r w:rsidRPr="00482380">
        <w:rPr>
          <w:rFonts w:ascii="Times New Roman" w:eastAsia="Calibri" w:hAnsi="Times New Roman" w:cs="Times New Roman"/>
          <w:sz w:val="24"/>
          <w:szCs w:val="24"/>
        </w:rPr>
        <w:t>in a case when the amount of budget was not known</w:t>
      </w:r>
      <w:r>
        <w:rPr>
          <w:rFonts w:ascii="Times New Roman" w:eastAsia="Calibri" w:hAnsi="Times New Roman" w:cs="Times New Roman"/>
          <w:sz w:val="24"/>
          <w:szCs w:val="24"/>
        </w:rPr>
        <w:t>; at this time</w:t>
      </w:r>
      <w:r w:rsidRPr="00482380">
        <w:rPr>
          <w:rFonts w:ascii="Times New Roman" w:eastAsia="Calibri" w:hAnsi="Times New Roman" w:cs="Times New Roman"/>
          <w:sz w:val="24"/>
          <w:szCs w:val="24"/>
        </w:rPr>
        <w:t xml:space="preserve"> profitability of the project becomes main criteria to prioritize, which known by comparing I</w:t>
      </w:r>
      <w:r w:rsidR="004565AF">
        <w:rPr>
          <w:rFonts w:ascii="Times New Roman" w:eastAsia="Calibri" w:hAnsi="Times New Roman" w:cs="Times New Roman"/>
          <w:sz w:val="24"/>
          <w:szCs w:val="24"/>
        </w:rPr>
        <w:t xml:space="preserve">RR values of optimal projects </w:t>
      </w:r>
      <w:r w:rsidR="004565AF">
        <w:rPr>
          <w:rFonts w:ascii="Times New Roman" w:eastAsia="Calibri" w:hAnsi="Times New Roman" w:cs="Times New Roman"/>
          <w:sz w:val="24"/>
          <w:szCs w:val="24"/>
        </w:rPr>
        <w:fldChar w:fldCharType="begin"/>
      </w:r>
      <w:r w:rsidR="004565AF">
        <w:rPr>
          <w:rFonts w:ascii="Times New Roman" w:eastAsia="Calibri" w:hAnsi="Times New Roman" w:cs="Times New Roman"/>
          <w:sz w:val="24"/>
          <w:szCs w:val="24"/>
        </w:rPr>
        <w:instrText xml:space="preserve"> ADDIN ZOTERO_ITEM CSL_CITATION {"citationID":"HfzFLGJo","properties":{"formattedCitation":"(Meskellie 2004)","plainCitation":"(Meskellie 2004)","noteIndex":0},"citationItems":[{"id":15,"uris":["http://zotero.org/users/local/qjxQ4cif/items/U64YL2KP"],"uri":["http://zotero.org/users/local/qjxQ4cif/items/U64YL2KP"],"itemData":{"id":15,"type":"thesis","publisher":"Delft university of technology","title":"Evaluation of Structural Performance, Deterioration and Optimum Maintenance Strategies for Asphalt Roads.","author":[{"family":"Meskellie","given":"S.A"}],"issued":{"date-parts":[["2004",6]]}}}],"schema":"https://github.com/citation-style-language/schema/raw/master/csl-citation.json"} </w:instrText>
      </w:r>
      <w:r w:rsidR="004565AF">
        <w:rPr>
          <w:rFonts w:ascii="Times New Roman" w:eastAsia="Calibri" w:hAnsi="Times New Roman" w:cs="Times New Roman"/>
          <w:sz w:val="24"/>
          <w:szCs w:val="24"/>
        </w:rPr>
        <w:fldChar w:fldCharType="separate"/>
      </w:r>
      <w:r w:rsidR="004565AF" w:rsidRPr="004565AF">
        <w:rPr>
          <w:rFonts w:ascii="Times New Roman" w:hAnsi="Times New Roman" w:cs="Times New Roman"/>
          <w:sz w:val="24"/>
        </w:rPr>
        <w:t>(Meskellie 2004)</w:t>
      </w:r>
      <w:r w:rsidR="004565AF">
        <w:rPr>
          <w:rFonts w:ascii="Times New Roman" w:eastAsia="Calibri" w:hAnsi="Times New Roman" w:cs="Times New Roman"/>
          <w:sz w:val="24"/>
          <w:szCs w:val="24"/>
        </w:rPr>
        <w:fldChar w:fldCharType="end"/>
      </w:r>
      <w:r w:rsidR="004565AF">
        <w:rPr>
          <w:rFonts w:ascii="Times New Roman" w:eastAsia="Calibri" w:hAnsi="Times New Roman" w:cs="Times New Roman"/>
          <w:sz w:val="24"/>
          <w:szCs w:val="24"/>
        </w:rPr>
        <w:t>.</w:t>
      </w:r>
    </w:p>
    <w:p w14:paraId="46026AE3" w14:textId="6FB569C8" w:rsidR="008D50EE" w:rsidRDefault="007A7701" w:rsidP="00811146">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IRR is a good method to prioritize projects, since the value will not change by such a way of applying different discount rates. Also IRR indicates the productivity of capital. However, IRR will not be a unique number in case minus value occurs somewhere in the middle of the </w:t>
      </w:r>
      <w:r w:rsidRPr="00482380">
        <w:rPr>
          <w:rFonts w:ascii="Times New Roman" w:hAnsi="Times New Roman" w:cs="Times New Roman"/>
          <w:sz w:val="24"/>
          <w:szCs w:val="24"/>
        </w:rPr>
        <w:lastRenderedPageBreak/>
        <w:t xml:space="preserve">cash flow sheet (Case that there is a big investment somewhere in </w:t>
      </w:r>
      <w:r w:rsidR="00B44109">
        <w:rPr>
          <w:rFonts w:ascii="Times New Roman" w:hAnsi="Times New Roman" w:cs="Times New Roman"/>
          <w:sz w:val="24"/>
          <w:szCs w:val="24"/>
        </w:rPr>
        <w:t>the middle of the project life)</w:t>
      </w:r>
      <w:r w:rsidR="00D00217" w:rsidRPr="00482380">
        <w:rPr>
          <w:rFonts w:ascii="TimesNewRomanPSMT" w:hAnsi="TimesNewRomanPSMT"/>
          <w:sz w:val="24"/>
        </w:rPr>
        <w:t>.</w:t>
      </w:r>
      <w:r w:rsidR="00B44109">
        <w:rPr>
          <w:rFonts w:ascii="TimesNewRomanPSMT" w:hAnsi="TimesNewRomanPSMT"/>
          <w:sz w:val="24"/>
        </w:rPr>
        <w:fldChar w:fldCharType="begin"/>
      </w:r>
      <w:r w:rsidR="00B44109">
        <w:rPr>
          <w:rFonts w:ascii="TimesNewRomanPSMT" w:hAnsi="TimesNewRomanPSMT"/>
          <w:sz w:val="24"/>
        </w:rPr>
        <w:instrText xml:space="preserve"> ADDIN ZOTERO_ITEM CSL_CITATION {"citationID":"TjA1fF6v","properties":{"formattedCitation":"(JICA 2016)","plainCitation":"(JICA 2016)","noteIndex":0},"citationItems":[{"id":125,"uris":["http://zotero.org/users/local/qjxQ4cif/items/I6MELCHR"],"uri":["http://zotero.org/users/local/qjxQ4cif/items/I6MELCHR"],"itemData":{"id":125,"type":"article","publisher":"Japan International Cooperation Agency","title":"Economic and Financial Analysis Guidelines","author":[{"family":"JICA","given":""}],"issued":{"date-parts":[["2016"]]}}}],"schema":"https://github.com/citation-style-language/schema/raw/master/csl-citation.json"} </w:instrText>
      </w:r>
      <w:r w:rsidR="00B44109">
        <w:rPr>
          <w:rFonts w:ascii="TimesNewRomanPSMT" w:hAnsi="TimesNewRomanPSMT"/>
          <w:sz w:val="24"/>
        </w:rPr>
        <w:fldChar w:fldCharType="separate"/>
      </w:r>
      <w:r w:rsidR="00B44109" w:rsidRPr="00B44109">
        <w:rPr>
          <w:rFonts w:ascii="TimesNewRomanPSMT" w:hAnsi="TimesNewRomanPSMT"/>
          <w:sz w:val="24"/>
        </w:rPr>
        <w:t>(JICA 2016)</w:t>
      </w:r>
      <w:r w:rsidR="00B44109">
        <w:rPr>
          <w:rFonts w:ascii="TimesNewRomanPSMT" w:hAnsi="TimesNewRomanPSMT"/>
          <w:sz w:val="24"/>
        </w:rPr>
        <w:fldChar w:fldCharType="end"/>
      </w:r>
    </w:p>
    <w:p w14:paraId="123B6EE1" w14:textId="6FDEA583" w:rsidR="00811146" w:rsidRDefault="00811146" w:rsidP="00811146">
      <w:pPr>
        <w:spacing w:after="120" w:line="360" w:lineRule="auto"/>
        <w:jc w:val="both"/>
        <w:rPr>
          <w:rFonts w:ascii="Times New Roman" w:eastAsia="Calibri" w:hAnsi="Times New Roman" w:cs="Times New Roman"/>
          <w:sz w:val="24"/>
          <w:szCs w:val="24"/>
        </w:rPr>
      </w:pPr>
    </w:p>
    <w:p w14:paraId="3074225C" w14:textId="77777777" w:rsidR="00C619E3" w:rsidRDefault="00C619E3" w:rsidP="008D50EE">
      <w:pPr>
        <w:spacing w:line="360" w:lineRule="auto"/>
        <w:jc w:val="both"/>
        <w:rPr>
          <w:rFonts w:ascii="Times New Roman" w:eastAsia="Calibri" w:hAnsi="Times New Roman" w:cs="Times New Roman"/>
          <w:sz w:val="24"/>
        </w:rPr>
      </w:pPr>
    </w:p>
    <w:p w14:paraId="7256E31C" w14:textId="77777777" w:rsidR="00C619E3" w:rsidRPr="00482380" w:rsidRDefault="00C619E3" w:rsidP="008D50EE">
      <w:pPr>
        <w:spacing w:line="360" w:lineRule="auto"/>
        <w:jc w:val="both"/>
        <w:rPr>
          <w:rFonts w:ascii="Times New Roman" w:eastAsia="Calibri" w:hAnsi="Times New Roman" w:cs="Times New Roman"/>
          <w:sz w:val="24"/>
        </w:rPr>
      </w:pPr>
    </w:p>
    <w:p w14:paraId="0AA3119D" w14:textId="77777777" w:rsidR="00135A20" w:rsidRDefault="00135A20" w:rsidP="00B213AB">
      <w:pPr>
        <w:spacing w:after="100" w:afterAutospacing="1" w:line="360" w:lineRule="auto"/>
        <w:jc w:val="both"/>
        <w:rPr>
          <w:rFonts w:ascii="Times New Roman" w:eastAsia="Calibri" w:hAnsi="Times New Roman" w:cs="Times New Roman"/>
          <w:sz w:val="24"/>
        </w:rPr>
      </w:pPr>
    </w:p>
    <w:p w14:paraId="2DCA10CA" w14:textId="77777777" w:rsidR="00DF792D" w:rsidRDefault="00DF792D" w:rsidP="00B213AB">
      <w:pPr>
        <w:spacing w:after="100" w:afterAutospacing="1" w:line="360" w:lineRule="auto"/>
        <w:jc w:val="both"/>
        <w:rPr>
          <w:rFonts w:ascii="Times New Roman" w:eastAsia="Calibri" w:hAnsi="Times New Roman" w:cs="Times New Roman"/>
          <w:sz w:val="24"/>
        </w:rPr>
      </w:pPr>
    </w:p>
    <w:p w14:paraId="3BF2DFCA" w14:textId="77777777" w:rsidR="00DF792D" w:rsidRDefault="00DF792D" w:rsidP="00B213AB">
      <w:pPr>
        <w:spacing w:after="100" w:afterAutospacing="1" w:line="360" w:lineRule="auto"/>
        <w:jc w:val="both"/>
        <w:rPr>
          <w:rFonts w:ascii="Times New Roman" w:eastAsia="Calibri" w:hAnsi="Times New Roman" w:cs="Times New Roman"/>
          <w:sz w:val="24"/>
        </w:rPr>
      </w:pPr>
    </w:p>
    <w:p w14:paraId="7D62E604" w14:textId="77777777" w:rsidR="00DF792D" w:rsidRDefault="00DF792D" w:rsidP="00B213AB">
      <w:pPr>
        <w:spacing w:after="100" w:afterAutospacing="1" w:line="360" w:lineRule="auto"/>
        <w:jc w:val="both"/>
        <w:rPr>
          <w:rFonts w:ascii="Times New Roman" w:eastAsia="Calibri" w:hAnsi="Times New Roman" w:cs="Times New Roman"/>
          <w:sz w:val="24"/>
        </w:rPr>
      </w:pPr>
    </w:p>
    <w:p w14:paraId="162724F1" w14:textId="77777777" w:rsidR="00DF792D" w:rsidRDefault="00DF792D" w:rsidP="00B213AB">
      <w:pPr>
        <w:spacing w:after="100" w:afterAutospacing="1" w:line="360" w:lineRule="auto"/>
        <w:jc w:val="both"/>
        <w:rPr>
          <w:rFonts w:ascii="Times New Roman" w:eastAsia="Calibri" w:hAnsi="Times New Roman" w:cs="Times New Roman"/>
          <w:sz w:val="24"/>
        </w:rPr>
      </w:pPr>
    </w:p>
    <w:p w14:paraId="45E458D6" w14:textId="77777777" w:rsidR="00DF792D" w:rsidRDefault="00DF792D" w:rsidP="00B213AB">
      <w:pPr>
        <w:spacing w:after="100" w:afterAutospacing="1" w:line="360" w:lineRule="auto"/>
        <w:jc w:val="both"/>
        <w:rPr>
          <w:rFonts w:ascii="Times New Roman" w:eastAsia="Calibri" w:hAnsi="Times New Roman" w:cs="Times New Roman"/>
          <w:sz w:val="24"/>
        </w:rPr>
      </w:pPr>
    </w:p>
    <w:p w14:paraId="23A3D3EB" w14:textId="77777777" w:rsidR="00DF792D" w:rsidRDefault="00DF792D" w:rsidP="00B213AB">
      <w:pPr>
        <w:spacing w:after="100" w:afterAutospacing="1" w:line="360" w:lineRule="auto"/>
        <w:jc w:val="both"/>
        <w:rPr>
          <w:rFonts w:ascii="Times New Roman" w:eastAsia="Calibri" w:hAnsi="Times New Roman" w:cs="Times New Roman"/>
          <w:sz w:val="24"/>
        </w:rPr>
      </w:pPr>
    </w:p>
    <w:p w14:paraId="79814E74" w14:textId="77777777" w:rsidR="00DF792D" w:rsidRDefault="00DF792D" w:rsidP="00B213AB">
      <w:pPr>
        <w:spacing w:after="100" w:afterAutospacing="1" w:line="360" w:lineRule="auto"/>
        <w:jc w:val="both"/>
        <w:rPr>
          <w:rFonts w:ascii="Times New Roman" w:eastAsia="Calibri" w:hAnsi="Times New Roman" w:cs="Times New Roman"/>
          <w:sz w:val="24"/>
        </w:rPr>
      </w:pPr>
    </w:p>
    <w:p w14:paraId="205E7CB2" w14:textId="77777777" w:rsidR="00DF792D" w:rsidRDefault="00DF792D" w:rsidP="00B213AB">
      <w:pPr>
        <w:spacing w:after="100" w:afterAutospacing="1" w:line="360" w:lineRule="auto"/>
        <w:jc w:val="both"/>
        <w:rPr>
          <w:rFonts w:ascii="Times New Roman" w:eastAsia="Calibri" w:hAnsi="Times New Roman" w:cs="Times New Roman"/>
          <w:sz w:val="24"/>
        </w:rPr>
      </w:pPr>
    </w:p>
    <w:p w14:paraId="6CAF31D8" w14:textId="77777777" w:rsidR="00DF792D" w:rsidRDefault="00DF792D" w:rsidP="00B213AB">
      <w:pPr>
        <w:spacing w:after="100" w:afterAutospacing="1" w:line="360" w:lineRule="auto"/>
        <w:jc w:val="both"/>
        <w:rPr>
          <w:rFonts w:ascii="Times New Roman" w:eastAsia="Calibri" w:hAnsi="Times New Roman" w:cs="Times New Roman"/>
          <w:sz w:val="24"/>
        </w:rPr>
      </w:pPr>
    </w:p>
    <w:p w14:paraId="4D8E4556" w14:textId="77777777" w:rsidR="00DF792D" w:rsidRDefault="00DF792D" w:rsidP="00B213AB">
      <w:pPr>
        <w:spacing w:after="100" w:afterAutospacing="1" w:line="360" w:lineRule="auto"/>
        <w:jc w:val="both"/>
        <w:rPr>
          <w:rFonts w:ascii="Times New Roman" w:eastAsia="Calibri" w:hAnsi="Times New Roman" w:cs="Times New Roman"/>
          <w:sz w:val="24"/>
        </w:rPr>
      </w:pPr>
    </w:p>
    <w:p w14:paraId="785C597D" w14:textId="77777777" w:rsidR="00DF792D" w:rsidRDefault="00DF792D" w:rsidP="00B213AB">
      <w:pPr>
        <w:spacing w:after="100" w:afterAutospacing="1" w:line="360" w:lineRule="auto"/>
        <w:jc w:val="both"/>
        <w:rPr>
          <w:rFonts w:ascii="Times New Roman" w:eastAsia="Calibri" w:hAnsi="Times New Roman" w:cs="Times New Roman"/>
          <w:sz w:val="24"/>
        </w:rPr>
      </w:pPr>
    </w:p>
    <w:p w14:paraId="4FC387EC" w14:textId="77777777" w:rsidR="00DF792D" w:rsidRDefault="00DF792D" w:rsidP="00B213AB">
      <w:pPr>
        <w:spacing w:after="100" w:afterAutospacing="1" w:line="360" w:lineRule="auto"/>
        <w:jc w:val="both"/>
        <w:rPr>
          <w:rFonts w:ascii="Times New Roman" w:eastAsia="Calibri" w:hAnsi="Times New Roman" w:cs="Times New Roman"/>
          <w:sz w:val="24"/>
        </w:rPr>
      </w:pPr>
    </w:p>
    <w:p w14:paraId="1B424C04" w14:textId="77777777" w:rsidR="00DF792D" w:rsidRDefault="00DF792D" w:rsidP="00B213AB">
      <w:pPr>
        <w:spacing w:after="100" w:afterAutospacing="1" w:line="360" w:lineRule="auto"/>
        <w:jc w:val="both"/>
        <w:rPr>
          <w:rFonts w:ascii="Times New Roman" w:eastAsia="Calibri" w:hAnsi="Times New Roman" w:cs="Times New Roman"/>
          <w:sz w:val="24"/>
        </w:rPr>
      </w:pPr>
    </w:p>
    <w:p w14:paraId="35FAADDB" w14:textId="77777777" w:rsidR="00DF792D" w:rsidRPr="00482380" w:rsidRDefault="00DF792D" w:rsidP="00B213AB">
      <w:pPr>
        <w:spacing w:after="100" w:afterAutospacing="1" w:line="360" w:lineRule="auto"/>
        <w:jc w:val="both"/>
        <w:rPr>
          <w:rFonts w:ascii="Times New Roman" w:eastAsia="Calibri" w:hAnsi="Times New Roman" w:cs="Times New Roman"/>
          <w:sz w:val="24"/>
        </w:rPr>
      </w:pPr>
    </w:p>
    <w:p w14:paraId="0BC9B4BD" w14:textId="47F4A59A" w:rsidR="00C76818" w:rsidRPr="00482380" w:rsidRDefault="00E70FB6" w:rsidP="00B213AB">
      <w:pPr>
        <w:pStyle w:val="Heading1"/>
        <w:rPr>
          <w:rFonts w:eastAsia="Calibri"/>
        </w:rPr>
      </w:pPr>
      <w:bookmarkStart w:id="97" w:name="_Toc58244068"/>
      <w:r w:rsidRPr="00482380">
        <w:rPr>
          <w:rFonts w:eastAsia="Calibri"/>
        </w:rPr>
        <w:lastRenderedPageBreak/>
        <w:t xml:space="preserve">4. </w:t>
      </w:r>
      <w:r w:rsidR="00306AC7" w:rsidRPr="00482380">
        <w:rPr>
          <w:rFonts w:eastAsia="Calibri"/>
        </w:rPr>
        <w:t>RESULTS AND DISCUSSIONS</w:t>
      </w:r>
      <w:bookmarkEnd w:id="97"/>
    </w:p>
    <w:p w14:paraId="54276484" w14:textId="5753F824" w:rsidR="00C76818" w:rsidRPr="00482380" w:rsidRDefault="00C76818" w:rsidP="00D01852">
      <w:pPr>
        <w:pStyle w:val="Heading2"/>
        <w:spacing w:line="360" w:lineRule="auto"/>
        <w:ind w:left="360" w:hanging="360"/>
        <w:rPr>
          <w:rFonts w:eastAsia="Calibri" w:cs="Times New Roman"/>
        </w:rPr>
      </w:pPr>
      <w:bookmarkStart w:id="98" w:name="_Toc58244069"/>
      <w:r w:rsidRPr="00482380">
        <w:rPr>
          <w:rFonts w:eastAsia="Calibri" w:cs="Times New Roman"/>
        </w:rPr>
        <w:t xml:space="preserve">4.1. </w:t>
      </w:r>
      <w:r w:rsidR="00D30621" w:rsidRPr="00482380">
        <w:rPr>
          <w:rFonts w:eastAsia="Calibri" w:cs="Times New Roman"/>
        </w:rPr>
        <w:tab/>
      </w:r>
      <w:r w:rsidRPr="00482380">
        <w:rPr>
          <w:rFonts w:eastAsia="Calibri" w:cs="Times New Roman"/>
        </w:rPr>
        <w:t>General</w:t>
      </w:r>
      <w:bookmarkEnd w:id="98"/>
      <w:r w:rsidRPr="00482380">
        <w:rPr>
          <w:rFonts w:eastAsia="Calibri" w:cs="Times New Roman"/>
        </w:rPr>
        <w:t xml:space="preserve"> </w:t>
      </w:r>
    </w:p>
    <w:p w14:paraId="0647FC17" w14:textId="366FA2D8" w:rsidR="00292C76" w:rsidRPr="00482380" w:rsidRDefault="00C76818" w:rsidP="00D01852">
      <w:pPr>
        <w:spacing w:after="120" w:line="360" w:lineRule="auto"/>
        <w:jc w:val="both"/>
        <w:rPr>
          <w:rFonts w:ascii="Times New Roman" w:eastAsia="Calibri" w:hAnsi="Times New Roman" w:cs="Times New Roman"/>
          <w:sz w:val="24"/>
        </w:rPr>
      </w:pPr>
      <w:r w:rsidRPr="00482380">
        <w:rPr>
          <w:rFonts w:ascii="Times New Roman" w:hAnsi="Times New Roman" w:cs="Times New Roman"/>
          <w:sz w:val="24"/>
          <w:szCs w:val="24"/>
        </w:rPr>
        <w:t xml:space="preserve">This chapter presents the results </w:t>
      </w:r>
      <w:r w:rsidR="00BF0709" w:rsidRPr="00482380">
        <w:rPr>
          <w:rFonts w:ascii="Times New Roman" w:hAnsi="Times New Roman" w:cs="Times New Roman"/>
          <w:sz w:val="24"/>
          <w:szCs w:val="24"/>
        </w:rPr>
        <w:t xml:space="preserve">of the analysis, </w:t>
      </w:r>
      <w:r w:rsidRPr="00482380">
        <w:rPr>
          <w:rFonts w:ascii="Times New Roman" w:hAnsi="Times New Roman" w:cs="Times New Roman"/>
          <w:sz w:val="24"/>
          <w:szCs w:val="24"/>
        </w:rPr>
        <w:t xml:space="preserve">and </w:t>
      </w:r>
      <w:r w:rsidR="00135A20" w:rsidRPr="00482380">
        <w:rPr>
          <w:rFonts w:ascii="Times New Roman" w:hAnsi="Times New Roman" w:cs="Times New Roman"/>
          <w:sz w:val="24"/>
          <w:szCs w:val="24"/>
        </w:rPr>
        <w:t>discussions on</w:t>
      </w:r>
      <w:r w:rsidR="00BF0709" w:rsidRPr="00482380">
        <w:rPr>
          <w:rFonts w:ascii="Times New Roman" w:hAnsi="Times New Roman" w:cs="Times New Roman"/>
          <w:sz w:val="24"/>
          <w:szCs w:val="24"/>
        </w:rPr>
        <w:t xml:space="preserve"> the results</w:t>
      </w:r>
      <w:r w:rsidRPr="00482380">
        <w:rPr>
          <w:rFonts w:ascii="Times New Roman" w:hAnsi="Times New Roman" w:cs="Times New Roman"/>
          <w:sz w:val="24"/>
          <w:szCs w:val="24"/>
        </w:rPr>
        <w:t xml:space="preserve"> in accordance</w:t>
      </w:r>
      <w:r w:rsidR="00213D77" w:rsidRPr="00482380">
        <w:rPr>
          <w:rFonts w:ascii="Times New Roman" w:hAnsi="Times New Roman" w:cs="Times New Roman"/>
          <w:sz w:val="24"/>
          <w:szCs w:val="24"/>
        </w:rPr>
        <w:t xml:space="preserve"> </w:t>
      </w:r>
      <w:r w:rsidR="00BF0709" w:rsidRPr="00482380">
        <w:rPr>
          <w:rFonts w:ascii="Times New Roman" w:hAnsi="Times New Roman" w:cs="Times New Roman"/>
          <w:sz w:val="24"/>
          <w:szCs w:val="24"/>
        </w:rPr>
        <w:t>with</w:t>
      </w:r>
      <w:r w:rsidRPr="00482380">
        <w:rPr>
          <w:rFonts w:ascii="Times New Roman" w:hAnsi="Times New Roman" w:cs="Times New Roman"/>
          <w:sz w:val="24"/>
          <w:szCs w:val="24"/>
        </w:rPr>
        <w:t xml:space="preserve"> the objectives of the study</w:t>
      </w:r>
      <w:r w:rsidR="00BF0709" w:rsidRPr="00482380">
        <w:rPr>
          <w:rFonts w:ascii="Times New Roman" w:hAnsi="Times New Roman" w:cs="Times New Roman"/>
          <w:sz w:val="24"/>
          <w:szCs w:val="24"/>
        </w:rPr>
        <w:t>. In this regard, the following were performed:</w:t>
      </w:r>
    </w:p>
    <w:p w14:paraId="48EBCFEF" w14:textId="3C3DE099" w:rsidR="00FD6F90" w:rsidRPr="00482380" w:rsidRDefault="00FD6F90" w:rsidP="00F97289">
      <w:pPr>
        <w:numPr>
          <w:ilvl w:val="0"/>
          <w:numId w:val="12"/>
        </w:numPr>
        <w:spacing w:line="360" w:lineRule="auto"/>
        <w:contextualSpacing/>
        <w:jc w:val="both"/>
        <w:rPr>
          <w:rFonts w:ascii="Times New Roman" w:eastAsia="Calibri" w:hAnsi="Times New Roman" w:cs="Times New Roman"/>
          <w:sz w:val="24"/>
          <w:szCs w:val="24"/>
        </w:rPr>
      </w:pPr>
      <w:r w:rsidRPr="00482380">
        <w:rPr>
          <w:rFonts w:ascii="Times New Roman" w:eastAsia="Calibri" w:hAnsi="Times New Roman" w:cs="Times New Roman"/>
          <w:sz w:val="24"/>
          <w:szCs w:val="24"/>
        </w:rPr>
        <w:t xml:space="preserve">Evaluating the economic feasibility of maintenance alternatives by using economic feasibility criteria’s. </w:t>
      </w:r>
    </w:p>
    <w:p w14:paraId="6D5B2713" w14:textId="171A167E" w:rsidR="00C76818" w:rsidRPr="00482380" w:rsidRDefault="00C76818" w:rsidP="00F97289">
      <w:pPr>
        <w:pStyle w:val="ListParagraph"/>
        <w:numPr>
          <w:ilvl w:val="0"/>
          <w:numId w:val="12"/>
        </w:numPr>
        <w:spacing w:line="360" w:lineRule="auto"/>
        <w:jc w:val="both"/>
        <w:rPr>
          <w:rFonts w:ascii="Times New Roman" w:eastAsia="Calibri" w:hAnsi="Times New Roman" w:cs="Times New Roman"/>
          <w:sz w:val="24"/>
        </w:rPr>
      </w:pPr>
      <w:r w:rsidRPr="00482380">
        <w:rPr>
          <w:rFonts w:ascii="Times New Roman" w:hAnsi="Times New Roman" w:cs="Times New Roman"/>
          <w:sz w:val="24"/>
          <w:szCs w:val="24"/>
        </w:rPr>
        <w:t xml:space="preserve">Assignment of an economical and optimal maintenance strategy for road </w:t>
      </w:r>
      <w:r w:rsidR="00FD6F90" w:rsidRPr="00482380">
        <w:rPr>
          <w:rFonts w:ascii="Times New Roman" w:hAnsi="Times New Roman" w:cs="Times New Roman"/>
          <w:sz w:val="24"/>
          <w:szCs w:val="24"/>
        </w:rPr>
        <w:t>segments</w:t>
      </w:r>
      <w:r w:rsidRPr="00482380">
        <w:rPr>
          <w:rFonts w:ascii="Times New Roman" w:hAnsi="Times New Roman" w:cs="Times New Roman"/>
        </w:rPr>
        <w:t xml:space="preserve"> </w:t>
      </w:r>
      <w:r w:rsidRPr="00482380">
        <w:rPr>
          <w:rFonts w:ascii="Times New Roman" w:hAnsi="Times New Roman" w:cs="Times New Roman"/>
          <w:sz w:val="24"/>
          <w:szCs w:val="24"/>
        </w:rPr>
        <w:t>using HDM-4</w:t>
      </w:r>
      <w:r w:rsidR="00BF0709" w:rsidRPr="00482380">
        <w:rPr>
          <w:rFonts w:ascii="Times New Roman" w:hAnsi="Times New Roman" w:cs="Times New Roman"/>
          <w:sz w:val="24"/>
          <w:szCs w:val="24"/>
        </w:rPr>
        <w:t>; and</w:t>
      </w:r>
    </w:p>
    <w:p w14:paraId="0C84CA56" w14:textId="0EE2AA61" w:rsidR="00546E1E" w:rsidRPr="00482380" w:rsidRDefault="00C76818" w:rsidP="00F97289">
      <w:pPr>
        <w:pStyle w:val="ListParagraph"/>
        <w:numPr>
          <w:ilvl w:val="0"/>
          <w:numId w:val="12"/>
        </w:numPr>
        <w:spacing w:line="360" w:lineRule="auto"/>
        <w:jc w:val="both"/>
        <w:rPr>
          <w:rFonts w:ascii="Times New Roman" w:eastAsia="Calibri" w:hAnsi="Times New Roman" w:cs="Times New Roman"/>
          <w:sz w:val="24"/>
        </w:rPr>
      </w:pPr>
      <w:r w:rsidRPr="00482380">
        <w:rPr>
          <w:rFonts w:ascii="Times New Roman" w:hAnsi="Times New Roman" w:cs="Times New Roman"/>
          <w:sz w:val="24"/>
          <w:szCs w:val="24"/>
        </w:rPr>
        <w:t>Setti</w:t>
      </w:r>
      <w:r w:rsidR="00493F59" w:rsidRPr="00482380">
        <w:rPr>
          <w:rFonts w:ascii="Times New Roman" w:hAnsi="Times New Roman" w:cs="Times New Roman"/>
          <w:sz w:val="24"/>
          <w:szCs w:val="24"/>
        </w:rPr>
        <w:t>ng prioritization of paved road</w:t>
      </w:r>
      <w:r w:rsidRPr="00482380">
        <w:rPr>
          <w:rFonts w:ascii="Times New Roman" w:hAnsi="Times New Roman" w:cs="Times New Roman"/>
          <w:sz w:val="24"/>
          <w:szCs w:val="24"/>
        </w:rPr>
        <w:t xml:space="preserve"> </w:t>
      </w:r>
      <w:r w:rsidR="00FD6F90" w:rsidRPr="00482380">
        <w:rPr>
          <w:rFonts w:ascii="Times New Roman" w:hAnsi="Times New Roman" w:cs="Times New Roman"/>
          <w:sz w:val="24"/>
          <w:szCs w:val="24"/>
        </w:rPr>
        <w:t>segments</w:t>
      </w:r>
      <w:r w:rsidR="00FD6F90" w:rsidRPr="00482380">
        <w:rPr>
          <w:rFonts w:ascii="Times New Roman" w:hAnsi="Times New Roman" w:cs="Times New Roman"/>
        </w:rPr>
        <w:t xml:space="preserve"> </w:t>
      </w:r>
      <w:r w:rsidRPr="00482380">
        <w:rPr>
          <w:rFonts w:ascii="Times New Roman" w:hAnsi="Times New Roman" w:cs="Times New Roman"/>
          <w:sz w:val="24"/>
          <w:szCs w:val="24"/>
        </w:rPr>
        <w:t>for maintenance using HDM-4</w:t>
      </w:r>
      <w:r w:rsidR="00BF0709" w:rsidRPr="00482380">
        <w:rPr>
          <w:rFonts w:ascii="Times New Roman" w:hAnsi="Times New Roman" w:cs="Times New Roman"/>
          <w:sz w:val="24"/>
          <w:szCs w:val="24"/>
        </w:rPr>
        <w:t>.</w:t>
      </w:r>
    </w:p>
    <w:p w14:paraId="38D05365" w14:textId="0F446147" w:rsidR="005E1848" w:rsidRPr="00482380" w:rsidRDefault="00A03E0C" w:rsidP="00305C5C">
      <w:pPr>
        <w:pStyle w:val="Heading2"/>
        <w:spacing w:line="360" w:lineRule="auto"/>
        <w:rPr>
          <w:rFonts w:eastAsia="Calibri"/>
        </w:rPr>
      </w:pPr>
      <w:bookmarkStart w:id="99" w:name="_Toc58244070"/>
      <w:r w:rsidRPr="00482380">
        <w:rPr>
          <w:rFonts w:eastAsia="Calibri"/>
        </w:rPr>
        <w:t>4.</w:t>
      </w:r>
      <w:r w:rsidR="008D3555" w:rsidRPr="00482380">
        <w:rPr>
          <w:rFonts w:eastAsia="Calibri"/>
        </w:rPr>
        <w:t>2</w:t>
      </w:r>
      <w:r w:rsidR="005E1848" w:rsidRPr="00482380">
        <w:rPr>
          <w:rFonts w:eastAsia="Calibri"/>
        </w:rPr>
        <w:t xml:space="preserve">. </w:t>
      </w:r>
      <w:r w:rsidR="00DD0B6C" w:rsidRPr="00482380">
        <w:rPr>
          <w:rFonts w:eastAsia="Calibri"/>
        </w:rPr>
        <w:tab/>
      </w:r>
      <w:r w:rsidR="005E1848" w:rsidRPr="00482380">
        <w:rPr>
          <w:rFonts w:eastAsia="Calibri"/>
        </w:rPr>
        <w:t>HDM – 4 Project Analysis Results</w:t>
      </w:r>
      <w:bookmarkEnd w:id="99"/>
      <w:r w:rsidR="005E1848" w:rsidRPr="00482380">
        <w:rPr>
          <w:rFonts w:eastAsia="Calibri"/>
        </w:rPr>
        <w:t xml:space="preserve">  </w:t>
      </w:r>
    </w:p>
    <w:p w14:paraId="719B05EB" w14:textId="6DCBA663" w:rsidR="003C24AB" w:rsidRPr="00482380" w:rsidRDefault="003C24AB" w:rsidP="00305C5C">
      <w:pPr>
        <w:spacing w:line="360" w:lineRule="auto"/>
        <w:jc w:val="both"/>
        <w:rPr>
          <w:rFonts w:ascii="Times New Roman" w:hAnsi="Times New Roman" w:cs="Times New Roman"/>
          <w:sz w:val="24"/>
        </w:rPr>
      </w:pPr>
      <w:r w:rsidRPr="00482380">
        <w:rPr>
          <w:rFonts w:ascii="Times New Roman" w:hAnsi="Times New Roman" w:cs="Times New Roman"/>
          <w:sz w:val="24"/>
        </w:rPr>
        <w:t xml:space="preserve">Among HDM-4 project analysis outputs to meet the objective of the study cost steream results (which includes Economic analysis summary and Benefit-cost ratio) and also deterioration or work effect result (from which Timing of works by section) were used in this study. </w:t>
      </w:r>
    </w:p>
    <w:p w14:paraId="7BCF552A" w14:textId="3F1619C8" w:rsidR="003C24AB" w:rsidRPr="00482380" w:rsidRDefault="003C24AB" w:rsidP="00305C5C">
      <w:pPr>
        <w:spacing w:line="360" w:lineRule="auto"/>
        <w:jc w:val="both"/>
        <w:rPr>
          <w:rFonts w:ascii="Times New Roman" w:hAnsi="Times New Roman" w:cs="Times New Roman"/>
          <w:sz w:val="24"/>
        </w:rPr>
      </w:pPr>
      <w:r w:rsidRPr="00482380">
        <w:rPr>
          <w:rFonts w:ascii="Times New Roman" w:hAnsi="Times New Roman" w:cs="Times New Roman"/>
          <w:sz w:val="24"/>
        </w:rPr>
        <w:t xml:space="preserve">Economic analysis results include all types of costs incurred (which includes </w:t>
      </w:r>
      <w:r w:rsidR="00055ED9" w:rsidRPr="00482380">
        <w:rPr>
          <w:rFonts w:ascii="Times New Roman" w:hAnsi="Times New Roman" w:cs="Times New Roman"/>
          <w:sz w:val="24"/>
        </w:rPr>
        <w:t xml:space="preserve">capital, recurrent and special costs) and benefits generated from project (Savings in VOC, Savings in  Travel Time Cost). And finally the computed value of Net present value in millions of Ethiopian birr were included in economic analysis summary result output of HDM-4.  </w:t>
      </w:r>
    </w:p>
    <w:p w14:paraId="4D548775" w14:textId="49B08319" w:rsidR="00055ED9" w:rsidRPr="00482380" w:rsidRDefault="00055ED9" w:rsidP="00305C5C">
      <w:pPr>
        <w:spacing w:line="360" w:lineRule="auto"/>
        <w:jc w:val="both"/>
        <w:rPr>
          <w:rFonts w:ascii="Times New Roman" w:hAnsi="Times New Roman" w:cs="Times New Roman"/>
          <w:sz w:val="24"/>
        </w:rPr>
      </w:pPr>
      <w:r w:rsidRPr="00482380">
        <w:rPr>
          <w:rFonts w:ascii="Times New Roman" w:hAnsi="Times New Roman" w:cs="Times New Roman"/>
          <w:sz w:val="24"/>
        </w:rPr>
        <w:t xml:space="preserve">Benefit cost ratio output resuls includes Increase in Agency Cost (Total cost incurred), Decrease in User Costs(Benfit), Net Exogenou Benefits ( E), Net Present Value (NPV = Benfit + E- Cost), NPV/Cost Ratio (NPV/C) and Internal Rat of Return ( IRR ) for all alternatives of each road segments. </w:t>
      </w:r>
    </w:p>
    <w:p w14:paraId="13A23193" w14:textId="2FE88ACC" w:rsidR="00055ED9" w:rsidRPr="00482380" w:rsidRDefault="00055ED9" w:rsidP="00305C5C">
      <w:pPr>
        <w:spacing w:line="360" w:lineRule="auto"/>
        <w:jc w:val="both"/>
        <w:rPr>
          <w:rFonts w:ascii="Times New Roman" w:hAnsi="Times New Roman" w:cs="Times New Roman"/>
          <w:sz w:val="24"/>
        </w:rPr>
      </w:pPr>
      <w:r w:rsidRPr="00482380">
        <w:rPr>
          <w:rFonts w:ascii="Times New Roman" w:hAnsi="Times New Roman" w:cs="Times New Roman"/>
          <w:sz w:val="24"/>
        </w:rPr>
        <w:t xml:space="preserve">Timing of works by section </w:t>
      </w:r>
      <w:r w:rsidR="00B87D4D" w:rsidRPr="00482380">
        <w:rPr>
          <w:rFonts w:ascii="Times New Roman" w:hAnsi="Times New Roman" w:cs="Times New Roman"/>
          <w:sz w:val="24"/>
        </w:rPr>
        <w:t xml:space="preserve">include the schedule of maintenance treatment works in each raod segments and for each type of maintenance alternatives, it also includes the amount of cost in each year of maintenance project work. </w:t>
      </w:r>
    </w:p>
    <w:p w14:paraId="369E36B4" w14:textId="77C95D71" w:rsidR="00B87D4D" w:rsidRDefault="00B87D4D" w:rsidP="00305C5C">
      <w:pPr>
        <w:spacing w:line="360" w:lineRule="auto"/>
        <w:jc w:val="both"/>
        <w:rPr>
          <w:rFonts w:ascii="Times New Roman" w:hAnsi="Times New Roman" w:cs="Times New Roman"/>
          <w:sz w:val="24"/>
        </w:rPr>
      </w:pPr>
      <w:r w:rsidRPr="00482380">
        <w:rPr>
          <w:rFonts w:ascii="Times New Roman" w:hAnsi="Times New Roman" w:cs="Times New Roman"/>
          <w:sz w:val="24"/>
        </w:rPr>
        <w:t xml:space="preserve">Economic analysis summary results and benefit cost ratio for Areka To sodo road segment results are presented in </w:t>
      </w:r>
      <w:r w:rsidR="00B87027" w:rsidRPr="00482380">
        <w:rPr>
          <w:rFonts w:ascii="Times New Roman" w:hAnsi="Times New Roman" w:cs="Times New Roman"/>
          <w:sz w:val="24"/>
        </w:rPr>
        <w:t>T</w:t>
      </w:r>
      <w:r w:rsidRPr="00482380">
        <w:rPr>
          <w:rFonts w:ascii="Times New Roman" w:hAnsi="Times New Roman" w:cs="Times New Roman"/>
          <w:sz w:val="24"/>
        </w:rPr>
        <w:t>able4.1 below</w:t>
      </w:r>
      <w:r w:rsidR="00B87027" w:rsidRPr="00482380">
        <w:rPr>
          <w:rFonts w:ascii="Times New Roman" w:hAnsi="Times New Roman" w:cs="Times New Roman"/>
          <w:sz w:val="24"/>
        </w:rPr>
        <w:t xml:space="preserve"> as a sample</w:t>
      </w:r>
      <w:r w:rsidRPr="00482380">
        <w:rPr>
          <w:rFonts w:ascii="Times New Roman" w:hAnsi="Times New Roman" w:cs="Times New Roman"/>
          <w:sz w:val="24"/>
        </w:rPr>
        <w:t>, details of HDM-4 Project analysis result outputs are enclosed in the Annex G, H and I.</w:t>
      </w:r>
    </w:p>
    <w:p w14:paraId="596B02C7" w14:textId="77777777" w:rsidR="00DF792D" w:rsidRPr="00482380" w:rsidRDefault="00DF792D" w:rsidP="00305C5C">
      <w:pPr>
        <w:spacing w:line="360" w:lineRule="auto"/>
        <w:jc w:val="both"/>
        <w:rPr>
          <w:rFonts w:ascii="Times New Roman" w:hAnsi="Times New Roman" w:cs="Times New Roman"/>
          <w:sz w:val="24"/>
        </w:rPr>
      </w:pPr>
    </w:p>
    <w:p w14:paraId="354C5B03" w14:textId="77777777" w:rsidR="00B87D4D" w:rsidRPr="00482380" w:rsidRDefault="00B87D4D" w:rsidP="00B87D4D">
      <w:pPr>
        <w:spacing w:after="64" w:line="240" w:lineRule="auto"/>
        <w:rPr>
          <w:rFonts w:ascii="Times New Roman" w:hAnsi="Times New Roman" w:cs="Times New Roman"/>
          <w:sz w:val="44"/>
          <w:szCs w:val="44"/>
        </w:rPr>
      </w:pPr>
      <w:r w:rsidRPr="00482380">
        <w:rPr>
          <w:rFonts w:ascii="Times New Roman" w:eastAsia="Times New Roman" w:hAnsi="Times New Roman" w:cs="Times New Roman"/>
          <w:sz w:val="44"/>
          <w:szCs w:val="44"/>
          <w:u w:val="single" w:color="000000"/>
        </w:rPr>
        <w:lastRenderedPageBreak/>
        <w:t xml:space="preserve">H D M - 4 </w:t>
      </w:r>
      <w:r w:rsidRPr="00482380">
        <w:rPr>
          <w:rFonts w:ascii="Times New Roman" w:eastAsia="Arial" w:hAnsi="Times New Roman" w:cs="Times New Roman"/>
          <w:b/>
          <w:sz w:val="44"/>
          <w:szCs w:val="44"/>
        </w:rPr>
        <w:t>Economic Analysis Summary</w:t>
      </w:r>
    </w:p>
    <w:p w14:paraId="4D4C5808" w14:textId="77777777" w:rsidR="00B87D4D" w:rsidRPr="00482380" w:rsidRDefault="00B87D4D" w:rsidP="00B87D4D">
      <w:pPr>
        <w:spacing w:after="175" w:line="314" w:lineRule="auto"/>
        <w:ind w:left="4192" w:right="571" w:hanging="4152"/>
        <w:rPr>
          <w:rFonts w:ascii="Times New Roman" w:hAnsi="Times New Roman" w:cs="Times New Roman"/>
          <w:sz w:val="24"/>
        </w:rPr>
      </w:pPr>
      <w:r w:rsidRPr="00482380">
        <w:rPr>
          <w:rFonts w:ascii="Times New Roman" w:eastAsia="Times New Roman" w:hAnsi="Times New Roman" w:cs="Times New Roman"/>
          <w:sz w:val="16"/>
        </w:rPr>
        <w:t xml:space="preserve">HIGHWAY DEVELOPMENT &amp; MANAGEMENT   </w:t>
      </w:r>
      <w:r w:rsidRPr="00482380">
        <w:rPr>
          <w:rFonts w:ascii="Times New Roman" w:eastAsia="Arial" w:hAnsi="Times New Roman" w:cs="Times New Roman"/>
        </w:rPr>
        <w:t xml:space="preserve">Study Name: </w:t>
      </w:r>
      <w:r w:rsidRPr="00482380">
        <w:rPr>
          <w:rFonts w:ascii="Times New Roman" w:eastAsia="Arial" w:hAnsi="Times New Roman" w:cs="Times New Roman"/>
          <w:b/>
        </w:rPr>
        <w:t xml:space="preserve">Halaba - Moyale Road Maintenance Project October, 2020 </w:t>
      </w:r>
      <w:r w:rsidRPr="00482380">
        <w:rPr>
          <w:rFonts w:ascii="Times New Roman" w:eastAsia="Arial" w:hAnsi="Times New Roman" w:cs="Times New Roman"/>
        </w:rPr>
        <w:t xml:space="preserve">Run Date: </w:t>
      </w:r>
      <w:r w:rsidRPr="00482380">
        <w:rPr>
          <w:rFonts w:ascii="Times New Roman" w:eastAsia="Arial" w:hAnsi="Times New Roman" w:cs="Times New Roman"/>
          <w:b/>
        </w:rPr>
        <w:t>14-10-2020</w:t>
      </w:r>
    </w:p>
    <w:p w14:paraId="04DA11DD" w14:textId="77777777" w:rsidR="00B87D4D" w:rsidRPr="00482380" w:rsidRDefault="00B87D4D" w:rsidP="00B87D4D">
      <w:pPr>
        <w:spacing w:before="174" w:after="54" w:line="246" w:lineRule="auto"/>
        <w:ind w:left="23" w:right="-15" w:hanging="10"/>
        <w:rPr>
          <w:rFonts w:ascii="Times New Roman" w:hAnsi="Times New Roman" w:cs="Times New Roman"/>
          <w:sz w:val="24"/>
        </w:rPr>
      </w:pPr>
      <w:r w:rsidRPr="00482380">
        <w:rPr>
          <w:rFonts w:ascii="Times New Roman" w:eastAsia="Arial" w:hAnsi="Times New Roman" w:cs="Times New Roman"/>
        </w:rPr>
        <w:t>This report shows total economic benefits using the following:</w:t>
      </w:r>
    </w:p>
    <w:p w14:paraId="3CEBEE6D" w14:textId="77777777" w:rsidR="00B87D4D" w:rsidRPr="00482380" w:rsidRDefault="00B87D4D" w:rsidP="00B87D4D">
      <w:pPr>
        <w:spacing w:after="54" w:line="246" w:lineRule="auto"/>
        <w:ind w:left="23" w:right="-15" w:hanging="10"/>
        <w:rPr>
          <w:rFonts w:ascii="Times New Roman" w:hAnsi="Times New Roman" w:cs="Times New Roman"/>
          <w:sz w:val="24"/>
        </w:rPr>
      </w:pPr>
      <w:r w:rsidRPr="00482380">
        <w:rPr>
          <w:rFonts w:ascii="Times New Roman" w:eastAsia="Arial" w:hAnsi="Times New Roman" w:cs="Times New Roman"/>
        </w:rPr>
        <w:t>Currency: Ethiopian Birr (millions).</w:t>
      </w:r>
    </w:p>
    <w:p w14:paraId="4226ACB4" w14:textId="77777777" w:rsidR="00B87D4D" w:rsidRPr="00482380" w:rsidRDefault="00B87D4D" w:rsidP="00B87D4D">
      <w:pPr>
        <w:spacing w:after="54" w:line="246" w:lineRule="auto"/>
        <w:ind w:left="23" w:right="-15" w:hanging="10"/>
        <w:rPr>
          <w:rFonts w:ascii="Times New Roman" w:hAnsi="Times New Roman" w:cs="Times New Roman"/>
          <w:sz w:val="24"/>
        </w:rPr>
      </w:pPr>
      <w:r w:rsidRPr="00482380">
        <w:rPr>
          <w:rFonts w:ascii="Times New Roman" w:eastAsia="Arial" w:hAnsi="Times New Roman" w:cs="Times New Roman"/>
        </w:rPr>
        <w:t>Discount rate: 10.23%.</w:t>
      </w:r>
    </w:p>
    <w:p w14:paraId="60BC5ED0" w14:textId="77777777" w:rsidR="00B87D4D" w:rsidRPr="00482380" w:rsidRDefault="00B87D4D" w:rsidP="00B87D4D">
      <w:pPr>
        <w:spacing w:after="345" w:line="246" w:lineRule="auto"/>
        <w:ind w:left="23" w:right="-15" w:hanging="10"/>
        <w:rPr>
          <w:rFonts w:ascii="Times New Roman" w:hAnsi="Times New Roman" w:cs="Times New Roman"/>
          <w:sz w:val="24"/>
        </w:rPr>
      </w:pPr>
      <w:r w:rsidRPr="00482380">
        <w:rPr>
          <w:rFonts w:ascii="Times New Roman" w:eastAsia="Arial" w:hAnsi="Times New Roman" w:cs="Times New Roman"/>
        </w:rPr>
        <w:t>Analysis Mode: Analysis-by-Section</w:t>
      </w:r>
    </w:p>
    <w:p w14:paraId="358E4135" w14:textId="41B18E70" w:rsidR="00B87D4D" w:rsidRPr="00482380" w:rsidRDefault="00B87027" w:rsidP="00B87027">
      <w:pPr>
        <w:pStyle w:val="listoftable"/>
        <w:rPr>
          <w:sz w:val="32"/>
        </w:rPr>
      </w:pPr>
      <w:bookmarkStart w:id="100" w:name="_Toc58244144"/>
      <w:r w:rsidRPr="00482380">
        <w:t xml:space="preserve">Table 4.1. Economic analysis summary result for </w:t>
      </w:r>
      <w:r w:rsidR="00B87D4D" w:rsidRPr="00482380">
        <w:t>Section: Areka - Sodo</w:t>
      </w:r>
      <w:bookmarkEnd w:id="100"/>
    </w:p>
    <w:p w14:paraId="2D685A75" w14:textId="33D01895" w:rsidR="00B87D4D" w:rsidRPr="00482380" w:rsidRDefault="00B87D4D" w:rsidP="00B87D4D">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Two vs.  Base Alternative</w:t>
      </w:r>
    </w:p>
    <w:tbl>
      <w:tblPr>
        <w:tblW w:w="8926" w:type="dxa"/>
        <w:tblLayout w:type="fixed"/>
        <w:tblCellMar>
          <w:left w:w="152" w:type="dxa"/>
          <w:right w:w="33" w:type="dxa"/>
        </w:tblCellMar>
        <w:tblLook w:val="04A0" w:firstRow="1" w:lastRow="0" w:firstColumn="1" w:lastColumn="0" w:noHBand="0" w:noVBand="1"/>
      </w:tblPr>
      <w:tblGrid>
        <w:gridCol w:w="1084"/>
        <w:gridCol w:w="814"/>
        <w:gridCol w:w="710"/>
        <w:gridCol w:w="799"/>
        <w:gridCol w:w="891"/>
        <w:gridCol w:w="892"/>
        <w:gridCol w:w="1055"/>
        <w:gridCol w:w="892"/>
        <w:gridCol w:w="892"/>
        <w:gridCol w:w="897"/>
      </w:tblGrid>
      <w:tr w:rsidR="00B87D4D" w:rsidRPr="00482380" w14:paraId="3DD0EF0C" w14:textId="77777777" w:rsidTr="00C619E3">
        <w:trPr>
          <w:trHeight w:val="573"/>
        </w:trPr>
        <w:tc>
          <w:tcPr>
            <w:tcW w:w="1084" w:type="dxa"/>
            <w:vMerge w:val="restart"/>
            <w:tcBorders>
              <w:top w:val="single" w:sz="8" w:space="0" w:color="000000"/>
              <w:left w:val="single" w:sz="8" w:space="0" w:color="000000"/>
              <w:bottom w:val="single" w:sz="8" w:space="0" w:color="000000"/>
              <w:right w:val="single" w:sz="8" w:space="0" w:color="000000"/>
            </w:tcBorders>
          </w:tcPr>
          <w:p w14:paraId="176309EE"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p>
        </w:tc>
        <w:tc>
          <w:tcPr>
            <w:tcW w:w="2323" w:type="dxa"/>
            <w:gridSpan w:val="3"/>
            <w:tcBorders>
              <w:top w:val="single" w:sz="8" w:space="0" w:color="000000"/>
              <w:left w:val="single" w:sz="8" w:space="0" w:color="000000"/>
              <w:bottom w:val="single" w:sz="8" w:space="0" w:color="000000"/>
              <w:right w:val="single" w:sz="8" w:space="0" w:color="000000"/>
            </w:tcBorders>
            <w:vAlign w:val="center"/>
          </w:tcPr>
          <w:p w14:paraId="4D80B79E"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Increase in Road Agency Costs</w:t>
            </w:r>
          </w:p>
        </w:tc>
        <w:tc>
          <w:tcPr>
            <w:tcW w:w="891" w:type="dxa"/>
            <w:vMerge w:val="restart"/>
            <w:tcBorders>
              <w:top w:val="single" w:sz="8" w:space="0" w:color="000000"/>
              <w:left w:val="single" w:sz="8" w:space="0" w:color="000000"/>
              <w:bottom w:val="single" w:sz="8" w:space="0" w:color="000000"/>
              <w:right w:val="single" w:sz="8" w:space="0" w:color="000000"/>
            </w:tcBorders>
            <w:vAlign w:val="center"/>
          </w:tcPr>
          <w:p w14:paraId="5E10FF2A"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4D19D522"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VOC</w:t>
            </w:r>
          </w:p>
        </w:tc>
        <w:tc>
          <w:tcPr>
            <w:tcW w:w="892" w:type="dxa"/>
            <w:vMerge w:val="restart"/>
            <w:tcBorders>
              <w:top w:val="single" w:sz="8" w:space="0" w:color="000000"/>
              <w:left w:val="single" w:sz="8" w:space="0" w:color="000000"/>
              <w:bottom w:val="single" w:sz="8" w:space="0" w:color="000000"/>
              <w:right w:val="single" w:sz="8" w:space="0" w:color="000000"/>
            </w:tcBorders>
          </w:tcPr>
          <w:p w14:paraId="73126240"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2350167B"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Travel</w:t>
            </w:r>
          </w:p>
          <w:p w14:paraId="527B2F72"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Time Costs</w:t>
            </w:r>
          </w:p>
        </w:tc>
        <w:tc>
          <w:tcPr>
            <w:tcW w:w="1055" w:type="dxa"/>
            <w:vMerge w:val="restart"/>
            <w:tcBorders>
              <w:top w:val="single" w:sz="8" w:space="0" w:color="000000"/>
              <w:left w:val="single" w:sz="8" w:space="0" w:color="000000"/>
              <w:bottom w:val="single" w:sz="8" w:space="0" w:color="000000"/>
              <w:right w:val="single" w:sz="8" w:space="0" w:color="000000"/>
            </w:tcBorders>
          </w:tcPr>
          <w:p w14:paraId="5AD7FC2F"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w:t>
            </w:r>
          </w:p>
          <w:p w14:paraId="2AF273C3"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NMT Travel</w:t>
            </w:r>
          </w:p>
          <w:p w14:paraId="324FCDC4"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&amp; Operating Costs</w:t>
            </w:r>
          </w:p>
        </w:tc>
        <w:tc>
          <w:tcPr>
            <w:tcW w:w="892" w:type="dxa"/>
            <w:vMerge w:val="restart"/>
            <w:tcBorders>
              <w:top w:val="single" w:sz="8" w:space="0" w:color="000000"/>
              <w:left w:val="single" w:sz="8" w:space="0" w:color="000000"/>
              <w:bottom w:val="single" w:sz="8" w:space="0" w:color="000000"/>
              <w:right w:val="single" w:sz="8" w:space="0" w:color="000000"/>
            </w:tcBorders>
            <w:vAlign w:val="center"/>
          </w:tcPr>
          <w:p w14:paraId="3A95AE72"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Reduction in Accident</w:t>
            </w:r>
          </w:p>
          <w:p w14:paraId="1B5227E1"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Costs</w:t>
            </w:r>
          </w:p>
        </w:tc>
        <w:tc>
          <w:tcPr>
            <w:tcW w:w="892" w:type="dxa"/>
            <w:vMerge w:val="restart"/>
            <w:tcBorders>
              <w:top w:val="single" w:sz="8" w:space="0" w:color="000000"/>
              <w:left w:val="single" w:sz="8" w:space="0" w:color="000000"/>
              <w:bottom w:val="single" w:sz="8" w:space="0" w:color="000000"/>
              <w:right w:val="single" w:sz="8" w:space="0" w:color="000000"/>
            </w:tcBorders>
            <w:vAlign w:val="center"/>
          </w:tcPr>
          <w:p w14:paraId="39D09BC2"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12F44416"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Exogenous Benefits</w:t>
            </w:r>
          </w:p>
        </w:tc>
        <w:tc>
          <w:tcPr>
            <w:tcW w:w="897" w:type="dxa"/>
            <w:vMerge w:val="restart"/>
            <w:tcBorders>
              <w:top w:val="single" w:sz="8" w:space="0" w:color="000000"/>
              <w:left w:val="single" w:sz="8" w:space="0" w:color="000000"/>
              <w:bottom w:val="single" w:sz="8" w:space="0" w:color="000000"/>
              <w:right w:val="single" w:sz="8" w:space="0" w:color="000000"/>
            </w:tcBorders>
          </w:tcPr>
          <w:p w14:paraId="3FE4B4F8"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43FF51AE"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Economic</w:t>
            </w:r>
          </w:p>
          <w:p w14:paraId="34ED53E8"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Benefits</w:t>
            </w:r>
          </w:p>
          <w:p w14:paraId="0FB8C101"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NPV )</w:t>
            </w:r>
          </w:p>
        </w:tc>
      </w:tr>
      <w:tr w:rsidR="00B87D4D" w:rsidRPr="00482380" w14:paraId="2864D3B6" w14:textId="77777777" w:rsidTr="00C619E3">
        <w:trPr>
          <w:trHeight w:val="501"/>
        </w:trPr>
        <w:tc>
          <w:tcPr>
            <w:tcW w:w="1084" w:type="dxa"/>
            <w:vMerge/>
            <w:tcBorders>
              <w:top w:val="nil"/>
              <w:left w:val="single" w:sz="8" w:space="0" w:color="000000"/>
              <w:bottom w:val="single" w:sz="8" w:space="0" w:color="000000"/>
              <w:right w:val="single" w:sz="8" w:space="0" w:color="000000"/>
            </w:tcBorders>
          </w:tcPr>
          <w:p w14:paraId="136F753B"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p>
        </w:tc>
        <w:tc>
          <w:tcPr>
            <w:tcW w:w="814" w:type="dxa"/>
            <w:tcBorders>
              <w:top w:val="single" w:sz="8" w:space="0" w:color="000000"/>
              <w:left w:val="single" w:sz="8" w:space="0" w:color="000000"/>
              <w:bottom w:val="single" w:sz="8" w:space="0" w:color="000000"/>
              <w:right w:val="single" w:sz="8" w:space="0" w:color="000000"/>
            </w:tcBorders>
            <w:vAlign w:val="center"/>
          </w:tcPr>
          <w:p w14:paraId="35F1120E"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Capital</w:t>
            </w:r>
          </w:p>
        </w:tc>
        <w:tc>
          <w:tcPr>
            <w:tcW w:w="710" w:type="dxa"/>
            <w:tcBorders>
              <w:top w:val="single" w:sz="8" w:space="0" w:color="000000"/>
              <w:left w:val="single" w:sz="8" w:space="0" w:color="000000"/>
              <w:bottom w:val="single" w:sz="8" w:space="0" w:color="000000"/>
              <w:right w:val="single" w:sz="8" w:space="0" w:color="000000"/>
            </w:tcBorders>
            <w:vAlign w:val="center"/>
          </w:tcPr>
          <w:p w14:paraId="7C4E70B5"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Recurrent </w:t>
            </w:r>
          </w:p>
        </w:tc>
        <w:tc>
          <w:tcPr>
            <w:tcW w:w="797" w:type="dxa"/>
            <w:tcBorders>
              <w:top w:val="single" w:sz="8" w:space="0" w:color="000000"/>
              <w:left w:val="single" w:sz="8" w:space="0" w:color="000000"/>
              <w:bottom w:val="single" w:sz="8" w:space="0" w:color="000000"/>
              <w:right w:val="single" w:sz="8" w:space="0" w:color="000000"/>
            </w:tcBorders>
            <w:vAlign w:val="center"/>
          </w:tcPr>
          <w:p w14:paraId="6846D6D9"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Special </w:t>
            </w:r>
          </w:p>
        </w:tc>
        <w:tc>
          <w:tcPr>
            <w:tcW w:w="891" w:type="dxa"/>
            <w:vMerge/>
            <w:tcBorders>
              <w:top w:val="nil"/>
              <w:left w:val="single" w:sz="8" w:space="0" w:color="000000"/>
              <w:bottom w:val="single" w:sz="8" w:space="0" w:color="000000"/>
              <w:right w:val="single" w:sz="8" w:space="0" w:color="000000"/>
            </w:tcBorders>
          </w:tcPr>
          <w:p w14:paraId="00AD2FDB"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p>
        </w:tc>
        <w:tc>
          <w:tcPr>
            <w:tcW w:w="892" w:type="dxa"/>
            <w:vMerge/>
            <w:tcBorders>
              <w:top w:val="nil"/>
              <w:left w:val="single" w:sz="8" w:space="0" w:color="000000"/>
              <w:bottom w:val="single" w:sz="8" w:space="0" w:color="000000"/>
              <w:right w:val="single" w:sz="8" w:space="0" w:color="000000"/>
            </w:tcBorders>
          </w:tcPr>
          <w:p w14:paraId="0F11A30D"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p>
        </w:tc>
        <w:tc>
          <w:tcPr>
            <w:tcW w:w="1055" w:type="dxa"/>
            <w:vMerge/>
            <w:tcBorders>
              <w:top w:val="nil"/>
              <w:left w:val="single" w:sz="8" w:space="0" w:color="000000"/>
              <w:bottom w:val="single" w:sz="8" w:space="0" w:color="000000"/>
              <w:right w:val="single" w:sz="8" w:space="0" w:color="000000"/>
            </w:tcBorders>
          </w:tcPr>
          <w:p w14:paraId="32A8EFEF"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p>
        </w:tc>
        <w:tc>
          <w:tcPr>
            <w:tcW w:w="892" w:type="dxa"/>
            <w:vMerge/>
            <w:tcBorders>
              <w:top w:val="nil"/>
              <w:left w:val="single" w:sz="8" w:space="0" w:color="000000"/>
              <w:bottom w:val="single" w:sz="8" w:space="0" w:color="000000"/>
              <w:right w:val="single" w:sz="8" w:space="0" w:color="000000"/>
            </w:tcBorders>
          </w:tcPr>
          <w:p w14:paraId="16096A5F"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p>
        </w:tc>
        <w:tc>
          <w:tcPr>
            <w:tcW w:w="892" w:type="dxa"/>
            <w:vMerge/>
            <w:tcBorders>
              <w:top w:val="nil"/>
              <w:left w:val="single" w:sz="8" w:space="0" w:color="000000"/>
              <w:bottom w:val="single" w:sz="8" w:space="0" w:color="000000"/>
              <w:right w:val="single" w:sz="8" w:space="0" w:color="000000"/>
            </w:tcBorders>
          </w:tcPr>
          <w:p w14:paraId="024285BC"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p>
        </w:tc>
        <w:tc>
          <w:tcPr>
            <w:tcW w:w="897" w:type="dxa"/>
            <w:vMerge/>
            <w:tcBorders>
              <w:top w:val="nil"/>
              <w:left w:val="single" w:sz="8" w:space="0" w:color="000000"/>
              <w:bottom w:val="single" w:sz="8" w:space="0" w:color="000000"/>
              <w:right w:val="single" w:sz="8" w:space="0" w:color="000000"/>
            </w:tcBorders>
          </w:tcPr>
          <w:p w14:paraId="4D113681"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p>
        </w:tc>
      </w:tr>
      <w:tr w:rsidR="00B87D4D" w:rsidRPr="00482380" w14:paraId="3F56B3C7" w14:textId="77777777" w:rsidTr="00C619E3">
        <w:trPr>
          <w:trHeight w:val="336"/>
        </w:trPr>
        <w:tc>
          <w:tcPr>
            <w:tcW w:w="1084" w:type="dxa"/>
            <w:tcBorders>
              <w:top w:val="single" w:sz="8" w:space="0" w:color="000000"/>
              <w:left w:val="single" w:sz="8" w:space="0" w:color="000000"/>
              <w:bottom w:val="single" w:sz="8" w:space="0" w:color="000000"/>
              <w:right w:val="single" w:sz="8" w:space="0" w:color="000000"/>
            </w:tcBorders>
          </w:tcPr>
          <w:p w14:paraId="3F1AC1F0" w14:textId="77777777" w:rsidR="00B87D4D" w:rsidRPr="00482380" w:rsidRDefault="00B87D4D" w:rsidP="00B87D4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Undiscounted</w:t>
            </w:r>
          </w:p>
        </w:tc>
        <w:tc>
          <w:tcPr>
            <w:tcW w:w="814" w:type="dxa"/>
            <w:tcBorders>
              <w:top w:val="single" w:sz="8" w:space="0" w:color="000000"/>
              <w:left w:val="single" w:sz="8" w:space="0" w:color="000000"/>
              <w:bottom w:val="single" w:sz="8" w:space="0" w:color="000000"/>
              <w:right w:val="single" w:sz="8" w:space="0" w:color="000000"/>
            </w:tcBorders>
          </w:tcPr>
          <w:p w14:paraId="008EDF58"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6.69</w:t>
            </w:r>
          </w:p>
        </w:tc>
        <w:tc>
          <w:tcPr>
            <w:tcW w:w="710" w:type="dxa"/>
            <w:tcBorders>
              <w:top w:val="single" w:sz="8" w:space="0" w:color="000000"/>
              <w:left w:val="single" w:sz="8" w:space="0" w:color="000000"/>
              <w:bottom w:val="single" w:sz="8" w:space="0" w:color="000000"/>
              <w:right w:val="single" w:sz="8" w:space="0" w:color="000000"/>
            </w:tcBorders>
          </w:tcPr>
          <w:p w14:paraId="041AED91"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-18.70</w:t>
            </w:r>
          </w:p>
        </w:tc>
        <w:tc>
          <w:tcPr>
            <w:tcW w:w="797" w:type="dxa"/>
            <w:tcBorders>
              <w:top w:val="single" w:sz="8" w:space="0" w:color="000000"/>
              <w:left w:val="single" w:sz="8" w:space="0" w:color="000000"/>
              <w:bottom w:val="single" w:sz="8" w:space="0" w:color="000000"/>
              <w:right w:val="single" w:sz="8" w:space="0" w:color="000000"/>
            </w:tcBorders>
          </w:tcPr>
          <w:p w14:paraId="181888CE"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891" w:type="dxa"/>
            <w:tcBorders>
              <w:top w:val="single" w:sz="8" w:space="0" w:color="000000"/>
              <w:left w:val="single" w:sz="8" w:space="0" w:color="000000"/>
              <w:bottom w:val="single" w:sz="8" w:space="0" w:color="000000"/>
              <w:right w:val="single" w:sz="8" w:space="0" w:color="000000"/>
            </w:tcBorders>
          </w:tcPr>
          <w:p w14:paraId="0044FD7F"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-731.12</w:t>
            </w:r>
          </w:p>
        </w:tc>
        <w:tc>
          <w:tcPr>
            <w:tcW w:w="892" w:type="dxa"/>
            <w:tcBorders>
              <w:top w:val="single" w:sz="8" w:space="0" w:color="000000"/>
              <w:left w:val="single" w:sz="8" w:space="0" w:color="000000"/>
              <w:bottom w:val="single" w:sz="8" w:space="0" w:color="000000"/>
              <w:right w:val="single" w:sz="8" w:space="0" w:color="000000"/>
            </w:tcBorders>
          </w:tcPr>
          <w:p w14:paraId="71BD9D3F"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54.03</w:t>
            </w:r>
          </w:p>
        </w:tc>
        <w:tc>
          <w:tcPr>
            <w:tcW w:w="1055" w:type="dxa"/>
            <w:tcBorders>
              <w:top w:val="single" w:sz="8" w:space="0" w:color="000000"/>
              <w:left w:val="single" w:sz="8" w:space="0" w:color="000000"/>
              <w:bottom w:val="single" w:sz="8" w:space="0" w:color="000000"/>
              <w:right w:val="single" w:sz="8" w:space="0" w:color="000000"/>
            </w:tcBorders>
          </w:tcPr>
          <w:p w14:paraId="1246816B"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892" w:type="dxa"/>
            <w:tcBorders>
              <w:top w:val="single" w:sz="8" w:space="0" w:color="000000"/>
              <w:left w:val="single" w:sz="8" w:space="0" w:color="000000"/>
              <w:bottom w:val="single" w:sz="8" w:space="0" w:color="000000"/>
              <w:right w:val="single" w:sz="8" w:space="0" w:color="000000"/>
            </w:tcBorders>
          </w:tcPr>
          <w:p w14:paraId="35DF9FCB"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892" w:type="dxa"/>
            <w:tcBorders>
              <w:top w:val="single" w:sz="8" w:space="0" w:color="000000"/>
              <w:left w:val="single" w:sz="8" w:space="0" w:color="000000"/>
              <w:bottom w:val="single" w:sz="8" w:space="0" w:color="000000"/>
              <w:right w:val="single" w:sz="8" w:space="0" w:color="000000"/>
            </w:tcBorders>
          </w:tcPr>
          <w:p w14:paraId="5F01F1E1"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897" w:type="dxa"/>
            <w:tcBorders>
              <w:top w:val="single" w:sz="8" w:space="0" w:color="000000"/>
              <w:left w:val="single" w:sz="8" w:space="0" w:color="000000"/>
              <w:bottom w:val="single" w:sz="8" w:space="0" w:color="000000"/>
              <w:right w:val="single" w:sz="8" w:space="0" w:color="000000"/>
            </w:tcBorders>
          </w:tcPr>
          <w:p w14:paraId="68A93B59"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-665.09</w:t>
            </w:r>
          </w:p>
        </w:tc>
      </w:tr>
      <w:tr w:rsidR="00B87D4D" w:rsidRPr="00482380" w14:paraId="217872F6" w14:textId="77777777" w:rsidTr="00C619E3">
        <w:trPr>
          <w:trHeight w:val="328"/>
        </w:trPr>
        <w:tc>
          <w:tcPr>
            <w:tcW w:w="1084" w:type="dxa"/>
            <w:tcBorders>
              <w:top w:val="single" w:sz="8" w:space="0" w:color="000000"/>
              <w:left w:val="single" w:sz="8" w:space="0" w:color="000000"/>
              <w:bottom w:val="single" w:sz="8" w:space="0" w:color="000000"/>
              <w:right w:val="single" w:sz="8" w:space="0" w:color="000000"/>
            </w:tcBorders>
          </w:tcPr>
          <w:p w14:paraId="7C3BA917"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Discounted</w:t>
            </w:r>
          </w:p>
        </w:tc>
        <w:tc>
          <w:tcPr>
            <w:tcW w:w="814" w:type="dxa"/>
            <w:tcBorders>
              <w:top w:val="single" w:sz="8" w:space="0" w:color="000000"/>
              <w:left w:val="single" w:sz="8" w:space="0" w:color="000000"/>
              <w:bottom w:val="single" w:sz="8" w:space="0" w:color="000000"/>
              <w:right w:val="single" w:sz="8" w:space="0" w:color="000000"/>
            </w:tcBorders>
          </w:tcPr>
          <w:p w14:paraId="17D2C25B"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12.33</w:t>
            </w:r>
          </w:p>
        </w:tc>
        <w:tc>
          <w:tcPr>
            <w:tcW w:w="710" w:type="dxa"/>
            <w:tcBorders>
              <w:top w:val="single" w:sz="8" w:space="0" w:color="000000"/>
              <w:left w:val="single" w:sz="8" w:space="0" w:color="000000"/>
              <w:bottom w:val="single" w:sz="8" w:space="0" w:color="000000"/>
              <w:right w:val="single" w:sz="8" w:space="0" w:color="000000"/>
            </w:tcBorders>
          </w:tcPr>
          <w:p w14:paraId="0B76DF39"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-9.88</w:t>
            </w:r>
          </w:p>
        </w:tc>
        <w:tc>
          <w:tcPr>
            <w:tcW w:w="797" w:type="dxa"/>
            <w:tcBorders>
              <w:top w:val="single" w:sz="8" w:space="0" w:color="000000"/>
              <w:left w:val="single" w:sz="8" w:space="0" w:color="000000"/>
              <w:bottom w:val="single" w:sz="8" w:space="0" w:color="000000"/>
              <w:right w:val="single" w:sz="8" w:space="0" w:color="000000"/>
            </w:tcBorders>
          </w:tcPr>
          <w:p w14:paraId="6A5E5017"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891" w:type="dxa"/>
            <w:tcBorders>
              <w:top w:val="single" w:sz="8" w:space="0" w:color="000000"/>
              <w:left w:val="single" w:sz="8" w:space="0" w:color="000000"/>
              <w:bottom w:val="single" w:sz="8" w:space="0" w:color="000000"/>
              <w:right w:val="single" w:sz="8" w:space="0" w:color="000000"/>
            </w:tcBorders>
          </w:tcPr>
          <w:p w14:paraId="3F338003"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157.24</w:t>
            </w:r>
          </w:p>
        </w:tc>
        <w:tc>
          <w:tcPr>
            <w:tcW w:w="892" w:type="dxa"/>
            <w:tcBorders>
              <w:top w:val="single" w:sz="8" w:space="0" w:color="000000"/>
              <w:left w:val="single" w:sz="8" w:space="0" w:color="000000"/>
              <w:bottom w:val="single" w:sz="8" w:space="0" w:color="000000"/>
              <w:right w:val="single" w:sz="8" w:space="0" w:color="000000"/>
            </w:tcBorders>
          </w:tcPr>
          <w:p w14:paraId="35C2BE05"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26.83</w:t>
            </w:r>
          </w:p>
        </w:tc>
        <w:tc>
          <w:tcPr>
            <w:tcW w:w="1055" w:type="dxa"/>
            <w:tcBorders>
              <w:top w:val="single" w:sz="8" w:space="0" w:color="000000"/>
              <w:left w:val="single" w:sz="8" w:space="0" w:color="000000"/>
              <w:bottom w:val="single" w:sz="8" w:space="0" w:color="000000"/>
              <w:right w:val="single" w:sz="8" w:space="0" w:color="000000"/>
            </w:tcBorders>
          </w:tcPr>
          <w:p w14:paraId="0B0091DF"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892" w:type="dxa"/>
            <w:tcBorders>
              <w:top w:val="single" w:sz="8" w:space="0" w:color="000000"/>
              <w:left w:val="single" w:sz="8" w:space="0" w:color="000000"/>
              <w:bottom w:val="single" w:sz="8" w:space="0" w:color="000000"/>
              <w:right w:val="single" w:sz="8" w:space="0" w:color="000000"/>
            </w:tcBorders>
          </w:tcPr>
          <w:p w14:paraId="2FE8D980"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892" w:type="dxa"/>
            <w:tcBorders>
              <w:top w:val="single" w:sz="8" w:space="0" w:color="000000"/>
              <w:left w:val="single" w:sz="8" w:space="0" w:color="000000"/>
              <w:bottom w:val="single" w:sz="8" w:space="0" w:color="000000"/>
              <w:right w:val="single" w:sz="8" w:space="0" w:color="000000"/>
            </w:tcBorders>
          </w:tcPr>
          <w:p w14:paraId="12ECD3E7"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897" w:type="dxa"/>
            <w:tcBorders>
              <w:top w:val="single" w:sz="8" w:space="0" w:color="000000"/>
              <w:left w:val="single" w:sz="8" w:space="0" w:color="000000"/>
              <w:bottom w:val="single" w:sz="8" w:space="0" w:color="000000"/>
              <w:right w:val="single" w:sz="8" w:space="0" w:color="000000"/>
            </w:tcBorders>
          </w:tcPr>
          <w:p w14:paraId="2289F493" w14:textId="77777777" w:rsidR="00B87D4D" w:rsidRPr="00482380" w:rsidRDefault="00B87D4D" w:rsidP="00B87027">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181.62</w:t>
            </w:r>
          </w:p>
        </w:tc>
      </w:tr>
    </w:tbl>
    <w:p w14:paraId="7E397E1E" w14:textId="77777777" w:rsidR="00305C5C" w:rsidRDefault="00305C5C" w:rsidP="00B87027">
      <w:pPr>
        <w:spacing w:after="64" w:line="240" w:lineRule="auto"/>
        <w:rPr>
          <w:rFonts w:ascii="Ebrima" w:eastAsia="Times New Roman" w:hAnsi="Ebrima" w:cs="Times New Roman"/>
          <w:b/>
          <w:sz w:val="24"/>
          <w:lang w:val="am-ET"/>
        </w:rPr>
      </w:pPr>
    </w:p>
    <w:p w14:paraId="3F916953" w14:textId="77777777" w:rsidR="00C619E3" w:rsidRDefault="00C619E3" w:rsidP="00B87027">
      <w:pPr>
        <w:spacing w:after="64" w:line="240" w:lineRule="auto"/>
        <w:rPr>
          <w:rFonts w:ascii="Ebrima" w:eastAsia="Times New Roman" w:hAnsi="Ebrima" w:cs="Times New Roman"/>
          <w:b/>
          <w:sz w:val="24"/>
          <w:lang w:val="am-ET"/>
        </w:rPr>
      </w:pPr>
    </w:p>
    <w:p w14:paraId="79567783" w14:textId="77777777" w:rsidR="00DF792D" w:rsidRDefault="00DF792D" w:rsidP="00B87027">
      <w:pPr>
        <w:spacing w:after="64" w:line="240" w:lineRule="auto"/>
        <w:rPr>
          <w:rFonts w:ascii="Ebrima" w:eastAsia="Times New Roman" w:hAnsi="Ebrima" w:cs="Times New Roman"/>
          <w:b/>
          <w:sz w:val="24"/>
          <w:lang w:val="am-ET"/>
        </w:rPr>
      </w:pPr>
    </w:p>
    <w:p w14:paraId="0533DA06" w14:textId="77777777" w:rsidR="00DF792D" w:rsidRDefault="00DF792D" w:rsidP="00B87027">
      <w:pPr>
        <w:spacing w:after="64" w:line="240" w:lineRule="auto"/>
        <w:rPr>
          <w:rFonts w:ascii="Ebrima" w:eastAsia="Times New Roman" w:hAnsi="Ebrima" w:cs="Times New Roman"/>
          <w:b/>
          <w:sz w:val="24"/>
          <w:lang w:val="am-ET"/>
        </w:rPr>
      </w:pPr>
    </w:p>
    <w:p w14:paraId="313FCE5B" w14:textId="77777777" w:rsidR="00DF792D" w:rsidRDefault="00DF792D" w:rsidP="00B87027">
      <w:pPr>
        <w:spacing w:after="64" w:line="240" w:lineRule="auto"/>
        <w:rPr>
          <w:rFonts w:ascii="Ebrima" w:eastAsia="Times New Roman" w:hAnsi="Ebrima" w:cs="Times New Roman"/>
          <w:b/>
          <w:sz w:val="24"/>
          <w:lang w:val="am-ET"/>
        </w:rPr>
      </w:pPr>
    </w:p>
    <w:p w14:paraId="77DC390B" w14:textId="77777777" w:rsidR="00DF792D" w:rsidRDefault="00DF792D" w:rsidP="00B87027">
      <w:pPr>
        <w:spacing w:after="64" w:line="240" w:lineRule="auto"/>
        <w:rPr>
          <w:rFonts w:ascii="Ebrima" w:eastAsia="Times New Roman" w:hAnsi="Ebrima" w:cs="Times New Roman"/>
          <w:b/>
          <w:sz w:val="24"/>
          <w:lang w:val="am-ET"/>
        </w:rPr>
      </w:pPr>
    </w:p>
    <w:p w14:paraId="56855FD8" w14:textId="77777777" w:rsidR="00DF792D" w:rsidRDefault="00DF792D" w:rsidP="00B87027">
      <w:pPr>
        <w:spacing w:after="64" w:line="240" w:lineRule="auto"/>
        <w:rPr>
          <w:rFonts w:ascii="Ebrima" w:eastAsia="Times New Roman" w:hAnsi="Ebrima" w:cs="Times New Roman"/>
          <w:b/>
          <w:sz w:val="24"/>
          <w:lang w:val="am-ET"/>
        </w:rPr>
      </w:pPr>
    </w:p>
    <w:p w14:paraId="55BABD41" w14:textId="77777777" w:rsidR="00DF792D" w:rsidRDefault="00DF792D" w:rsidP="00B87027">
      <w:pPr>
        <w:spacing w:after="64" w:line="240" w:lineRule="auto"/>
        <w:rPr>
          <w:rFonts w:ascii="Ebrima" w:eastAsia="Times New Roman" w:hAnsi="Ebrima" w:cs="Times New Roman"/>
          <w:b/>
          <w:sz w:val="24"/>
          <w:lang w:val="am-ET"/>
        </w:rPr>
      </w:pPr>
    </w:p>
    <w:p w14:paraId="77FB5401" w14:textId="77777777" w:rsidR="00DF792D" w:rsidRDefault="00DF792D" w:rsidP="00B87027">
      <w:pPr>
        <w:spacing w:after="64" w:line="240" w:lineRule="auto"/>
        <w:rPr>
          <w:rFonts w:ascii="Ebrima" w:eastAsia="Times New Roman" w:hAnsi="Ebrima" w:cs="Times New Roman"/>
          <w:b/>
          <w:sz w:val="24"/>
          <w:lang w:val="am-ET"/>
        </w:rPr>
      </w:pPr>
    </w:p>
    <w:p w14:paraId="7FD2B20E" w14:textId="77777777" w:rsidR="00DF792D" w:rsidRDefault="00DF792D" w:rsidP="00B87027">
      <w:pPr>
        <w:spacing w:after="64" w:line="240" w:lineRule="auto"/>
        <w:rPr>
          <w:rFonts w:ascii="Ebrima" w:eastAsia="Times New Roman" w:hAnsi="Ebrima" w:cs="Times New Roman"/>
          <w:b/>
          <w:sz w:val="24"/>
          <w:lang w:val="am-ET"/>
        </w:rPr>
      </w:pPr>
    </w:p>
    <w:p w14:paraId="5105C17D" w14:textId="77777777" w:rsidR="00DF792D" w:rsidRDefault="00DF792D" w:rsidP="00B87027">
      <w:pPr>
        <w:spacing w:after="64" w:line="240" w:lineRule="auto"/>
        <w:rPr>
          <w:rFonts w:ascii="Ebrima" w:eastAsia="Times New Roman" w:hAnsi="Ebrima" w:cs="Times New Roman"/>
          <w:b/>
          <w:sz w:val="24"/>
          <w:lang w:val="am-ET"/>
        </w:rPr>
      </w:pPr>
    </w:p>
    <w:p w14:paraId="64DCC2BB" w14:textId="77777777" w:rsidR="00DF792D" w:rsidRDefault="00DF792D" w:rsidP="00B87027">
      <w:pPr>
        <w:spacing w:after="64" w:line="240" w:lineRule="auto"/>
        <w:rPr>
          <w:rFonts w:ascii="Ebrima" w:eastAsia="Times New Roman" w:hAnsi="Ebrima" w:cs="Times New Roman"/>
          <w:b/>
          <w:sz w:val="24"/>
          <w:lang w:val="am-ET"/>
        </w:rPr>
      </w:pPr>
    </w:p>
    <w:p w14:paraId="04277679" w14:textId="77777777" w:rsidR="00DF792D" w:rsidRDefault="00DF792D" w:rsidP="00B87027">
      <w:pPr>
        <w:spacing w:after="64" w:line="240" w:lineRule="auto"/>
        <w:rPr>
          <w:rFonts w:ascii="Ebrima" w:eastAsia="Times New Roman" w:hAnsi="Ebrima" w:cs="Times New Roman"/>
          <w:b/>
          <w:sz w:val="24"/>
          <w:lang w:val="am-ET"/>
        </w:rPr>
      </w:pPr>
    </w:p>
    <w:p w14:paraId="78F8C111" w14:textId="77777777" w:rsidR="00DF792D" w:rsidRDefault="00DF792D" w:rsidP="00B87027">
      <w:pPr>
        <w:spacing w:after="64" w:line="240" w:lineRule="auto"/>
        <w:rPr>
          <w:rFonts w:ascii="Ebrima" w:eastAsia="Times New Roman" w:hAnsi="Ebrima" w:cs="Times New Roman"/>
          <w:b/>
          <w:sz w:val="24"/>
          <w:lang w:val="am-ET"/>
        </w:rPr>
      </w:pPr>
    </w:p>
    <w:p w14:paraId="7A13A375" w14:textId="77777777" w:rsidR="00DF792D" w:rsidRDefault="00DF792D" w:rsidP="00B87027">
      <w:pPr>
        <w:spacing w:after="64" w:line="240" w:lineRule="auto"/>
        <w:rPr>
          <w:rFonts w:ascii="Ebrima" w:eastAsia="Times New Roman" w:hAnsi="Ebrima" w:cs="Times New Roman"/>
          <w:b/>
          <w:sz w:val="24"/>
          <w:lang w:val="am-ET"/>
        </w:rPr>
      </w:pPr>
    </w:p>
    <w:p w14:paraId="5E72AA20" w14:textId="77777777" w:rsidR="00DF792D" w:rsidRDefault="00DF792D" w:rsidP="00B87027">
      <w:pPr>
        <w:spacing w:after="64" w:line="240" w:lineRule="auto"/>
        <w:rPr>
          <w:rFonts w:ascii="Ebrima" w:eastAsia="Times New Roman" w:hAnsi="Ebrima" w:cs="Times New Roman"/>
          <w:b/>
          <w:sz w:val="24"/>
          <w:lang w:val="am-ET"/>
        </w:rPr>
      </w:pPr>
    </w:p>
    <w:p w14:paraId="6FF579BE" w14:textId="77777777" w:rsidR="00DF792D" w:rsidRPr="00482380" w:rsidRDefault="00DF792D" w:rsidP="00B87027">
      <w:pPr>
        <w:spacing w:after="64" w:line="240" w:lineRule="auto"/>
        <w:rPr>
          <w:rFonts w:ascii="Ebrima" w:eastAsia="Times New Roman" w:hAnsi="Ebrima" w:cs="Times New Roman"/>
          <w:b/>
          <w:sz w:val="24"/>
          <w:lang w:val="am-ET"/>
        </w:rPr>
      </w:pPr>
    </w:p>
    <w:p w14:paraId="192D4977" w14:textId="77777777" w:rsidR="00B87027" w:rsidRPr="00482380" w:rsidRDefault="00B87027" w:rsidP="00B87027">
      <w:pPr>
        <w:spacing w:after="64" w:line="240" w:lineRule="auto"/>
        <w:rPr>
          <w:rFonts w:ascii="Times New Roman" w:hAnsi="Times New Roman" w:cs="Times New Roman"/>
          <w:sz w:val="44"/>
          <w:szCs w:val="72"/>
        </w:rPr>
      </w:pPr>
      <w:r w:rsidRPr="00482380">
        <w:rPr>
          <w:rFonts w:ascii="Times New Roman" w:eastAsia="Times New Roman" w:hAnsi="Times New Roman" w:cs="Times New Roman"/>
          <w:sz w:val="44"/>
          <w:szCs w:val="72"/>
          <w:u w:val="single" w:color="000000"/>
        </w:rPr>
        <w:lastRenderedPageBreak/>
        <w:t xml:space="preserve">H D M - 4 </w:t>
      </w:r>
      <w:r w:rsidRPr="00482380">
        <w:rPr>
          <w:rFonts w:ascii="Times New Roman" w:eastAsia="Arial" w:hAnsi="Times New Roman" w:cs="Times New Roman"/>
          <w:b/>
          <w:sz w:val="44"/>
          <w:szCs w:val="72"/>
        </w:rPr>
        <w:t>Benefit Cost Ratios</w:t>
      </w:r>
    </w:p>
    <w:p w14:paraId="7968271B" w14:textId="77777777" w:rsidR="00B87027" w:rsidRPr="00482380" w:rsidRDefault="00B87027" w:rsidP="00B87027">
      <w:pPr>
        <w:spacing w:after="175" w:line="314" w:lineRule="auto"/>
        <w:ind w:left="4192" w:right="571" w:hanging="4152"/>
        <w:rPr>
          <w:rFonts w:ascii="Times New Roman" w:eastAsia="Arial" w:hAnsi="Times New Roman" w:cs="Times New Roman"/>
          <w:b/>
        </w:rPr>
      </w:pPr>
      <w:r w:rsidRPr="00482380">
        <w:rPr>
          <w:rFonts w:ascii="Times New Roman" w:eastAsia="Times New Roman" w:hAnsi="Times New Roman" w:cs="Times New Roman"/>
          <w:sz w:val="16"/>
        </w:rPr>
        <w:t xml:space="preserve">HIGHWAY DEVELOPMENT &amp; MANAGEMENT             </w:t>
      </w:r>
      <w:r w:rsidRPr="00482380">
        <w:rPr>
          <w:rFonts w:ascii="Times New Roman" w:eastAsia="Arial" w:hAnsi="Times New Roman" w:cs="Times New Roman"/>
        </w:rPr>
        <w:t xml:space="preserve">Study Name: </w:t>
      </w:r>
      <w:r w:rsidRPr="00482380">
        <w:rPr>
          <w:rFonts w:ascii="Times New Roman" w:eastAsia="Arial" w:hAnsi="Times New Roman" w:cs="Times New Roman"/>
          <w:b/>
        </w:rPr>
        <w:t xml:space="preserve">Halaba - Moyale Road Maintenance Project October, 2020 </w:t>
      </w:r>
    </w:p>
    <w:p w14:paraId="2BB11E96" w14:textId="77777777" w:rsidR="00B87027" w:rsidRPr="00482380" w:rsidRDefault="00B87027" w:rsidP="00B87027">
      <w:pPr>
        <w:spacing w:after="175" w:line="314" w:lineRule="auto"/>
        <w:ind w:left="4192" w:right="571" w:hanging="4152"/>
        <w:rPr>
          <w:rFonts w:ascii="Times New Roman" w:hAnsi="Times New Roman" w:cs="Times New Roman"/>
          <w:sz w:val="24"/>
        </w:rPr>
      </w:pPr>
      <w:r w:rsidRPr="00482380">
        <w:rPr>
          <w:rFonts w:ascii="Times New Roman" w:eastAsia="Arial" w:hAnsi="Times New Roman" w:cs="Times New Roman"/>
        </w:rPr>
        <w:t xml:space="preserve">                                                                        Run Date: </w:t>
      </w:r>
      <w:r w:rsidRPr="00482380">
        <w:rPr>
          <w:rFonts w:ascii="Times New Roman" w:eastAsia="Arial" w:hAnsi="Times New Roman" w:cs="Times New Roman"/>
          <w:b/>
        </w:rPr>
        <w:t>14-10-2020</w:t>
      </w:r>
    </w:p>
    <w:p w14:paraId="44EF29FF" w14:textId="77777777" w:rsidR="00B87027" w:rsidRPr="00482380" w:rsidRDefault="00B87027" w:rsidP="00B87027">
      <w:pPr>
        <w:spacing w:after="54" w:line="246" w:lineRule="auto"/>
        <w:ind w:left="630" w:right="-15" w:firstLine="3420"/>
        <w:rPr>
          <w:rFonts w:ascii="Times New Roman" w:hAnsi="Times New Roman" w:cs="Times New Roman"/>
          <w:sz w:val="24"/>
        </w:rPr>
      </w:pPr>
      <w:r w:rsidRPr="00482380">
        <w:rPr>
          <w:rFonts w:ascii="Times New Roman" w:eastAsia="Arial" w:hAnsi="Times New Roman" w:cs="Times New Roman"/>
        </w:rPr>
        <w:t>Currency: Ethiopian Birr (millions).</w:t>
      </w:r>
    </w:p>
    <w:p w14:paraId="262AFCBF" w14:textId="77777777" w:rsidR="00B87027" w:rsidRPr="00482380" w:rsidRDefault="00B87027" w:rsidP="00B87027">
      <w:pPr>
        <w:spacing w:after="54" w:line="246" w:lineRule="auto"/>
        <w:ind w:left="630" w:right="-15" w:firstLine="3420"/>
        <w:rPr>
          <w:rFonts w:ascii="Times New Roman" w:eastAsia="Arial" w:hAnsi="Times New Roman" w:cs="Times New Roman"/>
        </w:rPr>
      </w:pPr>
      <w:r w:rsidRPr="00482380">
        <w:rPr>
          <w:rFonts w:ascii="Times New Roman" w:eastAsia="Arial" w:hAnsi="Times New Roman" w:cs="Times New Roman"/>
        </w:rPr>
        <w:t>Discount rate: 10.23%.</w:t>
      </w:r>
    </w:p>
    <w:p w14:paraId="5A2EEE72" w14:textId="42BB845D" w:rsidR="00B87027" w:rsidRPr="00482380" w:rsidRDefault="00B87027" w:rsidP="00305C5C">
      <w:pPr>
        <w:pStyle w:val="listoftable"/>
        <w:jc w:val="left"/>
      </w:pPr>
      <w:bookmarkStart w:id="101" w:name="_Toc58244145"/>
      <w:r w:rsidRPr="00482380">
        <w:t>Table 4.2. Benefit cost ratios result of Section: Areka - Sodo</w:t>
      </w:r>
      <w:bookmarkEnd w:id="101"/>
    </w:p>
    <w:tbl>
      <w:tblPr>
        <w:tblStyle w:val="TableGrid15"/>
        <w:tblW w:w="9096" w:type="dxa"/>
        <w:tblInd w:w="-23" w:type="dxa"/>
        <w:tblCellMar>
          <w:left w:w="130" w:type="dxa"/>
          <w:right w:w="67" w:type="dxa"/>
        </w:tblCellMar>
        <w:tblLook w:val="04A0" w:firstRow="1" w:lastRow="0" w:firstColumn="1" w:lastColumn="0" w:noHBand="0" w:noVBand="1"/>
      </w:tblPr>
      <w:tblGrid>
        <w:gridCol w:w="1677"/>
        <w:gridCol w:w="1171"/>
        <w:gridCol w:w="1128"/>
        <w:gridCol w:w="1211"/>
        <w:gridCol w:w="1196"/>
        <w:gridCol w:w="1273"/>
        <w:gridCol w:w="1440"/>
      </w:tblGrid>
      <w:tr w:rsidR="00B87027" w:rsidRPr="00482380" w14:paraId="50917518" w14:textId="77777777" w:rsidTr="00C619E3">
        <w:trPr>
          <w:trHeight w:val="1370"/>
        </w:trPr>
        <w:tc>
          <w:tcPr>
            <w:tcW w:w="1737" w:type="dxa"/>
            <w:tcBorders>
              <w:top w:val="single" w:sz="8" w:space="0" w:color="000000"/>
              <w:left w:val="single" w:sz="8" w:space="0" w:color="000000"/>
              <w:bottom w:val="single" w:sz="8" w:space="0" w:color="000000"/>
              <w:right w:val="single" w:sz="8" w:space="0" w:color="000000"/>
            </w:tcBorders>
          </w:tcPr>
          <w:p w14:paraId="557E7B0E" w14:textId="77777777" w:rsidR="00B87027" w:rsidRPr="00482380" w:rsidRDefault="00B87027" w:rsidP="00B87027">
            <w:pPr>
              <w:spacing w:line="276" w:lineRule="auto"/>
              <w:ind w:left="14"/>
              <w:rPr>
                <w:rFonts w:ascii="Times New Roman" w:eastAsia="Arial" w:hAnsi="Times New Roman" w:cs="Times New Roman"/>
                <w:sz w:val="24"/>
              </w:rPr>
            </w:pPr>
            <w:r w:rsidRPr="00482380">
              <w:rPr>
                <w:rFonts w:ascii="Times New Roman" w:eastAsia="Arial" w:hAnsi="Times New Roman" w:cs="Times New Roman"/>
                <w:b/>
                <w:sz w:val="24"/>
              </w:rPr>
              <w:t>Alternative</w:t>
            </w:r>
          </w:p>
        </w:tc>
        <w:tc>
          <w:tcPr>
            <w:tcW w:w="1192" w:type="dxa"/>
            <w:tcBorders>
              <w:top w:val="single" w:sz="8" w:space="0" w:color="000000"/>
              <w:left w:val="single" w:sz="8" w:space="0" w:color="000000"/>
              <w:bottom w:val="single" w:sz="8" w:space="0" w:color="000000"/>
              <w:right w:val="single" w:sz="8" w:space="0" w:color="000000"/>
            </w:tcBorders>
            <w:vAlign w:val="center"/>
          </w:tcPr>
          <w:p w14:paraId="7043BAA6" w14:textId="77777777" w:rsidR="00B87027" w:rsidRPr="00482380" w:rsidRDefault="00B87027" w:rsidP="00B87027">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Increase in</w:t>
            </w:r>
          </w:p>
          <w:p w14:paraId="715C6817" w14:textId="77777777" w:rsidR="00B87027" w:rsidRPr="00482380" w:rsidRDefault="00B87027" w:rsidP="00B87027">
            <w:pPr>
              <w:spacing w:line="276" w:lineRule="auto"/>
              <w:ind w:right="35"/>
              <w:jc w:val="right"/>
              <w:rPr>
                <w:rFonts w:ascii="Times New Roman" w:eastAsia="Arial" w:hAnsi="Times New Roman" w:cs="Times New Roman"/>
                <w:sz w:val="24"/>
              </w:rPr>
            </w:pPr>
            <w:r w:rsidRPr="00482380">
              <w:rPr>
                <w:rFonts w:ascii="Times New Roman" w:eastAsia="Arial" w:hAnsi="Times New Roman" w:cs="Times New Roman"/>
                <w:b/>
                <w:sz w:val="24"/>
              </w:rPr>
              <w:t>Agency Cost (C)</w:t>
            </w:r>
          </w:p>
        </w:tc>
        <w:tc>
          <w:tcPr>
            <w:tcW w:w="1128" w:type="dxa"/>
            <w:tcBorders>
              <w:top w:val="single" w:sz="8" w:space="0" w:color="000000"/>
              <w:left w:val="single" w:sz="8" w:space="0" w:color="000000"/>
              <w:bottom w:val="single" w:sz="8" w:space="0" w:color="000000"/>
              <w:right w:val="single" w:sz="8" w:space="0" w:color="000000"/>
            </w:tcBorders>
          </w:tcPr>
          <w:p w14:paraId="011228E1" w14:textId="77777777" w:rsidR="00B87027" w:rsidRPr="00482380" w:rsidRDefault="00B87027" w:rsidP="00B87027">
            <w:pPr>
              <w:spacing w:after="3"/>
              <w:ind w:right="11"/>
              <w:jc w:val="right"/>
              <w:rPr>
                <w:rFonts w:ascii="Times New Roman" w:eastAsia="Arial" w:hAnsi="Times New Roman" w:cs="Times New Roman"/>
                <w:sz w:val="24"/>
              </w:rPr>
            </w:pPr>
            <w:r w:rsidRPr="00482380">
              <w:rPr>
                <w:rFonts w:ascii="Times New Roman" w:eastAsia="Arial" w:hAnsi="Times New Roman" w:cs="Times New Roman"/>
                <w:b/>
                <w:sz w:val="24"/>
              </w:rPr>
              <w:t>Decrease i</w:t>
            </w:r>
          </w:p>
          <w:p w14:paraId="30B6F038" w14:textId="77777777" w:rsidR="00B87027" w:rsidRPr="00482380" w:rsidRDefault="00B87027" w:rsidP="00B87027">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User Costs</w:t>
            </w:r>
          </w:p>
          <w:p w14:paraId="752A5BD3" w14:textId="77777777" w:rsidR="00B87027" w:rsidRPr="00482380" w:rsidRDefault="00B87027" w:rsidP="00B87027">
            <w:pPr>
              <w:spacing w:line="276" w:lineRule="auto"/>
              <w:jc w:val="right"/>
              <w:rPr>
                <w:rFonts w:ascii="Times New Roman" w:eastAsia="Arial" w:hAnsi="Times New Roman" w:cs="Times New Roman"/>
                <w:sz w:val="24"/>
              </w:rPr>
            </w:pPr>
            <w:r w:rsidRPr="00482380">
              <w:rPr>
                <w:rFonts w:ascii="Times New Roman" w:eastAsia="Arial" w:hAnsi="Times New Roman" w:cs="Times New Roman"/>
                <w:b/>
                <w:sz w:val="24"/>
              </w:rPr>
              <w:t>(B)</w:t>
            </w:r>
          </w:p>
        </w:tc>
        <w:tc>
          <w:tcPr>
            <w:tcW w:w="1156" w:type="dxa"/>
            <w:tcBorders>
              <w:top w:val="single" w:sz="8" w:space="0" w:color="000000"/>
              <w:left w:val="single" w:sz="8" w:space="0" w:color="000000"/>
              <w:bottom w:val="single" w:sz="8" w:space="0" w:color="000000"/>
              <w:right w:val="single" w:sz="8" w:space="0" w:color="000000"/>
            </w:tcBorders>
          </w:tcPr>
          <w:p w14:paraId="75119DEE" w14:textId="77777777" w:rsidR="00B87027" w:rsidRPr="00482380" w:rsidRDefault="00B87027" w:rsidP="00B87027">
            <w:pPr>
              <w:spacing w:after="3"/>
              <w:rPr>
                <w:rFonts w:ascii="Times New Roman" w:eastAsia="Arial" w:hAnsi="Times New Roman" w:cs="Times New Roman"/>
                <w:sz w:val="24"/>
              </w:rPr>
            </w:pPr>
            <w:r w:rsidRPr="00482380">
              <w:rPr>
                <w:rFonts w:ascii="Times New Roman" w:eastAsia="Arial" w:hAnsi="Times New Roman" w:cs="Times New Roman"/>
                <w:b/>
                <w:sz w:val="24"/>
              </w:rPr>
              <w:t>Net Exogenou</w:t>
            </w:r>
          </w:p>
          <w:p w14:paraId="3FE4A7D3" w14:textId="77777777" w:rsidR="00B87027" w:rsidRPr="00482380" w:rsidRDefault="00B87027" w:rsidP="00B87027">
            <w:pPr>
              <w:spacing w:line="276" w:lineRule="auto"/>
              <w:rPr>
                <w:rFonts w:ascii="Times New Roman" w:eastAsia="Arial" w:hAnsi="Times New Roman" w:cs="Times New Roman"/>
                <w:sz w:val="24"/>
              </w:rPr>
            </w:pPr>
            <w:r w:rsidRPr="00482380">
              <w:rPr>
                <w:rFonts w:ascii="Times New Roman" w:eastAsia="Arial" w:hAnsi="Times New Roman" w:cs="Times New Roman"/>
                <w:b/>
                <w:sz w:val="24"/>
              </w:rPr>
              <w:t>Benefits ( E)</w:t>
            </w:r>
          </w:p>
        </w:tc>
        <w:tc>
          <w:tcPr>
            <w:tcW w:w="1227" w:type="dxa"/>
            <w:tcBorders>
              <w:top w:val="single" w:sz="8" w:space="0" w:color="000000"/>
              <w:left w:val="single" w:sz="8" w:space="0" w:color="000000"/>
              <w:bottom w:val="single" w:sz="8" w:space="0" w:color="000000"/>
              <w:right w:val="single" w:sz="8" w:space="0" w:color="000000"/>
            </w:tcBorders>
          </w:tcPr>
          <w:p w14:paraId="420726F0" w14:textId="77777777" w:rsidR="00B87027" w:rsidRPr="00482380" w:rsidRDefault="00B87027" w:rsidP="00B87027">
            <w:pPr>
              <w:spacing w:after="3" w:line="242" w:lineRule="auto"/>
              <w:rPr>
                <w:rFonts w:ascii="Times New Roman" w:eastAsia="Arial" w:hAnsi="Times New Roman" w:cs="Times New Roman"/>
                <w:sz w:val="24"/>
              </w:rPr>
            </w:pPr>
            <w:r w:rsidRPr="00482380">
              <w:rPr>
                <w:rFonts w:ascii="Times New Roman" w:eastAsia="Arial" w:hAnsi="Times New Roman" w:cs="Times New Roman"/>
                <w:b/>
                <w:sz w:val="24"/>
              </w:rPr>
              <w:t>Net Presen Value</w:t>
            </w:r>
          </w:p>
          <w:p w14:paraId="276DA480" w14:textId="77777777" w:rsidR="00B87027" w:rsidRPr="00482380" w:rsidRDefault="00B87027" w:rsidP="00B87027">
            <w:pPr>
              <w:spacing w:line="276" w:lineRule="auto"/>
              <w:rPr>
                <w:rFonts w:ascii="Times New Roman" w:eastAsia="Arial" w:hAnsi="Times New Roman" w:cs="Times New Roman"/>
                <w:sz w:val="24"/>
              </w:rPr>
            </w:pPr>
            <w:r w:rsidRPr="00482380">
              <w:rPr>
                <w:rFonts w:ascii="Times New Roman" w:eastAsia="Arial" w:hAnsi="Times New Roman" w:cs="Times New Roman"/>
                <w:b/>
                <w:sz w:val="24"/>
              </w:rPr>
              <w:t>(NPV = B + E- C</w:t>
            </w:r>
          </w:p>
        </w:tc>
        <w:tc>
          <w:tcPr>
            <w:tcW w:w="1282" w:type="dxa"/>
            <w:tcBorders>
              <w:top w:val="single" w:sz="8" w:space="0" w:color="000000"/>
              <w:left w:val="single" w:sz="8" w:space="0" w:color="000000"/>
              <w:bottom w:val="single" w:sz="8" w:space="0" w:color="000000"/>
              <w:right w:val="single" w:sz="8" w:space="0" w:color="000000"/>
            </w:tcBorders>
          </w:tcPr>
          <w:p w14:paraId="344C77C6" w14:textId="77777777" w:rsidR="00B87027" w:rsidRPr="00482380" w:rsidRDefault="00B87027" w:rsidP="00B87027">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NPV/Cost</w:t>
            </w:r>
          </w:p>
          <w:p w14:paraId="749BC663" w14:textId="77777777" w:rsidR="00B87027" w:rsidRPr="00482380" w:rsidRDefault="00B87027" w:rsidP="00B87027">
            <w:pPr>
              <w:spacing w:after="3"/>
              <w:ind w:right="23"/>
              <w:jc w:val="right"/>
              <w:rPr>
                <w:rFonts w:ascii="Times New Roman" w:eastAsia="Arial" w:hAnsi="Times New Roman" w:cs="Times New Roman"/>
                <w:sz w:val="24"/>
              </w:rPr>
            </w:pPr>
            <w:r w:rsidRPr="00482380">
              <w:rPr>
                <w:rFonts w:ascii="Times New Roman" w:eastAsia="Arial" w:hAnsi="Times New Roman" w:cs="Times New Roman"/>
                <w:b/>
                <w:sz w:val="24"/>
              </w:rPr>
              <w:t>Ratio</w:t>
            </w:r>
          </w:p>
          <w:p w14:paraId="1716AD8B" w14:textId="77777777" w:rsidR="00B87027" w:rsidRPr="00482380" w:rsidRDefault="00B87027" w:rsidP="00B87027">
            <w:pPr>
              <w:spacing w:line="276" w:lineRule="auto"/>
              <w:ind w:right="15"/>
              <w:jc w:val="right"/>
              <w:rPr>
                <w:rFonts w:ascii="Times New Roman" w:eastAsia="Arial" w:hAnsi="Times New Roman" w:cs="Times New Roman"/>
                <w:sz w:val="24"/>
              </w:rPr>
            </w:pPr>
            <w:r w:rsidRPr="00482380">
              <w:rPr>
                <w:rFonts w:ascii="Times New Roman" w:eastAsia="Arial" w:hAnsi="Times New Roman" w:cs="Times New Roman"/>
                <w:b/>
                <w:sz w:val="24"/>
              </w:rPr>
              <w:t>(NPV/C)</w:t>
            </w:r>
          </w:p>
        </w:tc>
        <w:tc>
          <w:tcPr>
            <w:tcW w:w="1374" w:type="dxa"/>
            <w:tcBorders>
              <w:top w:val="single" w:sz="8" w:space="0" w:color="000000"/>
              <w:left w:val="single" w:sz="8" w:space="0" w:color="000000"/>
              <w:bottom w:val="single" w:sz="8" w:space="0" w:color="000000"/>
              <w:right w:val="single" w:sz="8" w:space="0" w:color="000000"/>
            </w:tcBorders>
          </w:tcPr>
          <w:p w14:paraId="5C0C5E6C" w14:textId="6530D7F5" w:rsidR="00B87027" w:rsidRPr="00482380" w:rsidRDefault="00B87027" w:rsidP="00B87027">
            <w:pPr>
              <w:spacing w:after="3" w:line="242" w:lineRule="auto"/>
              <w:jc w:val="both"/>
              <w:rPr>
                <w:rFonts w:ascii="Times New Roman" w:eastAsia="Arial" w:hAnsi="Times New Roman" w:cs="Times New Roman"/>
                <w:sz w:val="24"/>
              </w:rPr>
            </w:pPr>
            <w:r w:rsidRPr="00482380">
              <w:rPr>
                <w:rFonts w:ascii="Times New Roman" w:eastAsia="Arial" w:hAnsi="Times New Roman" w:cs="Times New Roman"/>
                <w:b/>
                <w:sz w:val="24"/>
              </w:rPr>
              <w:t>Internal Rat</w:t>
            </w:r>
            <w:r w:rsidR="00C619E3">
              <w:rPr>
                <w:rFonts w:ascii="Times New Roman" w:eastAsia="Arial" w:hAnsi="Times New Roman" w:cs="Times New Roman"/>
                <w:b/>
                <w:sz w:val="24"/>
                <w:lang w:val="en-US"/>
              </w:rPr>
              <w:t>e</w:t>
            </w:r>
            <w:r w:rsidRPr="00482380">
              <w:rPr>
                <w:rFonts w:ascii="Times New Roman" w:eastAsia="Arial" w:hAnsi="Times New Roman" w:cs="Times New Roman"/>
                <w:b/>
                <w:sz w:val="24"/>
                <w:lang w:val="en-US"/>
              </w:rPr>
              <w:t xml:space="preserve"> </w:t>
            </w:r>
            <w:r w:rsidRPr="00482380">
              <w:rPr>
                <w:rFonts w:ascii="Times New Roman" w:eastAsia="Arial" w:hAnsi="Times New Roman" w:cs="Times New Roman"/>
                <w:b/>
                <w:sz w:val="24"/>
              </w:rPr>
              <w:t>of</w:t>
            </w:r>
            <w:r w:rsidRPr="00482380">
              <w:rPr>
                <w:rFonts w:ascii="Times New Roman" w:eastAsia="Arial" w:hAnsi="Times New Roman" w:cs="Times New Roman"/>
                <w:b/>
                <w:sz w:val="24"/>
                <w:lang w:val="en-US"/>
              </w:rPr>
              <w:t xml:space="preserve"> </w:t>
            </w:r>
            <w:r w:rsidRPr="00482380">
              <w:rPr>
                <w:rFonts w:ascii="Times New Roman" w:eastAsia="Arial" w:hAnsi="Times New Roman" w:cs="Times New Roman"/>
                <w:b/>
                <w:sz w:val="24"/>
              </w:rPr>
              <w:t>Return</w:t>
            </w:r>
          </w:p>
          <w:p w14:paraId="618F4686" w14:textId="77777777" w:rsidR="00B87027" w:rsidRPr="00482380" w:rsidRDefault="00B87027" w:rsidP="00B87027">
            <w:pPr>
              <w:spacing w:line="276" w:lineRule="auto"/>
              <w:ind w:right="51"/>
              <w:rPr>
                <w:rFonts w:ascii="Times New Roman" w:eastAsia="Arial" w:hAnsi="Times New Roman" w:cs="Times New Roman"/>
                <w:sz w:val="24"/>
              </w:rPr>
            </w:pPr>
            <w:r w:rsidRPr="00482380">
              <w:rPr>
                <w:rFonts w:ascii="Times New Roman" w:eastAsia="Arial" w:hAnsi="Times New Roman" w:cs="Times New Roman"/>
                <w:b/>
                <w:sz w:val="24"/>
              </w:rPr>
              <w:t>( IRR )</w:t>
            </w:r>
          </w:p>
        </w:tc>
      </w:tr>
      <w:tr w:rsidR="00B87027" w:rsidRPr="00482380" w14:paraId="042FDCAB" w14:textId="77777777" w:rsidTr="00C619E3">
        <w:trPr>
          <w:trHeight w:val="426"/>
        </w:trPr>
        <w:tc>
          <w:tcPr>
            <w:tcW w:w="1737" w:type="dxa"/>
            <w:tcBorders>
              <w:top w:val="single" w:sz="8" w:space="0" w:color="000000"/>
              <w:left w:val="single" w:sz="8" w:space="0" w:color="000000"/>
              <w:bottom w:val="nil"/>
              <w:right w:val="single" w:sz="8" w:space="0" w:color="000000"/>
            </w:tcBorders>
          </w:tcPr>
          <w:p w14:paraId="77460191" w14:textId="77777777" w:rsidR="00B87027" w:rsidRPr="00482380" w:rsidRDefault="00B87027" w:rsidP="00B87027">
            <w:pPr>
              <w:spacing w:line="276" w:lineRule="auto"/>
              <w:rPr>
                <w:rFonts w:ascii="Times New Roman" w:eastAsia="Arial" w:hAnsi="Times New Roman" w:cs="Times New Roman"/>
                <w:sz w:val="24"/>
              </w:rPr>
            </w:pPr>
            <w:r w:rsidRPr="00482380">
              <w:rPr>
                <w:rFonts w:ascii="Times New Roman" w:eastAsia="Arial" w:hAnsi="Times New Roman" w:cs="Times New Roman"/>
                <w:sz w:val="24"/>
              </w:rPr>
              <w:t>Base Option</w:t>
            </w:r>
          </w:p>
        </w:tc>
        <w:tc>
          <w:tcPr>
            <w:tcW w:w="1192" w:type="dxa"/>
            <w:tcBorders>
              <w:top w:val="single" w:sz="8" w:space="0" w:color="000000"/>
              <w:left w:val="single" w:sz="8" w:space="0" w:color="000000"/>
              <w:bottom w:val="nil"/>
              <w:right w:val="single" w:sz="8" w:space="0" w:color="000000"/>
            </w:tcBorders>
          </w:tcPr>
          <w:p w14:paraId="53B70E70" w14:textId="77777777" w:rsidR="00B87027" w:rsidRPr="00482380" w:rsidRDefault="00B87027" w:rsidP="00B87027">
            <w:pPr>
              <w:spacing w:line="276" w:lineRule="auto"/>
              <w:ind w:right="25"/>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128" w:type="dxa"/>
            <w:tcBorders>
              <w:top w:val="single" w:sz="8" w:space="0" w:color="000000"/>
              <w:left w:val="single" w:sz="8" w:space="0" w:color="000000"/>
              <w:bottom w:val="nil"/>
              <w:right w:val="single" w:sz="8" w:space="0" w:color="000000"/>
            </w:tcBorders>
          </w:tcPr>
          <w:p w14:paraId="30B1B4C8" w14:textId="77777777" w:rsidR="00B87027" w:rsidRPr="00482380" w:rsidRDefault="00B87027" w:rsidP="00B87027">
            <w:pPr>
              <w:spacing w:line="276" w:lineRule="auto"/>
              <w:ind w:right="15"/>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156" w:type="dxa"/>
            <w:tcBorders>
              <w:top w:val="single" w:sz="8" w:space="0" w:color="000000"/>
              <w:left w:val="single" w:sz="8" w:space="0" w:color="000000"/>
              <w:bottom w:val="nil"/>
              <w:right w:val="single" w:sz="8" w:space="0" w:color="000000"/>
            </w:tcBorders>
          </w:tcPr>
          <w:p w14:paraId="2C712B2F" w14:textId="77777777" w:rsidR="00B87027" w:rsidRPr="00482380" w:rsidRDefault="00B87027" w:rsidP="00B87027">
            <w:pPr>
              <w:spacing w:line="276" w:lineRule="auto"/>
              <w:ind w:right="88"/>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227" w:type="dxa"/>
            <w:tcBorders>
              <w:top w:val="single" w:sz="8" w:space="0" w:color="000000"/>
              <w:left w:val="single" w:sz="8" w:space="0" w:color="000000"/>
              <w:bottom w:val="nil"/>
              <w:right w:val="single" w:sz="8" w:space="0" w:color="000000"/>
            </w:tcBorders>
          </w:tcPr>
          <w:p w14:paraId="0C926B57" w14:textId="77777777" w:rsidR="00B87027" w:rsidRPr="00482380" w:rsidRDefault="00B87027" w:rsidP="00B87027">
            <w:pPr>
              <w:spacing w:line="276" w:lineRule="auto"/>
              <w:ind w:right="23"/>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282" w:type="dxa"/>
            <w:tcBorders>
              <w:top w:val="single" w:sz="8" w:space="0" w:color="000000"/>
              <w:left w:val="single" w:sz="8" w:space="0" w:color="000000"/>
              <w:bottom w:val="nil"/>
              <w:right w:val="single" w:sz="8" w:space="0" w:color="000000"/>
            </w:tcBorders>
          </w:tcPr>
          <w:p w14:paraId="682CA419" w14:textId="77777777" w:rsidR="00B87027" w:rsidRPr="00482380" w:rsidRDefault="00B87027" w:rsidP="00B87027">
            <w:pPr>
              <w:spacing w:line="276" w:lineRule="auto"/>
              <w:ind w:right="4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374" w:type="dxa"/>
            <w:tcBorders>
              <w:top w:val="single" w:sz="8" w:space="0" w:color="000000"/>
              <w:left w:val="single" w:sz="8" w:space="0" w:color="000000"/>
              <w:bottom w:val="nil"/>
              <w:right w:val="single" w:sz="8" w:space="0" w:color="000000"/>
            </w:tcBorders>
          </w:tcPr>
          <w:p w14:paraId="13A03577" w14:textId="77777777" w:rsidR="00B87027" w:rsidRPr="00482380" w:rsidRDefault="00B87027" w:rsidP="00B87027">
            <w:pPr>
              <w:spacing w:line="276" w:lineRule="auto"/>
              <w:ind w:left="703"/>
              <w:rPr>
                <w:rFonts w:ascii="Times New Roman" w:eastAsia="Arial" w:hAnsi="Times New Roman" w:cs="Times New Roman"/>
                <w:sz w:val="24"/>
              </w:rPr>
            </w:pPr>
            <w:r w:rsidRPr="00482380">
              <w:rPr>
                <w:rFonts w:ascii="Times New Roman" w:eastAsia="Arial" w:hAnsi="Times New Roman" w:cs="Times New Roman"/>
                <w:sz w:val="24"/>
              </w:rPr>
              <w:t>0.000</w:t>
            </w:r>
          </w:p>
        </w:tc>
      </w:tr>
      <w:tr w:rsidR="00B87027" w:rsidRPr="00482380" w14:paraId="010B31DA" w14:textId="77777777" w:rsidTr="00C619E3">
        <w:trPr>
          <w:trHeight w:val="426"/>
        </w:trPr>
        <w:tc>
          <w:tcPr>
            <w:tcW w:w="1737" w:type="dxa"/>
            <w:tcBorders>
              <w:top w:val="nil"/>
              <w:left w:val="single" w:sz="8" w:space="0" w:color="000000"/>
              <w:bottom w:val="nil"/>
              <w:right w:val="single" w:sz="8" w:space="0" w:color="000000"/>
            </w:tcBorders>
          </w:tcPr>
          <w:p w14:paraId="3B3135B5" w14:textId="77777777" w:rsidR="00B87027" w:rsidRPr="00482380" w:rsidRDefault="00B87027" w:rsidP="00B87027">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Two</w:t>
            </w:r>
          </w:p>
        </w:tc>
        <w:tc>
          <w:tcPr>
            <w:tcW w:w="1192" w:type="dxa"/>
            <w:tcBorders>
              <w:top w:val="nil"/>
              <w:left w:val="single" w:sz="8" w:space="0" w:color="000000"/>
              <w:bottom w:val="nil"/>
              <w:right w:val="single" w:sz="8" w:space="0" w:color="000000"/>
            </w:tcBorders>
          </w:tcPr>
          <w:p w14:paraId="69E63353" w14:textId="77777777" w:rsidR="00B87027" w:rsidRPr="00482380" w:rsidRDefault="00B87027" w:rsidP="00B87027">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2.449</w:t>
            </w:r>
          </w:p>
        </w:tc>
        <w:tc>
          <w:tcPr>
            <w:tcW w:w="1128" w:type="dxa"/>
            <w:tcBorders>
              <w:top w:val="nil"/>
              <w:left w:val="single" w:sz="8" w:space="0" w:color="000000"/>
              <w:bottom w:val="nil"/>
              <w:right w:val="single" w:sz="8" w:space="0" w:color="000000"/>
            </w:tcBorders>
          </w:tcPr>
          <w:p w14:paraId="3F4BD770" w14:textId="77777777" w:rsidR="00B87027" w:rsidRPr="00482380" w:rsidRDefault="00B87027" w:rsidP="00B87027">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184.071</w:t>
            </w:r>
          </w:p>
        </w:tc>
        <w:tc>
          <w:tcPr>
            <w:tcW w:w="1156" w:type="dxa"/>
            <w:tcBorders>
              <w:top w:val="nil"/>
              <w:left w:val="single" w:sz="8" w:space="0" w:color="000000"/>
              <w:bottom w:val="nil"/>
              <w:right w:val="single" w:sz="8" w:space="0" w:color="000000"/>
            </w:tcBorders>
          </w:tcPr>
          <w:p w14:paraId="5B94A6D2" w14:textId="77777777" w:rsidR="00B87027" w:rsidRPr="00482380" w:rsidRDefault="00B87027" w:rsidP="00B87027">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227" w:type="dxa"/>
            <w:tcBorders>
              <w:top w:val="nil"/>
              <w:left w:val="single" w:sz="8" w:space="0" w:color="000000"/>
              <w:bottom w:val="nil"/>
              <w:right w:val="single" w:sz="8" w:space="0" w:color="000000"/>
            </w:tcBorders>
          </w:tcPr>
          <w:p w14:paraId="70D0BCE6" w14:textId="77777777" w:rsidR="00B87027" w:rsidRPr="00482380" w:rsidRDefault="00B87027" w:rsidP="00B87027">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181.622</w:t>
            </w:r>
          </w:p>
        </w:tc>
        <w:tc>
          <w:tcPr>
            <w:tcW w:w="1282" w:type="dxa"/>
            <w:tcBorders>
              <w:top w:val="nil"/>
              <w:left w:val="single" w:sz="8" w:space="0" w:color="000000"/>
              <w:bottom w:val="nil"/>
              <w:right w:val="single" w:sz="8" w:space="0" w:color="000000"/>
            </w:tcBorders>
          </w:tcPr>
          <w:p w14:paraId="12EBB201" w14:textId="77777777" w:rsidR="00B87027" w:rsidRPr="00482380" w:rsidRDefault="00B87027" w:rsidP="00B87027">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74.147</w:t>
            </w:r>
          </w:p>
        </w:tc>
        <w:tc>
          <w:tcPr>
            <w:tcW w:w="1374" w:type="dxa"/>
            <w:tcBorders>
              <w:top w:val="nil"/>
              <w:left w:val="single" w:sz="8" w:space="0" w:color="000000"/>
              <w:bottom w:val="nil"/>
              <w:right w:val="single" w:sz="8" w:space="0" w:color="000000"/>
            </w:tcBorders>
          </w:tcPr>
          <w:p w14:paraId="771879F2" w14:textId="77777777" w:rsidR="00B87027" w:rsidRPr="00482380" w:rsidRDefault="00B87027" w:rsidP="00B87027">
            <w:pPr>
              <w:spacing w:line="276" w:lineRule="auto"/>
              <w:ind w:left="590"/>
              <w:rPr>
                <w:rFonts w:ascii="Times New Roman" w:eastAsia="Arial" w:hAnsi="Times New Roman" w:cs="Times New Roman"/>
                <w:sz w:val="24"/>
              </w:rPr>
            </w:pPr>
            <w:r w:rsidRPr="00482380">
              <w:rPr>
                <w:rFonts w:ascii="Times New Roman" w:eastAsia="Arial" w:hAnsi="Times New Roman" w:cs="Times New Roman"/>
                <w:sz w:val="24"/>
              </w:rPr>
              <w:t>4.9 (2)</w:t>
            </w:r>
          </w:p>
        </w:tc>
      </w:tr>
      <w:tr w:rsidR="00B87027" w:rsidRPr="00482380" w14:paraId="5346D192" w14:textId="77777777" w:rsidTr="00C619E3">
        <w:trPr>
          <w:trHeight w:val="427"/>
        </w:trPr>
        <w:tc>
          <w:tcPr>
            <w:tcW w:w="1737" w:type="dxa"/>
            <w:tcBorders>
              <w:top w:val="nil"/>
              <w:left w:val="single" w:sz="8" w:space="0" w:color="000000"/>
              <w:bottom w:val="nil"/>
              <w:right w:val="single" w:sz="8" w:space="0" w:color="000000"/>
            </w:tcBorders>
          </w:tcPr>
          <w:p w14:paraId="25843244" w14:textId="77777777" w:rsidR="00B87027" w:rsidRPr="00482380" w:rsidRDefault="00B87027" w:rsidP="00B87027">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Three</w:t>
            </w:r>
          </w:p>
        </w:tc>
        <w:tc>
          <w:tcPr>
            <w:tcW w:w="1192" w:type="dxa"/>
            <w:tcBorders>
              <w:top w:val="nil"/>
              <w:left w:val="single" w:sz="8" w:space="0" w:color="000000"/>
              <w:bottom w:val="nil"/>
              <w:right w:val="single" w:sz="8" w:space="0" w:color="000000"/>
            </w:tcBorders>
          </w:tcPr>
          <w:p w14:paraId="5B892BC6" w14:textId="77777777" w:rsidR="00B87027" w:rsidRPr="00482380" w:rsidRDefault="00B87027" w:rsidP="00B87027">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378.653</w:t>
            </w:r>
          </w:p>
        </w:tc>
        <w:tc>
          <w:tcPr>
            <w:tcW w:w="1128" w:type="dxa"/>
            <w:tcBorders>
              <w:top w:val="nil"/>
              <w:left w:val="single" w:sz="8" w:space="0" w:color="000000"/>
              <w:bottom w:val="nil"/>
              <w:right w:val="single" w:sz="8" w:space="0" w:color="000000"/>
            </w:tcBorders>
          </w:tcPr>
          <w:p w14:paraId="386144CD" w14:textId="77777777" w:rsidR="00B87027" w:rsidRPr="00482380" w:rsidRDefault="00B87027" w:rsidP="00B87027">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733.184</w:t>
            </w:r>
          </w:p>
        </w:tc>
        <w:tc>
          <w:tcPr>
            <w:tcW w:w="1156" w:type="dxa"/>
            <w:tcBorders>
              <w:top w:val="nil"/>
              <w:left w:val="single" w:sz="8" w:space="0" w:color="000000"/>
              <w:bottom w:val="nil"/>
              <w:right w:val="single" w:sz="8" w:space="0" w:color="000000"/>
            </w:tcBorders>
          </w:tcPr>
          <w:p w14:paraId="069943FE" w14:textId="77777777" w:rsidR="00B87027" w:rsidRPr="00482380" w:rsidRDefault="00B87027" w:rsidP="00B87027">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227" w:type="dxa"/>
            <w:tcBorders>
              <w:top w:val="nil"/>
              <w:left w:val="single" w:sz="8" w:space="0" w:color="000000"/>
              <w:bottom w:val="nil"/>
              <w:right w:val="single" w:sz="8" w:space="0" w:color="000000"/>
            </w:tcBorders>
          </w:tcPr>
          <w:p w14:paraId="40D220BE" w14:textId="77777777" w:rsidR="00B87027" w:rsidRPr="00482380" w:rsidRDefault="00B87027" w:rsidP="00B87027">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354.531</w:t>
            </w:r>
          </w:p>
        </w:tc>
        <w:tc>
          <w:tcPr>
            <w:tcW w:w="1282" w:type="dxa"/>
            <w:tcBorders>
              <w:top w:val="nil"/>
              <w:left w:val="single" w:sz="8" w:space="0" w:color="000000"/>
              <w:bottom w:val="nil"/>
              <w:right w:val="single" w:sz="8" w:space="0" w:color="000000"/>
            </w:tcBorders>
          </w:tcPr>
          <w:p w14:paraId="583EFF13" w14:textId="77777777" w:rsidR="00B87027" w:rsidRPr="00482380" w:rsidRDefault="00B87027" w:rsidP="00B87027">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0.936</w:t>
            </w:r>
          </w:p>
        </w:tc>
        <w:tc>
          <w:tcPr>
            <w:tcW w:w="1374" w:type="dxa"/>
            <w:tcBorders>
              <w:top w:val="nil"/>
              <w:left w:val="single" w:sz="8" w:space="0" w:color="000000"/>
              <w:bottom w:val="nil"/>
              <w:right w:val="single" w:sz="8" w:space="0" w:color="000000"/>
            </w:tcBorders>
          </w:tcPr>
          <w:p w14:paraId="03CC64E2" w14:textId="77777777" w:rsidR="00B87027" w:rsidRPr="00482380" w:rsidRDefault="00B87027" w:rsidP="00B87027">
            <w:pPr>
              <w:spacing w:line="276" w:lineRule="auto"/>
              <w:ind w:left="479"/>
              <w:rPr>
                <w:rFonts w:ascii="Times New Roman" w:eastAsia="Arial" w:hAnsi="Times New Roman" w:cs="Times New Roman"/>
                <w:sz w:val="24"/>
              </w:rPr>
            </w:pPr>
            <w:r w:rsidRPr="00482380">
              <w:rPr>
                <w:rFonts w:ascii="Times New Roman" w:eastAsia="Arial" w:hAnsi="Times New Roman" w:cs="Times New Roman"/>
                <w:sz w:val="24"/>
              </w:rPr>
              <w:t>51.4 (2)</w:t>
            </w:r>
          </w:p>
        </w:tc>
      </w:tr>
      <w:tr w:rsidR="00B87027" w:rsidRPr="00482380" w14:paraId="72E65A7B" w14:textId="77777777" w:rsidTr="00C619E3">
        <w:trPr>
          <w:trHeight w:val="589"/>
        </w:trPr>
        <w:tc>
          <w:tcPr>
            <w:tcW w:w="1737" w:type="dxa"/>
            <w:tcBorders>
              <w:top w:val="nil"/>
              <w:left w:val="single" w:sz="8" w:space="0" w:color="000000"/>
              <w:bottom w:val="single" w:sz="8" w:space="0" w:color="000000"/>
              <w:right w:val="single" w:sz="8" w:space="0" w:color="000000"/>
            </w:tcBorders>
          </w:tcPr>
          <w:p w14:paraId="5EE2B2F7" w14:textId="77777777" w:rsidR="00B87027" w:rsidRPr="00482380" w:rsidRDefault="00B87027" w:rsidP="00B87027">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Four</w:t>
            </w:r>
          </w:p>
        </w:tc>
        <w:tc>
          <w:tcPr>
            <w:tcW w:w="1192" w:type="dxa"/>
            <w:tcBorders>
              <w:top w:val="nil"/>
              <w:left w:val="single" w:sz="8" w:space="0" w:color="000000"/>
              <w:bottom w:val="single" w:sz="8" w:space="0" w:color="000000"/>
              <w:right w:val="single" w:sz="8" w:space="0" w:color="000000"/>
            </w:tcBorders>
          </w:tcPr>
          <w:p w14:paraId="39F8A145" w14:textId="77777777" w:rsidR="00B87027" w:rsidRPr="00482380" w:rsidRDefault="00B87027" w:rsidP="00B87027">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380.237</w:t>
            </w:r>
          </w:p>
        </w:tc>
        <w:tc>
          <w:tcPr>
            <w:tcW w:w="1128" w:type="dxa"/>
            <w:tcBorders>
              <w:top w:val="nil"/>
              <w:left w:val="single" w:sz="8" w:space="0" w:color="000000"/>
              <w:bottom w:val="single" w:sz="8" w:space="0" w:color="000000"/>
              <w:right w:val="single" w:sz="8" w:space="0" w:color="000000"/>
            </w:tcBorders>
          </w:tcPr>
          <w:p w14:paraId="124FB15B" w14:textId="77777777" w:rsidR="00B87027" w:rsidRPr="00482380" w:rsidRDefault="00B87027" w:rsidP="00B87027">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497.315</w:t>
            </w:r>
          </w:p>
        </w:tc>
        <w:tc>
          <w:tcPr>
            <w:tcW w:w="1156" w:type="dxa"/>
            <w:tcBorders>
              <w:top w:val="nil"/>
              <w:left w:val="single" w:sz="8" w:space="0" w:color="000000"/>
              <w:bottom w:val="single" w:sz="8" w:space="0" w:color="000000"/>
              <w:right w:val="single" w:sz="8" w:space="0" w:color="000000"/>
            </w:tcBorders>
          </w:tcPr>
          <w:p w14:paraId="1653A902" w14:textId="77777777" w:rsidR="00B87027" w:rsidRPr="00482380" w:rsidRDefault="00B87027" w:rsidP="00B87027">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227" w:type="dxa"/>
            <w:tcBorders>
              <w:top w:val="nil"/>
              <w:left w:val="single" w:sz="8" w:space="0" w:color="000000"/>
              <w:bottom w:val="single" w:sz="8" w:space="0" w:color="000000"/>
              <w:right w:val="single" w:sz="8" w:space="0" w:color="000000"/>
            </w:tcBorders>
          </w:tcPr>
          <w:p w14:paraId="22876701" w14:textId="77777777" w:rsidR="00B87027" w:rsidRPr="00482380" w:rsidRDefault="00B87027" w:rsidP="00B87027">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117.078</w:t>
            </w:r>
          </w:p>
        </w:tc>
        <w:tc>
          <w:tcPr>
            <w:tcW w:w="1282" w:type="dxa"/>
            <w:tcBorders>
              <w:top w:val="nil"/>
              <w:left w:val="single" w:sz="8" w:space="0" w:color="000000"/>
              <w:bottom w:val="single" w:sz="8" w:space="0" w:color="000000"/>
              <w:right w:val="single" w:sz="8" w:space="0" w:color="000000"/>
            </w:tcBorders>
          </w:tcPr>
          <w:p w14:paraId="3F874A76" w14:textId="77777777" w:rsidR="00B87027" w:rsidRPr="00482380" w:rsidRDefault="00B87027" w:rsidP="00B87027">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0.308</w:t>
            </w:r>
          </w:p>
        </w:tc>
        <w:tc>
          <w:tcPr>
            <w:tcW w:w="1374" w:type="dxa"/>
            <w:tcBorders>
              <w:top w:val="nil"/>
              <w:left w:val="single" w:sz="8" w:space="0" w:color="000000"/>
              <w:bottom w:val="single" w:sz="8" w:space="0" w:color="000000"/>
              <w:right w:val="single" w:sz="8" w:space="0" w:color="000000"/>
            </w:tcBorders>
          </w:tcPr>
          <w:p w14:paraId="44405414" w14:textId="77777777" w:rsidR="00B87027" w:rsidRPr="00482380" w:rsidRDefault="00B87027" w:rsidP="00B87027">
            <w:pPr>
              <w:spacing w:line="276" w:lineRule="auto"/>
              <w:ind w:left="479"/>
              <w:rPr>
                <w:rFonts w:ascii="Times New Roman" w:eastAsia="Arial" w:hAnsi="Times New Roman" w:cs="Times New Roman"/>
                <w:sz w:val="24"/>
              </w:rPr>
            </w:pPr>
            <w:r w:rsidRPr="00482380">
              <w:rPr>
                <w:rFonts w:ascii="Times New Roman" w:eastAsia="Arial" w:hAnsi="Times New Roman" w:cs="Times New Roman"/>
                <w:sz w:val="24"/>
              </w:rPr>
              <w:t>55.1 (3)</w:t>
            </w:r>
          </w:p>
        </w:tc>
      </w:tr>
    </w:tbl>
    <w:p w14:paraId="22D33A20" w14:textId="5E896AEA" w:rsidR="00B87027" w:rsidRPr="00482380" w:rsidRDefault="00B87027" w:rsidP="00B87027">
      <w:pPr>
        <w:pStyle w:val="Heading2"/>
        <w:spacing w:before="360" w:line="360" w:lineRule="auto"/>
        <w:ind w:left="360" w:hanging="360"/>
        <w:rPr>
          <w:rFonts w:eastAsia="Calibri" w:cs="Times New Roman"/>
        </w:rPr>
      </w:pPr>
      <w:bookmarkStart w:id="102" w:name="_Toc58244071"/>
      <w:r w:rsidRPr="00482380">
        <w:rPr>
          <w:rFonts w:eastAsia="Calibri" w:cs="Times New Roman"/>
        </w:rPr>
        <w:t>4.3.  Evaluation of Economic Fesibility of Maintenance Alternatives</w:t>
      </w:r>
      <w:bookmarkEnd w:id="102"/>
      <w:r w:rsidRPr="00482380">
        <w:rPr>
          <w:rFonts w:eastAsia="Calibri" w:cs="Times New Roman"/>
        </w:rPr>
        <w:t xml:space="preserve"> </w:t>
      </w:r>
    </w:p>
    <w:p w14:paraId="492BC7E1" w14:textId="77777777" w:rsidR="00B85409" w:rsidRPr="00482380" w:rsidRDefault="00B85409" w:rsidP="00B06E03">
      <w:pPr>
        <w:spacing w:line="360" w:lineRule="auto"/>
        <w:jc w:val="both"/>
        <w:rPr>
          <w:rFonts w:ascii="Times New Roman" w:eastAsia="Calibri" w:hAnsi="Times New Roman" w:cs="Times New Roman"/>
          <w:sz w:val="24"/>
        </w:rPr>
      </w:pPr>
      <w:r w:rsidRPr="00482380">
        <w:rPr>
          <w:rFonts w:ascii="Times New Roman" w:eastAsia="Calibri" w:hAnsi="Times New Roman" w:cs="Times New Roman"/>
          <w:sz w:val="24"/>
        </w:rPr>
        <w:t xml:space="preserve">For selected road segments, using economic analysis output of HDM-4, the economic feasibility/viability of each maintenance alternatives were evaluated by considering economic feasibility criteria’s ( NPV≥0, B-CR≥1 and IRR≥discout rate which is 10.23% currently used in Ethiopia in road projects analyses). </w:t>
      </w:r>
    </w:p>
    <w:p w14:paraId="6BE37B74" w14:textId="37EBD6F2" w:rsidR="005E1848" w:rsidRPr="00482380" w:rsidRDefault="00B85409" w:rsidP="00B85409">
      <w:pPr>
        <w:pStyle w:val="Heading3"/>
        <w:spacing w:line="360" w:lineRule="auto"/>
      </w:pPr>
      <w:bookmarkStart w:id="103" w:name="_Toc58244072"/>
      <w:r w:rsidRPr="00482380">
        <w:t xml:space="preserve">4.3.1. </w:t>
      </w:r>
      <w:r w:rsidR="007F786D" w:rsidRPr="00482380">
        <w:t>Net present value (NPV) of alternatives for each road segments</w:t>
      </w:r>
      <w:bookmarkEnd w:id="103"/>
      <w:r w:rsidR="007F786D" w:rsidRPr="00482380">
        <w:t xml:space="preserve"> </w:t>
      </w:r>
    </w:p>
    <w:p w14:paraId="5EB409D0" w14:textId="6AE4B3B6" w:rsidR="007F786D" w:rsidRDefault="00683A90"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The n</w:t>
      </w:r>
      <w:r w:rsidR="00F70486" w:rsidRPr="00482380">
        <w:rPr>
          <w:rFonts w:ascii="Times New Roman" w:hAnsi="Times New Roman" w:cs="Times New Roman"/>
          <w:sz w:val="24"/>
          <w:szCs w:val="24"/>
        </w:rPr>
        <w:t>et</w:t>
      </w:r>
      <w:r w:rsidR="00F70486" w:rsidRPr="00482380">
        <w:rPr>
          <w:rFonts w:ascii="Times New Roman" w:hAnsi="Times New Roman" w:cs="Times New Roman"/>
        </w:rPr>
        <w:t xml:space="preserve"> </w:t>
      </w:r>
      <w:r w:rsidR="00F70486" w:rsidRPr="00482380">
        <w:rPr>
          <w:rFonts w:ascii="Times New Roman" w:hAnsi="Times New Roman" w:cs="Times New Roman"/>
          <w:sz w:val="24"/>
          <w:szCs w:val="24"/>
        </w:rPr>
        <w:t>present value is the difference between total discounted benefits and total discounted costs at the</w:t>
      </w:r>
      <w:r w:rsidR="00F70486" w:rsidRPr="00482380">
        <w:rPr>
          <w:rFonts w:ascii="Times New Roman" w:hAnsi="Times New Roman" w:cs="Times New Roman"/>
        </w:rPr>
        <w:t xml:space="preserve"> </w:t>
      </w:r>
      <w:r w:rsidR="00F70486" w:rsidRPr="00482380">
        <w:rPr>
          <w:rFonts w:ascii="Times New Roman" w:hAnsi="Times New Roman" w:cs="Times New Roman"/>
          <w:sz w:val="24"/>
          <w:szCs w:val="24"/>
        </w:rPr>
        <w:t xml:space="preserve">opportunity cost of capital. The higher the Net Present Value the more </w:t>
      </w:r>
      <w:r w:rsidR="00FD61E9" w:rsidRPr="00482380">
        <w:rPr>
          <w:rFonts w:ascii="Times New Roman" w:hAnsi="Times New Roman" w:cs="Times New Roman"/>
          <w:sz w:val="24"/>
          <w:szCs w:val="24"/>
        </w:rPr>
        <w:t>p</w:t>
      </w:r>
      <w:r w:rsidR="00F70486" w:rsidRPr="00482380">
        <w:rPr>
          <w:rFonts w:ascii="Times New Roman" w:hAnsi="Times New Roman" w:cs="Times New Roman"/>
          <w:sz w:val="24"/>
          <w:szCs w:val="24"/>
        </w:rPr>
        <w:t>rofitable the maintenance</w:t>
      </w:r>
      <w:r w:rsidR="00F70486" w:rsidRPr="00482380">
        <w:rPr>
          <w:rFonts w:ascii="Times New Roman" w:hAnsi="Times New Roman" w:cs="Times New Roman"/>
        </w:rPr>
        <w:t xml:space="preserve"> </w:t>
      </w:r>
      <w:r w:rsidR="00F70486" w:rsidRPr="00482380">
        <w:rPr>
          <w:rFonts w:ascii="Times New Roman" w:hAnsi="Times New Roman" w:cs="Times New Roman"/>
          <w:sz w:val="24"/>
          <w:szCs w:val="24"/>
        </w:rPr>
        <w:t xml:space="preserve">alternative </w:t>
      </w:r>
      <w:r w:rsidR="00FD61E9" w:rsidRPr="00482380">
        <w:rPr>
          <w:rFonts w:ascii="Times New Roman" w:hAnsi="Times New Roman" w:cs="Times New Roman"/>
          <w:sz w:val="24"/>
          <w:szCs w:val="24"/>
        </w:rPr>
        <w:t>would be</w:t>
      </w:r>
      <w:r w:rsidR="00F70486" w:rsidRPr="00482380">
        <w:rPr>
          <w:rFonts w:ascii="Times New Roman" w:hAnsi="Times New Roman" w:cs="Times New Roman"/>
          <w:sz w:val="24"/>
          <w:szCs w:val="24"/>
        </w:rPr>
        <w:t>. NPV</w:t>
      </w:r>
      <w:r w:rsidR="00FD61E9" w:rsidRPr="00482380">
        <w:rPr>
          <w:rFonts w:ascii="Times New Roman" w:hAnsi="Times New Roman" w:cs="Times New Roman"/>
          <w:sz w:val="24"/>
          <w:szCs w:val="24"/>
        </w:rPr>
        <w:t>s</w:t>
      </w:r>
      <w:r w:rsidR="00F70486" w:rsidRPr="00482380">
        <w:rPr>
          <w:rFonts w:ascii="Times New Roman" w:hAnsi="Times New Roman" w:cs="Times New Roman"/>
          <w:sz w:val="24"/>
          <w:szCs w:val="24"/>
        </w:rPr>
        <w:t xml:space="preserve"> </w:t>
      </w:r>
      <w:r w:rsidR="00FD61E9" w:rsidRPr="00482380">
        <w:rPr>
          <w:rFonts w:ascii="Times New Roman" w:hAnsi="Times New Roman" w:cs="Times New Roman"/>
          <w:sz w:val="24"/>
          <w:szCs w:val="24"/>
        </w:rPr>
        <w:t xml:space="preserve">by </w:t>
      </w:r>
      <w:r w:rsidR="00F70486" w:rsidRPr="00482380">
        <w:rPr>
          <w:rFonts w:ascii="Times New Roman" w:hAnsi="Times New Roman" w:cs="Times New Roman"/>
          <w:sz w:val="24"/>
          <w:szCs w:val="24"/>
        </w:rPr>
        <w:t xml:space="preserve">each alternative are presented </w:t>
      </w:r>
      <w:r w:rsidR="00FD61E9" w:rsidRPr="00482380">
        <w:rPr>
          <w:rFonts w:ascii="Times New Roman" w:hAnsi="Times New Roman" w:cs="Times New Roman"/>
          <w:sz w:val="24"/>
          <w:szCs w:val="24"/>
        </w:rPr>
        <w:t>in Table 4.</w:t>
      </w:r>
      <w:r w:rsidR="00AA4C4D">
        <w:rPr>
          <w:rFonts w:ascii="Times New Roman" w:hAnsi="Times New Roman" w:cs="Times New Roman"/>
          <w:sz w:val="24"/>
          <w:szCs w:val="24"/>
        </w:rPr>
        <w:t>3</w:t>
      </w:r>
      <w:r w:rsidR="00FD61E9" w:rsidRPr="00482380">
        <w:rPr>
          <w:rFonts w:ascii="Times New Roman" w:hAnsi="Times New Roman" w:cs="Times New Roman"/>
          <w:sz w:val="24"/>
          <w:szCs w:val="24"/>
        </w:rPr>
        <w:t xml:space="preserve"> </w:t>
      </w:r>
      <w:r w:rsidR="00F70486" w:rsidRPr="00482380">
        <w:rPr>
          <w:rFonts w:ascii="Times New Roman" w:hAnsi="Times New Roman" w:cs="Times New Roman"/>
          <w:sz w:val="24"/>
          <w:szCs w:val="24"/>
        </w:rPr>
        <w:t xml:space="preserve">below. </w:t>
      </w:r>
    </w:p>
    <w:p w14:paraId="1DD9BCEE" w14:textId="77777777" w:rsidR="00C619E3" w:rsidRDefault="00C619E3" w:rsidP="00546E1E">
      <w:pPr>
        <w:spacing w:line="360" w:lineRule="auto"/>
        <w:jc w:val="both"/>
        <w:rPr>
          <w:rFonts w:ascii="Times New Roman" w:hAnsi="Times New Roman" w:cs="Times New Roman"/>
          <w:sz w:val="24"/>
          <w:szCs w:val="24"/>
        </w:rPr>
      </w:pPr>
    </w:p>
    <w:p w14:paraId="2CADC50D" w14:textId="77777777" w:rsidR="00C619E3" w:rsidRDefault="00C619E3" w:rsidP="00546E1E">
      <w:pPr>
        <w:spacing w:line="360" w:lineRule="auto"/>
        <w:jc w:val="both"/>
        <w:rPr>
          <w:rFonts w:ascii="Times New Roman" w:hAnsi="Times New Roman" w:cs="Times New Roman"/>
          <w:sz w:val="24"/>
          <w:szCs w:val="24"/>
        </w:rPr>
      </w:pPr>
    </w:p>
    <w:p w14:paraId="7767738D" w14:textId="77777777" w:rsidR="00C619E3" w:rsidRDefault="00C619E3" w:rsidP="00546E1E">
      <w:pPr>
        <w:spacing w:line="360" w:lineRule="auto"/>
        <w:jc w:val="both"/>
        <w:rPr>
          <w:rFonts w:ascii="Times New Roman" w:hAnsi="Times New Roman" w:cs="Times New Roman"/>
          <w:sz w:val="24"/>
          <w:szCs w:val="24"/>
        </w:rPr>
      </w:pPr>
    </w:p>
    <w:p w14:paraId="39C2E34D" w14:textId="77777777" w:rsidR="00C619E3" w:rsidRPr="00482380" w:rsidRDefault="00C619E3" w:rsidP="00546E1E">
      <w:pPr>
        <w:spacing w:line="360" w:lineRule="auto"/>
        <w:jc w:val="both"/>
        <w:rPr>
          <w:rFonts w:ascii="Times New Roman" w:eastAsia="Calibri" w:hAnsi="Times New Roman" w:cs="Times New Roman"/>
          <w:b/>
          <w:sz w:val="24"/>
        </w:rPr>
      </w:pPr>
    </w:p>
    <w:p w14:paraId="3BE966F3" w14:textId="04D457FB" w:rsidR="007F786D" w:rsidRPr="00482380" w:rsidRDefault="00AA4C4D" w:rsidP="00546E1E">
      <w:pPr>
        <w:pStyle w:val="listoftable"/>
      </w:pPr>
      <w:bookmarkStart w:id="104" w:name="_Toc58244146"/>
      <w:r>
        <w:lastRenderedPageBreak/>
        <w:t>Table 4.3</w:t>
      </w:r>
      <w:r w:rsidR="007F786D" w:rsidRPr="00482380">
        <w:t>. Net present values of each alternatives in ro</w:t>
      </w:r>
      <w:r w:rsidR="004E3BA3" w:rsidRPr="00482380">
        <w:t>a</w:t>
      </w:r>
      <w:r w:rsidR="007F786D" w:rsidRPr="00482380">
        <w:t>d segments</w:t>
      </w:r>
      <w:bookmarkEnd w:id="104"/>
      <w:r w:rsidR="007F786D" w:rsidRPr="00482380">
        <w:t xml:space="preserve"> </w:t>
      </w:r>
    </w:p>
    <w:tbl>
      <w:tblPr>
        <w:tblStyle w:val="TableGrid7"/>
        <w:tblW w:w="8865" w:type="dxa"/>
        <w:tblInd w:w="0" w:type="dxa"/>
        <w:tblLayout w:type="fixed"/>
        <w:tblCellMar>
          <w:top w:w="60" w:type="dxa"/>
          <w:left w:w="107" w:type="dxa"/>
          <w:right w:w="115" w:type="dxa"/>
        </w:tblCellMar>
        <w:tblLook w:val="04A0" w:firstRow="1" w:lastRow="0" w:firstColumn="1" w:lastColumn="0" w:noHBand="0" w:noVBand="1"/>
      </w:tblPr>
      <w:tblGrid>
        <w:gridCol w:w="2513"/>
        <w:gridCol w:w="753"/>
        <w:gridCol w:w="1516"/>
        <w:gridCol w:w="1482"/>
        <w:gridCol w:w="1466"/>
        <w:gridCol w:w="1135"/>
      </w:tblGrid>
      <w:tr w:rsidR="00E57973" w:rsidRPr="00482380" w14:paraId="70289A18" w14:textId="77777777" w:rsidTr="00C619E3">
        <w:trPr>
          <w:trHeight w:hRule="exact" w:val="483"/>
        </w:trPr>
        <w:tc>
          <w:tcPr>
            <w:tcW w:w="2513" w:type="dxa"/>
            <w:vMerge w:val="restart"/>
            <w:tcBorders>
              <w:top w:val="single" w:sz="3" w:space="0" w:color="000000"/>
              <w:left w:val="single" w:sz="3" w:space="0" w:color="000000"/>
              <w:right w:val="single" w:sz="3" w:space="0" w:color="000000"/>
            </w:tcBorders>
            <w:vAlign w:val="center"/>
          </w:tcPr>
          <w:p w14:paraId="461E76B2" w14:textId="50D65BF2" w:rsidR="00FD61E9" w:rsidRPr="00482380" w:rsidRDefault="00FD61E9" w:rsidP="00930384">
            <w:pPr>
              <w:jc w:val="center"/>
              <w:rPr>
                <w:rFonts w:ascii="Times New Roman" w:eastAsia="Times New Roman" w:hAnsi="Times New Roman" w:cs="Times New Roman"/>
                <w:bCs/>
                <w:sz w:val="24"/>
                <w:szCs w:val="24"/>
              </w:rPr>
            </w:pPr>
            <w:r w:rsidRPr="00482380">
              <w:rPr>
                <w:rFonts w:ascii="Times New Roman" w:eastAsia="Times New Roman" w:hAnsi="Times New Roman" w:cs="Times New Roman"/>
                <w:bCs/>
                <w:sz w:val="24"/>
                <w:szCs w:val="24"/>
              </w:rPr>
              <w:t>Road Segment</w:t>
            </w:r>
          </w:p>
        </w:tc>
        <w:tc>
          <w:tcPr>
            <w:tcW w:w="6352" w:type="dxa"/>
            <w:gridSpan w:val="5"/>
            <w:tcBorders>
              <w:top w:val="single" w:sz="3" w:space="0" w:color="000000"/>
              <w:left w:val="single" w:sz="3" w:space="0" w:color="000000"/>
              <w:bottom w:val="single" w:sz="3" w:space="0" w:color="000000"/>
              <w:right w:val="single" w:sz="3" w:space="0" w:color="000000"/>
            </w:tcBorders>
          </w:tcPr>
          <w:p w14:paraId="7A1419A4" w14:textId="6C411F2A" w:rsidR="00FD61E9" w:rsidRPr="00482380" w:rsidRDefault="00FD61E9">
            <w:pPr>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Net Present Values (NPV)</w:t>
            </w:r>
            <w:r w:rsidR="00E57973" w:rsidRPr="00482380">
              <w:rPr>
                <w:rFonts w:ascii="Times New Roman" w:hAnsi="Times New Roman" w:cs="Times New Roman"/>
                <w:sz w:val="24"/>
                <w:szCs w:val="24"/>
                <w:lang w:val="en-US"/>
              </w:rPr>
              <w:t>*</w:t>
            </w:r>
            <w:r w:rsidRPr="00482380">
              <w:rPr>
                <w:rFonts w:ascii="Times New Roman" w:hAnsi="Times New Roman" w:cs="Times New Roman"/>
                <w:sz w:val="24"/>
                <w:szCs w:val="24"/>
                <w:lang w:val="en-US"/>
              </w:rPr>
              <w:t xml:space="preserve"> by Alternative (ALT)</w:t>
            </w:r>
          </w:p>
        </w:tc>
      </w:tr>
      <w:tr w:rsidR="00FD61E9" w:rsidRPr="00482380" w14:paraId="69B3B6B8" w14:textId="77777777" w:rsidTr="00C619E3">
        <w:trPr>
          <w:trHeight w:val="1078"/>
        </w:trPr>
        <w:tc>
          <w:tcPr>
            <w:tcW w:w="2513" w:type="dxa"/>
            <w:vMerge/>
            <w:tcBorders>
              <w:left w:val="single" w:sz="3" w:space="0" w:color="000000"/>
              <w:bottom w:val="single" w:sz="3" w:space="0" w:color="000000"/>
              <w:right w:val="single" w:sz="3" w:space="0" w:color="000000"/>
            </w:tcBorders>
            <w:vAlign w:val="center"/>
          </w:tcPr>
          <w:p w14:paraId="041F51D2" w14:textId="4BF9FFC7" w:rsidR="00FD61E9" w:rsidRPr="00482380" w:rsidRDefault="00FD61E9" w:rsidP="00D01852">
            <w:pPr>
              <w:jc w:val="center"/>
              <w:rPr>
                <w:rFonts w:ascii="Times New Roman" w:eastAsia="Times New Roman" w:hAnsi="Times New Roman" w:cs="Times New Roman"/>
                <w:bCs/>
                <w:sz w:val="24"/>
                <w:szCs w:val="24"/>
              </w:rPr>
            </w:pPr>
          </w:p>
        </w:tc>
        <w:tc>
          <w:tcPr>
            <w:tcW w:w="753" w:type="dxa"/>
            <w:tcBorders>
              <w:top w:val="single" w:sz="3" w:space="0" w:color="000000"/>
              <w:left w:val="single" w:sz="3" w:space="0" w:color="000000"/>
              <w:bottom w:val="single" w:sz="3" w:space="0" w:color="000000"/>
              <w:right w:val="single" w:sz="3" w:space="0" w:color="000000"/>
            </w:tcBorders>
          </w:tcPr>
          <w:p w14:paraId="40E5944C" w14:textId="5A592773" w:rsidR="00FD61E9" w:rsidRPr="00482380" w:rsidRDefault="00FD61E9" w:rsidP="00D01852">
            <w:pPr>
              <w:jc w:val="center"/>
              <w:rPr>
                <w:rFonts w:ascii="Times New Roman" w:hAnsi="Times New Roman" w:cs="Times New Roman"/>
                <w:sz w:val="24"/>
                <w:szCs w:val="24"/>
                <w:lang w:val="en-US"/>
              </w:rPr>
            </w:pPr>
            <w:r w:rsidRPr="00482380">
              <w:rPr>
                <w:rFonts w:ascii="Times New Roman" w:hAnsi="Times New Roman" w:cs="Times New Roman"/>
                <w:sz w:val="24"/>
                <w:szCs w:val="24"/>
              </w:rPr>
              <w:t xml:space="preserve">Base case </w:t>
            </w:r>
          </w:p>
          <w:p w14:paraId="40929B16" w14:textId="4276ED98" w:rsidR="00564EF2" w:rsidRPr="00482380" w:rsidRDefault="00564EF2" w:rsidP="00D01852">
            <w:pPr>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ALT</w:t>
            </w:r>
          </w:p>
        </w:tc>
        <w:tc>
          <w:tcPr>
            <w:tcW w:w="1516" w:type="dxa"/>
            <w:tcBorders>
              <w:top w:val="single" w:sz="3" w:space="0" w:color="000000"/>
              <w:left w:val="single" w:sz="3" w:space="0" w:color="000000"/>
              <w:bottom w:val="single" w:sz="3" w:space="0" w:color="000000"/>
              <w:right w:val="single" w:sz="3" w:space="0" w:color="000000"/>
            </w:tcBorders>
          </w:tcPr>
          <w:p w14:paraId="535484DD" w14:textId="3505FA99" w:rsidR="00FD61E9" w:rsidRPr="00482380" w:rsidRDefault="00FD61E9" w:rsidP="00D01852">
            <w:pPr>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ALT</w:t>
            </w:r>
            <w:r w:rsidRPr="00482380" w:rsidDel="00FD61E9">
              <w:rPr>
                <w:rFonts w:ascii="Times New Roman" w:hAnsi="Times New Roman" w:cs="Times New Roman"/>
                <w:sz w:val="24"/>
                <w:szCs w:val="24"/>
              </w:rPr>
              <w:t xml:space="preserve"> </w:t>
            </w:r>
            <w:r w:rsidR="0060413F" w:rsidRPr="00482380">
              <w:rPr>
                <w:rFonts w:ascii="Times New Roman" w:hAnsi="Times New Roman" w:cs="Times New Roman"/>
                <w:sz w:val="24"/>
                <w:szCs w:val="24"/>
                <w:lang w:val="en-US"/>
              </w:rPr>
              <w:t>2</w:t>
            </w:r>
          </w:p>
          <w:p w14:paraId="6C7A055F" w14:textId="495A3B40" w:rsidR="00FD61E9" w:rsidRPr="00482380" w:rsidRDefault="00FD61E9" w:rsidP="00D01852">
            <w:pPr>
              <w:jc w:val="center"/>
              <w:rPr>
                <w:rFonts w:ascii="Times New Roman" w:hAnsi="Times New Roman" w:cs="Times New Roman"/>
                <w:sz w:val="24"/>
                <w:szCs w:val="24"/>
              </w:rPr>
            </w:pPr>
          </w:p>
        </w:tc>
        <w:tc>
          <w:tcPr>
            <w:tcW w:w="1482" w:type="dxa"/>
            <w:tcBorders>
              <w:top w:val="single" w:sz="3" w:space="0" w:color="000000"/>
              <w:left w:val="single" w:sz="3" w:space="0" w:color="000000"/>
              <w:bottom w:val="single" w:sz="3" w:space="0" w:color="000000"/>
              <w:right w:val="single" w:sz="3" w:space="0" w:color="000000"/>
            </w:tcBorders>
          </w:tcPr>
          <w:p w14:paraId="38A27823" w14:textId="77777777" w:rsidR="00FD61E9" w:rsidRPr="00482380" w:rsidRDefault="00FD61E9" w:rsidP="00D01852">
            <w:pPr>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ALT</w:t>
            </w:r>
          </w:p>
          <w:p w14:paraId="202D0DB7" w14:textId="583172AC" w:rsidR="00FD61E9" w:rsidRPr="00482380" w:rsidRDefault="00FD61E9" w:rsidP="00D01852">
            <w:pPr>
              <w:jc w:val="center"/>
              <w:rPr>
                <w:rFonts w:ascii="Times New Roman" w:hAnsi="Times New Roman" w:cs="Times New Roman"/>
                <w:sz w:val="24"/>
                <w:szCs w:val="24"/>
                <w:lang w:val="en-US"/>
              </w:rPr>
            </w:pPr>
            <w:r w:rsidRPr="00482380">
              <w:rPr>
                <w:rFonts w:ascii="Times New Roman" w:hAnsi="Times New Roman" w:cs="Times New Roman"/>
                <w:sz w:val="24"/>
                <w:szCs w:val="24"/>
              </w:rPr>
              <w:t xml:space="preserve"> </w:t>
            </w:r>
            <w:r w:rsidR="0060413F" w:rsidRPr="00482380">
              <w:rPr>
                <w:rFonts w:ascii="Times New Roman" w:hAnsi="Times New Roman" w:cs="Times New Roman"/>
                <w:sz w:val="24"/>
                <w:szCs w:val="24"/>
                <w:lang w:val="en-US"/>
              </w:rPr>
              <w:t>3</w:t>
            </w:r>
          </w:p>
          <w:p w14:paraId="7B73F739" w14:textId="2C1E6999" w:rsidR="00FD61E9" w:rsidRPr="00482380" w:rsidRDefault="00FD61E9" w:rsidP="00D01852">
            <w:pPr>
              <w:jc w:val="center"/>
              <w:rPr>
                <w:rFonts w:ascii="Times New Roman" w:hAnsi="Times New Roman" w:cs="Times New Roman"/>
                <w:sz w:val="24"/>
                <w:szCs w:val="24"/>
              </w:rPr>
            </w:pPr>
          </w:p>
        </w:tc>
        <w:tc>
          <w:tcPr>
            <w:tcW w:w="1466" w:type="dxa"/>
            <w:tcBorders>
              <w:top w:val="single" w:sz="3" w:space="0" w:color="000000"/>
              <w:left w:val="single" w:sz="3" w:space="0" w:color="000000"/>
              <w:bottom w:val="single" w:sz="3" w:space="0" w:color="000000"/>
              <w:right w:val="single" w:sz="3" w:space="0" w:color="000000"/>
            </w:tcBorders>
          </w:tcPr>
          <w:p w14:paraId="1011646B" w14:textId="77777777" w:rsidR="00FD61E9" w:rsidRPr="00482380" w:rsidRDefault="00FD61E9" w:rsidP="00D01852">
            <w:pPr>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ALT</w:t>
            </w:r>
          </w:p>
          <w:p w14:paraId="2AE04C6E" w14:textId="039B6FC8" w:rsidR="00FD61E9" w:rsidRPr="00482380" w:rsidRDefault="00FD61E9" w:rsidP="00D01852">
            <w:pPr>
              <w:jc w:val="center"/>
              <w:rPr>
                <w:rFonts w:ascii="Times New Roman" w:hAnsi="Times New Roman" w:cs="Times New Roman"/>
                <w:sz w:val="24"/>
                <w:szCs w:val="24"/>
                <w:lang w:val="en-US"/>
              </w:rPr>
            </w:pPr>
            <w:r w:rsidRPr="00482380">
              <w:rPr>
                <w:rFonts w:ascii="Times New Roman" w:hAnsi="Times New Roman" w:cs="Times New Roman"/>
                <w:sz w:val="24"/>
                <w:szCs w:val="24"/>
              </w:rPr>
              <w:t xml:space="preserve">  </w:t>
            </w:r>
            <w:r w:rsidR="0060413F" w:rsidRPr="00482380">
              <w:rPr>
                <w:rFonts w:ascii="Times New Roman" w:hAnsi="Times New Roman" w:cs="Times New Roman"/>
                <w:sz w:val="24"/>
                <w:szCs w:val="24"/>
                <w:lang w:val="en-US"/>
              </w:rPr>
              <w:t>4</w:t>
            </w:r>
          </w:p>
          <w:p w14:paraId="79E0E236" w14:textId="5BDDEAE5" w:rsidR="00FD61E9" w:rsidRPr="00482380" w:rsidRDefault="00FD61E9" w:rsidP="00D01852">
            <w:pPr>
              <w:jc w:val="center"/>
              <w:rPr>
                <w:rFonts w:ascii="Times New Roman" w:hAnsi="Times New Roman" w:cs="Times New Roman"/>
                <w:sz w:val="24"/>
                <w:szCs w:val="24"/>
              </w:rPr>
            </w:pPr>
          </w:p>
        </w:tc>
        <w:tc>
          <w:tcPr>
            <w:tcW w:w="1132" w:type="dxa"/>
            <w:tcBorders>
              <w:top w:val="single" w:sz="3" w:space="0" w:color="000000"/>
              <w:left w:val="single" w:sz="3" w:space="0" w:color="000000"/>
              <w:bottom w:val="single" w:sz="3" w:space="0" w:color="000000"/>
              <w:right w:val="single" w:sz="3" w:space="0" w:color="000000"/>
            </w:tcBorders>
          </w:tcPr>
          <w:p w14:paraId="4353320B" w14:textId="0A184BFE" w:rsidR="00FD61E9" w:rsidRPr="00482380" w:rsidRDefault="00FD61E9" w:rsidP="00D01852">
            <w:pPr>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ALT</w:t>
            </w:r>
            <w:r w:rsidRPr="00482380" w:rsidDel="00FD61E9">
              <w:rPr>
                <w:rFonts w:ascii="Times New Roman" w:hAnsi="Times New Roman" w:cs="Times New Roman"/>
                <w:sz w:val="24"/>
                <w:szCs w:val="24"/>
              </w:rPr>
              <w:t xml:space="preserve"> </w:t>
            </w:r>
            <w:r w:rsidRPr="00482380">
              <w:rPr>
                <w:rFonts w:ascii="Times New Roman" w:hAnsi="Times New Roman" w:cs="Times New Roman"/>
                <w:sz w:val="24"/>
                <w:szCs w:val="24"/>
              </w:rPr>
              <w:t xml:space="preserve">with highest </w:t>
            </w:r>
            <w:r w:rsidR="00564EF2" w:rsidRPr="00482380">
              <w:rPr>
                <w:rFonts w:ascii="Times New Roman" w:hAnsi="Times New Roman" w:cs="Times New Roman"/>
                <w:sz w:val="24"/>
                <w:szCs w:val="24"/>
                <w:lang w:val="en-US"/>
              </w:rPr>
              <w:t xml:space="preserve"> NPV</w:t>
            </w:r>
          </w:p>
        </w:tc>
      </w:tr>
      <w:tr w:rsidR="00FD61E9" w:rsidRPr="00482380" w14:paraId="04E4BEA1" w14:textId="77777777" w:rsidTr="00C619E3">
        <w:trPr>
          <w:trHeight w:val="364"/>
        </w:trPr>
        <w:tc>
          <w:tcPr>
            <w:tcW w:w="2513" w:type="dxa"/>
            <w:tcBorders>
              <w:top w:val="single" w:sz="3" w:space="0" w:color="000000"/>
              <w:left w:val="single" w:sz="3" w:space="0" w:color="000000"/>
              <w:bottom w:val="single" w:sz="3" w:space="0" w:color="000000"/>
              <w:right w:val="single" w:sz="3" w:space="0" w:color="000000"/>
            </w:tcBorders>
            <w:vAlign w:val="bottom"/>
          </w:tcPr>
          <w:p w14:paraId="2E75B22C" w14:textId="77777777" w:rsidR="000F0564" w:rsidRPr="00482380" w:rsidRDefault="000F0564" w:rsidP="00D01852">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Alaba – Sodo</w:t>
            </w:r>
          </w:p>
        </w:tc>
        <w:tc>
          <w:tcPr>
            <w:tcW w:w="753" w:type="dxa"/>
            <w:tcBorders>
              <w:top w:val="single" w:sz="3" w:space="0" w:color="000000"/>
              <w:left w:val="single" w:sz="3" w:space="0" w:color="000000"/>
              <w:bottom w:val="single" w:sz="3" w:space="0" w:color="000000"/>
              <w:right w:val="single" w:sz="3" w:space="0" w:color="000000"/>
            </w:tcBorders>
          </w:tcPr>
          <w:p w14:paraId="74410917" w14:textId="77777777" w:rsidR="000F0564" w:rsidRPr="00482380" w:rsidRDefault="000F0564" w:rsidP="00546E1E">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0</w:t>
            </w:r>
          </w:p>
        </w:tc>
        <w:tc>
          <w:tcPr>
            <w:tcW w:w="1516" w:type="dxa"/>
            <w:tcBorders>
              <w:top w:val="single" w:sz="3" w:space="0" w:color="000000"/>
              <w:left w:val="single" w:sz="3" w:space="0" w:color="000000"/>
              <w:bottom w:val="single" w:sz="3" w:space="0" w:color="000000"/>
              <w:right w:val="single" w:sz="3" w:space="0" w:color="000000"/>
            </w:tcBorders>
          </w:tcPr>
          <w:p w14:paraId="7E069FA7" w14:textId="7EC697BD" w:rsidR="000F0564" w:rsidRPr="00482380" w:rsidRDefault="0060413F" w:rsidP="0060413F">
            <w:pPr>
              <w:spacing w:line="360" w:lineRule="auto"/>
              <w:jc w:val="center"/>
              <w:rPr>
                <w:rFonts w:ascii="Ebrima" w:hAnsi="Ebrima" w:cs="Times New Roman"/>
                <w:sz w:val="24"/>
                <w:szCs w:val="24"/>
                <w:lang w:val="en-US"/>
              </w:rPr>
            </w:pPr>
            <w:r w:rsidRPr="00482380">
              <w:rPr>
                <w:rFonts w:ascii="Times New Roman" w:hAnsi="Times New Roman" w:cs="Times New Roman"/>
                <w:sz w:val="24"/>
                <w:szCs w:val="24"/>
                <w:lang w:val="en-US"/>
              </w:rPr>
              <w:t>-</w:t>
            </w:r>
            <w:r w:rsidR="000F0564" w:rsidRPr="00482380">
              <w:rPr>
                <w:rFonts w:ascii="Times New Roman" w:hAnsi="Times New Roman" w:cs="Times New Roman"/>
                <w:sz w:val="24"/>
                <w:szCs w:val="24"/>
              </w:rPr>
              <w:t>1</w:t>
            </w:r>
            <w:r w:rsidRPr="00482380">
              <w:rPr>
                <w:rFonts w:ascii="Times New Roman" w:hAnsi="Times New Roman" w:cs="Times New Roman"/>
                <w:sz w:val="24"/>
                <w:szCs w:val="24"/>
                <w:lang w:val="en-US"/>
              </w:rPr>
              <w:t>89.757</w:t>
            </w:r>
          </w:p>
        </w:tc>
        <w:tc>
          <w:tcPr>
            <w:tcW w:w="1482" w:type="dxa"/>
            <w:tcBorders>
              <w:top w:val="single" w:sz="3" w:space="0" w:color="000000"/>
              <w:left w:val="single" w:sz="3" w:space="0" w:color="000000"/>
              <w:bottom w:val="single" w:sz="3" w:space="0" w:color="000000"/>
              <w:right w:val="single" w:sz="3" w:space="0" w:color="000000"/>
            </w:tcBorders>
            <w:shd w:val="clear" w:color="auto" w:fill="auto"/>
          </w:tcPr>
          <w:p w14:paraId="5F27C3E0" w14:textId="1386EAF8" w:rsidR="000F0564" w:rsidRPr="00482380" w:rsidRDefault="0060413F" w:rsidP="0060413F">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7,219.243</w:t>
            </w:r>
          </w:p>
        </w:tc>
        <w:tc>
          <w:tcPr>
            <w:tcW w:w="1466" w:type="dxa"/>
            <w:tcBorders>
              <w:top w:val="single" w:sz="3" w:space="0" w:color="000000"/>
              <w:left w:val="single" w:sz="3" w:space="0" w:color="000000"/>
              <w:bottom w:val="single" w:sz="3" w:space="0" w:color="000000"/>
              <w:right w:val="single" w:sz="3" w:space="0" w:color="000000"/>
            </w:tcBorders>
          </w:tcPr>
          <w:p w14:paraId="13924C1C" w14:textId="50D80724" w:rsidR="000F0564" w:rsidRPr="00482380" w:rsidRDefault="0060413F" w:rsidP="0060413F">
            <w:pPr>
              <w:spacing w:line="360" w:lineRule="auto"/>
              <w:jc w:val="center"/>
              <w:rPr>
                <w:rFonts w:ascii="Ebrima" w:hAnsi="Ebrima" w:cs="Times New Roman"/>
                <w:sz w:val="24"/>
                <w:szCs w:val="24"/>
                <w:lang w:val="en-US"/>
              </w:rPr>
            </w:pPr>
            <w:r w:rsidRPr="00482380">
              <w:rPr>
                <w:rFonts w:ascii="Times New Roman" w:hAnsi="Times New Roman" w:cs="Times New Roman"/>
                <w:sz w:val="24"/>
                <w:szCs w:val="24"/>
                <w:lang w:val="en-US"/>
              </w:rPr>
              <w:t>5,366.066</w:t>
            </w:r>
          </w:p>
        </w:tc>
        <w:tc>
          <w:tcPr>
            <w:tcW w:w="1132" w:type="dxa"/>
            <w:tcBorders>
              <w:top w:val="single" w:sz="3" w:space="0" w:color="000000"/>
              <w:left w:val="single" w:sz="3" w:space="0" w:color="000000"/>
              <w:bottom w:val="single" w:sz="3" w:space="0" w:color="000000"/>
              <w:right w:val="single" w:sz="3" w:space="0" w:color="000000"/>
            </w:tcBorders>
          </w:tcPr>
          <w:p w14:paraId="6E7E7894" w14:textId="77777777" w:rsidR="000F0564" w:rsidRPr="00482380" w:rsidRDefault="000F0564" w:rsidP="00546E1E">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3</w:t>
            </w:r>
          </w:p>
        </w:tc>
      </w:tr>
      <w:tr w:rsidR="0060413F" w:rsidRPr="00482380" w14:paraId="4CE08070" w14:textId="77777777" w:rsidTr="00C619E3">
        <w:trPr>
          <w:trHeight w:val="368"/>
        </w:trPr>
        <w:tc>
          <w:tcPr>
            <w:tcW w:w="2513" w:type="dxa"/>
            <w:tcBorders>
              <w:top w:val="single" w:sz="3" w:space="0" w:color="000000"/>
              <w:left w:val="single" w:sz="3" w:space="0" w:color="000000"/>
              <w:bottom w:val="single" w:sz="3" w:space="0" w:color="000000"/>
              <w:right w:val="single" w:sz="3" w:space="0" w:color="000000"/>
            </w:tcBorders>
            <w:vAlign w:val="bottom"/>
          </w:tcPr>
          <w:p w14:paraId="5671D983" w14:textId="77777777" w:rsidR="0060413F" w:rsidRPr="00482380" w:rsidRDefault="0060413F" w:rsidP="0060413F">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Areka – Sodo</w:t>
            </w:r>
          </w:p>
        </w:tc>
        <w:tc>
          <w:tcPr>
            <w:tcW w:w="753" w:type="dxa"/>
            <w:tcBorders>
              <w:top w:val="single" w:sz="3" w:space="0" w:color="000000"/>
              <w:left w:val="single" w:sz="3" w:space="0" w:color="000000"/>
              <w:bottom w:val="single" w:sz="3" w:space="0" w:color="000000"/>
              <w:right w:val="single" w:sz="3" w:space="0" w:color="000000"/>
            </w:tcBorders>
          </w:tcPr>
          <w:p w14:paraId="68B26B2D" w14:textId="77777777" w:rsidR="0060413F" w:rsidRPr="00482380" w:rsidRDefault="0060413F" w:rsidP="0060413F">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0</w:t>
            </w:r>
          </w:p>
        </w:tc>
        <w:tc>
          <w:tcPr>
            <w:tcW w:w="1516" w:type="dxa"/>
            <w:tcBorders>
              <w:top w:val="single" w:sz="3" w:space="0" w:color="000000"/>
              <w:left w:val="single" w:sz="3" w:space="0" w:color="000000"/>
              <w:bottom w:val="single" w:sz="3" w:space="0" w:color="000000"/>
              <w:right w:val="single" w:sz="3" w:space="0" w:color="000000"/>
            </w:tcBorders>
            <w:shd w:val="clear" w:color="auto" w:fill="auto"/>
          </w:tcPr>
          <w:p w14:paraId="1FC68F77" w14:textId="48B6AD71" w:rsidR="0060413F" w:rsidRPr="00482380" w:rsidRDefault="0060413F" w:rsidP="0060413F">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rPr>
              <w:t>1</w:t>
            </w:r>
            <w:r w:rsidRPr="00482380">
              <w:rPr>
                <w:rFonts w:ascii="Times New Roman" w:hAnsi="Times New Roman" w:cs="Times New Roman"/>
                <w:sz w:val="24"/>
                <w:szCs w:val="24"/>
                <w:lang w:val="en-US"/>
              </w:rPr>
              <w:t>81.622</w:t>
            </w:r>
          </w:p>
        </w:tc>
        <w:tc>
          <w:tcPr>
            <w:tcW w:w="1482" w:type="dxa"/>
            <w:tcBorders>
              <w:top w:val="single" w:sz="3" w:space="0" w:color="000000"/>
              <w:left w:val="single" w:sz="3" w:space="0" w:color="000000"/>
              <w:bottom w:val="single" w:sz="3" w:space="0" w:color="000000"/>
              <w:right w:val="single" w:sz="3" w:space="0" w:color="000000"/>
            </w:tcBorders>
            <w:shd w:val="clear" w:color="auto" w:fill="auto"/>
          </w:tcPr>
          <w:p w14:paraId="1F7A9436" w14:textId="66567656" w:rsidR="0060413F" w:rsidRPr="00482380" w:rsidRDefault="0060413F" w:rsidP="0060413F">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rPr>
              <w:t>3</w:t>
            </w:r>
            <w:r w:rsidRPr="00482380">
              <w:rPr>
                <w:rFonts w:ascii="Times New Roman" w:hAnsi="Times New Roman" w:cs="Times New Roman"/>
                <w:sz w:val="24"/>
                <w:szCs w:val="24"/>
                <w:lang w:val="en-US"/>
              </w:rPr>
              <w:t>54</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531</w:t>
            </w:r>
          </w:p>
        </w:tc>
        <w:tc>
          <w:tcPr>
            <w:tcW w:w="1466" w:type="dxa"/>
            <w:tcBorders>
              <w:top w:val="single" w:sz="3" w:space="0" w:color="000000"/>
              <w:left w:val="single" w:sz="3" w:space="0" w:color="000000"/>
              <w:bottom w:val="single" w:sz="3" w:space="0" w:color="000000"/>
              <w:right w:val="single" w:sz="3" w:space="0" w:color="000000"/>
            </w:tcBorders>
          </w:tcPr>
          <w:p w14:paraId="3C949623" w14:textId="03E4A7D7" w:rsidR="0060413F" w:rsidRPr="00482380" w:rsidRDefault="0060413F" w:rsidP="0060413F">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117.078</w:t>
            </w:r>
          </w:p>
        </w:tc>
        <w:tc>
          <w:tcPr>
            <w:tcW w:w="1132" w:type="dxa"/>
            <w:tcBorders>
              <w:top w:val="single" w:sz="3" w:space="0" w:color="000000"/>
              <w:left w:val="single" w:sz="3" w:space="0" w:color="000000"/>
              <w:bottom w:val="single" w:sz="3" w:space="0" w:color="000000"/>
              <w:right w:val="single" w:sz="3" w:space="0" w:color="000000"/>
            </w:tcBorders>
          </w:tcPr>
          <w:p w14:paraId="2B50913C" w14:textId="3C6A8120" w:rsidR="0060413F" w:rsidRPr="00482380" w:rsidRDefault="00041E2F" w:rsidP="0060413F">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3</w:t>
            </w:r>
          </w:p>
        </w:tc>
      </w:tr>
      <w:tr w:rsidR="00FD61E9" w:rsidRPr="00482380" w14:paraId="60A4D1D8" w14:textId="77777777" w:rsidTr="00C619E3">
        <w:trPr>
          <w:trHeight w:val="364"/>
        </w:trPr>
        <w:tc>
          <w:tcPr>
            <w:tcW w:w="2513" w:type="dxa"/>
            <w:tcBorders>
              <w:top w:val="single" w:sz="3" w:space="0" w:color="000000"/>
              <w:left w:val="single" w:sz="3" w:space="0" w:color="000000"/>
              <w:bottom w:val="single" w:sz="3" w:space="0" w:color="000000"/>
              <w:right w:val="single" w:sz="3" w:space="0" w:color="000000"/>
            </w:tcBorders>
            <w:vAlign w:val="bottom"/>
          </w:tcPr>
          <w:p w14:paraId="5BAC3A21" w14:textId="77777777" w:rsidR="000F0564" w:rsidRPr="00482380" w:rsidRDefault="000F0564" w:rsidP="00D01852">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Sodo - Merab Abaya</w:t>
            </w:r>
          </w:p>
        </w:tc>
        <w:tc>
          <w:tcPr>
            <w:tcW w:w="753" w:type="dxa"/>
            <w:tcBorders>
              <w:top w:val="single" w:sz="3" w:space="0" w:color="000000"/>
              <w:left w:val="single" w:sz="3" w:space="0" w:color="000000"/>
              <w:bottom w:val="single" w:sz="3" w:space="0" w:color="000000"/>
              <w:right w:val="single" w:sz="3" w:space="0" w:color="000000"/>
            </w:tcBorders>
          </w:tcPr>
          <w:p w14:paraId="793EDDF9" w14:textId="77777777" w:rsidR="000F0564" w:rsidRPr="00482380" w:rsidRDefault="000F0564" w:rsidP="00546E1E">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0</w:t>
            </w:r>
          </w:p>
        </w:tc>
        <w:tc>
          <w:tcPr>
            <w:tcW w:w="1516" w:type="dxa"/>
            <w:tcBorders>
              <w:top w:val="single" w:sz="3" w:space="0" w:color="000000"/>
              <w:left w:val="single" w:sz="3" w:space="0" w:color="000000"/>
              <w:bottom w:val="single" w:sz="3" w:space="0" w:color="000000"/>
              <w:right w:val="single" w:sz="3" w:space="0" w:color="000000"/>
            </w:tcBorders>
            <w:shd w:val="clear" w:color="auto" w:fill="auto"/>
          </w:tcPr>
          <w:p w14:paraId="7BD69F6D" w14:textId="720786A2" w:rsidR="000F0564" w:rsidRPr="00482380" w:rsidRDefault="000F0564" w:rsidP="00377739">
            <w:pPr>
              <w:spacing w:line="360" w:lineRule="auto"/>
              <w:jc w:val="center"/>
              <w:rPr>
                <w:rFonts w:ascii="Ebrima" w:hAnsi="Ebrima" w:cs="Times New Roman"/>
                <w:sz w:val="24"/>
                <w:szCs w:val="24"/>
                <w:lang w:val="en-US"/>
              </w:rPr>
            </w:pPr>
            <w:r w:rsidRPr="00482380">
              <w:rPr>
                <w:rFonts w:ascii="Times New Roman" w:hAnsi="Times New Roman" w:cs="Times New Roman"/>
                <w:sz w:val="24"/>
                <w:szCs w:val="24"/>
              </w:rPr>
              <w:t>1</w:t>
            </w:r>
            <w:r w:rsidR="00E57973" w:rsidRPr="00482380">
              <w:rPr>
                <w:rFonts w:ascii="Times New Roman" w:hAnsi="Times New Roman" w:cs="Times New Roman"/>
                <w:sz w:val="24"/>
                <w:szCs w:val="24"/>
                <w:lang w:val="en-US"/>
              </w:rPr>
              <w:t>,</w:t>
            </w:r>
            <w:r w:rsidR="00377739" w:rsidRPr="00482380">
              <w:rPr>
                <w:rFonts w:ascii="Times New Roman" w:hAnsi="Times New Roman" w:cs="Times New Roman"/>
                <w:sz w:val="24"/>
                <w:szCs w:val="24"/>
                <w:lang w:val="en-US"/>
              </w:rPr>
              <w:t>580</w:t>
            </w:r>
            <w:r w:rsidR="00377739" w:rsidRPr="00482380">
              <w:rPr>
                <w:rFonts w:ascii="Times New Roman" w:hAnsi="Times New Roman" w:cs="Times New Roman"/>
                <w:sz w:val="24"/>
                <w:szCs w:val="24"/>
              </w:rPr>
              <w:t>.</w:t>
            </w:r>
            <w:r w:rsidR="00377739" w:rsidRPr="00482380">
              <w:rPr>
                <w:rFonts w:ascii="Times New Roman" w:hAnsi="Times New Roman" w:cs="Times New Roman"/>
                <w:sz w:val="24"/>
                <w:szCs w:val="24"/>
                <w:lang w:val="en-US"/>
              </w:rPr>
              <w:t>12</w:t>
            </w:r>
          </w:p>
        </w:tc>
        <w:tc>
          <w:tcPr>
            <w:tcW w:w="1482" w:type="dxa"/>
            <w:tcBorders>
              <w:top w:val="single" w:sz="3" w:space="0" w:color="000000"/>
              <w:left w:val="single" w:sz="3" w:space="0" w:color="000000"/>
              <w:bottom w:val="single" w:sz="3" w:space="0" w:color="000000"/>
              <w:right w:val="single" w:sz="3" w:space="0" w:color="000000"/>
            </w:tcBorders>
            <w:shd w:val="clear" w:color="auto" w:fill="auto"/>
          </w:tcPr>
          <w:p w14:paraId="73AF101B" w14:textId="3A093759" w:rsidR="000F0564" w:rsidRPr="00482380" w:rsidRDefault="00377739" w:rsidP="00377739">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w:t>
            </w:r>
            <w:r w:rsidR="00E57973" w:rsidRPr="00482380">
              <w:rPr>
                <w:rFonts w:ascii="Times New Roman" w:hAnsi="Times New Roman" w:cs="Times New Roman"/>
                <w:sz w:val="24"/>
                <w:szCs w:val="24"/>
                <w:lang w:val="en-US"/>
              </w:rPr>
              <w:t>,</w:t>
            </w:r>
            <w:r w:rsidRPr="00482380">
              <w:rPr>
                <w:rFonts w:ascii="Times New Roman" w:hAnsi="Times New Roman" w:cs="Times New Roman"/>
                <w:sz w:val="24"/>
                <w:szCs w:val="24"/>
                <w:lang w:val="en-US"/>
              </w:rPr>
              <w:t>200</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31</w:t>
            </w:r>
          </w:p>
        </w:tc>
        <w:tc>
          <w:tcPr>
            <w:tcW w:w="1466" w:type="dxa"/>
            <w:tcBorders>
              <w:top w:val="single" w:sz="3" w:space="0" w:color="000000"/>
              <w:left w:val="single" w:sz="3" w:space="0" w:color="000000"/>
              <w:bottom w:val="single" w:sz="3" w:space="0" w:color="000000"/>
              <w:right w:val="single" w:sz="3" w:space="0" w:color="000000"/>
            </w:tcBorders>
          </w:tcPr>
          <w:p w14:paraId="1E09D139" w14:textId="1BA65562" w:rsidR="000F0564" w:rsidRPr="00482380" w:rsidRDefault="00377739" w:rsidP="00546E1E">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1</w:t>
            </w:r>
            <w:r w:rsidR="00E57973" w:rsidRPr="00482380">
              <w:rPr>
                <w:rFonts w:ascii="Times New Roman" w:hAnsi="Times New Roman" w:cs="Times New Roman"/>
                <w:sz w:val="24"/>
                <w:szCs w:val="24"/>
                <w:lang w:val="en-US"/>
              </w:rPr>
              <w:t>,</w:t>
            </w:r>
            <w:r w:rsidRPr="00482380">
              <w:rPr>
                <w:rFonts w:ascii="Times New Roman" w:hAnsi="Times New Roman" w:cs="Times New Roman"/>
                <w:sz w:val="24"/>
                <w:szCs w:val="24"/>
                <w:lang w:val="en-US"/>
              </w:rPr>
              <w:t>684</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6</w:t>
            </w:r>
            <w:r w:rsidR="00E57973" w:rsidRPr="00482380">
              <w:rPr>
                <w:rFonts w:ascii="Times New Roman" w:hAnsi="Times New Roman" w:cs="Times New Roman"/>
                <w:sz w:val="24"/>
                <w:szCs w:val="24"/>
                <w:lang w:val="en-US"/>
              </w:rPr>
              <w:t>6</w:t>
            </w:r>
          </w:p>
        </w:tc>
        <w:tc>
          <w:tcPr>
            <w:tcW w:w="1132" w:type="dxa"/>
            <w:tcBorders>
              <w:top w:val="single" w:sz="3" w:space="0" w:color="000000"/>
              <w:left w:val="single" w:sz="3" w:space="0" w:color="000000"/>
              <w:bottom w:val="single" w:sz="3" w:space="0" w:color="000000"/>
              <w:right w:val="single" w:sz="3" w:space="0" w:color="000000"/>
            </w:tcBorders>
          </w:tcPr>
          <w:p w14:paraId="79AC4375" w14:textId="77777777" w:rsidR="000F0564" w:rsidRPr="00482380" w:rsidRDefault="000F0564" w:rsidP="00546E1E">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3</w:t>
            </w:r>
          </w:p>
        </w:tc>
      </w:tr>
      <w:tr w:rsidR="00FD61E9" w:rsidRPr="00482380" w14:paraId="37D4EBCA" w14:textId="77777777" w:rsidTr="00C619E3">
        <w:trPr>
          <w:trHeight w:val="368"/>
        </w:trPr>
        <w:tc>
          <w:tcPr>
            <w:tcW w:w="2513" w:type="dxa"/>
            <w:tcBorders>
              <w:top w:val="single" w:sz="3" w:space="0" w:color="000000"/>
              <w:left w:val="single" w:sz="3" w:space="0" w:color="000000"/>
              <w:bottom w:val="single" w:sz="3" w:space="0" w:color="000000"/>
              <w:right w:val="single" w:sz="3" w:space="0" w:color="000000"/>
            </w:tcBorders>
            <w:vAlign w:val="bottom"/>
          </w:tcPr>
          <w:p w14:paraId="2E132C81" w14:textId="77777777" w:rsidR="000F0564" w:rsidRPr="00482380" w:rsidRDefault="000F0564" w:rsidP="00D01852">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Merab Abaya Arbaminch</w:t>
            </w:r>
          </w:p>
        </w:tc>
        <w:tc>
          <w:tcPr>
            <w:tcW w:w="753" w:type="dxa"/>
            <w:tcBorders>
              <w:top w:val="single" w:sz="3" w:space="0" w:color="000000"/>
              <w:left w:val="single" w:sz="3" w:space="0" w:color="000000"/>
              <w:bottom w:val="single" w:sz="3" w:space="0" w:color="000000"/>
              <w:right w:val="single" w:sz="3" w:space="0" w:color="000000"/>
            </w:tcBorders>
          </w:tcPr>
          <w:p w14:paraId="309F0CF5" w14:textId="77777777" w:rsidR="000F0564" w:rsidRPr="00482380" w:rsidRDefault="000F0564" w:rsidP="00546E1E">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0</w:t>
            </w:r>
          </w:p>
        </w:tc>
        <w:tc>
          <w:tcPr>
            <w:tcW w:w="1516" w:type="dxa"/>
            <w:tcBorders>
              <w:top w:val="single" w:sz="3" w:space="0" w:color="000000"/>
              <w:left w:val="single" w:sz="3" w:space="0" w:color="000000"/>
              <w:bottom w:val="single" w:sz="3" w:space="0" w:color="000000"/>
              <w:right w:val="single" w:sz="3" w:space="0" w:color="000000"/>
            </w:tcBorders>
            <w:shd w:val="clear" w:color="auto" w:fill="auto"/>
          </w:tcPr>
          <w:p w14:paraId="60C0E067" w14:textId="0F061B96" w:rsidR="000F0564" w:rsidRPr="00482380" w:rsidRDefault="00377739" w:rsidP="00377739">
            <w:pPr>
              <w:spacing w:line="360" w:lineRule="auto"/>
              <w:jc w:val="center"/>
              <w:rPr>
                <w:rFonts w:ascii="Ebrima" w:hAnsi="Ebrima" w:cs="Times New Roman"/>
                <w:sz w:val="24"/>
                <w:szCs w:val="24"/>
                <w:lang w:val="en-US"/>
              </w:rPr>
            </w:pPr>
            <w:r w:rsidRPr="00482380">
              <w:rPr>
                <w:rFonts w:ascii="Times New Roman" w:hAnsi="Times New Roman" w:cs="Times New Roman"/>
                <w:sz w:val="24"/>
                <w:szCs w:val="24"/>
                <w:lang w:val="en-US"/>
              </w:rPr>
              <w:t>2</w:t>
            </w:r>
            <w:r w:rsidR="00E57973" w:rsidRPr="00482380">
              <w:rPr>
                <w:rFonts w:ascii="Times New Roman" w:hAnsi="Times New Roman" w:cs="Times New Roman"/>
                <w:sz w:val="24"/>
                <w:szCs w:val="24"/>
                <w:lang w:val="en-US"/>
              </w:rPr>
              <w:t>,</w:t>
            </w:r>
            <w:r w:rsidRPr="00482380">
              <w:rPr>
                <w:rFonts w:ascii="Times New Roman" w:hAnsi="Times New Roman" w:cs="Times New Roman"/>
                <w:sz w:val="24"/>
                <w:szCs w:val="24"/>
                <w:lang w:val="en-US"/>
              </w:rPr>
              <w:t>592</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15</w:t>
            </w:r>
          </w:p>
        </w:tc>
        <w:tc>
          <w:tcPr>
            <w:tcW w:w="1482" w:type="dxa"/>
            <w:tcBorders>
              <w:top w:val="single" w:sz="3" w:space="0" w:color="000000"/>
              <w:left w:val="single" w:sz="3" w:space="0" w:color="000000"/>
              <w:bottom w:val="single" w:sz="3" w:space="0" w:color="000000"/>
              <w:right w:val="single" w:sz="3" w:space="0" w:color="000000"/>
            </w:tcBorders>
          </w:tcPr>
          <w:p w14:paraId="626DC19B" w14:textId="0928D3E5" w:rsidR="000F0564" w:rsidRPr="00482380" w:rsidRDefault="00377739" w:rsidP="00546E1E">
            <w:pPr>
              <w:spacing w:line="360" w:lineRule="auto"/>
              <w:jc w:val="center"/>
              <w:rPr>
                <w:rFonts w:ascii="Ebrima" w:hAnsi="Ebrima" w:cs="Times New Roman"/>
                <w:sz w:val="24"/>
                <w:szCs w:val="24"/>
                <w:lang w:val="en-US"/>
              </w:rPr>
            </w:pPr>
            <w:r w:rsidRPr="00482380">
              <w:rPr>
                <w:rFonts w:ascii="Times New Roman" w:hAnsi="Times New Roman" w:cs="Times New Roman"/>
                <w:sz w:val="24"/>
                <w:szCs w:val="24"/>
                <w:lang w:val="en-US"/>
              </w:rPr>
              <w:t>3</w:t>
            </w:r>
            <w:r w:rsidR="00E57973" w:rsidRPr="00482380">
              <w:rPr>
                <w:rFonts w:ascii="Times New Roman" w:hAnsi="Times New Roman" w:cs="Times New Roman"/>
                <w:sz w:val="24"/>
                <w:szCs w:val="24"/>
                <w:lang w:val="en-US"/>
              </w:rPr>
              <w:t>,</w:t>
            </w:r>
            <w:r w:rsidRPr="00482380">
              <w:rPr>
                <w:rFonts w:ascii="Times New Roman" w:hAnsi="Times New Roman" w:cs="Times New Roman"/>
                <w:sz w:val="24"/>
                <w:szCs w:val="24"/>
                <w:lang w:val="en-US"/>
              </w:rPr>
              <w:t>100</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29</w:t>
            </w:r>
          </w:p>
        </w:tc>
        <w:tc>
          <w:tcPr>
            <w:tcW w:w="1466" w:type="dxa"/>
            <w:tcBorders>
              <w:top w:val="single" w:sz="3" w:space="0" w:color="000000"/>
              <w:left w:val="single" w:sz="3" w:space="0" w:color="000000"/>
              <w:bottom w:val="single" w:sz="3" w:space="0" w:color="000000"/>
              <w:right w:val="single" w:sz="3" w:space="0" w:color="000000"/>
            </w:tcBorders>
          </w:tcPr>
          <w:p w14:paraId="27A9509F" w14:textId="4067D808" w:rsidR="000F0564" w:rsidRPr="00482380" w:rsidRDefault="00377739" w:rsidP="00546E1E">
            <w:pPr>
              <w:spacing w:line="360" w:lineRule="auto"/>
              <w:jc w:val="center"/>
              <w:rPr>
                <w:rFonts w:ascii="Ebrima" w:hAnsi="Ebrima" w:cs="Times New Roman"/>
                <w:sz w:val="24"/>
                <w:szCs w:val="24"/>
                <w:lang w:val="en-US"/>
              </w:rPr>
            </w:pPr>
            <w:r w:rsidRPr="00482380">
              <w:rPr>
                <w:rFonts w:ascii="Times New Roman" w:hAnsi="Times New Roman" w:cs="Times New Roman"/>
                <w:sz w:val="24"/>
                <w:szCs w:val="24"/>
                <w:lang w:val="en-US"/>
              </w:rPr>
              <w:t>2,296.61</w:t>
            </w:r>
          </w:p>
        </w:tc>
        <w:tc>
          <w:tcPr>
            <w:tcW w:w="1132" w:type="dxa"/>
            <w:tcBorders>
              <w:top w:val="single" w:sz="3" w:space="0" w:color="000000"/>
              <w:left w:val="single" w:sz="3" w:space="0" w:color="000000"/>
              <w:bottom w:val="single" w:sz="3" w:space="0" w:color="000000"/>
              <w:right w:val="single" w:sz="3" w:space="0" w:color="000000"/>
            </w:tcBorders>
          </w:tcPr>
          <w:p w14:paraId="25869A29" w14:textId="5F889966" w:rsidR="000F0564" w:rsidRPr="00482380" w:rsidRDefault="00041E2F" w:rsidP="00546E1E">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3</w:t>
            </w:r>
          </w:p>
        </w:tc>
      </w:tr>
      <w:tr w:rsidR="00FD61E9" w:rsidRPr="00482380" w14:paraId="4B483346" w14:textId="77777777" w:rsidTr="00C619E3">
        <w:trPr>
          <w:trHeight w:val="368"/>
        </w:trPr>
        <w:tc>
          <w:tcPr>
            <w:tcW w:w="2513" w:type="dxa"/>
            <w:tcBorders>
              <w:top w:val="single" w:sz="3" w:space="0" w:color="000000"/>
              <w:left w:val="single" w:sz="3" w:space="0" w:color="000000"/>
              <w:bottom w:val="single" w:sz="3" w:space="0" w:color="000000"/>
              <w:right w:val="single" w:sz="3" w:space="0" w:color="000000"/>
            </w:tcBorders>
            <w:vAlign w:val="center"/>
          </w:tcPr>
          <w:p w14:paraId="7E667680" w14:textId="77777777" w:rsidR="000F0564" w:rsidRPr="00482380" w:rsidRDefault="000F0564" w:rsidP="00D01852">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Konso – Woito</w:t>
            </w:r>
          </w:p>
        </w:tc>
        <w:tc>
          <w:tcPr>
            <w:tcW w:w="753" w:type="dxa"/>
            <w:tcBorders>
              <w:top w:val="single" w:sz="3" w:space="0" w:color="000000"/>
              <w:left w:val="single" w:sz="3" w:space="0" w:color="000000"/>
              <w:bottom w:val="single" w:sz="3" w:space="0" w:color="000000"/>
              <w:right w:val="single" w:sz="3" w:space="0" w:color="000000"/>
            </w:tcBorders>
            <w:shd w:val="clear" w:color="auto" w:fill="auto"/>
          </w:tcPr>
          <w:p w14:paraId="3BDD0FB3" w14:textId="77777777" w:rsidR="000F0564" w:rsidRPr="00482380" w:rsidRDefault="000F0564" w:rsidP="00546E1E">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0</w:t>
            </w:r>
          </w:p>
        </w:tc>
        <w:tc>
          <w:tcPr>
            <w:tcW w:w="1516" w:type="dxa"/>
            <w:tcBorders>
              <w:top w:val="single" w:sz="3" w:space="0" w:color="000000"/>
              <w:left w:val="single" w:sz="3" w:space="0" w:color="000000"/>
              <w:bottom w:val="single" w:sz="3" w:space="0" w:color="000000"/>
              <w:right w:val="single" w:sz="3" w:space="0" w:color="000000"/>
            </w:tcBorders>
          </w:tcPr>
          <w:p w14:paraId="2AB021F7" w14:textId="3DE10B83" w:rsidR="000F0564" w:rsidRPr="00482380" w:rsidRDefault="00377739" w:rsidP="00377739">
            <w:pPr>
              <w:spacing w:line="360" w:lineRule="auto"/>
              <w:jc w:val="center"/>
              <w:rPr>
                <w:rFonts w:ascii="Ebrima" w:hAnsi="Ebrima" w:cs="Times New Roman"/>
                <w:sz w:val="24"/>
                <w:szCs w:val="24"/>
                <w:lang w:val="en-US"/>
              </w:rPr>
            </w:pPr>
            <w:r w:rsidRPr="00482380">
              <w:rPr>
                <w:rFonts w:ascii="Times New Roman" w:hAnsi="Times New Roman" w:cs="Times New Roman"/>
                <w:sz w:val="24"/>
                <w:szCs w:val="24"/>
              </w:rPr>
              <w:t>-</w:t>
            </w:r>
            <w:r w:rsidRPr="00482380">
              <w:rPr>
                <w:rFonts w:ascii="Times New Roman" w:hAnsi="Times New Roman" w:cs="Times New Roman"/>
                <w:sz w:val="24"/>
                <w:szCs w:val="24"/>
                <w:lang w:val="en-US"/>
              </w:rPr>
              <w:t>450.69</w:t>
            </w:r>
          </w:p>
        </w:tc>
        <w:tc>
          <w:tcPr>
            <w:tcW w:w="1482" w:type="dxa"/>
            <w:tcBorders>
              <w:top w:val="single" w:sz="3" w:space="0" w:color="000000"/>
              <w:left w:val="single" w:sz="3" w:space="0" w:color="000000"/>
              <w:bottom w:val="single" w:sz="3" w:space="0" w:color="000000"/>
              <w:right w:val="single" w:sz="3" w:space="0" w:color="000000"/>
            </w:tcBorders>
          </w:tcPr>
          <w:p w14:paraId="4213D5B3" w14:textId="7550E9A8" w:rsidR="000F0564" w:rsidRPr="00482380" w:rsidRDefault="000F0564" w:rsidP="00546E1E">
            <w:pPr>
              <w:spacing w:line="360" w:lineRule="auto"/>
              <w:jc w:val="center"/>
              <w:rPr>
                <w:rFonts w:ascii="Ebrima" w:hAnsi="Ebrima" w:cs="Times New Roman"/>
                <w:sz w:val="24"/>
                <w:szCs w:val="24"/>
                <w:lang w:val="en-US"/>
              </w:rPr>
            </w:pPr>
            <w:r w:rsidRPr="00482380">
              <w:rPr>
                <w:rFonts w:ascii="Times New Roman" w:hAnsi="Times New Roman" w:cs="Times New Roman"/>
                <w:sz w:val="24"/>
                <w:szCs w:val="24"/>
              </w:rPr>
              <w:t>-</w:t>
            </w:r>
            <w:r w:rsidR="00377739" w:rsidRPr="00482380">
              <w:rPr>
                <w:rFonts w:ascii="Times New Roman" w:hAnsi="Times New Roman" w:cs="Times New Roman"/>
                <w:sz w:val="24"/>
                <w:szCs w:val="24"/>
                <w:lang w:val="en-US"/>
              </w:rPr>
              <w:t>11</w:t>
            </w:r>
            <w:r w:rsidR="00E57973" w:rsidRPr="00482380">
              <w:rPr>
                <w:rFonts w:ascii="Times New Roman" w:hAnsi="Times New Roman" w:cs="Times New Roman"/>
                <w:sz w:val="24"/>
                <w:szCs w:val="24"/>
                <w:lang w:val="en-US"/>
              </w:rPr>
              <w:t>,</w:t>
            </w:r>
            <w:r w:rsidR="00377739" w:rsidRPr="00482380">
              <w:rPr>
                <w:rFonts w:ascii="Times New Roman" w:hAnsi="Times New Roman" w:cs="Times New Roman"/>
                <w:sz w:val="24"/>
                <w:szCs w:val="24"/>
                <w:lang w:val="en-US"/>
              </w:rPr>
              <w:t>1</w:t>
            </w:r>
            <w:r w:rsidR="00377739" w:rsidRPr="00482380">
              <w:rPr>
                <w:rFonts w:ascii="Times New Roman" w:hAnsi="Times New Roman" w:cs="Times New Roman"/>
                <w:sz w:val="24"/>
                <w:szCs w:val="24"/>
              </w:rPr>
              <w:t>8</w:t>
            </w:r>
            <w:r w:rsidR="00377739" w:rsidRPr="00482380">
              <w:rPr>
                <w:rFonts w:ascii="Times New Roman" w:hAnsi="Times New Roman" w:cs="Times New Roman"/>
                <w:sz w:val="24"/>
                <w:szCs w:val="24"/>
                <w:lang w:val="en-US"/>
              </w:rPr>
              <w:t>3</w:t>
            </w:r>
            <w:r w:rsidR="00377739" w:rsidRPr="00482380">
              <w:rPr>
                <w:rFonts w:ascii="Times New Roman" w:hAnsi="Times New Roman" w:cs="Times New Roman"/>
                <w:sz w:val="24"/>
                <w:szCs w:val="24"/>
              </w:rPr>
              <w:t>.</w:t>
            </w:r>
            <w:r w:rsidR="00377739" w:rsidRPr="00482380">
              <w:rPr>
                <w:rFonts w:ascii="Times New Roman" w:hAnsi="Times New Roman" w:cs="Times New Roman"/>
                <w:sz w:val="24"/>
                <w:szCs w:val="24"/>
                <w:lang w:val="en-US"/>
              </w:rPr>
              <w:t>73</w:t>
            </w:r>
          </w:p>
        </w:tc>
        <w:tc>
          <w:tcPr>
            <w:tcW w:w="1466" w:type="dxa"/>
            <w:tcBorders>
              <w:top w:val="single" w:sz="3" w:space="0" w:color="000000"/>
              <w:left w:val="single" w:sz="3" w:space="0" w:color="000000"/>
              <w:bottom w:val="single" w:sz="3" w:space="0" w:color="000000"/>
              <w:right w:val="single" w:sz="3" w:space="0" w:color="000000"/>
            </w:tcBorders>
          </w:tcPr>
          <w:p w14:paraId="0DFA0D1F" w14:textId="6679A6A8" w:rsidR="000F0564" w:rsidRPr="00482380" w:rsidRDefault="00377739" w:rsidP="00546E1E">
            <w:pPr>
              <w:spacing w:line="360" w:lineRule="auto"/>
              <w:jc w:val="center"/>
              <w:rPr>
                <w:rFonts w:ascii="Ebrima" w:hAnsi="Ebrima" w:cs="Times New Roman"/>
                <w:sz w:val="24"/>
                <w:szCs w:val="24"/>
                <w:lang w:val="en-US"/>
              </w:rPr>
            </w:pPr>
            <w:r w:rsidRPr="00482380">
              <w:rPr>
                <w:rFonts w:ascii="Times New Roman" w:hAnsi="Times New Roman" w:cs="Times New Roman"/>
                <w:sz w:val="24"/>
                <w:szCs w:val="24"/>
              </w:rPr>
              <w:t>-</w:t>
            </w:r>
            <w:r w:rsidRPr="00482380">
              <w:rPr>
                <w:rFonts w:ascii="Times New Roman" w:hAnsi="Times New Roman" w:cs="Times New Roman"/>
                <w:sz w:val="24"/>
                <w:szCs w:val="24"/>
                <w:lang w:val="en-US"/>
              </w:rPr>
              <w:t>355</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49</w:t>
            </w:r>
          </w:p>
        </w:tc>
        <w:tc>
          <w:tcPr>
            <w:tcW w:w="1132" w:type="dxa"/>
            <w:tcBorders>
              <w:top w:val="single" w:sz="3" w:space="0" w:color="000000"/>
              <w:left w:val="single" w:sz="3" w:space="0" w:color="000000"/>
              <w:bottom w:val="single" w:sz="3" w:space="0" w:color="000000"/>
              <w:right w:val="single" w:sz="3" w:space="0" w:color="000000"/>
            </w:tcBorders>
          </w:tcPr>
          <w:p w14:paraId="4CD6109D" w14:textId="7DBFCEFD" w:rsidR="000F0564" w:rsidRPr="00482380" w:rsidRDefault="00E127FD" w:rsidP="00546E1E">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1</w:t>
            </w:r>
          </w:p>
        </w:tc>
      </w:tr>
      <w:tr w:rsidR="00FD61E9" w:rsidRPr="00482380" w14:paraId="7FE70452" w14:textId="77777777" w:rsidTr="00C619E3">
        <w:trPr>
          <w:trHeight w:val="368"/>
        </w:trPr>
        <w:tc>
          <w:tcPr>
            <w:tcW w:w="2513" w:type="dxa"/>
            <w:tcBorders>
              <w:top w:val="single" w:sz="3" w:space="0" w:color="000000"/>
              <w:left w:val="single" w:sz="3" w:space="0" w:color="000000"/>
              <w:bottom w:val="single" w:sz="3" w:space="0" w:color="000000"/>
              <w:right w:val="single" w:sz="3" w:space="0" w:color="000000"/>
            </w:tcBorders>
            <w:vAlign w:val="center"/>
          </w:tcPr>
          <w:p w14:paraId="2BE3CEE9" w14:textId="77777777" w:rsidR="000F0564" w:rsidRPr="00482380" w:rsidRDefault="000F0564" w:rsidP="00D01852">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Woito – Keyafer</w:t>
            </w:r>
          </w:p>
        </w:tc>
        <w:tc>
          <w:tcPr>
            <w:tcW w:w="753" w:type="dxa"/>
            <w:tcBorders>
              <w:top w:val="single" w:sz="3" w:space="0" w:color="000000"/>
              <w:left w:val="single" w:sz="3" w:space="0" w:color="000000"/>
              <w:bottom w:val="single" w:sz="3" w:space="0" w:color="000000"/>
              <w:right w:val="single" w:sz="3" w:space="0" w:color="000000"/>
            </w:tcBorders>
            <w:shd w:val="clear" w:color="auto" w:fill="auto"/>
          </w:tcPr>
          <w:p w14:paraId="5D858940" w14:textId="77777777" w:rsidR="000F0564" w:rsidRPr="00482380" w:rsidRDefault="000F0564" w:rsidP="00546E1E">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0</w:t>
            </w:r>
          </w:p>
        </w:tc>
        <w:tc>
          <w:tcPr>
            <w:tcW w:w="1516" w:type="dxa"/>
            <w:tcBorders>
              <w:top w:val="single" w:sz="3" w:space="0" w:color="000000"/>
              <w:left w:val="single" w:sz="3" w:space="0" w:color="000000"/>
              <w:bottom w:val="single" w:sz="3" w:space="0" w:color="000000"/>
              <w:right w:val="single" w:sz="3" w:space="0" w:color="000000"/>
            </w:tcBorders>
            <w:shd w:val="clear" w:color="auto" w:fill="auto"/>
          </w:tcPr>
          <w:p w14:paraId="66EF3676" w14:textId="4C58FB74" w:rsidR="000F0564" w:rsidRPr="00482380" w:rsidRDefault="00377739" w:rsidP="00377739">
            <w:pPr>
              <w:spacing w:line="360" w:lineRule="auto"/>
              <w:jc w:val="center"/>
              <w:rPr>
                <w:rFonts w:ascii="Ebrima" w:hAnsi="Ebrima" w:cs="Times New Roman"/>
                <w:sz w:val="24"/>
                <w:szCs w:val="24"/>
                <w:lang w:val="en-US"/>
              </w:rPr>
            </w:pPr>
            <w:r w:rsidRPr="00482380">
              <w:rPr>
                <w:rFonts w:ascii="Times New Roman" w:hAnsi="Times New Roman" w:cs="Times New Roman"/>
                <w:sz w:val="24"/>
                <w:szCs w:val="24"/>
                <w:lang w:val="en-US"/>
              </w:rPr>
              <w:t>-68</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82</w:t>
            </w:r>
          </w:p>
        </w:tc>
        <w:tc>
          <w:tcPr>
            <w:tcW w:w="1482" w:type="dxa"/>
            <w:tcBorders>
              <w:top w:val="single" w:sz="3" w:space="0" w:color="000000"/>
              <w:left w:val="single" w:sz="3" w:space="0" w:color="000000"/>
              <w:bottom w:val="single" w:sz="3" w:space="0" w:color="000000"/>
              <w:right w:val="single" w:sz="3" w:space="0" w:color="000000"/>
            </w:tcBorders>
            <w:shd w:val="clear" w:color="auto" w:fill="auto"/>
          </w:tcPr>
          <w:p w14:paraId="02094163" w14:textId="4EC977C4" w:rsidR="000F0564" w:rsidRPr="00482380" w:rsidRDefault="000F0564" w:rsidP="00377739">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rPr>
              <w:t>-1</w:t>
            </w:r>
            <w:r w:rsidR="00E57973" w:rsidRPr="00482380">
              <w:rPr>
                <w:rFonts w:ascii="Times New Roman" w:hAnsi="Times New Roman" w:cs="Times New Roman"/>
                <w:sz w:val="24"/>
                <w:szCs w:val="24"/>
                <w:lang w:val="en-US"/>
              </w:rPr>
              <w:t>,</w:t>
            </w:r>
            <w:r w:rsidR="00377739" w:rsidRPr="00482380">
              <w:rPr>
                <w:rFonts w:ascii="Times New Roman" w:hAnsi="Times New Roman" w:cs="Times New Roman"/>
                <w:sz w:val="24"/>
                <w:szCs w:val="24"/>
                <w:lang w:val="en-US"/>
              </w:rPr>
              <w:t>921</w:t>
            </w:r>
            <w:r w:rsidR="00377739" w:rsidRPr="00482380">
              <w:rPr>
                <w:rFonts w:ascii="Times New Roman" w:hAnsi="Times New Roman" w:cs="Times New Roman"/>
                <w:sz w:val="24"/>
                <w:szCs w:val="24"/>
              </w:rPr>
              <w:t>.</w:t>
            </w:r>
            <w:r w:rsidR="00377739" w:rsidRPr="00482380">
              <w:rPr>
                <w:rFonts w:ascii="Times New Roman" w:hAnsi="Times New Roman" w:cs="Times New Roman"/>
                <w:sz w:val="24"/>
                <w:szCs w:val="24"/>
                <w:lang w:val="en-US"/>
              </w:rPr>
              <w:t>3</w:t>
            </w:r>
            <w:r w:rsidR="00E57973" w:rsidRPr="00482380">
              <w:rPr>
                <w:rFonts w:ascii="Times New Roman" w:hAnsi="Times New Roman" w:cs="Times New Roman"/>
                <w:sz w:val="24"/>
                <w:szCs w:val="24"/>
                <w:lang w:val="en-US"/>
              </w:rPr>
              <w:t>1</w:t>
            </w:r>
          </w:p>
        </w:tc>
        <w:tc>
          <w:tcPr>
            <w:tcW w:w="1466" w:type="dxa"/>
            <w:tcBorders>
              <w:top w:val="single" w:sz="3" w:space="0" w:color="000000"/>
              <w:left w:val="single" w:sz="3" w:space="0" w:color="000000"/>
              <w:bottom w:val="single" w:sz="3" w:space="0" w:color="000000"/>
              <w:right w:val="single" w:sz="3" w:space="0" w:color="000000"/>
            </w:tcBorders>
          </w:tcPr>
          <w:p w14:paraId="381E1163" w14:textId="6D91A111" w:rsidR="000F0564" w:rsidRPr="00482380" w:rsidRDefault="00041E2F" w:rsidP="00546E1E">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492.</w:t>
            </w:r>
            <w:r w:rsidR="000F0564" w:rsidRPr="00482380">
              <w:rPr>
                <w:rFonts w:ascii="Times New Roman" w:hAnsi="Times New Roman" w:cs="Times New Roman"/>
                <w:sz w:val="24"/>
                <w:szCs w:val="24"/>
              </w:rPr>
              <w:t>5</w:t>
            </w:r>
            <w:r w:rsidRPr="00482380">
              <w:rPr>
                <w:rFonts w:ascii="Times New Roman" w:hAnsi="Times New Roman" w:cs="Times New Roman"/>
                <w:sz w:val="24"/>
                <w:szCs w:val="24"/>
                <w:lang w:val="en-US"/>
              </w:rPr>
              <w:t>6</w:t>
            </w:r>
          </w:p>
        </w:tc>
        <w:tc>
          <w:tcPr>
            <w:tcW w:w="1132" w:type="dxa"/>
            <w:tcBorders>
              <w:top w:val="single" w:sz="3" w:space="0" w:color="000000"/>
              <w:left w:val="single" w:sz="3" w:space="0" w:color="000000"/>
              <w:bottom w:val="single" w:sz="3" w:space="0" w:color="000000"/>
              <w:right w:val="single" w:sz="3" w:space="0" w:color="000000"/>
            </w:tcBorders>
          </w:tcPr>
          <w:p w14:paraId="748DD310" w14:textId="6B7949BE" w:rsidR="000F0564" w:rsidRPr="00482380" w:rsidRDefault="00041E2F" w:rsidP="00546E1E">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4</w:t>
            </w:r>
          </w:p>
        </w:tc>
      </w:tr>
      <w:tr w:rsidR="00FD61E9" w:rsidRPr="00482380" w14:paraId="0B4922B8" w14:textId="77777777" w:rsidTr="00C619E3">
        <w:trPr>
          <w:trHeight w:val="368"/>
        </w:trPr>
        <w:tc>
          <w:tcPr>
            <w:tcW w:w="2513" w:type="dxa"/>
            <w:tcBorders>
              <w:top w:val="single" w:sz="3" w:space="0" w:color="000000"/>
              <w:left w:val="single" w:sz="3" w:space="0" w:color="000000"/>
              <w:bottom w:val="single" w:sz="3" w:space="0" w:color="000000"/>
              <w:right w:val="single" w:sz="3" w:space="0" w:color="000000"/>
            </w:tcBorders>
            <w:vAlign w:val="center"/>
          </w:tcPr>
          <w:p w14:paraId="5C9DB333" w14:textId="77777777" w:rsidR="000F0564" w:rsidRPr="00482380" w:rsidRDefault="000F0564" w:rsidP="00D01852">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Keyafer – Jinka</w:t>
            </w:r>
          </w:p>
        </w:tc>
        <w:tc>
          <w:tcPr>
            <w:tcW w:w="753" w:type="dxa"/>
            <w:tcBorders>
              <w:top w:val="single" w:sz="3" w:space="0" w:color="000000"/>
              <w:left w:val="single" w:sz="3" w:space="0" w:color="000000"/>
              <w:bottom w:val="single" w:sz="3" w:space="0" w:color="000000"/>
              <w:right w:val="single" w:sz="3" w:space="0" w:color="000000"/>
            </w:tcBorders>
            <w:shd w:val="clear" w:color="auto" w:fill="auto"/>
          </w:tcPr>
          <w:p w14:paraId="28F09DA5" w14:textId="77777777" w:rsidR="000F0564" w:rsidRPr="00482380" w:rsidRDefault="000F0564" w:rsidP="00546E1E">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0</w:t>
            </w:r>
          </w:p>
        </w:tc>
        <w:tc>
          <w:tcPr>
            <w:tcW w:w="1516" w:type="dxa"/>
            <w:tcBorders>
              <w:top w:val="single" w:sz="3" w:space="0" w:color="000000"/>
              <w:left w:val="single" w:sz="3" w:space="0" w:color="000000"/>
              <w:bottom w:val="single" w:sz="3" w:space="0" w:color="000000"/>
              <w:right w:val="single" w:sz="3" w:space="0" w:color="000000"/>
            </w:tcBorders>
            <w:shd w:val="clear" w:color="auto" w:fill="auto"/>
          </w:tcPr>
          <w:p w14:paraId="31DC8EEB" w14:textId="3C267533" w:rsidR="000F0564" w:rsidRPr="00482380" w:rsidRDefault="000F0564" w:rsidP="00377739">
            <w:pPr>
              <w:spacing w:line="360" w:lineRule="auto"/>
              <w:jc w:val="center"/>
              <w:rPr>
                <w:rFonts w:ascii="Ebrima" w:hAnsi="Ebrima" w:cs="Times New Roman"/>
                <w:sz w:val="24"/>
                <w:szCs w:val="24"/>
                <w:lang w:val="en-US"/>
              </w:rPr>
            </w:pPr>
            <w:r w:rsidRPr="00482380">
              <w:rPr>
                <w:rFonts w:ascii="Times New Roman" w:hAnsi="Times New Roman" w:cs="Times New Roman"/>
                <w:sz w:val="24"/>
                <w:szCs w:val="24"/>
              </w:rPr>
              <w:t>-1</w:t>
            </w:r>
            <w:r w:rsidR="00377739" w:rsidRPr="00482380">
              <w:rPr>
                <w:rFonts w:ascii="Times New Roman" w:hAnsi="Times New Roman" w:cs="Times New Roman"/>
                <w:sz w:val="24"/>
                <w:szCs w:val="24"/>
                <w:lang w:val="en-US"/>
              </w:rPr>
              <w:t>05</w:t>
            </w:r>
            <w:r w:rsidR="00377739" w:rsidRPr="00482380">
              <w:rPr>
                <w:rFonts w:ascii="Times New Roman" w:hAnsi="Times New Roman" w:cs="Times New Roman"/>
                <w:sz w:val="24"/>
                <w:szCs w:val="24"/>
              </w:rPr>
              <w:t>.409</w:t>
            </w:r>
          </w:p>
        </w:tc>
        <w:tc>
          <w:tcPr>
            <w:tcW w:w="1482" w:type="dxa"/>
            <w:tcBorders>
              <w:top w:val="single" w:sz="3" w:space="0" w:color="000000"/>
              <w:left w:val="single" w:sz="3" w:space="0" w:color="000000"/>
              <w:bottom w:val="single" w:sz="3" w:space="0" w:color="000000"/>
              <w:right w:val="single" w:sz="3" w:space="0" w:color="000000"/>
            </w:tcBorders>
            <w:shd w:val="clear" w:color="auto" w:fill="auto"/>
          </w:tcPr>
          <w:p w14:paraId="7563AE40" w14:textId="1DD240B2" w:rsidR="000F0564" w:rsidRPr="00482380" w:rsidRDefault="000F0564" w:rsidP="00377739">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rPr>
              <w:t>-2</w:t>
            </w:r>
            <w:r w:rsidR="00E57973" w:rsidRPr="00482380">
              <w:rPr>
                <w:rFonts w:ascii="Times New Roman" w:hAnsi="Times New Roman" w:cs="Times New Roman"/>
                <w:sz w:val="24"/>
                <w:szCs w:val="24"/>
                <w:lang w:val="en-US"/>
              </w:rPr>
              <w:t>,</w:t>
            </w:r>
            <w:r w:rsidR="00377739" w:rsidRPr="00482380">
              <w:rPr>
                <w:rFonts w:ascii="Times New Roman" w:hAnsi="Times New Roman" w:cs="Times New Roman"/>
                <w:sz w:val="24"/>
                <w:szCs w:val="24"/>
                <w:lang w:val="en-US"/>
              </w:rPr>
              <w:t>467</w:t>
            </w:r>
            <w:r w:rsidRPr="00482380">
              <w:rPr>
                <w:rFonts w:ascii="Times New Roman" w:hAnsi="Times New Roman" w:cs="Times New Roman"/>
                <w:sz w:val="24"/>
                <w:szCs w:val="24"/>
              </w:rPr>
              <w:t>.</w:t>
            </w:r>
            <w:r w:rsidR="00377739" w:rsidRPr="00482380">
              <w:rPr>
                <w:rFonts w:ascii="Times New Roman" w:hAnsi="Times New Roman" w:cs="Times New Roman"/>
                <w:sz w:val="24"/>
                <w:szCs w:val="24"/>
                <w:lang w:val="en-US"/>
              </w:rPr>
              <w:t>86</w:t>
            </w:r>
          </w:p>
        </w:tc>
        <w:tc>
          <w:tcPr>
            <w:tcW w:w="1466" w:type="dxa"/>
            <w:tcBorders>
              <w:top w:val="single" w:sz="3" w:space="0" w:color="000000"/>
              <w:left w:val="single" w:sz="3" w:space="0" w:color="000000"/>
              <w:bottom w:val="single" w:sz="3" w:space="0" w:color="000000"/>
              <w:right w:val="single" w:sz="3" w:space="0" w:color="000000"/>
            </w:tcBorders>
          </w:tcPr>
          <w:p w14:paraId="0C20C823" w14:textId="653E4864" w:rsidR="000F0564" w:rsidRPr="00482380" w:rsidRDefault="00377739" w:rsidP="00377739">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rPr>
              <w:t>-0.373</w:t>
            </w:r>
          </w:p>
        </w:tc>
        <w:tc>
          <w:tcPr>
            <w:tcW w:w="1132" w:type="dxa"/>
            <w:tcBorders>
              <w:top w:val="single" w:sz="3" w:space="0" w:color="000000"/>
              <w:left w:val="single" w:sz="3" w:space="0" w:color="000000"/>
              <w:bottom w:val="single" w:sz="3" w:space="0" w:color="000000"/>
              <w:right w:val="single" w:sz="3" w:space="0" w:color="000000"/>
            </w:tcBorders>
          </w:tcPr>
          <w:p w14:paraId="60AA95FE" w14:textId="125CFCE8" w:rsidR="000F0564" w:rsidRPr="00482380" w:rsidRDefault="00E127FD" w:rsidP="00546E1E">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1</w:t>
            </w:r>
          </w:p>
        </w:tc>
      </w:tr>
      <w:tr w:rsidR="00FD61E9" w:rsidRPr="00482380" w14:paraId="6125D090" w14:textId="77777777" w:rsidTr="00C619E3">
        <w:trPr>
          <w:trHeight w:val="579"/>
        </w:trPr>
        <w:tc>
          <w:tcPr>
            <w:tcW w:w="2513" w:type="dxa"/>
            <w:tcBorders>
              <w:top w:val="single" w:sz="3" w:space="0" w:color="000000"/>
              <w:left w:val="single" w:sz="3" w:space="0" w:color="000000"/>
              <w:bottom w:val="single" w:sz="3" w:space="0" w:color="000000"/>
              <w:right w:val="single" w:sz="3" w:space="0" w:color="000000"/>
            </w:tcBorders>
            <w:vAlign w:val="center"/>
          </w:tcPr>
          <w:p w14:paraId="0FC5A079" w14:textId="77777777" w:rsidR="000F0564" w:rsidRPr="00482380" w:rsidRDefault="000F0564" w:rsidP="00D01852">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Hagere Mariam – Yabelo</w:t>
            </w:r>
          </w:p>
        </w:tc>
        <w:tc>
          <w:tcPr>
            <w:tcW w:w="753" w:type="dxa"/>
            <w:tcBorders>
              <w:top w:val="single" w:sz="3" w:space="0" w:color="000000"/>
              <w:left w:val="single" w:sz="3" w:space="0" w:color="000000"/>
              <w:bottom w:val="single" w:sz="3" w:space="0" w:color="000000"/>
              <w:right w:val="single" w:sz="3" w:space="0" w:color="000000"/>
            </w:tcBorders>
            <w:shd w:val="clear" w:color="auto" w:fill="auto"/>
          </w:tcPr>
          <w:p w14:paraId="2BA9FB34" w14:textId="77777777" w:rsidR="000F0564" w:rsidRPr="00482380" w:rsidRDefault="000F0564" w:rsidP="00546E1E">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0</w:t>
            </w:r>
          </w:p>
        </w:tc>
        <w:tc>
          <w:tcPr>
            <w:tcW w:w="1516" w:type="dxa"/>
            <w:tcBorders>
              <w:top w:val="single" w:sz="3" w:space="0" w:color="000000"/>
              <w:left w:val="single" w:sz="3" w:space="0" w:color="000000"/>
              <w:bottom w:val="single" w:sz="3" w:space="0" w:color="000000"/>
              <w:right w:val="single" w:sz="3" w:space="0" w:color="000000"/>
            </w:tcBorders>
            <w:shd w:val="clear" w:color="auto" w:fill="auto"/>
          </w:tcPr>
          <w:p w14:paraId="3316CB0A" w14:textId="5CDDF1D9" w:rsidR="000F0564" w:rsidRPr="00482380" w:rsidRDefault="0060413F" w:rsidP="0060413F">
            <w:pPr>
              <w:spacing w:line="360" w:lineRule="auto"/>
              <w:jc w:val="center"/>
              <w:rPr>
                <w:rFonts w:ascii="Ebrima" w:hAnsi="Ebrima" w:cs="Times New Roman"/>
                <w:sz w:val="24"/>
                <w:szCs w:val="24"/>
                <w:lang w:val="en-US"/>
              </w:rPr>
            </w:pPr>
            <w:r w:rsidRPr="00482380">
              <w:rPr>
                <w:rFonts w:ascii="Times New Roman" w:hAnsi="Times New Roman" w:cs="Times New Roman"/>
                <w:sz w:val="24"/>
                <w:szCs w:val="24"/>
                <w:lang w:val="en-US"/>
              </w:rPr>
              <w:t>3</w:t>
            </w:r>
            <w:r w:rsidR="00E57973" w:rsidRPr="00482380">
              <w:rPr>
                <w:rFonts w:ascii="Times New Roman" w:hAnsi="Times New Roman" w:cs="Times New Roman"/>
                <w:sz w:val="24"/>
                <w:szCs w:val="24"/>
                <w:lang w:val="en-US"/>
              </w:rPr>
              <w:t>,</w:t>
            </w:r>
            <w:r w:rsidRPr="00482380">
              <w:rPr>
                <w:rFonts w:ascii="Times New Roman" w:hAnsi="Times New Roman" w:cs="Times New Roman"/>
                <w:sz w:val="24"/>
                <w:szCs w:val="24"/>
                <w:lang w:val="en-US"/>
              </w:rPr>
              <w:t>542</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55</w:t>
            </w:r>
          </w:p>
        </w:tc>
        <w:tc>
          <w:tcPr>
            <w:tcW w:w="1482" w:type="dxa"/>
            <w:tcBorders>
              <w:top w:val="single" w:sz="3" w:space="0" w:color="000000"/>
              <w:left w:val="single" w:sz="3" w:space="0" w:color="000000"/>
              <w:bottom w:val="single" w:sz="3" w:space="0" w:color="000000"/>
              <w:right w:val="single" w:sz="3" w:space="0" w:color="000000"/>
            </w:tcBorders>
            <w:shd w:val="clear" w:color="auto" w:fill="auto"/>
          </w:tcPr>
          <w:p w14:paraId="0C780D9C" w14:textId="6B49858A" w:rsidR="000F0564" w:rsidRPr="00482380" w:rsidRDefault="0060413F" w:rsidP="0060413F">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3</w:t>
            </w:r>
            <w:r w:rsidR="00E57973" w:rsidRPr="00482380">
              <w:rPr>
                <w:rFonts w:ascii="Times New Roman" w:hAnsi="Times New Roman" w:cs="Times New Roman"/>
                <w:sz w:val="24"/>
                <w:szCs w:val="24"/>
                <w:lang w:val="en-US"/>
              </w:rPr>
              <w:t>,</w:t>
            </w:r>
            <w:r w:rsidRPr="00482380">
              <w:rPr>
                <w:rFonts w:ascii="Times New Roman" w:hAnsi="Times New Roman" w:cs="Times New Roman"/>
                <w:sz w:val="24"/>
                <w:szCs w:val="24"/>
                <w:lang w:val="en-US"/>
              </w:rPr>
              <w:t>253</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71</w:t>
            </w:r>
          </w:p>
        </w:tc>
        <w:tc>
          <w:tcPr>
            <w:tcW w:w="1466" w:type="dxa"/>
            <w:tcBorders>
              <w:top w:val="single" w:sz="3" w:space="0" w:color="000000"/>
              <w:left w:val="single" w:sz="3" w:space="0" w:color="000000"/>
              <w:bottom w:val="single" w:sz="3" w:space="0" w:color="000000"/>
              <w:right w:val="single" w:sz="3" w:space="0" w:color="000000"/>
            </w:tcBorders>
          </w:tcPr>
          <w:p w14:paraId="74AEDE61" w14:textId="6C03A6F6" w:rsidR="000F0564" w:rsidRPr="00482380" w:rsidRDefault="0060413F" w:rsidP="00546E1E">
            <w:pPr>
              <w:spacing w:line="360" w:lineRule="auto"/>
              <w:jc w:val="center"/>
              <w:rPr>
                <w:rFonts w:ascii="Ebrima" w:hAnsi="Ebrima" w:cs="Times New Roman"/>
                <w:sz w:val="24"/>
                <w:szCs w:val="24"/>
                <w:lang w:val="en-US"/>
              </w:rPr>
            </w:pPr>
            <w:r w:rsidRPr="00482380">
              <w:rPr>
                <w:rFonts w:ascii="Times New Roman" w:hAnsi="Times New Roman" w:cs="Times New Roman"/>
                <w:sz w:val="24"/>
                <w:szCs w:val="24"/>
                <w:lang w:val="en-US"/>
              </w:rPr>
              <w:t>3,402.69</w:t>
            </w:r>
          </w:p>
        </w:tc>
        <w:tc>
          <w:tcPr>
            <w:tcW w:w="1132" w:type="dxa"/>
            <w:tcBorders>
              <w:top w:val="single" w:sz="3" w:space="0" w:color="000000"/>
              <w:left w:val="single" w:sz="3" w:space="0" w:color="000000"/>
              <w:bottom w:val="single" w:sz="3" w:space="0" w:color="000000"/>
              <w:right w:val="single" w:sz="3" w:space="0" w:color="000000"/>
            </w:tcBorders>
          </w:tcPr>
          <w:p w14:paraId="73961EBB" w14:textId="1A8C6E40" w:rsidR="000F0564" w:rsidRPr="00482380" w:rsidRDefault="00041E2F" w:rsidP="00546E1E">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w:t>
            </w:r>
          </w:p>
        </w:tc>
      </w:tr>
      <w:tr w:rsidR="00FD61E9" w:rsidRPr="00482380" w14:paraId="3B7BB3FB" w14:textId="77777777" w:rsidTr="00C619E3">
        <w:trPr>
          <w:trHeight w:val="368"/>
        </w:trPr>
        <w:tc>
          <w:tcPr>
            <w:tcW w:w="2513" w:type="dxa"/>
            <w:tcBorders>
              <w:top w:val="single" w:sz="3" w:space="0" w:color="000000"/>
              <w:left w:val="single" w:sz="3" w:space="0" w:color="000000"/>
              <w:bottom w:val="single" w:sz="3" w:space="0" w:color="000000"/>
              <w:right w:val="single" w:sz="3" w:space="0" w:color="000000"/>
            </w:tcBorders>
            <w:vAlign w:val="center"/>
          </w:tcPr>
          <w:p w14:paraId="02BEFC0F" w14:textId="77777777" w:rsidR="000F0564" w:rsidRPr="00482380" w:rsidRDefault="000F0564" w:rsidP="00D01852">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Yabelo – Mega</w:t>
            </w:r>
          </w:p>
        </w:tc>
        <w:tc>
          <w:tcPr>
            <w:tcW w:w="753" w:type="dxa"/>
            <w:tcBorders>
              <w:top w:val="single" w:sz="3" w:space="0" w:color="000000"/>
              <w:left w:val="single" w:sz="3" w:space="0" w:color="000000"/>
              <w:bottom w:val="single" w:sz="3" w:space="0" w:color="000000"/>
              <w:right w:val="single" w:sz="3" w:space="0" w:color="000000"/>
            </w:tcBorders>
            <w:shd w:val="clear" w:color="auto" w:fill="auto"/>
          </w:tcPr>
          <w:p w14:paraId="73D87375" w14:textId="77777777" w:rsidR="000F0564" w:rsidRPr="00482380" w:rsidRDefault="000F0564" w:rsidP="00546E1E">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0</w:t>
            </w:r>
          </w:p>
        </w:tc>
        <w:tc>
          <w:tcPr>
            <w:tcW w:w="1516" w:type="dxa"/>
            <w:tcBorders>
              <w:top w:val="single" w:sz="3" w:space="0" w:color="000000"/>
              <w:left w:val="single" w:sz="3" w:space="0" w:color="000000"/>
              <w:bottom w:val="single" w:sz="3" w:space="0" w:color="000000"/>
              <w:right w:val="single" w:sz="3" w:space="0" w:color="000000"/>
            </w:tcBorders>
            <w:shd w:val="clear" w:color="auto" w:fill="auto"/>
          </w:tcPr>
          <w:p w14:paraId="51D24F8F" w14:textId="41602546" w:rsidR="000F0564" w:rsidRPr="00482380" w:rsidRDefault="00041E2F" w:rsidP="00546E1E">
            <w:pPr>
              <w:spacing w:line="360" w:lineRule="auto"/>
              <w:jc w:val="center"/>
              <w:rPr>
                <w:rFonts w:ascii="Ebrima" w:hAnsi="Ebrima" w:cs="Times New Roman"/>
                <w:sz w:val="24"/>
                <w:szCs w:val="24"/>
                <w:lang w:val="en-US"/>
              </w:rPr>
            </w:pPr>
            <w:r w:rsidRPr="00482380">
              <w:rPr>
                <w:rFonts w:ascii="Times New Roman" w:hAnsi="Times New Roman" w:cs="Times New Roman"/>
                <w:sz w:val="24"/>
                <w:szCs w:val="24"/>
                <w:lang w:val="en-US"/>
              </w:rPr>
              <w:t>2,188.704</w:t>
            </w:r>
          </w:p>
        </w:tc>
        <w:tc>
          <w:tcPr>
            <w:tcW w:w="1482" w:type="dxa"/>
            <w:tcBorders>
              <w:top w:val="single" w:sz="3" w:space="0" w:color="000000"/>
              <w:left w:val="single" w:sz="3" w:space="0" w:color="000000"/>
              <w:bottom w:val="single" w:sz="3" w:space="0" w:color="000000"/>
              <w:right w:val="single" w:sz="3" w:space="0" w:color="000000"/>
            </w:tcBorders>
            <w:shd w:val="clear" w:color="auto" w:fill="auto"/>
          </w:tcPr>
          <w:p w14:paraId="0C42FBB1" w14:textId="04CD9CAB" w:rsidR="000F0564" w:rsidRPr="00482380" w:rsidRDefault="000F0564" w:rsidP="00546E1E">
            <w:pPr>
              <w:spacing w:line="360" w:lineRule="auto"/>
              <w:jc w:val="center"/>
              <w:rPr>
                <w:rFonts w:ascii="Ebrima" w:hAnsi="Ebrima" w:cs="Times New Roman"/>
                <w:sz w:val="24"/>
                <w:szCs w:val="24"/>
                <w:lang w:val="en-US"/>
              </w:rPr>
            </w:pPr>
            <w:r w:rsidRPr="00482380">
              <w:rPr>
                <w:rFonts w:ascii="Times New Roman" w:hAnsi="Times New Roman" w:cs="Times New Roman"/>
                <w:sz w:val="24"/>
                <w:szCs w:val="24"/>
              </w:rPr>
              <w:t>-2</w:t>
            </w:r>
            <w:r w:rsidR="00E57973" w:rsidRPr="00482380">
              <w:rPr>
                <w:rFonts w:ascii="Times New Roman" w:hAnsi="Times New Roman" w:cs="Times New Roman"/>
                <w:sz w:val="24"/>
                <w:szCs w:val="24"/>
                <w:lang w:val="en-US"/>
              </w:rPr>
              <w:t>,</w:t>
            </w:r>
            <w:r w:rsidR="00041E2F" w:rsidRPr="00482380">
              <w:rPr>
                <w:rFonts w:ascii="Times New Roman" w:hAnsi="Times New Roman" w:cs="Times New Roman"/>
                <w:sz w:val="24"/>
                <w:szCs w:val="24"/>
                <w:lang w:val="en-US"/>
              </w:rPr>
              <w:t>786</w:t>
            </w:r>
            <w:r w:rsidR="00041E2F" w:rsidRPr="00482380">
              <w:rPr>
                <w:rFonts w:ascii="Times New Roman" w:hAnsi="Times New Roman" w:cs="Times New Roman"/>
                <w:sz w:val="24"/>
                <w:szCs w:val="24"/>
              </w:rPr>
              <w:t>.3</w:t>
            </w:r>
            <w:r w:rsidR="00041E2F" w:rsidRPr="00482380">
              <w:rPr>
                <w:rFonts w:ascii="Times New Roman" w:hAnsi="Times New Roman" w:cs="Times New Roman"/>
                <w:sz w:val="24"/>
                <w:szCs w:val="24"/>
                <w:lang w:val="en-US"/>
              </w:rPr>
              <w:t>8</w:t>
            </w:r>
          </w:p>
        </w:tc>
        <w:tc>
          <w:tcPr>
            <w:tcW w:w="1466" w:type="dxa"/>
            <w:tcBorders>
              <w:top w:val="single" w:sz="3" w:space="0" w:color="000000"/>
              <w:left w:val="single" w:sz="3" w:space="0" w:color="000000"/>
              <w:bottom w:val="single" w:sz="3" w:space="0" w:color="000000"/>
              <w:right w:val="single" w:sz="3" w:space="0" w:color="000000"/>
            </w:tcBorders>
          </w:tcPr>
          <w:p w14:paraId="00BE6782" w14:textId="7BC200C0" w:rsidR="000F0564" w:rsidRPr="00482380" w:rsidRDefault="00041E2F" w:rsidP="00546E1E">
            <w:pPr>
              <w:spacing w:line="360" w:lineRule="auto"/>
              <w:jc w:val="center"/>
              <w:rPr>
                <w:rFonts w:ascii="Ebrima" w:hAnsi="Ebrima" w:cs="Times New Roman"/>
                <w:sz w:val="24"/>
                <w:szCs w:val="24"/>
                <w:lang w:val="en-US"/>
              </w:rPr>
            </w:pPr>
            <w:r w:rsidRPr="00482380">
              <w:rPr>
                <w:rFonts w:ascii="Times New Roman" w:hAnsi="Times New Roman" w:cs="Times New Roman"/>
                <w:sz w:val="24"/>
                <w:szCs w:val="24"/>
                <w:lang w:val="en-US"/>
              </w:rPr>
              <w:t>2</w:t>
            </w:r>
            <w:r w:rsidR="00E57973" w:rsidRPr="00482380">
              <w:rPr>
                <w:rFonts w:ascii="Times New Roman" w:hAnsi="Times New Roman" w:cs="Times New Roman"/>
                <w:sz w:val="24"/>
                <w:szCs w:val="24"/>
                <w:lang w:val="en-US"/>
              </w:rPr>
              <w:t>,</w:t>
            </w:r>
            <w:r w:rsidRPr="00482380">
              <w:rPr>
                <w:rFonts w:ascii="Times New Roman" w:hAnsi="Times New Roman" w:cs="Times New Roman"/>
                <w:sz w:val="24"/>
                <w:szCs w:val="24"/>
                <w:lang w:val="en-US"/>
              </w:rPr>
              <w:t>436</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36</w:t>
            </w:r>
          </w:p>
        </w:tc>
        <w:tc>
          <w:tcPr>
            <w:tcW w:w="1132" w:type="dxa"/>
            <w:tcBorders>
              <w:top w:val="single" w:sz="3" w:space="0" w:color="000000"/>
              <w:left w:val="single" w:sz="3" w:space="0" w:color="000000"/>
              <w:bottom w:val="single" w:sz="3" w:space="0" w:color="000000"/>
              <w:right w:val="single" w:sz="3" w:space="0" w:color="000000"/>
            </w:tcBorders>
          </w:tcPr>
          <w:p w14:paraId="23958E2A" w14:textId="582ED752" w:rsidR="000F0564" w:rsidRPr="00482380" w:rsidRDefault="00041E2F" w:rsidP="00546E1E">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4</w:t>
            </w:r>
          </w:p>
        </w:tc>
      </w:tr>
      <w:tr w:rsidR="00FD61E9" w:rsidRPr="00482380" w14:paraId="0DA66AED" w14:textId="77777777" w:rsidTr="00C619E3">
        <w:trPr>
          <w:trHeight w:val="368"/>
        </w:trPr>
        <w:tc>
          <w:tcPr>
            <w:tcW w:w="2513" w:type="dxa"/>
            <w:tcBorders>
              <w:top w:val="single" w:sz="3" w:space="0" w:color="000000"/>
              <w:left w:val="single" w:sz="3" w:space="0" w:color="000000"/>
              <w:bottom w:val="single" w:sz="3" w:space="0" w:color="000000"/>
              <w:right w:val="single" w:sz="3" w:space="0" w:color="000000"/>
            </w:tcBorders>
            <w:vAlign w:val="center"/>
          </w:tcPr>
          <w:p w14:paraId="13B4778B" w14:textId="7759DB45" w:rsidR="000F0564" w:rsidRPr="00482380" w:rsidRDefault="000F0564" w:rsidP="00D01852">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 xml:space="preserve">Mega </w:t>
            </w:r>
            <w:r w:rsidR="00213D77" w:rsidRPr="00482380">
              <w:rPr>
                <w:rFonts w:ascii="Times New Roman" w:eastAsia="Times New Roman" w:hAnsi="Times New Roman" w:cs="Times New Roman"/>
                <w:sz w:val="24"/>
                <w:szCs w:val="24"/>
              </w:rPr>
              <w:t>–</w:t>
            </w:r>
            <w:r w:rsidRPr="00482380">
              <w:rPr>
                <w:rFonts w:ascii="Times New Roman" w:eastAsia="Times New Roman" w:hAnsi="Times New Roman" w:cs="Times New Roman"/>
                <w:sz w:val="24"/>
                <w:szCs w:val="24"/>
              </w:rPr>
              <w:t xml:space="preserve"> Moyale</w:t>
            </w:r>
          </w:p>
        </w:tc>
        <w:tc>
          <w:tcPr>
            <w:tcW w:w="753" w:type="dxa"/>
            <w:tcBorders>
              <w:top w:val="single" w:sz="3" w:space="0" w:color="000000"/>
              <w:left w:val="single" w:sz="3" w:space="0" w:color="000000"/>
              <w:bottom w:val="single" w:sz="3" w:space="0" w:color="000000"/>
              <w:right w:val="single" w:sz="3" w:space="0" w:color="000000"/>
            </w:tcBorders>
            <w:shd w:val="clear" w:color="auto" w:fill="auto"/>
          </w:tcPr>
          <w:p w14:paraId="0D5AD914" w14:textId="77777777" w:rsidR="000F0564" w:rsidRPr="00482380" w:rsidRDefault="000F0564" w:rsidP="00546E1E">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0</w:t>
            </w:r>
          </w:p>
        </w:tc>
        <w:tc>
          <w:tcPr>
            <w:tcW w:w="1516" w:type="dxa"/>
            <w:tcBorders>
              <w:top w:val="single" w:sz="3" w:space="0" w:color="000000"/>
              <w:left w:val="single" w:sz="3" w:space="0" w:color="000000"/>
              <w:bottom w:val="single" w:sz="3" w:space="0" w:color="000000"/>
              <w:right w:val="single" w:sz="3" w:space="0" w:color="000000"/>
            </w:tcBorders>
            <w:shd w:val="clear" w:color="auto" w:fill="auto"/>
          </w:tcPr>
          <w:p w14:paraId="714695FA" w14:textId="6BDD09D1" w:rsidR="000F0564" w:rsidRPr="00482380" w:rsidRDefault="00377739" w:rsidP="00377739">
            <w:pPr>
              <w:spacing w:line="360" w:lineRule="auto"/>
              <w:jc w:val="center"/>
              <w:rPr>
                <w:rFonts w:ascii="Ebrima" w:hAnsi="Ebrima" w:cs="Times New Roman"/>
                <w:sz w:val="24"/>
                <w:szCs w:val="24"/>
                <w:lang w:val="en-US"/>
              </w:rPr>
            </w:pPr>
            <w:r w:rsidRPr="00482380">
              <w:rPr>
                <w:rFonts w:ascii="Times New Roman" w:hAnsi="Times New Roman" w:cs="Times New Roman"/>
                <w:sz w:val="24"/>
                <w:szCs w:val="24"/>
                <w:lang w:val="en-US"/>
              </w:rPr>
              <w:t>4</w:t>
            </w:r>
            <w:r w:rsidR="00E57973" w:rsidRPr="00482380">
              <w:rPr>
                <w:rFonts w:ascii="Times New Roman" w:hAnsi="Times New Roman" w:cs="Times New Roman"/>
                <w:sz w:val="24"/>
                <w:szCs w:val="24"/>
                <w:lang w:val="en-US"/>
              </w:rPr>
              <w:t>,</w:t>
            </w:r>
            <w:r w:rsidRPr="00482380">
              <w:rPr>
                <w:rFonts w:ascii="Times New Roman" w:hAnsi="Times New Roman" w:cs="Times New Roman"/>
                <w:sz w:val="24"/>
                <w:szCs w:val="24"/>
                <w:lang w:val="en-US"/>
              </w:rPr>
              <w:t>167</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94</w:t>
            </w:r>
          </w:p>
        </w:tc>
        <w:tc>
          <w:tcPr>
            <w:tcW w:w="1482" w:type="dxa"/>
            <w:tcBorders>
              <w:top w:val="single" w:sz="3" w:space="0" w:color="000000"/>
              <w:left w:val="single" w:sz="3" w:space="0" w:color="000000"/>
              <w:bottom w:val="single" w:sz="3" w:space="0" w:color="000000"/>
              <w:right w:val="single" w:sz="3" w:space="0" w:color="000000"/>
            </w:tcBorders>
            <w:shd w:val="clear" w:color="auto" w:fill="auto"/>
          </w:tcPr>
          <w:p w14:paraId="3BF47D20" w14:textId="14BE1D31" w:rsidR="000F0564" w:rsidRPr="00482380" w:rsidRDefault="00377739" w:rsidP="00377739">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4</w:t>
            </w:r>
            <w:r w:rsidR="00E57973" w:rsidRPr="00482380">
              <w:rPr>
                <w:rFonts w:ascii="Times New Roman" w:hAnsi="Times New Roman" w:cs="Times New Roman"/>
                <w:sz w:val="24"/>
                <w:szCs w:val="24"/>
                <w:lang w:val="en-US"/>
              </w:rPr>
              <w:t>,</w:t>
            </w:r>
            <w:r w:rsidRPr="00482380">
              <w:rPr>
                <w:rFonts w:ascii="Times New Roman" w:hAnsi="Times New Roman" w:cs="Times New Roman"/>
                <w:sz w:val="24"/>
                <w:szCs w:val="24"/>
                <w:lang w:val="en-US"/>
              </w:rPr>
              <w:t>905</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89</w:t>
            </w:r>
          </w:p>
        </w:tc>
        <w:tc>
          <w:tcPr>
            <w:tcW w:w="1466" w:type="dxa"/>
            <w:tcBorders>
              <w:top w:val="single" w:sz="3" w:space="0" w:color="000000"/>
              <w:left w:val="single" w:sz="3" w:space="0" w:color="000000"/>
              <w:bottom w:val="single" w:sz="3" w:space="0" w:color="000000"/>
              <w:right w:val="single" w:sz="3" w:space="0" w:color="000000"/>
            </w:tcBorders>
          </w:tcPr>
          <w:p w14:paraId="2D70FE48" w14:textId="264612FA" w:rsidR="000F0564" w:rsidRPr="00482380" w:rsidRDefault="00377739" w:rsidP="00546E1E">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3</w:t>
            </w:r>
            <w:r w:rsidR="00E57973" w:rsidRPr="00482380">
              <w:rPr>
                <w:rFonts w:ascii="Times New Roman" w:hAnsi="Times New Roman" w:cs="Times New Roman"/>
                <w:sz w:val="24"/>
                <w:szCs w:val="24"/>
                <w:lang w:val="en-US"/>
              </w:rPr>
              <w:t>,</w:t>
            </w:r>
            <w:r w:rsidRPr="00482380">
              <w:rPr>
                <w:rFonts w:ascii="Times New Roman" w:hAnsi="Times New Roman" w:cs="Times New Roman"/>
                <w:sz w:val="24"/>
                <w:szCs w:val="24"/>
                <w:lang w:val="en-US"/>
              </w:rPr>
              <w:t>962</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84</w:t>
            </w:r>
          </w:p>
        </w:tc>
        <w:tc>
          <w:tcPr>
            <w:tcW w:w="1132" w:type="dxa"/>
            <w:tcBorders>
              <w:top w:val="single" w:sz="3" w:space="0" w:color="000000"/>
              <w:left w:val="single" w:sz="3" w:space="0" w:color="000000"/>
              <w:bottom w:val="single" w:sz="3" w:space="0" w:color="000000"/>
              <w:right w:val="single" w:sz="3" w:space="0" w:color="000000"/>
            </w:tcBorders>
          </w:tcPr>
          <w:p w14:paraId="62D7D8D6" w14:textId="693115B3" w:rsidR="000F0564" w:rsidRPr="00482380" w:rsidRDefault="00041E2F" w:rsidP="00546E1E">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3</w:t>
            </w:r>
          </w:p>
        </w:tc>
      </w:tr>
    </w:tbl>
    <w:p w14:paraId="4460D020" w14:textId="56B89DF8" w:rsidR="00F70486" w:rsidRPr="00482380" w:rsidRDefault="00E57973" w:rsidP="00F97289">
      <w:pPr>
        <w:pStyle w:val="ListParagraph"/>
        <w:numPr>
          <w:ilvl w:val="0"/>
          <w:numId w:val="31"/>
        </w:numPr>
        <w:spacing w:after="240" w:line="360" w:lineRule="auto"/>
        <w:jc w:val="both"/>
        <w:rPr>
          <w:rFonts w:ascii="Times New Roman" w:eastAsia="Calibri" w:hAnsi="Times New Roman" w:cs="Times New Roman"/>
          <w:sz w:val="24"/>
        </w:rPr>
      </w:pPr>
      <w:r w:rsidRPr="00482380">
        <w:rPr>
          <w:rFonts w:ascii="Times New Roman" w:eastAsia="Calibri" w:hAnsi="Times New Roman" w:cs="Times New Roman"/>
          <w:sz w:val="24"/>
        </w:rPr>
        <w:t>In million Ethiopian Birr</w:t>
      </w:r>
    </w:p>
    <w:p w14:paraId="3BA9D15D" w14:textId="7CD1B605" w:rsidR="00D13C4D" w:rsidRPr="00482380" w:rsidRDefault="00AD34EA" w:rsidP="00D13C4D">
      <w:pPr>
        <w:spacing w:line="360" w:lineRule="auto"/>
        <w:jc w:val="both"/>
        <w:rPr>
          <w:rFonts w:ascii="Times New Roman" w:eastAsia="Calibri" w:hAnsi="Times New Roman" w:cs="Times New Roman"/>
          <w:sz w:val="24"/>
        </w:rPr>
      </w:pPr>
      <w:r w:rsidRPr="00482380">
        <w:rPr>
          <w:rFonts w:ascii="Times New Roman" w:eastAsia="Calibri" w:hAnsi="Times New Roman" w:cs="Times New Roman"/>
          <w:sz w:val="24"/>
        </w:rPr>
        <w:t>From the above analysis</w:t>
      </w:r>
      <w:r w:rsidR="00683A90" w:rsidRPr="00482380">
        <w:rPr>
          <w:rFonts w:ascii="Times New Roman" w:eastAsia="Calibri" w:hAnsi="Times New Roman" w:cs="Times New Roman"/>
          <w:sz w:val="24"/>
        </w:rPr>
        <w:t>,</w:t>
      </w:r>
      <w:r w:rsidRPr="00482380">
        <w:rPr>
          <w:rFonts w:ascii="Times New Roman" w:eastAsia="Calibri" w:hAnsi="Times New Roman" w:cs="Times New Roman"/>
          <w:sz w:val="24"/>
        </w:rPr>
        <w:t xml:space="preserve"> it was found that base case/ Alternative one has </w:t>
      </w:r>
      <w:r w:rsidR="00683A90" w:rsidRPr="00482380">
        <w:rPr>
          <w:rFonts w:ascii="Times New Roman" w:eastAsia="Calibri" w:hAnsi="Times New Roman" w:cs="Times New Roman"/>
          <w:sz w:val="24"/>
        </w:rPr>
        <w:t xml:space="preserve">the </w:t>
      </w:r>
      <w:r w:rsidRPr="00482380">
        <w:rPr>
          <w:rFonts w:ascii="Times New Roman" w:eastAsia="Calibri" w:hAnsi="Times New Roman" w:cs="Times New Roman"/>
          <w:sz w:val="24"/>
        </w:rPr>
        <w:t xml:space="preserve">highest NPV for </w:t>
      </w:r>
      <w:r w:rsidR="002C62E1" w:rsidRPr="00482380">
        <w:rPr>
          <w:rFonts w:ascii="Times New Roman" w:eastAsia="Calibri" w:hAnsi="Times New Roman" w:cs="Times New Roman"/>
          <w:sz w:val="24"/>
        </w:rPr>
        <w:t>two</w:t>
      </w:r>
      <w:r w:rsidRPr="00482380">
        <w:rPr>
          <w:rFonts w:ascii="Times New Roman" w:eastAsia="Calibri" w:hAnsi="Times New Roman" w:cs="Times New Roman"/>
          <w:sz w:val="24"/>
        </w:rPr>
        <w:t xml:space="preserve"> road segments (Konso – Woito, and Keyafer – Jinka). This means Alternative one (Routine maintenance and reconstruction) type of treatment has</w:t>
      </w:r>
      <w:r w:rsidR="00683A90" w:rsidRPr="00482380">
        <w:rPr>
          <w:rFonts w:ascii="Times New Roman" w:eastAsia="Calibri" w:hAnsi="Times New Roman" w:cs="Times New Roman"/>
          <w:sz w:val="24"/>
        </w:rPr>
        <w:t xml:space="preserve"> the</w:t>
      </w:r>
      <w:r w:rsidRPr="00482380">
        <w:rPr>
          <w:rFonts w:ascii="Times New Roman" w:eastAsia="Calibri" w:hAnsi="Times New Roman" w:cs="Times New Roman"/>
          <w:sz w:val="24"/>
        </w:rPr>
        <w:t xml:space="preserve"> highest NPV than the remaining three maintenance alternatives, which also implies the road segments are in good condition of performance and</w:t>
      </w:r>
      <w:r w:rsidR="00AA74B1" w:rsidRPr="00482380">
        <w:rPr>
          <w:rFonts w:ascii="Times New Roman" w:eastAsia="Calibri" w:hAnsi="Times New Roman" w:cs="Times New Roman"/>
          <w:sz w:val="24"/>
        </w:rPr>
        <w:t xml:space="preserve"> do</w:t>
      </w:r>
      <w:r w:rsidRPr="00482380">
        <w:rPr>
          <w:rFonts w:ascii="Times New Roman" w:eastAsia="Calibri" w:hAnsi="Times New Roman" w:cs="Times New Roman"/>
          <w:sz w:val="24"/>
        </w:rPr>
        <w:t xml:space="preserve"> no</w:t>
      </w:r>
      <w:r w:rsidR="00AA74B1" w:rsidRPr="00482380">
        <w:rPr>
          <w:rFonts w:ascii="Times New Roman" w:eastAsia="Calibri" w:hAnsi="Times New Roman" w:cs="Times New Roman"/>
          <w:sz w:val="24"/>
        </w:rPr>
        <w:t>t</w:t>
      </w:r>
      <w:r w:rsidRPr="00482380">
        <w:rPr>
          <w:rFonts w:ascii="Times New Roman" w:eastAsia="Calibri" w:hAnsi="Times New Roman" w:cs="Times New Roman"/>
          <w:sz w:val="24"/>
        </w:rPr>
        <w:t xml:space="preserve"> need periodic maintenance</w:t>
      </w:r>
      <w:r w:rsidR="00AA74B1" w:rsidRPr="00482380">
        <w:rPr>
          <w:rFonts w:ascii="Times New Roman" w:eastAsia="Calibri" w:hAnsi="Times New Roman" w:cs="Times New Roman"/>
          <w:sz w:val="24"/>
        </w:rPr>
        <w:t xml:space="preserve"> but;</w:t>
      </w:r>
      <w:r w:rsidRPr="00482380">
        <w:rPr>
          <w:rFonts w:ascii="Times New Roman" w:eastAsia="Calibri" w:hAnsi="Times New Roman" w:cs="Times New Roman"/>
          <w:sz w:val="24"/>
        </w:rPr>
        <w:t xml:space="preserve"> </w:t>
      </w:r>
      <w:r w:rsidR="0033023F" w:rsidRPr="00482380">
        <w:rPr>
          <w:rFonts w:ascii="Times New Roman" w:eastAsia="Calibri" w:hAnsi="Times New Roman" w:cs="Times New Roman"/>
          <w:sz w:val="24"/>
        </w:rPr>
        <w:t xml:space="preserve">routine maintenance is </w:t>
      </w:r>
      <w:r w:rsidR="00AA74B1" w:rsidRPr="00482380">
        <w:rPr>
          <w:rFonts w:ascii="Times New Roman" w:eastAsia="Calibri" w:hAnsi="Times New Roman" w:cs="Times New Roman"/>
          <w:sz w:val="24"/>
        </w:rPr>
        <w:t xml:space="preserve">good </w:t>
      </w:r>
      <w:r w:rsidR="0033023F" w:rsidRPr="00482380">
        <w:rPr>
          <w:rFonts w:ascii="Times New Roman" w:eastAsia="Calibri" w:hAnsi="Times New Roman" w:cs="Times New Roman"/>
          <w:sz w:val="24"/>
        </w:rPr>
        <w:t>enough and feasible</w:t>
      </w:r>
      <w:r w:rsidR="00AA74B1" w:rsidRPr="00482380">
        <w:rPr>
          <w:rFonts w:ascii="Times New Roman" w:eastAsia="Calibri" w:hAnsi="Times New Roman" w:cs="Times New Roman"/>
          <w:sz w:val="24"/>
        </w:rPr>
        <w:t>.</w:t>
      </w:r>
      <w:r w:rsidR="0033023F" w:rsidRPr="00482380">
        <w:rPr>
          <w:rFonts w:ascii="Times New Roman" w:eastAsia="Calibri" w:hAnsi="Times New Roman" w:cs="Times New Roman"/>
          <w:sz w:val="24"/>
        </w:rPr>
        <w:t xml:space="preserve"> </w:t>
      </w:r>
    </w:p>
    <w:p w14:paraId="6B3F4961" w14:textId="3A5E2187" w:rsidR="0033023F" w:rsidRPr="00482380" w:rsidRDefault="00546E1E" w:rsidP="00D13C4D">
      <w:pPr>
        <w:spacing w:line="360" w:lineRule="auto"/>
        <w:jc w:val="both"/>
        <w:rPr>
          <w:rFonts w:ascii="Times New Roman" w:eastAsia="Times New Roman" w:hAnsi="Times New Roman" w:cs="Times New Roman"/>
          <w:sz w:val="24"/>
          <w:szCs w:val="24"/>
          <w:lang w:eastAsia="am-ET"/>
        </w:rPr>
      </w:pPr>
      <w:r w:rsidRPr="00482380">
        <w:rPr>
          <w:rFonts w:ascii="Times New Roman" w:hAnsi="Times New Roman" w:cs="Times New Roman"/>
          <w:sz w:val="24"/>
          <w:szCs w:val="24"/>
        </w:rPr>
        <w:t>Alternative</w:t>
      </w:r>
      <w:r w:rsidRPr="00482380">
        <w:rPr>
          <w:rFonts w:ascii="Times New Roman" w:eastAsia="Calibri" w:hAnsi="Times New Roman" w:cs="Times New Roman"/>
          <w:sz w:val="24"/>
        </w:rPr>
        <w:t xml:space="preserve"> </w:t>
      </w:r>
      <w:r w:rsidR="0033023F" w:rsidRPr="00482380">
        <w:rPr>
          <w:rFonts w:ascii="Times New Roman" w:eastAsia="Calibri" w:hAnsi="Times New Roman" w:cs="Times New Roman"/>
          <w:sz w:val="24"/>
        </w:rPr>
        <w:t xml:space="preserve">-2 </w:t>
      </w:r>
      <w:r w:rsidR="00AA74B1" w:rsidRPr="00482380">
        <w:rPr>
          <w:rFonts w:ascii="Times New Roman" w:eastAsia="Calibri" w:hAnsi="Times New Roman" w:cs="Times New Roman"/>
          <w:sz w:val="24"/>
        </w:rPr>
        <w:t xml:space="preserve">which is </w:t>
      </w:r>
      <w:r w:rsidR="0033023F" w:rsidRPr="00482380">
        <w:rPr>
          <w:rFonts w:ascii="Times New Roman" w:eastAsia="Calibri" w:hAnsi="Times New Roman" w:cs="Times New Roman"/>
          <w:sz w:val="24"/>
        </w:rPr>
        <w:t>Routine + Surface Dressing + 50 mm Overlay</w:t>
      </w:r>
      <w:r w:rsidR="00AA74B1" w:rsidRPr="00482380">
        <w:rPr>
          <w:rFonts w:ascii="Times New Roman" w:eastAsia="Calibri" w:hAnsi="Times New Roman" w:cs="Times New Roman"/>
          <w:sz w:val="24"/>
        </w:rPr>
        <w:t xml:space="preserve"> generates the </w:t>
      </w:r>
      <w:r w:rsidR="0033023F" w:rsidRPr="00482380">
        <w:rPr>
          <w:rFonts w:ascii="Times New Roman" w:eastAsia="Calibri" w:hAnsi="Times New Roman" w:cs="Times New Roman"/>
          <w:sz w:val="24"/>
        </w:rPr>
        <w:t xml:space="preserve">highest NPV than </w:t>
      </w:r>
      <w:r w:rsidRPr="00482380">
        <w:rPr>
          <w:rFonts w:ascii="Times New Roman" w:hAnsi="Times New Roman" w:cs="Times New Roman"/>
          <w:sz w:val="24"/>
          <w:szCs w:val="24"/>
        </w:rPr>
        <w:t>Alternative</w:t>
      </w:r>
      <w:r w:rsidRPr="00482380">
        <w:rPr>
          <w:rFonts w:ascii="Times New Roman" w:eastAsia="Calibri" w:hAnsi="Times New Roman" w:cs="Times New Roman"/>
          <w:sz w:val="24"/>
        </w:rPr>
        <w:t xml:space="preserve"> </w:t>
      </w:r>
      <w:r w:rsidR="0033023F" w:rsidRPr="00482380">
        <w:rPr>
          <w:rFonts w:ascii="Times New Roman" w:eastAsia="Calibri" w:hAnsi="Times New Roman" w:cs="Times New Roman"/>
          <w:sz w:val="24"/>
        </w:rPr>
        <w:t xml:space="preserve">-1, </w:t>
      </w:r>
      <w:r w:rsidRPr="00482380">
        <w:rPr>
          <w:rFonts w:ascii="Times New Roman" w:hAnsi="Times New Roman" w:cs="Times New Roman"/>
          <w:sz w:val="24"/>
          <w:szCs w:val="24"/>
        </w:rPr>
        <w:t>Alternative</w:t>
      </w:r>
      <w:r w:rsidRPr="00482380">
        <w:rPr>
          <w:rFonts w:ascii="Times New Roman" w:eastAsia="Calibri" w:hAnsi="Times New Roman" w:cs="Times New Roman"/>
          <w:sz w:val="24"/>
        </w:rPr>
        <w:t xml:space="preserve"> </w:t>
      </w:r>
      <w:r w:rsidR="0033023F" w:rsidRPr="00482380">
        <w:rPr>
          <w:rFonts w:ascii="Times New Roman" w:eastAsia="Calibri" w:hAnsi="Times New Roman" w:cs="Times New Roman"/>
          <w:sz w:val="24"/>
        </w:rPr>
        <w:t xml:space="preserve">-3 &amp; </w:t>
      </w:r>
      <w:r w:rsidRPr="00482380">
        <w:rPr>
          <w:rFonts w:ascii="Times New Roman" w:hAnsi="Times New Roman" w:cs="Times New Roman"/>
          <w:sz w:val="24"/>
          <w:szCs w:val="24"/>
        </w:rPr>
        <w:t>Alternative</w:t>
      </w:r>
      <w:r w:rsidRPr="00482380">
        <w:rPr>
          <w:rFonts w:ascii="Times New Roman" w:eastAsia="Calibri" w:hAnsi="Times New Roman" w:cs="Times New Roman"/>
          <w:sz w:val="24"/>
        </w:rPr>
        <w:t xml:space="preserve"> </w:t>
      </w:r>
      <w:r w:rsidR="0033023F" w:rsidRPr="00482380">
        <w:rPr>
          <w:rFonts w:ascii="Times New Roman" w:eastAsia="Calibri" w:hAnsi="Times New Roman" w:cs="Times New Roman"/>
          <w:sz w:val="24"/>
        </w:rPr>
        <w:t>-4</w:t>
      </w:r>
      <w:r w:rsidR="00AA74B1" w:rsidRPr="00482380">
        <w:rPr>
          <w:rFonts w:ascii="Times New Roman" w:eastAsia="Calibri" w:hAnsi="Times New Roman" w:cs="Times New Roman"/>
          <w:sz w:val="24"/>
        </w:rPr>
        <w:t xml:space="preserve"> </w:t>
      </w:r>
      <w:r w:rsidR="0033023F" w:rsidRPr="00482380">
        <w:rPr>
          <w:rFonts w:ascii="Times New Roman" w:eastAsia="Calibri" w:hAnsi="Times New Roman" w:cs="Times New Roman"/>
          <w:sz w:val="24"/>
        </w:rPr>
        <w:t xml:space="preserve">for </w:t>
      </w:r>
      <w:r w:rsidR="002C62E1" w:rsidRPr="00482380">
        <w:rPr>
          <w:rFonts w:ascii="Times New Roman" w:eastAsia="Calibri" w:hAnsi="Times New Roman" w:cs="Times New Roman"/>
          <w:sz w:val="24"/>
        </w:rPr>
        <w:t>one road segment</w:t>
      </w:r>
      <w:r w:rsidR="0033023F" w:rsidRPr="00482380">
        <w:rPr>
          <w:rFonts w:ascii="Times New Roman" w:eastAsia="Calibri" w:hAnsi="Times New Roman" w:cs="Times New Roman"/>
          <w:sz w:val="24"/>
        </w:rPr>
        <w:t xml:space="preserve"> (</w:t>
      </w:r>
      <w:r w:rsidR="002C62E1" w:rsidRPr="00482380">
        <w:rPr>
          <w:rFonts w:ascii="Times New Roman" w:eastAsia="Times New Roman" w:hAnsi="Times New Roman" w:cs="Times New Roman"/>
          <w:sz w:val="24"/>
          <w:szCs w:val="24"/>
          <w:lang w:eastAsia="am-ET"/>
        </w:rPr>
        <w:t>Hagere Mariam – Yabelo</w:t>
      </w:r>
      <w:r w:rsidR="0033023F" w:rsidRPr="00482380">
        <w:rPr>
          <w:rFonts w:ascii="Times New Roman" w:eastAsia="Calibri" w:hAnsi="Times New Roman" w:cs="Times New Roman"/>
          <w:sz w:val="24"/>
        </w:rPr>
        <w:t>). For th</w:t>
      </w:r>
      <w:r w:rsidR="00AA74B1" w:rsidRPr="00482380">
        <w:rPr>
          <w:rFonts w:ascii="Times New Roman" w:eastAsia="Calibri" w:hAnsi="Times New Roman" w:cs="Times New Roman"/>
          <w:sz w:val="24"/>
        </w:rPr>
        <w:t>e</w:t>
      </w:r>
      <w:r w:rsidR="0033023F" w:rsidRPr="00482380">
        <w:rPr>
          <w:rFonts w:ascii="Times New Roman" w:eastAsia="Calibri" w:hAnsi="Times New Roman" w:cs="Times New Roman"/>
          <w:sz w:val="24"/>
        </w:rPr>
        <w:t>s</w:t>
      </w:r>
      <w:r w:rsidR="00AA74B1" w:rsidRPr="00482380">
        <w:rPr>
          <w:rFonts w:ascii="Times New Roman" w:eastAsia="Calibri" w:hAnsi="Times New Roman" w:cs="Times New Roman"/>
          <w:sz w:val="24"/>
        </w:rPr>
        <w:t>e</w:t>
      </w:r>
      <w:r w:rsidR="002C62E1" w:rsidRPr="00482380">
        <w:rPr>
          <w:rFonts w:ascii="Times New Roman" w:eastAsia="Calibri" w:hAnsi="Times New Roman" w:cs="Times New Roman"/>
          <w:sz w:val="24"/>
        </w:rPr>
        <w:t xml:space="preserve"> segment</w:t>
      </w:r>
      <w:r w:rsidR="00683A90" w:rsidRPr="00482380">
        <w:rPr>
          <w:rFonts w:ascii="Times New Roman" w:eastAsia="Calibri" w:hAnsi="Times New Roman" w:cs="Times New Roman"/>
          <w:sz w:val="24"/>
        </w:rPr>
        <w:t>s</w:t>
      </w:r>
      <w:r w:rsidR="00AA74B1" w:rsidRPr="00482380">
        <w:rPr>
          <w:rFonts w:ascii="Times New Roman" w:eastAsia="Calibri" w:hAnsi="Times New Roman" w:cs="Times New Roman"/>
          <w:sz w:val="24"/>
        </w:rPr>
        <w:t>,</w:t>
      </w:r>
      <w:r w:rsidR="0033023F" w:rsidRPr="00482380">
        <w:rPr>
          <w:rFonts w:ascii="Times New Roman" w:eastAsia="Calibri" w:hAnsi="Times New Roman" w:cs="Times New Roman"/>
          <w:sz w:val="24"/>
        </w:rPr>
        <w:t xml:space="preserve"> applying routine maintenance, single bituminous surface treatment</w:t>
      </w:r>
      <w:r w:rsidR="00683A90" w:rsidRPr="00482380">
        <w:rPr>
          <w:rFonts w:ascii="Times New Roman" w:eastAsia="Calibri" w:hAnsi="Times New Roman" w:cs="Times New Roman"/>
          <w:sz w:val="24"/>
        </w:rPr>
        <w:t>,</w:t>
      </w:r>
      <w:r w:rsidR="0033023F" w:rsidRPr="00482380">
        <w:rPr>
          <w:rFonts w:ascii="Times New Roman" w:eastAsia="Calibri" w:hAnsi="Times New Roman" w:cs="Times New Roman"/>
          <w:sz w:val="24"/>
        </w:rPr>
        <w:t xml:space="preserve"> or 50mm Asphalt concrete overlay according to their intervention level</w:t>
      </w:r>
      <w:r w:rsidR="00AA74B1" w:rsidRPr="00482380">
        <w:rPr>
          <w:rFonts w:ascii="Times New Roman" w:eastAsia="Calibri" w:hAnsi="Times New Roman" w:cs="Times New Roman"/>
          <w:sz w:val="24"/>
        </w:rPr>
        <w:t>s generates the</w:t>
      </w:r>
      <w:r w:rsidR="0033023F" w:rsidRPr="00482380">
        <w:rPr>
          <w:rFonts w:ascii="Times New Roman" w:eastAsia="Calibri" w:hAnsi="Times New Roman" w:cs="Times New Roman"/>
          <w:sz w:val="24"/>
        </w:rPr>
        <w:t xml:space="preserve"> highest NPV than </w:t>
      </w:r>
      <w:r w:rsidR="00AA74B1" w:rsidRPr="00482380">
        <w:rPr>
          <w:rFonts w:ascii="Times New Roman" w:eastAsia="Calibri" w:hAnsi="Times New Roman" w:cs="Times New Roman"/>
          <w:sz w:val="24"/>
        </w:rPr>
        <w:t xml:space="preserve">the </w:t>
      </w:r>
      <w:r w:rsidR="0033023F" w:rsidRPr="00482380">
        <w:rPr>
          <w:rFonts w:ascii="Times New Roman" w:eastAsia="Calibri" w:hAnsi="Times New Roman" w:cs="Times New Roman"/>
          <w:sz w:val="24"/>
        </w:rPr>
        <w:t xml:space="preserve">other alternatives. </w:t>
      </w:r>
    </w:p>
    <w:p w14:paraId="5CD5EB79" w14:textId="5DFF0E0E" w:rsidR="002C62E1" w:rsidRPr="00482380" w:rsidRDefault="00546E1E" w:rsidP="00786E8D">
      <w:pPr>
        <w:spacing w:line="360" w:lineRule="auto"/>
        <w:jc w:val="both"/>
        <w:rPr>
          <w:rFonts w:ascii="Times New Roman" w:eastAsia="Calibri" w:hAnsi="Times New Roman" w:cs="Times New Roman"/>
          <w:sz w:val="24"/>
        </w:rPr>
      </w:pPr>
      <w:r w:rsidRPr="00482380">
        <w:rPr>
          <w:rFonts w:ascii="Times New Roman" w:hAnsi="Times New Roman" w:cs="Times New Roman"/>
          <w:sz w:val="24"/>
          <w:szCs w:val="24"/>
        </w:rPr>
        <w:lastRenderedPageBreak/>
        <w:t>Alternative</w:t>
      </w:r>
      <w:r w:rsidRPr="00482380">
        <w:rPr>
          <w:rFonts w:ascii="Times New Roman" w:eastAsia="Calibri" w:hAnsi="Times New Roman" w:cs="Times New Roman"/>
          <w:sz w:val="24"/>
        </w:rPr>
        <w:t xml:space="preserve"> </w:t>
      </w:r>
      <w:r w:rsidR="0033023F" w:rsidRPr="00482380">
        <w:rPr>
          <w:rFonts w:ascii="Times New Roman" w:eastAsia="Calibri" w:hAnsi="Times New Roman" w:cs="Times New Roman"/>
          <w:sz w:val="24"/>
        </w:rPr>
        <w:t xml:space="preserve">-3 </w:t>
      </w:r>
      <w:r w:rsidR="00B267AD" w:rsidRPr="00482380">
        <w:rPr>
          <w:rFonts w:ascii="Times New Roman" w:eastAsia="Calibri" w:hAnsi="Times New Roman" w:cs="Times New Roman"/>
          <w:sz w:val="24"/>
        </w:rPr>
        <w:t xml:space="preserve">which is </w:t>
      </w:r>
      <w:r w:rsidR="0033023F" w:rsidRPr="00482380">
        <w:rPr>
          <w:rFonts w:ascii="Times New Roman" w:eastAsia="Calibri" w:hAnsi="Times New Roman" w:cs="Times New Roman"/>
          <w:sz w:val="24"/>
        </w:rPr>
        <w:t xml:space="preserve">Routine + Mill 75 mm &amp; Replace 75 mm AC </w:t>
      </w:r>
      <w:r w:rsidR="00B267AD" w:rsidRPr="00482380">
        <w:rPr>
          <w:rFonts w:ascii="Times New Roman" w:eastAsia="Calibri" w:hAnsi="Times New Roman" w:cs="Times New Roman"/>
          <w:sz w:val="24"/>
        </w:rPr>
        <w:t xml:space="preserve">generates the </w:t>
      </w:r>
      <w:r w:rsidR="0033023F" w:rsidRPr="00482380">
        <w:rPr>
          <w:rFonts w:ascii="Times New Roman" w:eastAsia="Calibri" w:hAnsi="Times New Roman" w:cs="Times New Roman"/>
          <w:sz w:val="24"/>
        </w:rPr>
        <w:t>highest NPV than other maintenance alternatives (</w:t>
      </w:r>
      <w:r w:rsidRPr="00482380">
        <w:rPr>
          <w:rFonts w:ascii="Times New Roman" w:hAnsi="Times New Roman" w:cs="Times New Roman"/>
          <w:sz w:val="24"/>
          <w:szCs w:val="24"/>
        </w:rPr>
        <w:t>Alternative</w:t>
      </w:r>
      <w:r w:rsidRPr="00482380">
        <w:rPr>
          <w:rFonts w:ascii="Times New Roman" w:eastAsia="Calibri" w:hAnsi="Times New Roman" w:cs="Times New Roman"/>
          <w:sz w:val="24"/>
        </w:rPr>
        <w:t xml:space="preserve"> </w:t>
      </w:r>
      <w:r w:rsidR="0033023F" w:rsidRPr="00482380">
        <w:rPr>
          <w:rFonts w:ascii="Times New Roman" w:eastAsia="Calibri" w:hAnsi="Times New Roman" w:cs="Times New Roman"/>
          <w:sz w:val="24"/>
        </w:rPr>
        <w:t xml:space="preserve">-1, </w:t>
      </w:r>
      <w:r w:rsidRPr="00482380">
        <w:rPr>
          <w:rFonts w:ascii="Times New Roman" w:hAnsi="Times New Roman" w:cs="Times New Roman"/>
          <w:sz w:val="24"/>
          <w:szCs w:val="24"/>
        </w:rPr>
        <w:t>Alternative</w:t>
      </w:r>
      <w:r w:rsidRPr="00482380">
        <w:rPr>
          <w:rFonts w:ascii="Times New Roman" w:eastAsia="Calibri" w:hAnsi="Times New Roman" w:cs="Times New Roman"/>
          <w:sz w:val="24"/>
        </w:rPr>
        <w:t xml:space="preserve"> </w:t>
      </w:r>
      <w:r w:rsidR="0033023F" w:rsidRPr="00482380">
        <w:rPr>
          <w:rFonts w:ascii="Times New Roman" w:eastAsia="Calibri" w:hAnsi="Times New Roman" w:cs="Times New Roman"/>
          <w:sz w:val="24"/>
        </w:rPr>
        <w:t xml:space="preserve">-2 &amp; </w:t>
      </w:r>
      <w:r w:rsidRPr="00482380">
        <w:rPr>
          <w:rFonts w:ascii="Times New Roman" w:hAnsi="Times New Roman" w:cs="Times New Roman"/>
          <w:sz w:val="24"/>
          <w:szCs w:val="24"/>
        </w:rPr>
        <w:t>Alternative</w:t>
      </w:r>
      <w:r w:rsidRPr="00482380">
        <w:rPr>
          <w:rFonts w:ascii="Times New Roman" w:eastAsia="Calibri" w:hAnsi="Times New Roman" w:cs="Times New Roman"/>
          <w:sz w:val="24"/>
        </w:rPr>
        <w:t xml:space="preserve"> </w:t>
      </w:r>
      <w:r w:rsidR="0033023F" w:rsidRPr="00482380">
        <w:rPr>
          <w:rFonts w:ascii="Times New Roman" w:eastAsia="Calibri" w:hAnsi="Times New Roman" w:cs="Times New Roman"/>
          <w:sz w:val="24"/>
        </w:rPr>
        <w:t xml:space="preserve">-4) for </w:t>
      </w:r>
      <w:r w:rsidR="00B267AD" w:rsidRPr="00482380">
        <w:rPr>
          <w:rFonts w:ascii="Times New Roman" w:eastAsia="Calibri" w:hAnsi="Times New Roman" w:cs="Times New Roman"/>
          <w:sz w:val="24"/>
        </w:rPr>
        <w:t xml:space="preserve">the </w:t>
      </w:r>
      <w:r w:rsidR="00E127FD" w:rsidRPr="00482380">
        <w:rPr>
          <w:rFonts w:ascii="Times New Roman" w:eastAsia="Calibri" w:hAnsi="Times New Roman" w:cs="Times New Roman"/>
          <w:sz w:val="24"/>
        </w:rPr>
        <w:t>Five</w:t>
      </w:r>
      <w:r w:rsidR="0033023F" w:rsidRPr="00482380">
        <w:rPr>
          <w:rFonts w:ascii="Times New Roman" w:eastAsia="Calibri" w:hAnsi="Times New Roman" w:cs="Times New Roman"/>
          <w:sz w:val="24"/>
        </w:rPr>
        <w:t xml:space="preserve"> road segments</w:t>
      </w:r>
      <w:r w:rsidR="00B267AD" w:rsidRPr="00482380">
        <w:rPr>
          <w:rFonts w:ascii="Times New Roman" w:eastAsia="Calibri" w:hAnsi="Times New Roman" w:cs="Times New Roman"/>
          <w:sz w:val="24"/>
        </w:rPr>
        <w:t xml:space="preserve"> of</w:t>
      </w:r>
      <w:r w:rsidR="0033023F" w:rsidRPr="00482380">
        <w:rPr>
          <w:rFonts w:ascii="Times New Roman" w:eastAsia="Calibri" w:hAnsi="Times New Roman" w:cs="Times New Roman"/>
          <w:sz w:val="24"/>
        </w:rPr>
        <w:t xml:space="preserve"> </w:t>
      </w:r>
      <w:r w:rsidR="005A07F8" w:rsidRPr="00482380">
        <w:rPr>
          <w:rFonts w:ascii="Times New Roman" w:eastAsia="Calibri" w:hAnsi="Times New Roman" w:cs="Times New Roman"/>
          <w:sz w:val="24"/>
        </w:rPr>
        <w:t>Alaba – Sodo,</w:t>
      </w:r>
      <w:r w:rsidR="002C62E1" w:rsidRPr="00482380">
        <w:rPr>
          <w:rFonts w:ascii="Times New Roman" w:eastAsia="Calibri" w:hAnsi="Times New Roman" w:cs="Times New Roman"/>
          <w:sz w:val="24"/>
        </w:rPr>
        <w:t xml:space="preserve"> Areka – Sodo,</w:t>
      </w:r>
      <w:r w:rsidR="005A07F8" w:rsidRPr="00482380">
        <w:rPr>
          <w:rFonts w:ascii="Times New Roman" w:eastAsia="Calibri" w:hAnsi="Times New Roman" w:cs="Times New Roman"/>
          <w:sz w:val="24"/>
        </w:rPr>
        <w:t xml:space="preserve"> Sodo - Merab Abaya</w:t>
      </w:r>
      <w:r w:rsidR="002C62E1" w:rsidRPr="00482380">
        <w:rPr>
          <w:rFonts w:ascii="Times New Roman" w:eastAsia="Calibri" w:hAnsi="Times New Roman" w:cs="Times New Roman"/>
          <w:sz w:val="24"/>
        </w:rPr>
        <w:t>, Merab A</w:t>
      </w:r>
      <w:r w:rsidR="00E127FD" w:rsidRPr="00482380">
        <w:rPr>
          <w:rFonts w:ascii="Times New Roman" w:eastAsia="Calibri" w:hAnsi="Times New Roman" w:cs="Times New Roman"/>
          <w:sz w:val="24"/>
        </w:rPr>
        <w:t xml:space="preserve">baya – Arbaminch and </w:t>
      </w:r>
      <w:r w:rsidR="005A07F8" w:rsidRPr="00482380">
        <w:rPr>
          <w:rFonts w:ascii="Times New Roman" w:eastAsia="Times New Roman" w:hAnsi="Times New Roman" w:cs="Times New Roman"/>
          <w:sz w:val="24"/>
          <w:szCs w:val="24"/>
        </w:rPr>
        <w:t>Mega - Moyale</w:t>
      </w:r>
      <w:r w:rsidR="0033023F" w:rsidRPr="00482380">
        <w:rPr>
          <w:rFonts w:ascii="Times New Roman" w:eastAsia="Calibri" w:hAnsi="Times New Roman" w:cs="Times New Roman"/>
          <w:sz w:val="24"/>
        </w:rPr>
        <w:t>.</w:t>
      </w:r>
    </w:p>
    <w:p w14:paraId="1AB3F27F" w14:textId="51B1FA49" w:rsidR="002C62E1" w:rsidRPr="00482380" w:rsidRDefault="002C62E1" w:rsidP="00786E8D">
      <w:pPr>
        <w:spacing w:line="360" w:lineRule="auto"/>
        <w:jc w:val="both"/>
        <w:rPr>
          <w:rFonts w:ascii="Times New Roman" w:eastAsia="Times New Roman" w:hAnsi="Times New Roman" w:cs="Times New Roman"/>
          <w:sz w:val="24"/>
          <w:szCs w:val="24"/>
          <w:lang w:eastAsia="am-ET"/>
        </w:rPr>
      </w:pPr>
      <w:r w:rsidRPr="00482380">
        <w:rPr>
          <w:rFonts w:ascii="Times New Roman" w:eastAsia="Calibri" w:hAnsi="Times New Roman" w:cs="Times New Roman"/>
          <w:sz w:val="24"/>
        </w:rPr>
        <w:t>Alternative – 4 which is Patching +  Overlay 50 mm +  Reconstruction</w:t>
      </w:r>
      <w:r w:rsidR="00832232" w:rsidRPr="00482380">
        <w:rPr>
          <w:rFonts w:ascii="Times New Roman" w:eastAsia="Calibri" w:hAnsi="Times New Roman" w:cs="Times New Roman"/>
          <w:sz w:val="24"/>
        </w:rPr>
        <w:t xml:space="preserve"> generates the highest NPV than </w:t>
      </w:r>
      <w:r w:rsidR="00832232" w:rsidRPr="00482380">
        <w:rPr>
          <w:rFonts w:ascii="Times New Roman" w:hAnsi="Times New Roman" w:cs="Times New Roman"/>
          <w:sz w:val="24"/>
          <w:szCs w:val="24"/>
        </w:rPr>
        <w:t>Alternative</w:t>
      </w:r>
      <w:r w:rsidR="00832232" w:rsidRPr="00482380">
        <w:rPr>
          <w:rFonts w:ascii="Times New Roman" w:eastAsia="Calibri" w:hAnsi="Times New Roman" w:cs="Times New Roman"/>
          <w:sz w:val="24"/>
        </w:rPr>
        <w:t xml:space="preserve"> -1, </w:t>
      </w:r>
      <w:r w:rsidR="00832232" w:rsidRPr="00482380">
        <w:rPr>
          <w:rFonts w:ascii="Times New Roman" w:hAnsi="Times New Roman" w:cs="Times New Roman"/>
          <w:sz w:val="24"/>
          <w:szCs w:val="24"/>
        </w:rPr>
        <w:t>Alternative</w:t>
      </w:r>
      <w:r w:rsidR="00832232" w:rsidRPr="00482380">
        <w:rPr>
          <w:rFonts w:ascii="Times New Roman" w:eastAsia="Calibri" w:hAnsi="Times New Roman" w:cs="Times New Roman"/>
          <w:sz w:val="24"/>
        </w:rPr>
        <w:t xml:space="preserve"> -2 &amp; </w:t>
      </w:r>
      <w:r w:rsidR="00832232" w:rsidRPr="00482380">
        <w:rPr>
          <w:rFonts w:ascii="Times New Roman" w:hAnsi="Times New Roman" w:cs="Times New Roman"/>
          <w:sz w:val="24"/>
          <w:szCs w:val="24"/>
        </w:rPr>
        <w:t>Alternative</w:t>
      </w:r>
      <w:r w:rsidR="00832232" w:rsidRPr="00482380">
        <w:rPr>
          <w:rFonts w:ascii="Times New Roman" w:eastAsia="Calibri" w:hAnsi="Times New Roman" w:cs="Times New Roman"/>
          <w:sz w:val="24"/>
        </w:rPr>
        <w:t xml:space="preserve"> -3 for </w:t>
      </w:r>
      <w:r w:rsidR="00C91908" w:rsidRPr="00482380">
        <w:rPr>
          <w:rFonts w:ascii="Times New Roman" w:eastAsia="Calibri" w:hAnsi="Times New Roman" w:cs="Times New Roman"/>
          <w:sz w:val="24"/>
        </w:rPr>
        <w:t>Two</w:t>
      </w:r>
      <w:r w:rsidR="00832232" w:rsidRPr="00482380">
        <w:rPr>
          <w:rFonts w:ascii="Times New Roman" w:eastAsia="Calibri" w:hAnsi="Times New Roman" w:cs="Times New Roman"/>
          <w:sz w:val="24"/>
        </w:rPr>
        <w:t xml:space="preserve"> road segments (</w:t>
      </w:r>
      <w:r w:rsidR="00C91908" w:rsidRPr="00482380">
        <w:rPr>
          <w:rFonts w:ascii="Times New Roman" w:eastAsia="Calibri" w:hAnsi="Times New Roman" w:cs="Times New Roman"/>
          <w:sz w:val="24"/>
        </w:rPr>
        <w:t>Woito – Keyafer</w:t>
      </w:r>
      <w:r w:rsidR="00832232" w:rsidRPr="00482380">
        <w:rPr>
          <w:rFonts w:ascii="Times New Roman" w:eastAsia="Calibri" w:hAnsi="Times New Roman" w:cs="Times New Roman"/>
          <w:sz w:val="24"/>
        </w:rPr>
        <w:t xml:space="preserve">, and </w:t>
      </w:r>
      <w:r w:rsidR="00C91908" w:rsidRPr="00482380">
        <w:rPr>
          <w:rFonts w:ascii="Times New Roman" w:eastAsia="Times New Roman" w:hAnsi="Times New Roman" w:cs="Times New Roman"/>
          <w:sz w:val="24"/>
          <w:szCs w:val="24"/>
          <w:lang w:eastAsia="am-ET"/>
        </w:rPr>
        <w:t>Yabelo-Mega</w:t>
      </w:r>
      <w:r w:rsidR="00832232" w:rsidRPr="00482380">
        <w:rPr>
          <w:rFonts w:ascii="Times New Roman" w:eastAsia="Calibri" w:hAnsi="Times New Roman" w:cs="Times New Roman"/>
          <w:sz w:val="24"/>
        </w:rPr>
        <w:t>). For these segments, applying patching, 50mm Asphalt concrete overlay</w:t>
      </w:r>
      <w:r w:rsidR="00683A90" w:rsidRPr="00482380">
        <w:rPr>
          <w:rFonts w:ascii="Times New Roman" w:eastAsia="Calibri" w:hAnsi="Times New Roman" w:cs="Times New Roman"/>
          <w:sz w:val="24"/>
        </w:rPr>
        <w:t>,</w:t>
      </w:r>
      <w:r w:rsidR="00832232" w:rsidRPr="00482380">
        <w:rPr>
          <w:rFonts w:ascii="Times New Roman" w:eastAsia="Calibri" w:hAnsi="Times New Roman" w:cs="Times New Roman"/>
          <w:sz w:val="24"/>
        </w:rPr>
        <w:t xml:space="preserve"> or Reconstruction according to their intervention levels generates the highest NPV than the other alternatives. </w:t>
      </w:r>
    </w:p>
    <w:p w14:paraId="46BE6150" w14:textId="3BEF6A7E" w:rsidR="005E1848" w:rsidRPr="00482380" w:rsidRDefault="00B85409" w:rsidP="00B85409">
      <w:pPr>
        <w:pStyle w:val="Heading3"/>
        <w:spacing w:line="360" w:lineRule="auto"/>
      </w:pPr>
      <w:bookmarkStart w:id="105" w:name="_Toc58244073"/>
      <w:r w:rsidRPr="00482380">
        <w:t xml:space="preserve">4.3.2. </w:t>
      </w:r>
      <w:r w:rsidR="00683A90" w:rsidRPr="00482380">
        <w:t>Benefit-</w:t>
      </w:r>
      <w:r w:rsidR="00755968" w:rsidRPr="00482380">
        <w:t>C</w:t>
      </w:r>
      <w:r w:rsidR="00444E89" w:rsidRPr="00482380">
        <w:t xml:space="preserve">ost </w:t>
      </w:r>
      <w:r w:rsidR="00755968" w:rsidRPr="00482380">
        <w:t>R</w:t>
      </w:r>
      <w:r w:rsidR="00444E89" w:rsidRPr="00482380">
        <w:t>atio (</w:t>
      </w:r>
      <w:r w:rsidR="00444E89" w:rsidRPr="00482380">
        <w:rPr>
          <w:bCs/>
        </w:rPr>
        <w:t>NPV/Cost ratio</w:t>
      </w:r>
      <w:r w:rsidR="00FA551F" w:rsidRPr="00482380">
        <w:rPr>
          <w:bCs/>
        </w:rPr>
        <w:t>+1</w:t>
      </w:r>
      <w:r w:rsidR="00444E89" w:rsidRPr="00482380">
        <w:t xml:space="preserve">) and </w:t>
      </w:r>
      <w:r w:rsidR="00FA551F" w:rsidRPr="00482380">
        <w:t>I</w:t>
      </w:r>
      <w:r w:rsidR="00444E89" w:rsidRPr="00482380">
        <w:t>nternal rate of return</w:t>
      </w:r>
      <w:r w:rsidR="00FA551F" w:rsidRPr="00482380">
        <w:t xml:space="preserve"> (IRR)</w:t>
      </w:r>
      <w:bookmarkEnd w:id="105"/>
    </w:p>
    <w:p w14:paraId="485940E1" w14:textId="2F389F9D" w:rsidR="00FA551F" w:rsidRPr="00482380" w:rsidRDefault="00FA551F" w:rsidP="00546E1E">
      <w:pPr>
        <w:spacing w:line="360" w:lineRule="auto"/>
        <w:jc w:val="both"/>
        <w:rPr>
          <w:rFonts w:ascii="Times New Roman" w:hAnsi="Times New Roman" w:cs="Times New Roman"/>
        </w:rPr>
      </w:pPr>
      <w:r w:rsidRPr="00482380">
        <w:rPr>
          <w:rFonts w:ascii="Times New Roman" w:hAnsi="Times New Roman" w:cs="Times New Roman"/>
          <w:sz w:val="24"/>
          <w:szCs w:val="24"/>
        </w:rPr>
        <w:t xml:space="preserve">B-CR (NPV/C+1) </w:t>
      </w:r>
      <w:r w:rsidR="00755968" w:rsidRPr="00482380">
        <w:rPr>
          <w:rFonts w:ascii="Times New Roman" w:hAnsi="Times New Roman" w:cs="Times New Roman"/>
          <w:sz w:val="24"/>
          <w:szCs w:val="24"/>
        </w:rPr>
        <w:t>p</w:t>
      </w:r>
      <w:r w:rsidRPr="00482380">
        <w:rPr>
          <w:rFonts w:ascii="Times New Roman" w:hAnsi="Times New Roman" w:cs="Times New Roman"/>
          <w:sz w:val="24"/>
          <w:szCs w:val="24"/>
        </w:rPr>
        <w:t>rovides a simple measure of the profitability of a project. It represents the dimensionless</w:t>
      </w:r>
      <w:r w:rsidRPr="00482380">
        <w:rPr>
          <w:rFonts w:ascii="Times New Roman" w:hAnsi="Times New Roman" w:cs="Times New Roman"/>
        </w:rPr>
        <w:t xml:space="preserve"> </w:t>
      </w:r>
      <w:r w:rsidRPr="00482380">
        <w:rPr>
          <w:rFonts w:ascii="Times New Roman" w:hAnsi="Times New Roman" w:cs="Times New Roman"/>
          <w:sz w:val="24"/>
          <w:szCs w:val="24"/>
        </w:rPr>
        <w:t>index obtained by dividing the calculated benefits of the project by the discounted capital</w:t>
      </w:r>
      <w:r w:rsidRPr="00482380">
        <w:rPr>
          <w:rFonts w:ascii="Times New Roman" w:hAnsi="Times New Roman" w:cs="Times New Roman"/>
        </w:rPr>
        <w:t xml:space="preserve"> </w:t>
      </w:r>
      <w:r w:rsidRPr="00482380">
        <w:rPr>
          <w:rFonts w:ascii="Times New Roman" w:hAnsi="Times New Roman" w:cs="Times New Roman"/>
          <w:sz w:val="24"/>
          <w:szCs w:val="24"/>
        </w:rPr>
        <w:t>cost of the investment.</w:t>
      </w:r>
      <w:r w:rsidRPr="00482380">
        <w:rPr>
          <w:rFonts w:ascii="Times New Roman" w:hAnsi="Times New Roman" w:cs="Times New Roman"/>
        </w:rPr>
        <w:t xml:space="preserve"> </w:t>
      </w:r>
    </w:p>
    <w:p w14:paraId="7383F345" w14:textId="78FEED92" w:rsidR="00B85409" w:rsidRPr="00482380" w:rsidRDefault="00444E89"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The IRR</w:t>
      </w:r>
      <w:r w:rsidRPr="00482380">
        <w:rPr>
          <w:rFonts w:ascii="Times New Roman" w:hAnsi="Times New Roman" w:cs="Times New Roman"/>
        </w:rPr>
        <w:t xml:space="preserve"> </w:t>
      </w:r>
      <w:r w:rsidRPr="00482380">
        <w:rPr>
          <w:rFonts w:ascii="Times New Roman" w:hAnsi="Times New Roman" w:cs="Times New Roman"/>
          <w:sz w:val="24"/>
          <w:szCs w:val="24"/>
        </w:rPr>
        <w:t>of a project is defined as the discount rate at which the present value of costs equals the</w:t>
      </w:r>
      <w:r w:rsidRPr="00482380">
        <w:rPr>
          <w:rFonts w:ascii="Times New Roman" w:hAnsi="Times New Roman" w:cs="Times New Roman"/>
        </w:rPr>
        <w:t xml:space="preserve"> </w:t>
      </w:r>
      <w:r w:rsidRPr="00482380">
        <w:rPr>
          <w:rFonts w:ascii="Times New Roman" w:hAnsi="Times New Roman" w:cs="Times New Roman"/>
          <w:sz w:val="24"/>
          <w:szCs w:val="24"/>
        </w:rPr>
        <w:t>present value of benefits</w:t>
      </w:r>
      <w:r w:rsidR="00BD0E65" w:rsidRPr="00482380">
        <w:rPr>
          <w:rFonts w:ascii="Times New Roman" w:hAnsi="Times New Roman" w:cs="Times New Roman"/>
          <w:sz w:val="24"/>
          <w:szCs w:val="24"/>
        </w:rPr>
        <w:t>, that is</w:t>
      </w:r>
      <w:r w:rsidRPr="00482380">
        <w:rPr>
          <w:rFonts w:ascii="Times New Roman" w:hAnsi="Times New Roman" w:cs="Times New Roman"/>
          <w:sz w:val="24"/>
          <w:szCs w:val="24"/>
        </w:rPr>
        <w:t xml:space="preserve"> when NPV is zero. </w:t>
      </w:r>
      <w:r w:rsidR="00BD0E65" w:rsidRPr="00482380">
        <w:rPr>
          <w:rFonts w:ascii="Times New Roman" w:hAnsi="Times New Roman" w:cs="Times New Roman"/>
          <w:sz w:val="24"/>
          <w:szCs w:val="24"/>
        </w:rPr>
        <w:t>The IRR do</w:t>
      </w:r>
      <w:r w:rsidRPr="00482380">
        <w:rPr>
          <w:rFonts w:ascii="Times New Roman" w:hAnsi="Times New Roman" w:cs="Times New Roman"/>
          <w:sz w:val="24"/>
          <w:szCs w:val="24"/>
        </w:rPr>
        <w:t>es no</w:t>
      </w:r>
      <w:r w:rsidR="00BD0E65" w:rsidRPr="00482380">
        <w:rPr>
          <w:rFonts w:ascii="Times New Roman" w:hAnsi="Times New Roman" w:cs="Times New Roman"/>
          <w:sz w:val="24"/>
          <w:szCs w:val="24"/>
        </w:rPr>
        <w:t>t indicate</w:t>
      </w:r>
      <w:r w:rsidRPr="00482380">
        <w:rPr>
          <w:rFonts w:ascii="Times New Roman" w:hAnsi="Times New Roman" w:cs="Times New Roman"/>
          <w:sz w:val="24"/>
          <w:szCs w:val="24"/>
        </w:rPr>
        <w:t xml:space="preserve"> the size of the cos</w:t>
      </w:r>
      <w:r w:rsidR="00BD0E65" w:rsidRPr="00482380">
        <w:rPr>
          <w:rFonts w:ascii="Times New Roman" w:hAnsi="Times New Roman" w:cs="Times New Roman"/>
          <w:sz w:val="24"/>
          <w:szCs w:val="24"/>
        </w:rPr>
        <w:t>ts or benefits of an investment</w:t>
      </w:r>
      <w:r w:rsidRPr="00482380">
        <w:rPr>
          <w:rFonts w:ascii="Times New Roman" w:hAnsi="Times New Roman" w:cs="Times New Roman"/>
          <w:sz w:val="24"/>
          <w:szCs w:val="24"/>
        </w:rPr>
        <w:t xml:space="preserve"> but acts as a</w:t>
      </w:r>
      <w:r w:rsidR="00AC115D" w:rsidRPr="00482380">
        <w:rPr>
          <w:rFonts w:ascii="Times New Roman" w:hAnsi="Times New Roman" w:cs="Times New Roman"/>
        </w:rPr>
        <w:t xml:space="preserve"> </w:t>
      </w:r>
      <w:r w:rsidRPr="00482380">
        <w:rPr>
          <w:rFonts w:ascii="Times New Roman" w:hAnsi="Times New Roman" w:cs="Times New Roman"/>
          <w:sz w:val="24"/>
          <w:szCs w:val="24"/>
        </w:rPr>
        <w:t>guide to its profitability. The higher the IRR, the better is the investment. If it is larger than</w:t>
      </w:r>
      <w:r w:rsidR="00AC115D" w:rsidRPr="00482380">
        <w:rPr>
          <w:rFonts w:ascii="Times New Roman" w:hAnsi="Times New Roman" w:cs="Times New Roman"/>
        </w:rPr>
        <w:t xml:space="preserve"> </w:t>
      </w:r>
      <w:r w:rsidRPr="00482380">
        <w:rPr>
          <w:rFonts w:ascii="Times New Roman" w:hAnsi="Times New Roman" w:cs="Times New Roman"/>
          <w:sz w:val="24"/>
          <w:szCs w:val="24"/>
        </w:rPr>
        <w:t>the discount rate, then the investment is economically justified.</w:t>
      </w:r>
      <w:r w:rsidR="00AA4C4D">
        <w:rPr>
          <w:rFonts w:ascii="Times New Roman" w:hAnsi="Times New Roman" w:cs="Times New Roman"/>
          <w:sz w:val="24"/>
          <w:szCs w:val="24"/>
        </w:rPr>
        <w:t xml:space="preserve"> Table 4.4</w:t>
      </w:r>
      <w:r w:rsidR="00A4619A" w:rsidRPr="00482380">
        <w:rPr>
          <w:rFonts w:ascii="Times New Roman" w:hAnsi="Times New Roman" w:cs="Times New Roman"/>
          <w:sz w:val="24"/>
          <w:szCs w:val="24"/>
        </w:rPr>
        <w:t xml:space="preserve"> below shows the B-CRs and IRRs that resulted from HDM 4 analysis</w:t>
      </w:r>
      <w:r w:rsidR="00B85409" w:rsidRPr="00482380">
        <w:rPr>
          <w:rFonts w:ascii="Times New Roman" w:hAnsi="Times New Roman" w:cs="Times New Roman"/>
          <w:sz w:val="24"/>
          <w:szCs w:val="24"/>
        </w:rPr>
        <w:t>.</w:t>
      </w:r>
    </w:p>
    <w:p w14:paraId="1A1B377C" w14:textId="77777777" w:rsidR="00786E8D" w:rsidRDefault="00786E8D" w:rsidP="00546E1E">
      <w:pPr>
        <w:spacing w:line="360" w:lineRule="auto"/>
        <w:jc w:val="both"/>
        <w:rPr>
          <w:rFonts w:ascii="Times New Roman" w:hAnsi="Times New Roman" w:cs="Times New Roman"/>
          <w:sz w:val="24"/>
          <w:szCs w:val="24"/>
        </w:rPr>
      </w:pPr>
    </w:p>
    <w:p w14:paraId="3AD32DD2" w14:textId="77777777" w:rsidR="00C619E3" w:rsidRDefault="00C619E3" w:rsidP="00546E1E">
      <w:pPr>
        <w:spacing w:line="360" w:lineRule="auto"/>
        <w:jc w:val="both"/>
        <w:rPr>
          <w:rFonts w:ascii="Times New Roman" w:hAnsi="Times New Roman" w:cs="Times New Roman"/>
          <w:sz w:val="24"/>
          <w:szCs w:val="24"/>
        </w:rPr>
      </w:pPr>
    </w:p>
    <w:p w14:paraId="529199F8" w14:textId="77777777" w:rsidR="00C619E3" w:rsidRDefault="00C619E3" w:rsidP="00546E1E">
      <w:pPr>
        <w:spacing w:line="360" w:lineRule="auto"/>
        <w:jc w:val="both"/>
        <w:rPr>
          <w:rFonts w:ascii="Times New Roman" w:hAnsi="Times New Roman" w:cs="Times New Roman"/>
          <w:sz w:val="24"/>
          <w:szCs w:val="24"/>
        </w:rPr>
      </w:pPr>
    </w:p>
    <w:p w14:paraId="65A69CCF" w14:textId="77777777" w:rsidR="00C619E3" w:rsidRDefault="00C619E3" w:rsidP="00546E1E">
      <w:pPr>
        <w:spacing w:line="360" w:lineRule="auto"/>
        <w:jc w:val="both"/>
        <w:rPr>
          <w:rFonts w:ascii="Times New Roman" w:hAnsi="Times New Roman" w:cs="Times New Roman"/>
          <w:sz w:val="24"/>
          <w:szCs w:val="24"/>
        </w:rPr>
      </w:pPr>
    </w:p>
    <w:p w14:paraId="31ACAB19" w14:textId="77777777" w:rsidR="00C619E3" w:rsidRDefault="00C619E3" w:rsidP="00546E1E">
      <w:pPr>
        <w:spacing w:line="360" w:lineRule="auto"/>
        <w:jc w:val="both"/>
        <w:rPr>
          <w:rFonts w:ascii="Times New Roman" w:hAnsi="Times New Roman" w:cs="Times New Roman"/>
          <w:sz w:val="24"/>
          <w:szCs w:val="24"/>
        </w:rPr>
      </w:pPr>
    </w:p>
    <w:p w14:paraId="756792EB" w14:textId="77777777" w:rsidR="00C619E3" w:rsidRDefault="00C619E3" w:rsidP="00546E1E">
      <w:pPr>
        <w:spacing w:line="360" w:lineRule="auto"/>
        <w:jc w:val="both"/>
        <w:rPr>
          <w:rFonts w:ascii="Times New Roman" w:hAnsi="Times New Roman" w:cs="Times New Roman"/>
          <w:sz w:val="24"/>
          <w:szCs w:val="24"/>
        </w:rPr>
      </w:pPr>
    </w:p>
    <w:p w14:paraId="5C20A5BF" w14:textId="77777777" w:rsidR="00C619E3" w:rsidRDefault="00C619E3" w:rsidP="00546E1E">
      <w:pPr>
        <w:spacing w:line="360" w:lineRule="auto"/>
        <w:jc w:val="both"/>
        <w:rPr>
          <w:rFonts w:ascii="Times New Roman" w:hAnsi="Times New Roman" w:cs="Times New Roman"/>
          <w:sz w:val="24"/>
          <w:szCs w:val="24"/>
        </w:rPr>
      </w:pPr>
    </w:p>
    <w:p w14:paraId="5B9E4D81" w14:textId="77777777" w:rsidR="00C619E3" w:rsidRDefault="00C619E3" w:rsidP="00546E1E">
      <w:pPr>
        <w:spacing w:line="360" w:lineRule="auto"/>
        <w:jc w:val="both"/>
        <w:rPr>
          <w:rFonts w:ascii="Times New Roman" w:hAnsi="Times New Roman" w:cs="Times New Roman"/>
          <w:sz w:val="24"/>
          <w:szCs w:val="24"/>
        </w:rPr>
      </w:pPr>
    </w:p>
    <w:p w14:paraId="7A5D4A82" w14:textId="77777777" w:rsidR="00C619E3" w:rsidRPr="00482380" w:rsidRDefault="00C619E3" w:rsidP="00546E1E">
      <w:pPr>
        <w:spacing w:line="360" w:lineRule="auto"/>
        <w:jc w:val="both"/>
        <w:rPr>
          <w:rFonts w:ascii="Times New Roman" w:hAnsi="Times New Roman" w:cs="Times New Roman"/>
          <w:sz w:val="24"/>
          <w:szCs w:val="24"/>
        </w:rPr>
      </w:pPr>
    </w:p>
    <w:p w14:paraId="130FCEA6" w14:textId="4BD67682" w:rsidR="000F0564" w:rsidRPr="00482380" w:rsidRDefault="00AA4C4D" w:rsidP="00546E1E">
      <w:pPr>
        <w:pStyle w:val="listoftable"/>
      </w:pPr>
      <w:bookmarkStart w:id="106" w:name="_Toc58244147"/>
      <w:r>
        <w:lastRenderedPageBreak/>
        <w:t>Table 4.4.</w:t>
      </w:r>
      <w:r w:rsidR="00A4619A" w:rsidRPr="00482380">
        <w:t xml:space="preserve"> </w:t>
      </w:r>
      <w:r w:rsidR="00742ED5" w:rsidRPr="00482380">
        <w:t>B-CR</w:t>
      </w:r>
      <w:r w:rsidR="00A4619A" w:rsidRPr="00482380">
        <w:t>s</w:t>
      </w:r>
      <w:r w:rsidR="00742ED5" w:rsidRPr="00482380">
        <w:t xml:space="preserve"> and IRR</w:t>
      </w:r>
      <w:r w:rsidR="00A4619A" w:rsidRPr="00482380">
        <w:t>s</w:t>
      </w:r>
      <w:r w:rsidR="00742ED5" w:rsidRPr="00482380">
        <w:t xml:space="preserve"> of alternatives for each road segments</w:t>
      </w:r>
      <w:bookmarkEnd w:id="106"/>
    </w:p>
    <w:tbl>
      <w:tblPr>
        <w:tblStyle w:val="TableGrid7"/>
        <w:tblW w:w="881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60" w:type="dxa"/>
          <w:left w:w="107" w:type="dxa"/>
          <w:right w:w="115" w:type="dxa"/>
        </w:tblCellMar>
        <w:tblLook w:val="04A0" w:firstRow="1" w:lastRow="0" w:firstColumn="1" w:lastColumn="0" w:noHBand="0" w:noVBand="1"/>
      </w:tblPr>
      <w:tblGrid>
        <w:gridCol w:w="1784"/>
        <w:gridCol w:w="2414"/>
        <w:gridCol w:w="839"/>
        <w:gridCol w:w="755"/>
        <w:gridCol w:w="923"/>
        <w:gridCol w:w="839"/>
        <w:gridCol w:w="1259"/>
      </w:tblGrid>
      <w:tr w:rsidR="0072437D" w:rsidRPr="00482380" w14:paraId="3182211D" w14:textId="77777777" w:rsidTr="0036345C">
        <w:trPr>
          <w:trHeight w:val="715"/>
        </w:trPr>
        <w:tc>
          <w:tcPr>
            <w:tcW w:w="1784" w:type="dxa"/>
            <w:vAlign w:val="center"/>
          </w:tcPr>
          <w:p w14:paraId="607761B0" w14:textId="77777777" w:rsidR="0072437D" w:rsidRPr="00482380" w:rsidRDefault="0072437D" w:rsidP="00D01852">
            <w:pPr>
              <w:jc w:val="center"/>
              <w:rPr>
                <w:rFonts w:ascii="Times New Roman" w:eastAsia="Times New Roman" w:hAnsi="Times New Roman" w:cs="Times New Roman"/>
                <w:bCs/>
                <w:szCs w:val="24"/>
              </w:rPr>
            </w:pPr>
            <w:r w:rsidRPr="00482380">
              <w:rPr>
                <w:rFonts w:ascii="Times New Roman" w:eastAsia="Times New Roman" w:hAnsi="Times New Roman" w:cs="Times New Roman"/>
                <w:bCs/>
                <w:szCs w:val="24"/>
              </w:rPr>
              <w:t>Road Segment</w:t>
            </w:r>
          </w:p>
        </w:tc>
        <w:tc>
          <w:tcPr>
            <w:tcW w:w="2414" w:type="dxa"/>
          </w:tcPr>
          <w:p w14:paraId="5EEB7D4B" w14:textId="77777777" w:rsidR="0072437D" w:rsidRPr="00482380" w:rsidRDefault="0072437D" w:rsidP="00D01852">
            <w:pPr>
              <w:jc w:val="center"/>
              <w:rPr>
                <w:rFonts w:ascii="Times New Roman" w:hAnsi="Times New Roman" w:cs="Times New Roman"/>
                <w:szCs w:val="24"/>
                <w:lang w:val="en-US"/>
              </w:rPr>
            </w:pPr>
            <w:r w:rsidRPr="00482380">
              <w:rPr>
                <w:rFonts w:ascii="Times New Roman" w:hAnsi="Times New Roman" w:cs="Times New Roman"/>
                <w:szCs w:val="24"/>
              </w:rPr>
              <w:t>B-CR and IRR</w:t>
            </w:r>
          </w:p>
        </w:tc>
        <w:tc>
          <w:tcPr>
            <w:tcW w:w="839" w:type="dxa"/>
          </w:tcPr>
          <w:p w14:paraId="0B3296B8" w14:textId="2EC5DDF4" w:rsidR="0072437D" w:rsidRPr="00482380" w:rsidRDefault="0072437D" w:rsidP="00D01852">
            <w:pPr>
              <w:jc w:val="center"/>
              <w:rPr>
                <w:rFonts w:ascii="Times New Roman" w:hAnsi="Times New Roman" w:cs="Times New Roman"/>
                <w:szCs w:val="24"/>
              </w:rPr>
            </w:pPr>
            <w:r w:rsidRPr="00482380">
              <w:rPr>
                <w:rFonts w:ascii="Times New Roman" w:hAnsi="Times New Roman" w:cs="Times New Roman"/>
                <w:szCs w:val="24"/>
              </w:rPr>
              <w:t>Base case1</w:t>
            </w:r>
          </w:p>
        </w:tc>
        <w:tc>
          <w:tcPr>
            <w:tcW w:w="755" w:type="dxa"/>
          </w:tcPr>
          <w:p w14:paraId="75720698" w14:textId="77E09F19" w:rsidR="00A4619A" w:rsidRPr="00482380" w:rsidRDefault="00A4619A" w:rsidP="00D01852">
            <w:pPr>
              <w:jc w:val="center"/>
              <w:rPr>
                <w:rFonts w:ascii="Times New Roman" w:hAnsi="Times New Roman" w:cs="Times New Roman"/>
                <w:szCs w:val="24"/>
                <w:lang w:val="en-US"/>
              </w:rPr>
            </w:pPr>
          </w:p>
          <w:p w14:paraId="7E864720" w14:textId="487532A4" w:rsidR="0072437D" w:rsidRPr="00482380" w:rsidRDefault="00A4619A" w:rsidP="00643339">
            <w:pPr>
              <w:jc w:val="center"/>
              <w:rPr>
                <w:rFonts w:ascii="Ebrima" w:hAnsi="Ebrima" w:cs="Times New Roman"/>
                <w:szCs w:val="24"/>
              </w:rPr>
            </w:pPr>
            <w:r w:rsidRPr="00482380">
              <w:rPr>
                <w:rFonts w:ascii="Times New Roman" w:hAnsi="Times New Roman" w:cs="Times New Roman"/>
                <w:szCs w:val="24"/>
                <w:lang w:val="en-US"/>
              </w:rPr>
              <w:t xml:space="preserve">ALT </w:t>
            </w:r>
            <w:r w:rsidR="00643339" w:rsidRPr="00482380">
              <w:rPr>
                <w:rFonts w:ascii="Times New Roman" w:hAnsi="Times New Roman" w:cs="Times New Roman"/>
                <w:szCs w:val="24"/>
              </w:rPr>
              <w:t>2</w:t>
            </w:r>
          </w:p>
        </w:tc>
        <w:tc>
          <w:tcPr>
            <w:tcW w:w="923" w:type="dxa"/>
          </w:tcPr>
          <w:p w14:paraId="2686B761" w14:textId="7F446A87" w:rsidR="00A4619A" w:rsidRPr="00482380" w:rsidRDefault="00A4619A" w:rsidP="00D01852">
            <w:pPr>
              <w:jc w:val="center"/>
              <w:rPr>
                <w:rFonts w:ascii="Times New Roman" w:hAnsi="Times New Roman" w:cs="Times New Roman"/>
                <w:szCs w:val="24"/>
                <w:lang w:val="en-US"/>
              </w:rPr>
            </w:pPr>
          </w:p>
          <w:p w14:paraId="0595CC40" w14:textId="74C2A809" w:rsidR="0072437D" w:rsidRPr="00482380" w:rsidRDefault="00A4619A" w:rsidP="00643339">
            <w:pPr>
              <w:jc w:val="center"/>
              <w:rPr>
                <w:rFonts w:ascii="Ebrima" w:hAnsi="Ebrima" w:cs="Times New Roman"/>
                <w:szCs w:val="24"/>
              </w:rPr>
            </w:pPr>
            <w:r w:rsidRPr="00482380">
              <w:rPr>
                <w:rFonts w:ascii="Times New Roman" w:hAnsi="Times New Roman" w:cs="Times New Roman"/>
                <w:szCs w:val="24"/>
                <w:lang w:val="en-US"/>
              </w:rPr>
              <w:t xml:space="preserve">ALT </w:t>
            </w:r>
            <w:r w:rsidR="00643339" w:rsidRPr="00482380">
              <w:rPr>
                <w:rFonts w:ascii="Times New Roman" w:hAnsi="Times New Roman" w:cs="Times New Roman"/>
                <w:szCs w:val="24"/>
              </w:rPr>
              <w:t>3</w:t>
            </w:r>
          </w:p>
        </w:tc>
        <w:tc>
          <w:tcPr>
            <w:tcW w:w="839" w:type="dxa"/>
          </w:tcPr>
          <w:p w14:paraId="63078118" w14:textId="77777777" w:rsidR="00AC115D" w:rsidRPr="00482380" w:rsidRDefault="00AC115D" w:rsidP="00D01852">
            <w:pPr>
              <w:jc w:val="center"/>
              <w:rPr>
                <w:rFonts w:ascii="Times New Roman" w:hAnsi="Times New Roman" w:cs="Times New Roman"/>
                <w:szCs w:val="24"/>
                <w:lang w:val="en-US"/>
              </w:rPr>
            </w:pPr>
          </w:p>
          <w:p w14:paraId="6E48FB31" w14:textId="3DD9E0F8" w:rsidR="0072437D" w:rsidRPr="00482380" w:rsidRDefault="00A4619A" w:rsidP="00643339">
            <w:pPr>
              <w:jc w:val="center"/>
              <w:rPr>
                <w:rFonts w:ascii="Ebrima" w:hAnsi="Ebrima" w:cs="Times New Roman"/>
                <w:szCs w:val="24"/>
              </w:rPr>
            </w:pPr>
            <w:r w:rsidRPr="00482380">
              <w:rPr>
                <w:rFonts w:ascii="Times New Roman" w:hAnsi="Times New Roman" w:cs="Times New Roman"/>
                <w:szCs w:val="24"/>
                <w:lang w:val="en-US"/>
              </w:rPr>
              <w:t>ALT</w:t>
            </w:r>
            <w:r w:rsidRPr="00482380">
              <w:rPr>
                <w:rFonts w:ascii="Times New Roman" w:hAnsi="Times New Roman" w:cs="Times New Roman"/>
                <w:szCs w:val="24"/>
              </w:rPr>
              <w:t xml:space="preserve">  </w:t>
            </w:r>
            <w:r w:rsidR="00643339" w:rsidRPr="00482380">
              <w:rPr>
                <w:rFonts w:ascii="Times New Roman" w:hAnsi="Times New Roman" w:cs="Times New Roman"/>
                <w:szCs w:val="24"/>
              </w:rPr>
              <w:t>4</w:t>
            </w:r>
          </w:p>
        </w:tc>
        <w:tc>
          <w:tcPr>
            <w:tcW w:w="1259" w:type="dxa"/>
          </w:tcPr>
          <w:p w14:paraId="00D975A0" w14:textId="2364B413" w:rsidR="0072437D" w:rsidRPr="00482380" w:rsidRDefault="00A4619A" w:rsidP="00D01852">
            <w:pPr>
              <w:jc w:val="center"/>
              <w:rPr>
                <w:rFonts w:ascii="Times New Roman" w:hAnsi="Times New Roman" w:cs="Times New Roman"/>
                <w:szCs w:val="24"/>
                <w:lang w:val="en-US"/>
              </w:rPr>
            </w:pPr>
            <w:r w:rsidRPr="00482380">
              <w:rPr>
                <w:rFonts w:ascii="Times New Roman" w:hAnsi="Times New Roman" w:cs="Times New Roman"/>
                <w:szCs w:val="24"/>
                <w:lang w:val="en-US"/>
              </w:rPr>
              <w:t>ALT</w:t>
            </w:r>
            <w:r w:rsidRPr="00482380">
              <w:rPr>
                <w:rFonts w:ascii="Times New Roman" w:hAnsi="Times New Roman" w:cs="Times New Roman"/>
                <w:szCs w:val="24"/>
              </w:rPr>
              <w:t xml:space="preserve"> </w:t>
            </w:r>
            <w:r w:rsidR="0072437D" w:rsidRPr="00482380">
              <w:rPr>
                <w:rFonts w:ascii="Times New Roman" w:hAnsi="Times New Roman" w:cs="Times New Roman"/>
                <w:szCs w:val="24"/>
              </w:rPr>
              <w:t xml:space="preserve">with </w:t>
            </w:r>
            <w:r w:rsidR="00BD0E65" w:rsidRPr="00482380">
              <w:rPr>
                <w:rFonts w:ascii="Times New Roman" w:hAnsi="Times New Roman" w:cs="Times New Roman"/>
                <w:szCs w:val="24"/>
                <w:lang w:val="en-US"/>
              </w:rPr>
              <w:t xml:space="preserve">the </w:t>
            </w:r>
            <w:r w:rsidR="0072437D" w:rsidRPr="00482380">
              <w:rPr>
                <w:rFonts w:ascii="Times New Roman" w:hAnsi="Times New Roman" w:cs="Times New Roman"/>
                <w:szCs w:val="24"/>
              </w:rPr>
              <w:t>highest Value</w:t>
            </w:r>
          </w:p>
        </w:tc>
      </w:tr>
      <w:tr w:rsidR="0072437D" w:rsidRPr="00482380" w14:paraId="6E259C9C" w14:textId="77777777" w:rsidTr="0036345C">
        <w:trPr>
          <w:trHeight w:val="384"/>
        </w:trPr>
        <w:tc>
          <w:tcPr>
            <w:tcW w:w="1784" w:type="dxa"/>
            <w:vMerge w:val="restart"/>
            <w:vAlign w:val="bottom"/>
          </w:tcPr>
          <w:p w14:paraId="683D32E5" w14:textId="758B5221" w:rsidR="0072437D" w:rsidRPr="00482380" w:rsidRDefault="00115AE3" w:rsidP="008D03DB">
            <w:pPr>
              <w:spacing w:line="360" w:lineRule="auto"/>
              <w:rPr>
                <w:rFonts w:ascii="Times New Roman" w:eastAsia="Times New Roman" w:hAnsi="Times New Roman" w:cs="Times New Roman"/>
                <w:szCs w:val="24"/>
              </w:rPr>
            </w:pPr>
            <w:r w:rsidRPr="00482380">
              <w:rPr>
                <w:rFonts w:ascii="Times New Roman" w:eastAsia="Times New Roman" w:hAnsi="Times New Roman" w:cs="Times New Roman"/>
                <w:szCs w:val="24"/>
                <w:lang w:val="en-US"/>
              </w:rPr>
              <w:t>Alaba</w:t>
            </w:r>
            <w:r w:rsidR="0072437D" w:rsidRPr="00482380">
              <w:rPr>
                <w:rFonts w:ascii="Times New Roman" w:eastAsia="Times New Roman" w:hAnsi="Times New Roman" w:cs="Times New Roman"/>
                <w:szCs w:val="24"/>
              </w:rPr>
              <w:t xml:space="preserve"> – Sodo</w:t>
            </w:r>
          </w:p>
        </w:tc>
        <w:tc>
          <w:tcPr>
            <w:tcW w:w="2414" w:type="dxa"/>
          </w:tcPr>
          <w:p w14:paraId="0ED66CF9" w14:textId="77777777" w:rsidR="0072437D" w:rsidRPr="00482380" w:rsidRDefault="00FF4F81"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B-CR</w:t>
            </w:r>
          </w:p>
        </w:tc>
        <w:tc>
          <w:tcPr>
            <w:tcW w:w="839" w:type="dxa"/>
          </w:tcPr>
          <w:p w14:paraId="531F4C4C" w14:textId="77777777" w:rsidR="0072437D" w:rsidRPr="00482380" w:rsidRDefault="0072437D" w:rsidP="00546E1E">
            <w:pPr>
              <w:spacing w:line="360" w:lineRule="auto"/>
              <w:jc w:val="center"/>
              <w:rPr>
                <w:rFonts w:ascii="Times New Roman" w:hAnsi="Times New Roman" w:cs="Times New Roman"/>
                <w:szCs w:val="24"/>
              </w:rPr>
            </w:pPr>
            <w:r w:rsidRPr="00482380">
              <w:rPr>
                <w:rFonts w:ascii="Times New Roman" w:hAnsi="Times New Roman" w:cs="Times New Roman"/>
                <w:szCs w:val="24"/>
              </w:rPr>
              <w:t>1</w:t>
            </w:r>
          </w:p>
        </w:tc>
        <w:tc>
          <w:tcPr>
            <w:tcW w:w="755" w:type="dxa"/>
          </w:tcPr>
          <w:p w14:paraId="72BED028" w14:textId="07F1056C" w:rsidR="0072437D" w:rsidRPr="00482380" w:rsidRDefault="008D03DB" w:rsidP="00D01852">
            <w:pPr>
              <w:spacing w:line="360" w:lineRule="auto"/>
              <w:jc w:val="right"/>
              <w:rPr>
                <w:rFonts w:ascii="Ebrima" w:hAnsi="Ebrima" w:cs="Times New Roman"/>
                <w:szCs w:val="24"/>
                <w:lang w:val="en-US"/>
              </w:rPr>
            </w:pPr>
            <w:r w:rsidRPr="00482380">
              <w:rPr>
                <w:rFonts w:ascii="Times New Roman" w:hAnsi="Times New Roman" w:cs="Times New Roman"/>
                <w:szCs w:val="24"/>
                <w:lang w:val="en-US"/>
              </w:rPr>
              <w:t>6.75</w:t>
            </w:r>
          </w:p>
        </w:tc>
        <w:tc>
          <w:tcPr>
            <w:tcW w:w="923" w:type="dxa"/>
            <w:shd w:val="clear" w:color="auto" w:fill="auto"/>
          </w:tcPr>
          <w:p w14:paraId="1D44727D" w14:textId="09555F31" w:rsidR="0072437D" w:rsidRPr="00482380" w:rsidRDefault="008D03DB" w:rsidP="008D03DB">
            <w:pPr>
              <w:spacing w:line="360" w:lineRule="auto"/>
              <w:jc w:val="right"/>
              <w:rPr>
                <w:rFonts w:ascii="Ebrima" w:hAnsi="Ebrima" w:cs="Times New Roman"/>
                <w:szCs w:val="24"/>
                <w:lang w:val="en-US"/>
              </w:rPr>
            </w:pPr>
            <w:r w:rsidRPr="00482380">
              <w:rPr>
                <w:rFonts w:ascii="Times New Roman" w:hAnsi="Times New Roman" w:cs="Times New Roman"/>
                <w:szCs w:val="24"/>
                <w:lang w:val="en-US"/>
              </w:rPr>
              <w:t>4.94</w:t>
            </w:r>
          </w:p>
        </w:tc>
        <w:tc>
          <w:tcPr>
            <w:tcW w:w="839" w:type="dxa"/>
          </w:tcPr>
          <w:p w14:paraId="65E8E4DF" w14:textId="497D40F4" w:rsidR="0072437D" w:rsidRPr="00482380" w:rsidRDefault="008D03DB" w:rsidP="00D01852">
            <w:pPr>
              <w:spacing w:line="360" w:lineRule="auto"/>
              <w:jc w:val="right"/>
              <w:rPr>
                <w:rFonts w:ascii="Times New Roman" w:hAnsi="Times New Roman" w:cs="Times New Roman"/>
                <w:szCs w:val="24"/>
              </w:rPr>
            </w:pPr>
            <w:r w:rsidRPr="00482380">
              <w:rPr>
                <w:rFonts w:ascii="Times New Roman" w:hAnsi="Times New Roman" w:cs="Times New Roman"/>
                <w:szCs w:val="24"/>
                <w:lang w:val="en-US"/>
              </w:rPr>
              <w:t>3</w:t>
            </w:r>
            <w:r w:rsidR="0072437D" w:rsidRPr="00482380">
              <w:rPr>
                <w:rFonts w:ascii="Times New Roman" w:hAnsi="Times New Roman" w:cs="Times New Roman"/>
                <w:szCs w:val="24"/>
              </w:rPr>
              <w:t>.</w:t>
            </w:r>
            <w:r w:rsidRPr="00482380">
              <w:rPr>
                <w:rFonts w:ascii="Times New Roman" w:hAnsi="Times New Roman" w:cs="Times New Roman"/>
                <w:szCs w:val="24"/>
                <w:lang w:val="en-US"/>
              </w:rPr>
              <w:t>29</w:t>
            </w:r>
          </w:p>
        </w:tc>
        <w:tc>
          <w:tcPr>
            <w:tcW w:w="1259" w:type="dxa"/>
          </w:tcPr>
          <w:p w14:paraId="32A13972" w14:textId="49980FF7" w:rsidR="0072437D" w:rsidRPr="00482380" w:rsidRDefault="008D03DB"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lang w:val="en-US"/>
              </w:rPr>
              <w:t>2</w:t>
            </w:r>
          </w:p>
        </w:tc>
      </w:tr>
      <w:tr w:rsidR="0072437D" w:rsidRPr="00482380" w14:paraId="0696052D" w14:textId="77777777" w:rsidTr="0036345C">
        <w:trPr>
          <w:trHeight w:val="396"/>
        </w:trPr>
        <w:tc>
          <w:tcPr>
            <w:tcW w:w="1784" w:type="dxa"/>
            <w:vMerge/>
            <w:vAlign w:val="bottom"/>
          </w:tcPr>
          <w:p w14:paraId="33F5F07A" w14:textId="77777777" w:rsidR="0072437D" w:rsidRPr="00482380" w:rsidRDefault="0072437D" w:rsidP="00546E1E">
            <w:pPr>
              <w:spacing w:line="360" w:lineRule="auto"/>
              <w:jc w:val="center"/>
              <w:rPr>
                <w:rFonts w:ascii="Times New Roman" w:eastAsia="Times New Roman" w:hAnsi="Times New Roman" w:cs="Times New Roman"/>
                <w:szCs w:val="24"/>
              </w:rPr>
            </w:pPr>
          </w:p>
        </w:tc>
        <w:tc>
          <w:tcPr>
            <w:tcW w:w="2414" w:type="dxa"/>
          </w:tcPr>
          <w:p w14:paraId="7D17500F" w14:textId="18B6F50C" w:rsidR="0072437D" w:rsidRPr="00482380" w:rsidRDefault="0072437D" w:rsidP="00643339">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IRR</w:t>
            </w:r>
            <w:r w:rsidR="00A4619A" w:rsidRPr="00482380">
              <w:rPr>
                <w:rFonts w:ascii="Times New Roman" w:hAnsi="Times New Roman" w:cs="Times New Roman"/>
                <w:szCs w:val="24"/>
                <w:lang w:val="en-US"/>
              </w:rPr>
              <w:t xml:space="preserve"> </w:t>
            </w:r>
            <w:r w:rsidR="00643339" w:rsidRPr="00482380">
              <w:rPr>
                <w:rFonts w:ascii="Times New Roman" w:hAnsi="Times New Roman" w:cs="Times New Roman"/>
                <w:szCs w:val="24"/>
                <w:lang w:val="en-US"/>
              </w:rPr>
              <w:t>(%)</w:t>
            </w:r>
          </w:p>
        </w:tc>
        <w:tc>
          <w:tcPr>
            <w:tcW w:w="839" w:type="dxa"/>
          </w:tcPr>
          <w:p w14:paraId="02674431"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0</w:t>
            </w:r>
          </w:p>
        </w:tc>
        <w:tc>
          <w:tcPr>
            <w:tcW w:w="755" w:type="dxa"/>
            <w:shd w:val="clear" w:color="auto" w:fill="auto"/>
          </w:tcPr>
          <w:p w14:paraId="4EAFBF47" w14:textId="5C216FEF" w:rsidR="0072437D" w:rsidRPr="00482380" w:rsidRDefault="008D03DB" w:rsidP="008D03DB">
            <w:pPr>
              <w:spacing w:line="360" w:lineRule="auto"/>
              <w:jc w:val="center"/>
              <w:rPr>
                <w:rFonts w:ascii="Ebrima" w:hAnsi="Ebrima" w:cs="Times New Roman"/>
                <w:szCs w:val="24"/>
                <w:lang w:val="en-US"/>
              </w:rPr>
            </w:pPr>
            <w:r w:rsidRPr="00482380">
              <w:rPr>
                <w:rFonts w:ascii="Ebrima" w:hAnsi="Ebrima" w:cs="Times New Roman"/>
                <w:szCs w:val="24"/>
                <w:lang w:val="en-US"/>
              </w:rPr>
              <w:t>-</w:t>
            </w:r>
          </w:p>
        </w:tc>
        <w:tc>
          <w:tcPr>
            <w:tcW w:w="923" w:type="dxa"/>
          </w:tcPr>
          <w:p w14:paraId="4749D878" w14:textId="3D73F2F2" w:rsidR="0072437D" w:rsidRPr="00482380" w:rsidRDefault="008D03DB" w:rsidP="00D01852">
            <w:pPr>
              <w:spacing w:line="360" w:lineRule="auto"/>
              <w:jc w:val="right"/>
              <w:rPr>
                <w:rFonts w:ascii="Times New Roman" w:hAnsi="Times New Roman" w:cs="Times New Roman"/>
                <w:szCs w:val="24"/>
                <w:lang w:val="en-US"/>
              </w:rPr>
            </w:pPr>
            <w:r w:rsidRPr="00482380">
              <w:rPr>
                <w:rFonts w:ascii="Times New Roman" w:hAnsi="Times New Roman" w:cs="Times New Roman"/>
                <w:szCs w:val="24"/>
                <w:lang w:val="en-US"/>
              </w:rPr>
              <w:t>393</w:t>
            </w:r>
            <w:r w:rsidR="0072437D" w:rsidRPr="00482380">
              <w:rPr>
                <w:rFonts w:ascii="Times New Roman" w:hAnsi="Times New Roman" w:cs="Times New Roman"/>
                <w:szCs w:val="24"/>
              </w:rPr>
              <w:t>.6</w:t>
            </w:r>
          </w:p>
        </w:tc>
        <w:tc>
          <w:tcPr>
            <w:tcW w:w="839" w:type="dxa"/>
          </w:tcPr>
          <w:p w14:paraId="77023D9F" w14:textId="58DE5547" w:rsidR="0072437D" w:rsidRPr="00482380" w:rsidRDefault="008D03DB" w:rsidP="00D01852">
            <w:pPr>
              <w:spacing w:line="360" w:lineRule="auto"/>
              <w:jc w:val="right"/>
              <w:rPr>
                <w:rFonts w:ascii="Ebrima" w:hAnsi="Ebrima" w:cs="Times New Roman"/>
                <w:szCs w:val="24"/>
                <w:lang w:val="en-US"/>
              </w:rPr>
            </w:pPr>
            <w:r w:rsidRPr="00482380">
              <w:rPr>
                <w:rFonts w:ascii="Times New Roman" w:hAnsi="Times New Roman" w:cs="Times New Roman"/>
                <w:szCs w:val="24"/>
                <w:lang w:val="en-US"/>
              </w:rPr>
              <w:t>71</w:t>
            </w:r>
            <w:r w:rsidRPr="00482380">
              <w:rPr>
                <w:rFonts w:ascii="Times New Roman" w:hAnsi="Times New Roman" w:cs="Times New Roman"/>
                <w:szCs w:val="24"/>
              </w:rPr>
              <w:t>.</w:t>
            </w:r>
            <w:r w:rsidRPr="00482380">
              <w:rPr>
                <w:rFonts w:ascii="Times New Roman" w:hAnsi="Times New Roman" w:cs="Times New Roman"/>
                <w:szCs w:val="24"/>
                <w:lang w:val="en-US"/>
              </w:rPr>
              <w:t>9</w:t>
            </w:r>
          </w:p>
        </w:tc>
        <w:tc>
          <w:tcPr>
            <w:tcW w:w="1259" w:type="dxa"/>
          </w:tcPr>
          <w:p w14:paraId="2C02E849" w14:textId="21566DC3" w:rsidR="0072437D" w:rsidRPr="00482380" w:rsidRDefault="008D03DB" w:rsidP="00546E1E">
            <w:pPr>
              <w:spacing w:line="360" w:lineRule="auto"/>
              <w:jc w:val="center"/>
              <w:rPr>
                <w:rFonts w:ascii="Ebrima" w:hAnsi="Ebrima" w:cs="Times New Roman"/>
                <w:szCs w:val="24"/>
                <w:lang w:val="en-US"/>
              </w:rPr>
            </w:pPr>
            <w:r w:rsidRPr="00482380">
              <w:rPr>
                <w:rFonts w:ascii="Times New Roman" w:hAnsi="Times New Roman" w:cs="Times New Roman"/>
                <w:szCs w:val="24"/>
                <w:lang w:val="en-US"/>
              </w:rPr>
              <w:t>3</w:t>
            </w:r>
          </w:p>
        </w:tc>
      </w:tr>
      <w:tr w:rsidR="0072437D" w:rsidRPr="00482380" w14:paraId="5494C7CC" w14:textId="77777777" w:rsidTr="0036345C">
        <w:trPr>
          <w:trHeight w:val="398"/>
        </w:trPr>
        <w:tc>
          <w:tcPr>
            <w:tcW w:w="1784" w:type="dxa"/>
            <w:vMerge w:val="restart"/>
            <w:vAlign w:val="bottom"/>
          </w:tcPr>
          <w:p w14:paraId="44513BDB" w14:textId="77777777" w:rsidR="0072437D" w:rsidRPr="00482380" w:rsidRDefault="0072437D" w:rsidP="00D01852">
            <w:pPr>
              <w:spacing w:line="360" w:lineRule="auto"/>
              <w:rPr>
                <w:rFonts w:ascii="Times New Roman" w:eastAsia="Times New Roman" w:hAnsi="Times New Roman" w:cs="Times New Roman"/>
                <w:szCs w:val="24"/>
              </w:rPr>
            </w:pPr>
            <w:r w:rsidRPr="00482380">
              <w:rPr>
                <w:rFonts w:ascii="Times New Roman" w:eastAsia="Times New Roman" w:hAnsi="Times New Roman" w:cs="Times New Roman"/>
                <w:szCs w:val="24"/>
              </w:rPr>
              <w:t>Areka – Sodo</w:t>
            </w:r>
          </w:p>
        </w:tc>
        <w:tc>
          <w:tcPr>
            <w:tcW w:w="2414" w:type="dxa"/>
          </w:tcPr>
          <w:p w14:paraId="7B721659"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B-CR</w:t>
            </w:r>
          </w:p>
        </w:tc>
        <w:tc>
          <w:tcPr>
            <w:tcW w:w="839" w:type="dxa"/>
          </w:tcPr>
          <w:p w14:paraId="62D053B5" w14:textId="77777777" w:rsidR="0072437D" w:rsidRPr="00482380" w:rsidRDefault="0072437D" w:rsidP="00546E1E">
            <w:pPr>
              <w:spacing w:line="360" w:lineRule="auto"/>
              <w:jc w:val="center"/>
              <w:rPr>
                <w:rFonts w:ascii="Times New Roman" w:hAnsi="Times New Roman" w:cs="Times New Roman"/>
                <w:szCs w:val="24"/>
              </w:rPr>
            </w:pPr>
            <w:r w:rsidRPr="00482380">
              <w:rPr>
                <w:rFonts w:ascii="Times New Roman" w:hAnsi="Times New Roman" w:cs="Times New Roman"/>
                <w:szCs w:val="24"/>
              </w:rPr>
              <w:t>1</w:t>
            </w:r>
          </w:p>
        </w:tc>
        <w:tc>
          <w:tcPr>
            <w:tcW w:w="755" w:type="dxa"/>
            <w:shd w:val="clear" w:color="auto" w:fill="auto"/>
          </w:tcPr>
          <w:p w14:paraId="6D283EDD" w14:textId="132AD7F4" w:rsidR="0072437D" w:rsidRPr="00482380" w:rsidRDefault="0005604C" w:rsidP="00D01852">
            <w:pPr>
              <w:spacing w:line="360" w:lineRule="auto"/>
              <w:jc w:val="right"/>
              <w:rPr>
                <w:rFonts w:ascii="Ebrima" w:hAnsi="Ebrima" w:cs="Times New Roman"/>
                <w:szCs w:val="24"/>
                <w:lang w:val="en-US"/>
              </w:rPr>
            </w:pPr>
            <w:r w:rsidRPr="00482380">
              <w:rPr>
                <w:rFonts w:ascii="Times New Roman" w:hAnsi="Times New Roman" w:cs="Times New Roman"/>
                <w:szCs w:val="24"/>
                <w:lang w:val="en-US"/>
              </w:rPr>
              <w:t>75</w:t>
            </w:r>
            <w:r w:rsidR="00506A62" w:rsidRPr="00482380">
              <w:rPr>
                <w:rFonts w:ascii="Times New Roman" w:hAnsi="Times New Roman" w:cs="Times New Roman"/>
                <w:szCs w:val="24"/>
                <w:lang w:val="en-US"/>
              </w:rPr>
              <w:t>.17</w:t>
            </w:r>
          </w:p>
        </w:tc>
        <w:tc>
          <w:tcPr>
            <w:tcW w:w="923" w:type="dxa"/>
          </w:tcPr>
          <w:p w14:paraId="3C0084A5" w14:textId="5C7E9A94" w:rsidR="0072437D" w:rsidRPr="00482380" w:rsidRDefault="00506A62" w:rsidP="00D01852">
            <w:pPr>
              <w:spacing w:line="360" w:lineRule="auto"/>
              <w:jc w:val="right"/>
              <w:rPr>
                <w:rFonts w:ascii="Ebrima" w:hAnsi="Ebrima" w:cs="Times New Roman"/>
                <w:szCs w:val="24"/>
                <w:lang w:val="en-US"/>
              </w:rPr>
            </w:pPr>
            <w:r w:rsidRPr="00482380">
              <w:rPr>
                <w:rFonts w:ascii="Times New Roman" w:hAnsi="Times New Roman" w:cs="Times New Roman"/>
                <w:szCs w:val="24"/>
                <w:lang w:val="en-US"/>
              </w:rPr>
              <w:t>1</w:t>
            </w:r>
            <w:r w:rsidRPr="00482380">
              <w:rPr>
                <w:rFonts w:ascii="Times New Roman" w:hAnsi="Times New Roman" w:cs="Times New Roman"/>
                <w:szCs w:val="24"/>
              </w:rPr>
              <w:t>.</w:t>
            </w:r>
            <w:r w:rsidRPr="00482380">
              <w:rPr>
                <w:rFonts w:ascii="Times New Roman" w:hAnsi="Times New Roman" w:cs="Times New Roman"/>
                <w:szCs w:val="24"/>
                <w:lang w:val="en-US"/>
              </w:rPr>
              <w:t>9</w:t>
            </w:r>
            <w:r w:rsidR="00EE648F" w:rsidRPr="00482380">
              <w:rPr>
                <w:rFonts w:ascii="Times New Roman" w:hAnsi="Times New Roman" w:cs="Times New Roman"/>
                <w:szCs w:val="24"/>
                <w:lang w:val="en-US"/>
              </w:rPr>
              <w:t>4</w:t>
            </w:r>
          </w:p>
        </w:tc>
        <w:tc>
          <w:tcPr>
            <w:tcW w:w="839" w:type="dxa"/>
          </w:tcPr>
          <w:p w14:paraId="7AED7831" w14:textId="57B60C10" w:rsidR="0072437D" w:rsidRPr="00482380" w:rsidRDefault="00EE648F" w:rsidP="00D01852">
            <w:pPr>
              <w:spacing w:line="360" w:lineRule="auto"/>
              <w:jc w:val="right"/>
              <w:rPr>
                <w:rFonts w:ascii="Ebrima" w:hAnsi="Ebrima" w:cs="Times New Roman"/>
                <w:szCs w:val="24"/>
              </w:rPr>
            </w:pPr>
            <w:r w:rsidRPr="00482380">
              <w:rPr>
                <w:rFonts w:ascii="Times New Roman" w:hAnsi="Times New Roman" w:cs="Times New Roman"/>
                <w:szCs w:val="24"/>
                <w:lang w:val="en-US"/>
              </w:rPr>
              <w:t>1.31</w:t>
            </w:r>
          </w:p>
        </w:tc>
        <w:tc>
          <w:tcPr>
            <w:tcW w:w="1259" w:type="dxa"/>
          </w:tcPr>
          <w:p w14:paraId="0328F03B" w14:textId="77777777" w:rsidR="0072437D" w:rsidRPr="00482380" w:rsidRDefault="0072437D" w:rsidP="00546E1E">
            <w:pPr>
              <w:spacing w:line="360" w:lineRule="auto"/>
              <w:jc w:val="center"/>
              <w:rPr>
                <w:rFonts w:ascii="Times New Roman" w:hAnsi="Times New Roman" w:cs="Times New Roman"/>
                <w:szCs w:val="24"/>
              </w:rPr>
            </w:pPr>
            <w:r w:rsidRPr="00482380">
              <w:rPr>
                <w:rFonts w:ascii="Times New Roman" w:hAnsi="Times New Roman" w:cs="Times New Roman"/>
                <w:szCs w:val="24"/>
              </w:rPr>
              <w:t>2</w:t>
            </w:r>
          </w:p>
        </w:tc>
      </w:tr>
      <w:tr w:rsidR="0072437D" w:rsidRPr="00482380" w14:paraId="4796BD9B" w14:textId="77777777" w:rsidTr="0036345C">
        <w:trPr>
          <w:trHeight w:val="337"/>
        </w:trPr>
        <w:tc>
          <w:tcPr>
            <w:tcW w:w="1784" w:type="dxa"/>
            <w:vMerge/>
            <w:vAlign w:val="bottom"/>
          </w:tcPr>
          <w:p w14:paraId="6AC1B813" w14:textId="77777777" w:rsidR="0072437D" w:rsidRPr="00482380" w:rsidRDefault="0072437D" w:rsidP="00D01852">
            <w:pPr>
              <w:spacing w:line="360" w:lineRule="auto"/>
              <w:rPr>
                <w:rFonts w:ascii="Times New Roman" w:eastAsia="Times New Roman" w:hAnsi="Times New Roman" w:cs="Times New Roman"/>
                <w:szCs w:val="24"/>
              </w:rPr>
            </w:pPr>
          </w:p>
        </w:tc>
        <w:tc>
          <w:tcPr>
            <w:tcW w:w="2414" w:type="dxa"/>
          </w:tcPr>
          <w:p w14:paraId="24BF8F04" w14:textId="1F0F6C55"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IRR</w:t>
            </w:r>
            <w:r w:rsidR="00A4619A" w:rsidRPr="00482380">
              <w:rPr>
                <w:rFonts w:ascii="Times New Roman" w:hAnsi="Times New Roman" w:cs="Times New Roman"/>
                <w:szCs w:val="24"/>
                <w:lang w:val="en-US"/>
              </w:rPr>
              <w:t xml:space="preserve"> (%)</w:t>
            </w:r>
          </w:p>
        </w:tc>
        <w:tc>
          <w:tcPr>
            <w:tcW w:w="839" w:type="dxa"/>
          </w:tcPr>
          <w:p w14:paraId="63DE4552"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0</w:t>
            </w:r>
          </w:p>
        </w:tc>
        <w:tc>
          <w:tcPr>
            <w:tcW w:w="755" w:type="dxa"/>
            <w:shd w:val="clear" w:color="auto" w:fill="auto"/>
          </w:tcPr>
          <w:p w14:paraId="611655D2" w14:textId="7DF99F78" w:rsidR="0072437D" w:rsidRPr="00482380" w:rsidRDefault="0072437D" w:rsidP="00D01852">
            <w:pPr>
              <w:spacing w:line="360" w:lineRule="auto"/>
              <w:jc w:val="right"/>
              <w:rPr>
                <w:rFonts w:ascii="Times New Roman" w:hAnsi="Times New Roman" w:cs="Times New Roman"/>
                <w:szCs w:val="24"/>
                <w:lang w:val="en-US"/>
              </w:rPr>
            </w:pPr>
            <w:r w:rsidRPr="00482380">
              <w:rPr>
                <w:rFonts w:ascii="Times New Roman" w:hAnsi="Times New Roman" w:cs="Times New Roman"/>
                <w:szCs w:val="24"/>
              </w:rPr>
              <w:t>4.9</w:t>
            </w:r>
          </w:p>
        </w:tc>
        <w:tc>
          <w:tcPr>
            <w:tcW w:w="923" w:type="dxa"/>
          </w:tcPr>
          <w:p w14:paraId="30E73CDF" w14:textId="5C33C0EE" w:rsidR="0072437D" w:rsidRPr="00482380" w:rsidRDefault="0072437D" w:rsidP="00D01852">
            <w:pPr>
              <w:spacing w:line="360" w:lineRule="auto"/>
              <w:jc w:val="right"/>
              <w:rPr>
                <w:rFonts w:ascii="Ebrima" w:hAnsi="Ebrima" w:cs="Times New Roman"/>
                <w:szCs w:val="24"/>
                <w:lang w:val="en-US"/>
              </w:rPr>
            </w:pPr>
            <w:r w:rsidRPr="00482380">
              <w:rPr>
                <w:rFonts w:ascii="Times New Roman" w:hAnsi="Times New Roman" w:cs="Times New Roman"/>
                <w:szCs w:val="24"/>
              </w:rPr>
              <w:t>5</w:t>
            </w:r>
            <w:r w:rsidR="00EE648F" w:rsidRPr="00482380">
              <w:rPr>
                <w:rFonts w:ascii="Times New Roman" w:hAnsi="Times New Roman" w:cs="Times New Roman"/>
                <w:szCs w:val="24"/>
                <w:lang w:val="en-US"/>
              </w:rPr>
              <w:t>1</w:t>
            </w:r>
            <w:r w:rsidR="00EE648F" w:rsidRPr="00482380">
              <w:rPr>
                <w:rFonts w:ascii="Times New Roman" w:hAnsi="Times New Roman" w:cs="Times New Roman"/>
                <w:szCs w:val="24"/>
              </w:rPr>
              <w:t>.</w:t>
            </w:r>
            <w:r w:rsidR="00EE648F" w:rsidRPr="00482380">
              <w:rPr>
                <w:rFonts w:ascii="Times New Roman" w:hAnsi="Times New Roman" w:cs="Times New Roman"/>
                <w:szCs w:val="24"/>
                <w:lang w:val="en-US"/>
              </w:rPr>
              <w:t>4</w:t>
            </w:r>
          </w:p>
        </w:tc>
        <w:tc>
          <w:tcPr>
            <w:tcW w:w="839" w:type="dxa"/>
          </w:tcPr>
          <w:p w14:paraId="3216F9D9" w14:textId="7592F55D" w:rsidR="0072437D" w:rsidRPr="00482380" w:rsidRDefault="00EE648F" w:rsidP="00D01852">
            <w:pPr>
              <w:spacing w:line="360" w:lineRule="auto"/>
              <w:jc w:val="right"/>
              <w:rPr>
                <w:rFonts w:ascii="Times New Roman" w:hAnsi="Times New Roman" w:cs="Times New Roman"/>
                <w:szCs w:val="24"/>
                <w:lang w:val="en-US"/>
              </w:rPr>
            </w:pPr>
            <w:r w:rsidRPr="00482380">
              <w:rPr>
                <w:rFonts w:ascii="Times New Roman" w:hAnsi="Times New Roman" w:cs="Times New Roman"/>
                <w:szCs w:val="24"/>
                <w:lang w:val="en-US"/>
              </w:rPr>
              <w:t>55</w:t>
            </w:r>
            <w:r w:rsidR="0072437D" w:rsidRPr="00482380">
              <w:rPr>
                <w:rFonts w:ascii="Times New Roman" w:hAnsi="Times New Roman" w:cs="Times New Roman"/>
                <w:szCs w:val="24"/>
              </w:rPr>
              <w:t>.1</w:t>
            </w:r>
          </w:p>
        </w:tc>
        <w:tc>
          <w:tcPr>
            <w:tcW w:w="1259" w:type="dxa"/>
          </w:tcPr>
          <w:p w14:paraId="367BD492" w14:textId="0D237263" w:rsidR="0072437D" w:rsidRPr="00482380" w:rsidRDefault="00EE648F" w:rsidP="00546E1E">
            <w:pPr>
              <w:spacing w:line="360" w:lineRule="auto"/>
              <w:jc w:val="center"/>
              <w:rPr>
                <w:rFonts w:ascii="Ebrima" w:hAnsi="Ebrima" w:cs="Times New Roman"/>
                <w:szCs w:val="24"/>
                <w:lang w:val="en-US"/>
              </w:rPr>
            </w:pPr>
            <w:r w:rsidRPr="00482380">
              <w:rPr>
                <w:rFonts w:ascii="Times New Roman" w:hAnsi="Times New Roman" w:cs="Times New Roman"/>
                <w:szCs w:val="24"/>
                <w:lang w:val="en-US"/>
              </w:rPr>
              <w:t>4</w:t>
            </w:r>
          </w:p>
        </w:tc>
      </w:tr>
      <w:tr w:rsidR="0072437D" w:rsidRPr="00482380" w14:paraId="21F46571" w14:textId="77777777" w:rsidTr="0036345C">
        <w:trPr>
          <w:trHeight w:val="398"/>
        </w:trPr>
        <w:tc>
          <w:tcPr>
            <w:tcW w:w="1784" w:type="dxa"/>
            <w:vMerge w:val="restart"/>
            <w:vAlign w:val="bottom"/>
          </w:tcPr>
          <w:p w14:paraId="7CF4B19B" w14:textId="77777777" w:rsidR="0072437D" w:rsidRPr="00482380" w:rsidRDefault="0072437D" w:rsidP="00D01852">
            <w:pPr>
              <w:spacing w:line="360" w:lineRule="auto"/>
              <w:rPr>
                <w:rFonts w:ascii="Times New Roman" w:eastAsia="Times New Roman" w:hAnsi="Times New Roman" w:cs="Times New Roman"/>
                <w:szCs w:val="24"/>
              </w:rPr>
            </w:pPr>
            <w:r w:rsidRPr="00482380">
              <w:rPr>
                <w:rFonts w:ascii="Times New Roman" w:eastAsia="Times New Roman" w:hAnsi="Times New Roman" w:cs="Times New Roman"/>
                <w:szCs w:val="24"/>
              </w:rPr>
              <w:t>Sodo - Merab Abaya</w:t>
            </w:r>
          </w:p>
        </w:tc>
        <w:tc>
          <w:tcPr>
            <w:tcW w:w="2414" w:type="dxa"/>
          </w:tcPr>
          <w:p w14:paraId="524E8064"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B-CR</w:t>
            </w:r>
          </w:p>
        </w:tc>
        <w:tc>
          <w:tcPr>
            <w:tcW w:w="839" w:type="dxa"/>
          </w:tcPr>
          <w:p w14:paraId="28A06A8D" w14:textId="77777777" w:rsidR="0072437D" w:rsidRPr="00482380" w:rsidRDefault="0072437D" w:rsidP="00546E1E">
            <w:pPr>
              <w:spacing w:line="360" w:lineRule="auto"/>
              <w:jc w:val="center"/>
              <w:rPr>
                <w:rFonts w:ascii="Times New Roman" w:hAnsi="Times New Roman" w:cs="Times New Roman"/>
                <w:szCs w:val="24"/>
              </w:rPr>
            </w:pPr>
            <w:r w:rsidRPr="00482380">
              <w:rPr>
                <w:rFonts w:ascii="Times New Roman" w:hAnsi="Times New Roman" w:cs="Times New Roman"/>
                <w:szCs w:val="24"/>
              </w:rPr>
              <w:t>1</w:t>
            </w:r>
          </w:p>
        </w:tc>
        <w:tc>
          <w:tcPr>
            <w:tcW w:w="755" w:type="dxa"/>
            <w:shd w:val="clear" w:color="auto" w:fill="auto"/>
          </w:tcPr>
          <w:p w14:paraId="2D245E1E" w14:textId="003547E2" w:rsidR="0072437D" w:rsidRPr="00482380" w:rsidRDefault="00EE648F" w:rsidP="00D01852">
            <w:pPr>
              <w:spacing w:line="360" w:lineRule="auto"/>
              <w:jc w:val="right"/>
              <w:rPr>
                <w:rFonts w:ascii="Ebrima" w:hAnsi="Ebrima" w:cs="Times New Roman"/>
                <w:szCs w:val="24"/>
                <w:lang w:val="en-US"/>
              </w:rPr>
            </w:pPr>
            <w:r w:rsidRPr="00482380">
              <w:rPr>
                <w:rFonts w:ascii="Times New Roman" w:hAnsi="Times New Roman" w:cs="Times New Roman"/>
                <w:szCs w:val="24"/>
                <w:lang w:val="en-US"/>
              </w:rPr>
              <w:t>3</w:t>
            </w:r>
            <w:r w:rsidRPr="00482380">
              <w:rPr>
                <w:rFonts w:ascii="Times New Roman" w:hAnsi="Times New Roman" w:cs="Times New Roman"/>
                <w:szCs w:val="24"/>
              </w:rPr>
              <w:t>.</w:t>
            </w:r>
            <w:r w:rsidRPr="00482380">
              <w:rPr>
                <w:rFonts w:ascii="Times New Roman" w:hAnsi="Times New Roman" w:cs="Times New Roman"/>
                <w:szCs w:val="24"/>
                <w:lang w:val="en-US"/>
              </w:rPr>
              <w:t>81</w:t>
            </w:r>
          </w:p>
        </w:tc>
        <w:tc>
          <w:tcPr>
            <w:tcW w:w="923" w:type="dxa"/>
          </w:tcPr>
          <w:p w14:paraId="673B75E5" w14:textId="7072D3D3" w:rsidR="0072437D" w:rsidRPr="00482380" w:rsidRDefault="00EE648F" w:rsidP="00D01852">
            <w:pPr>
              <w:spacing w:line="360" w:lineRule="auto"/>
              <w:jc w:val="right"/>
              <w:rPr>
                <w:rFonts w:ascii="Ebrima" w:hAnsi="Ebrima" w:cs="Times New Roman"/>
                <w:szCs w:val="24"/>
              </w:rPr>
            </w:pPr>
            <w:r w:rsidRPr="00482380">
              <w:rPr>
                <w:rFonts w:ascii="Times New Roman" w:hAnsi="Times New Roman" w:cs="Times New Roman"/>
                <w:szCs w:val="24"/>
                <w:lang w:val="en-US"/>
              </w:rPr>
              <w:t>2.32</w:t>
            </w:r>
          </w:p>
        </w:tc>
        <w:tc>
          <w:tcPr>
            <w:tcW w:w="839" w:type="dxa"/>
          </w:tcPr>
          <w:p w14:paraId="6F26B997" w14:textId="0B6D17F6" w:rsidR="0072437D" w:rsidRPr="00482380" w:rsidRDefault="00EE648F" w:rsidP="00D01852">
            <w:pPr>
              <w:spacing w:line="360" w:lineRule="auto"/>
              <w:jc w:val="right"/>
              <w:rPr>
                <w:rFonts w:ascii="Times New Roman" w:hAnsi="Times New Roman" w:cs="Times New Roman"/>
                <w:szCs w:val="24"/>
              </w:rPr>
            </w:pPr>
            <w:r w:rsidRPr="00482380">
              <w:rPr>
                <w:rFonts w:ascii="Times New Roman" w:hAnsi="Times New Roman" w:cs="Times New Roman"/>
                <w:szCs w:val="24"/>
                <w:lang w:val="en-US"/>
              </w:rPr>
              <w:t>2</w:t>
            </w:r>
            <w:r w:rsidR="0072437D" w:rsidRPr="00482380">
              <w:rPr>
                <w:rFonts w:ascii="Times New Roman" w:hAnsi="Times New Roman" w:cs="Times New Roman"/>
                <w:szCs w:val="24"/>
              </w:rPr>
              <w:t>.</w:t>
            </w:r>
            <w:r w:rsidRPr="00482380">
              <w:rPr>
                <w:rFonts w:ascii="Times New Roman" w:hAnsi="Times New Roman" w:cs="Times New Roman"/>
                <w:szCs w:val="24"/>
                <w:lang w:val="en-US"/>
              </w:rPr>
              <w:t>08</w:t>
            </w:r>
          </w:p>
        </w:tc>
        <w:tc>
          <w:tcPr>
            <w:tcW w:w="1259" w:type="dxa"/>
          </w:tcPr>
          <w:p w14:paraId="3BAAC92C"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2</w:t>
            </w:r>
          </w:p>
        </w:tc>
      </w:tr>
      <w:tr w:rsidR="0072437D" w:rsidRPr="00482380" w14:paraId="55364607" w14:textId="77777777" w:rsidTr="0036345C">
        <w:trPr>
          <w:trHeight w:val="298"/>
        </w:trPr>
        <w:tc>
          <w:tcPr>
            <w:tcW w:w="1784" w:type="dxa"/>
            <w:vMerge/>
            <w:vAlign w:val="bottom"/>
          </w:tcPr>
          <w:p w14:paraId="37E46C54" w14:textId="77777777" w:rsidR="0072437D" w:rsidRPr="00482380" w:rsidRDefault="0072437D" w:rsidP="00D01852">
            <w:pPr>
              <w:spacing w:line="360" w:lineRule="auto"/>
              <w:rPr>
                <w:rFonts w:ascii="Times New Roman" w:eastAsia="Times New Roman" w:hAnsi="Times New Roman" w:cs="Times New Roman"/>
                <w:szCs w:val="24"/>
              </w:rPr>
            </w:pPr>
          </w:p>
        </w:tc>
        <w:tc>
          <w:tcPr>
            <w:tcW w:w="2414" w:type="dxa"/>
          </w:tcPr>
          <w:p w14:paraId="511CA8E8" w14:textId="2DBBBFB0"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IRR</w:t>
            </w:r>
            <w:r w:rsidR="00A4619A" w:rsidRPr="00482380">
              <w:rPr>
                <w:rFonts w:ascii="Times New Roman" w:hAnsi="Times New Roman" w:cs="Times New Roman"/>
                <w:szCs w:val="24"/>
                <w:lang w:val="en-US"/>
              </w:rPr>
              <w:t xml:space="preserve"> (%)</w:t>
            </w:r>
          </w:p>
        </w:tc>
        <w:tc>
          <w:tcPr>
            <w:tcW w:w="839" w:type="dxa"/>
          </w:tcPr>
          <w:p w14:paraId="5388B6AE"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0</w:t>
            </w:r>
          </w:p>
        </w:tc>
        <w:tc>
          <w:tcPr>
            <w:tcW w:w="755" w:type="dxa"/>
            <w:shd w:val="clear" w:color="auto" w:fill="auto"/>
          </w:tcPr>
          <w:p w14:paraId="3ED5085A" w14:textId="04E515E6" w:rsidR="0072437D" w:rsidRPr="00482380" w:rsidRDefault="00A34308" w:rsidP="00D01852">
            <w:pPr>
              <w:spacing w:line="360" w:lineRule="auto"/>
              <w:jc w:val="right"/>
              <w:rPr>
                <w:rFonts w:ascii="Times New Roman" w:hAnsi="Times New Roman" w:cs="Times New Roman"/>
                <w:szCs w:val="24"/>
              </w:rPr>
            </w:pPr>
            <w:r w:rsidRPr="00482380">
              <w:rPr>
                <w:rFonts w:ascii="Times New Roman" w:hAnsi="Times New Roman" w:cs="Times New Roman"/>
                <w:szCs w:val="24"/>
                <w:lang w:val="en-US"/>
              </w:rPr>
              <w:t>278</w:t>
            </w:r>
            <w:r w:rsidR="0072437D" w:rsidRPr="00482380">
              <w:rPr>
                <w:rFonts w:ascii="Times New Roman" w:hAnsi="Times New Roman" w:cs="Times New Roman"/>
                <w:szCs w:val="24"/>
              </w:rPr>
              <w:t>.4</w:t>
            </w:r>
          </w:p>
        </w:tc>
        <w:tc>
          <w:tcPr>
            <w:tcW w:w="923" w:type="dxa"/>
          </w:tcPr>
          <w:p w14:paraId="0DAE480E" w14:textId="0CD0F865" w:rsidR="0072437D" w:rsidRPr="00482380" w:rsidRDefault="00A34308" w:rsidP="00D01852">
            <w:pPr>
              <w:spacing w:line="360" w:lineRule="auto"/>
              <w:jc w:val="right"/>
              <w:rPr>
                <w:rFonts w:ascii="Ebrima" w:hAnsi="Ebrima" w:cs="Times New Roman"/>
                <w:szCs w:val="24"/>
                <w:lang w:val="en-US"/>
              </w:rPr>
            </w:pPr>
            <w:r w:rsidRPr="00482380">
              <w:rPr>
                <w:rFonts w:ascii="Times New Roman" w:hAnsi="Times New Roman" w:cs="Times New Roman"/>
                <w:szCs w:val="24"/>
                <w:lang w:val="en-US"/>
              </w:rPr>
              <w:t>42</w:t>
            </w:r>
            <w:r w:rsidRPr="00482380">
              <w:rPr>
                <w:rFonts w:ascii="Times New Roman" w:hAnsi="Times New Roman" w:cs="Times New Roman"/>
                <w:szCs w:val="24"/>
              </w:rPr>
              <w:t>.</w:t>
            </w:r>
            <w:r w:rsidRPr="00482380">
              <w:rPr>
                <w:rFonts w:ascii="Times New Roman" w:hAnsi="Times New Roman" w:cs="Times New Roman"/>
                <w:szCs w:val="24"/>
                <w:lang w:val="en-US"/>
              </w:rPr>
              <w:t>8</w:t>
            </w:r>
          </w:p>
        </w:tc>
        <w:tc>
          <w:tcPr>
            <w:tcW w:w="839" w:type="dxa"/>
          </w:tcPr>
          <w:p w14:paraId="720EEF04" w14:textId="248C1D8E" w:rsidR="0072437D" w:rsidRPr="00482380" w:rsidRDefault="00A34308" w:rsidP="00D01852">
            <w:pPr>
              <w:spacing w:line="360" w:lineRule="auto"/>
              <w:jc w:val="right"/>
              <w:rPr>
                <w:rFonts w:ascii="Ebrima" w:hAnsi="Ebrima" w:cs="Times New Roman"/>
                <w:szCs w:val="24"/>
                <w:lang w:val="en-US"/>
              </w:rPr>
            </w:pPr>
            <w:r w:rsidRPr="00482380">
              <w:rPr>
                <w:rFonts w:ascii="Times New Roman" w:hAnsi="Times New Roman" w:cs="Times New Roman"/>
                <w:szCs w:val="24"/>
                <w:lang w:val="en-US"/>
              </w:rPr>
              <w:t>43.1</w:t>
            </w:r>
          </w:p>
        </w:tc>
        <w:tc>
          <w:tcPr>
            <w:tcW w:w="1259" w:type="dxa"/>
          </w:tcPr>
          <w:p w14:paraId="41F4538E" w14:textId="77777777" w:rsidR="0072437D" w:rsidRPr="00482380" w:rsidRDefault="000F0564"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2</w:t>
            </w:r>
          </w:p>
        </w:tc>
      </w:tr>
      <w:tr w:rsidR="0072437D" w:rsidRPr="00482380" w14:paraId="27956F51" w14:textId="77777777" w:rsidTr="0036345C">
        <w:trPr>
          <w:trHeight w:val="290"/>
        </w:trPr>
        <w:tc>
          <w:tcPr>
            <w:tcW w:w="1784" w:type="dxa"/>
            <w:vMerge w:val="restart"/>
            <w:vAlign w:val="bottom"/>
          </w:tcPr>
          <w:p w14:paraId="1E295369" w14:textId="77777777" w:rsidR="0072437D" w:rsidRPr="00482380" w:rsidRDefault="0072437D" w:rsidP="00D01852">
            <w:pPr>
              <w:spacing w:line="360" w:lineRule="auto"/>
              <w:rPr>
                <w:rFonts w:ascii="Times New Roman" w:eastAsia="Times New Roman" w:hAnsi="Times New Roman" w:cs="Times New Roman"/>
                <w:szCs w:val="24"/>
              </w:rPr>
            </w:pPr>
            <w:r w:rsidRPr="00482380">
              <w:rPr>
                <w:rFonts w:ascii="Times New Roman" w:eastAsia="Times New Roman" w:hAnsi="Times New Roman" w:cs="Times New Roman"/>
                <w:szCs w:val="24"/>
              </w:rPr>
              <w:t>Merab Abaya Arbaminch</w:t>
            </w:r>
          </w:p>
        </w:tc>
        <w:tc>
          <w:tcPr>
            <w:tcW w:w="2414" w:type="dxa"/>
          </w:tcPr>
          <w:p w14:paraId="3271A6F5"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B-CR</w:t>
            </w:r>
          </w:p>
        </w:tc>
        <w:tc>
          <w:tcPr>
            <w:tcW w:w="839" w:type="dxa"/>
          </w:tcPr>
          <w:p w14:paraId="4D1EC73D" w14:textId="77777777" w:rsidR="0072437D" w:rsidRPr="00482380" w:rsidRDefault="0072437D" w:rsidP="00546E1E">
            <w:pPr>
              <w:spacing w:line="360" w:lineRule="auto"/>
              <w:jc w:val="center"/>
              <w:rPr>
                <w:rFonts w:ascii="Times New Roman" w:hAnsi="Times New Roman" w:cs="Times New Roman"/>
                <w:szCs w:val="24"/>
              </w:rPr>
            </w:pPr>
            <w:r w:rsidRPr="00482380">
              <w:rPr>
                <w:rFonts w:ascii="Times New Roman" w:hAnsi="Times New Roman" w:cs="Times New Roman"/>
                <w:szCs w:val="24"/>
              </w:rPr>
              <w:t>1</w:t>
            </w:r>
          </w:p>
        </w:tc>
        <w:tc>
          <w:tcPr>
            <w:tcW w:w="755" w:type="dxa"/>
            <w:shd w:val="clear" w:color="auto" w:fill="auto"/>
          </w:tcPr>
          <w:p w14:paraId="30CE5EE1" w14:textId="02FF7B55" w:rsidR="0072437D" w:rsidRPr="00482380" w:rsidRDefault="00A34308" w:rsidP="00D01852">
            <w:pPr>
              <w:spacing w:line="360" w:lineRule="auto"/>
              <w:jc w:val="right"/>
              <w:rPr>
                <w:rFonts w:ascii="Ebrima" w:hAnsi="Ebrima" w:cs="Times New Roman"/>
                <w:szCs w:val="24"/>
                <w:lang w:val="en-US"/>
              </w:rPr>
            </w:pPr>
            <w:r w:rsidRPr="00482380">
              <w:rPr>
                <w:rFonts w:ascii="Times New Roman" w:hAnsi="Times New Roman" w:cs="Times New Roman"/>
                <w:szCs w:val="24"/>
                <w:lang w:val="en-US"/>
              </w:rPr>
              <w:t>9.47</w:t>
            </w:r>
          </w:p>
        </w:tc>
        <w:tc>
          <w:tcPr>
            <w:tcW w:w="923" w:type="dxa"/>
          </w:tcPr>
          <w:p w14:paraId="781AB0E8" w14:textId="3B945DE0" w:rsidR="0072437D" w:rsidRPr="00482380" w:rsidRDefault="00A34308" w:rsidP="00D01852">
            <w:pPr>
              <w:spacing w:line="360" w:lineRule="auto"/>
              <w:jc w:val="right"/>
              <w:rPr>
                <w:rFonts w:ascii="Ebrima" w:hAnsi="Ebrima" w:cs="Times New Roman"/>
                <w:szCs w:val="24"/>
              </w:rPr>
            </w:pPr>
            <w:r w:rsidRPr="00482380">
              <w:rPr>
                <w:rFonts w:ascii="Times New Roman" w:hAnsi="Times New Roman" w:cs="Times New Roman"/>
                <w:szCs w:val="24"/>
                <w:lang w:val="en-US"/>
              </w:rPr>
              <w:t>4</w:t>
            </w:r>
            <w:r w:rsidR="0072437D" w:rsidRPr="00482380">
              <w:rPr>
                <w:rFonts w:ascii="Times New Roman" w:hAnsi="Times New Roman" w:cs="Times New Roman"/>
                <w:szCs w:val="24"/>
              </w:rPr>
              <w:t>.</w:t>
            </w:r>
            <w:r w:rsidRPr="00482380">
              <w:rPr>
                <w:rFonts w:ascii="Times New Roman" w:hAnsi="Times New Roman" w:cs="Times New Roman"/>
                <w:szCs w:val="24"/>
                <w:lang w:val="en-US"/>
              </w:rPr>
              <w:t>59</w:t>
            </w:r>
          </w:p>
        </w:tc>
        <w:tc>
          <w:tcPr>
            <w:tcW w:w="839" w:type="dxa"/>
          </w:tcPr>
          <w:p w14:paraId="3301A5F3" w14:textId="3AB9DF80" w:rsidR="0072437D" w:rsidRPr="00482380" w:rsidRDefault="00A34308" w:rsidP="00D01852">
            <w:pPr>
              <w:spacing w:line="360" w:lineRule="auto"/>
              <w:jc w:val="right"/>
              <w:rPr>
                <w:rFonts w:ascii="Times New Roman" w:hAnsi="Times New Roman" w:cs="Times New Roman"/>
                <w:szCs w:val="24"/>
              </w:rPr>
            </w:pPr>
            <w:r w:rsidRPr="00482380">
              <w:rPr>
                <w:rFonts w:ascii="Times New Roman" w:hAnsi="Times New Roman" w:cs="Times New Roman"/>
                <w:szCs w:val="24"/>
                <w:lang w:val="en-US"/>
              </w:rPr>
              <w:t>3</w:t>
            </w:r>
            <w:r w:rsidR="0072437D" w:rsidRPr="00482380">
              <w:rPr>
                <w:rFonts w:ascii="Times New Roman" w:hAnsi="Times New Roman" w:cs="Times New Roman"/>
                <w:szCs w:val="24"/>
              </w:rPr>
              <w:t>.</w:t>
            </w:r>
            <w:r w:rsidRPr="00482380">
              <w:rPr>
                <w:rFonts w:ascii="Times New Roman" w:hAnsi="Times New Roman" w:cs="Times New Roman"/>
                <w:szCs w:val="24"/>
                <w:lang w:val="en-US"/>
              </w:rPr>
              <w:t>19</w:t>
            </w:r>
          </w:p>
        </w:tc>
        <w:tc>
          <w:tcPr>
            <w:tcW w:w="1259" w:type="dxa"/>
          </w:tcPr>
          <w:p w14:paraId="614823E2"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2</w:t>
            </w:r>
          </w:p>
        </w:tc>
      </w:tr>
      <w:tr w:rsidR="0072437D" w:rsidRPr="00482380" w14:paraId="233A5EFB" w14:textId="77777777" w:rsidTr="0036345C">
        <w:trPr>
          <w:trHeight w:val="329"/>
        </w:trPr>
        <w:tc>
          <w:tcPr>
            <w:tcW w:w="1784" w:type="dxa"/>
            <w:vMerge/>
            <w:vAlign w:val="bottom"/>
          </w:tcPr>
          <w:p w14:paraId="2ADC4494" w14:textId="77777777" w:rsidR="0072437D" w:rsidRPr="00482380" w:rsidRDefault="0072437D" w:rsidP="00D01852">
            <w:pPr>
              <w:spacing w:line="360" w:lineRule="auto"/>
              <w:rPr>
                <w:rFonts w:ascii="Times New Roman" w:eastAsia="Times New Roman" w:hAnsi="Times New Roman" w:cs="Times New Roman"/>
                <w:szCs w:val="24"/>
              </w:rPr>
            </w:pPr>
          </w:p>
        </w:tc>
        <w:tc>
          <w:tcPr>
            <w:tcW w:w="2414" w:type="dxa"/>
          </w:tcPr>
          <w:p w14:paraId="5F3FA68C" w14:textId="16B58F5E"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IRR</w:t>
            </w:r>
            <w:r w:rsidR="00A4619A" w:rsidRPr="00482380">
              <w:rPr>
                <w:rFonts w:ascii="Times New Roman" w:hAnsi="Times New Roman" w:cs="Times New Roman"/>
                <w:szCs w:val="24"/>
                <w:lang w:val="en-US"/>
              </w:rPr>
              <w:t xml:space="preserve"> (%)</w:t>
            </w:r>
          </w:p>
        </w:tc>
        <w:tc>
          <w:tcPr>
            <w:tcW w:w="839" w:type="dxa"/>
          </w:tcPr>
          <w:p w14:paraId="27E53F53"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0</w:t>
            </w:r>
          </w:p>
        </w:tc>
        <w:tc>
          <w:tcPr>
            <w:tcW w:w="755" w:type="dxa"/>
            <w:shd w:val="clear" w:color="auto" w:fill="auto"/>
          </w:tcPr>
          <w:p w14:paraId="20BB0D4D" w14:textId="5AD30C79" w:rsidR="0072437D" w:rsidRPr="00482380" w:rsidRDefault="00A34308" w:rsidP="00D01852">
            <w:pPr>
              <w:spacing w:line="360" w:lineRule="auto"/>
              <w:jc w:val="right"/>
              <w:rPr>
                <w:rFonts w:ascii="Ebrima" w:hAnsi="Ebrima" w:cs="Times New Roman"/>
                <w:szCs w:val="24"/>
                <w:lang w:val="en-US"/>
              </w:rPr>
            </w:pPr>
            <w:r w:rsidRPr="00482380">
              <w:rPr>
                <w:rFonts w:ascii="Times New Roman" w:hAnsi="Times New Roman" w:cs="Times New Roman"/>
                <w:szCs w:val="24"/>
                <w:lang w:val="en-US"/>
              </w:rPr>
              <w:t>134</w:t>
            </w:r>
            <w:r w:rsidRPr="00482380">
              <w:rPr>
                <w:rFonts w:ascii="Times New Roman" w:hAnsi="Times New Roman" w:cs="Times New Roman"/>
                <w:szCs w:val="24"/>
              </w:rPr>
              <w:t>.</w:t>
            </w:r>
            <w:r w:rsidRPr="00482380">
              <w:rPr>
                <w:rFonts w:ascii="Times New Roman" w:hAnsi="Times New Roman" w:cs="Times New Roman"/>
                <w:szCs w:val="24"/>
                <w:lang w:val="en-US"/>
              </w:rPr>
              <w:t>8</w:t>
            </w:r>
          </w:p>
        </w:tc>
        <w:tc>
          <w:tcPr>
            <w:tcW w:w="923" w:type="dxa"/>
          </w:tcPr>
          <w:p w14:paraId="42F9F4A6" w14:textId="700C36AB" w:rsidR="0072437D" w:rsidRPr="00482380" w:rsidRDefault="00A34308" w:rsidP="00D01852">
            <w:pPr>
              <w:spacing w:line="360" w:lineRule="auto"/>
              <w:jc w:val="right"/>
              <w:rPr>
                <w:rFonts w:ascii="Ebrima" w:hAnsi="Ebrima" w:cs="Times New Roman"/>
                <w:szCs w:val="24"/>
                <w:lang w:val="en-US"/>
              </w:rPr>
            </w:pPr>
            <w:r w:rsidRPr="00482380">
              <w:rPr>
                <w:rFonts w:ascii="Times New Roman" w:hAnsi="Times New Roman" w:cs="Times New Roman"/>
                <w:szCs w:val="24"/>
                <w:lang w:val="en-US"/>
              </w:rPr>
              <w:t>59</w:t>
            </w:r>
            <w:r w:rsidRPr="00482380">
              <w:rPr>
                <w:rFonts w:ascii="Times New Roman" w:hAnsi="Times New Roman" w:cs="Times New Roman"/>
                <w:szCs w:val="24"/>
              </w:rPr>
              <w:t>.</w:t>
            </w:r>
            <w:r w:rsidRPr="00482380">
              <w:rPr>
                <w:rFonts w:ascii="Times New Roman" w:hAnsi="Times New Roman" w:cs="Times New Roman"/>
                <w:szCs w:val="24"/>
                <w:lang w:val="en-US"/>
              </w:rPr>
              <w:t>3</w:t>
            </w:r>
          </w:p>
        </w:tc>
        <w:tc>
          <w:tcPr>
            <w:tcW w:w="839" w:type="dxa"/>
          </w:tcPr>
          <w:p w14:paraId="0A2B6E8E" w14:textId="137CFE2C" w:rsidR="0072437D" w:rsidRPr="00482380" w:rsidRDefault="00A34308" w:rsidP="00D01852">
            <w:pPr>
              <w:spacing w:line="360" w:lineRule="auto"/>
              <w:jc w:val="right"/>
              <w:rPr>
                <w:rFonts w:ascii="Times New Roman" w:hAnsi="Times New Roman" w:cs="Times New Roman"/>
                <w:szCs w:val="24"/>
                <w:lang w:val="en-US"/>
              </w:rPr>
            </w:pPr>
            <w:r w:rsidRPr="00482380">
              <w:rPr>
                <w:rFonts w:ascii="Times New Roman" w:hAnsi="Times New Roman" w:cs="Times New Roman"/>
                <w:szCs w:val="24"/>
                <w:lang w:val="en-US"/>
              </w:rPr>
              <w:t>57.9</w:t>
            </w:r>
          </w:p>
        </w:tc>
        <w:tc>
          <w:tcPr>
            <w:tcW w:w="1259" w:type="dxa"/>
          </w:tcPr>
          <w:p w14:paraId="3F3D06CB" w14:textId="77777777" w:rsidR="0072437D" w:rsidRPr="00482380" w:rsidRDefault="000F0564"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2</w:t>
            </w:r>
          </w:p>
        </w:tc>
      </w:tr>
      <w:tr w:rsidR="0072437D" w:rsidRPr="00482380" w14:paraId="14AF2B6F" w14:textId="77777777" w:rsidTr="0036345C">
        <w:trPr>
          <w:trHeight w:val="375"/>
        </w:trPr>
        <w:tc>
          <w:tcPr>
            <w:tcW w:w="1784" w:type="dxa"/>
            <w:vMerge w:val="restart"/>
            <w:vAlign w:val="center"/>
          </w:tcPr>
          <w:p w14:paraId="115A96BB" w14:textId="77777777" w:rsidR="0072437D" w:rsidRPr="00482380" w:rsidRDefault="0072437D" w:rsidP="00D01852">
            <w:pPr>
              <w:spacing w:line="360" w:lineRule="auto"/>
              <w:rPr>
                <w:rFonts w:ascii="Times New Roman" w:eastAsia="Times New Roman" w:hAnsi="Times New Roman" w:cs="Times New Roman"/>
                <w:szCs w:val="24"/>
              </w:rPr>
            </w:pPr>
            <w:r w:rsidRPr="00482380">
              <w:rPr>
                <w:rFonts w:ascii="Times New Roman" w:eastAsia="Times New Roman" w:hAnsi="Times New Roman" w:cs="Times New Roman"/>
                <w:szCs w:val="24"/>
              </w:rPr>
              <w:t>Konso – Woito</w:t>
            </w:r>
          </w:p>
        </w:tc>
        <w:tc>
          <w:tcPr>
            <w:tcW w:w="2414" w:type="dxa"/>
            <w:shd w:val="clear" w:color="auto" w:fill="FFFFFF" w:themeFill="background1"/>
          </w:tcPr>
          <w:p w14:paraId="5B554BB7"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B-CR</w:t>
            </w:r>
          </w:p>
        </w:tc>
        <w:tc>
          <w:tcPr>
            <w:tcW w:w="839" w:type="dxa"/>
            <w:shd w:val="clear" w:color="auto" w:fill="auto"/>
          </w:tcPr>
          <w:p w14:paraId="724685C4" w14:textId="77777777" w:rsidR="0072437D" w:rsidRPr="00482380" w:rsidRDefault="0072437D" w:rsidP="00546E1E">
            <w:pPr>
              <w:spacing w:line="360" w:lineRule="auto"/>
              <w:jc w:val="center"/>
              <w:rPr>
                <w:rFonts w:ascii="Times New Roman" w:hAnsi="Times New Roman" w:cs="Times New Roman"/>
                <w:szCs w:val="24"/>
              </w:rPr>
            </w:pPr>
            <w:r w:rsidRPr="00482380">
              <w:rPr>
                <w:rFonts w:ascii="Times New Roman" w:hAnsi="Times New Roman" w:cs="Times New Roman"/>
                <w:szCs w:val="24"/>
              </w:rPr>
              <w:t>1</w:t>
            </w:r>
          </w:p>
        </w:tc>
        <w:tc>
          <w:tcPr>
            <w:tcW w:w="755" w:type="dxa"/>
            <w:shd w:val="clear" w:color="auto" w:fill="FFFFFF" w:themeFill="background1"/>
          </w:tcPr>
          <w:p w14:paraId="1686ABB0" w14:textId="164646A7" w:rsidR="0072437D" w:rsidRPr="00482380" w:rsidRDefault="0072437D" w:rsidP="00D01852">
            <w:pPr>
              <w:spacing w:line="360" w:lineRule="auto"/>
              <w:jc w:val="right"/>
              <w:rPr>
                <w:rFonts w:ascii="Times New Roman" w:hAnsi="Times New Roman" w:cs="Times New Roman"/>
                <w:szCs w:val="24"/>
              </w:rPr>
            </w:pPr>
            <w:r w:rsidRPr="00482380">
              <w:rPr>
                <w:rFonts w:ascii="Times New Roman" w:hAnsi="Times New Roman" w:cs="Times New Roman"/>
                <w:szCs w:val="24"/>
              </w:rPr>
              <w:t>0.</w:t>
            </w:r>
            <w:r w:rsidR="00A34308" w:rsidRPr="00482380">
              <w:rPr>
                <w:rFonts w:ascii="Times New Roman" w:hAnsi="Times New Roman" w:cs="Times New Roman"/>
                <w:szCs w:val="24"/>
                <w:lang w:val="en-US"/>
              </w:rPr>
              <w:t>84</w:t>
            </w:r>
          </w:p>
        </w:tc>
        <w:tc>
          <w:tcPr>
            <w:tcW w:w="923" w:type="dxa"/>
            <w:shd w:val="clear" w:color="auto" w:fill="FFFFFF" w:themeFill="background1"/>
          </w:tcPr>
          <w:p w14:paraId="47753F9A" w14:textId="337E449A" w:rsidR="0072437D" w:rsidRPr="00482380" w:rsidRDefault="00A34308" w:rsidP="00D01852">
            <w:pPr>
              <w:spacing w:line="360" w:lineRule="auto"/>
              <w:jc w:val="right"/>
              <w:rPr>
                <w:rFonts w:ascii="Times New Roman" w:hAnsi="Times New Roman" w:cs="Times New Roman"/>
                <w:szCs w:val="24"/>
                <w:lang w:val="en-US"/>
              </w:rPr>
            </w:pPr>
            <w:r w:rsidRPr="00482380">
              <w:rPr>
                <w:rFonts w:ascii="Times New Roman" w:hAnsi="Times New Roman" w:cs="Times New Roman"/>
                <w:szCs w:val="24"/>
              </w:rPr>
              <w:t>-</w:t>
            </w:r>
            <w:r w:rsidRPr="00482380">
              <w:rPr>
                <w:rFonts w:ascii="Times New Roman" w:hAnsi="Times New Roman" w:cs="Times New Roman"/>
                <w:szCs w:val="24"/>
                <w:lang w:val="en-US"/>
              </w:rPr>
              <w:t>3</w:t>
            </w:r>
            <w:r w:rsidR="0072437D" w:rsidRPr="00482380">
              <w:rPr>
                <w:rFonts w:ascii="Times New Roman" w:hAnsi="Times New Roman" w:cs="Times New Roman"/>
                <w:szCs w:val="24"/>
              </w:rPr>
              <w:t>.2</w:t>
            </w:r>
            <w:r w:rsidRPr="00482380">
              <w:rPr>
                <w:rFonts w:ascii="Times New Roman" w:hAnsi="Times New Roman" w:cs="Times New Roman"/>
                <w:szCs w:val="24"/>
                <w:lang w:val="en-US"/>
              </w:rPr>
              <w:t>3</w:t>
            </w:r>
          </w:p>
        </w:tc>
        <w:tc>
          <w:tcPr>
            <w:tcW w:w="839" w:type="dxa"/>
            <w:shd w:val="clear" w:color="auto" w:fill="FFFFFF" w:themeFill="background1"/>
          </w:tcPr>
          <w:p w14:paraId="7815C76A" w14:textId="011C356D" w:rsidR="0072437D" w:rsidRPr="00482380" w:rsidRDefault="0072437D" w:rsidP="00D01852">
            <w:pPr>
              <w:spacing w:line="360" w:lineRule="auto"/>
              <w:jc w:val="right"/>
              <w:rPr>
                <w:rFonts w:ascii="Times New Roman" w:hAnsi="Times New Roman" w:cs="Times New Roman"/>
                <w:szCs w:val="24"/>
              </w:rPr>
            </w:pPr>
            <w:r w:rsidRPr="00482380">
              <w:rPr>
                <w:rFonts w:ascii="Times New Roman" w:hAnsi="Times New Roman" w:cs="Times New Roman"/>
                <w:szCs w:val="24"/>
              </w:rPr>
              <w:t>0.</w:t>
            </w:r>
            <w:r w:rsidR="00A34308" w:rsidRPr="00482380">
              <w:rPr>
                <w:rFonts w:ascii="Times New Roman" w:hAnsi="Times New Roman" w:cs="Times New Roman"/>
                <w:szCs w:val="24"/>
                <w:lang w:val="en-US"/>
              </w:rPr>
              <w:t>88</w:t>
            </w:r>
          </w:p>
        </w:tc>
        <w:tc>
          <w:tcPr>
            <w:tcW w:w="1259" w:type="dxa"/>
            <w:shd w:val="clear" w:color="auto" w:fill="FFFFFF" w:themeFill="background1"/>
          </w:tcPr>
          <w:p w14:paraId="769030DB" w14:textId="028E9D31" w:rsidR="0072437D" w:rsidRPr="00482380" w:rsidRDefault="00A34308" w:rsidP="00546E1E">
            <w:pPr>
              <w:spacing w:line="360" w:lineRule="auto"/>
              <w:jc w:val="center"/>
              <w:rPr>
                <w:rFonts w:ascii="Ebrima" w:hAnsi="Ebrima" w:cs="Times New Roman"/>
                <w:szCs w:val="24"/>
                <w:lang w:val="en-US"/>
              </w:rPr>
            </w:pPr>
            <w:r w:rsidRPr="00482380">
              <w:rPr>
                <w:rFonts w:ascii="Times New Roman" w:hAnsi="Times New Roman" w:cs="Times New Roman"/>
                <w:szCs w:val="24"/>
                <w:lang w:val="en-US"/>
              </w:rPr>
              <w:t>4</w:t>
            </w:r>
          </w:p>
        </w:tc>
      </w:tr>
      <w:tr w:rsidR="0072437D" w:rsidRPr="00482380" w14:paraId="3F17AC9A" w14:textId="77777777" w:rsidTr="0036345C">
        <w:trPr>
          <w:trHeight w:val="398"/>
        </w:trPr>
        <w:tc>
          <w:tcPr>
            <w:tcW w:w="1784" w:type="dxa"/>
            <w:vMerge/>
            <w:vAlign w:val="center"/>
          </w:tcPr>
          <w:p w14:paraId="1F220E21" w14:textId="77777777" w:rsidR="0072437D" w:rsidRPr="00482380" w:rsidRDefault="0072437D" w:rsidP="00D01852">
            <w:pPr>
              <w:spacing w:line="360" w:lineRule="auto"/>
              <w:rPr>
                <w:rFonts w:ascii="Times New Roman" w:eastAsia="Times New Roman" w:hAnsi="Times New Roman" w:cs="Times New Roman"/>
                <w:szCs w:val="24"/>
              </w:rPr>
            </w:pPr>
          </w:p>
        </w:tc>
        <w:tc>
          <w:tcPr>
            <w:tcW w:w="2414" w:type="dxa"/>
            <w:shd w:val="clear" w:color="auto" w:fill="FFFFFF" w:themeFill="background1"/>
          </w:tcPr>
          <w:p w14:paraId="7884C26E" w14:textId="4E49C71D"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IRR</w:t>
            </w:r>
            <w:r w:rsidR="00A4619A" w:rsidRPr="00482380">
              <w:rPr>
                <w:rFonts w:ascii="Times New Roman" w:hAnsi="Times New Roman" w:cs="Times New Roman"/>
                <w:szCs w:val="24"/>
                <w:lang w:val="en-US"/>
              </w:rPr>
              <w:t xml:space="preserve"> (%)</w:t>
            </w:r>
          </w:p>
        </w:tc>
        <w:tc>
          <w:tcPr>
            <w:tcW w:w="839" w:type="dxa"/>
            <w:shd w:val="clear" w:color="auto" w:fill="auto"/>
          </w:tcPr>
          <w:p w14:paraId="1823E9E1"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0</w:t>
            </w:r>
          </w:p>
        </w:tc>
        <w:tc>
          <w:tcPr>
            <w:tcW w:w="755" w:type="dxa"/>
            <w:shd w:val="clear" w:color="auto" w:fill="FFFFFF" w:themeFill="background1"/>
          </w:tcPr>
          <w:p w14:paraId="34D01037" w14:textId="0BAB6BEE" w:rsidR="0072437D" w:rsidRPr="00482380" w:rsidRDefault="00A34308" w:rsidP="00D01852">
            <w:pPr>
              <w:spacing w:line="360" w:lineRule="auto"/>
              <w:jc w:val="right"/>
              <w:rPr>
                <w:rFonts w:ascii="Ebrima" w:hAnsi="Ebrima" w:cs="Times New Roman"/>
                <w:szCs w:val="24"/>
                <w:lang w:val="en-US"/>
              </w:rPr>
            </w:pPr>
            <w:r w:rsidRPr="00482380">
              <w:rPr>
                <w:rFonts w:ascii="Times New Roman" w:hAnsi="Times New Roman" w:cs="Times New Roman"/>
                <w:szCs w:val="24"/>
              </w:rPr>
              <w:t>-</w:t>
            </w:r>
            <w:r w:rsidRPr="00482380">
              <w:rPr>
                <w:rFonts w:ascii="Times New Roman" w:hAnsi="Times New Roman" w:cs="Times New Roman"/>
                <w:szCs w:val="24"/>
                <w:lang w:val="en-US"/>
              </w:rPr>
              <w:t>61</w:t>
            </w:r>
            <w:r w:rsidRPr="00482380">
              <w:rPr>
                <w:rFonts w:ascii="Times New Roman" w:hAnsi="Times New Roman" w:cs="Times New Roman"/>
                <w:szCs w:val="24"/>
              </w:rPr>
              <w:t>.</w:t>
            </w:r>
            <w:r w:rsidRPr="00482380">
              <w:rPr>
                <w:rFonts w:ascii="Times New Roman" w:hAnsi="Times New Roman" w:cs="Times New Roman"/>
                <w:szCs w:val="24"/>
                <w:lang w:val="en-US"/>
              </w:rPr>
              <w:t>2</w:t>
            </w:r>
          </w:p>
        </w:tc>
        <w:tc>
          <w:tcPr>
            <w:tcW w:w="923" w:type="dxa"/>
            <w:shd w:val="clear" w:color="auto" w:fill="FFFFFF" w:themeFill="background1"/>
          </w:tcPr>
          <w:p w14:paraId="2D0ADFA7" w14:textId="77777777" w:rsidR="0072437D" w:rsidRPr="00482380" w:rsidRDefault="0072437D" w:rsidP="00D01852">
            <w:pPr>
              <w:spacing w:line="360" w:lineRule="auto"/>
              <w:jc w:val="right"/>
              <w:rPr>
                <w:rFonts w:ascii="Times New Roman" w:hAnsi="Times New Roman" w:cs="Times New Roman"/>
                <w:szCs w:val="24"/>
                <w:lang w:val="en-US"/>
              </w:rPr>
            </w:pPr>
            <w:r w:rsidRPr="00482380">
              <w:rPr>
                <w:rFonts w:ascii="Times New Roman" w:hAnsi="Times New Roman" w:cs="Times New Roman"/>
                <w:szCs w:val="24"/>
              </w:rPr>
              <w:t>-</w:t>
            </w:r>
          </w:p>
        </w:tc>
        <w:tc>
          <w:tcPr>
            <w:tcW w:w="839" w:type="dxa"/>
            <w:shd w:val="clear" w:color="auto" w:fill="FFFFFF" w:themeFill="background1"/>
          </w:tcPr>
          <w:p w14:paraId="1532E30F" w14:textId="11638B9E" w:rsidR="0072437D" w:rsidRPr="00482380" w:rsidRDefault="00D532F0" w:rsidP="00D01852">
            <w:pPr>
              <w:spacing w:line="360" w:lineRule="auto"/>
              <w:jc w:val="right"/>
              <w:rPr>
                <w:rFonts w:ascii="Ebrima" w:hAnsi="Ebrima" w:cs="Times New Roman"/>
                <w:szCs w:val="24"/>
                <w:lang w:val="en-US"/>
              </w:rPr>
            </w:pPr>
            <w:r w:rsidRPr="00482380">
              <w:rPr>
                <w:rFonts w:ascii="Times New Roman" w:hAnsi="Times New Roman" w:cs="Times New Roman"/>
                <w:szCs w:val="24"/>
              </w:rPr>
              <w:t>-</w:t>
            </w:r>
            <w:r w:rsidRPr="00482380">
              <w:rPr>
                <w:rFonts w:ascii="Times New Roman" w:hAnsi="Times New Roman" w:cs="Times New Roman"/>
                <w:szCs w:val="24"/>
                <w:lang w:val="en-US"/>
              </w:rPr>
              <w:t>81</w:t>
            </w:r>
            <w:r w:rsidRPr="00482380">
              <w:rPr>
                <w:rFonts w:ascii="Times New Roman" w:hAnsi="Times New Roman" w:cs="Times New Roman"/>
                <w:szCs w:val="24"/>
              </w:rPr>
              <w:t>.</w:t>
            </w:r>
            <w:r w:rsidRPr="00482380">
              <w:rPr>
                <w:rFonts w:ascii="Times New Roman" w:hAnsi="Times New Roman" w:cs="Times New Roman"/>
                <w:szCs w:val="24"/>
                <w:lang w:val="en-US"/>
              </w:rPr>
              <w:t>2</w:t>
            </w:r>
          </w:p>
        </w:tc>
        <w:tc>
          <w:tcPr>
            <w:tcW w:w="1259" w:type="dxa"/>
            <w:shd w:val="clear" w:color="auto" w:fill="FFFFFF" w:themeFill="background1"/>
          </w:tcPr>
          <w:p w14:paraId="5C3D84AC" w14:textId="01459030" w:rsidR="0072437D" w:rsidRPr="00482380" w:rsidRDefault="00E84DC3" w:rsidP="00546E1E">
            <w:pPr>
              <w:spacing w:line="360" w:lineRule="auto"/>
              <w:jc w:val="center"/>
              <w:rPr>
                <w:rFonts w:ascii="Ebrima" w:hAnsi="Ebrima" w:cs="Times New Roman"/>
                <w:szCs w:val="24"/>
                <w:lang w:val="en-US"/>
              </w:rPr>
            </w:pPr>
            <w:r w:rsidRPr="00482380">
              <w:rPr>
                <w:rFonts w:ascii="Times New Roman" w:hAnsi="Times New Roman" w:cs="Times New Roman"/>
                <w:szCs w:val="24"/>
                <w:lang w:val="en-US"/>
              </w:rPr>
              <w:t>1</w:t>
            </w:r>
          </w:p>
        </w:tc>
      </w:tr>
      <w:tr w:rsidR="0072437D" w:rsidRPr="00482380" w14:paraId="50FFBF0D" w14:textId="77777777" w:rsidTr="0036345C">
        <w:trPr>
          <w:trHeight w:val="344"/>
        </w:trPr>
        <w:tc>
          <w:tcPr>
            <w:tcW w:w="1784" w:type="dxa"/>
            <w:vMerge w:val="restart"/>
            <w:vAlign w:val="center"/>
          </w:tcPr>
          <w:p w14:paraId="0A455BED" w14:textId="77777777" w:rsidR="0072437D" w:rsidRPr="00482380" w:rsidRDefault="0072437D" w:rsidP="00D01852">
            <w:pPr>
              <w:spacing w:line="360" w:lineRule="auto"/>
              <w:rPr>
                <w:rFonts w:ascii="Times New Roman" w:eastAsia="Times New Roman" w:hAnsi="Times New Roman" w:cs="Times New Roman"/>
                <w:szCs w:val="24"/>
              </w:rPr>
            </w:pPr>
            <w:r w:rsidRPr="00482380">
              <w:rPr>
                <w:rFonts w:ascii="Times New Roman" w:eastAsia="Times New Roman" w:hAnsi="Times New Roman" w:cs="Times New Roman"/>
                <w:szCs w:val="24"/>
              </w:rPr>
              <w:t>Woito – Keyafer</w:t>
            </w:r>
          </w:p>
        </w:tc>
        <w:tc>
          <w:tcPr>
            <w:tcW w:w="2414" w:type="dxa"/>
            <w:shd w:val="clear" w:color="auto" w:fill="FFFFFF" w:themeFill="background1"/>
          </w:tcPr>
          <w:p w14:paraId="21E44D9E"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B-CR</w:t>
            </w:r>
          </w:p>
        </w:tc>
        <w:tc>
          <w:tcPr>
            <w:tcW w:w="839" w:type="dxa"/>
            <w:shd w:val="clear" w:color="auto" w:fill="auto"/>
          </w:tcPr>
          <w:p w14:paraId="4E827AEB" w14:textId="77777777" w:rsidR="0072437D" w:rsidRPr="00482380" w:rsidRDefault="0072437D" w:rsidP="00546E1E">
            <w:pPr>
              <w:spacing w:line="360" w:lineRule="auto"/>
              <w:jc w:val="center"/>
              <w:rPr>
                <w:rFonts w:ascii="Times New Roman" w:hAnsi="Times New Roman" w:cs="Times New Roman"/>
                <w:szCs w:val="24"/>
              </w:rPr>
            </w:pPr>
            <w:r w:rsidRPr="00482380">
              <w:rPr>
                <w:rFonts w:ascii="Times New Roman" w:hAnsi="Times New Roman" w:cs="Times New Roman"/>
                <w:szCs w:val="24"/>
              </w:rPr>
              <w:t>1</w:t>
            </w:r>
          </w:p>
        </w:tc>
        <w:tc>
          <w:tcPr>
            <w:tcW w:w="755" w:type="dxa"/>
            <w:shd w:val="clear" w:color="auto" w:fill="FFFFFF" w:themeFill="background1"/>
          </w:tcPr>
          <w:p w14:paraId="7EB25F03" w14:textId="04DE4410" w:rsidR="0072437D" w:rsidRPr="00482380" w:rsidRDefault="00D532F0" w:rsidP="00D01852">
            <w:pPr>
              <w:spacing w:line="360" w:lineRule="auto"/>
              <w:jc w:val="right"/>
              <w:rPr>
                <w:rFonts w:ascii="Times New Roman" w:hAnsi="Times New Roman" w:cs="Times New Roman"/>
                <w:szCs w:val="24"/>
                <w:lang w:val="en-US"/>
              </w:rPr>
            </w:pPr>
            <w:r w:rsidRPr="00482380">
              <w:rPr>
                <w:rFonts w:ascii="Times New Roman" w:hAnsi="Times New Roman" w:cs="Times New Roman"/>
                <w:szCs w:val="24"/>
              </w:rPr>
              <w:t>0</w:t>
            </w:r>
            <w:r w:rsidRPr="00482380">
              <w:rPr>
                <w:rFonts w:ascii="Times New Roman" w:hAnsi="Times New Roman" w:cs="Times New Roman"/>
                <w:szCs w:val="24"/>
                <w:lang w:val="en-US"/>
              </w:rPr>
              <w:t>.89</w:t>
            </w:r>
          </w:p>
        </w:tc>
        <w:tc>
          <w:tcPr>
            <w:tcW w:w="923" w:type="dxa"/>
            <w:shd w:val="clear" w:color="auto" w:fill="FFFFFF" w:themeFill="background1"/>
          </w:tcPr>
          <w:p w14:paraId="1BF3E789" w14:textId="29BFA045" w:rsidR="0072437D" w:rsidRPr="00482380" w:rsidRDefault="00D532F0" w:rsidP="00D01852">
            <w:pPr>
              <w:spacing w:line="360" w:lineRule="auto"/>
              <w:jc w:val="right"/>
              <w:rPr>
                <w:rFonts w:ascii="Times New Roman" w:hAnsi="Times New Roman" w:cs="Times New Roman"/>
                <w:szCs w:val="24"/>
              </w:rPr>
            </w:pPr>
            <w:r w:rsidRPr="00482380">
              <w:rPr>
                <w:rFonts w:ascii="Times New Roman" w:hAnsi="Times New Roman" w:cs="Times New Roman"/>
                <w:szCs w:val="24"/>
              </w:rPr>
              <w:t>-</w:t>
            </w:r>
            <w:r w:rsidRPr="00482380">
              <w:rPr>
                <w:rFonts w:ascii="Times New Roman" w:hAnsi="Times New Roman" w:cs="Times New Roman"/>
                <w:szCs w:val="24"/>
                <w:lang w:val="en-US"/>
              </w:rPr>
              <w:t>4</w:t>
            </w:r>
            <w:r w:rsidR="0072437D" w:rsidRPr="00482380">
              <w:rPr>
                <w:rFonts w:ascii="Times New Roman" w:hAnsi="Times New Roman" w:cs="Times New Roman"/>
                <w:szCs w:val="24"/>
              </w:rPr>
              <w:t>.</w:t>
            </w:r>
            <w:r w:rsidRPr="00482380">
              <w:rPr>
                <w:rFonts w:ascii="Times New Roman" w:hAnsi="Times New Roman" w:cs="Times New Roman"/>
                <w:szCs w:val="24"/>
                <w:lang w:val="en-US"/>
              </w:rPr>
              <w:t>59</w:t>
            </w:r>
          </w:p>
        </w:tc>
        <w:tc>
          <w:tcPr>
            <w:tcW w:w="839" w:type="dxa"/>
            <w:shd w:val="clear" w:color="auto" w:fill="FFFFFF" w:themeFill="background1"/>
          </w:tcPr>
          <w:p w14:paraId="7706268B" w14:textId="7E36DB1C" w:rsidR="0072437D" w:rsidRPr="00482380" w:rsidRDefault="00D532F0" w:rsidP="00D01852">
            <w:pPr>
              <w:spacing w:line="360" w:lineRule="auto"/>
              <w:jc w:val="right"/>
              <w:rPr>
                <w:rFonts w:ascii="Times New Roman" w:hAnsi="Times New Roman" w:cs="Times New Roman"/>
                <w:szCs w:val="24"/>
              </w:rPr>
            </w:pPr>
            <w:r w:rsidRPr="00482380">
              <w:rPr>
                <w:rFonts w:ascii="Times New Roman" w:hAnsi="Times New Roman" w:cs="Times New Roman"/>
                <w:szCs w:val="24"/>
                <w:lang w:val="en-US"/>
              </w:rPr>
              <w:t>1</w:t>
            </w:r>
            <w:r w:rsidR="0072437D" w:rsidRPr="00482380">
              <w:rPr>
                <w:rFonts w:ascii="Times New Roman" w:hAnsi="Times New Roman" w:cs="Times New Roman"/>
                <w:szCs w:val="24"/>
              </w:rPr>
              <w:t>.</w:t>
            </w:r>
            <w:r w:rsidR="00867785" w:rsidRPr="00482380">
              <w:rPr>
                <w:rFonts w:ascii="Times New Roman" w:hAnsi="Times New Roman" w:cs="Times New Roman"/>
                <w:szCs w:val="24"/>
                <w:lang w:val="en-US"/>
              </w:rPr>
              <w:t>3</w:t>
            </w:r>
            <w:r w:rsidRPr="00482380">
              <w:rPr>
                <w:rFonts w:ascii="Times New Roman" w:hAnsi="Times New Roman" w:cs="Times New Roman"/>
                <w:szCs w:val="24"/>
                <w:lang w:val="en-US"/>
              </w:rPr>
              <w:t>4</w:t>
            </w:r>
          </w:p>
        </w:tc>
        <w:tc>
          <w:tcPr>
            <w:tcW w:w="1259" w:type="dxa"/>
            <w:shd w:val="clear" w:color="auto" w:fill="FFFFFF" w:themeFill="background1"/>
          </w:tcPr>
          <w:p w14:paraId="4201900B" w14:textId="63E9DBC9" w:rsidR="0072437D" w:rsidRPr="00482380" w:rsidRDefault="00D532F0" w:rsidP="00546E1E">
            <w:pPr>
              <w:spacing w:line="360" w:lineRule="auto"/>
              <w:jc w:val="center"/>
              <w:rPr>
                <w:rFonts w:ascii="Ebrima" w:hAnsi="Ebrima" w:cs="Times New Roman"/>
                <w:szCs w:val="24"/>
                <w:lang w:val="en-US"/>
              </w:rPr>
            </w:pPr>
            <w:r w:rsidRPr="00482380">
              <w:rPr>
                <w:rFonts w:ascii="Times New Roman" w:hAnsi="Times New Roman" w:cs="Times New Roman"/>
                <w:szCs w:val="24"/>
                <w:lang w:val="en-US"/>
              </w:rPr>
              <w:t>4</w:t>
            </w:r>
          </w:p>
        </w:tc>
      </w:tr>
      <w:tr w:rsidR="0072437D" w:rsidRPr="00482380" w14:paraId="58CC3A34" w14:textId="77777777" w:rsidTr="0036345C">
        <w:trPr>
          <w:trHeight w:val="251"/>
        </w:trPr>
        <w:tc>
          <w:tcPr>
            <w:tcW w:w="1784" w:type="dxa"/>
            <w:vMerge/>
            <w:vAlign w:val="center"/>
          </w:tcPr>
          <w:p w14:paraId="7E513361" w14:textId="77777777" w:rsidR="0072437D" w:rsidRPr="00482380" w:rsidRDefault="0072437D" w:rsidP="00D01852">
            <w:pPr>
              <w:spacing w:line="360" w:lineRule="auto"/>
              <w:rPr>
                <w:rFonts w:ascii="Times New Roman" w:eastAsia="Times New Roman" w:hAnsi="Times New Roman" w:cs="Times New Roman"/>
                <w:szCs w:val="24"/>
              </w:rPr>
            </w:pPr>
          </w:p>
        </w:tc>
        <w:tc>
          <w:tcPr>
            <w:tcW w:w="2414" w:type="dxa"/>
            <w:shd w:val="clear" w:color="auto" w:fill="FFFFFF" w:themeFill="background1"/>
          </w:tcPr>
          <w:p w14:paraId="0C2D1264" w14:textId="7F6885B0"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IRR</w:t>
            </w:r>
            <w:r w:rsidR="00A4619A" w:rsidRPr="00482380">
              <w:rPr>
                <w:rFonts w:ascii="Times New Roman" w:hAnsi="Times New Roman" w:cs="Times New Roman"/>
                <w:szCs w:val="24"/>
                <w:lang w:val="en-US"/>
              </w:rPr>
              <w:t xml:space="preserve"> (%)</w:t>
            </w:r>
          </w:p>
        </w:tc>
        <w:tc>
          <w:tcPr>
            <w:tcW w:w="839" w:type="dxa"/>
            <w:shd w:val="clear" w:color="auto" w:fill="auto"/>
          </w:tcPr>
          <w:p w14:paraId="38274D70"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0</w:t>
            </w:r>
          </w:p>
        </w:tc>
        <w:tc>
          <w:tcPr>
            <w:tcW w:w="755" w:type="dxa"/>
            <w:shd w:val="clear" w:color="auto" w:fill="FFFFFF" w:themeFill="background1"/>
          </w:tcPr>
          <w:p w14:paraId="56D283A0" w14:textId="1CAB8FA8" w:rsidR="0072437D" w:rsidRPr="00482380" w:rsidRDefault="00396B8C" w:rsidP="00D01852">
            <w:pPr>
              <w:spacing w:line="360" w:lineRule="auto"/>
              <w:jc w:val="right"/>
              <w:rPr>
                <w:rFonts w:ascii="Times New Roman" w:hAnsi="Times New Roman" w:cs="Times New Roman"/>
                <w:szCs w:val="24"/>
                <w:lang w:val="en-US"/>
              </w:rPr>
            </w:pPr>
            <w:r w:rsidRPr="00482380">
              <w:rPr>
                <w:rFonts w:ascii="Times New Roman" w:hAnsi="Times New Roman" w:cs="Times New Roman"/>
                <w:szCs w:val="24"/>
              </w:rPr>
              <w:t>-</w:t>
            </w:r>
            <w:r w:rsidR="00D532F0" w:rsidRPr="00482380">
              <w:rPr>
                <w:rFonts w:ascii="Times New Roman" w:hAnsi="Times New Roman" w:cs="Times New Roman"/>
                <w:szCs w:val="24"/>
                <w:lang w:val="en-US"/>
              </w:rPr>
              <w:t>79.2</w:t>
            </w:r>
          </w:p>
        </w:tc>
        <w:tc>
          <w:tcPr>
            <w:tcW w:w="923" w:type="dxa"/>
            <w:shd w:val="clear" w:color="auto" w:fill="FFFFFF" w:themeFill="background1"/>
          </w:tcPr>
          <w:p w14:paraId="651064F8" w14:textId="77777777" w:rsidR="0072437D" w:rsidRPr="00482380" w:rsidRDefault="00396B8C" w:rsidP="00D01852">
            <w:pPr>
              <w:spacing w:line="360" w:lineRule="auto"/>
              <w:jc w:val="right"/>
              <w:rPr>
                <w:rFonts w:ascii="Times New Roman" w:hAnsi="Times New Roman" w:cs="Times New Roman"/>
                <w:szCs w:val="24"/>
                <w:lang w:val="en-US"/>
              </w:rPr>
            </w:pPr>
            <w:r w:rsidRPr="00482380">
              <w:rPr>
                <w:rFonts w:ascii="Times New Roman" w:hAnsi="Times New Roman" w:cs="Times New Roman"/>
                <w:szCs w:val="24"/>
              </w:rPr>
              <w:t>-</w:t>
            </w:r>
          </w:p>
        </w:tc>
        <w:tc>
          <w:tcPr>
            <w:tcW w:w="839" w:type="dxa"/>
            <w:shd w:val="clear" w:color="auto" w:fill="FFFFFF" w:themeFill="background1"/>
          </w:tcPr>
          <w:p w14:paraId="40FE61C0" w14:textId="60ADD961" w:rsidR="0072437D" w:rsidRPr="00482380" w:rsidRDefault="00D532F0" w:rsidP="00D01852">
            <w:pPr>
              <w:spacing w:line="360" w:lineRule="auto"/>
              <w:jc w:val="right"/>
              <w:rPr>
                <w:rFonts w:ascii="Times New Roman" w:hAnsi="Times New Roman" w:cs="Times New Roman"/>
                <w:szCs w:val="24"/>
                <w:lang w:val="en-US"/>
              </w:rPr>
            </w:pPr>
            <w:r w:rsidRPr="00482380">
              <w:rPr>
                <w:rFonts w:ascii="Times New Roman" w:hAnsi="Times New Roman" w:cs="Times New Roman"/>
                <w:szCs w:val="24"/>
                <w:lang w:val="en-US"/>
              </w:rPr>
              <w:t>27.6</w:t>
            </w:r>
          </w:p>
        </w:tc>
        <w:tc>
          <w:tcPr>
            <w:tcW w:w="1259" w:type="dxa"/>
            <w:shd w:val="clear" w:color="auto" w:fill="FFFFFF" w:themeFill="background1"/>
          </w:tcPr>
          <w:p w14:paraId="79F8CC8D" w14:textId="5BE27231" w:rsidR="0072437D" w:rsidRPr="00482380" w:rsidRDefault="00D532F0" w:rsidP="00546E1E">
            <w:pPr>
              <w:spacing w:line="360" w:lineRule="auto"/>
              <w:jc w:val="center"/>
              <w:rPr>
                <w:rFonts w:ascii="Ebrima" w:hAnsi="Ebrima" w:cs="Times New Roman"/>
                <w:szCs w:val="24"/>
                <w:lang w:val="en-US"/>
              </w:rPr>
            </w:pPr>
            <w:r w:rsidRPr="00482380">
              <w:rPr>
                <w:rFonts w:ascii="Times New Roman" w:hAnsi="Times New Roman" w:cs="Times New Roman"/>
                <w:szCs w:val="24"/>
                <w:lang w:val="en-US"/>
              </w:rPr>
              <w:t>4</w:t>
            </w:r>
          </w:p>
        </w:tc>
      </w:tr>
      <w:tr w:rsidR="0072437D" w:rsidRPr="00482380" w14:paraId="109BC4AC" w14:textId="77777777" w:rsidTr="0036345C">
        <w:trPr>
          <w:trHeight w:val="321"/>
        </w:trPr>
        <w:tc>
          <w:tcPr>
            <w:tcW w:w="1784" w:type="dxa"/>
            <w:vMerge w:val="restart"/>
            <w:vAlign w:val="center"/>
          </w:tcPr>
          <w:p w14:paraId="2DE1B5D5" w14:textId="77777777" w:rsidR="0072437D" w:rsidRPr="00482380" w:rsidRDefault="0072437D" w:rsidP="00D01852">
            <w:pPr>
              <w:spacing w:line="360" w:lineRule="auto"/>
              <w:rPr>
                <w:rFonts w:ascii="Times New Roman" w:eastAsia="Times New Roman" w:hAnsi="Times New Roman" w:cs="Times New Roman"/>
                <w:szCs w:val="24"/>
              </w:rPr>
            </w:pPr>
            <w:r w:rsidRPr="00482380">
              <w:rPr>
                <w:rFonts w:ascii="Times New Roman" w:eastAsia="Times New Roman" w:hAnsi="Times New Roman" w:cs="Times New Roman"/>
                <w:szCs w:val="24"/>
              </w:rPr>
              <w:t>Keyafer – Jinka</w:t>
            </w:r>
          </w:p>
        </w:tc>
        <w:tc>
          <w:tcPr>
            <w:tcW w:w="2414" w:type="dxa"/>
            <w:shd w:val="clear" w:color="auto" w:fill="FFFFFF" w:themeFill="background1"/>
          </w:tcPr>
          <w:p w14:paraId="47097728"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B-CR</w:t>
            </w:r>
          </w:p>
        </w:tc>
        <w:tc>
          <w:tcPr>
            <w:tcW w:w="839" w:type="dxa"/>
            <w:shd w:val="clear" w:color="auto" w:fill="auto"/>
          </w:tcPr>
          <w:p w14:paraId="512D1E02" w14:textId="77777777" w:rsidR="0072437D" w:rsidRPr="00482380" w:rsidRDefault="0072437D" w:rsidP="00546E1E">
            <w:pPr>
              <w:spacing w:line="360" w:lineRule="auto"/>
              <w:jc w:val="center"/>
              <w:rPr>
                <w:rFonts w:ascii="Times New Roman" w:hAnsi="Times New Roman" w:cs="Times New Roman"/>
                <w:szCs w:val="24"/>
              </w:rPr>
            </w:pPr>
            <w:r w:rsidRPr="00482380">
              <w:rPr>
                <w:rFonts w:ascii="Times New Roman" w:hAnsi="Times New Roman" w:cs="Times New Roman"/>
                <w:szCs w:val="24"/>
              </w:rPr>
              <w:t>1</w:t>
            </w:r>
          </w:p>
        </w:tc>
        <w:tc>
          <w:tcPr>
            <w:tcW w:w="755" w:type="dxa"/>
            <w:shd w:val="clear" w:color="auto" w:fill="FFFFFF" w:themeFill="background1"/>
          </w:tcPr>
          <w:p w14:paraId="4AE522D2" w14:textId="5F126A37" w:rsidR="0072437D" w:rsidRPr="00482380" w:rsidRDefault="0072437D" w:rsidP="00D01852">
            <w:pPr>
              <w:spacing w:line="360" w:lineRule="auto"/>
              <w:jc w:val="right"/>
              <w:rPr>
                <w:rFonts w:ascii="Times New Roman" w:hAnsi="Times New Roman" w:cs="Times New Roman"/>
                <w:szCs w:val="24"/>
              </w:rPr>
            </w:pPr>
            <w:r w:rsidRPr="00482380">
              <w:rPr>
                <w:rFonts w:ascii="Times New Roman" w:hAnsi="Times New Roman" w:cs="Times New Roman"/>
                <w:szCs w:val="24"/>
              </w:rPr>
              <w:t>0.</w:t>
            </w:r>
            <w:r w:rsidR="00D532F0" w:rsidRPr="00482380">
              <w:rPr>
                <w:rFonts w:ascii="Times New Roman" w:hAnsi="Times New Roman" w:cs="Times New Roman"/>
                <w:szCs w:val="24"/>
                <w:lang w:val="en-US"/>
              </w:rPr>
              <w:t>91</w:t>
            </w:r>
          </w:p>
        </w:tc>
        <w:tc>
          <w:tcPr>
            <w:tcW w:w="923" w:type="dxa"/>
            <w:shd w:val="clear" w:color="auto" w:fill="FFFFFF" w:themeFill="background1"/>
          </w:tcPr>
          <w:p w14:paraId="5375A1F0" w14:textId="77020E45" w:rsidR="0072437D" w:rsidRPr="00482380" w:rsidRDefault="00D532F0" w:rsidP="00D01852">
            <w:pPr>
              <w:spacing w:line="360" w:lineRule="auto"/>
              <w:jc w:val="right"/>
              <w:rPr>
                <w:rFonts w:ascii="Times New Roman" w:hAnsi="Times New Roman" w:cs="Times New Roman"/>
                <w:szCs w:val="24"/>
              </w:rPr>
            </w:pPr>
            <w:r w:rsidRPr="00482380">
              <w:rPr>
                <w:rFonts w:ascii="Times New Roman" w:hAnsi="Times New Roman" w:cs="Times New Roman"/>
                <w:szCs w:val="24"/>
              </w:rPr>
              <w:t>-</w:t>
            </w:r>
            <w:r w:rsidRPr="00482380">
              <w:rPr>
                <w:rFonts w:ascii="Times New Roman" w:hAnsi="Times New Roman" w:cs="Times New Roman"/>
                <w:szCs w:val="24"/>
                <w:lang w:val="en-US"/>
              </w:rPr>
              <w:t>0</w:t>
            </w:r>
            <w:r w:rsidR="0072437D" w:rsidRPr="00482380">
              <w:rPr>
                <w:rFonts w:ascii="Times New Roman" w:hAnsi="Times New Roman" w:cs="Times New Roman"/>
                <w:szCs w:val="24"/>
              </w:rPr>
              <w:t>.</w:t>
            </w:r>
            <w:r w:rsidRPr="00482380">
              <w:rPr>
                <w:rFonts w:ascii="Times New Roman" w:hAnsi="Times New Roman" w:cs="Times New Roman"/>
                <w:szCs w:val="24"/>
                <w:lang w:val="en-US"/>
              </w:rPr>
              <w:t>96</w:t>
            </w:r>
          </w:p>
        </w:tc>
        <w:tc>
          <w:tcPr>
            <w:tcW w:w="839" w:type="dxa"/>
            <w:shd w:val="clear" w:color="auto" w:fill="FFFFFF" w:themeFill="background1"/>
          </w:tcPr>
          <w:p w14:paraId="62D2513F" w14:textId="0B32BB93" w:rsidR="0072437D" w:rsidRPr="00482380" w:rsidRDefault="0072437D" w:rsidP="00D01852">
            <w:pPr>
              <w:spacing w:line="360" w:lineRule="auto"/>
              <w:jc w:val="right"/>
              <w:rPr>
                <w:rFonts w:ascii="Times New Roman" w:hAnsi="Times New Roman" w:cs="Times New Roman"/>
                <w:szCs w:val="24"/>
              </w:rPr>
            </w:pPr>
            <w:r w:rsidRPr="00482380">
              <w:rPr>
                <w:rFonts w:ascii="Times New Roman" w:hAnsi="Times New Roman" w:cs="Times New Roman"/>
                <w:szCs w:val="24"/>
              </w:rPr>
              <w:t>0.</w:t>
            </w:r>
            <w:r w:rsidR="00D532F0" w:rsidRPr="00482380">
              <w:rPr>
                <w:rFonts w:ascii="Times New Roman" w:hAnsi="Times New Roman" w:cs="Times New Roman"/>
                <w:szCs w:val="24"/>
                <w:lang w:val="en-US"/>
              </w:rPr>
              <w:t>99</w:t>
            </w:r>
          </w:p>
        </w:tc>
        <w:tc>
          <w:tcPr>
            <w:tcW w:w="1259" w:type="dxa"/>
            <w:shd w:val="clear" w:color="auto" w:fill="FFFFFF" w:themeFill="background1"/>
          </w:tcPr>
          <w:p w14:paraId="3983CEA8" w14:textId="541818D5" w:rsidR="0072437D" w:rsidRPr="00482380" w:rsidRDefault="00D532F0" w:rsidP="00546E1E">
            <w:pPr>
              <w:spacing w:line="360" w:lineRule="auto"/>
              <w:jc w:val="center"/>
              <w:rPr>
                <w:rFonts w:ascii="Ebrima" w:hAnsi="Ebrima" w:cs="Times New Roman"/>
                <w:szCs w:val="24"/>
                <w:lang w:val="en-US"/>
              </w:rPr>
            </w:pPr>
            <w:r w:rsidRPr="00482380">
              <w:rPr>
                <w:rFonts w:ascii="Times New Roman" w:hAnsi="Times New Roman" w:cs="Times New Roman"/>
                <w:szCs w:val="24"/>
                <w:lang w:val="en-US"/>
              </w:rPr>
              <w:t>4</w:t>
            </w:r>
          </w:p>
        </w:tc>
      </w:tr>
      <w:tr w:rsidR="0072437D" w:rsidRPr="00482380" w14:paraId="765EBB56" w14:textId="77777777" w:rsidTr="0036345C">
        <w:trPr>
          <w:trHeight w:val="329"/>
        </w:trPr>
        <w:tc>
          <w:tcPr>
            <w:tcW w:w="1784" w:type="dxa"/>
            <w:vMerge/>
            <w:vAlign w:val="center"/>
          </w:tcPr>
          <w:p w14:paraId="42D4B275" w14:textId="77777777" w:rsidR="0072437D" w:rsidRPr="00482380" w:rsidRDefault="0072437D" w:rsidP="00D01852">
            <w:pPr>
              <w:spacing w:line="360" w:lineRule="auto"/>
              <w:rPr>
                <w:rFonts w:ascii="Times New Roman" w:eastAsia="Times New Roman" w:hAnsi="Times New Roman" w:cs="Times New Roman"/>
                <w:szCs w:val="24"/>
              </w:rPr>
            </w:pPr>
          </w:p>
        </w:tc>
        <w:tc>
          <w:tcPr>
            <w:tcW w:w="2414" w:type="dxa"/>
            <w:shd w:val="clear" w:color="auto" w:fill="FFFFFF" w:themeFill="background1"/>
          </w:tcPr>
          <w:p w14:paraId="74CF0047"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IRR</w:t>
            </w:r>
          </w:p>
        </w:tc>
        <w:tc>
          <w:tcPr>
            <w:tcW w:w="839" w:type="dxa"/>
            <w:shd w:val="clear" w:color="auto" w:fill="auto"/>
          </w:tcPr>
          <w:p w14:paraId="444A9276"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0</w:t>
            </w:r>
          </w:p>
        </w:tc>
        <w:tc>
          <w:tcPr>
            <w:tcW w:w="755" w:type="dxa"/>
            <w:shd w:val="clear" w:color="auto" w:fill="FFFFFF" w:themeFill="background1"/>
          </w:tcPr>
          <w:p w14:paraId="7BE19DA4"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w:t>
            </w:r>
          </w:p>
        </w:tc>
        <w:tc>
          <w:tcPr>
            <w:tcW w:w="923" w:type="dxa"/>
            <w:shd w:val="clear" w:color="auto" w:fill="FFFFFF" w:themeFill="background1"/>
          </w:tcPr>
          <w:p w14:paraId="1969A88C"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w:t>
            </w:r>
          </w:p>
        </w:tc>
        <w:tc>
          <w:tcPr>
            <w:tcW w:w="839" w:type="dxa"/>
            <w:shd w:val="clear" w:color="auto" w:fill="FFFFFF" w:themeFill="background1"/>
          </w:tcPr>
          <w:p w14:paraId="0573C207" w14:textId="087EC190" w:rsidR="0072437D" w:rsidRPr="00482380" w:rsidRDefault="00D532F0"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w:t>
            </w:r>
            <w:r w:rsidRPr="00482380">
              <w:rPr>
                <w:rFonts w:ascii="Times New Roman" w:hAnsi="Times New Roman" w:cs="Times New Roman"/>
                <w:szCs w:val="24"/>
                <w:lang w:val="en-US"/>
              </w:rPr>
              <w:t>38</w:t>
            </w:r>
            <w:r w:rsidR="0072437D" w:rsidRPr="00482380">
              <w:rPr>
                <w:rFonts w:ascii="Times New Roman" w:hAnsi="Times New Roman" w:cs="Times New Roman"/>
                <w:szCs w:val="24"/>
              </w:rPr>
              <w:t>.1</w:t>
            </w:r>
          </w:p>
        </w:tc>
        <w:tc>
          <w:tcPr>
            <w:tcW w:w="1259" w:type="dxa"/>
            <w:shd w:val="clear" w:color="auto" w:fill="FFFFFF" w:themeFill="background1"/>
          </w:tcPr>
          <w:p w14:paraId="44E73EBD" w14:textId="77777777" w:rsidR="0072437D" w:rsidRPr="00482380" w:rsidRDefault="000F0564"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1</w:t>
            </w:r>
          </w:p>
        </w:tc>
      </w:tr>
      <w:tr w:rsidR="0072437D" w:rsidRPr="00482380" w14:paraId="0F86F312" w14:textId="77777777" w:rsidTr="0036345C">
        <w:trPr>
          <w:trHeight w:val="329"/>
        </w:trPr>
        <w:tc>
          <w:tcPr>
            <w:tcW w:w="1784" w:type="dxa"/>
            <w:vMerge w:val="restart"/>
            <w:vAlign w:val="center"/>
          </w:tcPr>
          <w:p w14:paraId="2B45DAEA" w14:textId="77777777" w:rsidR="0072437D" w:rsidRPr="00482380" w:rsidRDefault="0072437D" w:rsidP="00D01852">
            <w:pPr>
              <w:spacing w:line="360" w:lineRule="auto"/>
              <w:rPr>
                <w:rFonts w:ascii="Times New Roman" w:eastAsia="Times New Roman" w:hAnsi="Times New Roman" w:cs="Times New Roman"/>
                <w:szCs w:val="24"/>
              </w:rPr>
            </w:pPr>
            <w:r w:rsidRPr="00482380">
              <w:rPr>
                <w:rFonts w:ascii="Times New Roman" w:eastAsia="Times New Roman" w:hAnsi="Times New Roman" w:cs="Times New Roman"/>
                <w:szCs w:val="24"/>
              </w:rPr>
              <w:t>Hagere Mariam – Yabelo</w:t>
            </w:r>
          </w:p>
        </w:tc>
        <w:tc>
          <w:tcPr>
            <w:tcW w:w="2414" w:type="dxa"/>
          </w:tcPr>
          <w:p w14:paraId="31EC0279"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B-CR</w:t>
            </w:r>
          </w:p>
        </w:tc>
        <w:tc>
          <w:tcPr>
            <w:tcW w:w="839" w:type="dxa"/>
          </w:tcPr>
          <w:p w14:paraId="4627B007" w14:textId="77777777" w:rsidR="0072437D" w:rsidRPr="00482380" w:rsidRDefault="0072437D" w:rsidP="00546E1E">
            <w:pPr>
              <w:spacing w:line="360" w:lineRule="auto"/>
              <w:jc w:val="center"/>
              <w:rPr>
                <w:rFonts w:ascii="Times New Roman" w:hAnsi="Times New Roman" w:cs="Times New Roman"/>
                <w:szCs w:val="24"/>
              </w:rPr>
            </w:pPr>
            <w:r w:rsidRPr="00482380">
              <w:rPr>
                <w:rFonts w:ascii="Times New Roman" w:hAnsi="Times New Roman" w:cs="Times New Roman"/>
                <w:szCs w:val="24"/>
              </w:rPr>
              <w:t>1</w:t>
            </w:r>
          </w:p>
        </w:tc>
        <w:tc>
          <w:tcPr>
            <w:tcW w:w="755" w:type="dxa"/>
            <w:shd w:val="clear" w:color="auto" w:fill="auto"/>
          </w:tcPr>
          <w:p w14:paraId="7B98CEBC" w14:textId="19E2834E" w:rsidR="0072437D" w:rsidRPr="00482380" w:rsidRDefault="00D532F0" w:rsidP="00546E1E">
            <w:pPr>
              <w:spacing w:line="360" w:lineRule="auto"/>
              <w:jc w:val="center"/>
              <w:rPr>
                <w:rFonts w:ascii="Times New Roman" w:hAnsi="Times New Roman" w:cs="Times New Roman"/>
                <w:szCs w:val="24"/>
              </w:rPr>
            </w:pPr>
            <w:r w:rsidRPr="00482380">
              <w:rPr>
                <w:rFonts w:ascii="Times New Roman" w:hAnsi="Times New Roman" w:cs="Times New Roman"/>
                <w:szCs w:val="24"/>
                <w:lang w:val="en-US"/>
              </w:rPr>
              <w:t>11.54</w:t>
            </w:r>
          </w:p>
        </w:tc>
        <w:tc>
          <w:tcPr>
            <w:tcW w:w="923" w:type="dxa"/>
          </w:tcPr>
          <w:p w14:paraId="30400C77" w14:textId="6CC4598F" w:rsidR="0072437D" w:rsidRPr="00482380" w:rsidRDefault="00D532F0" w:rsidP="00546E1E">
            <w:pPr>
              <w:spacing w:line="360" w:lineRule="auto"/>
              <w:jc w:val="center"/>
              <w:rPr>
                <w:rFonts w:ascii="Times New Roman" w:hAnsi="Times New Roman" w:cs="Times New Roman"/>
                <w:szCs w:val="24"/>
              </w:rPr>
            </w:pPr>
            <w:r w:rsidRPr="00482380">
              <w:rPr>
                <w:rFonts w:ascii="Times New Roman" w:hAnsi="Times New Roman" w:cs="Times New Roman"/>
                <w:szCs w:val="24"/>
                <w:lang w:val="en-US"/>
              </w:rPr>
              <w:t>2</w:t>
            </w:r>
            <w:r w:rsidR="0072437D" w:rsidRPr="00482380">
              <w:rPr>
                <w:rFonts w:ascii="Times New Roman" w:hAnsi="Times New Roman" w:cs="Times New Roman"/>
                <w:szCs w:val="24"/>
              </w:rPr>
              <w:t>.</w:t>
            </w:r>
            <w:r w:rsidRPr="00482380">
              <w:rPr>
                <w:rFonts w:ascii="Times New Roman" w:hAnsi="Times New Roman" w:cs="Times New Roman"/>
                <w:szCs w:val="24"/>
                <w:lang w:val="en-US"/>
              </w:rPr>
              <w:t>64</w:t>
            </w:r>
          </w:p>
        </w:tc>
        <w:tc>
          <w:tcPr>
            <w:tcW w:w="839" w:type="dxa"/>
          </w:tcPr>
          <w:p w14:paraId="242B08F9" w14:textId="7EB0AD9D" w:rsidR="0072437D" w:rsidRPr="00482380" w:rsidRDefault="00D532F0" w:rsidP="00546E1E">
            <w:pPr>
              <w:spacing w:line="360" w:lineRule="auto"/>
              <w:jc w:val="center"/>
              <w:rPr>
                <w:rFonts w:ascii="Ebrima" w:hAnsi="Ebrima" w:cs="Times New Roman"/>
                <w:szCs w:val="24"/>
                <w:lang w:val="en-US"/>
              </w:rPr>
            </w:pPr>
            <w:r w:rsidRPr="00482380">
              <w:rPr>
                <w:rFonts w:ascii="Times New Roman" w:hAnsi="Times New Roman" w:cs="Times New Roman"/>
                <w:szCs w:val="24"/>
                <w:lang w:val="en-US"/>
              </w:rPr>
              <w:t>3</w:t>
            </w:r>
            <w:r w:rsidRPr="00482380">
              <w:rPr>
                <w:rFonts w:ascii="Times New Roman" w:hAnsi="Times New Roman" w:cs="Times New Roman"/>
                <w:szCs w:val="24"/>
              </w:rPr>
              <w:t>.</w:t>
            </w:r>
            <w:r w:rsidRPr="00482380">
              <w:rPr>
                <w:rFonts w:ascii="Times New Roman" w:hAnsi="Times New Roman" w:cs="Times New Roman"/>
                <w:szCs w:val="24"/>
                <w:lang w:val="en-US"/>
              </w:rPr>
              <w:t>65</w:t>
            </w:r>
          </w:p>
        </w:tc>
        <w:tc>
          <w:tcPr>
            <w:tcW w:w="1259" w:type="dxa"/>
          </w:tcPr>
          <w:p w14:paraId="220406D6"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2</w:t>
            </w:r>
          </w:p>
        </w:tc>
      </w:tr>
      <w:tr w:rsidR="0072437D" w:rsidRPr="00482380" w14:paraId="34DF2F0C" w14:textId="77777777" w:rsidTr="0036345C">
        <w:trPr>
          <w:trHeight w:val="251"/>
        </w:trPr>
        <w:tc>
          <w:tcPr>
            <w:tcW w:w="1784" w:type="dxa"/>
            <w:vMerge/>
            <w:vAlign w:val="center"/>
          </w:tcPr>
          <w:p w14:paraId="4727BD46" w14:textId="77777777" w:rsidR="0072437D" w:rsidRPr="00482380" w:rsidRDefault="0072437D" w:rsidP="00D01852">
            <w:pPr>
              <w:spacing w:line="360" w:lineRule="auto"/>
              <w:rPr>
                <w:rFonts w:ascii="Times New Roman" w:eastAsia="Times New Roman" w:hAnsi="Times New Roman" w:cs="Times New Roman"/>
                <w:szCs w:val="24"/>
              </w:rPr>
            </w:pPr>
          </w:p>
        </w:tc>
        <w:tc>
          <w:tcPr>
            <w:tcW w:w="2414" w:type="dxa"/>
          </w:tcPr>
          <w:p w14:paraId="5A95080F" w14:textId="67DDAF31"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IRR</w:t>
            </w:r>
            <w:r w:rsidR="00A4619A" w:rsidRPr="00482380">
              <w:rPr>
                <w:rFonts w:ascii="Times New Roman" w:hAnsi="Times New Roman" w:cs="Times New Roman"/>
                <w:szCs w:val="24"/>
                <w:lang w:val="en-US"/>
              </w:rPr>
              <w:t xml:space="preserve"> (%)</w:t>
            </w:r>
          </w:p>
        </w:tc>
        <w:tc>
          <w:tcPr>
            <w:tcW w:w="839" w:type="dxa"/>
          </w:tcPr>
          <w:p w14:paraId="22631B4A"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0</w:t>
            </w:r>
          </w:p>
        </w:tc>
        <w:tc>
          <w:tcPr>
            <w:tcW w:w="755" w:type="dxa"/>
            <w:shd w:val="clear" w:color="auto" w:fill="auto"/>
          </w:tcPr>
          <w:p w14:paraId="4F1AB8AE" w14:textId="7AA99D9F" w:rsidR="0072437D" w:rsidRPr="00482380" w:rsidRDefault="00D532F0" w:rsidP="00546E1E">
            <w:pPr>
              <w:spacing w:line="360" w:lineRule="auto"/>
              <w:jc w:val="center"/>
              <w:rPr>
                <w:rFonts w:ascii="Ebrima" w:hAnsi="Ebrima" w:cs="Times New Roman"/>
                <w:szCs w:val="24"/>
                <w:lang w:val="en-US"/>
              </w:rPr>
            </w:pPr>
            <w:r w:rsidRPr="00482380">
              <w:rPr>
                <w:rFonts w:ascii="Times New Roman" w:hAnsi="Times New Roman" w:cs="Times New Roman"/>
                <w:szCs w:val="24"/>
              </w:rPr>
              <w:t>1</w:t>
            </w:r>
            <w:r w:rsidRPr="00482380">
              <w:rPr>
                <w:rFonts w:ascii="Times New Roman" w:hAnsi="Times New Roman" w:cs="Times New Roman"/>
                <w:szCs w:val="24"/>
                <w:lang w:val="en-US"/>
              </w:rPr>
              <w:t>11</w:t>
            </w:r>
            <w:r w:rsidRPr="00482380">
              <w:rPr>
                <w:rFonts w:ascii="Times New Roman" w:hAnsi="Times New Roman" w:cs="Times New Roman"/>
                <w:szCs w:val="24"/>
              </w:rPr>
              <w:t>.</w:t>
            </w:r>
            <w:r w:rsidRPr="00482380">
              <w:rPr>
                <w:rFonts w:ascii="Times New Roman" w:hAnsi="Times New Roman" w:cs="Times New Roman"/>
                <w:szCs w:val="24"/>
                <w:lang w:val="en-US"/>
              </w:rPr>
              <w:t>1</w:t>
            </w:r>
          </w:p>
        </w:tc>
        <w:tc>
          <w:tcPr>
            <w:tcW w:w="923" w:type="dxa"/>
          </w:tcPr>
          <w:p w14:paraId="4F2BBA09" w14:textId="088AF9F7" w:rsidR="0072437D" w:rsidRPr="00482380" w:rsidRDefault="00D532F0" w:rsidP="00546E1E">
            <w:pPr>
              <w:spacing w:line="360" w:lineRule="auto"/>
              <w:jc w:val="center"/>
              <w:rPr>
                <w:rFonts w:ascii="Ebrima" w:hAnsi="Ebrima" w:cs="Times New Roman"/>
                <w:szCs w:val="24"/>
                <w:lang w:val="en-US"/>
              </w:rPr>
            </w:pPr>
            <w:r w:rsidRPr="00482380">
              <w:rPr>
                <w:rFonts w:ascii="Times New Roman" w:hAnsi="Times New Roman" w:cs="Times New Roman"/>
                <w:szCs w:val="24"/>
                <w:lang w:val="en-US"/>
              </w:rPr>
              <w:t>37</w:t>
            </w:r>
            <w:r w:rsidR="0072437D" w:rsidRPr="00482380">
              <w:rPr>
                <w:rFonts w:ascii="Times New Roman" w:hAnsi="Times New Roman" w:cs="Times New Roman"/>
                <w:szCs w:val="24"/>
              </w:rPr>
              <w:t>.</w:t>
            </w:r>
            <w:r w:rsidRPr="00482380">
              <w:rPr>
                <w:rFonts w:ascii="Times New Roman" w:hAnsi="Times New Roman" w:cs="Times New Roman"/>
                <w:szCs w:val="24"/>
                <w:lang w:val="en-US"/>
              </w:rPr>
              <w:t>8</w:t>
            </w:r>
          </w:p>
        </w:tc>
        <w:tc>
          <w:tcPr>
            <w:tcW w:w="839" w:type="dxa"/>
          </w:tcPr>
          <w:p w14:paraId="5B8CC867" w14:textId="22D525AD" w:rsidR="0072437D" w:rsidRPr="00482380" w:rsidRDefault="00D532F0" w:rsidP="00546E1E">
            <w:pPr>
              <w:spacing w:line="360" w:lineRule="auto"/>
              <w:jc w:val="center"/>
              <w:rPr>
                <w:rFonts w:ascii="Ebrima" w:hAnsi="Ebrima" w:cs="Times New Roman"/>
                <w:szCs w:val="24"/>
                <w:lang w:val="en-US"/>
              </w:rPr>
            </w:pPr>
            <w:r w:rsidRPr="00482380">
              <w:rPr>
                <w:rFonts w:ascii="Times New Roman" w:hAnsi="Times New Roman" w:cs="Times New Roman"/>
                <w:szCs w:val="24"/>
                <w:lang w:val="en-US"/>
              </w:rPr>
              <w:t>53</w:t>
            </w:r>
            <w:r w:rsidRPr="00482380">
              <w:rPr>
                <w:rFonts w:ascii="Times New Roman" w:hAnsi="Times New Roman" w:cs="Times New Roman"/>
                <w:szCs w:val="24"/>
              </w:rPr>
              <w:t>.</w:t>
            </w:r>
            <w:r w:rsidRPr="00482380">
              <w:rPr>
                <w:rFonts w:ascii="Times New Roman" w:hAnsi="Times New Roman" w:cs="Times New Roman"/>
                <w:szCs w:val="24"/>
                <w:lang w:val="en-US"/>
              </w:rPr>
              <w:t>0</w:t>
            </w:r>
          </w:p>
        </w:tc>
        <w:tc>
          <w:tcPr>
            <w:tcW w:w="1259" w:type="dxa"/>
          </w:tcPr>
          <w:p w14:paraId="42F10F27" w14:textId="77777777" w:rsidR="0072437D" w:rsidRPr="00482380" w:rsidRDefault="000F0564"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2</w:t>
            </w:r>
          </w:p>
        </w:tc>
      </w:tr>
      <w:tr w:rsidR="0072437D" w:rsidRPr="00482380" w14:paraId="20F41DDE" w14:textId="77777777" w:rsidTr="0036345C">
        <w:trPr>
          <w:trHeight w:val="344"/>
        </w:trPr>
        <w:tc>
          <w:tcPr>
            <w:tcW w:w="1784" w:type="dxa"/>
            <w:vMerge w:val="restart"/>
            <w:vAlign w:val="center"/>
          </w:tcPr>
          <w:p w14:paraId="711CBE11" w14:textId="77777777" w:rsidR="0072437D" w:rsidRPr="00482380" w:rsidRDefault="0072437D" w:rsidP="00D01852">
            <w:pPr>
              <w:spacing w:line="360" w:lineRule="auto"/>
              <w:rPr>
                <w:rFonts w:ascii="Times New Roman" w:eastAsia="Times New Roman" w:hAnsi="Times New Roman" w:cs="Times New Roman"/>
                <w:szCs w:val="24"/>
              </w:rPr>
            </w:pPr>
            <w:r w:rsidRPr="00482380">
              <w:rPr>
                <w:rFonts w:ascii="Times New Roman" w:eastAsia="Times New Roman" w:hAnsi="Times New Roman" w:cs="Times New Roman"/>
                <w:szCs w:val="24"/>
              </w:rPr>
              <w:t>Yabelo – Mega</w:t>
            </w:r>
          </w:p>
        </w:tc>
        <w:tc>
          <w:tcPr>
            <w:tcW w:w="2414" w:type="dxa"/>
          </w:tcPr>
          <w:p w14:paraId="76B482CA"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B-CR</w:t>
            </w:r>
          </w:p>
        </w:tc>
        <w:tc>
          <w:tcPr>
            <w:tcW w:w="839" w:type="dxa"/>
          </w:tcPr>
          <w:p w14:paraId="060A7FE4" w14:textId="77777777" w:rsidR="0072437D" w:rsidRPr="00482380" w:rsidRDefault="0072437D" w:rsidP="00546E1E">
            <w:pPr>
              <w:spacing w:line="360" w:lineRule="auto"/>
              <w:jc w:val="center"/>
              <w:rPr>
                <w:rFonts w:ascii="Times New Roman" w:hAnsi="Times New Roman" w:cs="Times New Roman"/>
                <w:szCs w:val="24"/>
              </w:rPr>
            </w:pPr>
            <w:r w:rsidRPr="00482380">
              <w:rPr>
                <w:rFonts w:ascii="Times New Roman" w:hAnsi="Times New Roman" w:cs="Times New Roman"/>
                <w:szCs w:val="24"/>
              </w:rPr>
              <w:t>1</w:t>
            </w:r>
          </w:p>
        </w:tc>
        <w:tc>
          <w:tcPr>
            <w:tcW w:w="755" w:type="dxa"/>
            <w:shd w:val="clear" w:color="auto" w:fill="auto"/>
          </w:tcPr>
          <w:p w14:paraId="5BD8EEB8" w14:textId="59C2A361" w:rsidR="0072437D" w:rsidRPr="00482380" w:rsidRDefault="00D532F0" w:rsidP="00546E1E">
            <w:pPr>
              <w:spacing w:line="360" w:lineRule="auto"/>
              <w:jc w:val="center"/>
              <w:rPr>
                <w:rFonts w:ascii="Ebrima" w:hAnsi="Ebrima" w:cs="Times New Roman"/>
                <w:szCs w:val="24"/>
                <w:lang w:val="en-US"/>
              </w:rPr>
            </w:pPr>
            <w:r w:rsidRPr="00482380">
              <w:rPr>
                <w:rFonts w:ascii="Times New Roman" w:hAnsi="Times New Roman" w:cs="Times New Roman"/>
                <w:szCs w:val="24"/>
                <w:lang w:val="en-US"/>
              </w:rPr>
              <w:t>2</w:t>
            </w:r>
            <w:r w:rsidRPr="00482380">
              <w:rPr>
                <w:rFonts w:ascii="Times New Roman" w:hAnsi="Times New Roman" w:cs="Times New Roman"/>
                <w:szCs w:val="24"/>
              </w:rPr>
              <w:t>.</w:t>
            </w:r>
            <w:r w:rsidRPr="00482380">
              <w:rPr>
                <w:rFonts w:ascii="Times New Roman" w:hAnsi="Times New Roman" w:cs="Times New Roman"/>
                <w:szCs w:val="24"/>
                <w:lang w:val="en-US"/>
              </w:rPr>
              <w:t>80</w:t>
            </w:r>
          </w:p>
        </w:tc>
        <w:tc>
          <w:tcPr>
            <w:tcW w:w="923" w:type="dxa"/>
          </w:tcPr>
          <w:p w14:paraId="2C4AFF15" w14:textId="15A2EE99" w:rsidR="0072437D" w:rsidRPr="00482380" w:rsidRDefault="00FB5D18"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lang w:val="en-US"/>
              </w:rPr>
              <w:t>-0</w:t>
            </w:r>
            <w:r w:rsidR="0072437D" w:rsidRPr="00482380">
              <w:rPr>
                <w:rFonts w:ascii="Times New Roman" w:hAnsi="Times New Roman" w:cs="Times New Roman"/>
                <w:szCs w:val="24"/>
              </w:rPr>
              <w:t>.0</w:t>
            </w:r>
            <w:r w:rsidRPr="00482380">
              <w:rPr>
                <w:rFonts w:ascii="Times New Roman" w:hAnsi="Times New Roman" w:cs="Times New Roman"/>
                <w:szCs w:val="24"/>
                <w:lang w:val="en-US"/>
              </w:rPr>
              <w:t>7</w:t>
            </w:r>
          </w:p>
        </w:tc>
        <w:tc>
          <w:tcPr>
            <w:tcW w:w="839" w:type="dxa"/>
          </w:tcPr>
          <w:p w14:paraId="5428943B" w14:textId="45FF2433" w:rsidR="0072437D" w:rsidRPr="00482380" w:rsidRDefault="00FB5D18" w:rsidP="00546E1E">
            <w:pPr>
              <w:spacing w:line="360" w:lineRule="auto"/>
              <w:jc w:val="center"/>
              <w:rPr>
                <w:rFonts w:ascii="Times New Roman" w:hAnsi="Times New Roman" w:cs="Times New Roman"/>
                <w:szCs w:val="24"/>
              </w:rPr>
            </w:pPr>
            <w:r w:rsidRPr="00482380">
              <w:rPr>
                <w:rFonts w:ascii="Times New Roman" w:hAnsi="Times New Roman" w:cs="Times New Roman"/>
                <w:szCs w:val="24"/>
                <w:lang w:val="en-US"/>
              </w:rPr>
              <w:t>2</w:t>
            </w:r>
            <w:r w:rsidR="0072437D" w:rsidRPr="00482380">
              <w:rPr>
                <w:rFonts w:ascii="Times New Roman" w:hAnsi="Times New Roman" w:cs="Times New Roman"/>
                <w:szCs w:val="24"/>
              </w:rPr>
              <w:t>.</w:t>
            </w:r>
            <w:r w:rsidRPr="00482380">
              <w:rPr>
                <w:rFonts w:ascii="Times New Roman" w:hAnsi="Times New Roman" w:cs="Times New Roman"/>
                <w:szCs w:val="24"/>
                <w:lang w:val="en-US"/>
              </w:rPr>
              <w:t>17</w:t>
            </w:r>
          </w:p>
        </w:tc>
        <w:tc>
          <w:tcPr>
            <w:tcW w:w="1259" w:type="dxa"/>
          </w:tcPr>
          <w:p w14:paraId="33CB7FD7"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2</w:t>
            </w:r>
          </w:p>
        </w:tc>
      </w:tr>
      <w:tr w:rsidR="0072437D" w:rsidRPr="00482380" w14:paraId="1AA9C6E4" w14:textId="77777777" w:rsidTr="0036345C">
        <w:trPr>
          <w:trHeight w:val="329"/>
        </w:trPr>
        <w:tc>
          <w:tcPr>
            <w:tcW w:w="1784" w:type="dxa"/>
            <w:vMerge/>
            <w:vAlign w:val="center"/>
          </w:tcPr>
          <w:p w14:paraId="502AA16B" w14:textId="77777777" w:rsidR="0072437D" w:rsidRPr="00482380" w:rsidRDefault="0072437D" w:rsidP="00D01852">
            <w:pPr>
              <w:spacing w:line="360" w:lineRule="auto"/>
              <w:rPr>
                <w:rFonts w:ascii="Times New Roman" w:eastAsia="Times New Roman" w:hAnsi="Times New Roman" w:cs="Times New Roman"/>
                <w:szCs w:val="24"/>
              </w:rPr>
            </w:pPr>
          </w:p>
        </w:tc>
        <w:tc>
          <w:tcPr>
            <w:tcW w:w="2414" w:type="dxa"/>
          </w:tcPr>
          <w:p w14:paraId="0E7F6290" w14:textId="3E96C730"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IRR</w:t>
            </w:r>
            <w:r w:rsidR="00A4619A" w:rsidRPr="00482380">
              <w:rPr>
                <w:rFonts w:ascii="Times New Roman" w:hAnsi="Times New Roman" w:cs="Times New Roman"/>
                <w:szCs w:val="24"/>
                <w:lang w:val="en-US"/>
              </w:rPr>
              <w:t xml:space="preserve"> (%)</w:t>
            </w:r>
          </w:p>
        </w:tc>
        <w:tc>
          <w:tcPr>
            <w:tcW w:w="839" w:type="dxa"/>
          </w:tcPr>
          <w:p w14:paraId="47F4D5E0"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0</w:t>
            </w:r>
          </w:p>
        </w:tc>
        <w:tc>
          <w:tcPr>
            <w:tcW w:w="755" w:type="dxa"/>
            <w:shd w:val="clear" w:color="auto" w:fill="auto"/>
          </w:tcPr>
          <w:p w14:paraId="16BDC89F" w14:textId="509CBDA7" w:rsidR="0072437D" w:rsidRPr="00482380" w:rsidRDefault="00FB5D18" w:rsidP="00546E1E">
            <w:pPr>
              <w:spacing w:line="360" w:lineRule="auto"/>
              <w:jc w:val="center"/>
              <w:rPr>
                <w:rFonts w:ascii="Ebrima" w:hAnsi="Ebrima" w:cs="Times New Roman"/>
                <w:szCs w:val="24"/>
                <w:lang w:val="en-US"/>
              </w:rPr>
            </w:pPr>
            <w:r w:rsidRPr="00482380">
              <w:rPr>
                <w:rFonts w:ascii="Times New Roman" w:hAnsi="Times New Roman" w:cs="Times New Roman"/>
                <w:szCs w:val="24"/>
                <w:lang w:val="en-US"/>
              </w:rPr>
              <w:t>1</w:t>
            </w:r>
            <w:r w:rsidR="00396B8C" w:rsidRPr="00482380">
              <w:rPr>
                <w:rFonts w:ascii="Times New Roman" w:hAnsi="Times New Roman" w:cs="Times New Roman"/>
                <w:szCs w:val="24"/>
              </w:rPr>
              <w:t>0</w:t>
            </w:r>
            <w:r w:rsidRPr="00482380">
              <w:rPr>
                <w:rFonts w:ascii="Times New Roman" w:hAnsi="Times New Roman" w:cs="Times New Roman"/>
                <w:szCs w:val="24"/>
                <w:lang w:val="en-US"/>
              </w:rPr>
              <w:t>6</w:t>
            </w:r>
            <w:r w:rsidRPr="00482380">
              <w:rPr>
                <w:rFonts w:ascii="Times New Roman" w:hAnsi="Times New Roman" w:cs="Times New Roman"/>
                <w:szCs w:val="24"/>
              </w:rPr>
              <w:t>.</w:t>
            </w:r>
            <w:r w:rsidRPr="00482380">
              <w:rPr>
                <w:rFonts w:ascii="Times New Roman" w:hAnsi="Times New Roman" w:cs="Times New Roman"/>
                <w:szCs w:val="24"/>
                <w:lang w:val="en-US"/>
              </w:rPr>
              <w:t>2</w:t>
            </w:r>
          </w:p>
        </w:tc>
        <w:tc>
          <w:tcPr>
            <w:tcW w:w="923" w:type="dxa"/>
          </w:tcPr>
          <w:p w14:paraId="09C631DD" w14:textId="77777777" w:rsidR="0072437D" w:rsidRPr="00482380" w:rsidRDefault="00396B8C"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w:t>
            </w:r>
          </w:p>
        </w:tc>
        <w:tc>
          <w:tcPr>
            <w:tcW w:w="839" w:type="dxa"/>
          </w:tcPr>
          <w:p w14:paraId="1373A44F" w14:textId="6DDC72D1" w:rsidR="0072437D" w:rsidRPr="00482380" w:rsidRDefault="00FB5D18"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lang w:val="en-US"/>
              </w:rPr>
              <w:t>49.2</w:t>
            </w:r>
          </w:p>
        </w:tc>
        <w:tc>
          <w:tcPr>
            <w:tcW w:w="1259" w:type="dxa"/>
          </w:tcPr>
          <w:p w14:paraId="567326F1" w14:textId="77777777" w:rsidR="0072437D" w:rsidRPr="00482380" w:rsidRDefault="000F0564"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2</w:t>
            </w:r>
          </w:p>
        </w:tc>
      </w:tr>
      <w:tr w:rsidR="0072437D" w:rsidRPr="00482380" w14:paraId="5B2A2A11" w14:textId="77777777" w:rsidTr="0036345C">
        <w:trPr>
          <w:trHeight w:hRule="exact" w:val="371"/>
        </w:trPr>
        <w:tc>
          <w:tcPr>
            <w:tcW w:w="1784" w:type="dxa"/>
            <w:vMerge w:val="restart"/>
            <w:vAlign w:val="center"/>
          </w:tcPr>
          <w:p w14:paraId="7E3FDC69" w14:textId="3DBA2AE0" w:rsidR="0072437D" w:rsidRPr="00482380" w:rsidRDefault="0072437D" w:rsidP="00D01852">
            <w:pPr>
              <w:spacing w:line="360" w:lineRule="auto"/>
              <w:rPr>
                <w:rFonts w:ascii="Times New Roman" w:eastAsia="Times New Roman" w:hAnsi="Times New Roman" w:cs="Times New Roman"/>
                <w:szCs w:val="24"/>
              </w:rPr>
            </w:pPr>
            <w:r w:rsidRPr="00482380">
              <w:rPr>
                <w:rFonts w:ascii="Times New Roman" w:eastAsia="Times New Roman" w:hAnsi="Times New Roman" w:cs="Times New Roman"/>
                <w:szCs w:val="24"/>
              </w:rPr>
              <w:t xml:space="preserve">Mega </w:t>
            </w:r>
            <w:r w:rsidR="00546E1E" w:rsidRPr="00482380">
              <w:rPr>
                <w:rFonts w:ascii="Times New Roman" w:eastAsia="Times New Roman" w:hAnsi="Times New Roman" w:cs="Times New Roman"/>
                <w:szCs w:val="24"/>
              </w:rPr>
              <w:t>–</w:t>
            </w:r>
            <w:r w:rsidRPr="00482380">
              <w:rPr>
                <w:rFonts w:ascii="Times New Roman" w:eastAsia="Times New Roman" w:hAnsi="Times New Roman" w:cs="Times New Roman"/>
                <w:szCs w:val="24"/>
              </w:rPr>
              <w:t xml:space="preserve"> Moyale</w:t>
            </w:r>
          </w:p>
        </w:tc>
        <w:tc>
          <w:tcPr>
            <w:tcW w:w="2414" w:type="dxa"/>
          </w:tcPr>
          <w:p w14:paraId="72F7A233"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B-CR</w:t>
            </w:r>
          </w:p>
        </w:tc>
        <w:tc>
          <w:tcPr>
            <w:tcW w:w="839" w:type="dxa"/>
          </w:tcPr>
          <w:p w14:paraId="21167AB0" w14:textId="77777777" w:rsidR="0072437D" w:rsidRPr="00482380" w:rsidRDefault="0072437D" w:rsidP="00546E1E">
            <w:pPr>
              <w:spacing w:line="360" w:lineRule="auto"/>
              <w:jc w:val="center"/>
              <w:rPr>
                <w:rFonts w:ascii="Times New Roman" w:hAnsi="Times New Roman" w:cs="Times New Roman"/>
                <w:szCs w:val="24"/>
              </w:rPr>
            </w:pPr>
            <w:r w:rsidRPr="00482380">
              <w:rPr>
                <w:rFonts w:ascii="Times New Roman" w:hAnsi="Times New Roman" w:cs="Times New Roman"/>
                <w:szCs w:val="24"/>
              </w:rPr>
              <w:t>1</w:t>
            </w:r>
          </w:p>
        </w:tc>
        <w:tc>
          <w:tcPr>
            <w:tcW w:w="755" w:type="dxa"/>
            <w:shd w:val="clear" w:color="auto" w:fill="auto"/>
          </w:tcPr>
          <w:p w14:paraId="766D64A9" w14:textId="55FE7F87" w:rsidR="0072437D" w:rsidRPr="00482380" w:rsidRDefault="00FB5D18" w:rsidP="00546E1E">
            <w:pPr>
              <w:spacing w:line="360" w:lineRule="auto"/>
              <w:jc w:val="center"/>
              <w:rPr>
                <w:rFonts w:ascii="Ebrima" w:hAnsi="Ebrima" w:cs="Times New Roman"/>
                <w:szCs w:val="24"/>
                <w:lang w:val="en-US"/>
              </w:rPr>
            </w:pPr>
            <w:r w:rsidRPr="00482380">
              <w:rPr>
                <w:rFonts w:ascii="Times New Roman" w:hAnsi="Times New Roman" w:cs="Times New Roman"/>
                <w:szCs w:val="24"/>
                <w:lang w:val="en-US"/>
              </w:rPr>
              <w:t>5</w:t>
            </w:r>
            <w:r w:rsidRPr="00482380">
              <w:rPr>
                <w:rFonts w:ascii="Times New Roman" w:hAnsi="Times New Roman" w:cs="Times New Roman"/>
                <w:szCs w:val="24"/>
              </w:rPr>
              <w:t>.</w:t>
            </w:r>
            <w:r w:rsidRPr="00482380">
              <w:rPr>
                <w:rFonts w:ascii="Times New Roman" w:hAnsi="Times New Roman" w:cs="Times New Roman"/>
                <w:szCs w:val="24"/>
                <w:lang w:val="en-US"/>
              </w:rPr>
              <w:t>89</w:t>
            </w:r>
          </w:p>
          <w:p w14:paraId="5DBBA679" w14:textId="77777777" w:rsidR="0072437D" w:rsidRPr="00482380" w:rsidRDefault="0072437D" w:rsidP="00546E1E">
            <w:pPr>
              <w:spacing w:line="360" w:lineRule="auto"/>
              <w:jc w:val="center"/>
              <w:rPr>
                <w:rFonts w:ascii="Times New Roman" w:hAnsi="Times New Roman" w:cs="Times New Roman"/>
                <w:szCs w:val="24"/>
              </w:rPr>
            </w:pPr>
          </w:p>
        </w:tc>
        <w:tc>
          <w:tcPr>
            <w:tcW w:w="923" w:type="dxa"/>
          </w:tcPr>
          <w:p w14:paraId="02EE4C33" w14:textId="7246ECA7" w:rsidR="0072437D" w:rsidRPr="00482380" w:rsidRDefault="00FB5D18"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lang w:val="en-US"/>
              </w:rPr>
              <w:t>3</w:t>
            </w:r>
            <w:r w:rsidR="0072437D" w:rsidRPr="00482380">
              <w:rPr>
                <w:rFonts w:ascii="Times New Roman" w:hAnsi="Times New Roman" w:cs="Times New Roman"/>
                <w:szCs w:val="24"/>
              </w:rPr>
              <w:t>.</w:t>
            </w:r>
            <w:r w:rsidRPr="00482380">
              <w:rPr>
                <w:rFonts w:ascii="Times New Roman" w:hAnsi="Times New Roman" w:cs="Times New Roman"/>
                <w:szCs w:val="24"/>
                <w:lang w:val="en-US"/>
              </w:rPr>
              <w:t>46</w:t>
            </w:r>
          </w:p>
        </w:tc>
        <w:tc>
          <w:tcPr>
            <w:tcW w:w="839" w:type="dxa"/>
          </w:tcPr>
          <w:p w14:paraId="0AEDE4A5" w14:textId="17DA7B74" w:rsidR="0072437D" w:rsidRPr="00482380" w:rsidRDefault="00FB5D18"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lang w:val="en-US"/>
              </w:rPr>
              <w:t>2</w:t>
            </w:r>
            <w:r w:rsidR="0072437D" w:rsidRPr="00482380">
              <w:rPr>
                <w:rFonts w:ascii="Times New Roman" w:hAnsi="Times New Roman" w:cs="Times New Roman"/>
                <w:szCs w:val="24"/>
              </w:rPr>
              <w:t>.</w:t>
            </w:r>
            <w:r w:rsidRPr="00482380">
              <w:rPr>
                <w:rFonts w:ascii="Times New Roman" w:hAnsi="Times New Roman" w:cs="Times New Roman"/>
                <w:szCs w:val="24"/>
                <w:lang w:val="en-US"/>
              </w:rPr>
              <w:t>5</w:t>
            </w:r>
          </w:p>
        </w:tc>
        <w:tc>
          <w:tcPr>
            <w:tcW w:w="1259" w:type="dxa"/>
          </w:tcPr>
          <w:p w14:paraId="6369568C"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2</w:t>
            </w:r>
          </w:p>
        </w:tc>
      </w:tr>
      <w:tr w:rsidR="0072437D" w:rsidRPr="00482380" w14:paraId="5AEF6541" w14:textId="77777777" w:rsidTr="0036345C">
        <w:trPr>
          <w:trHeight w:val="414"/>
        </w:trPr>
        <w:tc>
          <w:tcPr>
            <w:tcW w:w="1784" w:type="dxa"/>
            <w:vMerge/>
            <w:vAlign w:val="center"/>
          </w:tcPr>
          <w:p w14:paraId="7B9CAA56" w14:textId="77777777" w:rsidR="0072437D" w:rsidRPr="00482380" w:rsidRDefault="0072437D" w:rsidP="00546E1E">
            <w:pPr>
              <w:spacing w:line="360" w:lineRule="auto"/>
              <w:jc w:val="center"/>
              <w:rPr>
                <w:rFonts w:ascii="Times New Roman" w:eastAsia="Times New Roman" w:hAnsi="Times New Roman" w:cs="Times New Roman"/>
                <w:szCs w:val="24"/>
              </w:rPr>
            </w:pPr>
          </w:p>
        </w:tc>
        <w:tc>
          <w:tcPr>
            <w:tcW w:w="2414" w:type="dxa"/>
          </w:tcPr>
          <w:p w14:paraId="443F8F1E" w14:textId="396454DB"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IRR</w:t>
            </w:r>
            <w:r w:rsidR="00A4619A" w:rsidRPr="00482380">
              <w:rPr>
                <w:rFonts w:ascii="Times New Roman" w:hAnsi="Times New Roman" w:cs="Times New Roman"/>
                <w:szCs w:val="24"/>
                <w:lang w:val="en-US"/>
              </w:rPr>
              <w:t xml:space="preserve"> (%)</w:t>
            </w:r>
          </w:p>
        </w:tc>
        <w:tc>
          <w:tcPr>
            <w:tcW w:w="839" w:type="dxa"/>
          </w:tcPr>
          <w:p w14:paraId="55623EB3" w14:textId="77777777" w:rsidR="0072437D" w:rsidRPr="00482380" w:rsidRDefault="0072437D"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0</w:t>
            </w:r>
          </w:p>
        </w:tc>
        <w:tc>
          <w:tcPr>
            <w:tcW w:w="755" w:type="dxa"/>
            <w:shd w:val="clear" w:color="auto" w:fill="auto"/>
          </w:tcPr>
          <w:p w14:paraId="350C39D6" w14:textId="6B4761A0" w:rsidR="0072437D" w:rsidRPr="00482380" w:rsidRDefault="00FB5D18" w:rsidP="00546E1E">
            <w:pPr>
              <w:spacing w:line="360" w:lineRule="auto"/>
              <w:jc w:val="center"/>
              <w:rPr>
                <w:rFonts w:ascii="Ebrima" w:hAnsi="Ebrima" w:cs="Times New Roman"/>
                <w:szCs w:val="24"/>
                <w:lang w:val="en-US"/>
              </w:rPr>
            </w:pPr>
            <w:r w:rsidRPr="00482380">
              <w:rPr>
                <w:rFonts w:ascii="Times New Roman" w:hAnsi="Times New Roman" w:cs="Times New Roman"/>
                <w:szCs w:val="24"/>
                <w:lang w:val="en-US"/>
              </w:rPr>
              <w:t>218</w:t>
            </w:r>
            <w:r w:rsidRPr="00482380">
              <w:rPr>
                <w:rFonts w:ascii="Times New Roman" w:hAnsi="Times New Roman" w:cs="Times New Roman"/>
                <w:szCs w:val="24"/>
              </w:rPr>
              <w:t>.</w:t>
            </w:r>
            <w:r w:rsidRPr="00482380">
              <w:rPr>
                <w:rFonts w:ascii="Times New Roman" w:hAnsi="Times New Roman" w:cs="Times New Roman"/>
                <w:szCs w:val="24"/>
                <w:lang w:val="en-US"/>
              </w:rPr>
              <w:t>6</w:t>
            </w:r>
          </w:p>
        </w:tc>
        <w:tc>
          <w:tcPr>
            <w:tcW w:w="923" w:type="dxa"/>
          </w:tcPr>
          <w:p w14:paraId="3113944B" w14:textId="20D23488" w:rsidR="0072437D" w:rsidRPr="00482380" w:rsidRDefault="00FB5D18" w:rsidP="00546E1E">
            <w:pPr>
              <w:spacing w:line="360" w:lineRule="auto"/>
              <w:jc w:val="center"/>
              <w:rPr>
                <w:rFonts w:ascii="Ebrima" w:hAnsi="Ebrima" w:cs="Times New Roman"/>
                <w:szCs w:val="24"/>
                <w:lang w:val="en-US"/>
              </w:rPr>
            </w:pPr>
            <w:r w:rsidRPr="00482380">
              <w:rPr>
                <w:rFonts w:ascii="Times New Roman" w:hAnsi="Times New Roman" w:cs="Times New Roman"/>
                <w:szCs w:val="24"/>
                <w:lang w:val="en-US"/>
              </w:rPr>
              <w:t>38</w:t>
            </w:r>
            <w:r w:rsidRPr="00482380">
              <w:rPr>
                <w:rFonts w:ascii="Times New Roman" w:hAnsi="Times New Roman" w:cs="Times New Roman"/>
                <w:szCs w:val="24"/>
              </w:rPr>
              <w:t>.</w:t>
            </w:r>
            <w:r w:rsidRPr="00482380">
              <w:rPr>
                <w:rFonts w:ascii="Times New Roman" w:hAnsi="Times New Roman" w:cs="Times New Roman"/>
                <w:szCs w:val="24"/>
                <w:lang w:val="en-US"/>
              </w:rPr>
              <w:t>5</w:t>
            </w:r>
          </w:p>
        </w:tc>
        <w:tc>
          <w:tcPr>
            <w:tcW w:w="839" w:type="dxa"/>
          </w:tcPr>
          <w:p w14:paraId="572CDB02" w14:textId="71B41D73" w:rsidR="0072437D" w:rsidRPr="00482380" w:rsidRDefault="00FB5D18" w:rsidP="00546E1E">
            <w:pPr>
              <w:spacing w:line="360" w:lineRule="auto"/>
              <w:jc w:val="center"/>
              <w:rPr>
                <w:rFonts w:ascii="Ebrima" w:hAnsi="Ebrima" w:cs="Times New Roman"/>
                <w:szCs w:val="24"/>
                <w:lang w:val="en-US"/>
              </w:rPr>
            </w:pPr>
            <w:r w:rsidRPr="00482380">
              <w:rPr>
                <w:rFonts w:ascii="Times New Roman" w:hAnsi="Times New Roman" w:cs="Times New Roman"/>
                <w:szCs w:val="24"/>
              </w:rPr>
              <w:t>3</w:t>
            </w:r>
            <w:r w:rsidRPr="00482380">
              <w:rPr>
                <w:rFonts w:ascii="Times New Roman" w:hAnsi="Times New Roman" w:cs="Times New Roman"/>
                <w:szCs w:val="24"/>
                <w:lang w:val="en-US"/>
              </w:rPr>
              <w:t>0.1</w:t>
            </w:r>
          </w:p>
        </w:tc>
        <w:tc>
          <w:tcPr>
            <w:tcW w:w="1259" w:type="dxa"/>
          </w:tcPr>
          <w:p w14:paraId="6EDACCCA" w14:textId="77777777" w:rsidR="0072437D" w:rsidRPr="00482380" w:rsidRDefault="000F0564" w:rsidP="00546E1E">
            <w:pPr>
              <w:spacing w:line="360" w:lineRule="auto"/>
              <w:jc w:val="center"/>
              <w:rPr>
                <w:rFonts w:ascii="Times New Roman" w:hAnsi="Times New Roman" w:cs="Times New Roman"/>
                <w:szCs w:val="24"/>
                <w:lang w:val="en-US"/>
              </w:rPr>
            </w:pPr>
            <w:r w:rsidRPr="00482380">
              <w:rPr>
                <w:rFonts w:ascii="Times New Roman" w:hAnsi="Times New Roman" w:cs="Times New Roman"/>
                <w:szCs w:val="24"/>
              </w:rPr>
              <w:t>2</w:t>
            </w:r>
          </w:p>
        </w:tc>
      </w:tr>
    </w:tbl>
    <w:p w14:paraId="6020D12D" w14:textId="77777777" w:rsidR="00786E8D" w:rsidRPr="00482380" w:rsidRDefault="00FA551F" w:rsidP="00786E8D">
      <w:pPr>
        <w:spacing w:line="360" w:lineRule="auto"/>
        <w:jc w:val="both"/>
        <w:rPr>
          <w:rFonts w:ascii="Times New Roman" w:eastAsia="Calibri" w:hAnsi="Times New Roman" w:cs="Times New Roman"/>
          <w:sz w:val="24"/>
        </w:rPr>
      </w:pPr>
      <w:r w:rsidRPr="00482380">
        <w:rPr>
          <w:rFonts w:ascii="Times New Roman" w:eastAsia="Calibri" w:hAnsi="Times New Roman" w:cs="Times New Roman"/>
          <w:sz w:val="24"/>
        </w:rPr>
        <w:t>Details of economic summary outputs of HDM-4</w:t>
      </w:r>
      <w:r w:rsidR="009F518F" w:rsidRPr="00482380">
        <w:rPr>
          <w:rFonts w:ascii="Times New Roman" w:eastAsia="Calibri" w:hAnsi="Times New Roman" w:cs="Times New Roman"/>
          <w:sz w:val="24"/>
        </w:rPr>
        <w:t xml:space="preserve"> project analysis</w:t>
      </w:r>
      <w:r w:rsidRPr="00482380">
        <w:rPr>
          <w:rFonts w:ascii="Times New Roman" w:eastAsia="Calibri" w:hAnsi="Times New Roman" w:cs="Times New Roman"/>
          <w:sz w:val="24"/>
        </w:rPr>
        <w:t xml:space="preserve"> are enclosed in the </w:t>
      </w:r>
      <w:r w:rsidR="007006BC" w:rsidRPr="00482380">
        <w:rPr>
          <w:rFonts w:ascii="Times New Roman" w:eastAsia="Calibri" w:hAnsi="Times New Roman" w:cs="Times New Roman"/>
          <w:sz w:val="24"/>
        </w:rPr>
        <w:t>Annex</w:t>
      </w:r>
      <w:r w:rsidRPr="00482380">
        <w:rPr>
          <w:rFonts w:ascii="Times New Roman" w:eastAsia="Calibri" w:hAnsi="Times New Roman" w:cs="Times New Roman"/>
          <w:sz w:val="24"/>
        </w:rPr>
        <w:t xml:space="preserve"> section</w:t>
      </w:r>
      <w:r w:rsidR="00786E8D" w:rsidRPr="00482380">
        <w:rPr>
          <w:rFonts w:ascii="Times New Roman" w:eastAsia="Calibri" w:hAnsi="Times New Roman" w:cs="Times New Roman"/>
          <w:sz w:val="24"/>
        </w:rPr>
        <w:t xml:space="preserve"> of this paper.</w:t>
      </w:r>
    </w:p>
    <w:p w14:paraId="0C062699" w14:textId="660586E8" w:rsidR="00786E8D" w:rsidRPr="00482380" w:rsidRDefault="00786E8D" w:rsidP="00786E8D">
      <w:pPr>
        <w:spacing w:line="360" w:lineRule="auto"/>
        <w:jc w:val="both"/>
        <w:rPr>
          <w:rFonts w:ascii="Times New Roman" w:eastAsia="Calibri" w:hAnsi="Times New Roman" w:cs="Times New Roman"/>
          <w:sz w:val="24"/>
        </w:rPr>
      </w:pPr>
      <w:r w:rsidRPr="00482380">
        <w:rPr>
          <w:rFonts w:ascii="Times New Roman" w:eastAsia="Calibri" w:hAnsi="Times New Roman" w:cs="Times New Roman"/>
          <w:sz w:val="24"/>
        </w:rPr>
        <w:t xml:space="preserve">So a project is said to be economically viable when </w:t>
      </w:r>
    </w:p>
    <w:p w14:paraId="63036AA3" w14:textId="77777777" w:rsidR="00786E8D" w:rsidRPr="00482380" w:rsidRDefault="00786E8D" w:rsidP="00F97289">
      <w:pPr>
        <w:numPr>
          <w:ilvl w:val="0"/>
          <w:numId w:val="2"/>
        </w:numPr>
        <w:rPr>
          <w:rFonts w:ascii="Times New Roman" w:eastAsia="Calibri" w:hAnsi="Times New Roman" w:cs="Times New Roman"/>
          <w:sz w:val="24"/>
        </w:rPr>
      </w:pPr>
      <w:r w:rsidRPr="00482380">
        <w:rPr>
          <w:rFonts w:ascii="Times New Roman" w:eastAsia="Calibri" w:hAnsi="Times New Roman" w:cs="Times New Roman"/>
          <w:sz w:val="24"/>
        </w:rPr>
        <w:t>NPV ≥ 0.</w:t>
      </w:r>
    </w:p>
    <w:p w14:paraId="151ECBC1" w14:textId="77777777" w:rsidR="00786E8D" w:rsidRPr="00482380" w:rsidRDefault="00786E8D" w:rsidP="00F97289">
      <w:pPr>
        <w:numPr>
          <w:ilvl w:val="0"/>
          <w:numId w:val="2"/>
        </w:numPr>
        <w:rPr>
          <w:rFonts w:ascii="Times New Roman" w:eastAsia="Calibri" w:hAnsi="Times New Roman" w:cs="Times New Roman"/>
          <w:sz w:val="24"/>
        </w:rPr>
      </w:pPr>
      <w:r w:rsidRPr="00482380">
        <w:rPr>
          <w:rFonts w:ascii="Times New Roman" w:eastAsia="Calibri" w:hAnsi="Times New Roman" w:cs="Times New Roman"/>
          <w:sz w:val="24"/>
        </w:rPr>
        <w:t>IRR ≥ discount rate (</w:t>
      </w:r>
      <w:r w:rsidRPr="00482380">
        <w:rPr>
          <w:rFonts w:ascii="Times New Roman" w:eastAsia="Calibri" w:hAnsi="Times New Roman" w:cs="Times New Roman"/>
          <w:bCs/>
          <w:sz w:val="24"/>
        </w:rPr>
        <w:t xml:space="preserve">which is </w:t>
      </w:r>
      <w:r w:rsidRPr="00482380">
        <w:rPr>
          <w:rFonts w:ascii="Times New Roman" w:eastAsia="Calibri" w:hAnsi="Times New Roman" w:cs="Times New Roman"/>
          <w:sz w:val="24"/>
        </w:rPr>
        <w:t>10.23% in</w:t>
      </w:r>
      <w:r w:rsidRPr="00482380">
        <w:rPr>
          <w:rFonts w:ascii="Times New Roman" w:eastAsia="Calibri" w:hAnsi="Times New Roman" w:cs="Times New Roman"/>
          <w:bCs/>
          <w:sz w:val="24"/>
        </w:rPr>
        <w:t xml:space="preserve"> this case</w:t>
      </w:r>
      <w:r w:rsidRPr="00482380">
        <w:rPr>
          <w:rFonts w:ascii="Times New Roman" w:eastAsia="Calibri" w:hAnsi="Times New Roman" w:cs="Times New Roman"/>
          <w:sz w:val="24"/>
        </w:rPr>
        <w:t xml:space="preserve"> ).</w:t>
      </w:r>
    </w:p>
    <w:p w14:paraId="3AA2130C" w14:textId="03687A54" w:rsidR="00786E8D" w:rsidRPr="009C2115" w:rsidRDefault="00786E8D" w:rsidP="009C2115">
      <w:pPr>
        <w:numPr>
          <w:ilvl w:val="0"/>
          <w:numId w:val="2"/>
        </w:numPr>
        <w:rPr>
          <w:rFonts w:ascii="Times New Roman" w:eastAsia="Calibri" w:hAnsi="Times New Roman" w:cs="Times New Roman"/>
          <w:sz w:val="24"/>
        </w:rPr>
      </w:pPr>
      <w:r w:rsidRPr="00482380">
        <w:rPr>
          <w:rFonts w:ascii="Times New Roman" w:eastAsia="Calibri" w:hAnsi="Times New Roman" w:cs="Times New Roman"/>
          <w:sz w:val="24"/>
        </w:rPr>
        <w:t>B-CR ≥ 1.</w:t>
      </w:r>
    </w:p>
    <w:p w14:paraId="345482F7" w14:textId="77777777" w:rsidR="009C2115" w:rsidRPr="009C2115" w:rsidRDefault="009C2115" w:rsidP="009C2115">
      <w:pPr>
        <w:spacing w:line="360" w:lineRule="auto"/>
        <w:jc w:val="both"/>
        <w:rPr>
          <w:rFonts w:ascii="Times New Roman" w:hAnsi="Times New Roman" w:cs="Times New Roman"/>
          <w:sz w:val="24"/>
          <w:szCs w:val="24"/>
        </w:rPr>
      </w:pPr>
      <w:r w:rsidRPr="009C2115">
        <w:rPr>
          <w:rFonts w:ascii="Times New Roman" w:hAnsi="Times New Roman" w:cs="Times New Roman"/>
          <w:sz w:val="24"/>
          <w:szCs w:val="24"/>
        </w:rPr>
        <w:lastRenderedPageBreak/>
        <w:t>So by using the results of NPV, B-CR, and IRR in the table above economic feasibility evaluation of maintenance alternatives was done. Descriptions by the road segments are provided below:</w:t>
      </w:r>
    </w:p>
    <w:p w14:paraId="29311579" w14:textId="77777777" w:rsidR="009C2115" w:rsidRPr="009C2115" w:rsidRDefault="009C2115" w:rsidP="009C2115">
      <w:pPr>
        <w:numPr>
          <w:ilvl w:val="0"/>
          <w:numId w:val="32"/>
        </w:numPr>
        <w:spacing w:line="360" w:lineRule="auto"/>
        <w:jc w:val="both"/>
        <w:rPr>
          <w:rFonts w:ascii="Times New Roman" w:hAnsi="Times New Roman" w:cs="Times New Roman"/>
          <w:b/>
          <w:sz w:val="24"/>
          <w:szCs w:val="24"/>
        </w:rPr>
      </w:pPr>
      <w:r w:rsidRPr="009C2115">
        <w:rPr>
          <w:rFonts w:ascii="Times New Roman" w:hAnsi="Times New Roman" w:cs="Times New Roman"/>
          <w:b/>
          <w:sz w:val="24"/>
          <w:szCs w:val="24"/>
        </w:rPr>
        <w:t>Alaba to Sodo road segment</w:t>
      </w:r>
    </w:p>
    <w:p w14:paraId="5B119155" w14:textId="77777777" w:rsidR="009C2115" w:rsidRPr="009C2115" w:rsidRDefault="009C2115" w:rsidP="009C2115">
      <w:pPr>
        <w:spacing w:line="360" w:lineRule="auto"/>
        <w:jc w:val="both"/>
        <w:rPr>
          <w:rFonts w:ascii="Times New Roman" w:hAnsi="Times New Roman" w:cs="Times New Roman"/>
          <w:sz w:val="24"/>
          <w:szCs w:val="24"/>
        </w:rPr>
      </w:pPr>
      <w:r w:rsidRPr="009C2115">
        <w:rPr>
          <w:rFonts w:ascii="Times New Roman" w:hAnsi="Times New Roman" w:cs="Times New Roman"/>
          <w:sz w:val="24"/>
          <w:szCs w:val="24"/>
        </w:rPr>
        <w:t xml:space="preserve">Among the maintenance alternatives for the road segment of Alaba to Sodo alternative -3 and Alternative -4  maintenance projects fully fulfill economic feasibility criteria ( NPV≥0, B-CR≥1, and IRR≥discount rate which is 10.23). whereas for this segment, Alternative -2 maintenance project generates negative NPV (-189.757) which signifies the amount of cost incurred for a project is greater than the benefits generated from the project; and this alternative also having an IRR of No solution which means no discount rates will produce a zero NPV, because all cash flows have the same sign, cost (-32.991), benefit (-222.747) and NPV (-187.757) which signifies the project never turns a profit. Therefore maintenance alternative -2 is not a feasible project for Alaba to Sodo road segment. </w:t>
      </w:r>
    </w:p>
    <w:p w14:paraId="4C014391" w14:textId="77777777" w:rsidR="009C2115" w:rsidRPr="009C2115" w:rsidRDefault="009C2115" w:rsidP="009C2115">
      <w:pPr>
        <w:numPr>
          <w:ilvl w:val="0"/>
          <w:numId w:val="32"/>
        </w:numPr>
        <w:spacing w:line="360" w:lineRule="auto"/>
        <w:jc w:val="both"/>
        <w:rPr>
          <w:rFonts w:ascii="Times New Roman" w:hAnsi="Times New Roman" w:cs="Times New Roman"/>
          <w:b/>
          <w:sz w:val="24"/>
          <w:szCs w:val="24"/>
        </w:rPr>
      </w:pPr>
      <w:r w:rsidRPr="009C2115">
        <w:rPr>
          <w:rFonts w:ascii="Times New Roman" w:hAnsi="Times New Roman" w:cs="Times New Roman"/>
          <w:b/>
          <w:sz w:val="24"/>
          <w:szCs w:val="24"/>
        </w:rPr>
        <w:t xml:space="preserve">Areka to Sodo road segment </w:t>
      </w:r>
    </w:p>
    <w:p w14:paraId="6789FBC6" w14:textId="77777777" w:rsidR="009C2115" w:rsidRPr="009C2115" w:rsidRDefault="009C2115" w:rsidP="009C2115">
      <w:pPr>
        <w:spacing w:line="360" w:lineRule="auto"/>
        <w:jc w:val="both"/>
        <w:rPr>
          <w:rFonts w:ascii="Times New Roman" w:hAnsi="Times New Roman" w:cs="Times New Roman"/>
          <w:sz w:val="24"/>
          <w:szCs w:val="24"/>
        </w:rPr>
      </w:pPr>
      <w:r w:rsidRPr="009C2115">
        <w:rPr>
          <w:rFonts w:ascii="Times New Roman" w:hAnsi="Times New Roman" w:cs="Times New Roman"/>
          <w:sz w:val="24"/>
          <w:szCs w:val="24"/>
        </w:rPr>
        <w:t xml:space="preserve">For this road segment, a maintenance project of Alternative -3 and Alternative -4 fully fulfill the economic viability criteria; whereas Alternative -2 doesn't meet the feasibility requirements because of having an IRR of 4.9 ≤ 10.23% (which is the discount rate currently used in Ethiopia for road projects). Therefore it is best to forego the project because there are other projects with better benefits than implementing Alternative -2. After all, the discount rate is defined as the maximum alternative benefit of the project among the ones forgone (that will not be implemented).  </w:t>
      </w:r>
    </w:p>
    <w:p w14:paraId="338CBC90" w14:textId="77777777" w:rsidR="009C2115" w:rsidRPr="009C2115" w:rsidRDefault="009C2115" w:rsidP="009C2115">
      <w:pPr>
        <w:numPr>
          <w:ilvl w:val="0"/>
          <w:numId w:val="32"/>
        </w:numPr>
        <w:spacing w:line="360" w:lineRule="auto"/>
        <w:jc w:val="both"/>
        <w:rPr>
          <w:rFonts w:ascii="Times New Roman" w:hAnsi="Times New Roman" w:cs="Times New Roman"/>
          <w:b/>
          <w:sz w:val="24"/>
          <w:szCs w:val="24"/>
        </w:rPr>
      </w:pPr>
      <w:r w:rsidRPr="009C2115">
        <w:rPr>
          <w:rFonts w:ascii="Times New Roman" w:hAnsi="Times New Roman" w:cs="Times New Roman"/>
          <w:b/>
          <w:sz w:val="24"/>
          <w:szCs w:val="24"/>
        </w:rPr>
        <w:t xml:space="preserve">Sodo to Merab-Abaya road segment </w:t>
      </w:r>
    </w:p>
    <w:p w14:paraId="392AADCA" w14:textId="77777777" w:rsidR="009C2115" w:rsidRPr="009C2115" w:rsidRDefault="009C2115" w:rsidP="009C2115">
      <w:pPr>
        <w:spacing w:line="360" w:lineRule="auto"/>
        <w:jc w:val="both"/>
        <w:rPr>
          <w:rFonts w:ascii="Times New Roman" w:hAnsi="Times New Roman" w:cs="Times New Roman"/>
          <w:sz w:val="24"/>
          <w:szCs w:val="24"/>
        </w:rPr>
      </w:pPr>
      <w:r w:rsidRPr="009C2115">
        <w:rPr>
          <w:rFonts w:ascii="Times New Roman" w:hAnsi="Times New Roman" w:cs="Times New Roman"/>
          <w:sz w:val="24"/>
          <w:szCs w:val="24"/>
        </w:rPr>
        <w:t>All project case maintenance alternatives(Alternative -2, Alternative -3, and Alternative -4) for the road segment of Sodo to Merab-Abaya fully fulfill the economic feasibility criteria of a project. Therefore all alternatives are profitable and generate benefits.</w:t>
      </w:r>
    </w:p>
    <w:p w14:paraId="3559F12E" w14:textId="77777777" w:rsidR="009C2115" w:rsidRPr="009C2115" w:rsidRDefault="009C2115" w:rsidP="009C2115">
      <w:pPr>
        <w:numPr>
          <w:ilvl w:val="0"/>
          <w:numId w:val="32"/>
        </w:numPr>
        <w:spacing w:line="360" w:lineRule="auto"/>
        <w:jc w:val="both"/>
        <w:rPr>
          <w:rFonts w:ascii="Times New Roman" w:hAnsi="Times New Roman" w:cs="Times New Roman"/>
          <w:b/>
          <w:sz w:val="24"/>
          <w:szCs w:val="24"/>
        </w:rPr>
      </w:pPr>
      <w:r w:rsidRPr="009C2115">
        <w:rPr>
          <w:rFonts w:ascii="Times New Roman" w:hAnsi="Times New Roman" w:cs="Times New Roman"/>
          <w:b/>
          <w:sz w:val="24"/>
          <w:szCs w:val="24"/>
        </w:rPr>
        <w:t>Merab-Abaya to Arbaminch road segment</w:t>
      </w:r>
    </w:p>
    <w:p w14:paraId="7766A4E7" w14:textId="374C7259" w:rsidR="009C2115" w:rsidRPr="009C2115" w:rsidRDefault="009C2115" w:rsidP="009C2115">
      <w:pPr>
        <w:spacing w:line="360" w:lineRule="auto"/>
        <w:jc w:val="both"/>
        <w:rPr>
          <w:rFonts w:ascii="Times New Roman" w:hAnsi="Times New Roman" w:cs="Times New Roman"/>
          <w:sz w:val="24"/>
          <w:szCs w:val="24"/>
        </w:rPr>
      </w:pPr>
      <w:r w:rsidRPr="009C2115">
        <w:rPr>
          <w:rFonts w:ascii="Times New Roman" w:hAnsi="Times New Roman" w:cs="Times New Roman"/>
          <w:sz w:val="24"/>
          <w:szCs w:val="24"/>
        </w:rPr>
        <w:t xml:space="preserve">For this road segment also all project case maintenance alternatives fully fulfill economic viability criteria ( NPV≥0, B-CR≥1, and IRR≥discount rate which is 10.23). Therefore maintenance projects Alternative -2, Alternative -3, and Alternative -4 are economically feasible alternative projects for implementation. </w:t>
      </w:r>
    </w:p>
    <w:p w14:paraId="37D129A7" w14:textId="77777777" w:rsidR="009C2115" w:rsidRPr="009C2115" w:rsidRDefault="009C2115" w:rsidP="009C2115">
      <w:pPr>
        <w:numPr>
          <w:ilvl w:val="0"/>
          <w:numId w:val="32"/>
        </w:numPr>
        <w:spacing w:line="360" w:lineRule="auto"/>
        <w:jc w:val="both"/>
        <w:rPr>
          <w:rFonts w:ascii="Times New Roman" w:hAnsi="Times New Roman" w:cs="Times New Roman"/>
          <w:b/>
          <w:sz w:val="24"/>
          <w:szCs w:val="24"/>
        </w:rPr>
      </w:pPr>
      <w:r w:rsidRPr="009C2115">
        <w:rPr>
          <w:rFonts w:ascii="Times New Roman" w:hAnsi="Times New Roman" w:cs="Times New Roman"/>
          <w:b/>
          <w:sz w:val="24"/>
          <w:szCs w:val="24"/>
        </w:rPr>
        <w:lastRenderedPageBreak/>
        <w:t xml:space="preserve">Konso to Woito road segment </w:t>
      </w:r>
    </w:p>
    <w:p w14:paraId="6E37CFB2" w14:textId="77777777" w:rsidR="009C2115" w:rsidRPr="009C2115" w:rsidRDefault="009C2115" w:rsidP="009C2115">
      <w:pPr>
        <w:spacing w:line="360" w:lineRule="auto"/>
        <w:jc w:val="both"/>
        <w:rPr>
          <w:rFonts w:ascii="Times New Roman" w:hAnsi="Times New Roman" w:cs="Times New Roman"/>
          <w:sz w:val="24"/>
          <w:szCs w:val="24"/>
        </w:rPr>
      </w:pPr>
      <w:r w:rsidRPr="009C2115">
        <w:rPr>
          <w:rFonts w:ascii="Times New Roman" w:hAnsi="Times New Roman" w:cs="Times New Roman"/>
          <w:sz w:val="24"/>
          <w:szCs w:val="24"/>
        </w:rPr>
        <w:t xml:space="preserve">For the road segment, Konso to Woito all project case alternatives have resulted in a value of NPV, B-CR, and IRR. which doesn’t fulfill economic feasibility criteria. all project case alternatives generate a negative value of NPV and B-CR ≤ 1, which signifies that the benefits generated from implementing the project is less than the cost incurred, and also IRR of negative values, which indicates the sum of post-investment cash flows is less than the initial investment, in this case, investment of maintenance project will experience a negative return on its investment. </w:t>
      </w:r>
    </w:p>
    <w:p w14:paraId="6E27CC4F" w14:textId="77777777" w:rsidR="009C2115" w:rsidRPr="009C2115" w:rsidRDefault="009C2115" w:rsidP="009C2115">
      <w:pPr>
        <w:numPr>
          <w:ilvl w:val="0"/>
          <w:numId w:val="32"/>
        </w:numPr>
        <w:spacing w:line="360" w:lineRule="auto"/>
        <w:jc w:val="both"/>
        <w:rPr>
          <w:rFonts w:ascii="Times New Roman" w:hAnsi="Times New Roman" w:cs="Times New Roman"/>
          <w:b/>
          <w:sz w:val="24"/>
          <w:szCs w:val="24"/>
        </w:rPr>
      </w:pPr>
      <w:r w:rsidRPr="009C2115">
        <w:rPr>
          <w:rFonts w:ascii="Times New Roman" w:hAnsi="Times New Roman" w:cs="Times New Roman"/>
          <w:b/>
          <w:sz w:val="24"/>
          <w:szCs w:val="24"/>
        </w:rPr>
        <w:t xml:space="preserve">Woito to Keyafer road segment </w:t>
      </w:r>
    </w:p>
    <w:p w14:paraId="07D5DB3A" w14:textId="77777777" w:rsidR="009C2115" w:rsidRPr="009C2115" w:rsidRDefault="009C2115" w:rsidP="009C2115">
      <w:pPr>
        <w:spacing w:line="360" w:lineRule="auto"/>
        <w:jc w:val="both"/>
        <w:rPr>
          <w:rFonts w:ascii="Times New Roman" w:hAnsi="Times New Roman" w:cs="Times New Roman"/>
          <w:sz w:val="24"/>
          <w:szCs w:val="24"/>
        </w:rPr>
      </w:pPr>
      <w:r w:rsidRPr="009C2115">
        <w:rPr>
          <w:rFonts w:ascii="Times New Roman" w:hAnsi="Times New Roman" w:cs="Times New Roman"/>
          <w:sz w:val="24"/>
          <w:szCs w:val="24"/>
        </w:rPr>
        <w:t xml:space="preserve">Among the alternatives, Alternative -2 and Alternative -3 fail to fulfill economic feasibility criteria; whereas Alternative -4 has resulted in a value of economic indicators NPV=492.557 ≥ 0, B-CR=1.345 ≥ 1, and IRR of 27.6% ≥ 10.23%. Therefore for road segment Woito to Keyafer among project case maintenance alternatives only Alternative -4 are economically feasible projects for implementation.  </w:t>
      </w:r>
    </w:p>
    <w:p w14:paraId="32480288" w14:textId="77777777" w:rsidR="009C2115" w:rsidRPr="009C2115" w:rsidRDefault="009C2115" w:rsidP="009C2115">
      <w:pPr>
        <w:numPr>
          <w:ilvl w:val="0"/>
          <w:numId w:val="32"/>
        </w:numPr>
        <w:spacing w:line="360" w:lineRule="auto"/>
        <w:jc w:val="both"/>
        <w:rPr>
          <w:rFonts w:ascii="Times New Roman" w:hAnsi="Times New Roman" w:cs="Times New Roman"/>
          <w:b/>
          <w:sz w:val="24"/>
          <w:szCs w:val="24"/>
        </w:rPr>
      </w:pPr>
      <w:r w:rsidRPr="009C2115">
        <w:rPr>
          <w:rFonts w:ascii="Times New Roman" w:hAnsi="Times New Roman" w:cs="Times New Roman"/>
          <w:b/>
          <w:sz w:val="24"/>
          <w:szCs w:val="24"/>
        </w:rPr>
        <w:t>Keyafer to Jinka road segment</w:t>
      </w:r>
    </w:p>
    <w:p w14:paraId="0F95F9AB" w14:textId="77777777" w:rsidR="009C2115" w:rsidRPr="009C2115" w:rsidRDefault="009C2115" w:rsidP="009C2115">
      <w:pPr>
        <w:spacing w:line="360" w:lineRule="auto"/>
        <w:jc w:val="both"/>
        <w:rPr>
          <w:rFonts w:ascii="Times New Roman" w:hAnsi="Times New Roman" w:cs="Times New Roman"/>
          <w:sz w:val="24"/>
          <w:szCs w:val="24"/>
        </w:rPr>
      </w:pPr>
      <w:r w:rsidRPr="009C2115">
        <w:rPr>
          <w:rFonts w:ascii="Times New Roman" w:hAnsi="Times New Roman" w:cs="Times New Roman"/>
          <w:sz w:val="24"/>
          <w:szCs w:val="24"/>
        </w:rPr>
        <w:t xml:space="preserve">For road segment Keyafer to Jinka, all project case alternatives have resulted in values of NPV, B-CR, and IRR. which doesn’t fulfill economic feasibility criteria. all project case alternatives generate a negative value of NPV and B-CR ≤ 1, which signifies that the benefits generated from implementing the project is less than the cost incurred, and also IRR of negative values and no solution. Therefore all project case maintenance alternatives are not economically feasible and the best way of decision is to forego the projects. </w:t>
      </w:r>
    </w:p>
    <w:p w14:paraId="0797DBEF" w14:textId="77777777" w:rsidR="009C2115" w:rsidRPr="009C2115" w:rsidRDefault="009C2115" w:rsidP="009C2115">
      <w:pPr>
        <w:numPr>
          <w:ilvl w:val="0"/>
          <w:numId w:val="32"/>
        </w:numPr>
        <w:spacing w:line="360" w:lineRule="auto"/>
        <w:jc w:val="both"/>
        <w:rPr>
          <w:rFonts w:ascii="Times New Roman" w:hAnsi="Times New Roman" w:cs="Times New Roman"/>
          <w:b/>
          <w:sz w:val="24"/>
          <w:szCs w:val="24"/>
        </w:rPr>
      </w:pPr>
      <w:r w:rsidRPr="009C2115">
        <w:rPr>
          <w:rFonts w:ascii="Times New Roman" w:hAnsi="Times New Roman" w:cs="Times New Roman"/>
          <w:b/>
          <w:sz w:val="24"/>
          <w:szCs w:val="24"/>
        </w:rPr>
        <w:t>Hagere-Mariam  to Yabelo</w:t>
      </w:r>
    </w:p>
    <w:p w14:paraId="67DD05E3" w14:textId="77777777" w:rsidR="009C2115" w:rsidRPr="009C2115" w:rsidRDefault="009C2115" w:rsidP="009C2115">
      <w:pPr>
        <w:spacing w:line="360" w:lineRule="auto"/>
        <w:jc w:val="both"/>
        <w:rPr>
          <w:rFonts w:ascii="Times New Roman" w:hAnsi="Times New Roman" w:cs="Times New Roman"/>
          <w:sz w:val="24"/>
          <w:szCs w:val="24"/>
        </w:rPr>
      </w:pPr>
      <w:r w:rsidRPr="009C2115">
        <w:rPr>
          <w:rFonts w:ascii="Times New Roman" w:hAnsi="Times New Roman" w:cs="Times New Roman"/>
          <w:sz w:val="24"/>
          <w:szCs w:val="24"/>
        </w:rPr>
        <w:t xml:space="preserve">For this road segment, all project case alternatives (Alternative -2, Alternative -3, and Alternative -4) fully fulfill the economic feasibility criteria of a project (NPV≥0, B-CR≥1, and IRR≥discount rate which is 10.23). </w:t>
      </w:r>
    </w:p>
    <w:p w14:paraId="2537B9CC" w14:textId="77777777" w:rsidR="009C2115" w:rsidRPr="009C2115" w:rsidRDefault="009C2115" w:rsidP="009C2115">
      <w:pPr>
        <w:numPr>
          <w:ilvl w:val="0"/>
          <w:numId w:val="32"/>
        </w:numPr>
        <w:spacing w:line="360" w:lineRule="auto"/>
        <w:jc w:val="both"/>
        <w:rPr>
          <w:rFonts w:ascii="Times New Roman" w:hAnsi="Times New Roman" w:cs="Times New Roman"/>
          <w:b/>
          <w:sz w:val="24"/>
          <w:szCs w:val="24"/>
        </w:rPr>
      </w:pPr>
      <w:r w:rsidRPr="009C2115">
        <w:rPr>
          <w:rFonts w:ascii="Times New Roman" w:hAnsi="Times New Roman" w:cs="Times New Roman"/>
          <w:b/>
          <w:sz w:val="24"/>
          <w:szCs w:val="24"/>
        </w:rPr>
        <w:t xml:space="preserve">Yabelo to Mega </w:t>
      </w:r>
    </w:p>
    <w:p w14:paraId="4AADAFCF" w14:textId="4A74E79A" w:rsidR="009C2115" w:rsidRPr="009C2115" w:rsidRDefault="009C2115" w:rsidP="009C2115">
      <w:pPr>
        <w:spacing w:line="360" w:lineRule="auto"/>
        <w:jc w:val="both"/>
        <w:rPr>
          <w:rFonts w:ascii="Times New Roman" w:hAnsi="Times New Roman" w:cs="Times New Roman"/>
          <w:sz w:val="24"/>
          <w:szCs w:val="24"/>
        </w:rPr>
      </w:pPr>
      <w:r w:rsidRPr="009C2115">
        <w:rPr>
          <w:rFonts w:ascii="Times New Roman" w:hAnsi="Times New Roman" w:cs="Times New Roman"/>
          <w:sz w:val="24"/>
          <w:szCs w:val="24"/>
        </w:rPr>
        <w:t xml:space="preserve">Among project case maintenance alternatives, Alternative -2 and Alternative -4 fully fulfill economic feasibility criteria and decided as economically feasible; whereas alternative -3 doesn’t fulfill the economic feasibility requirement NPV(-2,786.378) ≤ 0, B-CR(0.075) ≤1, IRR(No Solution), so alternative 3 are not economically feasible.  </w:t>
      </w:r>
    </w:p>
    <w:p w14:paraId="043E7484" w14:textId="77777777" w:rsidR="009C2115" w:rsidRPr="009C2115" w:rsidRDefault="009C2115" w:rsidP="009C2115">
      <w:pPr>
        <w:numPr>
          <w:ilvl w:val="0"/>
          <w:numId w:val="32"/>
        </w:numPr>
        <w:spacing w:line="360" w:lineRule="auto"/>
        <w:jc w:val="both"/>
        <w:rPr>
          <w:rFonts w:ascii="Times New Roman" w:hAnsi="Times New Roman" w:cs="Times New Roman"/>
          <w:b/>
          <w:sz w:val="24"/>
          <w:szCs w:val="24"/>
        </w:rPr>
      </w:pPr>
      <w:r w:rsidRPr="009C2115">
        <w:rPr>
          <w:rFonts w:ascii="Times New Roman" w:hAnsi="Times New Roman" w:cs="Times New Roman"/>
          <w:b/>
          <w:sz w:val="24"/>
          <w:szCs w:val="24"/>
        </w:rPr>
        <w:lastRenderedPageBreak/>
        <w:t>Mega to Moyale</w:t>
      </w:r>
    </w:p>
    <w:p w14:paraId="6B089709" w14:textId="77777777" w:rsidR="009C2115" w:rsidRPr="009C2115" w:rsidRDefault="009C2115" w:rsidP="009C2115">
      <w:pPr>
        <w:spacing w:line="360" w:lineRule="auto"/>
        <w:jc w:val="both"/>
        <w:rPr>
          <w:rFonts w:ascii="Times New Roman" w:hAnsi="Times New Roman" w:cs="Times New Roman"/>
          <w:sz w:val="24"/>
          <w:szCs w:val="24"/>
        </w:rPr>
      </w:pPr>
      <w:r w:rsidRPr="009C2115">
        <w:rPr>
          <w:rFonts w:ascii="Times New Roman" w:hAnsi="Times New Roman" w:cs="Times New Roman"/>
          <w:sz w:val="24"/>
          <w:szCs w:val="24"/>
        </w:rPr>
        <w:t xml:space="preserve">For this road segment, all project case alternatives (Alternative -2, Alternative -3, and Alternative -4) fully fulfill the economic feasibility criteria of a project (NPV≥0, B-CR≥1, and IRR≥discount rate which is 10.23). </w:t>
      </w:r>
    </w:p>
    <w:p w14:paraId="43971F1E" w14:textId="278FABB9" w:rsidR="009C2115" w:rsidRPr="009C2115" w:rsidRDefault="00AA4C4D" w:rsidP="009C2115">
      <w:pPr>
        <w:spacing w:line="360" w:lineRule="auto"/>
        <w:jc w:val="both"/>
        <w:rPr>
          <w:rFonts w:ascii="Times New Roman" w:hAnsi="Times New Roman" w:cs="Times New Roman"/>
          <w:sz w:val="24"/>
          <w:szCs w:val="24"/>
        </w:rPr>
      </w:pPr>
      <w:r>
        <w:rPr>
          <w:rFonts w:ascii="Times New Roman" w:hAnsi="Times New Roman" w:cs="Times New Roman"/>
          <w:sz w:val="24"/>
          <w:szCs w:val="24"/>
        </w:rPr>
        <w:t>Table 4.5</w:t>
      </w:r>
      <w:r w:rsidR="009C2115" w:rsidRPr="009C2115">
        <w:rPr>
          <w:rFonts w:ascii="Times New Roman" w:hAnsi="Times New Roman" w:cs="Times New Roman"/>
          <w:sz w:val="24"/>
          <w:szCs w:val="24"/>
        </w:rPr>
        <w:t xml:space="preserve"> below shows the economically feasible and not feasible maintenance alternatives for each road segment. </w:t>
      </w:r>
    </w:p>
    <w:p w14:paraId="65988F3A" w14:textId="20A50C27" w:rsidR="00B826C8" w:rsidRDefault="00B826C8" w:rsidP="00B826C8">
      <w:pPr>
        <w:pStyle w:val="listoftable"/>
      </w:pPr>
      <w:bookmarkStart w:id="107" w:name="_Toc58244148"/>
      <w:r>
        <w:t>Table</w:t>
      </w:r>
      <w:r w:rsidR="00AA4C4D">
        <w:t xml:space="preserve"> 4.5</w:t>
      </w:r>
      <w:r>
        <w:t>. Evaluation of economic feasibilty of maintenance alternatives.</w:t>
      </w:r>
      <w:bookmarkEnd w:id="107"/>
      <w:r>
        <w:t xml:space="preserve"> </w:t>
      </w:r>
    </w:p>
    <w:tbl>
      <w:tblPr>
        <w:tblStyle w:val="TableGrid6"/>
        <w:tblW w:w="8880" w:type="dxa"/>
        <w:tblInd w:w="0" w:type="dxa"/>
        <w:tblCellMar>
          <w:top w:w="60" w:type="dxa"/>
          <w:left w:w="107" w:type="dxa"/>
          <w:right w:w="115" w:type="dxa"/>
        </w:tblCellMar>
        <w:tblLook w:val="04A0" w:firstRow="1" w:lastRow="0" w:firstColumn="1" w:lastColumn="0" w:noHBand="0" w:noVBand="1"/>
      </w:tblPr>
      <w:tblGrid>
        <w:gridCol w:w="2146"/>
        <w:gridCol w:w="3421"/>
        <w:gridCol w:w="3313"/>
      </w:tblGrid>
      <w:tr w:rsidR="00D41751" w:rsidRPr="00C619E3" w14:paraId="5D6744B5" w14:textId="77777777" w:rsidTr="00C619E3">
        <w:trPr>
          <w:trHeight w:val="949"/>
        </w:trPr>
        <w:tc>
          <w:tcPr>
            <w:tcW w:w="2146" w:type="dxa"/>
            <w:tcBorders>
              <w:top w:val="single" w:sz="3" w:space="0" w:color="000000"/>
              <w:left w:val="single" w:sz="3" w:space="0" w:color="000000"/>
              <w:bottom w:val="single" w:sz="3" w:space="0" w:color="000000"/>
              <w:right w:val="single" w:sz="3" w:space="0" w:color="000000"/>
            </w:tcBorders>
            <w:vAlign w:val="center"/>
          </w:tcPr>
          <w:p w14:paraId="502F0B08" w14:textId="77777777" w:rsidR="00D41751" w:rsidRPr="00C619E3" w:rsidRDefault="00D41751" w:rsidP="002E4A8E">
            <w:pPr>
              <w:jc w:val="center"/>
              <w:rPr>
                <w:rFonts w:ascii="Times New Roman" w:eastAsia="Times New Roman" w:hAnsi="Times New Roman" w:cs="Times New Roman"/>
                <w:b/>
                <w:bCs/>
              </w:rPr>
            </w:pPr>
            <w:r w:rsidRPr="00C619E3">
              <w:rPr>
                <w:rFonts w:ascii="Times New Roman" w:eastAsia="Times New Roman" w:hAnsi="Times New Roman" w:cs="Times New Roman"/>
                <w:b/>
                <w:bCs/>
              </w:rPr>
              <w:t>Road Segment</w:t>
            </w:r>
          </w:p>
        </w:tc>
        <w:tc>
          <w:tcPr>
            <w:tcW w:w="3421" w:type="dxa"/>
            <w:tcBorders>
              <w:top w:val="single" w:sz="3" w:space="0" w:color="000000"/>
              <w:left w:val="single" w:sz="3" w:space="0" w:color="000000"/>
              <w:bottom w:val="single" w:sz="3" w:space="0" w:color="000000"/>
              <w:right w:val="single" w:sz="3" w:space="0" w:color="000000"/>
            </w:tcBorders>
          </w:tcPr>
          <w:p w14:paraId="71410C41" w14:textId="352371F0" w:rsidR="00D41751" w:rsidRPr="00C619E3" w:rsidRDefault="00D41751" w:rsidP="002E4A8E">
            <w:pPr>
              <w:jc w:val="center"/>
              <w:rPr>
                <w:rFonts w:ascii="Times New Roman" w:hAnsi="Times New Roman" w:cs="Times New Roman"/>
                <w:b/>
                <w:lang w:val="en-US"/>
              </w:rPr>
            </w:pPr>
            <w:r w:rsidRPr="00C619E3">
              <w:rPr>
                <w:rFonts w:ascii="Times New Roman" w:hAnsi="Times New Roman" w:cs="Times New Roman"/>
                <w:b/>
                <w:lang w:val="en-US"/>
              </w:rPr>
              <w:t xml:space="preserve">Economically feasible maintenance alternatives </w:t>
            </w:r>
          </w:p>
        </w:tc>
        <w:tc>
          <w:tcPr>
            <w:tcW w:w="3313" w:type="dxa"/>
            <w:tcBorders>
              <w:top w:val="single" w:sz="3" w:space="0" w:color="000000"/>
              <w:left w:val="single" w:sz="3" w:space="0" w:color="000000"/>
              <w:bottom w:val="single" w:sz="3" w:space="0" w:color="000000"/>
              <w:right w:val="single" w:sz="3" w:space="0" w:color="000000"/>
            </w:tcBorders>
          </w:tcPr>
          <w:p w14:paraId="362C528A" w14:textId="696845A3" w:rsidR="00D41751" w:rsidRPr="00C619E3" w:rsidRDefault="00D41751" w:rsidP="00D41751">
            <w:pPr>
              <w:rPr>
                <w:rFonts w:ascii="Times New Roman" w:hAnsi="Times New Roman" w:cs="Times New Roman"/>
                <w:b/>
                <w:lang w:val="en-US"/>
              </w:rPr>
            </w:pPr>
            <w:r w:rsidRPr="00C619E3">
              <w:rPr>
                <w:rFonts w:ascii="Times New Roman" w:hAnsi="Times New Roman" w:cs="Times New Roman"/>
                <w:b/>
                <w:lang w:val="en-US"/>
              </w:rPr>
              <w:t>Economically feasible maintenance alternatives</w:t>
            </w:r>
          </w:p>
        </w:tc>
      </w:tr>
      <w:tr w:rsidR="00D41751" w:rsidRPr="00C619E3" w14:paraId="17BF7216" w14:textId="77777777" w:rsidTr="00C619E3">
        <w:trPr>
          <w:trHeight w:val="321"/>
        </w:trPr>
        <w:tc>
          <w:tcPr>
            <w:tcW w:w="2146" w:type="dxa"/>
            <w:tcBorders>
              <w:top w:val="single" w:sz="3" w:space="0" w:color="000000"/>
              <w:left w:val="single" w:sz="3" w:space="0" w:color="000000"/>
              <w:bottom w:val="single" w:sz="3" w:space="0" w:color="000000"/>
              <w:right w:val="single" w:sz="3" w:space="0" w:color="000000"/>
            </w:tcBorders>
            <w:vAlign w:val="bottom"/>
          </w:tcPr>
          <w:p w14:paraId="5DC3C605" w14:textId="77777777" w:rsidR="00D41751" w:rsidRPr="00C619E3" w:rsidRDefault="00D41751" w:rsidP="002E4A8E">
            <w:pPr>
              <w:spacing w:line="360" w:lineRule="auto"/>
              <w:rPr>
                <w:rFonts w:ascii="Times New Roman" w:eastAsia="Times New Roman" w:hAnsi="Times New Roman" w:cs="Times New Roman"/>
              </w:rPr>
            </w:pPr>
            <w:r w:rsidRPr="00C619E3">
              <w:rPr>
                <w:rFonts w:ascii="Times New Roman" w:eastAsia="Times New Roman" w:hAnsi="Times New Roman" w:cs="Times New Roman"/>
              </w:rPr>
              <w:t>Alaba – Sodo</w:t>
            </w:r>
          </w:p>
        </w:tc>
        <w:tc>
          <w:tcPr>
            <w:tcW w:w="3421" w:type="dxa"/>
            <w:tcBorders>
              <w:top w:val="single" w:sz="3" w:space="0" w:color="000000"/>
              <w:left w:val="single" w:sz="3" w:space="0" w:color="000000"/>
              <w:bottom w:val="single" w:sz="3" w:space="0" w:color="000000"/>
              <w:right w:val="single" w:sz="3" w:space="0" w:color="000000"/>
            </w:tcBorders>
          </w:tcPr>
          <w:p w14:paraId="55B3E993" w14:textId="410781D0" w:rsidR="00D41751" w:rsidRPr="00C619E3" w:rsidRDefault="00D41751" w:rsidP="002E4A8E">
            <w:pPr>
              <w:spacing w:line="360" w:lineRule="auto"/>
              <w:jc w:val="center"/>
              <w:rPr>
                <w:rFonts w:ascii="Times New Roman" w:hAnsi="Times New Roman" w:cs="Times New Roman"/>
                <w:lang w:val="en-US"/>
              </w:rPr>
            </w:pPr>
            <w:r w:rsidRPr="00C619E3">
              <w:rPr>
                <w:rFonts w:ascii="Times New Roman" w:hAnsi="Times New Roman" w:cs="Times New Roman"/>
                <w:lang w:val="en-US"/>
              </w:rPr>
              <w:t xml:space="preserve">Alternative </w:t>
            </w:r>
            <w:r w:rsidR="00E02DEA" w:rsidRPr="00C619E3">
              <w:rPr>
                <w:rFonts w:ascii="Times New Roman" w:hAnsi="Times New Roman" w:cs="Times New Roman"/>
                <w:lang w:val="en-US"/>
              </w:rPr>
              <w:t>–</w:t>
            </w:r>
            <w:r w:rsidRPr="00C619E3">
              <w:rPr>
                <w:rFonts w:ascii="Times New Roman" w:hAnsi="Times New Roman" w:cs="Times New Roman"/>
                <w:lang w:val="en-US"/>
              </w:rPr>
              <w:t xml:space="preserve"> 3</w:t>
            </w:r>
            <w:r w:rsidR="00E02DEA" w:rsidRPr="00C619E3">
              <w:rPr>
                <w:rFonts w:ascii="Times New Roman" w:hAnsi="Times New Roman" w:cs="Times New Roman"/>
                <w:lang w:val="en-US"/>
              </w:rPr>
              <w:t xml:space="preserve"> and Alternative -4</w:t>
            </w:r>
          </w:p>
        </w:tc>
        <w:tc>
          <w:tcPr>
            <w:tcW w:w="3313" w:type="dxa"/>
            <w:tcBorders>
              <w:top w:val="single" w:sz="3" w:space="0" w:color="000000"/>
              <w:left w:val="single" w:sz="3" w:space="0" w:color="000000"/>
              <w:bottom w:val="single" w:sz="3" w:space="0" w:color="000000"/>
              <w:right w:val="single" w:sz="3" w:space="0" w:color="000000"/>
            </w:tcBorders>
          </w:tcPr>
          <w:p w14:paraId="721481AB" w14:textId="1F27AF24" w:rsidR="00D41751" w:rsidRPr="00C619E3" w:rsidRDefault="00E02DEA" w:rsidP="002E4A8E">
            <w:pPr>
              <w:spacing w:line="360" w:lineRule="auto"/>
              <w:ind w:left="5"/>
              <w:jc w:val="both"/>
              <w:rPr>
                <w:rFonts w:ascii="Times New Roman" w:hAnsi="Times New Roman" w:cs="Times New Roman"/>
                <w:lang w:val="en-US"/>
              </w:rPr>
            </w:pPr>
            <w:r w:rsidRPr="00C619E3">
              <w:rPr>
                <w:rFonts w:ascii="Times New Roman" w:hAnsi="Times New Roman" w:cs="Times New Roman"/>
                <w:lang w:val="en-US"/>
              </w:rPr>
              <w:t xml:space="preserve">Alternative </w:t>
            </w:r>
            <w:r w:rsidR="0036345C">
              <w:rPr>
                <w:rFonts w:ascii="Times New Roman" w:hAnsi="Times New Roman" w:cs="Times New Roman"/>
                <w:lang w:val="en-US"/>
              </w:rPr>
              <w:t>–</w:t>
            </w:r>
            <w:r w:rsidRPr="00C619E3">
              <w:rPr>
                <w:rFonts w:ascii="Times New Roman" w:hAnsi="Times New Roman" w:cs="Times New Roman"/>
                <w:lang w:val="en-US"/>
              </w:rPr>
              <w:t xml:space="preserve"> 2</w:t>
            </w:r>
          </w:p>
        </w:tc>
      </w:tr>
      <w:tr w:rsidR="00D41751" w:rsidRPr="00C619E3" w14:paraId="55CB923F" w14:textId="77777777" w:rsidTr="00C619E3">
        <w:trPr>
          <w:trHeight w:val="427"/>
        </w:trPr>
        <w:tc>
          <w:tcPr>
            <w:tcW w:w="2146" w:type="dxa"/>
            <w:tcBorders>
              <w:top w:val="single" w:sz="3" w:space="0" w:color="000000"/>
              <w:left w:val="single" w:sz="3" w:space="0" w:color="000000"/>
              <w:bottom w:val="single" w:sz="3" w:space="0" w:color="000000"/>
              <w:right w:val="single" w:sz="3" w:space="0" w:color="000000"/>
            </w:tcBorders>
            <w:vAlign w:val="bottom"/>
          </w:tcPr>
          <w:p w14:paraId="26887E4D" w14:textId="77777777" w:rsidR="00D41751" w:rsidRPr="00C619E3" w:rsidRDefault="00D41751" w:rsidP="002E4A8E">
            <w:pPr>
              <w:spacing w:line="360" w:lineRule="auto"/>
              <w:rPr>
                <w:rFonts w:ascii="Times New Roman" w:eastAsia="Times New Roman" w:hAnsi="Times New Roman" w:cs="Times New Roman"/>
              </w:rPr>
            </w:pPr>
            <w:r w:rsidRPr="00C619E3">
              <w:rPr>
                <w:rFonts w:ascii="Times New Roman" w:eastAsia="Times New Roman" w:hAnsi="Times New Roman" w:cs="Times New Roman"/>
              </w:rPr>
              <w:t>Areka – Sodo</w:t>
            </w:r>
          </w:p>
        </w:tc>
        <w:tc>
          <w:tcPr>
            <w:tcW w:w="3421" w:type="dxa"/>
            <w:tcBorders>
              <w:top w:val="single" w:sz="3" w:space="0" w:color="000000"/>
              <w:left w:val="single" w:sz="3" w:space="0" w:color="000000"/>
              <w:bottom w:val="single" w:sz="3" w:space="0" w:color="000000"/>
              <w:right w:val="single" w:sz="3" w:space="0" w:color="000000"/>
            </w:tcBorders>
          </w:tcPr>
          <w:p w14:paraId="15CBF1B3" w14:textId="140643A8" w:rsidR="00D41751" w:rsidRPr="00C619E3" w:rsidRDefault="00D41751" w:rsidP="002E4A8E">
            <w:pPr>
              <w:spacing w:line="360" w:lineRule="auto"/>
              <w:jc w:val="center"/>
              <w:rPr>
                <w:rFonts w:ascii="Times New Roman" w:hAnsi="Times New Roman" w:cs="Times New Roman"/>
                <w:lang w:val="en-US"/>
              </w:rPr>
            </w:pPr>
            <w:r w:rsidRPr="00C619E3">
              <w:rPr>
                <w:rFonts w:ascii="Times New Roman" w:hAnsi="Times New Roman" w:cs="Times New Roman"/>
                <w:lang w:val="en-US"/>
              </w:rPr>
              <w:t xml:space="preserve">Alternative </w:t>
            </w:r>
            <w:r w:rsidR="00B826C8" w:rsidRPr="00C619E3">
              <w:rPr>
                <w:rFonts w:ascii="Times New Roman" w:hAnsi="Times New Roman" w:cs="Times New Roman"/>
                <w:lang w:val="en-US"/>
              </w:rPr>
              <w:t>–</w:t>
            </w:r>
            <w:r w:rsidRPr="00C619E3">
              <w:rPr>
                <w:rFonts w:ascii="Times New Roman" w:hAnsi="Times New Roman" w:cs="Times New Roman"/>
                <w:lang w:val="en-US"/>
              </w:rPr>
              <w:t xml:space="preserve"> 3</w:t>
            </w:r>
            <w:r w:rsidR="00B826C8" w:rsidRPr="00C619E3">
              <w:rPr>
                <w:rFonts w:ascii="Times New Roman" w:hAnsi="Times New Roman" w:cs="Times New Roman"/>
                <w:lang w:val="en-US"/>
              </w:rPr>
              <w:t xml:space="preserve"> and Alternative -4</w:t>
            </w:r>
          </w:p>
        </w:tc>
        <w:tc>
          <w:tcPr>
            <w:tcW w:w="3313" w:type="dxa"/>
            <w:tcBorders>
              <w:top w:val="single" w:sz="3" w:space="0" w:color="000000"/>
              <w:left w:val="single" w:sz="3" w:space="0" w:color="000000"/>
              <w:bottom w:val="single" w:sz="3" w:space="0" w:color="000000"/>
              <w:right w:val="single" w:sz="3" w:space="0" w:color="000000"/>
            </w:tcBorders>
          </w:tcPr>
          <w:p w14:paraId="4C042350" w14:textId="2005A8F8" w:rsidR="00D41751" w:rsidRPr="00C619E3" w:rsidRDefault="00B826C8" w:rsidP="002E4A8E">
            <w:pPr>
              <w:spacing w:line="360" w:lineRule="auto"/>
              <w:jc w:val="both"/>
              <w:rPr>
                <w:rFonts w:ascii="Times New Roman" w:hAnsi="Times New Roman" w:cs="Times New Roman"/>
                <w:lang w:val="en-US"/>
              </w:rPr>
            </w:pPr>
            <w:r w:rsidRPr="00C619E3">
              <w:rPr>
                <w:rFonts w:ascii="Times New Roman" w:hAnsi="Times New Roman" w:cs="Times New Roman"/>
                <w:lang w:val="en-US"/>
              </w:rPr>
              <w:t xml:space="preserve">Alternative -2 </w:t>
            </w:r>
          </w:p>
        </w:tc>
      </w:tr>
      <w:tr w:rsidR="00D41751" w:rsidRPr="00C619E3" w14:paraId="36778A53" w14:textId="77777777" w:rsidTr="00C619E3">
        <w:trPr>
          <w:trHeight w:val="321"/>
        </w:trPr>
        <w:tc>
          <w:tcPr>
            <w:tcW w:w="2146" w:type="dxa"/>
            <w:tcBorders>
              <w:top w:val="single" w:sz="3" w:space="0" w:color="000000"/>
              <w:left w:val="single" w:sz="3" w:space="0" w:color="000000"/>
              <w:bottom w:val="single" w:sz="3" w:space="0" w:color="000000"/>
              <w:right w:val="single" w:sz="3" w:space="0" w:color="000000"/>
            </w:tcBorders>
            <w:vAlign w:val="bottom"/>
          </w:tcPr>
          <w:p w14:paraId="7DB66116" w14:textId="77777777" w:rsidR="00D41751" w:rsidRPr="00C619E3" w:rsidRDefault="00D41751" w:rsidP="002E4A8E">
            <w:pPr>
              <w:spacing w:line="360" w:lineRule="auto"/>
              <w:rPr>
                <w:rFonts w:ascii="Times New Roman" w:eastAsia="Times New Roman" w:hAnsi="Times New Roman" w:cs="Times New Roman"/>
              </w:rPr>
            </w:pPr>
            <w:r w:rsidRPr="00C619E3">
              <w:rPr>
                <w:rFonts w:ascii="Times New Roman" w:eastAsia="Times New Roman" w:hAnsi="Times New Roman" w:cs="Times New Roman"/>
              </w:rPr>
              <w:t>Sodo - Merab Abaya</w:t>
            </w:r>
          </w:p>
        </w:tc>
        <w:tc>
          <w:tcPr>
            <w:tcW w:w="3421" w:type="dxa"/>
            <w:tcBorders>
              <w:top w:val="single" w:sz="3" w:space="0" w:color="000000"/>
              <w:left w:val="single" w:sz="3" w:space="0" w:color="000000"/>
              <w:bottom w:val="single" w:sz="3" w:space="0" w:color="000000"/>
              <w:right w:val="single" w:sz="3" w:space="0" w:color="000000"/>
            </w:tcBorders>
          </w:tcPr>
          <w:p w14:paraId="12B2A4F3" w14:textId="4CB3A511" w:rsidR="00D41751" w:rsidRPr="00C619E3" w:rsidRDefault="00D41751" w:rsidP="002E4A8E">
            <w:pPr>
              <w:spacing w:line="360" w:lineRule="auto"/>
              <w:jc w:val="center"/>
              <w:rPr>
                <w:rFonts w:ascii="Times New Roman" w:hAnsi="Times New Roman" w:cs="Times New Roman"/>
                <w:lang w:val="en-US"/>
              </w:rPr>
            </w:pPr>
            <w:r w:rsidRPr="00C619E3">
              <w:rPr>
                <w:rFonts w:ascii="Times New Roman" w:hAnsi="Times New Roman" w:cs="Times New Roman"/>
                <w:lang w:val="en-US"/>
              </w:rPr>
              <w:t>Alternative -2</w:t>
            </w:r>
            <w:r w:rsidR="00B826C8" w:rsidRPr="00C619E3">
              <w:rPr>
                <w:rFonts w:ascii="Times New Roman" w:hAnsi="Times New Roman" w:cs="Times New Roman"/>
                <w:lang w:val="en-US"/>
              </w:rPr>
              <w:t>, Alternative -3 and Alternative -4</w:t>
            </w:r>
          </w:p>
        </w:tc>
        <w:tc>
          <w:tcPr>
            <w:tcW w:w="3313" w:type="dxa"/>
            <w:tcBorders>
              <w:top w:val="single" w:sz="3" w:space="0" w:color="000000"/>
              <w:left w:val="single" w:sz="3" w:space="0" w:color="000000"/>
              <w:bottom w:val="single" w:sz="3" w:space="0" w:color="000000"/>
              <w:right w:val="single" w:sz="3" w:space="0" w:color="000000"/>
            </w:tcBorders>
          </w:tcPr>
          <w:p w14:paraId="6A6EC48F" w14:textId="2BD29236" w:rsidR="00D41751" w:rsidRPr="00C619E3" w:rsidRDefault="00D41751" w:rsidP="002E4A8E">
            <w:pPr>
              <w:spacing w:line="360" w:lineRule="auto"/>
              <w:rPr>
                <w:rFonts w:ascii="Times New Roman" w:hAnsi="Times New Roman" w:cs="Times New Roman"/>
                <w:lang w:val="en-US"/>
              </w:rPr>
            </w:pPr>
          </w:p>
        </w:tc>
      </w:tr>
      <w:tr w:rsidR="00D41751" w:rsidRPr="00C619E3" w14:paraId="53AC9ADC" w14:textId="77777777" w:rsidTr="00C619E3">
        <w:trPr>
          <w:trHeight w:val="324"/>
        </w:trPr>
        <w:tc>
          <w:tcPr>
            <w:tcW w:w="2146" w:type="dxa"/>
            <w:tcBorders>
              <w:top w:val="single" w:sz="3" w:space="0" w:color="000000"/>
              <w:left w:val="single" w:sz="3" w:space="0" w:color="000000"/>
              <w:bottom w:val="single" w:sz="3" w:space="0" w:color="000000"/>
              <w:right w:val="single" w:sz="3" w:space="0" w:color="000000"/>
            </w:tcBorders>
            <w:vAlign w:val="bottom"/>
          </w:tcPr>
          <w:p w14:paraId="23026CF8" w14:textId="77777777" w:rsidR="00D41751" w:rsidRPr="00C619E3" w:rsidRDefault="00D41751" w:rsidP="002E4A8E">
            <w:pPr>
              <w:spacing w:line="360" w:lineRule="auto"/>
              <w:rPr>
                <w:rFonts w:ascii="Times New Roman" w:eastAsia="Times New Roman" w:hAnsi="Times New Roman" w:cs="Times New Roman"/>
              </w:rPr>
            </w:pPr>
            <w:r w:rsidRPr="00C619E3">
              <w:rPr>
                <w:rFonts w:ascii="Times New Roman" w:eastAsia="Times New Roman" w:hAnsi="Times New Roman" w:cs="Times New Roman"/>
              </w:rPr>
              <w:t>Merab Abaya Arbaminch</w:t>
            </w:r>
          </w:p>
        </w:tc>
        <w:tc>
          <w:tcPr>
            <w:tcW w:w="3421" w:type="dxa"/>
            <w:tcBorders>
              <w:top w:val="single" w:sz="3" w:space="0" w:color="000000"/>
              <w:left w:val="single" w:sz="3" w:space="0" w:color="000000"/>
              <w:bottom w:val="single" w:sz="3" w:space="0" w:color="000000"/>
              <w:right w:val="single" w:sz="3" w:space="0" w:color="000000"/>
            </w:tcBorders>
          </w:tcPr>
          <w:p w14:paraId="3E8B3DE2" w14:textId="1AA1203E" w:rsidR="00D41751" w:rsidRPr="00C619E3" w:rsidRDefault="00B826C8" w:rsidP="002E4A8E">
            <w:pPr>
              <w:spacing w:line="360" w:lineRule="auto"/>
              <w:jc w:val="center"/>
              <w:rPr>
                <w:rFonts w:ascii="Times New Roman" w:hAnsi="Times New Roman" w:cs="Times New Roman"/>
                <w:lang w:val="en-US"/>
              </w:rPr>
            </w:pPr>
            <w:r w:rsidRPr="00C619E3">
              <w:rPr>
                <w:rFonts w:ascii="Times New Roman" w:hAnsi="Times New Roman" w:cs="Times New Roman"/>
                <w:lang w:val="en-US"/>
              </w:rPr>
              <w:t>Alternative -2, Alternative -3 and Alternative -4</w:t>
            </w:r>
          </w:p>
        </w:tc>
        <w:tc>
          <w:tcPr>
            <w:tcW w:w="3313" w:type="dxa"/>
            <w:tcBorders>
              <w:top w:val="single" w:sz="3" w:space="0" w:color="000000"/>
              <w:left w:val="single" w:sz="3" w:space="0" w:color="000000"/>
              <w:bottom w:val="single" w:sz="3" w:space="0" w:color="000000"/>
              <w:right w:val="single" w:sz="3" w:space="0" w:color="000000"/>
            </w:tcBorders>
          </w:tcPr>
          <w:p w14:paraId="7ED1DA32" w14:textId="6B91E62C" w:rsidR="00D41751" w:rsidRPr="00C619E3" w:rsidRDefault="00D41751" w:rsidP="002E4A8E">
            <w:pPr>
              <w:spacing w:line="360" w:lineRule="auto"/>
              <w:rPr>
                <w:rFonts w:ascii="Times New Roman" w:hAnsi="Times New Roman" w:cs="Times New Roman"/>
              </w:rPr>
            </w:pPr>
          </w:p>
        </w:tc>
      </w:tr>
      <w:tr w:rsidR="00D41751" w:rsidRPr="00C619E3" w14:paraId="38FF41E1" w14:textId="77777777" w:rsidTr="00C619E3">
        <w:trPr>
          <w:trHeight w:val="324"/>
        </w:trPr>
        <w:tc>
          <w:tcPr>
            <w:tcW w:w="2146" w:type="dxa"/>
            <w:tcBorders>
              <w:top w:val="single" w:sz="3" w:space="0" w:color="000000"/>
              <w:left w:val="single" w:sz="3" w:space="0" w:color="000000"/>
              <w:bottom w:val="single" w:sz="3" w:space="0" w:color="000000"/>
              <w:right w:val="single" w:sz="3" w:space="0" w:color="000000"/>
            </w:tcBorders>
            <w:vAlign w:val="center"/>
          </w:tcPr>
          <w:p w14:paraId="1FBDDCF0" w14:textId="77777777" w:rsidR="00D41751" w:rsidRPr="00C619E3" w:rsidRDefault="00D41751" w:rsidP="002E4A8E">
            <w:pPr>
              <w:spacing w:line="360" w:lineRule="auto"/>
              <w:rPr>
                <w:rFonts w:ascii="Times New Roman" w:eastAsia="Times New Roman" w:hAnsi="Times New Roman" w:cs="Times New Roman"/>
              </w:rPr>
            </w:pPr>
            <w:r w:rsidRPr="00C619E3">
              <w:rPr>
                <w:rFonts w:ascii="Times New Roman" w:eastAsia="Times New Roman" w:hAnsi="Times New Roman" w:cs="Times New Roman"/>
              </w:rPr>
              <w:t>Konso – Woito</w:t>
            </w:r>
          </w:p>
        </w:tc>
        <w:tc>
          <w:tcPr>
            <w:tcW w:w="3421" w:type="dxa"/>
            <w:tcBorders>
              <w:top w:val="single" w:sz="3" w:space="0" w:color="000000"/>
              <w:left w:val="single" w:sz="3" w:space="0" w:color="000000"/>
              <w:bottom w:val="single" w:sz="3" w:space="0" w:color="000000"/>
              <w:right w:val="single" w:sz="3" w:space="0" w:color="000000"/>
            </w:tcBorders>
          </w:tcPr>
          <w:p w14:paraId="7542333D" w14:textId="2741473B" w:rsidR="00D41751" w:rsidRPr="00C619E3" w:rsidRDefault="00D41751" w:rsidP="002E4A8E">
            <w:pPr>
              <w:spacing w:line="360" w:lineRule="auto"/>
              <w:jc w:val="center"/>
              <w:rPr>
                <w:rFonts w:ascii="Times New Roman" w:eastAsia="Times New Roman" w:hAnsi="Times New Roman" w:cs="Times New Roman"/>
                <w:lang w:val="en-US"/>
              </w:rPr>
            </w:pPr>
            <w:r w:rsidRPr="00C619E3">
              <w:rPr>
                <w:rFonts w:ascii="Times New Roman" w:hAnsi="Times New Roman" w:cs="Times New Roman"/>
                <w:lang w:val="en-US"/>
              </w:rPr>
              <w:t>Alternative</w:t>
            </w:r>
            <w:r w:rsidRPr="00C619E3">
              <w:rPr>
                <w:rFonts w:ascii="Times New Roman" w:eastAsia="Times New Roman" w:hAnsi="Times New Roman" w:cs="Times New Roman"/>
                <w:lang w:val="en-US"/>
              </w:rPr>
              <w:t xml:space="preserve"> -1</w:t>
            </w:r>
            <w:r w:rsidR="00B826C8" w:rsidRPr="00C619E3">
              <w:rPr>
                <w:rFonts w:ascii="Times New Roman" w:eastAsia="Times New Roman" w:hAnsi="Times New Roman" w:cs="Times New Roman"/>
                <w:lang w:val="en-US"/>
              </w:rPr>
              <w:t>( Base case)</w:t>
            </w:r>
          </w:p>
        </w:tc>
        <w:tc>
          <w:tcPr>
            <w:tcW w:w="3313" w:type="dxa"/>
            <w:tcBorders>
              <w:top w:val="single" w:sz="3" w:space="0" w:color="000000"/>
              <w:left w:val="single" w:sz="3" w:space="0" w:color="000000"/>
              <w:bottom w:val="single" w:sz="3" w:space="0" w:color="000000"/>
              <w:right w:val="single" w:sz="3" w:space="0" w:color="000000"/>
            </w:tcBorders>
          </w:tcPr>
          <w:p w14:paraId="07B4AA8B" w14:textId="325EAABD" w:rsidR="00D41751" w:rsidRPr="00C619E3" w:rsidRDefault="00B826C8" w:rsidP="002E4A8E">
            <w:pPr>
              <w:spacing w:line="360" w:lineRule="auto"/>
              <w:jc w:val="both"/>
              <w:rPr>
                <w:rFonts w:ascii="Times New Roman" w:eastAsia="Times New Roman" w:hAnsi="Times New Roman" w:cs="Times New Roman"/>
                <w:lang w:val="en-US"/>
              </w:rPr>
            </w:pPr>
            <w:r w:rsidRPr="00C619E3">
              <w:rPr>
                <w:rFonts w:ascii="Times New Roman" w:hAnsi="Times New Roman" w:cs="Times New Roman"/>
                <w:lang w:val="en-US"/>
              </w:rPr>
              <w:t>Alternative -2, Alternative -3 and Alternative -4</w:t>
            </w:r>
          </w:p>
        </w:tc>
      </w:tr>
      <w:tr w:rsidR="00D41751" w:rsidRPr="00C619E3" w14:paraId="112012A2" w14:textId="77777777" w:rsidTr="00C619E3">
        <w:trPr>
          <w:trHeight w:val="324"/>
        </w:trPr>
        <w:tc>
          <w:tcPr>
            <w:tcW w:w="2146" w:type="dxa"/>
            <w:tcBorders>
              <w:top w:val="single" w:sz="3" w:space="0" w:color="000000"/>
              <w:left w:val="single" w:sz="3" w:space="0" w:color="000000"/>
              <w:bottom w:val="single" w:sz="3" w:space="0" w:color="000000"/>
              <w:right w:val="single" w:sz="3" w:space="0" w:color="000000"/>
            </w:tcBorders>
            <w:vAlign w:val="center"/>
          </w:tcPr>
          <w:p w14:paraId="338F3519" w14:textId="77777777" w:rsidR="00D41751" w:rsidRPr="00C619E3" w:rsidRDefault="00D41751" w:rsidP="002E4A8E">
            <w:pPr>
              <w:spacing w:line="360" w:lineRule="auto"/>
              <w:rPr>
                <w:rFonts w:ascii="Times New Roman" w:eastAsia="Times New Roman" w:hAnsi="Times New Roman" w:cs="Times New Roman"/>
              </w:rPr>
            </w:pPr>
            <w:r w:rsidRPr="00C619E3">
              <w:rPr>
                <w:rFonts w:ascii="Times New Roman" w:eastAsia="Times New Roman" w:hAnsi="Times New Roman" w:cs="Times New Roman"/>
              </w:rPr>
              <w:t>Woito – Keyafer</w:t>
            </w:r>
          </w:p>
        </w:tc>
        <w:tc>
          <w:tcPr>
            <w:tcW w:w="3421" w:type="dxa"/>
            <w:tcBorders>
              <w:top w:val="single" w:sz="3" w:space="0" w:color="000000"/>
              <w:left w:val="single" w:sz="3" w:space="0" w:color="000000"/>
              <w:bottom w:val="single" w:sz="3" w:space="0" w:color="000000"/>
              <w:right w:val="single" w:sz="3" w:space="0" w:color="000000"/>
            </w:tcBorders>
          </w:tcPr>
          <w:p w14:paraId="24FD5F91" w14:textId="77777777" w:rsidR="00D41751" w:rsidRPr="00C619E3" w:rsidRDefault="00D41751" w:rsidP="002E4A8E">
            <w:pPr>
              <w:spacing w:line="360" w:lineRule="auto"/>
              <w:jc w:val="center"/>
              <w:rPr>
                <w:rFonts w:ascii="Times New Roman" w:eastAsia="Times New Roman" w:hAnsi="Times New Roman" w:cs="Times New Roman"/>
                <w:lang w:val="en-US"/>
              </w:rPr>
            </w:pPr>
            <w:r w:rsidRPr="00C619E3">
              <w:rPr>
                <w:rFonts w:ascii="Times New Roman" w:hAnsi="Times New Roman" w:cs="Times New Roman"/>
                <w:lang w:val="en-US"/>
              </w:rPr>
              <w:t>Alternative -4</w:t>
            </w:r>
          </w:p>
        </w:tc>
        <w:tc>
          <w:tcPr>
            <w:tcW w:w="3313" w:type="dxa"/>
            <w:tcBorders>
              <w:top w:val="single" w:sz="3" w:space="0" w:color="000000"/>
              <w:left w:val="single" w:sz="3" w:space="0" w:color="000000"/>
              <w:bottom w:val="single" w:sz="3" w:space="0" w:color="000000"/>
              <w:right w:val="single" w:sz="3" w:space="0" w:color="000000"/>
            </w:tcBorders>
          </w:tcPr>
          <w:p w14:paraId="27480622" w14:textId="14FA51F7" w:rsidR="00D41751" w:rsidRPr="00C619E3" w:rsidRDefault="00B826C8" w:rsidP="002E4A8E">
            <w:pPr>
              <w:spacing w:line="360" w:lineRule="auto"/>
              <w:rPr>
                <w:rFonts w:ascii="Ebrima" w:hAnsi="Ebrima" w:cs="Times New Roman"/>
              </w:rPr>
            </w:pPr>
            <w:r w:rsidRPr="00C619E3">
              <w:rPr>
                <w:rFonts w:ascii="Times New Roman" w:hAnsi="Times New Roman" w:cs="Times New Roman"/>
                <w:lang w:val="en-US"/>
              </w:rPr>
              <w:t>Alternative -3 and Alternative -4</w:t>
            </w:r>
          </w:p>
        </w:tc>
      </w:tr>
      <w:tr w:rsidR="00D41751" w:rsidRPr="00C619E3" w14:paraId="71BE7BC3" w14:textId="77777777" w:rsidTr="00C619E3">
        <w:trPr>
          <w:trHeight w:val="324"/>
        </w:trPr>
        <w:tc>
          <w:tcPr>
            <w:tcW w:w="2146" w:type="dxa"/>
            <w:tcBorders>
              <w:top w:val="single" w:sz="3" w:space="0" w:color="000000"/>
              <w:left w:val="single" w:sz="3" w:space="0" w:color="000000"/>
              <w:bottom w:val="single" w:sz="3" w:space="0" w:color="000000"/>
              <w:right w:val="single" w:sz="3" w:space="0" w:color="000000"/>
            </w:tcBorders>
            <w:vAlign w:val="center"/>
          </w:tcPr>
          <w:p w14:paraId="167780E2" w14:textId="77777777" w:rsidR="00D41751" w:rsidRPr="00C619E3" w:rsidRDefault="00D41751" w:rsidP="002E4A8E">
            <w:pPr>
              <w:spacing w:line="360" w:lineRule="auto"/>
              <w:rPr>
                <w:rFonts w:ascii="Times New Roman" w:eastAsia="Times New Roman" w:hAnsi="Times New Roman" w:cs="Times New Roman"/>
              </w:rPr>
            </w:pPr>
            <w:r w:rsidRPr="00C619E3">
              <w:rPr>
                <w:rFonts w:ascii="Times New Roman" w:eastAsia="Times New Roman" w:hAnsi="Times New Roman" w:cs="Times New Roman"/>
              </w:rPr>
              <w:t>Keyafer - Jinka</w:t>
            </w:r>
          </w:p>
        </w:tc>
        <w:tc>
          <w:tcPr>
            <w:tcW w:w="3421" w:type="dxa"/>
            <w:tcBorders>
              <w:top w:val="single" w:sz="3" w:space="0" w:color="000000"/>
              <w:left w:val="single" w:sz="3" w:space="0" w:color="000000"/>
              <w:bottom w:val="single" w:sz="3" w:space="0" w:color="000000"/>
              <w:right w:val="single" w:sz="3" w:space="0" w:color="000000"/>
            </w:tcBorders>
          </w:tcPr>
          <w:p w14:paraId="44626FDB" w14:textId="23C8B370" w:rsidR="00D41751" w:rsidRPr="00C619E3" w:rsidRDefault="00D41751" w:rsidP="002E4A8E">
            <w:pPr>
              <w:spacing w:line="360" w:lineRule="auto"/>
              <w:jc w:val="center"/>
              <w:rPr>
                <w:rFonts w:ascii="Times New Roman" w:eastAsia="Times New Roman" w:hAnsi="Times New Roman" w:cs="Times New Roman"/>
                <w:lang w:val="en-US"/>
              </w:rPr>
            </w:pPr>
            <w:r w:rsidRPr="00C619E3">
              <w:rPr>
                <w:rFonts w:ascii="Times New Roman" w:hAnsi="Times New Roman" w:cs="Times New Roman"/>
                <w:lang w:val="en-US"/>
              </w:rPr>
              <w:t>Alternative</w:t>
            </w:r>
            <w:r w:rsidRPr="00C619E3">
              <w:rPr>
                <w:rFonts w:ascii="Times New Roman" w:eastAsia="Times New Roman" w:hAnsi="Times New Roman" w:cs="Times New Roman"/>
                <w:lang w:val="en-US"/>
              </w:rPr>
              <w:t xml:space="preserve"> -1</w:t>
            </w:r>
            <w:r w:rsidR="00B826C8" w:rsidRPr="00C619E3">
              <w:rPr>
                <w:rFonts w:ascii="Times New Roman" w:eastAsia="Times New Roman" w:hAnsi="Times New Roman" w:cs="Times New Roman"/>
                <w:lang w:val="en-US"/>
              </w:rPr>
              <w:t>(Base case)</w:t>
            </w:r>
          </w:p>
        </w:tc>
        <w:tc>
          <w:tcPr>
            <w:tcW w:w="3313" w:type="dxa"/>
            <w:tcBorders>
              <w:top w:val="single" w:sz="3" w:space="0" w:color="000000"/>
              <w:left w:val="single" w:sz="3" w:space="0" w:color="000000"/>
              <w:bottom w:val="single" w:sz="3" w:space="0" w:color="000000"/>
              <w:right w:val="single" w:sz="3" w:space="0" w:color="000000"/>
            </w:tcBorders>
          </w:tcPr>
          <w:p w14:paraId="0F6A07EB" w14:textId="0E5660A1" w:rsidR="00D41751" w:rsidRPr="00C619E3" w:rsidRDefault="00B826C8" w:rsidP="002E4A8E">
            <w:pPr>
              <w:spacing w:line="360" w:lineRule="auto"/>
              <w:rPr>
                <w:rFonts w:ascii="Times New Roman" w:hAnsi="Times New Roman" w:cs="Times New Roman"/>
              </w:rPr>
            </w:pPr>
            <w:r w:rsidRPr="00C619E3">
              <w:rPr>
                <w:rFonts w:ascii="Times New Roman" w:hAnsi="Times New Roman" w:cs="Times New Roman"/>
                <w:lang w:val="en-US"/>
              </w:rPr>
              <w:t>Alternative -2, Alternative -3 and Alternative -4</w:t>
            </w:r>
          </w:p>
        </w:tc>
      </w:tr>
      <w:tr w:rsidR="00D41751" w:rsidRPr="00C619E3" w14:paraId="169360B7" w14:textId="77777777" w:rsidTr="00C619E3">
        <w:trPr>
          <w:trHeight w:val="324"/>
        </w:trPr>
        <w:tc>
          <w:tcPr>
            <w:tcW w:w="2146" w:type="dxa"/>
            <w:tcBorders>
              <w:top w:val="single" w:sz="3" w:space="0" w:color="000000"/>
              <w:left w:val="single" w:sz="3" w:space="0" w:color="000000"/>
              <w:bottom w:val="single" w:sz="3" w:space="0" w:color="000000"/>
              <w:right w:val="single" w:sz="3" w:space="0" w:color="000000"/>
            </w:tcBorders>
            <w:vAlign w:val="center"/>
          </w:tcPr>
          <w:p w14:paraId="339EED4A" w14:textId="77777777" w:rsidR="00D41751" w:rsidRPr="00C619E3" w:rsidRDefault="00D41751" w:rsidP="002E4A8E">
            <w:pPr>
              <w:spacing w:line="360" w:lineRule="auto"/>
              <w:rPr>
                <w:rFonts w:ascii="Times New Roman" w:eastAsia="Times New Roman" w:hAnsi="Times New Roman" w:cs="Times New Roman"/>
              </w:rPr>
            </w:pPr>
            <w:r w:rsidRPr="00C619E3">
              <w:rPr>
                <w:rFonts w:ascii="Times New Roman" w:eastAsia="Times New Roman" w:hAnsi="Times New Roman" w:cs="Times New Roman"/>
              </w:rPr>
              <w:t>Hagere Mariam – Yabelo</w:t>
            </w:r>
          </w:p>
        </w:tc>
        <w:tc>
          <w:tcPr>
            <w:tcW w:w="3421" w:type="dxa"/>
            <w:tcBorders>
              <w:top w:val="single" w:sz="3" w:space="0" w:color="000000"/>
              <w:left w:val="single" w:sz="3" w:space="0" w:color="000000"/>
              <w:bottom w:val="single" w:sz="3" w:space="0" w:color="000000"/>
              <w:right w:val="single" w:sz="3" w:space="0" w:color="000000"/>
            </w:tcBorders>
          </w:tcPr>
          <w:p w14:paraId="2D61B0BB" w14:textId="14372C2F" w:rsidR="00D41751" w:rsidRPr="00C619E3" w:rsidRDefault="00B826C8" w:rsidP="002E4A8E">
            <w:pPr>
              <w:spacing w:line="360" w:lineRule="auto"/>
              <w:jc w:val="center"/>
              <w:rPr>
                <w:rFonts w:ascii="Times New Roman" w:eastAsia="Times New Roman" w:hAnsi="Times New Roman" w:cs="Times New Roman"/>
                <w:lang w:val="en-US"/>
              </w:rPr>
            </w:pPr>
            <w:r w:rsidRPr="00C619E3">
              <w:rPr>
                <w:rFonts w:ascii="Times New Roman" w:hAnsi="Times New Roman" w:cs="Times New Roman"/>
                <w:lang w:val="en-US"/>
              </w:rPr>
              <w:t>Alternative -2, Alternative -3 and Alternative -4</w:t>
            </w:r>
          </w:p>
        </w:tc>
        <w:tc>
          <w:tcPr>
            <w:tcW w:w="3313" w:type="dxa"/>
            <w:tcBorders>
              <w:top w:val="single" w:sz="3" w:space="0" w:color="000000"/>
              <w:left w:val="single" w:sz="3" w:space="0" w:color="000000"/>
              <w:bottom w:val="single" w:sz="3" w:space="0" w:color="000000"/>
              <w:right w:val="single" w:sz="3" w:space="0" w:color="000000"/>
            </w:tcBorders>
          </w:tcPr>
          <w:p w14:paraId="17C5B3E7" w14:textId="7AE328AC" w:rsidR="00D41751" w:rsidRPr="00C619E3" w:rsidRDefault="00D41751" w:rsidP="002E4A8E">
            <w:pPr>
              <w:spacing w:line="360" w:lineRule="auto"/>
              <w:rPr>
                <w:rFonts w:ascii="Times New Roman" w:hAnsi="Times New Roman" w:cs="Times New Roman"/>
              </w:rPr>
            </w:pPr>
          </w:p>
        </w:tc>
      </w:tr>
      <w:tr w:rsidR="00D41751" w:rsidRPr="00C619E3" w14:paraId="16ABF920" w14:textId="77777777" w:rsidTr="00C619E3">
        <w:trPr>
          <w:trHeight w:val="324"/>
        </w:trPr>
        <w:tc>
          <w:tcPr>
            <w:tcW w:w="2146" w:type="dxa"/>
            <w:tcBorders>
              <w:top w:val="single" w:sz="3" w:space="0" w:color="000000"/>
              <w:left w:val="single" w:sz="3" w:space="0" w:color="000000"/>
              <w:bottom w:val="single" w:sz="3" w:space="0" w:color="000000"/>
              <w:right w:val="single" w:sz="3" w:space="0" w:color="000000"/>
            </w:tcBorders>
            <w:vAlign w:val="center"/>
          </w:tcPr>
          <w:p w14:paraId="2EF1FE02" w14:textId="77777777" w:rsidR="00D41751" w:rsidRPr="00C619E3" w:rsidRDefault="00D41751" w:rsidP="002E4A8E">
            <w:pPr>
              <w:spacing w:line="360" w:lineRule="auto"/>
              <w:jc w:val="both"/>
              <w:rPr>
                <w:rFonts w:ascii="Times New Roman" w:eastAsia="Times New Roman" w:hAnsi="Times New Roman" w:cs="Times New Roman"/>
              </w:rPr>
            </w:pPr>
            <w:r w:rsidRPr="00C619E3">
              <w:rPr>
                <w:rFonts w:ascii="Times New Roman" w:eastAsia="Times New Roman" w:hAnsi="Times New Roman" w:cs="Times New Roman"/>
              </w:rPr>
              <w:t>Yabelo – Mega</w:t>
            </w:r>
          </w:p>
        </w:tc>
        <w:tc>
          <w:tcPr>
            <w:tcW w:w="3421" w:type="dxa"/>
            <w:tcBorders>
              <w:top w:val="single" w:sz="3" w:space="0" w:color="000000"/>
              <w:left w:val="single" w:sz="3" w:space="0" w:color="000000"/>
              <w:bottom w:val="single" w:sz="3" w:space="0" w:color="000000"/>
              <w:right w:val="single" w:sz="3" w:space="0" w:color="000000"/>
            </w:tcBorders>
          </w:tcPr>
          <w:p w14:paraId="6972A414" w14:textId="289F6A5C" w:rsidR="00D41751" w:rsidRPr="00C619E3" w:rsidRDefault="00B826C8" w:rsidP="00B826C8">
            <w:pPr>
              <w:spacing w:line="360" w:lineRule="auto"/>
              <w:jc w:val="center"/>
              <w:rPr>
                <w:rFonts w:ascii="Times New Roman" w:eastAsia="Times New Roman" w:hAnsi="Times New Roman" w:cs="Times New Roman"/>
                <w:lang w:val="en-US"/>
              </w:rPr>
            </w:pPr>
            <w:r w:rsidRPr="00C619E3">
              <w:rPr>
                <w:rFonts w:ascii="Times New Roman" w:hAnsi="Times New Roman" w:cs="Times New Roman"/>
                <w:lang w:val="en-US"/>
              </w:rPr>
              <w:t>Alternative -2 and Alternative -4</w:t>
            </w:r>
          </w:p>
        </w:tc>
        <w:tc>
          <w:tcPr>
            <w:tcW w:w="3313" w:type="dxa"/>
            <w:tcBorders>
              <w:top w:val="single" w:sz="3" w:space="0" w:color="000000"/>
              <w:left w:val="single" w:sz="3" w:space="0" w:color="000000"/>
              <w:bottom w:val="single" w:sz="3" w:space="0" w:color="000000"/>
              <w:right w:val="single" w:sz="3" w:space="0" w:color="000000"/>
            </w:tcBorders>
          </w:tcPr>
          <w:p w14:paraId="6E0D7E1C" w14:textId="1905100F" w:rsidR="00D41751" w:rsidRPr="00C619E3" w:rsidRDefault="00B826C8" w:rsidP="002E4A8E">
            <w:pPr>
              <w:spacing w:line="360" w:lineRule="auto"/>
              <w:rPr>
                <w:rFonts w:ascii="Times New Roman" w:hAnsi="Times New Roman" w:cs="Times New Roman"/>
              </w:rPr>
            </w:pPr>
            <w:r w:rsidRPr="00C619E3">
              <w:rPr>
                <w:rFonts w:ascii="Times New Roman" w:hAnsi="Times New Roman" w:cs="Times New Roman"/>
                <w:lang w:val="en-US"/>
              </w:rPr>
              <w:t>Alternative -3</w:t>
            </w:r>
          </w:p>
        </w:tc>
      </w:tr>
      <w:tr w:rsidR="00D41751" w:rsidRPr="00C619E3" w14:paraId="30D6DA50" w14:textId="77777777" w:rsidTr="00C619E3">
        <w:trPr>
          <w:trHeight w:val="324"/>
        </w:trPr>
        <w:tc>
          <w:tcPr>
            <w:tcW w:w="2146" w:type="dxa"/>
            <w:tcBorders>
              <w:top w:val="single" w:sz="3" w:space="0" w:color="000000"/>
              <w:left w:val="single" w:sz="3" w:space="0" w:color="000000"/>
              <w:bottom w:val="single" w:sz="3" w:space="0" w:color="000000"/>
              <w:right w:val="single" w:sz="3" w:space="0" w:color="000000"/>
            </w:tcBorders>
            <w:vAlign w:val="center"/>
          </w:tcPr>
          <w:p w14:paraId="5E810B54" w14:textId="77777777" w:rsidR="00D41751" w:rsidRPr="00C619E3" w:rsidRDefault="00D41751" w:rsidP="002E4A8E">
            <w:pPr>
              <w:spacing w:line="360" w:lineRule="auto"/>
              <w:jc w:val="both"/>
              <w:rPr>
                <w:rFonts w:ascii="Times New Roman" w:eastAsia="Times New Roman" w:hAnsi="Times New Roman" w:cs="Times New Roman"/>
              </w:rPr>
            </w:pPr>
            <w:r w:rsidRPr="00C619E3">
              <w:rPr>
                <w:rFonts w:ascii="Times New Roman" w:eastAsia="Times New Roman" w:hAnsi="Times New Roman" w:cs="Times New Roman"/>
              </w:rPr>
              <w:t>Mega - Moyale</w:t>
            </w:r>
          </w:p>
        </w:tc>
        <w:tc>
          <w:tcPr>
            <w:tcW w:w="3421" w:type="dxa"/>
            <w:tcBorders>
              <w:top w:val="single" w:sz="3" w:space="0" w:color="000000"/>
              <w:left w:val="single" w:sz="3" w:space="0" w:color="000000"/>
              <w:bottom w:val="single" w:sz="3" w:space="0" w:color="000000"/>
              <w:right w:val="single" w:sz="3" w:space="0" w:color="000000"/>
            </w:tcBorders>
          </w:tcPr>
          <w:p w14:paraId="67F5A164" w14:textId="4ED97EB0" w:rsidR="00D41751" w:rsidRPr="00C619E3" w:rsidRDefault="00B826C8" w:rsidP="002E4A8E">
            <w:pPr>
              <w:spacing w:line="360" w:lineRule="auto"/>
              <w:jc w:val="center"/>
              <w:rPr>
                <w:rFonts w:ascii="Times New Roman" w:eastAsia="Times New Roman" w:hAnsi="Times New Roman" w:cs="Times New Roman"/>
                <w:lang w:val="en-US"/>
              </w:rPr>
            </w:pPr>
            <w:r w:rsidRPr="00C619E3">
              <w:rPr>
                <w:rFonts w:ascii="Times New Roman" w:hAnsi="Times New Roman" w:cs="Times New Roman"/>
                <w:lang w:val="en-US"/>
              </w:rPr>
              <w:t>Alternative -2, Alternative -3 and Alternative -4</w:t>
            </w:r>
          </w:p>
        </w:tc>
        <w:tc>
          <w:tcPr>
            <w:tcW w:w="3313" w:type="dxa"/>
            <w:tcBorders>
              <w:top w:val="single" w:sz="3" w:space="0" w:color="000000"/>
              <w:left w:val="single" w:sz="3" w:space="0" w:color="000000"/>
              <w:bottom w:val="single" w:sz="3" w:space="0" w:color="000000"/>
              <w:right w:val="single" w:sz="3" w:space="0" w:color="000000"/>
            </w:tcBorders>
          </w:tcPr>
          <w:p w14:paraId="553D6EF7" w14:textId="424CEA11" w:rsidR="00D41751" w:rsidRPr="00C619E3" w:rsidRDefault="00D41751" w:rsidP="002E4A8E">
            <w:pPr>
              <w:spacing w:line="360" w:lineRule="auto"/>
              <w:rPr>
                <w:rFonts w:ascii="Times New Roman" w:hAnsi="Times New Roman" w:cs="Times New Roman"/>
              </w:rPr>
            </w:pPr>
          </w:p>
        </w:tc>
      </w:tr>
    </w:tbl>
    <w:p w14:paraId="0F9C1B93" w14:textId="77777777" w:rsidR="00D41751" w:rsidRDefault="00D41751" w:rsidP="00D41751">
      <w:pPr>
        <w:spacing w:line="360" w:lineRule="auto"/>
        <w:jc w:val="both"/>
        <w:rPr>
          <w:rFonts w:ascii="Times New Roman" w:hAnsi="Times New Roman" w:cs="Times New Roman"/>
          <w:sz w:val="24"/>
          <w:szCs w:val="24"/>
        </w:rPr>
      </w:pPr>
    </w:p>
    <w:p w14:paraId="3CB77A0F" w14:textId="2E0C8D1F" w:rsidR="002E68C3" w:rsidRDefault="002E68C3" w:rsidP="002E68C3">
      <w:pPr>
        <w:spacing w:line="360" w:lineRule="auto"/>
        <w:jc w:val="both"/>
        <w:rPr>
          <w:rFonts w:ascii="Times New Roman" w:hAnsi="Times New Roman" w:cs="Times New Roman"/>
          <w:sz w:val="24"/>
          <w:szCs w:val="24"/>
        </w:rPr>
      </w:pPr>
      <w:r>
        <w:rPr>
          <w:rFonts w:ascii="Times New Roman" w:hAnsi="Times New Roman" w:cs="Times New Roman"/>
          <w:sz w:val="24"/>
          <w:szCs w:val="24"/>
        </w:rPr>
        <w:t>So among the maintenance alternative, Alternative -2 (</w:t>
      </w:r>
      <w:r w:rsidRPr="00482380">
        <w:rPr>
          <w:rFonts w:ascii="Times New Roman" w:hAnsi="Times New Roman" w:cs="Times New Roman"/>
          <w:sz w:val="24"/>
          <w:szCs w:val="24"/>
        </w:rPr>
        <w:t>Routine +   SBST +  Overlay (50mm)</w:t>
      </w:r>
      <w:r>
        <w:rPr>
          <w:rFonts w:ascii="Times New Roman" w:hAnsi="Times New Roman" w:cs="Times New Roman"/>
          <w:sz w:val="24"/>
          <w:szCs w:val="24"/>
        </w:rPr>
        <w:t xml:space="preserve">)  fully fulfill economic feasibility criteria for five road segments (Sodo - Merab Abaya, Merab Abaya – </w:t>
      </w:r>
      <w:r w:rsidRPr="002E68C3">
        <w:rPr>
          <w:rFonts w:ascii="Times New Roman" w:hAnsi="Times New Roman" w:cs="Times New Roman"/>
          <w:sz w:val="24"/>
          <w:szCs w:val="24"/>
        </w:rPr>
        <w:t>Arbaminch</w:t>
      </w:r>
      <w:r>
        <w:rPr>
          <w:rFonts w:ascii="Times New Roman" w:hAnsi="Times New Roman" w:cs="Times New Roman"/>
          <w:sz w:val="24"/>
          <w:szCs w:val="24"/>
        </w:rPr>
        <w:t xml:space="preserve">, Hagere Mariam – Yabelo, Yabelo – Mega and </w:t>
      </w:r>
      <w:r w:rsidRPr="002E68C3">
        <w:rPr>
          <w:rFonts w:ascii="Times New Roman" w:hAnsi="Times New Roman" w:cs="Times New Roman"/>
          <w:sz w:val="24"/>
          <w:szCs w:val="24"/>
        </w:rPr>
        <w:t>Mega - Moyale</w:t>
      </w:r>
      <w:r>
        <w:rPr>
          <w:rFonts w:ascii="Times New Roman" w:hAnsi="Times New Roman" w:cs="Times New Roman"/>
          <w:sz w:val="24"/>
          <w:szCs w:val="24"/>
        </w:rPr>
        <w:t xml:space="preserve">). </w:t>
      </w:r>
    </w:p>
    <w:p w14:paraId="7EB8FB7C" w14:textId="46C647DA" w:rsidR="002E68C3" w:rsidRPr="00482380" w:rsidRDefault="002E68C3" w:rsidP="002E68C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Maintenance project Alternative -3(</w:t>
      </w:r>
      <w:r w:rsidRPr="00482380">
        <w:rPr>
          <w:rFonts w:ascii="Times New Roman" w:hAnsi="Times New Roman" w:cs="Times New Roman"/>
        </w:rPr>
        <w:t>Routine +   Mill and  Replace 75mm AC</w:t>
      </w:r>
      <w:r>
        <w:rPr>
          <w:rFonts w:ascii="Times New Roman" w:hAnsi="Times New Roman" w:cs="Times New Roman"/>
          <w:sz w:val="24"/>
          <w:szCs w:val="24"/>
        </w:rPr>
        <w:t xml:space="preserve">) fully fulfill economic feasibility criteria for six road segments (Alaba – Sodo, </w:t>
      </w:r>
      <w:r w:rsidRPr="002E68C3">
        <w:rPr>
          <w:rFonts w:ascii="Times New Roman" w:hAnsi="Times New Roman" w:cs="Times New Roman"/>
          <w:sz w:val="24"/>
          <w:szCs w:val="24"/>
        </w:rPr>
        <w:t>Areka – Sodo</w:t>
      </w:r>
      <w:r>
        <w:rPr>
          <w:rFonts w:ascii="Times New Roman" w:hAnsi="Times New Roman" w:cs="Times New Roman"/>
          <w:sz w:val="24"/>
          <w:szCs w:val="24"/>
        </w:rPr>
        <w:t xml:space="preserve">, Sodo -Merab Abaya, Merab Abaya – </w:t>
      </w:r>
      <w:r w:rsidRPr="002E68C3">
        <w:rPr>
          <w:rFonts w:ascii="Times New Roman" w:hAnsi="Times New Roman" w:cs="Times New Roman"/>
          <w:sz w:val="24"/>
          <w:szCs w:val="24"/>
        </w:rPr>
        <w:t>Arbaminch</w:t>
      </w:r>
      <w:r>
        <w:rPr>
          <w:rFonts w:ascii="Times New Roman" w:hAnsi="Times New Roman" w:cs="Times New Roman"/>
          <w:sz w:val="24"/>
          <w:szCs w:val="24"/>
        </w:rPr>
        <w:t xml:space="preserve">, Hagere Mariam – Yabelo and </w:t>
      </w:r>
      <w:r w:rsidRPr="002E68C3">
        <w:rPr>
          <w:rFonts w:ascii="Times New Roman" w:hAnsi="Times New Roman" w:cs="Times New Roman"/>
          <w:sz w:val="24"/>
          <w:szCs w:val="24"/>
        </w:rPr>
        <w:t>Mega - Moyale</w:t>
      </w:r>
      <w:r>
        <w:rPr>
          <w:rFonts w:ascii="Times New Roman" w:hAnsi="Times New Roman" w:cs="Times New Roman"/>
          <w:sz w:val="24"/>
          <w:szCs w:val="24"/>
        </w:rPr>
        <w:t>).</w:t>
      </w:r>
    </w:p>
    <w:p w14:paraId="721DEF42" w14:textId="32421CEC" w:rsidR="00482380" w:rsidRPr="002E68C3" w:rsidRDefault="002E68C3" w:rsidP="00546E1E">
      <w:pPr>
        <w:spacing w:line="360" w:lineRule="auto"/>
        <w:jc w:val="both"/>
        <w:rPr>
          <w:rFonts w:ascii="Times New Roman" w:hAnsi="Times New Roman" w:cs="Times New Roman"/>
          <w:sz w:val="24"/>
          <w:szCs w:val="24"/>
        </w:rPr>
      </w:pPr>
      <w:r>
        <w:rPr>
          <w:rFonts w:ascii="Times New Roman" w:hAnsi="Times New Roman" w:cs="Times New Roman"/>
          <w:sz w:val="24"/>
          <w:szCs w:val="24"/>
        </w:rPr>
        <w:t>Maintenance project Alternative -4 (</w:t>
      </w:r>
      <w:r w:rsidRPr="00482380">
        <w:rPr>
          <w:rFonts w:ascii="Times New Roman" w:eastAsia="Calibri" w:hAnsi="Times New Roman" w:cs="Times New Roman"/>
          <w:sz w:val="24"/>
        </w:rPr>
        <w:t>Patching + Overlay (50mm) +Reconstruction</w:t>
      </w:r>
      <w:r>
        <w:rPr>
          <w:rFonts w:ascii="Times New Roman" w:hAnsi="Times New Roman" w:cs="Times New Roman"/>
          <w:sz w:val="24"/>
          <w:szCs w:val="24"/>
        </w:rPr>
        <w:t xml:space="preserve">) fully fulfill economic feasibility criteria for seven road segments (Alaba – Sodo, </w:t>
      </w:r>
      <w:r w:rsidRPr="002E68C3">
        <w:rPr>
          <w:rFonts w:ascii="Times New Roman" w:hAnsi="Times New Roman" w:cs="Times New Roman"/>
          <w:sz w:val="24"/>
          <w:szCs w:val="24"/>
        </w:rPr>
        <w:t>Areka – Sodo</w:t>
      </w:r>
      <w:r>
        <w:rPr>
          <w:rFonts w:ascii="Times New Roman" w:hAnsi="Times New Roman" w:cs="Times New Roman"/>
          <w:sz w:val="24"/>
          <w:szCs w:val="24"/>
        </w:rPr>
        <w:t xml:space="preserve">, Sodo -Merab Abaya, Merab Abaya – </w:t>
      </w:r>
      <w:r w:rsidRPr="002E68C3">
        <w:rPr>
          <w:rFonts w:ascii="Times New Roman" w:hAnsi="Times New Roman" w:cs="Times New Roman"/>
          <w:sz w:val="24"/>
          <w:szCs w:val="24"/>
        </w:rPr>
        <w:t>Arbaminch</w:t>
      </w:r>
      <w:r>
        <w:rPr>
          <w:rFonts w:ascii="Times New Roman" w:hAnsi="Times New Roman" w:cs="Times New Roman"/>
          <w:sz w:val="24"/>
          <w:szCs w:val="24"/>
        </w:rPr>
        <w:t xml:space="preserve">, </w:t>
      </w:r>
      <w:r w:rsidRPr="00C619E3">
        <w:rPr>
          <w:rFonts w:ascii="Times New Roman" w:eastAsia="Times New Roman" w:hAnsi="Times New Roman" w:cs="Times New Roman"/>
        </w:rPr>
        <w:t>Woito – Keyafer</w:t>
      </w:r>
      <w:r>
        <w:rPr>
          <w:rFonts w:ascii="Times New Roman" w:eastAsia="Times New Roman" w:hAnsi="Times New Roman" w:cs="Times New Roman"/>
        </w:rPr>
        <w:t>,</w:t>
      </w:r>
      <w:r>
        <w:rPr>
          <w:rFonts w:ascii="Times New Roman" w:hAnsi="Times New Roman" w:cs="Times New Roman"/>
          <w:sz w:val="24"/>
          <w:szCs w:val="24"/>
        </w:rPr>
        <w:t xml:space="preserve"> Hagere Mariam – Yabelo</w:t>
      </w:r>
      <w:r w:rsidR="002B6A88">
        <w:rPr>
          <w:rFonts w:ascii="Times New Roman" w:hAnsi="Times New Roman" w:cs="Times New Roman"/>
          <w:sz w:val="24"/>
          <w:szCs w:val="24"/>
        </w:rPr>
        <w:t>, Yabelo – Mega</w:t>
      </w:r>
      <w:r>
        <w:rPr>
          <w:rFonts w:ascii="Times New Roman" w:hAnsi="Times New Roman" w:cs="Times New Roman"/>
          <w:sz w:val="24"/>
          <w:szCs w:val="24"/>
        </w:rPr>
        <w:t xml:space="preserve"> and </w:t>
      </w:r>
      <w:r w:rsidRPr="002E68C3">
        <w:rPr>
          <w:rFonts w:ascii="Times New Roman" w:hAnsi="Times New Roman" w:cs="Times New Roman"/>
          <w:sz w:val="24"/>
          <w:szCs w:val="24"/>
        </w:rPr>
        <w:t>Mega - Moyale</w:t>
      </w:r>
      <w:r>
        <w:rPr>
          <w:rFonts w:ascii="Times New Roman" w:hAnsi="Times New Roman" w:cs="Times New Roman"/>
          <w:sz w:val="24"/>
          <w:szCs w:val="24"/>
        </w:rPr>
        <w:t>).</w:t>
      </w:r>
    </w:p>
    <w:p w14:paraId="56643776" w14:textId="593E570C" w:rsidR="009F518F" w:rsidRDefault="008D3555" w:rsidP="00546E1E">
      <w:pPr>
        <w:pStyle w:val="Heading2"/>
        <w:spacing w:line="360" w:lineRule="auto"/>
        <w:rPr>
          <w:rFonts w:eastAsia="Calibri" w:cs="Times New Roman"/>
        </w:rPr>
      </w:pPr>
      <w:bookmarkStart w:id="108" w:name="_Toc58244074"/>
      <w:r w:rsidRPr="00482380">
        <w:rPr>
          <w:rFonts w:eastAsia="Calibri" w:cs="Times New Roman"/>
        </w:rPr>
        <w:t>4.4</w:t>
      </w:r>
      <w:r w:rsidR="00A03E0C" w:rsidRPr="00482380">
        <w:rPr>
          <w:rFonts w:eastAsia="Calibri" w:cs="Times New Roman"/>
        </w:rPr>
        <w:t xml:space="preserve">. </w:t>
      </w:r>
      <w:r w:rsidR="00FA551F" w:rsidRPr="00482380">
        <w:rPr>
          <w:rFonts w:eastAsia="Calibri" w:cs="Times New Roman"/>
        </w:rPr>
        <w:t xml:space="preserve">Assignment </w:t>
      </w:r>
      <w:r w:rsidR="009D6378" w:rsidRPr="00482380">
        <w:rPr>
          <w:rFonts w:eastAsia="Calibri" w:cs="Times New Roman"/>
        </w:rPr>
        <w:t>o</w:t>
      </w:r>
      <w:r w:rsidR="00A03E0C" w:rsidRPr="00482380">
        <w:rPr>
          <w:rFonts w:eastAsia="Calibri" w:cs="Times New Roman"/>
        </w:rPr>
        <w:t>f Optimal Maintenance Alternative</w:t>
      </w:r>
      <w:r w:rsidR="009D6378" w:rsidRPr="00482380">
        <w:rPr>
          <w:rFonts w:eastAsia="Calibri" w:cs="Times New Roman"/>
        </w:rPr>
        <w:t xml:space="preserve"> f</w:t>
      </w:r>
      <w:r w:rsidR="00A03E0C" w:rsidRPr="00482380">
        <w:rPr>
          <w:rFonts w:eastAsia="Calibri" w:cs="Times New Roman"/>
        </w:rPr>
        <w:t>or Each Road Segments</w:t>
      </w:r>
      <w:bookmarkEnd w:id="108"/>
    </w:p>
    <w:p w14:paraId="39B1E12B" w14:textId="4B461CD8" w:rsidR="00AA4C4D" w:rsidRPr="00482380" w:rsidRDefault="00AA4C4D" w:rsidP="00AA4C4D">
      <w:pPr>
        <w:pStyle w:val="listoftable"/>
      </w:pPr>
      <w:bookmarkStart w:id="109" w:name="_Toc58244149"/>
      <w:r>
        <w:t>Table 4.6</w:t>
      </w:r>
      <w:r w:rsidRPr="00482380">
        <w:t>. Net present values of each alternatives in road segments</w:t>
      </w:r>
      <w:bookmarkEnd w:id="109"/>
      <w:r w:rsidRPr="00482380">
        <w:t xml:space="preserve"> </w:t>
      </w:r>
    </w:p>
    <w:tbl>
      <w:tblPr>
        <w:tblStyle w:val="TableGrid7"/>
        <w:tblW w:w="8790" w:type="dxa"/>
        <w:tblInd w:w="0" w:type="dxa"/>
        <w:tblLayout w:type="fixed"/>
        <w:tblCellMar>
          <w:top w:w="60" w:type="dxa"/>
          <w:left w:w="107" w:type="dxa"/>
          <w:right w:w="115" w:type="dxa"/>
        </w:tblCellMar>
        <w:tblLook w:val="04A0" w:firstRow="1" w:lastRow="0" w:firstColumn="1" w:lastColumn="0" w:noHBand="0" w:noVBand="1"/>
      </w:tblPr>
      <w:tblGrid>
        <w:gridCol w:w="2492"/>
        <w:gridCol w:w="747"/>
        <w:gridCol w:w="1503"/>
        <w:gridCol w:w="1470"/>
        <w:gridCol w:w="1453"/>
        <w:gridCol w:w="1125"/>
      </w:tblGrid>
      <w:tr w:rsidR="00B85409" w:rsidRPr="00482380" w14:paraId="435FF5E9" w14:textId="77777777" w:rsidTr="00C619E3">
        <w:trPr>
          <w:trHeight w:hRule="exact" w:val="456"/>
        </w:trPr>
        <w:tc>
          <w:tcPr>
            <w:tcW w:w="2492" w:type="dxa"/>
            <w:vMerge w:val="restart"/>
            <w:tcBorders>
              <w:top w:val="single" w:sz="3" w:space="0" w:color="000000"/>
              <w:left w:val="single" w:sz="3" w:space="0" w:color="000000"/>
              <w:right w:val="single" w:sz="3" w:space="0" w:color="000000"/>
            </w:tcBorders>
            <w:vAlign w:val="center"/>
          </w:tcPr>
          <w:p w14:paraId="6BB19346" w14:textId="77777777" w:rsidR="00B85409" w:rsidRPr="00482380" w:rsidRDefault="00B85409" w:rsidP="00305C5C">
            <w:pPr>
              <w:jc w:val="center"/>
              <w:rPr>
                <w:rFonts w:ascii="Times New Roman" w:eastAsia="Times New Roman" w:hAnsi="Times New Roman" w:cs="Times New Roman"/>
                <w:bCs/>
                <w:sz w:val="24"/>
                <w:szCs w:val="24"/>
              </w:rPr>
            </w:pPr>
            <w:r w:rsidRPr="00482380">
              <w:rPr>
                <w:rFonts w:ascii="Times New Roman" w:eastAsia="Times New Roman" w:hAnsi="Times New Roman" w:cs="Times New Roman"/>
                <w:bCs/>
                <w:sz w:val="24"/>
                <w:szCs w:val="24"/>
              </w:rPr>
              <w:t>Road Segment</w:t>
            </w:r>
          </w:p>
        </w:tc>
        <w:tc>
          <w:tcPr>
            <w:tcW w:w="6298" w:type="dxa"/>
            <w:gridSpan w:val="5"/>
            <w:tcBorders>
              <w:top w:val="single" w:sz="3" w:space="0" w:color="000000"/>
              <w:left w:val="single" w:sz="3" w:space="0" w:color="000000"/>
              <w:bottom w:val="single" w:sz="3" w:space="0" w:color="000000"/>
              <w:right w:val="single" w:sz="3" w:space="0" w:color="000000"/>
            </w:tcBorders>
          </w:tcPr>
          <w:p w14:paraId="166BDF3D" w14:textId="1C9428A2" w:rsidR="00B85409" w:rsidRPr="00482380" w:rsidRDefault="00B85409" w:rsidP="00305C5C">
            <w:pPr>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Net Present Values/Cost  (NPV/C)* by Alternative (ALT)</w:t>
            </w:r>
          </w:p>
        </w:tc>
      </w:tr>
      <w:tr w:rsidR="00B85409" w:rsidRPr="00482380" w14:paraId="122314D7" w14:textId="77777777" w:rsidTr="00C619E3">
        <w:trPr>
          <w:trHeight w:val="1018"/>
        </w:trPr>
        <w:tc>
          <w:tcPr>
            <w:tcW w:w="2492" w:type="dxa"/>
            <w:vMerge/>
            <w:tcBorders>
              <w:left w:val="single" w:sz="3" w:space="0" w:color="000000"/>
              <w:bottom w:val="single" w:sz="3" w:space="0" w:color="000000"/>
              <w:right w:val="single" w:sz="3" w:space="0" w:color="000000"/>
            </w:tcBorders>
            <w:vAlign w:val="center"/>
          </w:tcPr>
          <w:p w14:paraId="5369C1D0" w14:textId="77777777" w:rsidR="00B85409" w:rsidRPr="00482380" w:rsidRDefault="00B85409" w:rsidP="00305C5C">
            <w:pPr>
              <w:jc w:val="center"/>
              <w:rPr>
                <w:rFonts w:ascii="Times New Roman" w:eastAsia="Times New Roman" w:hAnsi="Times New Roman" w:cs="Times New Roman"/>
                <w:bCs/>
                <w:sz w:val="24"/>
                <w:szCs w:val="24"/>
              </w:rPr>
            </w:pPr>
          </w:p>
        </w:tc>
        <w:tc>
          <w:tcPr>
            <w:tcW w:w="747" w:type="dxa"/>
            <w:tcBorders>
              <w:top w:val="single" w:sz="3" w:space="0" w:color="000000"/>
              <w:left w:val="single" w:sz="3" w:space="0" w:color="000000"/>
              <w:bottom w:val="single" w:sz="3" w:space="0" w:color="000000"/>
              <w:right w:val="single" w:sz="3" w:space="0" w:color="000000"/>
            </w:tcBorders>
          </w:tcPr>
          <w:p w14:paraId="1B3D1E0F" w14:textId="77777777" w:rsidR="00B85409" w:rsidRPr="00482380" w:rsidRDefault="00B85409" w:rsidP="00305C5C">
            <w:pPr>
              <w:jc w:val="center"/>
              <w:rPr>
                <w:rFonts w:ascii="Times New Roman" w:hAnsi="Times New Roman" w:cs="Times New Roman"/>
                <w:sz w:val="24"/>
                <w:szCs w:val="24"/>
                <w:lang w:val="en-US"/>
              </w:rPr>
            </w:pPr>
            <w:r w:rsidRPr="00482380">
              <w:rPr>
                <w:rFonts w:ascii="Times New Roman" w:hAnsi="Times New Roman" w:cs="Times New Roman"/>
                <w:sz w:val="24"/>
                <w:szCs w:val="24"/>
              </w:rPr>
              <w:t xml:space="preserve">Base case </w:t>
            </w:r>
          </w:p>
          <w:p w14:paraId="12B6E298" w14:textId="77777777" w:rsidR="00B85409" w:rsidRPr="00482380" w:rsidRDefault="00B85409" w:rsidP="00305C5C">
            <w:pPr>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ALT</w:t>
            </w:r>
          </w:p>
        </w:tc>
        <w:tc>
          <w:tcPr>
            <w:tcW w:w="1503" w:type="dxa"/>
            <w:tcBorders>
              <w:top w:val="single" w:sz="3" w:space="0" w:color="000000"/>
              <w:left w:val="single" w:sz="3" w:space="0" w:color="000000"/>
              <w:bottom w:val="single" w:sz="3" w:space="0" w:color="000000"/>
              <w:right w:val="single" w:sz="3" w:space="0" w:color="000000"/>
            </w:tcBorders>
          </w:tcPr>
          <w:p w14:paraId="0D1F9D17" w14:textId="77777777" w:rsidR="00B85409" w:rsidRPr="00482380" w:rsidRDefault="00B85409" w:rsidP="00305C5C">
            <w:pPr>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ALT</w:t>
            </w:r>
            <w:r w:rsidRPr="00482380" w:rsidDel="00FD61E9">
              <w:rPr>
                <w:rFonts w:ascii="Times New Roman" w:hAnsi="Times New Roman" w:cs="Times New Roman"/>
                <w:sz w:val="24"/>
                <w:szCs w:val="24"/>
              </w:rPr>
              <w:t xml:space="preserve"> </w:t>
            </w:r>
            <w:r w:rsidRPr="00482380">
              <w:rPr>
                <w:rFonts w:ascii="Times New Roman" w:hAnsi="Times New Roman" w:cs="Times New Roman"/>
                <w:sz w:val="24"/>
                <w:szCs w:val="24"/>
                <w:lang w:val="en-US"/>
              </w:rPr>
              <w:t>2</w:t>
            </w:r>
          </w:p>
          <w:p w14:paraId="10DA33DB" w14:textId="77777777" w:rsidR="00B85409" w:rsidRPr="00482380" w:rsidRDefault="00B85409" w:rsidP="00305C5C">
            <w:pPr>
              <w:jc w:val="center"/>
              <w:rPr>
                <w:rFonts w:ascii="Times New Roman" w:hAnsi="Times New Roman" w:cs="Times New Roman"/>
                <w:sz w:val="24"/>
                <w:szCs w:val="24"/>
              </w:rPr>
            </w:pPr>
          </w:p>
        </w:tc>
        <w:tc>
          <w:tcPr>
            <w:tcW w:w="1470" w:type="dxa"/>
            <w:tcBorders>
              <w:top w:val="single" w:sz="3" w:space="0" w:color="000000"/>
              <w:left w:val="single" w:sz="3" w:space="0" w:color="000000"/>
              <w:bottom w:val="single" w:sz="3" w:space="0" w:color="000000"/>
              <w:right w:val="single" w:sz="3" w:space="0" w:color="000000"/>
            </w:tcBorders>
          </w:tcPr>
          <w:p w14:paraId="1E040A63" w14:textId="77777777" w:rsidR="00B85409" w:rsidRPr="00482380" w:rsidRDefault="00B85409" w:rsidP="00305C5C">
            <w:pPr>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ALT</w:t>
            </w:r>
          </w:p>
          <w:p w14:paraId="1C0F49CA" w14:textId="77777777" w:rsidR="00B85409" w:rsidRPr="00482380" w:rsidRDefault="00B85409" w:rsidP="00305C5C">
            <w:pPr>
              <w:jc w:val="center"/>
              <w:rPr>
                <w:rFonts w:ascii="Times New Roman" w:hAnsi="Times New Roman" w:cs="Times New Roman"/>
                <w:sz w:val="24"/>
                <w:szCs w:val="24"/>
                <w:lang w:val="en-US"/>
              </w:rPr>
            </w:pPr>
            <w:r w:rsidRPr="00482380">
              <w:rPr>
                <w:rFonts w:ascii="Times New Roman" w:hAnsi="Times New Roman" w:cs="Times New Roman"/>
                <w:sz w:val="24"/>
                <w:szCs w:val="24"/>
              </w:rPr>
              <w:t xml:space="preserve"> </w:t>
            </w:r>
            <w:r w:rsidRPr="00482380">
              <w:rPr>
                <w:rFonts w:ascii="Times New Roman" w:hAnsi="Times New Roman" w:cs="Times New Roman"/>
                <w:sz w:val="24"/>
                <w:szCs w:val="24"/>
                <w:lang w:val="en-US"/>
              </w:rPr>
              <w:t>3</w:t>
            </w:r>
          </w:p>
          <w:p w14:paraId="118E8B59" w14:textId="77777777" w:rsidR="00B85409" w:rsidRPr="00482380" w:rsidRDefault="00B85409" w:rsidP="00305C5C">
            <w:pPr>
              <w:jc w:val="center"/>
              <w:rPr>
                <w:rFonts w:ascii="Times New Roman" w:hAnsi="Times New Roman" w:cs="Times New Roman"/>
                <w:sz w:val="24"/>
                <w:szCs w:val="24"/>
              </w:rPr>
            </w:pPr>
          </w:p>
        </w:tc>
        <w:tc>
          <w:tcPr>
            <w:tcW w:w="1453" w:type="dxa"/>
            <w:tcBorders>
              <w:top w:val="single" w:sz="3" w:space="0" w:color="000000"/>
              <w:left w:val="single" w:sz="3" w:space="0" w:color="000000"/>
              <w:bottom w:val="single" w:sz="3" w:space="0" w:color="000000"/>
              <w:right w:val="single" w:sz="3" w:space="0" w:color="000000"/>
            </w:tcBorders>
          </w:tcPr>
          <w:p w14:paraId="24849B51" w14:textId="77777777" w:rsidR="00B85409" w:rsidRPr="00482380" w:rsidRDefault="00B85409" w:rsidP="00305C5C">
            <w:pPr>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ALT</w:t>
            </w:r>
          </w:p>
          <w:p w14:paraId="0E473EEE" w14:textId="77777777" w:rsidR="00B85409" w:rsidRPr="00482380" w:rsidRDefault="00B85409" w:rsidP="00305C5C">
            <w:pPr>
              <w:jc w:val="center"/>
              <w:rPr>
                <w:rFonts w:ascii="Times New Roman" w:hAnsi="Times New Roman" w:cs="Times New Roman"/>
                <w:sz w:val="24"/>
                <w:szCs w:val="24"/>
                <w:lang w:val="en-US"/>
              </w:rPr>
            </w:pPr>
            <w:r w:rsidRPr="00482380">
              <w:rPr>
                <w:rFonts w:ascii="Times New Roman" w:hAnsi="Times New Roman" w:cs="Times New Roman"/>
                <w:sz w:val="24"/>
                <w:szCs w:val="24"/>
              </w:rPr>
              <w:t xml:space="preserve">  </w:t>
            </w:r>
            <w:r w:rsidRPr="00482380">
              <w:rPr>
                <w:rFonts w:ascii="Times New Roman" w:hAnsi="Times New Roman" w:cs="Times New Roman"/>
                <w:sz w:val="24"/>
                <w:szCs w:val="24"/>
                <w:lang w:val="en-US"/>
              </w:rPr>
              <w:t>4</w:t>
            </w:r>
          </w:p>
          <w:p w14:paraId="5E45F565" w14:textId="77777777" w:rsidR="00B85409" w:rsidRPr="00482380" w:rsidRDefault="00B85409" w:rsidP="00305C5C">
            <w:pPr>
              <w:jc w:val="center"/>
              <w:rPr>
                <w:rFonts w:ascii="Times New Roman" w:hAnsi="Times New Roman" w:cs="Times New Roman"/>
                <w:sz w:val="24"/>
                <w:szCs w:val="24"/>
              </w:rPr>
            </w:pPr>
          </w:p>
        </w:tc>
        <w:tc>
          <w:tcPr>
            <w:tcW w:w="1123" w:type="dxa"/>
            <w:tcBorders>
              <w:top w:val="single" w:sz="3" w:space="0" w:color="000000"/>
              <w:left w:val="single" w:sz="3" w:space="0" w:color="000000"/>
              <w:bottom w:val="single" w:sz="3" w:space="0" w:color="000000"/>
              <w:right w:val="single" w:sz="3" w:space="0" w:color="000000"/>
            </w:tcBorders>
          </w:tcPr>
          <w:p w14:paraId="3CE401BA" w14:textId="3DF8AFB0" w:rsidR="00B85409" w:rsidRPr="00482380" w:rsidRDefault="00B85409" w:rsidP="00305C5C">
            <w:pPr>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ALT</w:t>
            </w:r>
            <w:r w:rsidRPr="00482380" w:rsidDel="00FD61E9">
              <w:rPr>
                <w:rFonts w:ascii="Times New Roman" w:hAnsi="Times New Roman" w:cs="Times New Roman"/>
                <w:sz w:val="24"/>
                <w:szCs w:val="24"/>
              </w:rPr>
              <w:t xml:space="preserve"> </w:t>
            </w:r>
            <w:r w:rsidRPr="00482380">
              <w:rPr>
                <w:rFonts w:ascii="Times New Roman" w:hAnsi="Times New Roman" w:cs="Times New Roman"/>
                <w:sz w:val="24"/>
                <w:szCs w:val="24"/>
              </w:rPr>
              <w:t xml:space="preserve">with highest </w:t>
            </w:r>
            <w:r w:rsidRPr="00482380">
              <w:rPr>
                <w:rFonts w:ascii="Times New Roman" w:hAnsi="Times New Roman" w:cs="Times New Roman"/>
                <w:sz w:val="24"/>
                <w:szCs w:val="24"/>
                <w:lang w:val="en-US"/>
              </w:rPr>
              <w:t xml:space="preserve"> NPV/C</w:t>
            </w:r>
          </w:p>
        </w:tc>
      </w:tr>
      <w:tr w:rsidR="00B85409" w:rsidRPr="00482380" w14:paraId="07F23BA3" w14:textId="77777777" w:rsidTr="00C619E3">
        <w:trPr>
          <w:trHeight w:val="344"/>
        </w:trPr>
        <w:tc>
          <w:tcPr>
            <w:tcW w:w="2492" w:type="dxa"/>
            <w:tcBorders>
              <w:top w:val="single" w:sz="3" w:space="0" w:color="000000"/>
              <w:left w:val="single" w:sz="3" w:space="0" w:color="000000"/>
              <w:bottom w:val="single" w:sz="3" w:space="0" w:color="000000"/>
              <w:right w:val="single" w:sz="3" w:space="0" w:color="000000"/>
            </w:tcBorders>
            <w:vAlign w:val="bottom"/>
          </w:tcPr>
          <w:p w14:paraId="66E32E88" w14:textId="77777777" w:rsidR="00B85409" w:rsidRPr="00482380" w:rsidRDefault="00B85409" w:rsidP="00305C5C">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Alaba – Sodo</w:t>
            </w:r>
          </w:p>
        </w:tc>
        <w:tc>
          <w:tcPr>
            <w:tcW w:w="747" w:type="dxa"/>
            <w:tcBorders>
              <w:top w:val="single" w:sz="3" w:space="0" w:color="000000"/>
              <w:left w:val="single" w:sz="3" w:space="0" w:color="000000"/>
              <w:bottom w:val="single" w:sz="3" w:space="0" w:color="000000"/>
              <w:right w:val="single" w:sz="3" w:space="0" w:color="000000"/>
            </w:tcBorders>
          </w:tcPr>
          <w:p w14:paraId="347CFA9D" w14:textId="77777777" w:rsidR="00B85409" w:rsidRPr="00482380" w:rsidRDefault="00B85409" w:rsidP="00305C5C">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0</w:t>
            </w:r>
          </w:p>
        </w:tc>
        <w:tc>
          <w:tcPr>
            <w:tcW w:w="1503" w:type="dxa"/>
            <w:tcBorders>
              <w:top w:val="single" w:sz="3" w:space="0" w:color="000000"/>
              <w:left w:val="single" w:sz="3" w:space="0" w:color="000000"/>
              <w:bottom w:val="single" w:sz="3" w:space="0" w:color="000000"/>
              <w:right w:val="single" w:sz="3" w:space="0" w:color="000000"/>
            </w:tcBorders>
          </w:tcPr>
          <w:p w14:paraId="39A71F65" w14:textId="06E25E9D" w:rsidR="00B85409" w:rsidRPr="00482380" w:rsidRDefault="00B85409"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5.752</w:t>
            </w:r>
          </w:p>
        </w:tc>
        <w:tc>
          <w:tcPr>
            <w:tcW w:w="1470" w:type="dxa"/>
            <w:tcBorders>
              <w:top w:val="single" w:sz="3" w:space="0" w:color="000000"/>
              <w:left w:val="single" w:sz="3" w:space="0" w:color="000000"/>
              <w:bottom w:val="single" w:sz="3" w:space="0" w:color="000000"/>
              <w:right w:val="single" w:sz="3" w:space="0" w:color="000000"/>
            </w:tcBorders>
            <w:shd w:val="clear" w:color="auto" w:fill="auto"/>
          </w:tcPr>
          <w:p w14:paraId="5B6C2EAC" w14:textId="18B94B9A" w:rsidR="00B85409" w:rsidRPr="00482380" w:rsidRDefault="00B85409"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3.938</w:t>
            </w:r>
          </w:p>
        </w:tc>
        <w:tc>
          <w:tcPr>
            <w:tcW w:w="1453" w:type="dxa"/>
            <w:tcBorders>
              <w:top w:val="single" w:sz="3" w:space="0" w:color="000000"/>
              <w:left w:val="single" w:sz="3" w:space="0" w:color="000000"/>
              <w:bottom w:val="single" w:sz="3" w:space="0" w:color="000000"/>
              <w:right w:val="single" w:sz="3" w:space="0" w:color="000000"/>
            </w:tcBorders>
          </w:tcPr>
          <w:p w14:paraId="6047532D" w14:textId="3A22D49A" w:rsidR="00B85409" w:rsidRPr="00482380" w:rsidRDefault="00B85409"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2.290</w:t>
            </w:r>
          </w:p>
        </w:tc>
        <w:tc>
          <w:tcPr>
            <w:tcW w:w="1123" w:type="dxa"/>
            <w:tcBorders>
              <w:top w:val="single" w:sz="3" w:space="0" w:color="000000"/>
              <w:left w:val="single" w:sz="3" w:space="0" w:color="000000"/>
              <w:bottom w:val="single" w:sz="3" w:space="0" w:color="000000"/>
              <w:right w:val="single" w:sz="3" w:space="0" w:color="000000"/>
            </w:tcBorders>
          </w:tcPr>
          <w:p w14:paraId="2B4EC542" w14:textId="4F308EF6"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w:t>
            </w:r>
          </w:p>
        </w:tc>
      </w:tr>
      <w:tr w:rsidR="00B85409" w:rsidRPr="00482380" w14:paraId="1F970E9B" w14:textId="77777777" w:rsidTr="00C619E3">
        <w:trPr>
          <w:trHeight w:val="347"/>
        </w:trPr>
        <w:tc>
          <w:tcPr>
            <w:tcW w:w="2492" w:type="dxa"/>
            <w:tcBorders>
              <w:top w:val="single" w:sz="3" w:space="0" w:color="000000"/>
              <w:left w:val="single" w:sz="3" w:space="0" w:color="000000"/>
              <w:bottom w:val="single" w:sz="3" w:space="0" w:color="000000"/>
              <w:right w:val="single" w:sz="3" w:space="0" w:color="000000"/>
            </w:tcBorders>
            <w:vAlign w:val="bottom"/>
          </w:tcPr>
          <w:p w14:paraId="72E69AB4" w14:textId="77777777" w:rsidR="00B85409" w:rsidRPr="00482380" w:rsidRDefault="00B85409" w:rsidP="00305C5C">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Areka – Sodo</w:t>
            </w:r>
          </w:p>
        </w:tc>
        <w:tc>
          <w:tcPr>
            <w:tcW w:w="747" w:type="dxa"/>
            <w:tcBorders>
              <w:top w:val="single" w:sz="3" w:space="0" w:color="000000"/>
              <w:left w:val="single" w:sz="3" w:space="0" w:color="000000"/>
              <w:bottom w:val="single" w:sz="3" w:space="0" w:color="000000"/>
              <w:right w:val="single" w:sz="3" w:space="0" w:color="000000"/>
            </w:tcBorders>
          </w:tcPr>
          <w:p w14:paraId="13C9D7F7" w14:textId="77777777" w:rsidR="00B85409" w:rsidRPr="00482380" w:rsidRDefault="00B85409" w:rsidP="00305C5C">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0</w:t>
            </w:r>
          </w:p>
        </w:tc>
        <w:tc>
          <w:tcPr>
            <w:tcW w:w="1503" w:type="dxa"/>
            <w:tcBorders>
              <w:top w:val="single" w:sz="3" w:space="0" w:color="000000"/>
              <w:left w:val="single" w:sz="3" w:space="0" w:color="000000"/>
              <w:bottom w:val="single" w:sz="3" w:space="0" w:color="000000"/>
              <w:right w:val="single" w:sz="3" w:space="0" w:color="000000"/>
            </w:tcBorders>
            <w:shd w:val="clear" w:color="auto" w:fill="auto"/>
          </w:tcPr>
          <w:p w14:paraId="416ED9D9" w14:textId="66B25700" w:rsidR="00B85409" w:rsidRPr="00482380" w:rsidRDefault="00B85409"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74.147</w:t>
            </w:r>
          </w:p>
        </w:tc>
        <w:tc>
          <w:tcPr>
            <w:tcW w:w="1470" w:type="dxa"/>
            <w:tcBorders>
              <w:top w:val="single" w:sz="3" w:space="0" w:color="000000"/>
              <w:left w:val="single" w:sz="3" w:space="0" w:color="000000"/>
              <w:bottom w:val="single" w:sz="3" w:space="0" w:color="000000"/>
              <w:right w:val="single" w:sz="3" w:space="0" w:color="000000"/>
            </w:tcBorders>
            <w:shd w:val="clear" w:color="auto" w:fill="auto"/>
          </w:tcPr>
          <w:p w14:paraId="54A83FBC" w14:textId="33D6B908"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0.936</w:t>
            </w:r>
          </w:p>
        </w:tc>
        <w:tc>
          <w:tcPr>
            <w:tcW w:w="1453" w:type="dxa"/>
            <w:tcBorders>
              <w:top w:val="single" w:sz="3" w:space="0" w:color="000000"/>
              <w:left w:val="single" w:sz="3" w:space="0" w:color="000000"/>
              <w:bottom w:val="single" w:sz="3" w:space="0" w:color="000000"/>
              <w:right w:val="single" w:sz="3" w:space="0" w:color="000000"/>
            </w:tcBorders>
          </w:tcPr>
          <w:p w14:paraId="55A1EA55" w14:textId="3FC6F589"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0.308</w:t>
            </w:r>
          </w:p>
        </w:tc>
        <w:tc>
          <w:tcPr>
            <w:tcW w:w="1123" w:type="dxa"/>
            <w:tcBorders>
              <w:top w:val="single" w:sz="3" w:space="0" w:color="000000"/>
              <w:left w:val="single" w:sz="3" w:space="0" w:color="000000"/>
              <w:bottom w:val="single" w:sz="3" w:space="0" w:color="000000"/>
              <w:right w:val="single" w:sz="3" w:space="0" w:color="000000"/>
            </w:tcBorders>
          </w:tcPr>
          <w:p w14:paraId="3FA7B351" w14:textId="14E94A10"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w:t>
            </w:r>
          </w:p>
        </w:tc>
      </w:tr>
      <w:tr w:rsidR="00B85409" w:rsidRPr="00482380" w14:paraId="797D0670" w14:textId="77777777" w:rsidTr="00C619E3">
        <w:trPr>
          <w:trHeight w:val="344"/>
        </w:trPr>
        <w:tc>
          <w:tcPr>
            <w:tcW w:w="2492" w:type="dxa"/>
            <w:tcBorders>
              <w:top w:val="single" w:sz="3" w:space="0" w:color="000000"/>
              <w:left w:val="single" w:sz="3" w:space="0" w:color="000000"/>
              <w:bottom w:val="single" w:sz="3" w:space="0" w:color="000000"/>
              <w:right w:val="single" w:sz="3" w:space="0" w:color="000000"/>
            </w:tcBorders>
            <w:vAlign w:val="bottom"/>
          </w:tcPr>
          <w:p w14:paraId="01182488" w14:textId="77777777" w:rsidR="00B85409" w:rsidRPr="00482380" w:rsidRDefault="00B85409" w:rsidP="00305C5C">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Sodo - Merab Abaya</w:t>
            </w:r>
          </w:p>
        </w:tc>
        <w:tc>
          <w:tcPr>
            <w:tcW w:w="747" w:type="dxa"/>
            <w:tcBorders>
              <w:top w:val="single" w:sz="3" w:space="0" w:color="000000"/>
              <w:left w:val="single" w:sz="3" w:space="0" w:color="000000"/>
              <w:bottom w:val="single" w:sz="3" w:space="0" w:color="000000"/>
              <w:right w:val="single" w:sz="3" w:space="0" w:color="000000"/>
            </w:tcBorders>
          </w:tcPr>
          <w:p w14:paraId="163E2F2E" w14:textId="77777777" w:rsidR="00B85409" w:rsidRPr="00482380" w:rsidRDefault="00B85409" w:rsidP="00305C5C">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0</w:t>
            </w:r>
          </w:p>
        </w:tc>
        <w:tc>
          <w:tcPr>
            <w:tcW w:w="1503" w:type="dxa"/>
            <w:tcBorders>
              <w:top w:val="single" w:sz="3" w:space="0" w:color="000000"/>
              <w:left w:val="single" w:sz="3" w:space="0" w:color="000000"/>
              <w:bottom w:val="single" w:sz="3" w:space="0" w:color="000000"/>
              <w:right w:val="single" w:sz="3" w:space="0" w:color="000000"/>
            </w:tcBorders>
            <w:shd w:val="clear" w:color="auto" w:fill="auto"/>
          </w:tcPr>
          <w:p w14:paraId="6AA4ACE9" w14:textId="3F6BFCC3"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2.813</w:t>
            </w:r>
          </w:p>
        </w:tc>
        <w:tc>
          <w:tcPr>
            <w:tcW w:w="1470" w:type="dxa"/>
            <w:tcBorders>
              <w:top w:val="single" w:sz="3" w:space="0" w:color="000000"/>
              <w:left w:val="single" w:sz="3" w:space="0" w:color="000000"/>
              <w:bottom w:val="single" w:sz="3" w:space="0" w:color="000000"/>
              <w:right w:val="single" w:sz="3" w:space="0" w:color="000000"/>
            </w:tcBorders>
            <w:shd w:val="clear" w:color="auto" w:fill="auto"/>
          </w:tcPr>
          <w:p w14:paraId="4A8A4AA3" w14:textId="7775CFCC"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1.321</w:t>
            </w:r>
          </w:p>
        </w:tc>
        <w:tc>
          <w:tcPr>
            <w:tcW w:w="1453" w:type="dxa"/>
            <w:tcBorders>
              <w:top w:val="single" w:sz="3" w:space="0" w:color="000000"/>
              <w:left w:val="single" w:sz="3" w:space="0" w:color="000000"/>
              <w:bottom w:val="single" w:sz="3" w:space="0" w:color="000000"/>
              <w:right w:val="single" w:sz="3" w:space="0" w:color="000000"/>
            </w:tcBorders>
          </w:tcPr>
          <w:p w14:paraId="365E253C" w14:textId="3B475840"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1.080</w:t>
            </w:r>
          </w:p>
        </w:tc>
        <w:tc>
          <w:tcPr>
            <w:tcW w:w="1123" w:type="dxa"/>
            <w:tcBorders>
              <w:top w:val="single" w:sz="3" w:space="0" w:color="000000"/>
              <w:left w:val="single" w:sz="3" w:space="0" w:color="000000"/>
              <w:bottom w:val="single" w:sz="3" w:space="0" w:color="000000"/>
              <w:right w:val="single" w:sz="3" w:space="0" w:color="000000"/>
            </w:tcBorders>
          </w:tcPr>
          <w:p w14:paraId="54C7365A" w14:textId="1736FD1F"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w:t>
            </w:r>
          </w:p>
        </w:tc>
      </w:tr>
      <w:tr w:rsidR="00B85409" w:rsidRPr="00482380" w14:paraId="722F372B" w14:textId="77777777" w:rsidTr="00C619E3">
        <w:trPr>
          <w:trHeight w:val="347"/>
        </w:trPr>
        <w:tc>
          <w:tcPr>
            <w:tcW w:w="2492" w:type="dxa"/>
            <w:tcBorders>
              <w:top w:val="single" w:sz="3" w:space="0" w:color="000000"/>
              <w:left w:val="single" w:sz="3" w:space="0" w:color="000000"/>
              <w:bottom w:val="single" w:sz="3" w:space="0" w:color="000000"/>
              <w:right w:val="single" w:sz="3" w:space="0" w:color="000000"/>
            </w:tcBorders>
            <w:vAlign w:val="bottom"/>
          </w:tcPr>
          <w:p w14:paraId="4C6CFE88" w14:textId="77777777" w:rsidR="00B85409" w:rsidRPr="00482380" w:rsidRDefault="00B85409" w:rsidP="00305C5C">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Merab Abaya Arbaminch</w:t>
            </w:r>
          </w:p>
        </w:tc>
        <w:tc>
          <w:tcPr>
            <w:tcW w:w="747" w:type="dxa"/>
            <w:tcBorders>
              <w:top w:val="single" w:sz="3" w:space="0" w:color="000000"/>
              <w:left w:val="single" w:sz="3" w:space="0" w:color="000000"/>
              <w:bottom w:val="single" w:sz="3" w:space="0" w:color="000000"/>
              <w:right w:val="single" w:sz="3" w:space="0" w:color="000000"/>
            </w:tcBorders>
          </w:tcPr>
          <w:p w14:paraId="0C6D8D63" w14:textId="77777777" w:rsidR="00B85409" w:rsidRPr="00482380" w:rsidRDefault="00B85409" w:rsidP="00305C5C">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0</w:t>
            </w:r>
          </w:p>
        </w:tc>
        <w:tc>
          <w:tcPr>
            <w:tcW w:w="1503" w:type="dxa"/>
            <w:tcBorders>
              <w:top w:val="single" w:sz="3" w:space="0" w:color="000000"/>
              <w:left w:val="single" w:sz="3" w:space="0" w:color="000000"/>
              <w:bottom w:val="single" w:sz="3" w:space="0" w:color="000000"/>
              <w:right w:val="single" w:sz="3" w:space="0" w:color="000000"/>
            </w:tcBorders>
            <w:shd w:val="clear" w:color="auto" w:fill="auto"/>
          </w:tcPr>
          <w:p w14:paraId="61D5CA9B" w14:textId="3F4D2B9A"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8.470</w:t>
            </w:r>
          </w:p>
        </w:tc>
        <w:tc>
          <w:tcPr>
            <w:tcW w:w="1470" w:type="dxa"/>
            <w:tcBorders>
              <w:top w:val="single" w:sz="3" w:space="0" w:color="000000"/>
              <w:left w:val="single" w:sz="3" w:space="0" w:color="000000"/>
              <w:bottom w:val="single" w:sz="3" w:space="0" w:color="000000"/>
              <w:right w:val="single" w:sz="3" w:space="0" w:color="000000"/>
            </w:tcBorders>
          </w:tcPr>
          <w:p w14:paraId="61CA8CA0" w14:textId="6AC7F22F"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3.599</w:t>
            </w:r>
          </w:p>
        </w:tc>
        <w:tc>
          <w:tcPr>
            <w:tcW w:w="1453" w:type="dxa"/>
            <w:tcBorders>
              <w:top w:val="single" w:sz="3" w:space="0" w:color="000000"/>
              <w:left w:val="single" w:sz="3" w:space="0" w:color="000000"/>
              <w:bottom w:val="single" w:sz="3" w:space="0" w:color="000000"/>
              <w:right w:val="single" w:sz="3" w:space="0" w:color="000000"/>
            </w:tcBorders>
          </w:tcPr>
          <w:p w14:paraId="3281BAAE" w14:textId="1A126445"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2.197</w:t>
            </w:r>
          </w:p>
        </w:tc>
        <w:tc>
          <w:tcPr>
            <w:tcW w:w="1123" w:type="dxa"/>
            <w:tcBorders>
              <w:top w:val="single" w:sz="3" w:space="0" w:color="000000"/>
              <w:left w:val="single" w:sz="3" w:space="0" w:color="000000"/>
              <w:bottom w:val="single" w:sz="3" w:space="0" w:color="000000"/>
              <w:right w:val="single" w:sz="3" w:space="0" w:color="000000"/>
            </w:tcBorders>
          </w:tcPr>
          <w:p w14:paraId="35E375E9" w14:textId="33995478"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w:t>
            </w:r>
          </w:p>
        </w:tc>
      </w:tr>
      <w:tr w:rsidR="00B85409" w:rsidRPr="00482380" w14:paraId="2FF6633F" w14:textId="77777777" w:rsidTr="00C619E3">
        <w:trPr>
          <w:trHeight w:val="347"/>
        </w:trPr>
        <w:tc>
          <w:tcPr>
            <w:tcW w:w="2492" w:type="dxa"/>
            <w:tcBorders>
              <w:top w:val="single" w:sz="3" w:space="0" w:color="000000"/>
              <w:left w:val="single" w:sz="3" w:space="0" w:color="000000"/>
              <w:bottom w:val="single" w:sz="3" w:space="0" w:color="000000"/>
              <w:right w:val="single" w:sz="3" w:space="0" w:color="000000"/>
            </w:tcBorders>
            <w:vAlign w:val="center"/>
          </w:tcPr>
          <w:p w14:paraId="1864706C" w14:textId="77777777" w:rsidR="00B85409" w:rsidRPr="00482380" w:rsidRDefault="00B85409" w:rsidP="00305C5C">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Konso – Woito</w:t>
            </w:r>
          </w:p>
        </w:tc>
        <w:tc>
          <w:tcPr>
            <w:tcW w:w="747" w:type="dxa"/>
            <w:tcBorders>
              <w:top w:val="single" w:sz="3" w:space="0" w:color="000000"/>
              <w:left w:val="single" w:sz="3" w:space="0" w:color="000000"/>
              <w:bottom w:val="single" w:sz="3" w:space="0" w:color="000000"/>
              <w:right w:val="single" w:sz="3" w:space="0" w:color="000000"/>
            </w:tcBorders>
            <w:shd w:val="clear" w:color="auto" w:fill="auto"/>
          </w:tcPr>
          <w:p w14:paraId="6039A631" w14:textId="77777777" w:rsidR="00B85409" w:rsidRPr="00482380" w:rsidRDefault="00B85409" w:rsidP="00305C5C">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0</w:t>
            </w:r>
          </w:p>
        </w:tc>
        <w:tc>
          <w:tcPr>
            <w:tcW w:w="1503" w:type="dxa"/>
            <w:tcBorders>
              <w:top w:val="single" w:sz="3" w:space="0" w:color="000000"/>
              <w:left w:val="single" w:sz="3" w:space="0" w:color="000000"/>
              <w:bottom w:val="single" w:sz="3" w:space="0" w:color="000000"/>
              <w:right w:val="single" w:sz="3" w:space="0" w:color="000000"/>
            </w:tcBorders>
          </w:tcPr>
          <w:p w14:paraId="1EA9802B" w14:textId="1B326589"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-0.160</w:t>
            </w:r>
          </w:p>
        </w:tc>
        <w:tc>
          <w:tcPr>
            <w:tcW w:w="1470" w:type="dxa"/>
            <w:tcBorders>
              <w:top w:val="single" w:sz="3" w:space="0" w:color="000000"/>
              <w:left w:val="single" w:sz="3" w:space="0" w:color="000000"/>
              <w:bottom w:val="single" w:sz="3" w:space="0" w:color="000000"/>
              <w:right w:val="single" w:sz="3" w:space="0" w:color="000000"/>
            </w:tcBorders>
          </w:tcPr>
          <w:p w14:paraId="67A6A758" w14:textId="1362A49E"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-4.225</w:t>
            </w:r>
          </w:p>
        </w:tc>
        <w:tc>
          <w:tcPr>
            <w:tcW w:w="1453" w:type="dxa"/>
            <w:tcBorders>
              <w:top w:val="single" w:sz="3" w:space="0" w:color="000000"/>
              <w:left w:val="single" w:sz="3" w:space="0" w:color="000000"/>
              <w:bottom w:val="single" w:sz="3" w:space="0" w:color="000000"/>
              <w:right w:val="single" w:sz="3" w:space="0" w:color="000000"/>
            </w:tcBorders>
          </w:tcPr>
          <w:p w14:paraId="7F6EBDDF" w14:textId="098ABED2"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-0.115</w:t>
            </w:r>
          </w:p>
        </w:tc>
        <w:tc>
          <w:tcPr>
            <w:tcW w:w="1123" w:type="dxa"/>
            <w:tcBorders>
              <w:top w:val="single" w:sz="3" w:space="0" w:color="000000"/>
              <w:left w:val="single" w:sz="3" w:space="0" w:color="000000"/>
              <w:bottom w:val="single" w:sz="3" w:space="0" w:color="000000"/>
              <w:right w:val="single" w:sz="3" w:space="0" w:color="000000"/>
            </w:tcBorders>
          </w:tcPr>
          <w:p w14:paraId="56770B39" w14:textId="1C4A6101"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1</w:t>
            </w:r>
          </w:p>
        </w:tc>
      </w:tr>
      <w:tr w:rsidR="00B85409" w:rsidRPr="00482380" w14:paraId="579FD832" w14:textId="77777777" w:rsidTr="00C619E3">
        <w:trPr>
          <w:trHeight w:val="347"/>
        </w:trPr>
        <w:tc>
          <w:tcPr>
            <w:tcW w:w="2492" w:type="dxa"/>
            <w:tcBorders>
              <w:top w:val="single" w:sz="3" w:space="0" w:color="000000"/>
              <w:left w:val="single" w:sz="3" w:space="0" w:color="000000"/>
              <w:bottom w:val="single" w:sz="3" w:space="0" w:color="000000"/>
              <w:right w:val="single" w:sz="3" w:space="0" w:color="000000"/>
            </w:tcBorders>
            <w:vAlign w:val="center"/>
          </w:tcPr>
          <w:p w14:paraId="1A4A440D" w14:textId="77777777" w:rsidR="00B85409" w:rsidRPr="00482380" w:rsidRDefault="00B85409" w:rsidP="00305C5C">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Woito – Keyafer</w:t>
            </w:r>
          </w:p>
        </w:tc>
        <w:tc>
          <w:tcPr>
            <w:tcW w:w="747" w:type="dxa"/>
            <w:tcBorders>
              <w:top w:val="single" w:sz="3" w:space="0" w:color="000000"/>
              <w:left w:val="single" w:sz="3" w:space="0" w:color="000000"/>
              <w:bottom w:val="single" w:sz="3" w:space="0" w:color="000000"/>
              <w:right w:val="single" w:sz="3" w:space="0" w:color="000000"/>
            </w:tcBorders>
            <w:shd w:val="clear" w:color="auto" w:fill="auto"/>
          </w:tcPr>
          <w:p w14:paraId="2E216A3C" w14:textId="77777777" w:rsidR="00B85409" w:rsidRPr="00482380" w:rsidRDefault="00B85409" w:rsidP="00305C5C">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0</w:t>
            </w:r>
          </w:p>
        </w:tc>
        <w:tc>
          <w:tcPr>
            <w:tcW w:w="1503" w:type="dxa"/>
            <w:tcBorders>
              <w:top w:val="single" w:sz="3" w:space="0" w:color="000000"/>
              <w:left w:val="single" w:sz="3" w:space="0" w:color="000000"/>
              <w:bottom w:val="single" w:sz="3" w:space="0" w:color="000000"/>
              <w:right w:val="single" w:sz="3" w:space="0" w:color="000000"/>
            </w:tcBorders>
            <w:shd w:val="clear" w:color="auto" w:fill="auto"/>
          </w:tcPr>
          <w:p w14:paraId="52F54C86" w14:textId="51E25B1F"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-0.107</w:t>
            </w:r>
          </w:p>
        </w:tc>
        <w:tc>
          <w:tcPr>
            <w:tcW w:w="1470" w:type="dxa"/>
            <w:tcBorders>
              <w:top w:val="single" w:sz="3" w:space="0" w:color="000000"/>
              <w:left w:val="single" w:sz="3" w:space="0" w:color="000000"/>
              <w:bottom w:val="single" w:sz="3" w:space="0" w:color="000000"/>
              <w:right w:val="single" w:sz="3" w:space="0" w:color="000000"/>
            </w:tcBorders>
            <w:shd w:val="clear" w:color="auto" w:fill="auto"/>
          </w:tcPr>
          <w:p w14:paraId="27858A85" w14:textId="4326F90D"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-5.589</w:t>
            </w:r>
          </w:p>
        </w:tc>
        <w:tc>
          <w:tcPr>
            <w:tcW w:w="1453" w:type="dxa"/>
            <w:tcBorders>
              <w:top w:val="single" w:sz="3" w:space="0" w:color="000000"/>
              <w:left w:val="single" w:sz="3" w:space="0" w:color="000000"/>
              <w:bottom w:val="single" w:sz="3" w:space="0" w:color="000000"/>
              <w:right w:val="single" w:sz="3" w:space="0" w:color="000000"/>
            </w:tcBorders>
          </w:tcPr>
          <w:p w14:paraId="491FE1FD" w14:textId="17AB02D4"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0.345</w:t>
            </w:r>
          </w:p>
        </w:tc>
        <w:tc>
          <w:tcPr>
            <w:tcW w:w="1123" w:type="dxa"/>
            <w:tcBorders>
              <w:top w:val="single" w:sz="3" w:space="0" w:color="000000"/>
              <w:left w:val="single" w:sz="3" w:space="0" w:color="000000"/>
              <w:bottom w:val="single" w:sz="3" w:space="0" w:color="000000"/>
              <w:right w:val="single" w:sz="3" w:space="0" w:color="000000"/>
            </w:tcBorders>
          </w:tcPr>
          <w:p w14:paraId="672D804C" w14:textId="0D357E1A"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4</w:t>
            </w:r>
          </w:p>
        </w:tc>
      </w:tr>
      <w:tr w:rsidR="00B85409" w:rsidRPr="00482380" w14:paraId="1870147C" w14:textId="77777777" w:rsidTr="00C619E3">
        <w:trPr>
          <w:trHeight w:val="347"/>
        </w:trPr>
        <w:tc>
          <w:tcPr>
            <w:tcW w:w="2492" w:type="dxa"/>
            <w:tcBorders>
              <w:top w:val="single" w:sz="3" w:space="0" w:color="000000"/>
              <w:left w:val="single" w:sz="3" w:space="0" w:color="000000"/>
              <w:bottom w:val="single" w:sz="3" w:space="0" w:color="000000"/>
              <w:right w:val="single" w:sz="3" w:space="0" w:color="000000"/>
            </w:tcBorders>
            <w:vAlign w:val="center"/>
          </w:tcPr>
          <w:p w14:paraId="2A35E848" w14:textId="77777777" w:rsidR="00B85409" w:rsidRPr="00482380" w:rsidRDefault="00B85409" w:rsidP="00305C5C">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Keyafer – Jinka</w:t>
            </w:r>
          </w:p>
        </w:tc>
        <w:tc>
          <w:tcPr>
            <w:tcW w:w="747" w:type="dxa"/>
            <w:tcBorders>
              <w:top w:val="single" w:sz="3" w:space="0" w:color="000000"/>
              <w:left w:val="single" w:sz="3" w:space="0" w:color="000000"/>
              <w:bottom w:val="single" w:sz="3" w:space="0" w:color="000000"/>
              <w:right w:val="single" w:sz="3" w:space="0" w:color="000000"/>
            </w:tcBorders>
            <w:shd w:val="clear" w:color="auto" w:fill="auto"/>
          </w:tcPr>
          <w:p w14:paraId="711CDE22" w14:textId="77777777" w:rsidR="00B85409" w:rsidRPr="00482380" w:rsidRDefault="00B85409" w:rsidP="00305C5C">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0</w:t>
            </w:r>
          </w:p>
        </w:tc>
        <w:tc>
          <w:tcPr>
            <w:tcW w:w="1503" w:type="dxa"/>
            <w:tcBorders>
              <w:top w:val="single" w:sz="3" w:space="0" w:color="000000"/>
              <w:left w:val="single" w:sz="3" w:space="0" w:color="000000"/>
              <w:bottom w:val="single" w:sz="3" w:space="0" w:color="000000"/>
              <w:right w:val="single" w:sz="3" w:space="0" w:color="000000"/>
            </w:tcBorders>
            <w:shd w:val="clear" w:color="auto" w:fill="auto"/>
          </w:tcPr>
          <w:p w14:paraId="7B829F3B" w14:textId="5059DD96"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-0.091</w:t>
            </w:r>
          </w:p>
        </w:tc>
        <w:tc>
          <w:tcPr>
            <w:tcW w:w="1470" w:type="dxa"/>
            <w:tcBorders>
              <w:top w:val="single" w:sz="3" w:space="0" w:color="000000"/>
              <w:left w:val="single" w:sz="3" w:space="0" w:color="000000"/>
              <w:bottom w:val="single" w:sz="3" w:space="0" w:color="000000"/>
              <w:right w:val="single" w:sz="3" w:space="0" w:color="000000"/>
            </w:tcBorders>
            <w:shd w:val="clear" w:color="auto" w:fill="auto"/>
          </w:tcPr>
          <w:p w14:paraId="5D239564" w14:textId="61831412"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-1.961</w:t>
            </w:r>
          </w:p>
        </w:tc>
        <w:tc>
          <w:tcPr>
            <w:tcW w:w="1453" w:type="dxa"/>
            <w:tcBorders>
              <w:top w:val="single" w:sz="3" w:space="0" w:color="000000"/>
              <w:left w:val="single" w:sz="3" w:space="0" w:color="000000"/>
              <w:bottom w:val="single" w:sz="3" w:space="0" w:color="000000"/>
              <w:right w:val="single" w:sz="3" w:space="0" w:color="000000"/>
            </w:tcBorders>
          </w:tcPr>
          <w:p w14:paraId="3926FA04" w14:textId="408E048E"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-0.0001</w:t>
            </w:r>
          </w:p>
        </w:tc>
        <w:tc>
          <w:tcPr>
            <w:tcW w:w="1123" w:type="dxa"/>
            <w:tcBorders>
              <w:top w:val="single" w:sz="3" w:space="0" w:color="000000"/>
              <w:left w:val="single" w:sz="3" w:space="0" w:color="000000"/>
              <w:bottom w:val="single" w:sz="3" w:space="0" w:color="000000"/>
              <w:right w:val="single" w:sz="3" w:space="0" w:color="000000"/>
            </w:tcBorders>
          </w:tcPr>
          <w:p w14:paraId="27523961" w14:textId="58336417"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1</w:t>
            </w:r>
          </w:p>
        </w:tc>
      </w:tr>
      <w:tr w:rsidR="00B85409" w:rsidRPr="00482380" w14:paraId="1D9FE6BD" w14:textId="77777777" w:rsidTr="00C619E3">
        <w:trPr>
          <w:trHeight w:val="547"/>
        </w:trPr>
        <w:tc>
          <w:tcPr>
            <w:tcW w:w="2492" w:type="dxa"/>
            <w:tcBorders>
              <w:top w:val="single" w:sz="3" w:space="0" w:color="000000"/>
              <w:left w:val="single" w:sz="3" w:space="0" w:color="000000"/>
              <w:bottom w:val="single" w:sz="3" w:space="0" w:color="000000"/>
              <w:right w:val="single" w:sz="3" w:space="0" w:color="000000"/>
            </w:tcBorders>
            <w:vAlign w:val="center"/>
          </w:tcPr>
          <w:p w14:paraId="1ECE8F26" w14:textId="77777777" w:rsidR="00B85409" w:rsidRPr="00482380" w:rsidRDefault="00B85409" w:rsidP="00305C5C">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Hagere Mariam – Yabelo</w:t>
            </w:r>
          </w:p>
        </w:tc>
        <w:tc>
          <w:tcPr>
            <w:tcW w:w="747" w:type="dxa"/>
            <w:tcBorders>
              <w:top w:val="single" w:sz="3" w:space="0" w:color="000000"/>
              <w:left w:val="single" w:sz="3" w:space="0" w:color="000000"/>
              <w:bottom w:val="single" w:sz="3" w:space="0" w:color="000000"/>
              <w:right w:val="single" w:sz="3" w:space="0" w:color="000000"/>
            </w:tcBorders>
            <w:shd w:val="clear" w:color="auto" w:fill="auto"/>
          </w:tcPr>
          <w:p w14:paraId="75565DD2" w14:textId="77777777" w:rsidR="00B85409" w:rsidRPr="00482380" w:rsidRDefault="00B85409" w:rsidP="00305C5C">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0</w:t>
            </w:r>
          </w:p>
        </w:tc>
        <w:tc>
          <w:tcPr>
            <w:tcW w:w="1503" w:type="dxa"/>
            <w:tcBorders>
              <w:top w:val="single" w:sz="3" w:space="0" w:color="000000"/>
              <w:left w:val="single" w:sz="3" w:space="0" w:color="000000"/>
              <w:bottom w:val="single" w:sz="3" w:space="0" w:color="000000"/>
              <w:right w:val="single" w:sz="3" w:space="0" w:color="000000"/>
            </w:tcBorders>
            <w:shd w:val="clear" w:color="auto" w:fill="auto"/>
          </w:tcPr>
          <w:p w14:paraId="0D5A4A43" w14:textId="0003DA80"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10.538</w:t>
            </w:r>
          </w:p>
        </w:tc>
        <w:tc>
          <w:tcPr>
            <w:tcW w:w="1470" w:type="dxa"/>
            <w:tcBorders>
              <w:top w:val="single" w:sz="3" w:space="0" w:color="000000"/>
              <w:left w:val="single" w:sz="3" w:space="0" w:color="000000"/>
              <w:bottom w:val="single" w:sz="3" w:space="0" w:color="000000"/>
              <w:right w:val="single" w:sz="3" w:space="0" w:color="000000"/>
            </w:tcBorders>
            <w:shd w:val="clear" w:color="auto" w:fill="auto"/>
          </w:tcPr>
          <w:p w14:paraId="5BDFA150" w14:textId="4DB063F0"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1.645</w:t>
            </w:r>
          </w:p>
        </w:tc>
        <w:tc>
          <w:tcPr>
            <w:tcW w:w="1453" w:type="dxa"/>
            <w:tcBorders>
              <w:top w:val="single" w:sz="3" w:space="0" w:color="000000"/>
              <w:left w:val="single" w:sz="3" w:space="0" w:color="000000"/>
              <w:bottom w:val="single" w:sz="3" w:space="0" w:color="000000"/>
              <w:right w:val="single" w:sz="3" w:space="0" w:color="000000"/>
            </w:tcBorders>
          </w:tcPr>
          <w:p w14:paraId="2D3C6403" w14:textId="58E36F50"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2.650</w:t>
            </w:r>
          </w:p>
        </w:tc>
        <w:tc>
          <w:tcPr>
            <w:tcW w:w="1123" w:type="dxa"/>
            <w:tcBorders>
              <w:top w:val="single" w:sz="3" w:space="0" w:color="000000"/>
              <w:left w:val="single" w:sz="3" w:space="0" w:color="000000"/>
              <w:bottom w:val="single" w:sz="3" w:space="0" w:color="000000"/>
              <w:right w:val="single" w:sz="3" w:space="0" w:color="000000"/>
            </w:tcBorders>
          </w:tcPr>
          <w:p w14:paraId="00D59ACA" w14:textId="4693AC7C"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w:t>
            </w:r>
          </w:p>
        </w:tc>
      </w:tr>
      <w:tr w:rsidR="00B85409" w:rsidRPr="00482380" w14:paraId="596DC520" w14:textId="77777777" w:rsidTr="00C619E3">
        <w:trPr>
          <w:trHeight w:val="347"/>
        </w:trPr>
        <w:tc>
          <w:tcPr>
            <w:tcW w:w="2492" w:type="dxa"/>
            <w:tcBorders>
              <w:top w:val="single" w:sz="3" w:space="0" w:color="000000"/>
              <w:left w:val="single" w:sz="3" w:space="0" w:color="000000"/>
              <w:bottom w:val="single" w:sz="3" w:space="0" w:color="000000"/>
              <w:right w:val="single" w:sz="3" w:space="0" w:color="000000"/>
            </w:tcBorders>
            <w:vAlign w:val="center"/>
          </w:tcPr>
          <w:p w14:paraId="1A63B2B6" w14:textId="77777777" w:rsidR="00B85409" w:rsidRPr="00482380" w:rsidRDefault="00B85409" w:rsidP="00305C5C">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Yabelo – Mega</w:t>
            </w:r>
          </w:p>
        </w:tc>
        <w:tc>
          <w:tcPr>
            <w:tcW w:w="747" w:type="dxa"/>
            <w:tcBorders>
              <w:top w:val="single" w:sz="3" w:space="0" w:color="000000"/>
              <w:left w:val="single" w:sz="3" w:space="0" w:color="000000"/>
              <w:bottom w:val="single" w:sz="3" w:space="0" w:color="000000"/>
              <w:right w:val="single" w:sz="3" w:space="0" w:color="000000"/>
            </w:tcBorders>
            <w:shd w:val="clear" w:color="auto" w:fill="auto"/>
          </w:tcPr>
          <w:p w14:paraId="7DCBAB1F" w14:textId="77777777" w:rsidR="00B85409" w:rsidRPr="00482380" w:rsidRDefault="00B85409" w:rsidP="00305C5C">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0</w:t>
            </w:r>
          </w:p>
        </w:tc>
        <w:tc>
          <w:tcPr>
            <w:tcW w:w="1503" w:type="dxa"/>
            <w:tcBorders>
              <w:top w:val="single" w:sz="3" w:space="0" w:color="000000"/>
              <w:left w:val="single" w:sz="3" w:space="0" w:color="000000"/>
              <w:bottom w:val="single" w:sz="3" w:space="0" w:color="000000"/>
              <w:right w:val="single" w:sz="3" w:space="0" w:color="000000"/>
            </w:tcBorders>
            <w:shd w:val="clear" w:color="auto" w:fill="auto"/>
          </w:tcPr>
          <w:p w14:paraId="0970B2E6" w14:textId="09E62C02"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1.803</w:t>
            </w:r>
          </w:p>
        </w:tc>
        <w:tc>
          <w:tcPr>
            <w:tcW w:w="1470" w:type="dxa"/>
            <w:tcBorders>
              <w:top w:val="single" w:sz="3" w:space="0" w:color="000000"/>
              <w:left w:val="single" w:sz="3" w:space="0" w:color="000000"/>
              <w:bottom w:val="single" w:sz="3" w:space="0" w:color="000000"/>
              <w:right w:val="single" w:sz="3" w:space="0" w:color="000000"/>
            </w:tcBorders>
            <w:shd w:val="clear" w:color="auto" w:fill="auto"/>
          </w:tcPr>
          <w:p w14:paraId="438BC957" w14:textId="75EC3B5C"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-1.075</w:t>
            </w:r>
          </w:p>
        </w:tc>
        <w:tc>
          <w:tcPr>
            <w:tcW w:w="1453" w:type="dxa"/>
            <w:tcBorders>
              <w:top w:val="single" w:sz="3" w:space="0" w:color="000000"/>
              <w:left w:val="single" w:sz="3" w:space="0" w:color="000000"/>
              <w:bottom w:val="single" w:sz="3" w:space="0" w:color="000000"/>
              <w:right w:val="single" w:sz="3" w:space="0" w:color="000000"/>
            </w:tcBorders>
          </w:tcPr>
          <w:p w14:paraId="64B7F9C0" w14:textId="55ABEB54"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1.167</w:t>
            </w:r>
          </w:p>
        </w:tc>
        <w:tc>
          <w:tcPr>
            <w:tcW w:w="1123" w:type="dxa"/>
            <w:tcBorders>
              <w:top w:val="single" w:sz="3" w:space="0" w:color="000000"/>
              <w:left w:val="single" w:sz="3" w:space="0" w:color="000000"/>
              <w:bottom w:val="single" w:sz="3" w:space="0" w:color="000000"/>
              <w:right w:val="single" w:sz="3" w:space="0" w:color="000000"/>
            </w:tcBorders>
          </w:tcPr>
          <w:p w14:paraId="00F53137" w14:textId="2A4CDAA1"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w:t>
            </w:r>
          </w:p>
        </w:tc>
      </w:tr>
      <w:tr w:rsidR="00B85409" w:rsidRPr="00482380" w14:paraId="510E83BB" w14:textId="77777777" w:rsidTr="00C619E3">
        <w:trPr>
          <w:trHeight w:val="347"/>
        </w:trPr>
        <w:tc>
          <w:tcPr>
            <w:tcW w:w="2492" w:type="dxa"/>
            <w:tcBorders>
              <w:top w:val="single" w:sz="3" w:space="0" w:color="000000"/>
              <w:left w:val="single" w:sz="3" w:space="0" w:color="000000"/>
              <w:bottom w:val="single" w:sz="3" w:space="0" w:color="000000"/>
              <w:right w:val="single" w:sz="3" w:space="0" w:color="000000"/>
            </w:tcBorders>
            <w:vAlign w:val="center"/>
          </w:tcPr>
          <w:p w14:paraId="633034AA" w14:textId="77777777" w:rsidR="00B85409" w:rsidRPr="00482380" w:rsidRDefault="00B85409" w:rsidP="00305C5C">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Mega – Moyale</w:t>
            </w:r>
          </w:p>
        </w:tc>
        <w:tc>
          <w:tcPr>
            <w:tcW w:w="747" w:type="dxa"/>
            <w:tcBorders>
              <w:top w:val="single" w:sz="3" w:space="0" w:color="000000"/>
              <w:left w:val="single" w:sz="3" w:space="0" w:color="000000"/>
              <w:bottom w:val="single" w:sz="3" w:space="0" w:color="000000"/>
              <w:right w:val="single" w:sz="3" w:space="0" w:color="000000"/>
            </w:tcBorders>
            <w:shd w:val="clear" w:color="auto" w:fill="auto"/>
          </w:tcPr>
          <w:p w14:paraId="4B615378" w14:textId="77777777" w:rsidR="00B85409" w:rsidRPr="00482380" w:rsidRDefault="00B85409" w:rsidP="00305C5C">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0</w:t>
            </w:r>
          </w:p>
        </w:tc>
        <w:tc>
          <w:tcPr>
            <w:tcW w:w="1503" w:type="dxa"/>
            <w:tcBorders>
              <w:top w:val="single" w:sz="3" w:space="0" w:color="000000"/>
              <w:left w:val="single" w:sz="3" w:space="0" w:color="000000"/>
              <w:bottom w:val="single" w:sz="3" w:space="0" w:color="000000"/>
              <w:right w:val="single" w:sz="3" w:space="0" w:color="000000"/>
            </w:tcBorders>
            <w:shd w:val="clear" w:color="auto" w:fill="auto"/>
          </w:tcPr>
          <w:p w14:paraId="6FCC0A24" w14:textId="77B6EB75"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4.889</w:t>
            </w:r>
          </w:p>
        </w:tc>
        <w:tc>
          <w:tcPr>
            <w:tcW w:w="1470" w:type="dxa"/>
            <w:tcBorders>
              <w:top w:val="single" w:sz="3" w:space="0" w:color="000000"/>
              <w:left w:val="single" w:sz="3" w:space="0" w:color="000000"/>
              <w:bottom w:val="single" w:sz="3" w:space="0" w:color="000000"/>
              <w:right w:val="single" w:sz="3" w:space="0" w:color="000000"/>
            </w:tcBorders>
            <w:shd w:val="clear" w:color="auto" w:fill="auto"/>
          </w:tcPr>
          <w:p w14:paraId="01AE0855" w14:textId="6049D93F"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2.465</w:t>
            </w:r>
          </w:p>
        </w:tc>
        <w:tc>
          <w:tcPr>
            <w:tcW w:w="1453" w:type="dxa"/>
            <w:tcBorders>
              <w:top w:val="single" w:sz="3" w:space="0" w:color="000000"/>
              <w:left w:val="single" w:sz="3" w:space="0" w:color="000000"/>
              <w:bottom w:val="single" w:sz="3" w:space="0" w:color="000000"/>
              <w:right w:val="single" w:sz="3" w:space="0" w:color="000000"/>
            </w:tcBorders>
          </w:tcPr>
          <w:p w14:paraId="0C826519" w14:textId="2AC12837"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1.510</w:t>
            </w:r>
          </w:p>
        </w:tc>
        <w:tc>
          <w:tcPr>
            <w:tcW w:w="1123" w:type="dxa"/>
            <w:tcBorders>
              <w:top w:val="single" w:sz="3" w:space="0" w:color="000000"/>
              <w:left w:val="single" w:sz="3" w:space="0" w:color="000000"/>
              <w:bottom w:val="single" w:sz="3" w:space="0" w:color="000000"/>
              <w:right w:val="single" w:sz="3" w:space="0" w:color="000000"/>
            </w:tcBorders>
          </w:tcPr>
          <w:p w14:paraId="016D16C0" w14:textId="616C1433" w:rsidR="00B85409" w:rsidRPr="00482380" w:rsidRDefault="0005604C" w:rsidP="00305C5C">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w:t>
            </w:r>
          </w:p>
        </w:tc>
      </w:tr>
    </w:tbl>
    <w:p w14:paraId="63CFB224" w14:textId="77777777" w:rsidR="00B85409" w:rsidRPr="00482380" w:rsidRDefault="00B85409" w:rsidP="00B85409"/>
    <w:p w14:paraId="4C2CABBB" w14:textId="0ACB91C8" w:rsidR="00786E8D" w:rsidRPr="00482380" w:rsidRDefault="009F518F" w:rsidP="00F6230B">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The selection of the optimal method of maintenance under this study </w:t>
      </w:r>
      <w:r w:rsidR="00867785" w:rsidRPr="00482380">
        <w:rPr>
          <w:rFonts w:ascii="Times New Roman" w:hAnsi="Times New Roman" w:cs="Times New Roman"/>
          <w:sz w:val="24"/>
          <w:szCs w:val="24"/>
        </w:rPr>
        <w:t>wa</w:t>
      </w:r>
      <w:r w:rsidRPr="00482380">
        <w:rPr>
          <w:rFonts w:ascii="Times New Roman" w:hAnsi="Times New Roman" w:cs="Times New Roman"/>
          <w:sz w:val="24"/>
          <w:szCs w:val="24"/>
        </w:rPr>
        <w:t xml:space="preserve">s undergone </w:t>
      </w:r>
      <w:r w:rsidR="00867785" w:rsidRPr="00482380">
        <w:rPr>
          <w:rFonts w:ascii="Times New Roman" w:hAnsi="Times New Roman" w:cs="Times New Roman"/>
          <w:sz w:val="24"/>
          <w:szCs w:val="24"/>
        </w:rPr>
        <w:t>using the generated NPVs, B-CRs</w:t>
      </w:r>
      <w:r w:rsidR="00BD0E65" w:rsidRPr="00482380">
        <w:rPr>
          <w:rFonts w:ascii="Times New Roman" w:hAnsi="Times New Roman" w:cs="Times New Roman"/>
          <w:sz w:val="24"/>
          <w:szCs w:val="24"/>
        </w:rPr>
        <w:t>,</w:t>
      </w:r>
      <w:r w:rsidR="00867785" w:rsidRPr="00482380">
        <w:rPr>
          <w:rFonts w:ascii="Times New Roman" w:hAnsi="Times New Roman" w:cs="Times New Roman"/>
          <w:sz w:val="24"/>
          <w:szCs w:val="24"/>
        </w:rPr>
        <w:t xml:space="preserve"> and IRRs by road segments. </w:t>
      </w:r>
      <w:r w:rsidRPr="00482380">
        <w:rPr>
          <w:rFonts w:ascii="Times New Roman" w:hAnsi="Times New Roman" w:cs="Times New Roman"/>
          <w:sz w:val="24"/>
          <w:szCs w:val="24"/>
        </w:rPr>
        <w:t xml:space="preserve"> The alternative with high</w:t>
      </w:r>
      <w:r w:rsidR="00BB1B08">
        <w:rPr>
          <w:rFonts w:ascii="Times New Roman" w:hAnsi="Times New Roman" w:cs="Times New Roman"/>
          <w:sz w:val="24"/>
          <w:szCs w:val="24"/>
        </w:rPr>
        <w:t xml:space="preserve"> NPV/C </w:t>
      </w:r>
      <w:r w:rsidR="00867785" w:rsidRPr="00482380">
        <w:rPr>
          <w:rFonts w:ascii="Times New Roman" w:hAnsi="Times New Roman" w:cs="Times New Roman"/>
          <w:sz w:val="24"/>
          <w:szCs w:val="24"/>
        </w:rPr>
        <w:t>was</w:t>
      </w:r>
      <w:r w:rsidRPr="00482380">
        <w:rPr>
          <w:rFonts w:ascii="Times New Roman" w:hAnsi="Times New Roman" w:cs="Times New Roman"/>
          <w:sz w:val="24"/>
          <w:szCs w:val="24"/>
        </w:rPr>
        <w:t xml:space="preserve"> considered as the optimal</w:t>
      </w:r>
      <w:r w:rsidRPr="00482380">
        <w:rPr>
          <w:rFonts w:ascii="Times New Roman" w:hAnsi="Times New Roman" w:cs="Times New Roman"/>
        </w:rPr>
        <w:t xml:space="preserve"> </w:t>
      </w:r>
      <w:r w:rsidRPr="00482380">
        <w:rPr>
          <w:rFonts w:ascii="Times New Roman" w:hAnsi="Times New Roman" w:cs="Times New Roman"/>
          <w:sz w:val="24"/>
          <w:szCs w:val="24"/>
        </w:rPr>
        <w:t>maintenance strategy for the road networks.</w:t>
      </w:r>
      <w:r w:rsidR="00EF74DE" w:rsidRPr="00482380">
        <w:rPr>
          <w:rFonts w:ascii="Times New Roman" w:hAnsi="Times New Roman" w:cs="Times New Roman"/>
          <w:sz w:val="24"/>
          <w:szCs w:val="24"/>
        </w:rPr>
        <w:t xml:space="preserve"> So</w:t>
      </w:r>
      <w:r w:rsidR="00867785" w:rsidRPr="00482380">
        <w:rPr>
          <w:rFonts w:ascii="Times New Roman" w:hAnsi="Times New Roman" w:cs="Times New Roman"/>
          <w:sz w:val="24"/>
          <w:szCs w:val="24"/>
        </w:rPr>
        <w:t>,</w:t>
      </w:r>
      <w:r w:rsidR="00EF74DE" w:rsidRPr="00482380">
        <w:rPr>
          <w:rFonts w:ascii="Times New Roman" w:hAnsi="Times New Roman" w:cs="Times New Roman"/>
          <w:sz w:val="24"/>
          <w:szCs w:val="24"/>
        </w:rPr>
        <w:t xml:space="preserve"> considerin</w:t>
      </w:r>
      <w:r w:rsidR="005A63C6" w:rsidRPr="00482380">
        <w:rPr>
          <w:rFonts w:ascii="Times New Roman" w:hAnsi="Times New Roman" w:cs="Times New Roman"/>
          <w:sz w:val="24"/>
          <w:szCs w:val="24"/>
        </w:rPr>
        <w:t>g</w:t>
      </w:r>
      <w:r w:rsidR="00EF74DE" w:rsidRPr="00482380">
        <w:rPr>
          <w:rFonts w:ascii="Times New Roman" w:hAnsi="Times New Roman" w:cs="Times New Roman"/>
          <w:sz w:val="24"/>
          <w:szCs w:val="24"/>
        </w:rPr>
        <w:t xml:space="preserve"> </w:t>
      </w:r>
      <w:r w:rsidR="00EF74DE" w:rsidRPr="00482380">
        <w:rPr>
          <w:rFonts w:ascii="Times New Roman" w:hAnsi="Times New Roman" w:cs="Times New Roman"/>
          <w:sz w:val="24"/>
          <w:szCs w:val="24"/>
        </w:rPr>
        <w:lastRenderedPageBreak/>
        <w:t>NPV/C</w:t>
      </w:r>
      <w:r w:rsidR="005A63C6" w:rsidRPr="00482380">
        <w:rPr>
          <w:rFonts w:ascii="Times New Roman" w:hAnsi="Times New Roman" w:cs="Times New Roman"/>
          <w:sz w:val="24"/>
          <w:szCs w:val="24"/>
        </w:rPr>
        <w:t>,</w:t>
      </w:r>
      <w:r w:rsidR="00F6230B" w:rsidRPr="00482380">
        <w:rPr>
          <w:rFonts w:ascii="Times New Roman" w:hAnsi="Times New Roman" w:cs="Times New Roman"/>
          <w:sz w:val="24"/>
          <w:szCs w:val="24"/>
        </w:rPr>
        <w:t xml:space="preserve"> and also viability criteria’s (NPV ≥ 0, IRR ≥ discount rate /which is 10.23% in this case and B-</w:t>
      </w:r>
      <w:r w:rsidR="00F6230B" w:rsidRPr="00482380">
        <w:rPr>
          <w:rFonts w:ascii="Times New Roman" w:eastAsia="Calibri" w:hAnsi="Times New Roman" w:cs="Times New Roman"/>
          <w:sz w:val="24"/>
        </w:rPr>
        <w:t xml:space="preserve"> CR ≥ 1</w:t>
      </w:r>
      <w:r w:rsidR="00F6230B" w:rsidRPr="00482380">
        <w:rPr>
          <w:rFonts w:ascii="Times New Roman" w:hAnsi="Times New Roman" w:cs="Times New Roman"/>
          <w:sz w:val="24"/>
          <w:szCs w:val="24"/>
        </w:rPr>
        <w:t xml:space="preserve">) </w:t>
      </w:r>
      <w:r w:rsidR="00EF74DE" w:rsidRPr="00482380">
        <w:rPr>
          <w:rFonts w:ascii="Times New Roman" w:hAnsi="Times New Roman" w:cs="Times New Roman"/>
          <w:sz w:val="24"/>
          <w:szCs w:val="24"/>
        </w:rPr>
        <w:t xml:space="preserve"> </w:t>
      </w:r>
      <w:r w:rsidR="005A63C6" w:rsidRPr="00482380">
        <w:rPr>
          <w:rFonts w:ascii="Times New Roman" w:hAnsi="Times New Roman" w:cs="Times New Roman"/>
          <w:sz w:val="24"/>
          <w:szCs w:val="24"/>
        </w:rPr>
        <w:t xml:space="preserve">the process of selecting </w:t>
      </w:r>
      <w:r w:rsidR="00EF74DE" w:rsidRPr="00482380">
        <w:rPr>
          <w:rFonts w:ascii="Times New Roman" w:hAnsi="Times New Roman" w:cs="Times New Roman"/>
          <w:sz w:val="24"/>
          <w:szCs w:val="24"/>
        </w:rPr>
        <w:t xml:space="preserve">an optimal maintenance alternative </w:t>
      </w:r>
      <w:r w:rsidR="005A63C6" w:rsidRPr="00482380">
        <w:rPr>
          <w:rFonts w:ascii="Times New Roman" w:hAnsi="Times New Roman" w:cs="Times New Roman"/>
          <w:sz w:val="24"/>
          <w:szCs w:val="24"/>
        </w:rPr>
        <w:t xml:space="preserve">by </w:t>
      </w:r>
      <w:r w:rsidR="00EF74DE" w:rsidRPr="00482380">
        <w:rPr>
          <w:rFonts w:ascii="Times New Roman" w:hAnsi="Times New Roman" w:cs="Times New Roman"/>
          <w:sz w:val="24"/>
          <w:szCs w:val="24"/>
        </w:rPr>
        <w:t xml:space="preserve">each road segments </w:t>
      </w:r>
      <w:r w:rsidR="00AC115D" w:rsidRPr="00482380">
        <w:rPr>
          <w:rFonts w:ascii="Times New Roman" w:hAnsi="Times New Roman" w:cs="Times New Roman"/>
          <w:sz w:val="24"/>
          <w:szCs w:val="24"/>
        </w:rPr>
        <w:t>was performed</w:t>
      </w:r>
      <w:r w:rsidR="00EF74DE" w:rsidRPr="00482380">
        <w:rPr>
          <w:rFonts w:ascii="Times New Roman" w:hAnsi="Times New Roman" w:cs="Times New Roman"/>
          <w:sz w:val="24"/>
          <w:szCs w:val="24"/>
        </w:rPr>
        <w:t xml:space="preserve">. </w:t>
      </w:r>
      <w:r w:rsidR="00AA4C4D">
        <w:rPr>
          <w:rFonts w:ascii="Times New Roman" w:hAnsi="Times New Roman" w:cs="Times New Roman"/>
          <w:sz w:val="24"/>
          <w:szCs w:val="24"/>
        </w:rPr>
        <w:t>Accordingly, Table 4.7</w:t>
      </w:r>
      <w:r w:rsidR="005A63C6" w:rsidRPr="00482380">
        <w:rPr>
          <w:rFonts w:ascii="Times New Roman" w:hAnsi="Times New Roman" w:cs="Times New Roman"/>
          <w:sz w:val="24"/>
          <w:szCs w:val="24"/>
        </w:rPr>
        <w:t xml:space="preserve"> below shows</w:t>
      </w:r>
      <w:r w:rsidR="00BD0E65" w:rsidRPr="00482380">
        <w:rPr>
          <w:rFonts w:ascii="Times New Roman" w:hAnsi="Times New Roman" w:cs="Times New Roman"/>
          <w:sz w:val="24"/>
          <w:szCs w:val="24"/>
        </w:rPr>
        <w:t xml:space="preserve"> the</w:t>
      </w:r>
      <w:r w:rsidR="005A63C6" w:rsidRPr="00482380">
        <w:rPr>
          <w:rFonts w:ascii="Times New Roman" w:hAnsi="Times New Roman" w:cs="Times New Roman"/>
          <w:sz w:val="24"/>
          <w:szCs w:val="24"/>
        </w:rPr>
        <w:t xml:space="preserve"> optimal maintenance alternative for each road section. </w:t>
      </w:r>
    </w:p>
    <w:p w14:paraId="464558E3" w14:textId="0EBD05FF" w:rsidR="00E44D80" w:rsidRPr="00482380" w:rsidRDefault="00AA4C4D" w:rsidP="00546E1E">
      <w:pPr>
        <w:pStyle w:val="listoftable"/>
      </w:pPr>
      <w:bookmarkStart w:id="110" w:name="_Toc58244150"/>
      <w:r>
        <w:t>Table 4.7</w:t>
      </w:r>
      <w:r w:rsidR="00E44D80" w:rsidRPr="00482380">
        <w:t xml:space="preserve">. Optimal maintenance alternatives </w:t>
      </w:r>
      <w:r w:rsidR="005A63C6" w:rsidRPr="00482380">
        <w:t>by road</w:t>
      </w:r>
      <w:r w:rsidR="00E44D80" w:rsidRPr="00482380">
        <w:t xml:space="preserve"> segments</w:t>
      </w:r>
      <w:bookmarkEnd w:id="110"/>
      <w:r w:rsidR="00E44D80" w:rsidRPr="00482380">
        <w:t xml:space="preserve">  </w:t>
      </w:r>
    </w:p>
    <w:tbl>
      <w:tblPr>
        <w:tblStyle w:val="TableGrid6"/>
        <w:tblW w:w="8906" w:type="dxa"/>
        <w:jc w:val="center"/>
        <w:tblInd w:w="0" w:type="dxa"/>
        <w:tblCellMar>
          <w:top w:w="60" w:type="dxa"/>
          <w:left w:w="107" w:type="dxa"/>
          <w:right w:w="115" w:type="dxa"/>
        </w:tblCellMar>
        <w:tblLook w:val="04A0" w:firstRow="1" w:lastRow="0" w:firstColumn="1" w:lastColumn="0" w:noHBand="0" w:noVBand="1"/>
      </w:tblPr>
      <w:tblGrid>
        <w:gridCol w:w="1892"/>
        <w:gridCol w:w="1239"/>
        <w:gridCol w:w="1815"/>
        <w:gridCol w:w="3960"/>
      </w:tblGrid>
      <w:tr w:rsidR="00690E96" w:rsidRPr="00482380" w14:paraId="0D369F16" w14:textId="77777777" w:rsidTr="001F1C6E">
        <w:trPr>
          <w:trHeight w:val="951"/>
          <w:jc w:val="center"/>
        </w:trPr>
        <w:tc>
          <w:tcPr>
            <w:tcW w:w="1892" w:type="dxa"/>
            <w:tcBorders>
              <w:top w:val="single" w:sz="3" w:space="0" w:color="000000"/>
              <w:left w:val="single" w:sz="3" w:space="0" w:color="000000"/>
              <w:bottom w:val="single" w:sz="3" w:space="0" w:color="000000"/>
              <w:right w:val="single" w:sz="3" w:space="0" w:color="000000"/>
            </w:tcBorders>
            <w:vAlign w:val="center"/>
          </w:tcPr>
          <w:p w14:paraId="5B94EC0A" w14:textId="77777777" w:rsidR="00690E96" w:rsidRPr="00482380" w:rsidRDefault="00690E96" w:rsidP="00D01852">
            <w:pPr>
              <w:jc w:val="center"/>
              <w:rPr>
                <w:rFonts w:ascii="Times New Roman" w:eastAsia="Times New Roman" w:hAnsi="Times New Roman" w:cs="Times New Roman"/>
                <w:bCs/>
                <w:sz w:val="24"/>
                <w:szCs w:val="24"/>
              </w:rPr>
            </w:pPr>
            <w:r w:rsidRPr="00482380">
              <w:rPr>
                <w:rFonts w:ascii="Times New Roman" w:eastAsia="Times New Roman" w:hAnsi="Times New Roman" w:cs="Times New Roman"/>
                <w:bCs/>
                <w:sz w:val="24"/>
                <w:szCs w:val="24"/>
              </w:rPr>
              <w:t>Road Segment</w:t>
            </w:r>
          </w:p>
        </w:tc>
        <w:tc>
          <w:tcPr>
            <w:tcW w:w="1239" w:type="dxa"/>
            <w:tcBorders>
              <w:top w:val="single" w:sz="3" w:space="0" w:color="000000"/>
              <w:left w:val="single" w:sz="3" w:space="0" w:color="000000"/>
              <w:bottom w:val="single" w:sz="3" w:space="0" w:color="000000"/>
              <w:right w:val="single" w:sz="3" w:space="0" w:color="000000"/>
            </w:tcBorders>
          </w:tcPr>
          <w:p w14:paraId="7B301C5D" w14:textId="77777777" w:rsidR="00690E96" w:rsidRPr="00482380" w:rsidRDefault="00690E96" w:rsidP="00D01852">
            <w:pPr>
              <w:jc w:val="center"/>
              <w:rPr>
                <w:rFonts w:ascii="Times New Roman" w:hAnsi="Times New Roman" w:cs="Times New Roman"/>
                <w:sz w:val="24"/>
                <w:szCs w:val="24"/>
              </w:rPr>
            </w:pPr>
            <w:r w:rsidRPr="00482380">
              <w:rPr>
                <w:rFonts w:ascii="Times New Roman" w:hAnsi="Times New Roman" w:cs="Times New Roman"/>
                <w:sz w:val="24"/>
                <w:szCs w:val="24"/>
              </w:rPr>
              <w:t>Pavement condition</w:t>
            </w:r>
          </w:p>
          <w:p w14:paraId="7FBD08BA" w14:textId="61E02038" w:rsidR="00690E96" w:rsidRPr="00482380" w:rsidRDefault="00690E96" w:rsidP="00D01852">
            <w:pPr>
              <w:jc w:val="center"/>
              <w:rPr>
                <w:rFonts w:ascii="Times New Roman" w:hAnsi="Times New Roman" w:cs="Times New Roman"/>
                <w:sz w:val="24"/>
                <w:szCs w:val="24"/>
              </w:rPr>
            </w:pPr>
            <w:r w:rsidRPr="00482380">
              <w:rPr>
                <w:rFonts w:ascii="Times New Roman" w:hAnsi="Times New Roman" w:cs="Times New Roman"/>
                <w:sz w:val="24"/>
                <w:szCs w:val="24"/>
              </w:rPr>
              <w:t>HDM-4</w:t>
            </w:r>
          </w:p>
        </w:tc>
        <w:tc>
          <w:tcPr>
            <w:tcW w:w="1815" w:type="dxa"/>
            <w:tcBorders>
              <w:top w:val="single" w:sz="3" w:space="0" w:color="000000"/>
              <w:left w:val="single" w:sz="3" w:space="0" w:color="000000"/>
              <w:bottom w:val="single" w:sz="3" w:space="0" w:color="000000"/>
              <w:right w:val="single" w:sz="3" w:space="0" w:color="000000"/>
            </w:tcBorders>
          </w:tcPr>
          <w:p w14:paraId="1204CBF9" w14:textId="77777777" w:rsidR="00690E96" w:rsidRPr="00482380" w:rsidRDefault="00690E96" w:rsidP="00D01852">
            <w:pPr>
              <w:jc w:val="center"/>
              <w:rPr>
                <w:rFonts w:ascii="Times New Roman" w:hAnsi="Times New Roman" w:cs="Times New Roman"/>
                <w:sz w:val="24"/>
                <w:szCs w:val="24"/>
                <w:lang w:val="en-US"/>
              </w:rPr>
            </w:pPr>
            <w:r w:rsidRPr="00482380">
              <w:rPr>
                <w:rFonts w:ascii="Times New Roman" w:hAnsi="Times New Roman" w:cs="Times New Roman"/>
                <w:sz w:val="24"/>
                <w:szCs w:val="24"/>
              </w:rPr>
              <w:t>Selected Alternative with highest NPV/C</w:t>
            </w:r>
          </w:p>
        </w:tc>
        <w:tc>
          <w:tcPr>
            <w:tcW w:w="3960" w:type="dxa"/>
            <w:tcBorders>
              <w:top w:val="single" w:sz="3" w:space="0" w:color="000000"/>
              <w:left w:val="single" w:sz="3" w:space="0" w:color="000000"/>
              <w:bottom w:val="single" w:sz="3" w:space="0" w:color="000000"/>
              <w:right w:val="single" w:sz="3" w:space="0" w:color="000000"/>
            </w:tcBorders>
          </w:tcPr>
          <w:p w14:paraId="03E2077C" w14:textId="77777777" w:rsidR="00116383" w:rsidRPr="00482380" w:rsidRDefault="00116383" w:rsidP="00D01852">
            <w:pPr>
              <w:jc w:val="center"/>
              <w:rPr>
                <w:rFonts w:ascii="Times New Roman" w:hAnsi="Times New Roman" w:cs="Times New Roman"/>
                <w:sz w:val="24"/>
                <w:szCs w:val="24"/>
                <w:lang w:val="en-US"/>
              </w:rPr>
            </w:pPr>
          </w:p>
          <w:p w14:paraId="5D11C16F" w14:textId="6E40E3E0" w:rsidR="00690E96" w:rsidRPr="00482380" w:rsidRDefault="00690E96" w:rsidP="00D01852">
            <w:pPr>
              <w:jc w:val="center"/>
              <w:rPr>
                <w:rFonts w:ascii="Times New Roman" w:hAnsi="Times New Roman" w:cs="Times New Roman"/>
                <w:sz w:val="24"/>
                <w:szCs w:val="24"/>
                <w:lang w:val="en-US"/>
              </w:rPr>
            </w:pPr>
            <w:r w:rsidRPr="00482380">
              <w:rPr>
                <w:rFonts w:ascii="Times New Roman" w:hAnsi="Times New Roman" w:cs="Times New Roman"/>
                <w:sz w:val="24"/>
                <w:szCs w:val="24"/>
              </w:rPr>
              <w:t>Description of Alternatives</w:t>
            </w:r>
          </w:p>
        </w:tc>
      </w:tr>
      <w:tr w:rsidR="00690E96" w:rsidRPr="00482380" w14:paraId="4D7D3EA5" w14:textId="77777777" w:rsidTr="001F1C6E">
        <w:trPr>
          <w:trHeight w:val="322"/>
          <w:jc w:val="center"/>
        </w:trPr>
        <w:tc>
          <w:tcPr>
            <w:tcW w:w="1892" w:type="dxa"/>
            <w:tcBorders>
              <w:top w:val="single" w:sz="3" w:space="0" w:color="000000"/>
              <w:left w:val="single" w:sz="3" w:space="0" w:color="000000"/>
              <w:bottom w:val="single" w:sz="3" w:space="0" w:color="000000"/>
              <w:right w:val="single" w:sz="3" w:space="0" w:color="000000"/>
            </w:tcBorders>
            <w:vAlign w:val="bottom"/>
          </w:tcPr>
          <w:p w14:paraId="0381C7B8" w14:textId="77777777" w:rsidR="00690E96" w:rsidRPr="00482380" w:rsidRDefault="00690E96" w:rsidP="00D01852">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Alaba – Sodo</w:t>
            </w:r>
          </w:p>
        </w:tc>
        <w:tc>
          <w:tcPr>
            <w:tcW w:w="1239" w:type="dxa"/>
            <w:tcBorders>
              <w:top w:val="single" w:sz="3" w:space="0" w:color="000000"/>
              <w:left w:val="single" w:sz="3" w:space="0" w:color="000000"/>
              <w:bottom w:val="single" w:sz="3" w:space="0" w:color="000000"/>
              <w:right w:val="single" w:sz="3" w:space="0" w:color="000000"/>
            </w:tcBorders>
            <w:vAlign w:val="bottom"/>
          </w:tcPr>
          <w:p w14:paraId="24D77E37" w14:textId="77777777" w:rsidR="00690E96" w:rsidRPr="00482380" w:rsidRDefault="00690E96"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Fair   </w:t>
            </w:r>
          </w:p>
        </w:tc>
        <w:tc>
          <w:tcPr>
            <w:tcW w:w="1815" w:type="dxa"/>
            <w:tcBorders>
              <w:top w:val="single" w:sz="3" w:space="0" w:color="000000"/>
              <w:left w:val="single" w:sz="3" w:space="0" w:color="000000"/>
              <w:bottom w:val="single" w:sz="3" w:space="0" w:color="000000"/>
              <w:right w:val="single" w:sz="3" w:space="0" w:color="000000"/>
            </w:tcBorders>
          </w:tcPr>
          <w:p w14:paraId="7A11C970" w14:textId="77777777" w:rsidR="00690E96" w:rsidRPr="00482380" w:rsidRDefault="00690E96" w:rsidP="00546E1E">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Alternative - 3</w:t>
            </w:r>
          </w:p>
        </w:tc>
        <w:tc>
          <w:tcPr>
            <w:tcW w:w="3960" w:type="dxa"/>
            <w:tcBorders>
              <w:top w:val="single" w:sz="3" w:space="0" w:color="000000"/>
              <w:left w:val="single" w:sz="3" w:space="0" w:color="000000"/>
              <w:bottom w:val="single" w:sz="3" w:space="0" w:color="000000"/>
              <w:right w:val="single" w:sz="3" w:space="0" w:color="000000"/>
            </w:tcBorders>
          </w:tcPr>
          <w:p w14:paraId="1769B624" w14:textId="77777777" w:rsidR="00690E96" w:rsidRPr="00482380" w:rsidRDefault="00690E96" w:rsidP="00546E1E">
            <w:pPr>
              <w:spacing w:line="360" w:lineRule="auto"/>
              <w:ind w:left="5"/>
              <w:jc w:val="both"/>
              <w:rPr>
                <w:rFonts w:ascii="Times New Roman" w:hAnsi="Times New Roman" w:cs="Times New Roman"/>
              </w:rPr>
            </w:pPr>
            <w:r w:rsidRPr="00482380">
              <w:rPr>
                <w:rFonts w:ascii="Times New Roman" w:hAnsi="Times New Roman" w:cs="Times New Roman"/>
              </w:rPr>
              <w:t>Routine +   Mill and  Replace 75mm AC</w:t>
            </w:r>
          </w:p>
        </w:tc>
      </w:tr>
      <w:tr w:rsidR="003728B2" w:rsidRPr="00482380" w14:paraId="3BFFF85D" w14:textId="77777777" w:rsidTr="001F1C6E">
        <w:trPr>
          <w:trHeight w:val="428"/>
          <w:jc w:val="center"/>
        </w:trPr>
        <w:tc>
          <w:tcPr>
            <w:tcW w:w="1892" w:type="dxa"/>
            <w:tcBorders>
              <w:top w:val="single" w:sz="3" w:space="0" w:color="000000"/>
              <w:left w:val="single" w:sz="3" w:space="0" w:color="000000"/>
              <w:bottom w:val="single" w:sz="3" w:space="0" w:color="000000"/>
              <w:right w:val="single" w:sz="3" w:space="0" w:color="000000"/>
            </w:tcBorders>
            <w:vAlign w:val="bottom"/>
          </w:tcPr>
          <w:p w14:paraId="58D9294A" w14:textId="77777777" w:rsidR="003728B2" w:rsidRPr="00482380" w:rsidRDefault="003728B2" w:rsidP="003728B2">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Areka – Sodo</w:t>
            </w:r>
          </w:p>
        </w:tc>
        <w:tc>
          <w:tcPr>
            <w:tcW w:w="1239" w:type="dxa"/>
            <w:tcBorders>
              <w:top w:val="single" w:sz="3" w:space="0" w:color="000000"/>
              <w:left w:val="single" w:sz="3" w:space="0" w:color="000000"/>
              <w:bottom w:val="single" w:sz="3" w:space="0" w:color="000000"/>
              <w:right w:val="single" w:sz="3" w:space="0" w:color="000000"/>
            </w:tcBorders>
            <w:vAlign w:val="bottom"/>
          </w:tcPr>
          <w:p w14:paraId="1E11E48F" w14:textId="77777777" w:rsidR="003728B2" w:rsidRPr="00482380" w:rsidRDefault="003728B2" w:rsidP="003728B2">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Good </w:t>
            </w:r>
          </w:p>
        </w:tc>
        <w:tc>
          <w:tcPr>
            <w:tcW w:w="1815" w:type="dxa"/>
            <w:tcBorders>
              <w:top w:val="single" w:sz="3" w:space="0" w:color="000000"/>
              <w:left w:val="single" w:sz="3" w:space="0" w:color="000000"/>
              <w:bottom w:val="single" w:sz="3" w:space="0" w:color="000000"/>
              <w:right w:val="single" w:sz="3" w:space="0" w:color="000000"/>
            </w:tcBorders>
          </w:tcPr>
          <w:p w14:paraId="2F7A1246" w14:textId="0482EC73" w:rsidR="003728B2" w:rsidRPr="00482380" w:rsidRDefault="003728B2" w:rsidP="003728B2">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Alternative - 3</w:t>
            </w:r>
          </w:p>
        </w:tc>
        <w:tc>
          <w:tcPr>
            <w:tcW w:w="3960" w:type="dxa"/>
            <w:tcBorders>
              <w:top w:val="single" w:sz="3" w:space="0" w:color="000000"/>
              <w:left w:val="single" w:sz="3" w:space="0" w:color="000000"/>
              <w:bottom w:val="single" w:sz="3" w:space="0" w:color="000000"/>
              <w:right w:val="single" w:sz="3" w:space="0" w:color="000000"/>
            </w:tcBorders>
          </w:tcPr>
          <w:p w14:paraId="791BD67A" w14:textId="2E270666" w:rsidR="003728B2" w:rsidRPr="00482380" w:rsidRDefault="003728B2" w:rsidP="003728B2">
            <w:pPr>
              <w:spacing w:line="360" w:lineRule="auto"/>
              <w:jc w:val="both"/>
              <w:rPr>
                <w:rFonts w:ascii="Ebrima" w:hAnsi="Ebrima" w:cs="Times New Roman"/>
                <w:sz w:val="24"/>
                <w:szCs w:val="24"/>
              </w:rPr>
            </w:pPr>
            <w:r w:rsidRPr="00482380">
              <w:rPr>
                <w:rFonts w:ascii="Times New Roman" w:hAnsi="Times New Roman" w:cs="Times New Roman"/>
              </w:rPr>
              <w:t>Routine +   Mill and  Replace 75mm AC</w:t>
            </w:r>
          </w:p>
        </w:tc>
      </w:tr>
      <w:tr w:rsidR="00690E96" w:rsidRPr="00482380" w14:paraId="7D02B07A" w14:textId="77777777" w:rsidTr="001F1C6E">
        <w:trPr>
          <w:trHeight w:val="322"/>
          <w:jc w:val="center"/>
        </w:trPr>
        <w:tc>
          <w:tcPr>
            <w:tcW w:w="1892" w:type="dxa"/>
            <w:tcBorders>
              <w:top w:val="single" w:sz="3" w:space="0" w:color="000000"/>
              <w:left w:val="single" w:sz="3" w:space="0" w:color="000000"/>
              <w:bottom w:val="single" w:sz="3" w:space="0" w:color="000000"/>
              <w:right w:val="single" w:sz="3" w:space="0" w:color="000000"/>
            </w:tcBorders>
            <w:vAlign w:val="bottom"/>
          </w:tcPr>
          <w:p w14:paraId="65E7CCF1" w14:textId="77777777" w:rsidR="00690E96" w:rsidRPr="00482380" w:rsidRDefault="00690E96" w:rsidP="00D01852">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Sodo - Merab Abaya</w:t>
            </w:r>
          </w:p>
        </w:tc>
        <w:tc>
          <w:tcPr>
            <w:tcW w:w="1239" w:type="dxa"/>
            <w:tcBorders>
              <w:top w:val="single" w:sz="3" w:space="0" w:color="000000"/>
              <w:left w:val="single" w:sz="3" w:space="0" w:color="000000"/>
              <w:bottom w:val="single" w:sz="3" w:space="0" w:color="000000"/>
              <w:right w:val="single" w:sz="3" w:space="0" w:color="000000"/>
            </w:tcBorders>
            <w:vAlign w:val="bottom"/>
          </w:tcPr>
          <w:p w14:paraId="08AE2C7F" w14:textId="77777777" w:rsidR="00690E96" w:rsidRPr="00482380" w:rsidRDefault="00690E96"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Fair </w:t>
            </w:r>
          </w:p>
        </w:tc>
        <w:tc>
          <w:tcPr>
            <w:tcW w:w="1815" w:type="dxa"/>
            <w:tcBorders>
              <w:top w:val="single" w:sz="3" w:space="0" w:color="000000"/>
              <w:left w:val="single" w:sz="3" w:space="0" w:color="000000"/>
              <w:bottom w:val="single" w:sz="3" w:space="0" w:color="000000"/>
              <w:right w:val="single" w:sz="3" w:space="0" w:color="000000"/>
            </w:tcBorders>
          </w:tcPr>
          <w:p w14:paraId="1CEDA9AE" w14:textId="77777777" w:rsidR="00690E96" w:rsidRPr="00482380" w:rsidRDefault="00690E96" w:rsidP="00546E1E">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Alternative -2</w:t>
            </w:r>
          </w:p>
        </w:tc>
        <w:tc>
          <w:tcPr>
            <w:tcW w:w="3960" w:type="dxa"/>
            <w:tcBorders>
              <w:top w:val="single" w:sz="3" w:space="0" w:color="000000"/>
              <w:left w:val="single" w:sz="3" w:space="0" w:color="000000"/>
              <w:bottom w:val="single" w:sz="3" w:space="0" w:color="000000"/>
              <w:right w:val="single" w:sz="3" w:space="0" w:color="000000"/>
            </w:tcBorders>
          </w:tcPr>
          <w:p w14:paraId="64932BC2" w14:textId="77777777" w:rsidR="00690E96" w:rsidRPr="00482380" w:rsidRDefault="00690E96" w:rsidP="00546E1E">
            <w:pPr>
              <w:spacing w:line="360" w:lineRule="auto"/>
              <w:rPr>
                <w:rFonts w:ascii="Times New Roman" w:hAnsi="Times New Roman" w:cs="Times New Roman"/>
              </w:rPr>
            </w:pPr>
            <w:r w:rsidRPr="00482380">
              <w:rPr>
                <w:rFonts w:ascii="Times New Roman" w:hAnsi="Times New Roman" w:cs="Times New Roman"/>
                <w:sz w:val="24"/>
                <w:szCs w:val="24"/>
              </w:rPr>
              <w:t xml:space="preserve">Routine +   </w:t>
            </w:r>
            <w:r w:rsidRPr="00482380">
              <w:rPr>
                <w:rFonts w:ascii="Times New Roman" w:hAnsi="Times New Roman" w:cs="Times New Roman"/>
                <w:sz w:val="24"/>
                <w:szCs w:val="24"/>
                <w:lang w:val="en-US"/>
              </w:rPr>
              <w:t>SBST</w:t>
            </w:r>
            <w:r w:rsidRPr="00482380">
              <w:rPr>
                <w:rFonts w:ascii="Times New Roman" w:hAnsi="Times New Roman" w:cs="Times New Roman"/>
                <w:sz w:val="24"/>
                <w:szCs w:val="24"/>
              </w:rPr>
              <w:t xml:space="preserve"> +  Overlay (50mm)</w:t>
            </w:r>
          </w:p>
        </w:tc>
      </w:tr>
      <w:tr w:rsidR="00690E96" w:rsidRPr="00482380" w14:paraId="741516E2" w14:textId="77777777" w:rsidTr="001F1C6E">
        <w:trPr>
          <w:trHeight w:val="325"/>
          <w:jc w:val="center"/>
        </w:trPr>
        <w:tc>
          <w:tcPr>
            <w:tcW w:w="1892" w:type="dxa"/>
            <w:tcBorders>
              <w:top w:val="single" w:sz="3" w:space="0" w:color="000000"/>
              <w:left w:val="single" w:sz="3" w:space="0" w:color="000000"/>
              <w:bottom w:val="single" w:sz="3" w:space="0" w:color="000000"/>
              <w:right w:val="single" w:sz="3" w:space="0" w:color="000000"/>
            </w:tcBorders>
            <w:vAlign w:val="bottom"/>
          </w:tcPr>
          <w:p w14:paraId="6B3933F3" w14:textId="77777777" w:rsidR="00690E96" w:rsidRPr="00482380" w:rsidRDefault="00690E96" w:rsidP="00D01852">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Merab Abaya Arbaminch</w:t>
            </w:r>
          </w:p>
        </w:tc>
        <w:tc>
          <w:tcPr>
            <w:tcW w:w="1239" w:type="dxa"/>
            <w:tcBorders>
              <w:top w:val="single" w:sz="3" w:space="0" w:color="000000"/>
              <w:left w:val="single" w:sz="3" w:space="0" w:color="000000"/>
              <w:bottom w:val="single" w:sz="3" w:space="0" w:color="000000"/>
              <w:right w:val="single" w:sz="3" w:space="0" w:color="000000"/>
            </w:tcBorders>
            <w:vAlign w:val="bottom"/>
          </w:tcPr>
          <w:p w14:paraId="0C8AE665" w14:textId="77777777" w:rsidR="00690E96" w:rsidRPr="00482380" w:rsidRDefault="00690E96"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Fair </w:t>
            </w:r>
          </w:p>
        </w:tc>
        <w:tc>
          <w:tcPr>
            <w:tcW w:w="1815" w:type="dxa"/>
            <w:tcBorders>
              <w:top w:val="single" w:sz="3" w:space="0" w:color="000000"/>
              <w:left w:val="single" w:sz="3" w:space="0" w:color="000000"/>
              <w:bottom w:val="single" w:sz="3" w:space="0" w:color="000000"/>
              <w:right w:val="single" w:sz="3" w:space="0" w:color="000000"/>
            </w:tcBorders>
          </w:tcPr>
          <w:p w14:paraId="47B56092" w14:textId="77777777" w:rsidR="00690E96" w:rsidRPr="00482380" w:rsidRDefault="00690E96" w:rsidP="00546E1E">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Alternative -2</w:t>
            </w:r>
          </w:p>
        </w:tc>
        <w:tc>
          <w:tcPr>
            <w:tcW w:w="3960" w:type="dxa"/>
            <w:tcBorders>
              <w:top w:val="single" w:sz="3" w:space="0" w:color="000000"/>
              <w:left w:val="single" w:sz="3" w:space="0" w:color="000000"/>
              <w:bottom w:val="single" w:sz="3" w:space="0" w:color="000000"/>
              <w:right w:val="single" w:sz="3" w:space="0" w:color="000000"/>
            </w:tcBorders>
          </w:tcPr>
          <w:p w14:paraId="14469D81" w14:textId="77777777" w:rsidR="00690E96" w:rsidRPr="00482380" w:rsidRDefault="00690E96" w:rsidP="00546E1E">
            <w:pPr>
              <w:spacing w:line="360" w:lineRule="auto"/>
              <w:rPr>
                <w:rFonts w:ascii="Times New Roman" w:hAnsi="Times New Roman" w:cs="Times New Roman"/>
              </w:rPr>
            </w:pPr>
            <w:r w:rsidRPr="00482380">
              <w:rPr>
                <w:rFonts w:ascii="Times New Roman" w:hAnsi="Times New Roman" w:cs="Times New Roman"/>
                <w:sz w:val="24"/>
                <w:szCs w:val="24"/>
              </w:rPr>
              <w:t xml:space="preserve">Routine +   </w:t>
            </w:r>
            <w:r w:rsidRPr="00482380">
              <w:rPr>
                <w:rFonts w:ascii="Times New Roman" w:hAnsi="Times New Roman" w:cs="Times New Roman"/>
                <w:sz w:val="24"/>
                <w:szCs w:val="24"/>
                <w:lang w:val="en-US"/>
              </w:rPr>
              <w:t>SBST</w:t>
            </w:r>
            <w:r w:rsidRPr="00482380">
              <w:rPr>
                <w:rFonts w:ascii="Times New Roman" w:hAnsi="Times New Roman" w:cs="Times New Roman"/>
                <w:sz w:val="24"/>
                <w:szCs w:val="24"/>
              </w:rPr>
              <w:t xml:space="preserve"> +  Overlay (50mm)</w:t>
            </w:r>
          </w:p>
        </w:tc>
      </w:tr>
      <w:tr w:rsidR="00690E96" w:rsidRPr="00482380" w14:paraId="1B4A3DA0" w14:textId="77777777" w:rsidTr="001F1C6E">
        <w:trPr>
          <w:trHeight w:val="325"/>
          <w:jc w:val="center"/>
        </w:trPr>
        <w:tc>
          <w:tcPr>
            <w:tcW w:w="1892" w:type="dxa"/>
            <w:tcBorders>
              <w:top w:val="single" w:sz="3" w:space="0" w:color="000000"/>
              <w:left w:val="single" w:sz="3" w:space="0" w:color="000000"/>
              <w:bottom w:val="single" w:sz="3" w:space="0" w:color="000000"/>
              <w:right w:val="single" w:sz="3" w:space="0" w:color="000000"/>
            </w:tcBorders>
            <w:vAlign w:val="center"/>
          </w:tcPr>
          <w:p w14:paraId="681BBEB4" w14:textId="77777777" w:rsidR="00690E96" w:rsidRPr="00482380" w:rsidRDefault="00690E96" w:rsidP="00D01852">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Konso – Woito</w:t>
            </w:r>
          </w:p>
        </w:tc>
        <w:tc>
          <w:tcPr>
            <w:tcW w:w="1239" w:type="dxa"/>
            <w:tcBorders>
              <w:top w:val="single" w:sz="3" w:space="0" w:color="000000"/>
              <w:left w:val="single" w:sz="3" w:space="0" w:color="000000"/>
              <w:bottom w:val="single" w:sz="3" w:space="0" w:color="000000"/>
              <w:right w:val="single" w:sz="3" w:space="0" w:color="000000"/>
            </w:tcBorders>
            <w:vAlign w:val="bottom"/>
          </w:tcPr>
          <w:p w14:paraId="0B700118" w14:textId="77777777" w:rsidR="00690E96" w:rsidRPr="00482380" w:rsidRDefault="00690E96" w:rsidP="00546E1E">
            <w:pPr>
              <w:spacing w:line="360" w:lineRule="auto"/>
              <w:jc w:val="both"/>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 xml:space="preserve">Good </w:t>
            </w:r>
          </w:p>
        </w:tc>
        <w:tc>
          <w:tcPr>
            <w:tcW w:w="1815" w:type="dxa"/>
            <w:tcBorders>
              <w:top w:val="single" w:sz="3" w:space="0" w:color="000000"/>
              <w:left w:val="single" w:sz="3" w:space="0" w:color="000000"/>
              <w:bottom w:val="single" w:sz="3" w:space="0" w:color="000000"/>
              <w:right w:val="single" w:sz="3" w:space="0" w:color="000000"/>
            </w:tcBorders>
          </w:tcPr>
          <w:p w14:paraId="62E6B94D" w14:textId="77777777" w:rsidR="00690E96" w:rsidRPr="00482380" w:rsidRDefault="00690E96" w:rsidP="00546E1E">
            <w:pPr>
              <w:spacing w:line="360" w:lineRule="auto"/>
              <w:jc w:val="center"/>
              <w:rPr>
                <w:rFonts w:ascii="Times New Roman" w:eastAsia="Times New Roman" w:hAnsi="Times New Roman" w:cs="Times New Roman"/>
                <w:sz w:val="24"/>
                <w:szCs w:val="24"/>
                <w:lang w:val="en-US"/>
              </w:rPr>
            </w:pPr>
            <w:r w:rsidRPr="00482380">
              <w:rPr>
                <w:rFonts w:ascii="Times New Roman" w:hAnsi="Times New Roman" w:cs="Times New Roman"/>
                <w:sz w:val="24"/>
                <w:szCs w:val="24"/>
                <w:lang w:val="en-US"/>
              </w:rPr>
              <w:t>Alternative</w:t>
            </w:r>
            <w:r w:rsidRPr="00482380">
              <w:rPr>
                <w:rFonts w:ascii="Times New Roman" w:eastAsia="Times New Roman" w:hAnsi="Times New Roman" w:cs="Times New Roman"/>
                <w:sz w:val="24"/>
                <w:szCs w:val="24"/>
                <w:lang w:val="en-US"/>
              </w:rPr>
              <w:t xml:space="preserve"> -1</w:t>
            </w:r>
          </w:p>
        </w:tc>
        <w:tc>
          <w:tcPr>
            <w:tcW w:w="3960" w:type="dxa"/>
            <w:tcBorders>
              <w:top w:val="single" w:sz="3" w:space="0" w:color="000000"/>
              <w:left w:val="single" w:sz="3" w:space="0" w:color="000000"/>
              <w:bottom w:val="single" w:sz="3" w:space="0" w:color="000000"/>
              <w:right w:val="single" w:sz="3" w:space="0" w:color="000000"/>
            </w:tcBorders>
          </w:tcPr>
          <w:p w14:paraId="485FB908" w14:textId="77777777" w:rsidR="00690E96" w:rsidRPr="00482380" w:rsidRDefault="00690E96" w:rsidP="00546E1E">
            <w:pPr>
              <w:spacing w:line="360" w:lineRule="auto"/>
              <w:jc w:val="both"/>
              <w:rPr>
                <w:rFonts w:ascii="Times New Roman" w:eastAsia="Times New Roman" w:hAnsi="Times New Roman" w:cs="Times New Roman"/>
                <w:sz w:val="24"/>
                <w:szCs w:val="24"/>
                <w:lang w:val="en-US"/>
              </w:rPr>
            </w:pPr>
            <w:r w:rsidRPr="00482380">
              <w:rPr>
                <w:rFonts w:ascii="Times New Roman" w:eastAsia="Times New Roman" w:hAnsi="Times New Roman" w:cs="Times New Roman"/>
                <w:sz w:val="24"/>
                <w:szCs w:val="24"/>
                <w:lang w:val="en-US"/>
              </w:rPr>
              <w:t>Routine + Reconstruction</w:t>
            </w:r>
          </w:p>
        </w:tc>
      </w:tr>
      <w:tr w:rsidR="00AB5424" w:rsidRPr="00482380" w14:paraId="4A3CB6F9" w14:textId="77777777" w:rsidTr="001F1C6E">
        <w:trPr>
          <w:trHeight w:val="325"/>
          <w:jc w:val="center"/>
        </w:trPr>
        <w:tc>
          <w:tcPr>
            <w:tcW w:w="1892" w:type="dxa"/>
            <w:tcBorders>
              <w:top w:val="single" w:sz="3" w:space="0" w:color="000000"/>
              <w:left w:val="single" w:sz="3" w:space="0" w:color="000000"/>
              <w:bottom w:val="single" w:sz="3" w:space="0" w:color="000000"/>
              <w:right w:val="single" w:sz="3" w:space="0" w:color="000000"/>
            </w:tcBorders>
            <w:vAlign w:val="center"/>
          </w:tcPr>
          <w:p w14:paraId="0A2AF52D" w14:textId="77777777" w:rsidR="00AB5424" w:rsidRPr="00482380" w:rsidRDefault="00AB5424" w:rsidP="00AB5424">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Woito – Keyafer</w:t>
            </w:r>
          </w:p>
        </w:tc>
        <w:tc>
          <w:tcPr>
            <w:tcW w:w="1239" w:type="dxa"/>
            <w:tcBorders>
              <w:top w:val="single" w:sz="3" w:space="0" w:color="000000"/>
              <w:left w:val="single" w:sz="3" w:space="0" w:color="000000"/>
              <w:bottom w:val="single" w:sz="3" w:space="0" w:color="000000"/>
              <w:right w:val="single" w:sz="3" w:space="0" w:color="000000"/>
            </w:tcBorders>
            <w:vAlign w:val="bottom"/>
          </w:tcPr>
          <w:p w14:paraId="2D0C6EDB" w14:textId="77777777" w:rsidR="00AB5424" w:rsidRPr="00482380" w:rsidRDefault="00AB5424" w:rsidP="00AB5424">
            <w:pPr>
              <w:spacing w:line="360" w:lineRule="auto"/>
              <w:jc w:val="both"/>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 xml:space="preserve">Poor </w:t>
            </w:r>
          </w:p>
        </w:tc>
        <w:tc>
          <w:tcPr>
            <w:tcW w:w="1815" w:type="dxa"/>
            <w:tcBorders>
              <w:top w:val="single" w:sz="3" w:space="0" w:color="000000"/>
              <w:left w:val="single" w:sz="3" w:space="0" w:color="000000"/>
              <w:bottom w:val="single" w:sz="3" w:space="0" w:color="000000"/>
              <w:right w:val="single" w:sz="3" w:space="0" w:color="000000"/>
            </w:tcBorders>
          </w:tcPr>
          <w:p w14:paraId="5105812E" w14:textId="2C9D3F68" w:rsidR="00AB5424" w:rsidRPr="00482380" w:rsidRDefault="00AB5424" w:rsidP="00AB5424">
            <w:pPr>
              <w:spacing w:line="360" w:lineRule="auto"/>
              <w:jc w:val="center"/>
              <w:rPr>
                <w:rFonts w:ascii="Times New Roman" w:eastAsia="Times New Roman" w:hAnsi="Times New Roman" w:cs="Times New Roman"/>
                <w:sz w:val="24"/>
                <w:szCs w:val="24"/>
                <w:lang w:val="en-US"/>
              </w:rPr>
            </w:pPr>
            <w:r w:rsidRPr="00482380">
              <w:rPr>
                <w:rFonts w:ascii="Times New Roman" w:hAnsi="Times New Roman" w:cs="Times New Roman"/>
                <w:sz w:val="24"/>
                <w:szCs w:val="24"/>
                <w:lang w:val="en-US"/>
              </w:rPr>
              <w:t>Alternative -4</w:t>
            </w:r>
          </w:p>
        </w:tc>
        <w:tc>
          <w:tcPr>
            <w:tcW w:w="3960" w:type="dxa"/>
            <w:tcBorders>
              <w:top w:val="single" w:sz="3" w:space="0" w:color="000000"/>
              <w:left w:val="single" w:sz="3" w:space="0" w:color="000000"/>
              <w:bottom w:val="single" w:sz="3" w:space="0" w:color="000000"/>
              <w:right w:val="single" w:sz="3" w:space="0" w:color="000000"/>
            </w:tcBorders>
          </w:tcPr>
          <w:p w14:paraId="5B398F56" w14:textId="48FF4E7D" w:rsidR="00AB5424" w:rsidRPr="00482380" w:rsidRDefault="00AB5424" w:rsidP="00AB5424">
            <w:pPr>
              <w:spacing w:line="360" w:lineRule="auto"/>
              <w:rPr>
                <w:rFonts w:ascii="Ebrima" w:hAnsi="Ebrima" w:cs="Times New Roman"/>
              </w:rPr>
            </w:pPr>
            <w:r w:rsidRPr="00482380">
              <w:rPr>
                <w:rFonts w:ascii="Times New Roman" w:eastAsia="Calibri" w:hAnsi="Times New Roman" w:cs="Times New Roman"/>
                <w:sz w:val="24"/>
              </w:rPr>
              <w:t>Patching</w:t>
            </w:r>
            <w:r w:rsidRPr="00482380">
              <w:rPr>
                <w:rFonts w:ascii="Times New Roman" w:eastAsia="Calibri" w:hAnsi="Times New Roman" w:cs="Times New Roman"/>
                <w:sz w:val="24"/>
                <w:lang w:val="en-US"/>
              </w:rPr>
              <w:t xml:space="preserve"> </w:t>
            </w:r>
            <w:r w:rsidRPr="00482380">
              <w:rPr>
                <w:rFonts w:ascii="Times New Roman" w:eastAsia="Calibri" w:hAnsi="Times New Roman" w:cs="Times New Roman"/>
                <w:sz w:val="24"/>
              </w:rPr>
              <w:t xml:space="preserve">+ Overlay </w:t>
            </w:r>
            <w:r w:rsidRPr="00482380">
              <w:rPr>
                <w:rFonts w:ascii="Times New Roman" w:eastAsia="Calibri" w:hAnsi="Times New Roman" w:cs="Times New Roman"/>
                <w:sz w:val="24"/>
                <w:lang w:val="en-US"/>
              </w:rPr>
              <w:t>(</w:t>
            </w:r>
            <w:r w:rsidRPr="00482380">
              <w:rPr>
                <w:rFonts w:ascii="Times New Roman" w:eastAsia="Calibri" w:hAnsi="Times New Roman" w:cs="Times New Roman"/>
                <w:sz w:val="24"/>
              </w:rPr>
              <w:t>50mm</w:t>
            </w:r>
            <w:r w:rsidRPr="00482380">
              <w:rPr>
                <w:rFonts w:ascii="Times New Roman" w:eastAsia="Calibri" w:hAnsi="Times New Roman" w:cs="Times New Roman"/>
                <w:sz w:val="24"/>
                <w:lang w:val="en-US"/>
              </w:rPr>
              <w:t>)</w:t>
            </w:r>
            <w:r w:rsidRPr="00482380">
              <w:rPr>
                <w:rFonts w:ascii="Times New Roman" w:eastAsia="Calibri" w:hAnsi="Times New Roman" w:cs="Times New Roman"/>
                <w:sz w:val="24"/>
              </w:rPr>
              <w:t xml:space="preserve"> +Reconstruction</w:t>
            </w:r>
          </w:p>
        </w:tc>
      </w:tr>
      <w:tr w:rsidR="00690E96" w:rsidRPr="00482380" w14:paraId="30E06FEA" w14:textId="77777777" w:rsidTr="001F1C6E">
        <w:trPr>
          <w:trHeight w:val="325"/>
          <w:jc w:val="center"/>
        </w:trPr>
        <w:tc>
          <w:tcPr>
            <w:tcW w:w="1892" w:type="dxa"/>
            <w:tcBorders>
              <w:top w:val="single" w:sz="3" w:space="0" w:color="000000"/>
              <w:left w:val="single" w:sz="3" w:space="0" w:color="000000"/>
              <w:bottom w:val="single" w:sz="3" w:space="0" w:color="000000"/>
              <w:right w:val="single" w:sz="3" w:space="0" w:color="000000"/>
            </w:tcBorders>
            <w:vAlign w:val="center"/>
          </w:tcPr>
          <w:p w14:paraId="16445B68" w14:textId="77777777" w:rsidR="00690E96" w:rsidRPr="00482380" w:rsidRDefault="00690E96" w:rsidP="00D01852">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Keyafer - Jinka</w:t>
            </w:r>
          </w:p>
        </w:tc>
        <w:tc>
          <w:tcPr>
            <w:tcW w:w="1239" w:type="dxa"/>
            <w:tcBorders>
              <w:top w:val="single" w:sz="3" w:space="0" w:color="000000"/>
              <w:left w:val="single" w:sz="3" w:space="0" w:color="000000"/>
              <w:bottom w:val="single" w:sz="3" w:space="0" w:color="000000"/>
              <w:right w:val="single" w:sz="3" w:space="0" w:color="000000"/>
            </w:tcBorders>
            <w:vAlign w:val="bottom"/>
          </w:tcPr>
          <w:p w14:paraId="57735C4D" w14:textId="77777777" w:rsidR="00690E96" w:rsidRPr="00482380" w:rsidRDefault="00690E96" w:rsidP="00546E1E">
            <w:pPr>
              <w:spacing w:line="360" w:lineRule="auto"/>
              <w:jc w:val="both"/>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 xml:space="preserve">Poor </w:t>
            </w:r>
          </w:p>
        </w:tc>
        <w:tc>
          <w:tcPr>
            <w:tcW w:w="1815" w:type="dxa"/>
            <w:tcBorders>
              <w:top w:val="single" w:sz="3" w:space="0" w:color="000000"/>
              <w:left w:val="single" w:sz="3" w:space="0" w:color="000000"/>
              <w:bottom w:val="single" w:sz="3" w:space="0" w:color="000000"/>
              <w:right w:val="single" w:sz="3" w:space="0" w:color="000000"/>
            </w:tcBorders>
          </w:tcPr>
          <w:p w14:paraId="7FA8E6A9" w14:textId="77777777" w:rsidR="00690E96" w:rsidRPr="00482380" w:rsidRDefault="00690E96" w:rsidP="00546E1E">
            <w:pPr>
              <w:spacing w:line="360" w:lineRule="auto"/>
              <w:jc w:val="center"/>
              <w:rPr>
                <w:rFonts w:ascii="Times New Roman" w:eastAsia="Times New Roman" w:hAnsi="Times New Roman" w:cs="Times New Roman"/>
                <w:sz w:val="24"/>
                <w:szCs w:val="24"/>
                <w:lang w:val="en-US"/>
              </w:rPr>
            </w:pPr>
            <w:r w:rsidRPr="00482380">
              <w:rPr>
                <w:rFonts w:ascii="Times New Roman" w:hAnsi="Times New Roman" w:cs="Times New Roman"/>
                <w:sz w:val="24"/>
                <w:szCs w:val="24"/>
                <w:lang w:val="en-US"/>
              </w:rPr>
              <w:t>Alternative</w:t>
            </w:r>
            <w:r w:rsidRPr="00482380">
              <w:rPr>
                <w:rFonts w:ascii="Times New Roman" w:eastAsia="Times New Roman" w:hAnsi="Times New Roman" w:cs="Times New Roman"/>
                <w:sz w:val="24"/>
                <w:szCs w:val="24"/>
                <w:lang w:val="en-US"/>
              </w:rPr>
              <w:t xml:space="preserve"> -1</w:t>
            </w:r>
          </w:p>
        </w:tc>
        <w:tc>
          <w:tcPr>
            <w:tcW w:w="3960" w:type="dxa"/>
            <w:tcBorders>
              <w:top w:val="single" w:sz="3" w:space="0" w:color="000000"/>
              <w:left w:val="single" w:sz="3" w:space="0" w:color="000000"/>
              <w:bottom w:val="single" w:sz="3" w:space="0" w:color="000000"/>
              <w:right w:val="single" w:sz="3" w:space="0" w:color="000000"/>
            </w:tcBorders>
          </w:tcPr>
          <w:p w14:paraId="0DA5E8CB" w14:textId="77777777" w:rsidR="00690E96" w:rsidRPr="00482380" w:rsidRDefault="00690E96" w:rsidP="00546E1E">
            <w:pPr>
              <w:spacing w:line="360" w:lineRule="auto"/>
              <w:rPr>
                <w:rFonts w:ascii="Times New Roman" w:hAnsi="Times New Roman" w:cs="Times New Roman"/>
              </w:rPr>
            </w:pPr>
            <w:r w:rsidRPr="00482380">
              <w:rPr>
                <w:rFonts w:ascii="Times New Roman" w:eastAsia="Times New Roman" w:hAnsi="Times New Roman" w:cs="Times New Roman"/>
                <w:sz w:val="24"/>
                <w:szCs w:val="24"/>
                <w:lang w:val="en-US"/>
              </w:rPr>
              <w:t>Routine + Reconstruction</w:t>
            </w:r>
          </w:p>
        </w:tc>
      </w:tr>
      <w:tr w:rsidR="00690E96" w:rsidRPr="00482380" w14:paraId="58FDB1EC" w14:textId="77777777" w:rsidTr="001F1C6E">
        <w:trPr>
          <w:trHeight w:val="325"/>
          <w:jc w:val="center"/>
        </w:trPr>
        <w:tc>
          <w:tcPr>
            <w:tcW w:w="1892" w:type="dxa"/>
            <w:tcBorders>
              <w:top w:val="single" w:sz="3" w:space="0" w:color="000000"/>
              <w:left w:val="single" w:sz="3" w:space="0" w:color="000000"/>
              <w:bottom w:val="single" w:sz="3" w:space="0" w:color="000000"/>
              <w:right w:val="single" w:sz="3" w:space="0" w:color="000000"/>
            </w:tcBorders>
            <w:vAlign w:val="center"/>
          </w:tcPr>
          <w:p w14:paraId="2D323861" w14:textId="77777777" w:rsidR="00690E96" w:rsidRPr="00482380" w:rsidRDefault="00690E96" w:rsidP="00D01852">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Hagere Mariam – Yabelo</w:t>
            </w:r>
          </w:p>
        </w:tc>
        <w:tc>
          <w:tcPr>
            <w:tcW w:w="1239" w:type="dxa"/>
            <w:tcBorders>
              <w:top w:val="single" w:sz="3" w:space="0" w:color="000000"/>
              <w:left w:val="single" w:sz="3" w:space="0" w:color="000000"/>
              <w:bottom w:val="single" w:sz="3" w:space="0" w:color="000000"/>
              <w:right w:val="single" w:sz="3" w:space="0" w:color="000000"/>
            </w:tcBorders>
            <w:vAlign w:val="bottom"/>
          </w:tcPr>
          <w:p w14:paraId="7AA9A8F1" w14:textId="77777777" w:rsidR="00690E96" w:rsidRPr="00482380" w:rsidRDefault="00690E96" w:rsidP="00546E1E">
            <w:pPr>
              <w:spacing w:line="360" w:lineRule="auto"/>
              <w:jc w:val="both"/>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 xml:space="preserve">Good </w:t>
            </w:r>
          </w:p>
        </w:tc>
        <w:tc>
          <w:tcPr>
            <w:tcW w:w="1815" w:type="dxa"/>
            <w:tcBorders>
              <w:top w:val="single" w:sz="3" w:space="0" w:color="000000"/>
              <w:left w:val="single" w:sz="3" w:space="0" w:color="000000"/>
              <w:bottom w:val="single" w:sz="3" w:space="0" w:color="000000"/>
              <w:right w:val="single" w:sz="3" w:space="0" w:color="000000"/>
            </w:tcBorders>
          </w:tcPr>
          <w:p w14:paraId="59C31F3C" w14:textId="77777777" w:rsidR="00690E96" w:rsidRPr="00482380" w:rsidRDefault="00690E96" w:rsidP="00546E1E">
            <w:pPr>
              <w:spacing w:line="360" w:lineRule="auto"/>
              <w:jc w:val="center"/>
              <w:rPr>
                <w:rFonts w:ascii="Times New Roman" w:eastAsia="Times New Roman" w:hAnsi="Times New Roman" w:cs="Times New Roman"/>
                <w:sz w:val="24"/>
                <w:szCs w:val="24"/>
                <w:lang w:val="en-US"/>
              </w:rPr>
            </w:pPr>
            <w:r w:rsidRPr="00482380">
              <w:rPr>
                <w:rFonts w:ascii="Times New Roman" w:hAnsi="Times New Roman" w:cs="Times New Roman"/>
                <w:sz w:val="24"/>
                <w:szCs w:val="24"/>
                <w:lang w:val="en-US"/>
              </w:rPr>
              <w:t>Alternative</w:t>
            </w:r>
            <w:r w:rsidRPr="00482380">
              <w:rPr>
                <w:rFonts w:ascii="Times New Roman" w:eastAsia="Times New Roman" w:hAnsi="Times New Roman" w:cs="Times New Roman"/>
                <w:sz w:val="24"/>
                <w:szCs w:val="24"/>
                <w:lang w:val="en-US"/>
              </w:rPr>
              <w:t xml:space="preserve"> -2</w:t>
            </w:r>
          </w:p>
        </w:tc>
        <w:tc>
          <w:tcPr>
            <w:tcW w:w="3960" w:type="dxa"/>
            <w:tcBorders>
              <w:top w:val="single" w:sz="3" w:space="0" w:color="000000"/>
              <w:left w:val="single" w:sz="3" w:space="0" w:color="000000"/>
              <w:bottom w:val="single" w:sz="3" w:space="0" w:color="000000"/>
              <w:right w:val="single" w:sz="3" w:space="0" w:color="000000"/>
            </w:tcBorders>
          </w:tcPr>
          <w:p w14:paraId="2D921A0A" w14:textId="77777777" w:rsidR="00690E96" w:rsidRPr="00482380" w:rsidRDefault="00690E96" w:rsidP="00546E1E">
            <w:pPr>
              <w:spacing w:line="360" w:lineRule="auto"/>
              <w:rPr>
                <w:rFonts w:ascii="Times New Roman" w:hAnsi="Times New Roman" w:cs="Times New Roman"/>
              </w:rPr>
            </w:pPr>
            <w:r w:rsidRPr="00482380">
              <w:rPr>
                <w:rFonts w:ascii="Times New Roman" w:hAnsi="Times New Roman" w:cs="Times New Roman"/>
                <w:sz w:val="24"/>
                <w:szCs w:val="24"/>
              </w:rPr>
              <w:t xml:space="preserve">Routine +   </w:t>
            </w:r>
            <w:r w:rsidRPr="00482380">
              <w:rPr>
                <w:rFonts w:ascii="Times New Roman" w:hAnsi="Times New Roman" w:cs="Times New Roman"/>
                <w:sz w:val="24"/>
                <w:szCs w:val="24"/>
                <w:lang w:val="en-US"/>
              </w:rPr>
              <w:t>SBST</w:t>
            </w:r>
            <w:r w:rsidRPr="00482380">
              <w:rPr>
                <w:rFonts w:ascii="Times New Roman" w:hAnsi="Times New Roman" w:cs="Times New Roman"/>
                <w:sz w:val="24"/>
                <w:szCs w:val="24"/>
              </w:rPr>
              <w:t xml:space="preserve"> +  Overlay (50mm)</w:t>
            </w:r>
          </w:p>
        </w:tc>
      </w:tr>
      <w:tr w:rsidR="00690E96" w:rsidRPr="00482380" w14:paraId="36C510EE" w14:textId="77777777" w:rsidTr="001F1C6E">
        <w:trPr>
          <w:trHeight w:val="325"/>
          <w:jc w:val="center"/>
        </w:trPr>
        <w:tc>
          <w:tcPr>
            <w:tcW w:w="1892" w:type="dxa"/>
            <w:tcBorders>
              <w:top w:val="single" w:sz="3" w:space="0" w:color="000000"/>
              <w:left w:val="single" w:sz="3" w:space="0" w:color="000000"/>
              <w:bottom w:val="single" w:sz="3" w:space="0" w:color="000000"/>
              <w:right w:val="single" w:sz="3" w:space="0" w:color="000000"/>
            </w:tcBorders>
            <w:vAlign w:val="center"/>
          </w:tcPr>
          <w:p w14:paraId="179F7EBB" w14:textId="77777777" w:rsidR="00690E96" w:rsidRPr="00482380" w:rsidRDefault="00690E96" w:rsidP="00546E1E">
            <w:pPr>
              <w:spacing w:line="360" w:lineRule="auto"/>
              <w:jc w:val="both"/>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Yabelo – Mega</w:t>
            </w:r>
          </w:p>
        </w:tc>
        <w:tc>
          <w:tcPr>
            <w:tcW w:w="1239" w:type="dxa"/>
            <w:tcBorders>
              <w:top w:val="single" w:sz="3" w:space="0" w:color="000000"/>
              <w:left w:val="single" w:sz="3" w:space="0" w:color="000000"/>
              <w:bottom w:val="single" w:sz="3" w:space="0" w:color="000000"/>
              <w:right w:val="single" w:sz="3" w:space="0" w:color="000000"/>
            </w:tcBorders>
            <w:vAlign w:val="bottom"/>
          </w:tcPr>
          <w:p w14:paraId="5CCD9729" w14:textId="77777777" w:rsidR="00690E96" w:rsidRPr="00482380" w:rsidRDefault="00690E96" w:rsidP="00546E1E">
            <w:pPr>
              <w:spacing w:line="360" w:lineRule="auto"/>
              <w:jc w:val="both"/>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 xml:space="preserve">Good </w:t>
            </w:r>
          </w:p>
        </w:tc>
        <w:tc>
          <w:tcPr>
            <w:tcW w:w="1815" w:type="dxa"/>
            <w:tcBorders>
              <w:top w:val="single" w:sz="3" w:space="0" w:color="000000"/>
              <w:left w:val="single" w:sz="3" w:space="0" w:color="000000"/>
              <w:bottom w:val="single" w:sz="3" w:space="0" w:color="000000"/>
              <w:right w:val="single" w:sz="3" w:space="0" w:color="000000"/>
            </w:tcBorders>
          </w:tcPr>
          <w:p w14:paraId="562CE7D2" w14:textId="77777777" w:rsidR="00690E96" w:rsidRPr="00482380" w:rsidRDefault="00690E96" w:rsidP="00546E1E">
            <w:pPr>
              <w:spacing w:line="360" w:lineRule="auto"/>
              <w:jc w:val="center"/>
              <w:rPr>
                <w:rFonts w:ascii="Times New Roman" w:eastAsia="Times New Roman" w:hAnsi="Times New Roman" w:cs="Times New Roman"/>
                <w:sz w:val="24"/>
                <w:szCs w:val="24"/>
                <w:lang w:val="en-US"/>
              </w:rPr>
            </w:pPr>
            <w:r w:rsidRPr="00482380">
              <w:rPr>
                <w:rFonts w:ascii="Times New Roman" w:hAnsi="Times New Roman" w:cs="Times New Roman"/>
                <w:sz w:val="24"/>
                <w:szCs w:val="24"/>
                <w:lang w:val="en-US"/>
              </w:rPr>
              <w:t>Alternative</w:t>
            </w:r>
            <w:r w:rsidRPr="00482380">
              <w:rPr>
                <w:rFonts w:ascii="Times New Roman" w:eastAsia="Times New Roman" w:hAnsi="Times New Roman" w:cs="Times New Roman"/>
                <w:sz w:val="24"/>
                <w:szCs w:val="24"/>
                <w:lang w:val="en-US"/>
              </w:rPr>
              <w:t xml:space="preserve"> -2</w:t>
            </w:r>
          </w:p>
        </w:tc>
        <w:tc>
          <w:tcPr>
            <w:tcW w:w="3960" w:type="dxa"/>
            <w:tcBorders>
              <w:top w:val="single" w:sz="3" w:space="0" w:color="000000"/>
              <w:left w:val="single" w:sz="3" w:space="0" w:color="000000"/>
              <w:bottom w:val="single" w:sz="3" w:space="0" w:color="000000"/>
              <w:right w:val="single" w:sz="3" w:space="0" w:color="000000"/>
            </w:tcBorders>
          </w:tcPr>
          <w:p w14:paraId="13C63AA9" w14:textId="77777777" w:rsidR="00690E96" w:rsidRPr="00482380" w:rsidRDefault="00690E96" w:rsidP="00546E1E">
            <w:pPr>
              <w:spacing w:line="360" w:lineRule="auto"/>
              <w:rPr>
                <w:rFonts w:ascii="Times New Roman" w:hAnsi="Times New Roman" w:cs="Times New Roman"/>
              </w:rPr>
            </w:pPr>
            <w:r w:rsidRPr="00482380">
              <w:rPr>
                <w:rFonts w:ascii="Times New Roman" w:hAnsi="Times New Roman" w:cs="Times New Roman"/>
                <w:sz w:val="24"/>
                <w:szCs w:val="24"/>
              </w:rPr>
              <w:t xml:space="preserve">Routine +   </w:t>
            </w:r>
            <w:r w:rsidRPr="00482380">
              <w:rPr>
                <w:rFonts w:ascii="Times New Roman" w:hAnsi="Times New Roman" w:cs="Times New Roman"/>
                <w:sz w:val="24"/>
                <w:szCs w:val="24"/>
                <w:lang w:val="en-US"/>
              </w:rPr>
              <w:t>SBST</w:t>
            </w:r>
            <w:r w:rsidRPr="00482380">
              <w:rPr>
                <w:rFonts w:ascii="Times New Roman" w:hAnsi="Times New Roman" w:cs="Times New Roman"/>
                <w:sz w:val="24"/>
                <w:szCs w:val="24"/>
              </w:rPr>
              <w:t xml:space="preserve"> +  Overlay (50mm)</w:t>
            </w:r>
          </w:p>
        </w:tc>
      </w:tr>
      <w:tr w:rsidR="00690E96" w:rsidRPr="00482380" w14:paraId="5C520B72" w14:textId="77777777" w:rsidTr="001F1C6E">
        <w:trPr>
          <w:trHeight w:val="325"/>
          <w:jc w:val="center"/>
        </w:trPr>
        <w:tc>
          <w:tcPr>
            <w:tcW w:w="1892" w:type="dxa"/>
            <w:tcBorders>
              <w:top w:val="single" w:sz="3" w:space="0" w:color="000000"/>
              <w:left w:val="single" w:sz="3" w:space="0" w:color="000000"/>
              <w:bottom w:val="single" w:sz="3" w:space="0" w:color="000000"/>
              <w:right w:val="single" w:sz="3" w:space="0" w:color="000000"/>
            </w:tcBorders>
            <w:vAlign w:val="center"/>
          </w:tcPr>
          <w:p w14:paraId="41274264" w14:textId="77777777" w:rsidR="00690E96" w:rsidRPr="00482380" w:rsidRDefault="00690E96" w:rsidP="00546E1E">
            <w:pPr>
              <w:spacing w:line="360" w:lineRule="auto"/>
              <w:jc w:val="both"/>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Mega - Moyale</w:t>
            </w:r>
          </w:p>
        </w:tc>
        <w:tc>
          <w:tcPr>
            <w:tcW w:w="1239" w:type="dxa"/>
            <w:tcBorders>
              <w:top w:val="single" w:sz="3" w:space="0" w:color="000000"/>
              <w:left w:val="single" w:sz="3" w:space="0" w:color="000000"/>
              <w:bottom w:val="single" w:sz="3" w:space="0" w:color="000000"/>
              <w:right w:val="single" w:sz="3" w:space="0" w:color="000000"/>
            </w:tcBorders>
            <w:vAlign w:val="center"/>
          </w:tcPr>
          <w:p w14:paraId="1A2ADE8E" w14:textId="77777777" w:rsidR="00690E96" w:rsidRPr="00482380" w:rsidRDefault="00690E96" w:rsidP="00546E1E">
            <w:pPr>
              <w:spacing w:line="360" w:lineRule="auto"/>
              <w:jc w:val="both"/>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 xml:space="preserve">Fair </w:t>
            </w:r>
          </w:p>
        </w:tc>
        <w:tc>
          <w:tcPr>
            <w:tcW w:w="1815" w:type="dxa"/>
            <w:tcBorders>
              <w:top w:val="single" w:sz="3" w:space="0" w:color="000000"/>
              <w:left w:val="single" w:sz="3" w:space="0" w:color="000000"/>
              <w:bottom w:val="single" w:sz="3" w:space="0" w:color="000000"/>
              <w:right w:val="single" w:sz="3" w:space="0" w:color="000000"/>
            </w:tcBorders>
          </w:tcPr>
          <w:p w14:paraId="79A8BA76" w14:textId="77777777" w:rsidR="00690E96" w:rsidRPr="00482380" w:rsidRDefault="00690E96" w:rsidP="00546E1E">
            <w:pPr>
              <w:spacing w:line="360" w:lineRule="auto"/>
              <w:jc w:val="center"/>
              <w:rPr>
                <w:rFonts w:ascii="Times New Roman" w:eastAsia="Times New Roman" w:hAnsi="Times New Roman" w:cs="Times New Roman"/>
                <w:sz w:val="24"/>
                <w:szCs w:val="24"/>
                <w:lang w:val="en-US"/>
              </w:rPr>
            </w:pPr>
            <w:r w:rsidRPr="00482380">
              <w:rPr>
                <w:rFonts w:ascii="Times New Roman" w:hAnsi="Times New Roman" w:cs="Times New Roman"/>
                <w:sz w:val="24"/>
                <w:szCs w:val="24"/>
                <w:lang w:val="en-US"/>
              </w:rPr>
              <w:t>Alternative</w:t>
            </w:r>
            <w:r w:rsidRPr="00482380">
              <w:rPr>
                <w:rFonts w:ascii="Times New Roman" w:eastAsia="Times New Roman" w:hAnsi="Times New Roman" w:cs="Times New Roman"/>
                <w:sz w:val="24"/>
                <w:szCs w:val="24"/>
                <w:lang w:val="en-US"/>
              </w:rPr>
              <w:t xml:space="preserve"> -2</w:t>
            </w:r>
          </w:p>
        </w:tc>
        <w:tc>
          <w:tcPr>
            <w:tcW w:w="3960" w:type="dxa"/>
            <w:tcBorders>
              <w:top w:val="single" w:sz="3" w:space="0" w:color="000000"/>
              <w:left w:val="single" w:sz="3" w:space="0" w:color="000000"/>
              <w:bottom w:val="single" w:sz="3" w:space="0" w:color="000000"/>
              <w:right w:val="single" w:sz="3" w:space="0" w:color="000000"/>
            </w:tcBorders>
          </w:tcPr>
          <w:p w14:paraId="590628A4" w14:textId="77777777" w:rsidR="00690E96" w:rsidRPr="00482380" w:rsidRDefault="00690E96" w:rsidP="00546E1E">
            <w:pPr>
              <w:spacing w:line="360" w:lineRule="auto"/>
              <w:rPr>
                <w:rFonts w:ascii="Times New Roman" w:hAnsi="Times New Roman" w:cs="Times New Roman"/>
              </w:rPr>
            </w:pPr>
            <w:r w:rsidRPr="00482380">
              <w:rPr>
                <w:rFonts w:ascii="Times New Roman" w:hAnsi="Times New Roman" w:cs="Times New Roman"/>
                <w:sz w:val="24"/>
                <w:szCs w:val="24"/>
              </w:rPr>
              <w:t xml:space="preserve">Routine +   </w:t>
            </w:r>
            <w:r w:rsidRPr="00482380">
              <w:rPr>
                <w:rFonts w:ascii="Times New Roman" w:hAnsi="Times New Roman" w:cs="Times New Roman"/>
                <w:sz w:val="24"/>
                <w:szCs w:val="24"/>
                <w:lang w:val="en-US"/>
              </w:rPr>
              <w:t>SBST</w:t>
            </w:r>
            <w:r w:rsidRPr="00482380">
              <w:rPr>
                <w:rFonts w:ascii="Times New Roman" w:hAnsi="Times New Roman" w:cs="Times New Roman"/>
                <w:sz w:val="24"/>
                <w:szCs w:val="24"/>
              </w:rPr>
              <w:t xml:space="preserve"> +  Overlay (50mm)</w:t>
            </w:r>
          </w:p>
        </w:tc>
      </w:tr>
    </w:tbl>
    <w:p w14:paraId="3EA46A24" w14:textId="77777777" w:rsidR="00DF792D" w:rsidRDefault="00DF792D" w:rsidP="00546E1E">
      <w:pPr>
        <w:spacing w:line="360" w:lineRule="auto"/>
        <w:jc w:val="both"/>
        <w:rPr>
          <w:rFonts w:ascii="Times New Roman" w:hAnsi="Times New Roman" w:cs="Times New Roman"/>
          <w:sz w:val="24"/>
          <w:szCs w:val="24"/>
        </w:rPr>
      </w:pPr>
    </w:p>
    <w:p w14:paraId="2BDCB213" w14:textId="2E93A24A" w:rsidR="00546E1E" w:rsidRPr="00482380" w:rsidRDefault="00116383"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Descriptions by the road segments are </w:t>
      </w:r>
      <w:r w:rsidR="00507E91" w:rsidRPr="00482380">
        <w:rPr>
          <w:rFonts w:ascii="Times New Roman" w:hAnsi="Times New Roman" w:cs="Times New Roman"/>
          <w:sz w:val="24"/>
          <w:szCs w:val="24"/>
        </w:rPr>
        <w:t>provided</w:t>
      </w:r>
      <w:r w:rsidRPr="00482380">
        <w:rPr>
          <w:rFonts w:ascii="Times New Roman" w:hAnsi="Times New Roman" w:cs="Times New Roman"/>
          <w:sz w:val="24"/>
          <w:szCs w:val="24"/>
        </w:rPr>
        <w:t xml:space="preserve"> below:</w:t>
      </w:r>
    </w:p>
    <w:p w14:paraId="2B10D8BE" w14:textId="24D69ED7" w:rsidR="000C611F" w:rsidRPr="00482380" w:rsidRDefault="000C611F" w:rsidP="00F97289">
      <w:pPr>
        <w:pStyle w:val="ListParagraph"/>
        <w:numPr>
          <w:ilvl w:val="0"/>
          <w:numId w:val="32"/>
        </w:numPr>
        <w:spacing w:line="360" w:lineRule="auto"/>
        <w:jc w:val="both"/>
        <w:rPr>
          <w:rFonts w:ascii="Times New Roman" w:hAnsi="Times New Roman" w:cs="Times New Roman"/>
          <w:b/>
          <w:sz w:val="24"/>
          <w:szCs w:val="24"/>
        </w:rPr>
      </w:pPr>
      <w:r w:rsidRPr="00482380">
        <w:rPr>
          <w:rFonts w:ascii="Times New Roman" w:hAnsi="Times New Roman" w:cs="Times New Roman"/>
          <w:b/>
          <w:sz w:val="24"/>
          <w:szCs w:val="24"/>
        </w:rPr>
        <w:t>Alaba to Sodo road segment</w:t>
      </w:r>
    </w:p>
    <w:p w14:paraId="4057BA4E" w14:textId="1B333E8E" w:rsidR="000C611F" w:rsidRPr="00482380" w:rsidRDefault="0050362A"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F</w:t>
      </w:r>
      <w:r w:rsidR="000C611F" w:rsidRPr="00482380">
        <w:rPr>
          <w:rFonts w:ascii="Times New Roman" w:hAnsi="Times New Roman" w:cs="Times New Roman"/>
          <w:sz w:val="24"/>
          <w:szCs w:val="24"/>
        </w:rPr>
        <w:t>or this</w:t>
      </w:r>
      <w:r w:rsidRPr="00482380">
        <w:rPr>
          <w:rFonts w:ascii="Times New Roman" w:hAnsi="Times New Roman" w:cs="Times New Roman"/>
          <w:sz w:val="24"/>
          <w:szCs w:val="24"/>
        </w:rPr>
        <w:t xml:space="preserve"> road</w:t>
      </w:r>
      <w:r w:rsidR="000C611F" w:rsidRPr="00482380">
        <w:rPr>
          <w:rFonts w:ascii="Times New Roman" w:hAnsi="Times New Roman" w:cs="Times New Roman"/>
          <w:sz w:val="24"/>
          <w:szCs w:val="24"/>
        </w:rPr>
        <w:t xml:space="preserve"> segment </w:t>
      </w:r>
      <w:r w:rsidRPr="00482380">
        <w:rPr>
          <w:rFonts w:ascii="Times New Roman" w:hAnsi="Times New Roman" w:cs="Times New Roman"/>
          <w:sz w:val="24"/>
          <w:szCs w:val="24"/>
        </w:rPr>
        <w:t xml:space="preserve">Alternative </w:t>
      </w:r>
      <w:r w:rsidR="00D628AB" w:rsidRPr="00482380">
        <w:rPr>
          <w:rFonts w:ascii="Times New Roman" w:hAnsi="Times New Roman" w:cs="Times New Roman"/>
          <w:sz w:val="24"/>
          <w:szCs w:val="24"/>
        </w:rPr>
        <w:t xml:space="preserve">3 </w:t>
      </w:r>
      <w:r w:rsidRPr="00482380">
        <w:rPr>
          <w:rFonts w:ascii="Times New Roman" w:hAnsi="Times New Roman" w:cs="Times New Roman"/>
          <w:sz w:val="24"/>
          <w:szCs w:val="24"/>
        </w:rPr>
        <w:t xml:space="preserve">(Routine maintenance which includes patching and crack sealing + milling 75mm and replacing with 75mm Asphalt concrete overlay) </w:t>
      </w:r>
      <w:r w:rsidR="00930384" w:rsidRPr="00482380">
        <w:rPr>
          <w:rFonts w:ascii="Times New Roman" w:hAnsi="Times New Roman" w:cs="Times New Roman"/>
          <w:sz w:val="24"/>
          <w:szCs w:val="24"/>
        </w:rPr>
        <w:t xml:space="preserve">is the </w:t>
      </w:r>
      <w:r w:rsidRPr="00482380">
        <w:rPr>
          <w:rFonts w:ascii="Times New Roman" w:hAnsi="Times New Roman" w:cs="Times New Roman"/>
          <w:sz w:val="24"/>
          <w:szCs w:val="24"/>
        </w:rPr>
        <w:t>optimal maintenance alternative than other alternatives</w:t>
      </w:r>
      <w:r w:rsidR="00D628AB" w:rsidRPr="00482380">
        <w:rPr>
          <w:rFonts w:ascii="Times New Roman" w:hAnsi="Times New Roman" w:cs="Times New Roman"/>
          <w:sz w:val="24"/>
          <w:szCs w:val="24"/>
        </w:rPr>
        <w:t xml:space="preserve"> with </w:t>
      </w:r>
      <w:r w:rsidR="00FF4F81" w:rsidRPr="00482380">
        <w:rPr>
          <w:rFonts w:ascii="Times New Roman" w:hAnsi="Times New Roman" w:cs="Times New Roman"/>
          <w:sz w:val="24"/>
          <w:szCs w:val="24"/>
        </w:rPr>
        <w:t xml:space="preserve">NPV </w:t>
      </w:r>
      <w:r w:rsidR="00D628AB" w:rsidRPr="00482380">
        <w:rPr>
          <w:rFonts w:ascii="Times New Roman" w:hAnsi="Times New Roman" w:cs="Times New Roman"/>
          <w:sz w:val="24"/>
          <w:szCs w:val="24"/>
        </w:rPr>
        <w:t xml:space="preserve">of ETB </w:t>
      </w:r>
      <w:r w:rsidR="000F0565" w:rsidRPr="00482380">
        <w:rPr>
          <w:rFonts w:ascii="Times New Roman" w:hAnsi="Times New Roman" w:cs="Times New Roman"/>
          <w:sz w:val="24"/>
          <w:szCs w:val="24"/>
        </w:rPr>
        <w:t>7</w:t>
      </w:r>
      <w:r w:rsidR="00D628AB" w:rsidRPr="00482380">
        <w:rPr>
          <w:rFonts w:ascii="Times New Roman" w:hAnsi="Times New Roman" w:cs="Times New Roman"/>
          <w:sz w:val="24"/>
          <w:szCs w:val="24"/>
        </w:rPr>
        <w:t>,</w:t>
      </w:r>
      <w:r w:rsidR="00CC5973" w:rsidRPr="00482380">
        <w:rPr>
          <w:rFonts w:ascii="Times New Roman" w:hAnsi="Times New Roman" w:cs="Times New Roman"/>
          <w:sz w:val="24"/>
          <w:szCs w:val="24"/>
        </w:rPr>
        <w:t>219</w:t>
      </w:r>
      <w:r w:rsidR="00FF4F81" w:rsidRPr="00482380">
        <w:rPr>
          <w:rFonts w:ascii="Times New Roman" w:hAnsi="Times New Roman" w:cs="Times New Roman"/>
          <w:sz w:val="24"/>
          <w:szCs w:val="24"/>
        </w:rPr>
        <w:t>.2</w:t>
      </w:r>
      <w:r w:rsidR="00CC5973" w:rsidRPr="00482380">
        <w:rPr>
          <w:rFonts w:ascii="Times New Roman" w:hAnsi="Times New Roman" w:cs="Times New Roman"/>
          <w:sz w:val="24"/>
          <w:szCs w:val="24"/>
        </w:rPr>
        <w:t>4</w:t>
      </w:r>
      <w:r w:rsidR="00D628AB" w:rsidRPr="00482380">
        <w:rPr>
          <w:rFonts w:ascii="Times New Roman" w:hAnsi="Times New Roman" w:cs="Times New Roman"/>
          <w:sz w:val="24"/>
          <w:szCs w:val="24"/>
        </w:rPr>
        <w:t xml:space="preserve"> million</w:t>
      </w:r>
      <w:r w:rsidR="00930384" w:rsidRPr="00482380">
        <w:rPr>
          <w:rFonts w:ascii="Times New Roman" w:hAnsi="Times New Roman" w:cs="Times New Roman"/>
          <w:sz w:val="24"/>
          <w:szCs w:val="24"/>
        </w:rPr>
        <w:t xml:space="preserve">, </w:t>
      </w:r>
      <w:r w:rsidR="00FF4F81" w:rsidRPr="00482380">
        <w:rPr>
          <w:rFonts w:ascii="Times New Roman" w:hAnsi="Times New Roman" w:cs="Times New Roman"/>
          <w:sz w:val="24"/>
          <w:szCs w:val="24"/>
        </w:rPr>
        <w:t xml:space="preserve">NPV/C </w:t>
      </w:r>
      <w:r w:rsidR="00D628AB" w:rsidRPr="00482380">
        <w:rPr>
          <w:rFonts w:ascii="Times New Roman" w:hAnsi="Times New Roman" w:cs="Times New Roman"/>
          <w:sz w:val="24"/>
          <w:szCs w:val="24"/>
        </w:rPr>
        <w:t xml:space="preserve">of </w:t>
      </w:r>
      <w:r w:rsidR="00CC5973" w:rsidRPr="00482380">
        <w:rPr>
          <w:rFonts w:ascii="Times New Roman" w:hAnsi="Times New Roman" w:cs="Times New Roman"/>
          <w:sz w:val="24"/>
          <w:szCs w:val="24"/>
        </w:rPr>
        <w:t>3.938</w:t>
      </w:r>
      <w:r w:rsidR="00FF4F81" w:rsidRPr="00482380">
        <w:rPr>
          <w:rFonts w:ascii="Times New Roman" w:hAnsi="Times New Roman" w:cs="Times New Roman"/>
          <w:sz w:val="24"/>
          <w:szCs w:val="24"/>
        </w:rPr>
        <w:t xml:space="preserve">) </w:t>
      </w:r>
      <w:r w:rsidR="00930384" w:rsidRPr="00482380">
        <w:rPr>
          <w:rFonts w:ascii="Times New Roman" w:hAnsi="Times New Roman" w:cs="Times New Roman"/>
          <w:sz w:val="24"/>
          <w:szCs w:val="24"/>
        </w:rPr>
        <w:t xml:space="preserve">and </w:t>
      </w:r>
      <w:r w:rsidR="00CC5973" w:rsidRPr="00482380">
        <w:rPr>
          <w:rFonts w:ascii="Times New Roman" w:hAnsi="Times New Roman" w:cs="Times New Roman"/>
          <w:sz w:val="24"/>
          <w:szCs w:val="24"/>
        </w:rPr>
        <w:t>B-CR of 4.93</w:t>
      </w:r>
      <w:r w:rsidR="00FF4F81" w:rsidRPr="00482380">
        <w:rPr>
          <w:rFonts w:ascii="Times New Roman" w:hAnsi="Times New Roman" w:cs="Times New Roman"/>
          <w:sz w:val="24"/>
          <w:szCs w:val="24"/>
        </w:rPr>
        <w:t>8</w:t>
      </w:r>
      <w:r w:rsidR="00930384" w:rsidRPr="00482380">
        <w:rPr>
          <w:rFonts w:ascii="Times New Roman" w:hAnsi="Times New Roman" w:cs="Times New Roman"/>
          <w:sz w:val="24"/>
          <w:szCs w:val="24"/>
        </w:rPr>
        <w:t>.</w:t>
      </w:r>
      <w:r w:rsidR="00FF4F81" w:rsidRPr="00482380">
        <w:rPr>
          <w:rFonts w:ascii="Times New Roman" w:hAnsi="Times New Roman" w:cs="Times New Roman"/>
          <w:sz w:val="24"/>
          <w:szCs w:val="24"/>
        </w:rPr>
        <w:t xml:space="preserve"> </w:t>
      </w:r>
    </w:p>
    <w:p w14:paraId="79C44AA9" w14:textId="4826247D" w:rsidR="00CC5973" w:rsidRPr="00482380" w:rsidRDefault="00FF4F81"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lastRenderedPageBreak/>
        <w:t xml:space="preserve">Whereas for this </w:t>
      </w:r>
      <w:r w:rsidR="00930384" w:rsidRPr="00482380">
        <w:rPr>
          <w:rFonts w:ascii="Times New Roman" w:hAnsi="Times New Roman" w:cs="Times New Roman"/>
          <w:sz w:val="24"/>
          <w:szCs w:val="24"/>
        </w:rPr>
        <w:t xml:space="preserve">road </w:t>
      </w:r>
      <w:r w:rsidRPr="00482380">
        <w:rPr>
          <w:rFonts w:ascii="Times New Roman" w:hAnsi="Times New Roman" w:cs="Times New Roman"/>
          <w:sz w:val="24"/>
          <w:szCs w:val="24"/>
        </w:rPr>
        <w:t>segment</w:t>
      </w:r>
      <w:r w:rsidR="00930384" w:rsidRPr="00482380">
        <w:rPr>
          <w:rFonts w:ascii="Times New Roman" w:hAnsi="Times New Roman" w:cs="Times New Roman"/>
          <w:sz w:val="24"/>
          <w:szCs w:val="24"/>
        </w:rPr>
        <w:t xml:space="preserve">, </w:t>
      </w:r>
      <w:r w:rsidRPr="00482380">
        <w:rPr>
          <w:rFonts w:ascii="Times New Roman" w:hAnsi="Times New Roman" w:cs="Times New Roman"/>
          <w:sz w:val="24"/>
          <w:szCs w:val="24"/>
        </w:rPr>
        <w:t xml:space="preserve">Alternative </w:t>
      </w:r>
      <w:r w:rsidR="00930384" w:rsidRPr="00482380">
        <w:rPr>
          <w:rFonts w:ascii="Times New Roman" w:hAnsi="Times New Roman" w:cs="Times New Roman"/>
          <w:sz w:val="24"/>
          <w:szCs w:val="24"/>
        </w:rPr>
        <w:t xml:space="preserve">2 </w:t>
      </w:r>
      <w:r w:rsidRPr="00482380">
        <w:rPr>
          <w:rFonts w:ascii="Times New Roman" w:hAnsi="Times New Roman" w:cs="Times New Roman"/>
          <w:sz w:val="24"/>
          <w:szCs w:val="24"/>
        </w:rPr>
        <w:t>(Routine + Resurfacing</w:t>
      </w:r>
      <w:r w:rsidR="00CC5973" w:rsidRPr="00482380">
        <w:rPr>
          <w:rFonts w:ascii="Times New Roman" w:hAnsi="Times New Roman" w:cs="Times New Roman"/>
          <w:sz w:val="24"/>
          <w:szCs w:val="24"/>
        </w:rPr>
        <w:t xml:space="preserve"> + overlay) have higher NPV/C (5.752</w:t>
      </w:r>
      <w:r w:rsidRPr="00482380">
        <w:rPr>
          <w:rFonts w:ascii="Times New Roman" w:hAnsi="Times New Roman" w:cs="Times New Roman"/>
          <w:sz w:val="24"/>
          <w:szCs w:val="24"/>
        </w:rPr>
        <w:t xml:space="preserve">) than Alternative </w:t>
      </w:r>
      <w:r w:rsidR="00930384" w:rsidRPr="00482380">
        <w:rPr>
          <w:rFonts w:ascii="Times New Roman" w:hAnsi="Times New Roman" w:cs="Times New Roman"/>
          <w:sz w:val="24"/>
          <w:szCs w:val="24"/>
        </w:rPr>
        <w:t xml:space="preserve">3 with </w:t>
      </w:r>
      <w:r w:rsidR="00CC5973" w:rsidRPr="00482380">
        <w:rPr>
          <w:rFonts w:ascii="Times New Roman" w:hAnsi="Times New Roman" w:cs="Times New Roman"/>
          <w:sz w:val="24"/>
          <w:szCs w:val="24"/>
        </w:rPr>
        <w:t>NPV/C 3.938</w:t>
      </w:r>
      <w:r w:rsidR="00930384" w:rsidRPr="00482380">
        <w:rPr>
          <w:rFonts w:ascii="Times New Roman" w:hAnsi="Times New Roman" w:cs="Times New Roman"/>
          <w:sz w:val="24"/>
          <w:szCs w:val="24"/>
        </w:rPr>
        <w:t xml:space="preserve">. However, </w:t>
      </w:r>
      <w:r w:rsidR="00CC5973" w:rsidRPr="00482380">
        <w:rPr>
          <w:rFonts w:ascii="Times New Roman" w:hAnsi="Times New Roman" w:cs="Times New Roman"/>
          <w:sz w:val="24"/>
          <w:szCs w:val="24"/>
        </w:rPr>
        <w:t xml:space="preserve">Alternative 2 doesn’t fulfill </w:t>
      </w:r>
      <w:r w:rsidR="00BD0E65" w:rsidRPr="00482380">
        <w:rPr>
          <w:rFonts w:ascii="Times New Roman" w:hAnsi="Times New Roman" w:cs="Times New Roman"/>
          <w:sz w:val="24"/>
          <w:szCs w:val="24"/>
        </w:rPr>
        <w:t xml:space="preserve">the </w:t>
      </w:r>
      <w:r w:rsidR="00CC5973" w:rsidRPr="00482380">
        <w:rPr>
          <w:rFonts w:ascii="Times New Roman" w:hAnsi="Times New Roman" w:cs="Times New Roman"/>
          <w:sz w:val="24"/>
          <w:szCs w:val="24"/>
        </w:rPr>
        <w:t xml:space="preserve">feasibility criteria of a project, NPV of -189.759which is less than 1 and also with No solution of IRR, which </w:t>
      </w:r>
      <w:r w:rsidR="00F70929" w:rsidRPr="00482380">
        <w:rPr>
          <w:rFonts w:ascii="Times New Roman" w:hAnsi="Times New Roman" w:cs="Times New Roman"/>
          <w:sz w:val="24"/>
          <w:szCs w:val="24"/>
        </w:rPr>
        <w:t>signifies that</w:t>
      </w:r>
      <w:r w:rsidR="00CC5973" w:rsidRPr="00482380">
        <w:rPr>
          <w:rFonts w:ascii="Times New Roman" w:hAnsi="Times New Roman" w:cs="Times New Roman"/>
          <w:sz w:val="24"/>
          <w:szCs w:val="24"/>
        </w:rPr>
        <w:t xml:space="preserve"> </w:t>
      </w:r>
      <w:r w:rsidR="00F70929" w:rsidRPr="00482380">
        <w:rPr>
          <w:rFonts w:ascii="Times New Roman" w:hAnsi="Times New Roman" w:cs="Times New Roman"/>
          <w:sz w:val="24"/>
          <w:szCs w:val="24"/>
        </w:rPr>
        <w:t xml:space="preserve">maintenance alternative 2 </w:t>
      </w:r>
      <w:r w:rsidR="00054162" w:rsidRPr="00482380">
        <w:rPr>
          <w:rFonts w:ascii="Times New Roman" w:hAnsi="Times New Roman" w:cs="Times New Roman"/>
          <w:sz w:val="24"/>
          <w:szCs w:val="24"/>
        </w:rPr>
        <w:t>is</w:t>
      </w:r>
      <w:r w:rsidR="00F70929" w:rsidRPr="00482380">
        <w:rPr>
          <w:rFonts w:ascii="Times New Roman" w:hAnsi="Times New Roman" w:cs="Times New Roman"/>
          <w:sz w:val="24"/>
          <w:szCs w:val="24"/>
        </w:rPr>
        <w:t xml:space="preserve"> not viable/not acceptable.</w:t>
      </w:r>
    </w:p>
    <w:p w14:paraId="24A1938F" w14:textId="4FD4F230" w:rsidR="004052B6" w:rsidRPr="00482380" w:rsidRDefault="004052B6"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Therefore</w:t>
      </w:r>
      <w:r w:rsidR="003E01E0" w:rsidRPr="00482380">
        <w:rPr>
          <w:rFonts w:ascii="Times New Roman" w:hAnsi="Times New Roman" w:cs="Times New Roman"/>
          <w:sz w:val="24"/>
          <w:szCs w:val="24"/>
        </w:rPr>
        <w:t>,</w:t>
      </w:r>
      <w:r w:rsidRPr="00482380">
        <w:rPr>
          <w:rFonts w:ascii="Times New Roman" w:hAnsi="Times New Roman" w:cs="Times New Roman"/>
          <w:sz w:val="24"/>
          <w:szCs w:val="24"/>
        </w:rPr>
        <w:t xml:space="preserve"> Alternative </w:t>
      </w:r>
      <w:r w:rsidR="003E01E0" w:rsidRPr="00482380">
        <w:rPr>
          <w:rFonts w:ascii="Times New Roman" w:hAnsi="Times New Roman" w:cs="Times New Roman"/>
          <w:sz w:val="24"/>
          <w:szCs w:val="24"/>
        </w:rPr>
        <w:t>3  has been selected</w:t>
      </w:r>
      <w:r w:rsidRPr="00482380">
        <w:rPr>
          <w:rFonts w:ascii="Times New Roman" w:hAnsi="Times New Roman" w:cs="Times New Roman"/>
          <w:sz w:val="24"/>
          <w:szCs w:val="24"/>
        </w:rPr>
        <w:t xml:space="preserve"> as an optimal</w:t>
      </w:r>
      <w:r w:rsidR="00054162" w:rsidRPr="00482380">
        <w:rPr>
          <w:rFonts w:ascii="Times New Roman" w:hAnsi="Times New Roman" w:cs="Times New Roman"/>
          <w:sz w:val="24"/>
          <w:szCs w:val="24"/>
        </w:rPr>
        <w:t xml:space="preserve"> and feasible</w:t>
      </w:r>
      <w:r w:rsidRPr="00482380">
        <w:rPr>
          <w:rFonts w:ascii="Times New Roman" w:hAnsi="Times New Roman" w:cs="Times New Roman"/>
          <w:sz w:val="24"/>
          <w:szCs w:val="24"/>
        </w:rPr>
        <w:t xml:space="preserve"> maintenance alternative </w:t>
      </w:r>
      <w:r w:rsidR="005E07CA" w:rsidRPr="00482380">
        <w:rPr>
          <w:rFonts w:ascii="Times New Roman" w:hAnsi="Times New Roman" w:cs="Times New Roman"/>
          <w:sz w:val="24"/>
          <w:szCs w:val="24"/>
        </w:rPr>
        <w:t>to be a</w:t>
      </w:r>
      <w:r w:rsidR="00CD5CDB" w:rsidRPr="00482380">
        <w:rPr>
          <w:rFonts w:ascii="Times New Roman" w:hAnsi="Times New Roman" w:cs="Times New Roman"/>
          <w:sz w:val="24"/>
          <w:szCs w:val="24"/>
        </w:rPr>
        <w:t xml:space="preserve">pplied </w:t>
      </w:r>
      <w:r w:rsidR="003E01E0" w:rsidRPr="00482380">
        <w:rPr>
          <w:rFonts w:ascii="Times New Roman" w:hAnsi="Times New Roman" w:cs="Times New Roman"/>
          <w:sz w:val="24"/>
          <w:szCs w:val="24"/>
        </w:rPr>
        <w:t xml:space="preserve">on </w:t>
      </w:r>
      <w:r w:rsidR="00F619E2" w:rsidRPr="00482380">
        <w:rPr>
          <w:rFonts w:ascii="Times New Roman" w:hAnsi="Times New Roman" w:cs="Times New Roman"/>
          <w:sz w:val="24"/>
          <w:szCs w:val="24"/>
        </w:rPr>
        <w:t xml:space="preserve">Alaba to Sodo </w:t>
      </w:r>
      <w:r w:rsidR="003E01E0" w:rsidRPr="00482380">
        <w:rPr>
          <w:rFonts w:ascii="Times New Roman" w:hAnsi="Times New Roman" w:cs="Times New Roman"/>
          <w:sz w:val="24"/>
          <w:szCs w:val="24"/>
        </w:rPr>
        <w:t>(</w:t>
      </w:r>
      <w:r w:rsidR="00F619E2" w:rsidRPr="00482380">
        <w:rPr>
          <w:rFonts w:ascii="Times New Roman" w:hAnsi="Times New Roman" w:cs="Times New Roman"/>
          <w:sz w:val="24"/>
          <w:szCs w:val="24"/>
        </w:rPr>
        <w:t>68</w:t>
      </w:r>
      <w:r w:rsidR="003E01E0" w:rsidRPr="00482380">
        <w:rPr>
          <w:rFonts w:ascii="Times New Roman" w:hAnsi="Times New Roman" w:cs="Times New Roman"/>
          <w:sz w:val="24"/>
          <w:szCs w:val="24"/>
        </w:rPr>
        <w:t xml:space="preserve"> k</w:t>
      </w:r>
      <w:r w:rsidRPr="00482380">
        <w:rPr>
          <w:rFonts w:ascii="Times New Roman" w:hAnsi="Times New Roman" w:cs="Times New Roman"/>
          <w:sz w:val="24"/>
          <w:szCs w:val="24"/>
        </w:rPr>
        <w:t>m</w:t>
      </w:r>
      <w:r w:rsidR="003E01E0" w:rsidRPr="00482380">
        <w:rPr>
          <w:rFonts w:ascii="Times New Roman" w:hAnsi="Times New Roman" w:cs="Times New Roman"/>
          <w:sz w:val="24"/>
          <w:szCs w:val="24"/>
        </w:rPr>
        <w:t>)</w:t>
      </w:r>
      <w:r w:rsidRPr="00482380">
        <w:rPr>
          <w:rFonts w:ascii="Times New Roman" w:hAnsi="Times New Roman" w:cs="Times New Roman"/>
          <w:sz w:val="24"/>
          <w:szCs w:val="24"/>
        </w:rPr>
        <w:t xml:space="preserve"> trunk road which is</w:t>
      </w:r>
      <w:r w:rsidR="003E01E0" w:rsidRPr="00482380">
        <w:rPr>
          <w:rFonts w:ascii="Times New Roman" w:hAnsi="Times New Roman" w:cs="Times New Roman"/>
          <w:sz w:val="24"/>
          <w:szCs w:val="24"/>
        </w:rPr>
        <w:t xml:space="preserve"> currently</w:t>
      </w:r>
      <w:r w:rsidRPr="00482380">
        <w:rPr>
          <w:rFonts w:ascii="Times New Roman" w:hAnsi="Times New Roman" w:cs="Times New Roman"/>
          <w:sz w:val="24"/>
          <w:szCs w:val="24"/>
        </w:rPr>
        <w:t xml:space="preserve"> </w:t>
      </w:r>
      <w:r w:rsidR="003E01E0" w:rsidRPr="00482380">
        <w:rPr>
          <w:rFonts w:ascii="Times New Roman" w:hAnsi="Times New Roman" w:cs="Times New Roman"/>
          <w:sz w:val="24"/>
          <w:szCs w:val="24"/>
        </w:rPr>
        <w:t xml:space="preserve">(2012 E.C.) </w:t>
      </w:r>
      <w:r w:rsidRPr="00482380">
        <w:rPr>
          <w:rFonts w:ascii="Times New Roman" w:hAnsi="Times New Roman" w:cs="Times New Roman"/>
          <w:sz w:val="24"/>
          <w:szCs w:val="24"/>
        </w:rPr>
        <w:t>in</w:t>
      </w:r>
      <w:r w:rsidR="00BD0E65" w:rsidRPr="00482380">
        <w:rPr>
          <w:rFonts w:ascii="Times New Roman" w:hAnsi="Times New Roman" w:cs="Times New Roman"/>
          <w:sz w:val="24"/>
          <w:szCs w:val="24"/>
        </w:rPr>
        <w:t xml:space="preserve"> a</w:t>
      </w:r>
      <w:r w:rsidR="005E07CA" w:rsidRPr="00482380">
        <w:rPr>
          <w:rFonts w:ascii="Times New Roman" w:hAnsi="Times New Roman" w:cs="Times New Roman"/>
          <w:sz w:val="24"/>
          <w:szCs w:val="24"/>
        </w:rPr>
        <w:t xml:space="preserve"> fair condition of performance</w:t>
      </w:r>
      <w:r w:rsidR="003E01E0" w:rsidRPr="00482380">
        <w:rPr>
          <w:rFonts w:ascii="Times New Roman" w:hAnsi="Times New Roman" w:cs="Times New Roman"/>
          <w:sz w:val="24"/>
          <w:szCs w:val="24"/>
        </w:rPr>
        <w:t>.</w:t>
      </w:r>
    </w:p>
    <w:p w14:paraId="65A69D1B" w14:textId="2E4F2A74" w:rsidR="00667879" w:rsidRPr="00482380" w:rsidRDefault="00667879" w:rsidP="00F97289">
      <w:pPr>
        <w:pStyle w:val="ListParagraph"/>
        <w:numPr>
          <w:ilvl w:val="0"/>
          <w:numId w:val="32"/>
        </w:numPr>
        <w:spacing w:line="360" w:lineRule="auto"/>
        <w:jc w:val="both"/>
        <w:rPr>
          <w:rFonts w:ascii="Times New Roman" w:hAnsi="Times New Roman" w:cs="Times New Roman"/>
          <w:b/>
          <w:sz w:val="24"/>
          <w:szCs w:val="24"/>
        </w:rPr>
      </w:pPr>
      <w:r w:rsidRPr="00482380">
        <w:rPr>
          <w:rFonts w:ascii="Times New Roman" w:hAnsi="Times New Roman" w:cs="Times New Roman"/>
          <w:b/>
          <w:sz w:val="24"/>
          <w:szCs w:val="24"/>
        </w:rPr>
        <w:t>Areka to Sodo</w:t>
      </w:r>
      <w:r w:rsidR="00546E1E" w:rsidRPr="00482380">
        <w:rPr>
          <w:rFonts w:ascii="Times New Roman" w:hAnsi="Times New Roman" w:cs="Times New Roman"/>
          <w:b/>
          <w:sz w:val="24"/>
          <w:szCs w:val="24"/>
        </w:rPr>
        <w:t xml:space="preserve"> road segment</w:t>
      </w:r>
    </w:p>
    <w:p w14:paraId="36085DEE" w14:textId="3FC0E62F" w:rsidR="001B5B42" w:rsidRPr="00482380" w:rsidRDefault="00231478"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According to the </w:t>
      </w:r>
      <w:r w:rsidR="00C92078" w:rsidRPr="00482380">
        <w:rPr>
          <w:rFonts w:ascii="Times New Roman" w:hAnsi="Times New Roman" w:cs="Times New Roman"/>
          <w:sz w:val="24"/>
          <w:szCs w:val="24"/>
        </w:rPr>
        <w:t xml:space="preserve">results </w:t>
      </w:r>
      <w:r w:rsidRPr="00482380">
        <w:rPr>
          <w:rFonts w:ascii="Times New Roman" w:hAnsi="Times New Roman" w:cs="Times New Roman"/>
          <w:sz w:val="24"/>
          <w:szCs w:val="24"/>
        </w:rPr>
        <w:t>of HDM</w:t>
      </w:r>
      <w:r w:rsidR="00B25CDB" w:rsidRPr="00482380">
        <w:rPr>
          <w:rFonts w:ascii="Times New Roman" w:hAnsi="Times New Roman" w:cs="Times New Roman"/>
          <w:sz w:val="24"/>
          <w:szCs w:val="24"/>
        </w:rPr>
        <w:t xml:space="preserve">-4 </w:t>
      </w:r>
      <w:r w:rsidR="00C92078" w:rsidRPr="00482380">
        <w:rPr>
          <w:rFonts w:ascii="Times New Roman" w:hAnsi="Times New Roman" w:cs="Times New Roman"/>
          <w:sz w:val="24"/>
          <w:szCs w:val="24"/>
        </w:rPr>
        <w:t>regarding</w:t>
      </w:r>
      <w:r w:rsidR="003E01E0" w:rsidRPr="00482380">
        <w:rPr>
          <w:rFonts w:ascii="Times New Roman" w:hAnsi="Times New Roman" w:cs="Times New Roman"/>
          <w:sz w:val="24"/>
          <w:szCs w:val="24"/>
        </w:rPr>
        <w:t xml:space="preserve"> </w:t>
      </w:r>
      <w:r w:rsidR="00B25CDB" w:rsidRPr="00482380">
        <w:rPr>
          <w:rFonts w:ascii="Times New Roman" w:hAnsi="Times New Roman" w:cs="Times New Roman"/>
          <w:sz w:val="24"/>
          <w:szCs w:val="24"/>
        </w:rPr>
        <w:t>this road segment</w:t>
      </w:r>
      <w:r w:rsidR="003E01E0" w:rsidRPr="00482380">
        <w:rPr>
          <w:rFonts w:ascii="Times New Roman" w:hAnsi="Times New Roman" w:cs="Times New Roman"/>
          <w:sz w:val="24"/>
          <w:szCs w:val="24"/>
        </w:rPr>
        <w:t>,</w:t>
      </w:r>
      <w:r w:rsidR="00B25CDB" w:rsidRPr="00482380">
        <w:rPr>
          <w:rFonts w:ascii="Times New Roman" w:hAnsi="Times New Roman" w:cs="Times New Roman"/>
          <w:sz w:val="24"/>
          <w:szCs w:val="24"/>
        </w:rPr>
        <w:t xml:space="preserve"> </w:t>
      </w:r>
      <w:r w:rsidR="003E01E0" w:rsidRPr="00482380">
        <w:rPr>
          <w:rFonts w:ascii="Times New Roman" w:hAnsi="Times New Roman" w:cs="Times New Roman"/>
          <w:sz w:val="24"/>
          <w:szCs w:val="24"/>
        </w:rPr>
        <w:t>A</w:t>
      </w:r>
      <w:r w:rsidR="00B25CDB" w:rsidRPr="00482380">
        <w:rPr>
          <w:rFonts w:ascii="Times New Roman" w:hAnsi="Times New Roman" w:cs="Times New Roman"/>
          <w:sz w:val="24"/>
          <w:szCs w:val="24"/>
        </w:rPr>
        <w:t>lternative-</w:t>
      </w:r>
      <w:r w:rsidR="00FD1E26" w:rsidRPr="00482380">
        <w:rPr>
          <w:rFonts w:ascii="Times New Roman" w:hAnsi="Times New Roman" w:cs="Times New Roman"/>
          <w:sz w:val="24"/>
          <w:szCs w:val="24"/>
        </w:rPr>
        <w:t>3</w:t>
      </w:r>
      <w:r w:rsidRPr="00482380">
        <w:rPr>
          <w:rFonts w:ascii="Times New Roman" w:hAnsi="Times New Roman" w:cs="Times New Roman"/>
          <w:sz w:val="24"/>
          <w:szCs w:val="24"/>
        </w:rPr>
        <w:t xml:space="preserve"> (</w:t>
      </w:r>
      <w:r w:rsidR="001B5B42" w:rsidRPr="00482380">
        <w:rPr>
          <w:rFonts w:ascii="Times New Roman" w:hAnsi="Times New Roman" w:cs="Times New Roman"/>
          <w:sz w:val="24"/>
          <w:szCs w:val="24"/>
        </w:rPr>
        <w:t>Routine maintenance which includes patching and crack sealing + milling 75mm and replacing with 75mm Asphalt concrete overlay) is the optimal maintenance alternative than other alternatives with NPV of ETB 354.531 million, NPV/C of 0.936 and B-CR of 1.936.</w:t>
      </w:r>
    </w:p>
    <w:p w14:paraId="414A2239" w14:textId="7E058ED2" w:rsidR="001B5B42" w:rsidRPr="00482380" w:rsidRDefault="001B5B42"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For this road segment, Alternative 2 (Routine + Resurfacing + overlay) have</w:t>
      </w:r>
      <w:r w:rsidR="00BD0E65" w:rsidRPr="00482380">
        <w:rPr>
          <w:rFonts w:ascii="Times New Roman" w:hAnsi="Times New Roman" w:cs="Times New Roman"/>
          <w:sz w:val="24"/>
          <w:szCs w:val="24"/>
        </w:rPr>
        <w:t xml:space="preserve"> a</w:t>
      </w:r>
      <w:r w:rsidRPr="00482380">
        <w:rPr>
          <w:rFonts w:ascii="Times New Roman" w:hAnsi="Times New Roman" w:cs="Times New Roman"/>
          <w:sz w:val="24"/>
          <w:szCs w:val="24"/>
        </w:rPr>
        <w:t xml:space="preserve"> higher NPV/C (74.147) than Alternative 3 with NPV/C 0.936. However, Alte</w:t>
      </w:r>
      <w:r w:rsidR="00BD0E65" w:rsidRPr="00482380">
        <w:rPr>
          <w:rFonts w:ascii="Times New Roman" w:hAnsi="Times New Roman" w:cs="Times New Roman"/>
          <w:sz w:val="24"/>
          <w:szCs w:val="24"/>
        </w:rPr>
        <w:t xml:space="preserve">rnative 2 doesn’t fully fulfill the </w:t>
      </w:r>
      <w:r w:rsidRPr="00482380">
        <w:rPr>
          <w:rFonts w:ascii="Times New Roman" w:hAnsi="Times New Roman" w:cs="Times New Roman"/>
          <w:sz w:val="24"/>
          <w:szCs w:val="24"/>
        </w:rPr>
        <w:t>feasibility criteria of a project, IRR of 4.9% which is less than</w:t>
      </w:r>
      <w:r w:rsidR="00BD0E65" w:rsidRPr="00482380">
        <w:rPr>
          <w:rFonts w:ascii="Times New Roman" w:hAnsi="Times New Roman" w:cs="Times New Roman"/>
          <w:sz w:val="24"/>
          <w:szCs w:val="24"/>
        </w:rPr>
        <w:t xml:space="preserve"> the</w:t>
      </w:r>
      <w:r w:rsidRPr="00482380">
        <w:rPr>
          <w:rFonts w:ascii="Times New Roman" w:hAnsi="Times New Roman" w:cs="Times New Roman"/>
          <w:sz w:val="24"/>
          <w:szCs w:val="24"/>
        </w:rPr>
        <w:t xml:space="preserve"> discount rate (10.23% in this case) which signifies that maintenance alternative 2 is not viable/not acceptable project.</w:t>
      </w:r>
    </w:p>
    <w:p w14:paraId="4579894F" w14:textId="6817207A" w:rsidR="001B5B42" w:rsidRPr="00482380" w:rsidRDefault="001B5B42" w:rsidP="00546E1E">
      <w:pPr>
        <w:spacing w:line="360" w:lineRule="auto"/>
        <w:jc w:val="both"/>
        <w:rPr>
          <w:rFonts w:ascii="Times New Roman" w:eastAsia="Calibri" w:hAnsi="Times New Roman" w:cs="Times New Roman"/>
          <w:sz w:val="24"/>
        </w:rPr>
      </w:pPr>
      <w:r w:rsidRPr="00482380">
        <w:rPr>
          <w:rFonts w:ascii="Times New Roman" w:hAnsi="Times New Roman" w:cs="Times New Roman"/>
          <w:sz w:val="24"/>
          <w:szCs w:val="24"/>
        </w:rPr>
        <w:t>Whereas for this segments Alternative four (</w:t>
      </w:r>
      <w:r w:rsidR="00544FAF" w:rsidRPr="00482380">
        <w:rPr>
          <w:rFonts w:ascii="Times New Roman" w:eastAsia="Calibri" w:hAnsi="Times New Roman" w:cs="Times New Roman"/>
          <w:sz w:val="24"/>
        </w:rPr>
        <w:t>Patching + Overlay (50mm) + Reconstruction</w:t>
      </w:r>
      <w:r w:rsidRPr="00482380">
        <w:rPr>
          <w:rFonts w:ascii="Times New Roman" w:hAnsi="Times New Roman" w:cs="Times New Roman"/>
          <w:sz w:val="24"/>
          <w:szCs w:val="24"/>
        </w:rPr>
        <w:t>) have</w:t>
      </w:r>
      <w:r w:rsidR="00BD0E65" w:rsidRPr="00482380">
        <w:rPr>
          <w:rFonts w:ascii="Times New Roman" w:hAnsi="Times New Roman" w:cs="Times New Roman"/>
          <w:sz w:val="24"/>
          <w:szCs w:val="24"/>
        </w:rPr>
        <w:t xml:space="preserve"> a</w:t>
      </w:r>
      <w:r w:rsidRPr="00482380">
        <w:rPr>
          <w:rFonts w:ascii="Times New Roman" w:hAnsi="Times New Roman" w:cs="Times New Roman"/>
          <w:sz w:val="24"/>
          <w:szCs w:val="24"/>
        </w:rPr>
        <w:t xml:space="preserve"> higher</w:t>
      </w:r>
      <w:r w:rsidR="00BD0E65" w:rsidRPr="00482380">
        <w:rPr>
          <w:rFonts w:ascii="Times New Roman" w:hAnsi="Times New Roman" w:cs="Times New Roman"/>
          <w:sz w:val="24"/>
          <w:szCs w:val="24"/>
        </w:rPr>
        <w:t xml:space="preserve"> an</w:t>
      </w:r>
      <w:r w:rsidRPr="00482380">
        <w:rPr>
          <w:rFonts w:ascii="Times New Roman" w:hAnsi="Times New Roman" w:cs="Times New Roman"/>
          <w:sz w:val="24"/>
          <w:szCs w:val="24"/>
        </w:rPr>
        <w:t xml:space="preserve"> IRR (</w:t>
      </w:r>
      <w:r w:rsidR="00544FAF" w:rsidRPr="00482380">
        <w:rPr>
          <w:rFonts w:ascii="Times New Roman" w:hAnsi="Times New Roman" w:cs="Times New Roman"/>
          <w:sz w:val="24"/>
          <w:szCs w:val="24"/>
        </w:rPr>
        <w:t>55.1</w:t>
      </w:r>
      <w:r w:rsidRPr="00482380">
        <w:rPr>
          <w:rFonts w:ascii="Times New Roman" w:hAnsi="Times New Roman" w:cs="Times New Roman"/>
          <w:sz w:val="24"/>
          <w:szCs w:val="24"/>
        </w:rPr>
        <w:t xml:space="preserve">) than Alternative three which having IRR of </w:t>
      </w:r>
      <w:r w:rsidR="00544FAF" w:rsidRPr="00482380">
        <w:rPr>
          <w:rFonts w:ascii="Times New Roman" w:hAnsi="Times New Roman" w:cs="Times New Roman"/>
          <w:sz w:val="24"/>
          <w:szCs w:val="24"/>
        </w:rPr>
        <w:t>51.4</w:t>
      </w:r>
      <w:r w:rsidRPr="00482380">
        <w:rPr>
          <w:rFonts w:ascii="Times New Roman" w:hAnsi="Times New Roman" w:cs="Times New Roman"/>
          <w:sz w:val="24"/>
          <w:szCs w:val="24"/>
        </w:rPr>
        <w:t>; but as it was explained earlier IRR gives no indication of the size of the costs or benefits of an investment, but acts as a</w:t>
      </w:r>
      <w:r w:rsidR="00544FAF" w:rsidRPr="00482380">
        <w:t xml:space="preserve"> </w:t>
      </w:r>
      <w:r w:rsidRPr="00482380">
        <w:rPr>
          <w:rFonts w:ascii="Times New Roman" w:hAnsi="Times New Roman" w:cs="Times New Roman"/>
          <w:sz w:val="24"/>
          <w:szCs w:val="24"/>
        </w:rPr>
        <w:t>guide to its profitability. And both Alternative</w:t>
      </w:r>
      <w:r w:rsidR="00BD0E65" w:rsidRPr="00482380">
        <w:rPr>
          <w:rFonts w:ascii="Times New Roman" w:hAnsi="Times New Roman" w:cs="Times New Roman"/>
          <w:sz w:val="24"/>
          <w:szCs w:val="24"/>
        </w:rPr>
        <w:t>s</w:t>
      </w:r>
      <w:r w:rsidRPr="00482380">
        <w:rPr>
          <w:rFonts w:ascii="Times New Roman" w:hAnsi="Times New Roman" w:cs="Times New Roman"/>
          <w:sz w:val="24"/>
          <w:szCs w:val="24"/>
        </w:rPr>
        <w:t xml:space="preserve"> </w:t>
      </w:r>
      <w:r w:rsidR="00544FAF" w:rsidRPr="00482380">
        <w:rPr>
          <w:rFonts w:ascii="Times New Roman" w:hAnsi="Times New Roman" w:cs="Times New Roman"/>
          <w:sz w:val="24"/>
          <w:szCs w:val="24"/>
        </w:rPr>
        <w:t>four</w:t>
      </w:r>
      <w:r w:rsidRPr="00482380">
        <w:rPr>
          <w:rFonts w:ascii="Times New Roman" w:hAnsi="Times New Roman" w:cs="Times New Roman"/>
          <w:sz w:val="24"/>
          <w:szCs w:val="24"/>
        </w:rPr>
        <w:t xml:space="preserve"> and three have NPV&gt;1 and IRR&gt;10.23 so both maintenance project alternatives are viable/feasible. Whereas in this study </w:t>
      </w:r>
      <w:r w:rsidR="00BD0E65" w:rsidRPr="00482380">
        <w:rPr>
          <w:rFonts w:ascii="Times New Roman" w:hAnsi="Times New Roman" w:cs="Times New Roman"/>
          <w:sz w:val="24"/>
          <w:szCs w:val="24"/>
        </w:rPr>
        <w:t xml:space="preserve">the </w:t>
      </w:r>
      <w:r w:rsidRPr="00482380">
        <w:rPr>
          <w:rFonts w:ascii="Times New Roman" w:hAnsi="Times New Roman" w:cs="Times New Roman"/>
          <w:sz w:val="24"/>
          <w:szCs w:val="24"/>
        </w:rPr>
        <w:t>main concern is to maximize benefit and to minimize cost NPV/C are taken as</w:t>
      </w:r>
      <w:r w:rsidR="00CA2D22" w:rsidRPr="00482380">
        <w:rPr>
          <w:rFonts w:ascii="Times New Roman" w:hAnsi="Times New Roman" w:cs="Times New Roman"/>
          <w:sz w:val="24"/>
          <w:szCs w:val="24"/>
        </w:rPr>
        <w:t xml:space="preserve"> the</w:t>
      </w:r>
      <w:r w:rsidRPr="00482380">
        <w:rPr>
          <w:rFonts w:ascii="Times New Roman" w:hAnsi="Times New Roman" w:cs="Times New Roman"/>
          <w:sz w:val="24"/>
          <w:szCs w:val="24"/>
        </w:rPr>
        <w:t xml:space="preserve"> main criteria for</w:t>
      </w:r>
      <w:r w:rsidR="00CA2D22" w:rsidRPr="00482380">
        <w:rPr>
          <w:rFonts w:ascii="Times New Roman" w:hAnsi="Times New Roman" w:cs="Times New Roman"/>
          <w:sz w:val="24"/>
          <w:szCs w:val="24"/>
        </w:rPr>
        <w:t xml:space="preserve"> the</w:t>
      </w:r>
      <w:r w:rsidRPr="00482380">
        <w:rPr>
          <w:rFonts w:ascii="Times New Roman" w:hAnsi="Times New Roman" w:cs="Times New Roman"/>
          <w:sz w:val="24"/>
          <w:szCs w:val="24"/>
        </w:rPr>
        <w:t xml:space="preserve"> selection of optimal alternatives beyond studying the profitability.</w:t>
      </w:r>
    </w:p>
    <w:p w14:paraId="285793FA" w14:textId="5A45E1A1" w:rsidR="00B25CDB" w:rsidRPr="00482380" w:rsidRDefault="00544FAF"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Therefore Alternative-3</w:t>
      </w:r>
      <w:r w:rsidR="00F619E2" w:rsidRPr="00482380">
        <w:rPr>
          <w:rFonts w:ascii="Times New Roman" w:hAnsi="Times New Roman" w:cs="Times New Roman"/>
          <w:sz w:val="24"/>
          <w:szCs w:val="24"/>
        </w:rPr>
        <w:t xml:space="preserve"> is taken as an optimal maintenance alterna</w:t>
      </w:r>
      <w:r w:rsidR="00CD5CDB" w:rsidRPr="00482380">
        <w:rPr>
          <w:rFonts w:ascii="Times New Roman" w:hAnsi="Times New Roman" w:cs="Times New Roman"/>
          <w:sz w:val="24"/>
          <w:szCs w:val="24"/>
        </w:rPr>
        <w:t xml:space="preserve">tive to be applied </w:t>
      </w:r>
      <w:r w:rsidR="00F619E2" w:rsidRPr="00482380">
        <w:rPr>
          <w:rFonts w:ascii="Times New Roman" w:hAnsi="Times New Roman" w:cs="Times New Roman"/>
          <w:sz w:val="24"/>
          <w:szCs w:val="24"/>
        </w:rPr>
        <w:t xml:space="preserve">for Areka to Sodo road </w:t>
      </w:r>
      <w:r w:rsidR="00B413C4" w:rsidRPr="00482380">
        <w:rPr>
          <w:rFonts w:ascii="Times New Roman" w:hAnsi="Times New Roman" w:cs="Times New Roman"/>
          <w:sz w:val="24"/>
          <w:szCs w:val="24"/>
        </w:rPr>
        <w:t xml:space="preserve">segment (36km) </w:t>
      </w:r>
      <w:r w:rsidR="00F619E2" w:rsidRPr="00482380">
        <w:rPr>
          <w:rFonts w:ascii="Times New Roman" w:hAnsi="Times New Roman" w:cs="Times New Roman"/>
          <w:sz w:val="24"/>
          <w:szCs w:val="24"/>
        </w:rPr>
        <w:t xml:space="preserve">which is </w:t>
      </w:r>
      <w:r w:rsidR="00B413C4" w:rsidRPr="00482380">
        <w:rPr>
          <w:rFonts w:ascii="Times New Roman" w:hAnsi="Times New Roman" w:cs="Times New Roman"/>
          <w:sz w:val="24"/>
          <w:szCs w:val="24"/>
        </w:rPr>
        <w:t xml:space="preserve">currently (2012 E.C.) </w:t>
      </w:r>
      <w:r w:rsidR="00F619E2" w:rsidRPr="00482380">
        <w:rPr>
          <w:rFonts w:ascii="Times New Roman" w:hAnsi="Times New Roman" w:cs="Times New Roman"/>
          <w:sz w:val="24"/>
          <w:szCs w:val="24"/>
        </w:rPr>
        <w:t>in good condition of performance</w:t>
      </w:r>
      <w:r w:rsidR="00B413C4" w:rsidRPr="00482380">
        <w:rPr>
          <w:rFonts w:ascii="Times New Roman" w:hAnsi="Times New Roman" w:cs="Times New Roman"/>
          <w:sz w:val="24"/>
          <w:szCs w:val="24"/>
        </w:rPr>
        <w:t>.</w:t>
      </w:r>
      <w:r w:rsidR="00F619E2" w:rsidRPr="00482380">
        <w:rPr>
          <w:rFonts w:ascii="Times New Roman" w:hAnsi="Times New Roman" w:cs="Times New Roman"/>
          <w:sz w:val="24"/>
          <w:szCs w:val="24"/>
        </w:rPr>
        <w:t xml:space="preserve"> </w:t>
      </w:r>
      <w:r w:rsidR="00B413C4" w:rsidRPr="00482380">
        <w:rPr>
          <w:rFonts w:ascii="Times New Roman" w:hAnsi="Times New Roman" w:cs="Times New Roman"/>
          <w:sz w:val="24"/>
          <w:szCs w:val="24"/>
        </w:rPr>
        <w:t>A</w:t>
      </w:r>
      <w:r w:rsidR="00F619E2" w:rsidRPr="00482380">
        <w:rPr>
          <w:rFonts w:ascii="Times New Roman" w:hAnsi="Times New Roman" w:cs="Times New Roman"/>
          <w:sz w:val="24"/>
          <w:szCs w:val="24"/>
        </w:rPr>
        <w:t xml:space="preserve">ccording to </w:t>
      </w:r>
      <w:r w:rsidR="00B413C4" w:rsidRPr="00482380">
        <w:rPr>
          <w:rFonts w:ascii="Times New Roman" w:hAnsi="Times New Roman" w:cs="Times New Roman"/>
          <w:sz w:val="24"/>
          <w:szCs w:val="24"/>
        </w:rPr>
        <w:t xml:space="preserve">the </w:t>
      </w:r>
      <w:r w:rsidR="00F619E2" w:rsidRPr="00482380">
        <w:rPr>
          <w:rFonts w:ascii="Times New Roman" w:hAnsi="Times New Roman" w:cs="Times New Roman"/>
          <w:sz w:val="24"/>
          <w:szCs w:val="24"/>
        </w:rPr>
        <w:t>criteria of economic feasibility</w:t>
      </w:r>
      <w:r w:rsidR="00CA2D22" w:rsidRPr="00482380">
        <w:rPr>
          <w:rFonts w:ascii="Times New Roman" w:hAnsi="Times New Roman" w:cs="Times New Roman"/>
          <w:sz w:val="24"/>
          <w:szCs w:val="24"/>
        </w:rPr>
        <w:t>,</w:t>
      </w:r>
      <w:r w:rsidR="00F619E2" w:rsidRPr="00482380">
        <w:rPr>
          <w:rFonts w:ascii="Times New Roman" w:hAnsi="Times New Roman" w:cs="Times New Roman"/>
          <w:sz w:val="24"/>
          <w:szCs w:val="24"/>
        </w:rPr>
        <w:t xml:space="preserve"> this alternative meets the requirements that NPV= </w:t>
      </w:r>
      <w:r w:rsidRPr="00482380">
        <w:rPr>
          <w:rFonts w:ascii="Times New Roman" w:hAnsi="Times New Roman" w:cs="Times New Roman"/>
          <w:sz w:val="24"/>
          <w:szCs w:val="24"/>
        </w:rPr>
        <w:t>354</w:t>
      </w:r>
      <w:r w:rsidR="00F619E2" w:rsidRPr="00482380">
        <w:rPr>
          <w:rFonts w:ascii="Times New Roman" w:hAnsi="Times New Roman" w:cs="Times New Roman"/>
          <w:sz w:val="24"/>
          <w:szCs w:val="24"/>
        </w:rPr>
        <w:t>.</w:t>
      </w:r>
      <w:r w:rsidRPr="00482380">
        <w:rPr>
          <w:rFonts w:ascii="Times New Roman" w:hAnsi="Times New Roman" w:cs="Times New Roman"/>
          <w:sz w:val="24"/>
          <w:szCs w:val="24"/>
        </w:rPr>
        <w:t>531</w:t>
      </w:r>
      <w:r w:rsidR="00F619E2" w:rsidRPr="00482380">
        <w:rPr>
          <w:rFonts w:ascii="Times New Roman" w:hAnsi="Times New Roman" w:cs="Times New Roman"/>
          <w:sz w:val="24"/>
          <w:szCs w:val="24"/>
        </w:rPr>
        <w:t xml:space="preserve"> &gt; </w:t>
      </w:r>
      <w:r w:rsidR="00B413C4" w:rsidRPr="00482380">
        <w:rPr>
          <w:rFonts w:ascii="Times New Roman" w:hAnsi="Times New Roman" w:cs="Times New Roman"/>
          <w:sz w:val="24"/>
          <w:szCs w:val="24"/>
        </w:rPr>
        <w:t>0</w:t>
      </w:r>
      <w:r w:rsidRPr="00482380">
        <w:rPr>
          <w:rFonts w:ascii="Times New Roman" w:hAnsi="Times New Roman" w:cs="Times New Roman"/>
          <w:sz w:val="24"/>
          <w:szCs w:val="24"/>
        </w:rPr>
        <w:t>, B-CR= 1.</w:t>
      </w:r>
      <w:r w:rsidR="00F619E2" w:rsidRPr="00482380">
        <w:rPr>
          <w:rFonts w:ascii="Times New Roman" w:hAnsi="Times New Roman" w:cs="Times New Roman"/>
          <w:sz w:val="24"/>
          <w:szCs w:val="24"/>
        </w:rPr>
        <w:t>9</w:t>
      </w:r>
      <w:r w:rsidRPr="00482380">
        <w:rPr>
          <w:rFonts w:ascii="Times New Roman" w:hAnsi="Times New Roman" w:cs="Times New Roman"/>
          <w:sz w:val="24"/>
          <w:szCs w:val="24"/>
        </w:rPr>
        <w:t>36 &gt; 1 and IRR= 51</w:t>
      </w:r>
      <w:r w:rsidR="00F619E2" w:rsidRPr="00482380">
        <w:rPr>
          <w:rFonts w:ascii="Times New Roman" w:hAnsi="Times New Roman" w:cs="Times New Roman"/>
          <w:sz w:val="24"/>
          <w:szCs w:val="24"/>
        </w:rPr>
        <w:t>.9 &gt; 10.23</w:t>
      </w:r>
      <w:r w:rsidR="00B413C4" w:rsidRPr="00482380">
        <w:rPr>
          <w:rFonts w:ascii="Times New Roman" w:hAnsi="Times New Roman" w:cs="Times New Roman"/>
          <w:sz w:val="24"/>
          <w:szCs w:val="24"/>
        </w:rPr>
        <w:t xml:space="preserve">% </w:t>
      </w:r>
      <w:r w:rsidR="00F619E2" w:rsidRPr="00482380">
        <w:rPr>
          <w:rFonts w:ascii="Times New Roman" w:hAnsi="Times New Roman" w:cs="Times New Roman"/>
          <w:sz w:val="24"/>
          <w:szCs w:val="24"/>
        </w:rPr>
        <w:t>(Discount rate)</w:t>
      </w:r>
      <w:r w:rsidR="00B413C4" w:rsidRPr="00482380">
        <w:rPr>
          <w:rFonts w:ascii="Times New Roman" w:hAnsi="Times New Roman" w:cs="Times New Roman"/>
          <w:sz w:val="24"/>
          <w:szCs w:val="24"/>
        </w:rPr>
        <w:t>;</w:t>
      </w:r>
      <w:r w:rsidR="00F619E2" w:rsidRPr="00482380">
        <w:rPr>
          <w:rFonts w:ascii="Times New Roman" w:hAnsi="Times New Roman" w:cs="Times New Roman"/>
          <w:sz w:val="24"/>
          <w:szCs w:val="24"/>
        </w:rPr>
        <w:t xml:space="preserve"> so</w:t>
      </w:r>
      <w:r w:rsidR="00B413C4" w:rsidRPr="00482380">
        <w:rPr>
          <w:rFonts w:ascii="Times New Roman" w:hAnsi="Times New Roman" w:cs="Times New Roman"/>
          <w:sz w:val="24"/>
          <w:szCs w:val="24"/>
        </w:rPr>
        <w:t>,</w:t>
      </w:r>
      <w:r w:rsidR="00F619E2" w:rsidRPr="00482380">
        <w:rPr>
          <w:rFonts w:ascii="Times New Roman" w:hAnsi="Times New Roman" w:cs="Times New Roman"/>
          <w:sz w:val="24"/>
          <w:szCs w:val="24"/>
        </w:rPr>
        <w:t xml:space="preserve"> assignment of maintenance </w:t>
      </w:r>
      <w:r w:rsidR="001F668C" w:rsidRPr="00482380">
        <w:rPr>
          <w:rFonts w:ascii="Times New Roman" w:hAnsi="Times New Roman" w:cs="Times New Roman"/>
          <w:sz w:val="24"/>
          <w:szCs w:val="24"/>
        </w:rPr>
        <w:t>A</w:t>
      </w:r>
      <w:r w:rsidRPr="00482380">
        <w:rPr>
          <w:rFonts w:ascii="Times New Roman" w:hAnsi="Times New Roman" w:cs="Times New Roman"/>
          <w:sz w:val="24"/>
          <w:szCs w:val="24"/>
        </w:rPr>
        <w:t>lternative- 3</w:t>
      </w:r>
      <w:r w:rsidR="00F619E2" w:rsidRPr="00482380">
        <w:rPr>
          <w:rFonts w:ascii="Times New Roman" w:hAnsi="Times New Roman" w:cs="Times New Roman"/>
          <w:sz w:val="24"/>
          <w:szCs w:val="24"/>
        </w:rPr>
        <w:t xml:space="preserve"> for this road segment is optimal and </w:t>
      </w:r>
      <w:r w:rsidR="001F668C" w:rsidRPr="00482380">
        <w:rPr>
          <w:rFonts w:ascii="Times New Roman" w:hAnsi="Times New Roman" w:cs="Times New Roman"/>
          <w:sz w:val="24"/>
          <w:szCs w:val="24"/>
        </w:rPr>
        <w:t xml:space="preserve">so the project is strongly </w:t>
      </w:r>
      <w:r w:rsidR="00F619E2" w:rsidRPr="00482380">
        <w:rPr>
          <w:rFonts w:ascii="Times New Roman" w:hAnsi="Times New Roman" w:cs="Times New Roman"/>
          <w:sz w:val="24"/>
          <w:szCs w:val="24"/>
        </w:rPr>
        <w:t>economically feasible</w:t>
      </w:r>
      <w:r w:rsidR="001F668C" w:rsidRPr="00482380">
        <w:rPr>
          <w:rFonts w:ascii="Times New Roman" w:hAnsi="Times New Roman" w:cs="Times New Roman"/>
          <w:sz w:val="24"/>
          <w:szCs w:val="24"/>
        </w:rPr>
        <w:t>.</w:t>
      </w:r>
    </w:p>
    <w:p w14:paraId="42D49EB5" w14:textId="55955880" w:rsidR="00667879" w:rsidRPr="00482380" w:rsidRDefault="004C5D42" w:rsidP="00F97289">
      <w:pPr>
        <w:pStyle w:val="ListParagraph"/>
        <w:numPr>
          <w:ilvl w:val="0"/>
          <w:numId w:val="32"/>
        </w:numPr>
        <w:spacing w:line="360" w:lineRule="auto"/>
        <w:jc w:val="both"/>
        <w:rPr>
          <w:rFonts w:ascii="Times New Roman" w:hAnsi="Times New Roman" w:cs="Times New Roman"/>
          <w:b/>
          <w:sz w:val="24"/>
          <w:szCs w:val="24"/>
        </w:rPr>
      </w:pPr>
      <w:r w:rsidRPr="00482380">
        <w:rPr>
          <w:rFonts w:ascii="Times New Roman" w:hAnsi="Times New Roman" w:cs="Times New Roman"/>
          <w:b/>
          <w:sz w:val="24"/>
          <w:szCs w:val="24"/>
        </w:rPr>
        <w:lastRenderedPageBreak/>
        <w:t>Sodo to Merab-</w:t>
      </w:r>
      <w:r w:rsidR="00667879" w:rsidRPr="00482380">
        <w:rPr>
          <w:rFonts w:ascii="Times New Roman" w:hAnsi="Times New Roman" w:cs="Times New Roman"/>
          <w:b/>
          <w:sz w:val="24"/>
          <w:szCs w:val="24"/>
        </w:rPr>
        <w:t>Abaya</w:t>
      </w:r>
      <w:r w:rsidR="00546E1E" w:rsidRPr="00482380">
        <w:rPr>
          <w:rFonts w:ascii="Times New Roman" w:hAnsi="Times New Roman" w:cs="Times New Roman"/>
          <w:b/>
          <w:sz w:val="24"/>
          <w:szCs w:val="24"/>
        </w:rPr>
        <w:t xml:space="preserve"> road segment</w:t>
      </w:r>
    </w:p>
    <w:p w14:paraId="5B94A4F2" w14:textId="45EDBA40" w:rsidR="00FB05CD" w:rsidRPr="00482380" w:rsidRDefault="00FB05CD"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For this road segment</w:t>
      </w:r>
      <w:r w:rsidR="00CA2D22" w:rsidRPr="00482380">
        <w:rPr>
          <w:rFonts w:ascii="Times New Roman" w:hAnsi="Times New Roman" w:cs="Times New Roman"/>
          <w:sz w:val="24"/>
          <w:szCs w:val="24"/>
        </w:rPr>
        <w:t>,</w:t>
      </w:r>
      <w:r w:rsidRPr="00482380">
        <w:rPr>
          <w:rFonts w:ascii="Times New Roman" w:hAnsi="Times New Roman" w:cs="Times New Roman"/>
          <w:sz w:val="24"/>
          <w:szCs w:val="24"/>
        </w:rPr>
        <w:t xml:space="preserve"> Alternative 2 (Routine + Resurfacing + Overlay of 50mm) is considered as the optimal maintenance alternative than other alternatives. </w:t>
      </w:r>
    </w:p>
    <w:p w14:paraId="45FA2D08" w14:textId="77777777" w:rsidR="00244EB2" w:rsidRPr="00482380" w:rsidRDefault="00FB05CD"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All project case alternatives (Alternative 2,3 and 4) are feasible and profitable for this road segment, whereas Alternative 2 generates higher values of NPV/C</w:t>
      </w:r>
      <w:r w:rsidR="00244EB2" w:rsidRPr="00482380">
        <w:rPr>
          <w:rFonts w:ascii="Times New Roman" w:hAnsi="Times New Roman" w:cs="Times New Roman"/>
          <w:sz w:val="24"/>
          <w:szCs w:val="24"/>
        </w:rPr>
        <w:t xml:space="preserve"> (2.813) which exceeds </w:t>
      </w:r>
      <w:r w:rsidRPr="00482380">
        <w:rPr>
          <w:rFonts w:ascii="Times New Roman" w:hAnsi="Times New Roman" w:cs="Times New Roman"/>
          <w:sz w:val="24"/>
          <w:szCs w:val="24"/>
        </w:rPr>
        <w:t>NPV/C of A</w:t>
      </w:r>
      <w:r w:rsidR="00244EB2" w:rsidRPr="00482380">
        <w:rPr>
          <w:rFonts w:ascii="Times New Roman" w:hAnsi="Times New Roman" w:cs="Times New Roman"/>
          <w:sz w:val="24"/>
          <w:szCs w:val="24"/>
        </w:rPr>
        <w:t>lternative- 3 (1.321</w:t>
      </w:r>
      <w:r w:rsidRPr="00482380">
        <w:rPr>
          <w:rFonts w:ascii="Times New Roman" w:hAnsi="Times New Roman" w:cs="Times New Roman"/>
          <w:sz w:val="24"/>
          <w:szCs w:val="24"/>
        </w:rPr>
        <w:t>)</w:t>
      </w:r>
      <w:r w:rsidR="00244EB2" w:rsidRPr="00482380">
        <w:rPr>
          <w:rFonts w:ascii="Times New Roman" w:hAnsi="Times New Roman" w:cs="Times New Roman"/>
          <w:sz w:val="24"/>
          <w:szCs w:val="24"/>
        </w:rPr>
        <w:t xml:space="preserve"> and NPV/C of Alternative- 4 (1.080)</w:t>
      </w:r>
      <w:r w:rsidRPr="00482380">
        <w:rPr>
          <w:rFonts w:ascii="Times New Roman" w:hAnsi="Times New Roman" w:cs="Times New Roman"/>
          <w:sz w:val="24"/>
          <w:szCs w:val="24"/>
        </w:rPr>
        <w:t>.</w:t>
      </w:r>
    </w:p>
    <w:p w14:paraId="1A5E36A4" w14:textId="0435145C" w:rsidR="00244EB2" w:rsidRPr="00482380" w:rsidRDefault="00244EB2" w:rsidP="00244EB2">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For this road segment, Alternative 3 </w:t>
      </w:r>
      <w:r w:rsidR="00CA2D22" w:rsidRPr="00482380">
        <w:rPr>
          <w:rFonts w:ascii="Times New Roman" w:hAnsi="Times New Roman" w:cs="Times New Roman"/>
          <w:sz w:val="24"/>
          <w:szCs w:val="24"/>
        </w:rPr>
        <w:t>has a</w:t>
      </w:r>
      <w:r w:rsidRPr="00482380">
        <w:rPr>
          <w:rFonts w:ascii="Times New Roman" w:hAnsi="Times New Roman" w:cs="Times New Roman"/>
          <w:sz w:val="24"/>
          <w:szCs w:val="24"/>
        </w:rPr>
        <w:t xml:space="preserve"> higher</w:t>
      </w:r>
      <w:r w:rsidR="00CA2D22" w:rsidRPr="00482380">
        <w:rPr>
          <w:rFonts w:ascii="Times New Roman" w:hAnsi="Times New Roman" w:cs="Times New Roman"/>
          <w:sz w:val="24"/>
          <w:szCs w:val="24"/>
        </w:rPr>
        <w:t xml:space="preserve"> an</w:t>
      </w:r>
      <w:r w:rsidRPr="00482380">
        <w:rPr>
          <w:rFonts w:ascii="Times New Roman" w:hAnsi="Times New Roman" w:cs="Times New Roman"/>
          <w:sz w:val="24"/>
          <w:szCs w:val="24"/>
        </w:rPr>
        <w:t xml:space="preserve"> NPV value (2,200.310) than Alternative 2 with NPV of  1,580.119; but as it was explained earlier  a large investment will</w:t>
      </w:r>
      <w:r w:rsidR="00AF2A46" w:rsidRPr="00482380">
        <w:rPr>
          <w:rFonts w:ascii="Times New Roman" w:hAnsi="Times New Roman" w:cs="Times New Roman"/>
        </w:rPr>
        <w:t xml:space="preserve"> </w:t>
      </w:r>
      <w:r w:rsidRPr="00482380">
        <w:rPr>
          <w:rFonts w:ascii="Times New Roman" w:hAnsi="Times New Roman" w:cs="Times New Roman"/>
          <w:sz w:val="24"/>
          <w:szCs w:val="24"/>
        </w:rPr>
        <w:t>normally have a large NPV than a smaller one and</w:t>
      </w:r>
      <w:r w:rsidR="00CA2D22" w:rsidRPr="00482380">
        <w:rPr>
          <w:rFonts w:ascii="Times New Roman" w:hAnsi="Times New Roman" w:cs="Times New Roman"/>
          <w:sz w:val="24"/>
          <w:szCs w:val="24"/>
        </w:rPr>
        <w:t xml:space="preserve"> based on</w:t>
      </w:r>
      <w:r w:rsidRPr="00482380">
        <w:rPr>
          <w:rFonts w:ascii="Times New Roman" w:hAnsi="Times New Roman" w:cs="Times New Roman"/>
          <w:sz w:val="24"/>
          <w:szCs w:val="24"/>
        </w:rPr>
        <w:t xml:space="preserve"> this criterion would always</w:t>
      </w:r>
      <w:r w:rsidR="00AF2A46" w:rsidRPr="00482380">
        <w:rPr>
          <w:rFonts w:ascii="Times New Roman" w:hAnsi="Times New Roman" w:cs="Times New Roman"/>
        </w:rPr>
        <w:t xml:space="preserve"> </w:t>
      </w:r>
      <w:r w:rsidRPr="00482380">
        <w:rPr>
          <w:rFonts w:ascii="Times New Roman" w:hAnsi="Times New Roman" w:cs="Times New Roman"/>
          <w:sz w:val="24"/>
          <w:szCs w:val="24"/>
        </w:rPr>
        <w:t>be chosen. This can cause difficulties when several potential investments are being compared</w:t>
      </w:r>
      <w:r w:rsidR="00AF2A46" w:rsidRPr="00482380">
        <w:rPr>
          <w:rFonts w:ascii="Times New Roman" w:hAnsi="Times New Roman" w:cs="Times New Roman"/>
        </w:rPr>
        <w:t xml:space="preserve"> </w:t>
      </w:r>
      <w:r w:rsidR="00AF2A46" w:rsidRPr="00482380">
        <w:rPr>
          <w:rFonts w:ascii="Times New Roman" w:hAnsi="Times New Roman" w:cs="Times New Roman"/>
          <w:sz w:val="24"/>
          <w:szCs w:val="24"/>
        </w:rPr>
        <w:t xml:space="preserve">under budget </w:t>
      </w:r>
      <w:r w:rsidRPr="00482380">
        <w:rPr>
          <w:rFonts w:ascii="Times New Roman" w:hAnsi="Times New Roman" w:cs="Times New Roman"/>
          <w:sz w:val="24"/>
          <w:szCs w:val="24"/>
        </w:rPr>
        <w:t>constraints. The problem can be overcome by considering the NPV/Cost ratio.</w:t>
      </w:r>
    </w:p>
    <w:p w14:paraId="24D21CDE" w14:textId="619245A0" w:rsidR="005D58F6" w:rsidRPr="00482380" w:rsidRDefault="005D58F6" w:rsidP="005D58F6">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Therefore, Alternative- 2 (Routine + Resurfacing + Overlay of 50mm) is </w:t>
      </w:r>
      <w:r w:rsidR="00CA2D22" w:rsidRPr="00482380">
        <w:rPr>
          <w:rFonts w:ascii="Times New Roman" w:hAnsi="Times New Roman" w:cs="Times New Roman"/>
          <w:sz w:val="24"/>
          <w:szCs w:val="24"/>
        </w:rPr>
        <w:t>chosen as</w:t>
      </w:r>
      <w:r w:rsidRPr="00482380">
        <w:rPr>
          <w:rFonts w:ascii="Times New Roman" w:hAnsi="Times New Roman" w:cs="Times New Roman"/>
          <w:sz w:val="24"/>
          <w:szCs w:val="24"/>
        </w:rPr>
        <w:t xml:space="preserve"> optimal maintenance alternatives </w:t>
      </w:r>
      <w:r w:rsidR="003935D5" w:rsidRPr="00482380">
        <w:rPr>
          <w:rFonts w:ascii="Times New Roman" w:hAnsi="Times New Roman" w:cs="Times New Roman"/>
          <w:sz w:val="24"/>
          <w:szCs w:val="24"/>
        </w:rPr>
        <w:t xml:space="preserve">for </w:t>
      </w:r>
      <w:r w:rsidR="00CA2D22" w:rsidRPr="00482380">
        <w:rPr>
          <w:rFonts w:ascii="Times New Roman" w:hAnsi="Times New Roman" w:cs="Times New Roman"/>
          <w:sz w:val="24"/>
          <w:szCs w:val="24"/>
        </w:rPr>
        <w:t xml:space="preserve">the </w:t>
      </w:r>
      <w:r w:rsidRPr="00482380">
        <w:rPr>
          <w:rFonts w:ascii="Times New Roman" w:hAnsi="Times New Roman" w:cs="Times New Roman"/>
          <w:sz w:val="24"/>
          <w:szCs w:val="24"/>
        </w:rPr>
        <w:t xml:space="preserve">Sodo to Merab-Abaya (68 km) road segment which is a trunk road and is currently (2012 E.C.) in </w:t>
      </w:r>
      <w:r w:rsidR="00CA2D22" w:rsidRPr="00482380">
        <w:rPr>
          <w:rFonts w:ascii="Times New Roman" w:hAnsi="Times New Roman" w:cs="Times New Roman"/>
          <w:sz w:val="24"/>
          <w:szCs w:val="24"/>
        </w:rPr>
        <w:t xml:space="preserve">a </w:t>
      </w:r>
      <w:r w:rsidRPr="00482380">
        <w:rPr>
          <w:rFonts w:ascii="Times New Roman" w:hAnsi="Times New Roman" w:cs="Times New Roman"/>
          <w:sz w:val="24"/>
          <w:szCs w:val="24"/>
        </w:rPr>
        <w:t xml:space="preserve">fair condition of pavement performance. </w:t>
      </w:r>
    </w:p>
    <w:p w14:paraId="0DC5431C" w14:textId="3BB55FF1" w:rsidR="00667879" w:rsidRPr="00482380" w:rsidRDefault="009D35EE" w:rsidP="00F97289">
      <w:pPr>
        <w:pStyle w:val="ListParagraph"/>
        <w:numPr>
          <w:ilvl w:val="0"/>
          <w:numId w:val="32"/>
        </w:numPr>
        <w:spacing w:line="360" w:lineRule="auto"/>
        <w:jc w:val="both"/>
        <w:rPr>
          <w:rFonts w:ascii="Times New Roman" w:hAnsi="Times New Roman" w:cs="Times New Roman"/>
          <w:b/>
          <w:sz w:val="24"/>
          <w:szCs w:val="24"/>
        </w:rPr>
      </w:pPr>
      <w:r w:rsidRPr="00482380">
        <w:rPr>
          <w:rFonts w:ascii="Times New Roman" w:hAnsi="Times New Roman" w:cs="Times New Roman"/>
          <w:b/>
          <w:sz w:val="24"/>
          <w:szCs w:val="24"/>
        </w:rPr>
        <w:t>Merab-</w:t>
      </w:r>
      <w:r w:rsidR="00667879" w:rsidRPr="00482380">
        <w:rPr>
          <w:rFonts w:ascii="Times New Roman" w:hAnsi="Times New Roman" w:cs="Times New Roman"/>
          <w:b/>
          <w:sz w:val="24"/>
          <w:szCs w:val="24"/>
        </w:rPr>
        <w:t>Abaya to Arbaminch</w:t>
      </w:r>
      <w:r w:rsidR="00546E1E" w:rsidRPr="00482380">
        <w:rPr>
          <w:rFonts w:ascii="Times New Roman" w:hAnsi="Times New Roman" w:cs="Times New Roman"/>
          <w:b/>
          <w:sz w:val="24"/>
          <w:szCs w:val="24"/>
        </w:rPr>
        <w:t xml:space="preserve"> road segment</w:t>
      </w:r>
    </w:p>
    <w:p w14:paraId="4EEDA608" w14:textId="4B56DEA8" w:rsidR="009D35EE" w:rsidRPr="00482380" w:rsidRDefault="004418C4"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Among </w:t>
      </w:r>
      <w:r w:rsidR="004A1C4F" w:rsidRPr="00482380">
        <w:rPr>
          <w:rFonts w:ascii="Times New Roman" w:hAnsi="Times New Roman" w:cs="Times New Roman"/>
          <w:sz w:val="24"/>
          <w:szCs w:val="24"/>
        </w:rPr>
        <w:t>the f</w:t>
      </w:r>
      <w:r w:rsidRPr="00482380">
        <w:rPr>
          <w:rFonts w:ascii="Times New Roman" w:hAnsi="Times New Roman" w:cs="Times New Roman"/>
          <w:sz w:val="24"/>
          <w:szCs w:val="24"/>
        </w:rPr>
        <w:t>our maintenance alternatives</w:t>
      </w:r>
      <w:r w:rsidR="004A1C4F" w:rsidRPr="00482380">
        <w:rPr>
          <w:rFonts w:ascii="Times New Roman" w:hAnsi="Times New Roman" w:cs="Times New Roman"/>
          <w:sz w:val="24"/>
          <w:szCs w:val="24"/>
        </w:rPr>
        <w:t>,</w:t>
      </w:r>
      <w:r w:rsidRPr="00482380">
        <w:rPr>
          <w:rFonts w:ascii="Times New Roman" w:hAnsi="Times New Roman" w:cs="Times New Roman"/>
          <w:sz w:val="24"/>
          <w:szCs w:val="24"/>
        </w:rPr>
        <w:t xml:space="preserve"> </w:t>
      </w:r>
      <w:r w:rsidR="004A1C4F" w:rsidRPr="00482380">
        <w:rPr>
          <w:rFonts w:ascii="Times New Roman" w:hAnsi="Times New Roman" w:cs="Times New Roman"/>
          <w:sz w:val="24"/>
          <w:szCs w:val="24"/>
        </w:rPr>
        <w:t>A</w:t>
      </w:r>
      <w:r w:rsidRPr="00482380">
        <w:rPr>
          <w:rFonts w:ascii="Times New Roman" w:hAnsi="Times New Roman" w:cs="Times New Roman"/>
          <w:sz w:val="24"/>
          <w:szCs w:val="24"/>
        </w:rPr>
        <w:t>lternative-2</w:t>
      </w:r>
      <w:r w:rsidR="004A1C4F" w:rsidRPr="00482380">
        <w:rPr>
          <w:rFonts w:ascii="Times New Roman" w:hAnsi="Times New Roman" w:cs="Times New Roman"/>
          <w:sz w:val="24"/>
          <w:szCs w:val="24"/>
        </w:rPr>
        <w:t xml:space="preserve"> </w:t>
      </w:r>
      <w:r w:rsidRPr="00482380">
        <w:rPr>
          <w:rFonts w:ascii="Times New Roman" w:hAnsi="Times New Roman" w:cs="Times New Roman"/>
          <w:sz w:val="24"/>
          <w:szCs w:val="24"/>
        </w:rPr>
        <w:t xml:space="preserve">(Routine + Resurfacing + </w:t>
      </w:r>
      <w:r w:rsidR="00AC115D" w:rsidRPr="00482380">
        <w:rPr>
          <w:rFonts w:ascii="Times New Roman" w:hAnsi="Times New Roman" w:cs="Times New Roman"/>
          <w:sz w:val="24"/>
          <w:szCs w:val="24"/>
        </w:rPr>
        <w:t>Overlay of</w:t>
      </w:r>
      <w:r w:rsidR="004A1C4F" w:rsidRPr="00482380">
        <w:rPr>
          <w:rFonts w:ascii="Times New Roman" w:hAnsi="Times New Roman" w:cs="Times New Roman"/>
          <w:sz w:val="24"/>
          <w:szCs w:val="24"/>
        </w:rPr>
        <w:t xml:space="preserve"> </w:t>
      </w:r>
      <w:r w:rsidRPr="00482380">
        <w:rPr>
          <w:rFonts w:ascii="Times New Roman" w:hAnsi="Times New Roman" w:cs="Times New Roman"/>
          <w:sz w:val="24"/>
          <w:szCs w:val="24"/>
        </w:rPr>
        <w:t xml:space="preserve">50mm) are considered as optimal maintenance alternative </w:t>
      </w:r>
      <w:r w:rsidR="004A1C4F" w:rsidRPr="00482380">
        <w:rPr>
          <w:rFonts w:ascii="Times New Roman" w:hAnsi="Times New Roman" w:cs="Times New Roman"/>
          <w:sz w:val="24"/>
          <w:szCs w:val="24"/>
        </w:rPr>
        <w:t xml:space="preserve">for Merab-Abaya to Arbaminch road segment. </w:t>
      </w:r>
      <w:r w:rsidRPr="00482380">
        <w:rPr>
          <w:rFonts w:ascii="Times New Roman" w:hAnsi="Times New Roman" w:cs="Times New Roman"/>
          <w:sz w:val="24"/>
          <w:szCs w:val="24"/>
        </w:rPr>
        <w:t xml:space="preserve">Alternative- 2 </w:t>
      </w:r>
      <w:r w:rsidR="00AC115D" w:rsidRPr="00482380">
        <w:rPr>
          <w:rFonts w:ascii="Times New Roman" w:hAnsi="Times New Roman" w:cs="Times New Roman"/>
          <w:sz w:val="24"/>
          <w:szCs w:val="24"/>
        </w:rPr>
        <w:t>has generated</w:t>
      </w:r>
      <w:r w:rsidRPr="00482380">
        <w:rPr>
          <w:rFonts w:ascii="Times New Roman" w:hAnsi="Times New Roman" w:cs="Times New Roman"/>
          <w:sz w:val="24"/>
          <w:szCs w:val="24"/>
        </w:rPr>
        <w:t xml:space="preserve"> </w:t>
      </w:r>
      <w:r w:rsidR="00CA2D22" w:rsidRPr="00482380">
        <w:rPr>
          <w:rFonts w:ascii="Times New Roman" w:hAnsi="Times New Roman" w:cs="Times New Roman"/>
          <w:sz w:val="24"/>
          <w:szCs w:val="24"/>
        </w:rPr>
        <w:t xml:space="preserve">a </w:t>
      </w:r>
      <w:r w:rsidRPr="00482380">
        <w:rPr>
          <w:rFonts w:ascii="Times New Roman" w:hAnsi="Times New Roman" w:cs="Times New Roman"/>
          <w:sz w:val="24"/>
          <w:szCs w:val="24"/>
        </w:rPr>
        <w:t>higher NPV</w:t>
      </w:r>
      <w:r w:rsidR="00831B3E" w:rsidRPr="00482380">
        <w:rPr>
          <w:rFonts w:ascii="Times New Roman" w:hAnsi="Times New Roman" w:cs="Times New Roman"/>
          <w:sz w:val="24"/>
          <w:szCs w:val="24"/>
        </w:rPr>
        <w:t>/C</w:t>
      </w:r>
      <w:r w:rsidRPr="00482380">
        <w:rPr>
          <w:rFonts w:ascii="Times New Roman" w:hAnsi="Times New Roman" w:cs="Times New Roman"/>
          <w:sz w:val="24"/>
          <w:szCs w:val="24"/>
        </w:rPr>
        <w:t xml:space="preserve"> of (</w:t>
      </w:r>
      <w:r w:rsidR="00831B3E" w:rsidRPr="00482380">
        <w:rPr>
          <w:rFonts w:ascii="Times New Roman" w:hAnsi="Times New Roman" w:cs="Times New Roman"/>
          <w:sz w:val="24"/>
          <w:szCs w:val="24"/>
        </w:rPr>
        <w:t>8.470)</w:t>
      </w:r>
      <w:r w:rsidR="00A700A3" w:rsidRPr="00482380">
        <w:rPr>
          <w:rFonts w:ascii="Times New Roman" w:hAnsi="Times New Roman" w:cs="Times New Roman"/>
          <w:sz w:val="24"/>
          <w:szCs w:val="24"/>
        </w:rPr>
        <w:t xml:space="preserve"> than other alternatives</w:t>
      </w:r>
      <w:r w:rsidR="00831B3E" w:rsidRPr="00482380">
        <w:rPr>
          <w:rFonts w:ascii="Times New Roman" w:hAnsi="Times New Roman" w:cs="Times New Roman"/>
          <w:sz w:val="24"/>
          <w:szCs w:val="24"/>
        </w:rPr>
        <w:t xml:space="preserve">, and B-CR </w:t>
      </w:r>
      <w:r w:rsidR="00A700A3" w:rsidRPr="00482380">
        <w:rPr>
          <w:rFonts w:ascii="Times New Roman" w:hAnsi="Times New Roman" w:cs="Times New Roman"/>
          <w:sz w:val="24"/>
          <w:szCs w:val="24"/>
        </w:rPr>
        <w:t xml:space="preserve">of </w:t>
      </w:r>
      <w:r w:rsidR="00831B3E" w:rsidRPr="00482380">
        <w:rPr>
          <w:rFonts w:ascii="Times New Roman" w:hAnsi="Times New Roman" w:cs="Times New Roman"/>
          <w:sz w:val="24"/>
          <w:szCs w:val="24"/>
        </w:rPr>
        <w:t>(9</w:t>
      </w:r>
      <w:r w:rsidR="00A700A3" w:rsidRPr="00482380">
        <w:rPr>
          <w:rFonts w:ascii="Times New Roman" w:hAnsi="Times New Roman" w:cs="Times New Roman"/>
          <w:sz w:val="24"/>
          <w:szCs w:val="24"/>
        </w:rPr>
        <w:t>.470)</w:t>
      </w:r>
      <w:r w:rsidR="00CA2D22" w:rsidRPr="00482380">
        <w:rPr>
          <w:rFonts w:ascii="Times New Roman" w:hAnsi="Times New Roman" w:cs="Times New Roman"/>
          <w:sz w:val="24"/>
          <w:szCs w:val="24"/>
        </w:rPr>
        <w:t>,</w:t>
      </w:r>
      <w:r w:rsidR="00A700A3" w:rsidRPr="00482380">
        <w:rPr>
          <w:rFonts w:ascii="Times New Roman" w:hAnsi="Times New Roman" w:cs="Times New Roman"/>
          <w:sz w:val="24"/>
          <w:szCs w:val="24"/>
        </w:rPr>
        <w:t xml:space="preserve"> and also IRR of 134</w:t>
      </w:r>
      <w:r w:rsidRPr="00482380">
        <w:rPr>
          <w:rFonts w:ascii="Times New Roman" w:hAnsi="Times New Roman" w:cs="Times New Roman"/>
          <w:sz w:val="24"/>
          <w:szCs w:val="24"/>
        </w:rPr>
        <w:t>.1</w:t>
      </w:r>
      <w:r w:rsidR="004A1C4F" w:rsidRPr="00482380">
        <w:rPr>
          <w:rFonts w:ascii="Times New Roman" w:hAnsi="Times New Roman" w:cs="Times New Roman"/>
          <w:sz w:val="24"/>
          <w:szCs w:val="24"/>
        </w:rPr>
        <w:t>%</w:t>
      </w:r>
      <w:r w:rsidRPr="00482380">
        <w:rPr>
          <w:rFonts w:ascii="Times New Roman" w:hAnsi="Times New Roman" w:cs="Times New Roman"/>
          <w:sz w:val="24"/>
          <w:szCs w:val="24"/>
        </w:rPr>
        <w:t xml:space="preserve"> which is far greater than 10.23% </w:t>
      </w:r>
      <w:r w:rsidR="004A1C4F" w:rsidRPr="00482380">
        <w:rPr>
          <w:rFonts w:ascii="Times New Roman" w:hAnsi="Times New Roman" w:cs="Times New Roman"/>
          <w:sz w:val="24"/>
          <w:szCs w:val="24"/>
        </w:rPr>
        <w:t xml:space="preserve">of the opportunity cost of capital. So, </w:t>
      </w:r>
      <w:r w:rsidRPr="00482380">
        <w:rPr>
          <w:rFonts w:ascii="Times New Roman" w:hAnsi="Times New Roman" w:cs="Times New Roman"/>
          <w:sz w:val="24"/>
          <w:szCs w:val="24"/>
        </w:rPr>
        <w:t>th</w:t>
      </w:r>
      <w:r w:rsidR="000C781D" w:rsidRPr="00482380">
        <w:rPr>
          <w:rFonts w:ascii="Times New Roman" w:hAnsi="Times New Roman" w:cs="Times New Roman"/>
          <w:sz w:val="24"/>
          <w:szCs w:val="24"/>
        </w:rPr>
        <w:t>is</w:t>
      </w:r>
      <w:r w:rsidRPr="00482380">
        <w:rPr>
          <w:rFonts w:ascii="Times New Roman" w:hAnsi="Times New Roman" w:cs="Times New Roman"/>
          <w:sz w:val="24"/>
          <w:szCs w:val="24"/>
        </w:rPr>
        <w:t xml:space="preserve"> alternative is absolutely profitable. </w:t>
      </w:r>
    </w:p>
    <w:p w14:paraId="6FCBB24E" w14:textId="02AEF4ED" w:rsidR="00A700A3" w:rsidRPr="00482380" w:rsidRDefault="00A700A3" w:rsidP="00F97289">
      <w:pPr>
        <w:pStyle w:val="ListParagraph"/>
        <w:numPr>
          <w:ilvl w:val="0"/>
          <w:numId w:val="32"/>
        </w:numPr>
        <w:spacing w:after="120" w:line="360" w:lineRule="auto"/>
        <w:jc w:val="both"/>
        <w:rPr>
          <w:rFonts w:ascii="Times New Roman" w:hAnsi="Times New Roman" w:cs="Times New Roman"/>
          <w:b/>
          <w:sz w:val="24"/>
          <w:szCs w:val="24"/>
        </w:rPr>
      </w:pPr>
      <w:r w:rsidRPr="00482380">
        <w:rPr>
          <w:rFonts w:ascii="Times New Roman" w:hAnsi="Times New Roman" w:cs="Times New Roman"/>
          <w:b/>
          <w:sz w:val="24"/>
          <w:szCs w:val="24"/>
        </w:rPr>
        <w:t>Konso to Woito road segment</w:t>
      </w:r>
    </w:p>
    <w:p w14:paraId="361EDA75" w14:textId="7EE241C5" w:rsidR="00A700A3" w:rsidRPr="00482380" w:rsidRDefault="00CA2D22" w:rsidP="00A700A3">
      <w:pPr>
        <w:spacing w:after="120" w:line="360" w:lineRule="auto"/>
        <w:jc w:val="both"/>
        <w:rPr>
          <w:rFonts w:ascii="Times New Roman" w:hAnsi="Times New Roman" w:cs="Times New Roman"/>
          <w:sz w:val="24"/>
          <w:szCs w:val="24"/>
        </w:rPr>
      </w:pPr>
      <w:r w:rsidRPr="00482380">
        <w:rPr>
          <w:rFonts w:ascii="Times New Roman" w:hAnsi="Times New Roman" w:cs="Times New Roman"/>
          <w:sz w:val="24"/>
          <w:szCs w:val="24"/>
        </w:rPr>
        <w:t>For this road segment</w:t>
      </w:r>
      <w:r w:rsidR="00A700A3" w:rsidRPr="00482380">
        <w:rPr>
          <w:rFonts w:ascii="Times New Roman" w:hAnsi="Times New Roman" w:cs="Times New Roman"/>
          <w:sz w:val="24"/>
          <w:szCs w:val="24"/>
        </w:rPr>
        <w:t xml:space="preserve"> maintenance alternatives of -2,3 and 4 are not feasible that generated negative NPVs, B-CR values &lt; 1</w:t>
      </w:r>
      <w:r w:rsidRPr="00482380">
        <w:rPr>
          <w:rFonts w:ascii="Times New Roman" w:hAnsi="Times New Roman" w:cs="Times New Roman"/>
          <w:sz w:val="24"/>
          <w:szCs w:val="24"/>
        </w:rPr>
        <w:t>,</w:t>
      </w:r>
      <w:r w:rsidR="00A700A3" w:rsidRPr="00482380">
        <w:rPr>
          <w:rFonts w:ascii="Times New Roman" w:hAnsi="Times New Roman" w:cs="Times New Roman"/>
          <w:sz w:val="24"/>
          <w:szCs w:val="24"/>
        </w:rPr>
        <w:t xml:space="preserve"> and IRR values &lt; 10.23%. So applying the base case or without</w:t>
      </w:r>
      <w:r w:rsidRPr="00482380">
        <w:rPr>
          <w:rFonts w:ascii="Times New Roman" w:hAnsi="Times New Roman" w:cs="Times New Roman"/>
          <w:sz w:val="24"/>
          <w:szCs w:val="24"/>
        </w:rPr>
        <w:t xml:space="preserve"> the</w:t>
      </w:r>
      <w:r w:rsidR="00A700A3" w:rsidRPr="00482380">
        <w:rPr>
          <w:rFonts w:ascii="Times New Roman" w:hAnsi="Times New Roman" w:cs="Times New Roman"/>
          <w:sz w:val="24"/>
          <w:szCs w:val="24"/>
        </w:rPr>
        <w:t xml:space="preserve"> project case (Alternative - 1) is the only option because of its least cost. </w:t>
      </w:r>
    </w:p>
    <w:p w14:paraId="309F8D31" w14:textId="5F678AD4" w:rsidR="006D140C" w:rsidRPr="00482380" w:rsidRDefault="002D5991"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Therefore</w:t>
      </w:r>
      <w:r w:rsidR="007B7A4F" w:rsidRPr="00482380">
        <w:rPr>
          <w:rFonts w:ascii="Times New Roman" w:hAnsi="Times New Roman" w:cs="Times New Roman"/>
          <w:sz w:val="24"/>
          <w:szCs w:val="24"/>
        </w:rPr>
        <w:t>,</w:t>
      </w:r>
      <w:r w:rsidRPr="00482380">
        <w:rPr>
          <w:rFonts w:ascii="Times New Roman" w:hAnsi="Times New Roman" w:cs="Times New Roman"/>
          <w:sz w:val="24"/>
          <w:szCs w:val="24"/>
        </w:rPr>
        <w:t xml:space="preserve"> for the road segment </w:t>
      </w:r>
      <w:r w:rsidR="007B7A4F" w:rsidRPr="00482380">
        <w:rPr>
          <w:rFonts w:ascii="Times New Roman" w:hAnsi="Times New Roman" w:cs="Times New Roman"/>
          <w:sz w:val="24"/>
          <w:szCs w:val="24"/>
        </w:rPr>
        <w:t xml:space="preserve">of </w:t>
      </w:r>
      <w:r w:rsidRPr="00482380">
        <w:rPr>
          <w:rFonts w:ascii="Times New Roman" w:hAnsi="Times New Roman" w:cs="Times New Roman"/>
          <w:sz w:val="24"/>
          <w:szCs w:val="24"/>
        </w:rPr>
        <w:t xml:space="preserve">Konso to Woito </w:t>
      </w:r>
      <w:r w:rsidR="007B7A4F" w:rsidRPr="00482380">
        <w:rPr>
          <w:rFonts w:ascii="Times New Roman" w:hAnsi="Times New Roman" w:cs="Times New Roman"/>
          <w:sz w:val="24"/>
          <w:szCs w:val="24"/>
        </w:rPr>
        <w:t>(</w:t>
      </w:r>
      <w:r w:rsidRPr="00482380">
        <w:rPr>
          <w:rFonts w:ascii="Times New Roman" w:hAnsi="Times New Roman" w:cs="Times New Roman"/>
          <w:sz w:val="24"/>
          <w:szCs w:val="24"/>
        </w:rPr>
        <w:t xml:space="preserve">73 </w:t>
      </w:r>
      <w:r w:rsidR="007B7A4F" w:rsidRPr="00482380">
        <w:rPr>
          <w:rFonts w:ascii="Times New Roman" w:hAnsi="Times New Roman" w:cs="Times New Roman"/>
          <w:sz w:val="24"/>
          <w:szCs w:val="24"/>
        </w:rPr>
        <w:t>km),</w:t>
      </w:r>
      <w:r w:rsidRPr="00482380">
        <w:rPr>
          <w:rFonts w:ascii="Times New Roman" w:hAnsi="Times New Roman" w:cs="Times New Roman"/>
          <w:sz w:val="24"/>
          <w:szCs w:val="24"/>
        </w:rPr>
        <w:t xml:space="preserve"> </w:t>
      </w:r>
      <w:r w:rsidR="007B7A4F" w:rsidRPr="00482380">
        <w:rPr>
          <w:rFonts w:ascii="Times New Roman" w:hAnsi="Times New Roman" w:cs="Times New Roman"/>
          <w:sz w:val="24"/>
          <w:szCs w:val="24"/>
        </w:rPr>
        <w:t>whic</w:t>
      </w:r>
      <w:r w:rsidR="00CA2D22" w:rsidRPr="00482380">
        <w:rPr>
          <w:rFonts w:ascii="Times New Roman" w:hAnsi="Times New Roman" w:cs="Times New Roman"/>
          <w:sz w:val="24"/>
          <w:szCs w:val="24"/>
        </w:rPr>
        <w:t xml:space="preserve">h is the </w:t>
      </w:r>
      <w:r w:rsidRPr="00482380">
        <w:rPr>
          <w:rFonts w:ascii="Times New Roman" w:hAnsi="Times New Roman" w:cs="Times New Roman"/>
          <w:sz w:val="24"/>
          <w:szCs w:val="24"/>
        </w:rPr>
        <w:t xml:space="preserve">main access DBST surface road </w:t>
      </w:r>
      <w:r w:rsidR="007B7A4F" w:rsidRPr="00482380">
        <w:rPr>
          <w:rFonts w:ascii="Times New Roman" w:hAnsi="Times New Roman" w:cs="Times New Roman"/>
          <w:sz w:val="24"/>
          <w:szCs w:val="24"/>
        </w:rPr>
        <w:t xml:space="preserve">and is currently (2012 E.C.) </w:t>
      </w:r>
      <w:r w:rsidRPr="00482380">
        <w:rPr>
          <w:rFonts w:ascii="Times New Roman" w:hAnsi="Times New Roman" w:cs="Times New Roman"/>
          <w:sz w:val="24"/>
          <w:szCs w:val="24"/>
        </w:rPr>
        <w:t xml:space="preserve">in good performance condition of </w:t>
      </w:r>
      <w:r w:rsidR="00CA2D22" w:rsidRPr="00482380">
        <w:rPr>
          <w:rFonts w:ascii="Times New Roman" w:hAnsi="Times New Roman" w:cs="Times New Roman"/>
          <w:sz w:val="24"/>
          <w:szCs w:val="24"/>
        </w:rPr>
        <w:t xml:space="preserve">the </w:t>
      </w:r>
      <w:r w:rsidRPr="00482380">
        <w:rPr>
          <w:rFonts w:ascii="Times New Roman" w:hAnsi="Times New Roman" w:cs="Times New Roman"/>
          <w:sz w:val="24"/>
          <w:szCs w:val="24"/>
        </w:rPr>
        <w:t xml:space="preserve">pavement, base case alternative (Routine maintenance which incorporates patching and crack sealing + Reconstruction according to intervention level </w:t>
      </w:r>
      <w:r w:rsidR="00821539" w:rsidRPr="00482380">
        <w:rPr>
          <w:rFonts w:ascii="Times New Roman" w:hAnsi="Times New Roman" w:cs="Times New Roman"/>
          <w:sz w:val="24"/>
          <w:szCs w:val="24"/>
        </w:rPr>
        <w:t xml:space="preserve">when </w:t>
      </w:r>
      <w:r w:rsidRPr="00482380">
        <w:rPr>
          <w:rFonts w:ascii="Times New Roman" w:hAnsi="Times New Roman" w:cs="Times New Roman"/>
          <w:sz w:val="24"/>
          <w:szCs w:val="24"/>
        </w:rPr>
        <w:t xml:space="preserve">Roughness &gt;12 </w:t>
      </w:r>
      <w:r w:rsidR="007B7A4F" w:rsidRPr="00482380">
        <w:rPr>
          <w:rFonts w:ascii="Times New Roman" w:hAnsi="Times New Roman" w:cs="Times New Roman"/>
          <w:sz w:val="24"/>
          <w:szCs w:val="24"/>
        </w:rPr>
        <w:t xml:space="preserve">IRI </w:t>
      </w:r>
      <w:r w:rsidRPr="00482380">
        <w:rPr>
          <w:rFonts w:ascii="Times New Roman" w:hAnsi="Times New Roman" w:cs="Times New Roman"/>
          <w:sz w:val="24"/>
          <w:szCs w:val="24"/>
        </w:rPr>
        <w:t xml:space="preserve">m/km </w:t>
      </w:r>
      <w:r w:rsidR="00821539" w:rsidRPr="00482380">
        <w:rPr>
          <w:rFonts w:ascii="Times New Roman" w:hAnsi="Times New Roman" w:cs="Times New Roman"/>
          <w:sz w:val="24"/>
          <w:szCs w:val="24"/>
        </w:rPr>
        <w:t>and</w:t>
      </w:r>
      <w:r w:rsidRPr="00482380">
        <w:rPr>
          <w:rFonts w:ascii="Times New Roman" w:hAnsi="Times New Roman" w:cs="Times New Roman"/>
          <w:sz w:val="24"/>
          <w:szCs w:val="24"/>
        </w:rPr>
        <w:t xml:space="preserve"> Total Damaged area &gt;40 %)</w:t>
      </w:r>
      <w:r w:rsidR="00821539" w:rsidRPr="00482380">
        <w:rPr>
          <w:rFonts w:ascii="Times New Roman" w:hAnsi="Times New Roman" w:cs="Times New Roman"/>
          <w:sz w:val="24"/>
          <w:szCs w:val="24"/>
        </w:rPr>
        <w:t xml:space="preserve"> </w:t>
      </w:r>
      <w:r w:rsidR="007B7A4F" w:rsidRPr="00482380">
        <w:rPr>
          <w:rFonts w:ascii="Times New Roman" w:hAnsi="Times New Roman" w:cs="Times New Roman"/>
          <w:sz w:val="24"/>
          <w:szCs w:val="24"/>
        </w:rPr>
        <w:t xml:space="preserve">is recommended </w:t>
      </w:r>
      <w:r w:rsidR="00821539" w:rsidRPr="00482380">
        <w:rPr>
          <w:rFonts w:ascii="Times New Roman" w:hAnsi="Times New Roman" w:cs="Times New Roman"/>
          <w:sz w:val="24"/>
          <w:szCs w:val="24"/>
        </w:rPr>
        <w:t>as an optimal maintenance alternative</w:t>
      </w:r>
      <w:r w:rsidR="007B7A4F" w:rsidRPr="00482380">
        <w:rPr>
          <w:rFonts w:ascii="Times New Roman" w:hAnsi="Times New Roman" w:cs="Times New Roman"/>
          <w:sz w:val="24"/>
          <w:szCs w:val="24"/>
        </w:rPr>
        <w:t xml:space="preserve"> for</w:t>
      </w:r>
      <w:r w:rsidR="00BA0149" w:rsidRPr="00482380">
        <w:rPr>
          <w:rFonts w:ascii="Times New Roman" w:hAnsi="Times New Roman" w:cs="Times New Roman"/>
          <w:sz w:val="24"/>
          <w:szCs w:val="24"/>
        </w:rPr>
        <w:t xml:space="preserve"> the</w:t>
      </w:r>
      <w:r w:rsidR="007B7A4F" w:rsidRPr="00482380">
        <w:rPr>
          <w:rFonts w:ascii="Times New Roman" w:hAnsi="Times New Roman" w:cs="Times New Roman"/>
          <w:sz w:val="24"/>
          <w:szCs w:val="24"/>
        </w:rPr>
        <w:t xml:space="preserve"> sustenance of the road.</w:t>
      </w:r>
      <w:r w:rsidR="00821539" w:rsidRPr="00482380">
        <w:rPr>
          <w:rFonts w:ascii="Times New Roman" w:hAnsi="Times New Roman" w:cs="Times New Roman"/>
          <w:sz w:val="24"/>
          <w:szCs w:val="24"/>
        </w:rPr>
        <w:t xml:space="preserve"> </w:t>
      </w:r>
    </w:p>
    <w:p w14:paraId="64FDD72D" w14:textId="2561EEF7" w:rsidR="00667879" w:rsidRPr="00482380" w:rsidRDefault="00667879" w:rsidP="00F97289">
      <w:pPr>
        <w:pStyle w:val="ListParagraph"/>
        <w:numPr>
          <w:ilvl w:val="0"/>
          <w:numId w:val="32"/>
        </w:numPr>
        <w:spacing w:line="360" w:lineRule="auto"/>
        <w:jc w:val="both"/>
        <w:rPr>
          <w:rFonts w:ascii="Times New Roman" w:hAnsi="Times New Roman" w:cs="Times New Roman"/>
          <w:b/>
          <w:sz w:val="24"/>
          <w:szCs w:val="24"/>
        </w:rPr>
      </w:pPr>
      <w:r w:rsidRPr="00482380">
        <w:rPr>
          <w:rFonts w:ascii="Times New Roman" w:hAnsi="Times New Roman" w:cs="Times New Roman"/>
          <w:b/>
          <w:sz w:val="24"/>
          <w:szCs w:val="24"/>
        </w:rPr>
        <w:lastRenderedPageBreak/>
        <w:t>Woito to Keyafer</w:t>
      </w:r>
      <w:r w:rsidR="00546E1E" w:rsidRPr="00482380">
        <w:rPr>
          <w:rFonts w:ascii="Times New Roman" w:hAnsi="Times New Roman" w:cs="Times New Roman"/>
          <w:b/>
          <w:sz w:val="24"/>
          <w:szCs w:val="24"/>
        </w:rPr>
        <w:t xml:space="preserve"> road segment</w:t>
      </w:r>
    </w:p>
    <w:p w14:paraId="73254B44" w14:textId="1CE7EDC7" w:rsidR="003728B2" w:rsidRPr="00482380" w:rsidRDefault="00A12652"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rPr>
        <w:t xml:space="preserve">This </w:t>
      </w:r>
      <w:r w:rsidR="00355140" w:rsidRPr="00482380">
        <w:rPr>
          <w:rFonts w:ascii="Times New Roman" w:hAnsi="Times New Roman" w:cs="Times New Roman"/>
          <w:sz w:val="24"/>
        </w:rPr>
        <w:t xml:space="preserve">road </w:t>
      </w:r>
      <w:r w:rsidRPr="00482380">
        <w:rPr>
          <w:rFonts w:ascii="Times New Roman" w:hAnsi="Times New Roman" w:cs="Times New Roman"/>
          <w:sz w:val="24"/>
        </w:rPr>
        <w:t xml:space="preserve">segment </w:t>
      </w:r>
      <w:r w:rsidR="00355140" w:rsidRPr="00482380">
        <w:rPr>
          <w:rFonts w:ascii="Times New Roman" w:hAnsi="Times New Roman" w:cs="Times New Roman"/>
          <w:sz w:val="24"/>
        </w:rPr>
        <w:t xml:space="preserve">is a </w:t>
      </w:r>
      <w:r w:rsidRPr="00482380">
        <w:rPr>
          <w:rFonts w:ascii="Times New Roman" w:hAnsi="Times New Roman" w:cs="Times New Roman"/>
          <w:sz w:val="24"/>
        </w:rPr>
        <w:t xml:space="preserve">40 </w:t>
      </w:r>
      <w:r w:rsidR="00355140" w:rsidRPr="00482380">
        <w:rPr>
          <w:rFonts w:ascii="Times New Roman" w:hAnsi="Times New Roman" w:cs="Times New Roman"/>
          <w:sz w:val="24"/>
        </w:rPr>
        <w:t>km</w:t>
      </w:r>
      <w:r w:rsidRPr="00482380">
        <w:rPr>
          <w:rFonts w:ascii="Times New Roman" w:hAnsi="Times New Roman" w:cs="Times New Roman"/>
          <w:sz w:val="24"/>
        </w:rPr>
        <w:t xml:space="preserve"> main access road with </w:t>
      </w:r>
      <w:r w:rsidR="00BA0149" w:rsidRPr="00482380">
        <w:rPr>
          <w:rFonts w:ascii="Times New Roman" w:hAnsi="Times New Roman" w:cs="Times New Roman"/>
          <w:sz w:val="24"/>
        </w:rPr>
        <w:t xml:space="preserve">a </w:t>
      </w:r>
      <w:r w:rsidRPr="00482380">
        <w:rPr>
          <w:rFonts w:ascii="Times New Roman" w:hAnsi="Times New Roman" w:cs="Times New Roman"/>
          <w:sz w:val="24"/>
        </w:rPr>
        <w:t>DBST type of surface in poor condition of performance with roughness &gt; 8</w:t>
      </w:r>
      <w:r w:rsidR="00355140" w:rsidRPr="00482380">
        <w:rPr>
          <w:rFonts w:ascii="Times New Roman" w:hAnsi="Times New Roman" w:cs="Times New Roman"/>
          <w:sz w:val="24"/>
        </w:rPr>
        <w:t>. A</w:t>
      </w:r>
      <w:r w:rsidRPr="00482380">
        <w:rPr>
          <w:rFonts w:ascii="Times New Roman" w:hAnsi="Times New Roman" w:cs="Times New Roman"/>
          <w:sz w:val="24"/>
        </w:rPr>
        <w:t>ccording to</w:t>
      </w:r>
      <w:r w:rsidR="00355140" w:rsidRPr="00482380">
        <w:rPr>
          <w:rFonts w:ascii="Times New Roman" w:hAnsi="Times New Roman" w:cs="Times New Roman"/>
          <w:sz w:val="24"/>
        </w:rPr>
        <w:t xml:space="preserve"> the results of </w:t>
      </w:r>
      <w:r w:rsidRPr="00482380">
        <w:rPr>
          <w:rFonts w:ascii="Times New Roman" w:hAnsi="Times New Roman" w:cs="Times New Roman"/>
          <w:sz w:val="24"/>
        </w:rPr>
        <w:t xml:space="preserve">HDM-4 analysis, </w:t>
      </w:r>
      <w:r w:rsidR="003728B2" w:rsidRPr="00482380">
        <w:rPr>
          <w:rFonts w:ascii="Times New Roman" w:hAnsi="Times New Roman" w:cs="Times New Roman"/>
          <w:sz w:val="24"/>
          <w:szCs w:val="24"/>
        </w:rPr>
        <w:t>Alternative-4 (</w:t>
      </w:r>
      <w:r w:rsidR="003728B2" w:rsidRPr="00482380">
        <w:rPr>
          <w:rFonts w:ascii="Times New Roman" w:eastAsia="Calibri" w:hAnsi="Times New Roman" w:cs="Times New Roman"/>
          <w:sz w:val="24"/>
        </w:rPr>
        <w:t>Patching + Asphalt Concrete Overlay (50mm) +Reconstruction</w:t>
      </w:r>
      <w:r w:rsidR="003728B2" w:rsidRPr="00482380">
        <w:rPr>
          <w:rFonts w:ascii="Times New Roman" w:hAnsi="Times New Roman" w:cs="Times New Roman"/>
          <w:sz w:val="24"/>
          <w:szCs w:val="24"/>
        </w:rPr>
        <w:t>) is the optimal maintenance alternative than other alternatives with NPV of ETB 492.557 million, NPV/C of 0.345, B-CR of 1.345</w:t>
      </w:r>
      <w:r w:rsidR="00BA0149" w:rsidRPr="00482380">
        <w:rPr>
          <w:rFonts w:ascii="Times New Roman" w:hAnsi="Times New Roman" w:cs="Times New Roman"/>
          <w:sz w:val="24"/>
          <w:szCs w:val="24"/>
        </w:rPr>
        <w:t>,</w:t>
      </w:r>
      <w:r w:rsidR="003728B2" w:rsidRPr="00482380">
        <w:rPr>
          <w:rFonts w:ascii="Times New Roman" w:hAnsi="Times New Roman" w:cs="Times New Roman"/>
          <w:sz w:val="24"/>
          <w:szCs w:val="24"/>
        </w:rPr>
        <w:t xml:space="preserve"> and IRR of 27.6 which fully fulfill feasibility criteria. </w:t>
      </w:r>
    </w:p>
    <w:p w14:paraId="15810671" w14:textId="77BFD138" w:rsidR="003728B2" w:rsidRPr="00482380" w:rsidRDefault="003728B2"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For this segment</w:t>
      </w:r>
      <w:r w:rsidR="00BA0149" w:rsidRPr="00482380">
        <w:rPr>
          <w:rFonts w:ascii="Times New Roman" w:hAnsi="Times New Roman" w:cs="Times New Roman"/>
          <w:sz w:val="24"/>
          <w:szCs w:val="24"/>
        </w:rPr>
        <w:t>, Alternative 2 and 3 do</w:t>
      </w:r>
      <w:r w:rsidRPr="00482380">
        <w:rPr>
          <w:rFonts w:ascii="Times New Roman" w:hAnsi="Times New Roman" w:cs="Times New Roman"/>
          <w:sz w:val="24"/>
          <w:szCs w:val="24"/>
        </w:rPr>
        <w:t>n’</w:t>
      </w:r>
      <w:r w:rsidR="00BA0149" w:rsidRPr="00482380">
        <w:rPr>
          <w:rFonts w:ascii="Times New Roman" w:hAnsi="Times New Roman" w:cs="Times New Roman"/>
          <w:sz w:val="24"/>
          <w:szCs w:val="24"/>
        </w:rPr>
        <w:t>t meet the feasibility criteria,</w:t>
      </w:r>
      <w:r w:rsidRPr="00482380">
        <w:rPr>
          <w:rFonts w:ascii="Times New Roman" w:hAnsi="Times New Roman" w:cs="Times New Roman"/>
          <w:sz w:val="24"/>
          <w:szCs w:val="24"/>
        </w:rPr>
        <w:t xml:space="preserve"> so </w:t>
      </w:r>
      <w:r w:rsidR="006E590C" w:rsidRPr="00482380">
        <w:rPr>
          <w:rFonts w:ascii="Times New Roman" w:hAnsi="Times New Roman" w:cs="Times New Roman"/>
          <w:sz w:val="24"/>
          <w:szCs w:val="24"/>
        </w:rPr>
        <w:t xml:space="preserve">alternative 4 is considered </w:t>
      </w:r>
      <w:r w:rsidR="002B6768" w:rsidRPr="00482380">
        <w:rPr>
          <w:rFonts w:ascii="Times New Roman" w:hAnsi="Times New Roman" w:cs="Times New Roman"/>
          <w:sz w:val="24"/>
          <w:szCs w:val="24"/>
        </w:rPr>
        <w:t xml:space="preserve">an </w:t>
      </w:r>
      <w:r w:rsidR="006E590C" w:rsidRPr="00482380">
        <w:rPr>
          <w:rFonts w:ascii="Times New Roman" w:hAnsi="Times New Roman" w:cs="Times New Roman"/>
          <w:sz w:val="24"/>
          <w:szCs w:val="24"/>
        </w:rPr>
        <w:t xml:space="preserve">optimal and strongly economically feasible alternative.  </w:t>
      </w:r>
      <w:r w:rsidRPr="00482380">
        <w:rPr>
          <w:rFonts w:ascii="Times New Roman" w:hAnsi="Times New Roman" w:cs="Times New Roman"/>
          <w:sz w:val="24"/>
          <w:szCs w:val="24"/>
        </w:rPr>
        <w:t xml:space="preserve"> </w:t>
      </w:r>
    </w:p>
    <w:p w14:paraId="67D5D39F" w14:textId="41E40B84" w:rsidR="00A12652" w:rsidRPr="00482380" w:rsidRDefault="00A12652" w:rsidP="00F97289">
      <w:pPr>
        <w:pStyle w:val="ListParagraph"/>
        <w:numPr>
          <w:ilvl w:val="0"/>
          <w:numId w:val="32"/>
        </w:numPr>
        <w:spacing w:line="360" w:lineRule="auto"/>
        <w:jc w:val="both"/>
        <w:rPr>
          <w:rFonts w:ascii="Times New Roman" w:hAnsi="Times New Roman" w:cs="Times New Roman"/>
          <w:b/>
          <w:sz w:val="24"/>
          <w:szCs w:val="24"/>
        </w:rPr>
      </w:pPr>
      <w:r w:rsidRPr="00482380">
        <w:rPr>
          <w:rFonts w:ascii="Times New Roman" w:hAnsi="Times New Roman" w:cs="Times New Roman"/>
          <w:b/>
          <w:sz w:val="24"/>
          <w:szCs w:val="24"/>
        </w:rPr>
        <w:t>Keyafer to Jinka</w:t>
      </w:r>
      <w:r w:rsidR="00546E1E" w:rsidRPr="00482380">
        <w:rPr>
          <w:rFonts w:ascii="Times New Roman" w:hAnsi="Times New Roman" w:cs="Times New Roman"/>
          <w:b/>
          <w:sz w:val="24"/>
          <w:szCs w:val="24"/>
        </w:rPr>
        <w:t xml:space="preserve"> road segment</w:t>
      </w:r>
    </w:p>
    <w:p w14:paraId="1D9CE3AC" w14:textId="07E4D7F9" w:rsidR="00A12652" w:rsidRPr="00482380" w:rsidRDefault="00A12652" w:rsidP="00546E1E">
      <w:pPr>
        <w:spacing w:line="360" w:lineRule="auto"/>
        <w:jc w:val="both"/>
        <w:rPr>
          <w:rFonts w:ascii="Times New Roman" w:hAnsi="Times New Roman" w:cs="Times New Roman"/>
          <w:sz w:val="24"/>
        </w:rPr>
      </w:pPr>
      <w:r w:rsidRPr="00482380">
        <w:rPr>
          <w:rFonts w:ascii="Times New Roman" w:hAnsi="Times New Roman" w:cs="Times New Roman"/>
          <w:sz w:val="24"/>
        </w:rPr>
        <w:t>This segment of</w:t>
      </w:r>
      <w:r w:rsidR="002B6768" w:rsidRPr="00482380">
        <w:rPr>
          <w:rFonts w:ascii="Times New Roman" w:hAnsi="Times New Roman" w:cs="Times New Roman"/>
          <w:sz w:val="24"/>
        </w:rPr>
        <w:t xml:space="preserve"> the</w:t>
      </w:r>
      <w:r w:rsidRPr="00482380">
        <w:rPr>
          <w:rFonts w:ascii="Times New Roman" w:hAnsi="Times New Roman" w:cs="Times New Roman"/>
          <w:sz w:val="24"/>
        </w:rPr>
        <w:t xml:space="preserve"> road </w:t>
      </w:r>
      <w:r w:rsidR="00AB2AB5" w:rsidRPr="00482380">
        <w:rPr>
          <w:rFonts w:ascii="Times New Roman" w:hAnsi="Times New Roman" w:cs="Times New Roman"/>
          <w:sz w:val="24"/>
        </w:rPr>
        <w:t>(</w:t>
      </w:r>
      <w:r w:rsidRPr="00482380">
        <w:rPr>
          <w:rFonts w:ascii="Times New Roman" w:hAnsi="Times New Roman" w:cs="Times New Roman"/>
          <w:sz w:val="24"/>
        </w:rPr>
        <w:t xml:space="preserve">42 </w:t>
      </w:r>
      <w:r w:rsidR="00AB2AB5" w:rsidRPr="00482380">
        <w:rPr>
          <w:rFonts w:ascii="Times New Roman" w:hAnsi="Times New Roman" w:cs="Times New Roman"/>
          <w:sz w:val="24"/>
        </w:rPr>
        <w:t>km</w:t>
      </w:r>
      <w:r w:rsidR="002B6768" w:rsidRPr="00482380">
        <w:rPr>
          <w:rFonts w:ascii="Times New Roman" w:hAnsi="Times New Roman" w:cs="Times New Roman"/>
          <w:sz w:val="24"/>
        </w:rPr>
        <w:t>) is the</w:t>
      </w:r>
      <w:r w:rsidRPr="00482380">
        <w:rPr>
          <w:rFonts w:ascii="Times New Roman" w:hAnsi="Times New Roman" w:cs="Times New Roman"/>
          <w:sz w:val="24"/>
        </w:rPr>
        <w:t xml:space="preserve"> main access road with DBST type of surface in poor condition of performance with roughness &gt; 8</w:t>
      </w:r>
      <w:r w:rsidR="00AB2AB5" w:rsidRPr="00482380">
        <w:rPr>
          <w:rFonts w:ascii="Times New Roman" w:hAnsi="Times New Roman" w:cs="Times New Roman"/>
          <w:sz w:val="24"/>
        </w:rPr>
        <w:t>. A</w:t>
      </w:r>
      <w:r w:rsidRPr="00482380">
        <w:rPr>
          <w:rFonts w:ascii="Times New Roman" w:hAnsi="Times New Roman" w:cs="Times New Roman"/>
          <w:sz w:val="24"/>
        </w:rPr>
        <w:t xml:space="preserve">ccording to </w:t>
      </w:r>
      <w:r w:rsidR="00AB2AB5" w:rsidRPr="00482380">
        <w:rPr>
          <w:rFonts w:ascii="Times New Roman" w:hAnsi="Times New Roman" w:cs="Times New Roman"/>
          <w:sz w:val="24"/>
        </w:rPr>
        <w:t xml:space="preserve">the results of the </w:t>
      </w:r>
      <w:r w:rsidRPr="00482380">
        <w:rPr>
          <w:rFonts w:ascii="Times New Roman" w:hAnsi="Times New Roman" w:cs="Times New Roman"/>
          <w:sz w:val="24"/>
        </w:rPr>
        <w:t xml:space="preserve">HDM-4 analysis, </w:t>
      </w:r>
      <w:r w:rsidR="00AC115D" w:rsidRPr="00482380">
        <w:rPr>
          <w:rFonts w:ascii="Times New Roman" w:hAnsi="Times New Roman" w:cs="Times New Roman"/>
          <w:sz w:val="24"/>
        </w:rPr>
        <w:t>all other</w:t>
      </w:r>
      <w:r w:rsidR="00AB2AB5" w:rsidRPr="00482380">
        <w:rPr>
          <w:rFonts w:ascii="Times New Roman" w:hAnsi="Times New Roman" w:cs="Times New Roman"/>
          <w:sz w:val="24"/>
        </w:rPr>
        <w:t xml:space="preserve"> maintenance</w:t>
      </w:r>
      <w:r w:rsidRPr="00482380">
        <w:rPr>
          <w:rFonts w:ascii="Times New Roman" w:hAnsi="Times New Roman" w:cs="Times New Roman"/>
          <w:sz w:val="24"/>
        </w:rPr>
        <w:t xml:space="preserve"> alternatives </w:t>
      </w:r>
      <w:r w:rsidR="00AB2AB5" w:rsidRPr="00482380">
        <w:rPr>
          <w:rFonts w:ascii="Times New Roman" w:hAnsi="Times New Roman" w:cs="Times New Roman"/>
          <w:sz w:val="24"/>
        </w:rPr>
        <w:t>(Alternatives 2</w:t>
      </w:r>
      <w:r w:rsidR="001F3589" w:rsidRPr="00482380">
        <w:rPr>
          <w:rFonts w:ascii="Times New Roman" w:hAnsi="Times New Roman" w:cs="Times New Roman"/>
          <w:sz w:val="24"/>
        </w:rPr>
        <w:t xml:space="preserve"> </w:t>
      </w:r>
      <w:r w:rsidR="00AB2AB5" w:rsidRPr="00482380">
        <w:rPr>
          <w:rFonts w:ascii="Times New Roman" w:hAnsi="Times New Roman" w:cs="Times New Roman"/>
          <w:sz w:val="24"/>
        </w:rPr>
        <w:t>-</w:t>
      </w:r>
      <w:r w:rsidR="001F3589" w:rsidRPr="00482380">
        <w:rPr>
          <w:rFonts w:ascii="Times New Roman" w:hAnsi="Times New Roman" w:cs="Times New Roman"/>
          <w:sz w:val="24"/>
        </w:rPr>
        <w:t xml:space="preserve"> </w:t>
      </w:r>
      <w:r w:rsidR="00AB2AB5" w:rsidRPr="00482380">
        <w:rPr>
          <w:rFonts w:ascii="Times New Roman" w:hAnsi="Times New Roman" w:cs="Times New Roman"/>
          <w:sz w:val="24"/>
        </w:rPr>
        <w:t xml:space="preserve">4) </w:t>
      </w:r>
      <w:r w:rsidRPr="00482380">
        <w:rPr>
          <w:rFonts w:ascii="Times New Roman" w:hAnsi="Times New Roman" w:cs="Times New Roman"/>
          <w:sz w:val="24"/>
        </w:rPr>
        <w:t>are not feasible</w:t>
      </w:r>
      <w:r w:rsidR="00E4168C" w:rsidRPr="00482380">
        <w:rPr>
          <w:rFonts w:ascii="Times New Roman" w:hAnsi="Times New Roman" w:cs="Times New Roman"/>
          <w:sz w:val="24"/>
        </w:rPr>
        <w:t>.</w:t>
      </w:r>
      <w:r w:rsidRPr="00482380">
        <w:rPr>
          <w:rFonts w:ascii="Times New Roman" w:hAnsi="Times New Roman" w:cs="Times New Roman"/>
          <w:sz w:val="24"/>
        </w:rPr>
        <w:t xml:space="preserve"> </w:t>
      </w:r>
      <w:r w:rsidR="00E4168C" w:rsidRPr="00482380">
        <w:rPr>
          <w:rFonts w:ascii="Times New Roman" w:hAnsi="Times New Roman" w:cs="Times New Roman"/>
          <w:sz w:val="24"/>
        </w:rPr>
        <w:t>S</w:t>
      </w:r>
      <w:r w:rsidRPr="00482380">
        <w:rPr>
          <w:rFonts w:ascii="Times New Roman" w:hAnsi="Times New Roman" w:cs="Times New Roman"/>
          <w:sz w:val="24"/>
        </w:rPr>
        <w:t>o</w:t>
      </w:r>
      <w:r w:rsidR="00E4168C" w:rsidRPr="00482380">
        <w:rPr>
          <w:rFonts w:ascii="Times New Roman" w:hAnsi="Times New Roman" w:cs="Times New Roman"/>
          <w:sz w:val="24"/>
        </w:rPr>
        <w:t>, the</w:t>
      </w:r>
      <w:r w:rsidRPr="00482380">
        <w:rPr>
          <w:rFonts w:ascii="Times New Roman" w:hAnsi="Times New Roman" w:cs="Times New Roman"/>
          <w:sz w:val="24"/>
        </w:rPr>
        <w:t xml:space="preserve"> base case </w:t>
      </w:r>
      <w:r w:rsidR="00E4168C" w:rsidRPr="00482380">
        <w:rPr>
          <w:rFonts w:ascii="Times New Roman" w:hAnsi="Times New Roman" w:cs="Times New Roman"/>
          <w:sz w:val="24"/>
        </w:rPr>
        <w:t>which is A</w:t>
      </w:r>
      <w:r w:rsidRPr="00482380">
        <w:rPr>
          <w:rFonts w:ascii="Times New Roman" w:hAnsi="Times New Roman" w:cs="Times New Roman"/>
          <w:sz w:val="24"/>
        </w:rPr>
        <w:t>lternative- 1</w:t>
      </w:r>
      <w:r w:rsidR="00E4168C" w:rsidRPr="00482380">
        <w:rPr>
          <w:rFonts w:ascii="Times New Roman" w:hAnsi="Times New Roman" w:cs="Times New Roman"/>
          <w:sz w:val="24"/>
        </w:rPr>
        <w:t xml:space="preserve"> </w:t>
      </w:r>
      <w:r w:rsidRPr="00482380">
        <w:rPr>
          <w:rFonts w:ascii="Times New Roman" w:hAnsi="Times New Roman" w:cs="Times New Roman"/>
          <w:sz w:val="24"/>
        </w:rPr>
        <w:t>(Routine + Reconstruction</w:t>
      </w:r>
      <w:r w:rsidR="00AC115D" w:rsidRPr="00482380">
        <w:rPr>
          <w:rFonts w:ascii="Times New Roman" w:hAnsi="Times New Roman" w:cs="Times New Roman"/>
          <w:sz w:val="24"/>
        </w:rPr>
        <w:t>) is</w:t>
      </w:r>
      <w:r w:rsidRPr="00482380">
        <w:rPr>
          <w:rFonts w:ascii="Times New Roman" w:hAnsi="Times New Roman" w:cs="Times New Roman"/>
          <w:sz w:val="24"/>
        </w:rPr>
        <w:t xml:space="preserve"> </w:t>
      </w:r>
      <w:r w:rsidR="00E4168C" w:rsidRPr="00482380">
        <w:rPr>
          <w:rFonts w:ascii="Times New Roman" w:hAnsi="Times New Roman" w:cs="Times New Roman"/>
          <w:sz w:val="24"/>
        </w:rPr>
        <w:t xml:space="preserve">recommended </w:t>
      </w:r>
      <w:r w:rsidRPr="00482380">
        <w:rPr>
          <w:rFonts w:ascii="Times New Roman" w:hAnsi="Times New Roman" w:cs="Times New Roman"/>
          <w:sz w:val="24"/>
        </w:rPr>
        <w:t xml:space="preserve">as an </w:t>
      </w:r>
      <w:r w:rsidR="00AC115D" w:rsidRPr="00482380">
        <w:rPr>
          <w:rFonts w:ascii="Times New Roman" w:hAnsi="Times New Roman" w:cs="Times New Roman"/>
          <w:sz w:val="24"/>
        </w:rPr>
        <w:t>optimal option</w:t>
      </w:r>
      <w:r w:rsidRPr="00482380">
        <w:rPr>
          <w:rFonts w:ascii="Times New Roman" w:hAnsi="Times New Roman" w:cs="Times New Roman"/>
          <w:sz w:val="24"/>
        </w:rPr>
        <w:t xml:space="preserve"> to be applied </w:t>
      </w:r>
      <w:r w:rsidR="00E4168C" w:rsidRPr="00482380">
        <w:rPr>
          <w:rFonts w:ascii="Times New Roman" w:hAnsi="Times New Roman" w:cs="Times New Roman"/>
          <w:sz w:val="24"/>
        </w:rPr>
        <w:t>for</w:t>
      </w:r>
      <w:r w:rsidR="001F30D3" w:rsidRPr="00482380">
        <w:rPr>
          <w:rFonts w:ascii="Times New Roman" w:hAnsi="Times New Roman" w:cs="Times New Roman"/>
          <w:sz w:val="24"/>
        </w:rPr>
        <w:t xml:space="preserve"> the</w:t>
      </w:r>
      <w:r w:rsidR="00E4168C" w:rsidRPr="00482380">
        <w:rPr>
          <w:rFonts w:ascii="Times New Roman" w:hAnsi="Times New Roman" w:cs="Times New Roman"/>
          <w:sz w:val="24"/>
        </w:rPr>
        <w:t xml:space="preserve"> sustenance of the road</w:t>
      </w:r>
      <w:r w:rsidRPr="00482380">
        <w:rPr>
          <w:rFonts w:ascii="Times New Roman" w:hAnsi="Times New Roman" w:cs="Times New Roman"/>
          <w:sz w:val="24"/>
        </w:rPr>
        <w:t xml:space="preserve">. </w:t>
      </w:r>
    </w:p>
    <w:p w14:paraId="7A2C17AB" w14:textId="2E0345EC" w:rsidR="00667879" w:rsidRPr="00482380" w:rsidRDefault="00667879" w:rsidP="00F97289">
      <w:pPr>
        <w:pStyle w:val="ListParagraph"/>
        <w:numPr>
          <w:ilvl w:val="0"/>
          <w:numId w:val="32"/>
        </w:numPr>
        <w:spacing w:after="120" w:line="360" w:lineRule="auto"/>
        <w:jc w:val="both"/>
        <w:rPr>
          <w:rFonts w:ascii="Times New Roman" w:hAnsi="Times New Roman" w:cs="Times New Roman"/>
          <w:b/>
          <w:sz w:val="24"/>
          <w:szCs w:val="24"/>
        </w:rPr>
      </w:pPr>
      <w:r w:rsidRPr="00482380">
        <w:rPr>
          <w:rFonts w:ascii="Times New Roman" w:hAnsi="Times New Roman" w:cs="Times New Roman"/>
          <w:b/>
          <w:sz w:val="24"/>
          <w:szCs w:val="24"/>
        </w:rPr>
        <w:t>Hagere Mariam to Yabelo</w:t>
      </w:r>
      <w:r w:rsidR="00546E1E" w:rsidRPr="00482380">
        <w:rPr>
          <w:rFonts w:ascii="Times New Roman" w:hAnsi="Times New Roman" w:cs="Times New Roman"/>
          <w:b/>
          <w:sz w:val="24"/>
          <w:szCs w:val="24"/>
        </w:rPr>
        <w:t xml:space="preserve"> road segment</w:t>
      </w:r>
    </w:p>
    <w:p w14:paraId="5C39D65E" w14:textId="6525A0D0" w:rsidR="00DF38BE" w:rsidRPr="00482380" w:rsidRDefault="00AF5A6D"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According to the results of HDM 4 analysis, a</w:t>
      </w:r>
      <w:r w:rsidR="00DF38BE" w:rsidRPr="00482380">
        <w:rPr>
          <w:rFonts w:ascii="Times New Roman" w:hAnsi="Times New Roman" w:cs="Times New Roman"/>
          <w:sz w:val="24"/>
          <w:szCs w:val="24"/>
        </w:rPr>
        <w:t xml:space="preserve">mong </w:t>
      </w:r>
      <w:r w:rsidRPr="00482380">
        <w:rPr>
          <w:rFonts w:ascii="Times New Roman" w:hAnsi="Times New Roman" w:cs="Times New Roman"/>
          <w:sz w:val="24"/>
          <w:szCs w:val="24"/>
        </w:rPr>
        <w:t>f</w:t>
      </w:r>
      <w:r w:rsidR="00DF38BE" w:rsidRPr="00482380">
        <w:rPr>
          <w:rFonts w:ascii="Times New Roman" w:hAnsi="Times New Roman" w:cs="Times New Roman"/>
          <w:sz w:val="24"/>
          <w:szCs w:val="24"/>
        </w:rPr>
        <w:t>our maintenance alternatives</w:t>
      </w:r>
      <w:r w:rsidRPr="00482380">
        <w:rPr>
          <w:rFonts w:ascii="Times New Roman" w:hAnsi="Times New Roman" w:cs="Times New Roman"/>
          <w:sz w:val="24"/>
          <w:szCs w:val="24"/>
        </w:rPr>
        <w:t>,</w:t>
      </w:r>
      <w:r w:rsidR="00DF38BE" w:rsidRPr="00482380">
        <w:rPr>
          <w:rFonts w:ascii="Times New Roman" w:hAnsi="Times New Roman" w:cs="Times New Roman"/>
          <w:sz w:val="24"/>
          <w:szCs w:val="24"/>
        </w:rPr>
        <w:t xml:space="preserve"> </w:t>
      </w:r>
      <w:r w:rsidRPr="00482380">
        <w:rPr>
          <w:rFonts w:ascii="Times New Roman" w:hAnsi="Times New Roman" w:cs="Times New Roman"/>
          <w:sz w:val="24"/>
          <w:szCs w:val="24"/>
        </w:rPr>
        <w:t>A</w:t>
      </w:r>
      <w:r w:rsidR="00DF38BE" w:rsidRPr="00482380">
        <w:rPr>
          <w:rFonts w:ascii="Times New Roman" w:hAnsi="Times New Roman" w:cs="Times New Roman"/>
          <w:sz w:val="24"/>
          <w:szCs w:val="24"/>
        </w:rPr>
        <w:t>lternative-2</w:t>
      </w:r>
      <w:r w:rsidRPr="00482380">
        <w:rPr>
          <w:rFonts w:ascii="Times New Roman" w:hAnsi="Times New Roman" w:cs="Times New Roman"/>
          <w:sz w:val="24"/>
          <w:szCs w:val="24"/>
        </w:rPr>
        <w:t xml:space="preserve"> </w:t>
      </w:r>
      <w:r w:rsidR="00DF38BE" w:rsidRPr="00482380">
        <w:rPr>
          <w:rFonts w:ascii="Times New Roman" w:hAnsi="Times New Roman" w:cs="Times New Roman"/>
          <w:sz w:val="24"/>
          <w:szCs w:val="24"/>
        </w:rPr>
        <w:t xml:space="preserve">(Routine + Resurfacing + Overlay (50mm)) </w:t>
      </w:r>
      <w:r w:rsidRPr="00482380">
        <w:rPr>
          <w:rFonts w:ascii="Times New Roman" w:hAnsi="Times New Roman" w:cs="Times New Roman"/>
          <w:sz w:val="24"/>
          <w:szCs w:val="24"/>
        </w:rPr>
        <w:t xml:space="preserve">is the </w:t>
      </w:r>
      <w:r w:rsidR="00DF38BE" w:rsidRPr="00482380">
        <w:rPr>
          <w:rFonts w:ascii="Times New Roman" w:hAnsi="Times New Roman" w:cs="Times New Roman"/>
          <w:sz w:val="24"/>
          <w:szCs w:val="24"/>
        </w:rPr>
        <w:t>optimal maintenance alternative</w:t>
      </w:r>
      <w:r w:rsidR="00AC115D" w:rsidRPr="00482380">
        <w:rPr>
          <w:rFonts w:ascii="Times New Roman" w:hAnsi="Times New Roman" w:cs="Times New Roman"/>
          <w:sz w:val="24"/>
          <w:szCs w:val="24"/>
        </w:rPr>
        <w:t xml:space="preserve"> for Hagere Maria</w:t>
      </w:r>
      <w:r w:rsidRPr="00482380">
        <w:rPr>
          <w:rFonts w:ascii="Times New Roman" w:hAnsi="Times New Roman" w:cs="Times New Roman"/>
          <w:sz w:val="24"/>
          <w:szCs w:val="24"/>
        </w:rPr>
        <w:t xml:space="preserve">m to Yabelo road segment.  This </w:t>
      </w:r>
      <w:r w:rsidR="00DF38BE" w:rsidRPr="00482380">
        <w:rPr>
          <w:rFonts w:ascii="Times New Roman" w:hAnsi="Times New Roman" w:cs="Times New Roman"/>
          <w:sz w:val="24"/>
          <w:szCs w:val="24"/>
        </w:rPr>
        <w:t xml:space="preserve">Alternative- 2 </w:t>
      </w:r>
      <w:r w:rsidRPr="00482380">
        <w:rPr>
          <w:rFonts w:ascii="Times New Roman" w:hAnsi="Times New Roman" w:cs="Times New Roman"/>
          <w:sz w:val="24"/>
          <w:szCs w:val="24"/>
        </w:rPr>
        <w:t xml:space="preserve">generated </w:t>
      </w:r>
      <w:r w:rsidR="00DF38BE" w:rsidRPr="00482380">
        <w:rPr>
          <w:rFonts w:ascii="Times New Roman" w:hAnsi="Times New Roman" w:cs="Times New Roman"/>
          <w:sz w:val="24"/>
          <w:szCs w:val="24"/>
        </w:rPr>
        <w:t>high</w:t>
      </w:r>
      <w:r w:rsidRPr="00482380">
        <w:rPr>
          <w:rFonts w:ascii="Times New Roman" w:hAnsi="Times New Roman" w:cs="Times New Roman"/>
          <w:sz w:val="24"/>
          <w:szCs w:val="24"/>
        </w:rPr>
        <w:t xml:space="preserve">er </w:t>
      </w:r>
      <w:r w:rsidR="00DF38BE" w:rsidRPr="00482380">
        <w:rPr>
          <w:rFonts w:ascii="Times New Roman" w:hAnsi="Times New Roman" w:cs="Times New Roman"/>
          <w:sz w:val="24"/>
          <w:szCs w:val="24"/>
        </w:rPr>
        <w:t xml:space="preserve"> NPV (</w:t>
      </w:r>
      <w:r w:rsidRPr="00482380">
        <w:rPr>
          <w:rFonts w:ascii="Times New Roman" w:hAnsi="Times New Roman" w:cs="Times New Roman"/>
          <w:sz w:val="24"/>
          <w:szCs w:val="24"/>
        </w:rPr>
        <w:t xml:space="preserve">ETB </w:t>
      </w:r>
      <w:r w:rsidR="00745463" w:rsidRPr="00482380">
        <w:rPr>
          <w:rFonts w:ascii="Times New Roman" w:hAnsi="Times New Roman" w:cs="Times New Roman"/>
          <w:sz w:val="24"/>
          <w:szCs w:val="24"/>
        </w:rPr>
        <w:t>3,542.553</w:t>
      </w:r>
      <w:r w:rsidRPr="00482380">
        <w:rPr>
          <w:rFonts w:ascii="Times New Roman" w:hAnsi="Times New Roman" w:cs="Times New Roman"/>
          <w:sz w:val="24"/>
          <w:szCs w:val="24"/>
        </w:rPr>
        <w:t xml:space="preserve"> million</w:t>
      </w:r>
      <w:r w:rsidR="00DF38BE" w:rsidRPr="00482380">
        <w:rPr>
          <w:rFonts w:ascii="Times New Roman" w:hAnsi="Times New Roman" w:cs="Times New Roman"/>
          <w:sz w:val="24"/>
          <w:szCs w:val="24"/>
        </w:rPr>
        <w:t>)</w:t>
      </w:r>
      <w:r w:rsidRPr="00482380">
        <w:rPr>
          <w:rFonts w:ascii="Times New Roman" w:hAnsi="Times New Roman" w:cs="Times New Roman"/>
          <w:sz w:val="24"/>
          <w:szCs w:val="24"/>
        </w:rPr>
        <w:t>;</w:t>
      </w:r>
      <w:r w:rsidR="00745463" w:rsidRPr="00482380">
        <w:rPr>
          <w:rFonts w:ascii="Times New Roman" w:hAnsi="Times New Roman" w:cs="Times New Roman"/>
          <w:sz w:val="24"/>
          <w:szCs w:val="24"/>
        </w:rPr>
        <w:t xml:space="preserve"> NPV/C (10.538) and B-CR (11.538</w:t>
      </w:r>
      <w:r w:rsidR="00DF38BE" w:rsidRPr="00482380">
        <w:rPr>
          <w:rFonts w:ascii="Times New Roman" w:hAnsi="Times New Roman" w:cs="Times New Roman"/>
          <w:sz w:val="24"/>
          <w:szCs w:val="24"/>
        </w:rPr>
        <w:t xml:space="preserve">) than </w:t>
      </w:r>
      <w:r w:rsidRPr="00482380">
        <w:rPr>
          <w:rFonts w:ascii="Times New Roman" w:hAnsi="Times New Roman" w:cs="Times New Roman"/>
          <w:sz w:val="24"/>
          <w:szCs w:val="24"/>
        </w:rPr>
        <w:t xml:space="preserve">the </w:t>
      </w:r>
      <w:r w:rsidR="00DF38BE" w:rsidRPr="00482380">
        <w:rPr>
          <w:rFonts w:ascii="Times New Roman" w:hAnsi="Times New Roman" w:cs="Times New Roman"/>
          <w:sz w:val="24"/>
          <w:szCs w:val="24"/>
        </w:rPr>
        <w:t>other alternatives</w:t>
      </w:r>
      <w:r w:rsidRPr="00482380">
        <w:rPr>
          <w:rFonts w:ascii="Times New Roman" w:hAnsi="Times New Roman" w:cs="Times New Roman"/>
          <w:sz w:val="24"/>
          <w:szCs w:val="24"/>
        </w:rPr>
        <w:t xml:space="preserve">. It </w:t>
      </w:r>
      <w:r w:rsidR="00DF38BE" w:rsidRPr="00482380">
        <w:rPr>
          <w:rFonts w:ascii="Times New Roman" w:hAnsi="Times New Roman" w:cs="Times New Roman"/>
          <w:sz w:val="24"/>
          <w:szCs w:val="24"/>
        </w:rPr>
        <w:t>also</w:t>
      </w:r>
      <w:r w:rsidRPr="00482380">
        <w:rPr>
          <w:rFonts w:ascii="Times New Roman" w:hAnsi="Times New Roman" w:cs="Times New Roman"/>
          <w:sz w:val="24"/>
          <w:szCs w:val="24"/>
        </w:rPr>
        <w:t xml:space="preserve"> generated</w:t>
      </w:r>
      <w:r w:rsidR="001F30D3" w:rsidRPr="00482380">
        <w:rPr>
          <w:rFonts w:ascii="Times New Roman" w:hAnsi="Times New Roman" w:cs="Times New Roman"/>
          <w:sz w:val="24"/>
          <w:szCs w:val="24"/>
        </w:rPr>
        <w:t xml:space="preserve"> an</w:t>
      </w:r>
      <w:r w:rsidR="00DF38BE" w:rsidRPr="00482380">
        <w:rPr>
          <w:rFonts w:ascii="Times New Roman" w:hAnsi="Times New Roman" w:cs="Times New Roman"/>
          <w:sz w:val="24"/>
          <w:szCs w:val="24"/>
        </w:rPr>
        <w:t xml:space="preserve"> IRR of </w:t>
      </w:r>
      <w:r w:rsidR="00745463" w:rsidRPr="00482380">
        <w:rPr>
          <w:rFonts w:ascii="Times New Roman" w:hAnsi="Times New Roman" w:cs="Times New Roman"/>
          <w:sz w:val="24"/>
          <w:szCs w:val="24"/>
        </w:rPr>
        <w:t>111.1</w:t>
      </w:r>
      <w:r w:rsidRPr="00482380">
        <w:rPr>
          <w:rFonts w:ascii="Times New Roman" w:hAnsi="Times New Roman" w:cs="Times New Roman"/>
          <w:sz w:val="24"/>
          <w:szCs w:val="24"/>
        </w:rPr>
        <w:t>%</w:t>
      </w:r>
      <w:r w:rsidR="00DF38BE" w:rsidRPr="00482380">
        <w:rPr>
          <w:rFonts w:ascii="Times New Roman" w:hAnsi="Times New Roman" w:cs="Times New Roman"/>
          <w:sz w:val="24"/>
          <w:szCs w:val="24"/>
        </w:rPr>
        <w:t xml:space="preserve"> which is far greater than 10.23% </w:t>
      </w:r>
      <w:r w:rsidRPr="00482380">
        <w:rPr>
          <w:rFonts w:ascii="Times New Roman" w:hAnsi="Times New Roman" w:cs="Times New Roman"/>
          <w:sz w:val="24"/>
          <w:szCs w:val="24"/>
        </w:rPr>
        <w:t xml:space="preserve">of the opportunity cost of capital (discount rate) clearly </w:t>
      </w:r>
      <w:r w:rsidR="00DF38BE" w:rsidRPr="00482380">
        <w:rPr>
          <w:rFonts w:ascii="Times New Roman" w:hAnsi="Times New Roman" w:cs="Times New Roman"/>
          <w:sz w:val="24"/>
          <w:szCs w:val="24"/>
        </w:rPr>
        <w:t>show</w:t>
      </w:r>
      <w:r w:rsidRPr="00482380">
        <w:rPr>
          <w:rFonts w:ascii="Times New Roman" w:hAnsi="Times New Roman" w:cs="Times New Roman"/>
          <w:sz w:val="24"/>
          <w:szCs w:val="24"/>
        </w:rPr>
        <w:t xml:space="preserve">ing </w:t>
      </w:r>
      <w:r w:rsidR="00DF38BE" w:rsidRPr="00482380">
        <w:rPr>
          <w:rFonts w:ascii="Times New Roman" w:hAnsi="Times New Roman" w:cs="Times New Roman"/>
          <w:sz w:val="24"/>
          <w:szCs w:val="24"/>
        </w:rPr>
        <w:t xml:space="preserve">that </w:t>
      </w:r>
      <w:r w:rsidRPr="00482380">
        <w:rPr>
          <w:rFonts w:ascii="Times New Roman" w:hAnsi="Times New Roman" w:cs="Times New Roman"/>
          <w:sz w:val="24"/>
          <w:szCs w:val="24"/>
        </w:rPr>
        <w:t>A</w:t>
      </w:r>
      <w:r w:rsidR="00DF38BE" w:rsidRPr="00482380">
        <w:rPr>
          <w:rFonts w:ascii="Times New Roman" w:hAnsi="Times New Roman" w:cs="Times New Roman"/>
          <w:sz w:val="24"/>
          <w:szCs w:val="24"/>
        </w:rPr>
        <w:t xml:space="preserve">lternative- 2 </w:t>
      </w:r>
      <w:r w:rsidRPr="00482380">
        <w:rPr>
          <w:rFonts w:ascii="Times New Roman" w:hAnsi="Times New Roman" w:cs="Times New Roman"/>
          <w:sz w:val="24"/>
          <w:szCs w:val="24"/>
        </w:rPr>
        <w:t xml:space="preserve"> is the best option to sustain the road.</w:t>
      </w:r>
    </w:p>
    <w:p w14:paraId="0A9C73F0" w14:textId="1E73D957" w:rsidR="000248CF" w:rsidRDefault="00DF38BE"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Therefore</w:t>
      </w:r>
      <w:r w:rsidR="006E7035" w:rsidRPr="00482380">
        <w:rPr>
          <w:rFonts w:ascii="Times New Roman" w:hAnsi="Times New Roman" w:cs="Times New Roman"/>
          <w:sz w:val="24"/>
          <w:szCs w:val="24"/>
        </w:rPr>
        <w:t>,</w:t>
      </w:r>
      <w:r w:rsidRPr="00482380">
        <w:rPr>
          <w:rFonts w:ascii="Times New Roman" w:hAnsi="Times New Roman" w:cs="Times New Roman"/>
          <w:sz w:val="24"/>
          <w:szCs w:val="24"/>
        </w:rPr>
        <w:t xml:space="preserve"> for Hagere Mariam to Yabelo </w:t>
      </w:r>
      <w:r w:rsidR="006E7035" w:rsidRPr="00482380">
        <w:rPr>
          <w:rFonts w:ascii="Times New Roman" w:hAnsi="Times New Roman" w:cs="Times New Roman"/>
          <w:sz w:val="24"/>
          <w:szCs w:val="24"/>
        </w:rPr>
        <w:t>access road segment (</w:t>
      </w:r>
      <w:r w:rsidRPr="00482380">
        <w:rPr>
          <w:rFonts w:ascii="Times New Roman" w:hAnsi="Times New Roman" w:cs="Times New Roman"/>
          <w:sz w:val="24"/>
          <w:szCs w:val="24"/>
        </w:rPr>
        <w:t>96</w:t>
      </w:r>
      <w:r w:rsidR="006E7035" w:rsidRPr="00482380">
        <w:rPr>
          <w:rFonts w:ascii="Times New Roman" w:hAnsi="Times New Roman" w:cs="Times New Roman"/>
          <w:sz w:val="24"/>
          <w:szCs w:val="24"/>
        </w:rPr>
        <w:t xml:space="preserve"> km), </w:t>
      </w:r>
      <w:r w:rsidRPr="00482380">
        <w:rPr>
          <w:rFonts w:ascii="Times New Roman" w:hAnsi="Times New Roman" w:cs="Times New Roman"/>
          <w:sz w:val="24"/>
          <w:szCs w:val="24"/>
        </w:rPr>
        <w:t xml:space="preserve">which </w:t>
      </w:r>
      <w:r w:rsidR="006E7035" w:rsidRPr="00482380">
        <w:rPr>
          <w:rFonts w:ascii="Times New Roman" w:hAnsi="Times New Roman" w:cs="Times New Roman"/>
          <w:sz w:val="24"/>
          <w:szCs w:val="24"/>
        </w:rPr>
        <w:t xml:space="preserve">is currently (2012 E.C.) </w:t>
      </w:r>
      <w:r w:rsidRPr="00482380">
        <w:rPr>
          <w:rFonts w:ascii="Times New Roman" w:hAnsi="Times New Roman" w:cs="Times New Roman"/>
          <w:sz w:val="24"/>
          <w:szCs w:val="24"/>
        </w:rPr>
        <w:t>in good pavement condition of performance</w:t>
      </w:r>
      <w:r w:rsidR="006E7035" w:rsidRPr="00482380">
        <w:rPr>
          <w:rFonts w:ascii="Times New Roman" w:hAnsi="Times New Roman" w:cs="Times New Roman"/>
          <w:sz w:val="24"/>
          <w:szCs w:val="24"/>
        </w:rPr>
        <w:t>,</w:t>
      </w:r>
      <w:r w:rsidRPr="00482380">
        <w:rPr>
          <w:rFonts w:ascii="Times New Roman" w:hAnsi="Times New Roman" w:cs="Times New Roman"/>
          <w:sz w:val="24"/>
          <w:szCs w:val="24"/>
        </w:rPr>
        <w:t xml:space="preserve"> </w:t>
      </w:r>
      <w:r w:rsidR="006E7035" w:rsidRPr="00482380">
        <w:rPr>
          <w:rFonts w:ascii="Times New Roman" w:hAnsi="Times New Roman" w:cs="Times New Roman"/>
          <w:sz w:val="24"/>
          <w:szCs w:val="24"/>
        </w:rPr>
        <w:t>A</w:t>
      </w:r>
      <w:r w:rsidRPr="00482380">
        <w:rPr>
          <w:rFonts w:ascii="Times New Roman" w:hAnsi="Times New Roman" w:cs="Times New Roman"/>
          <w:sz w:val="24"/>
          <w:szCs w:val="24"/>
        </w:rPr>
        <w:t xml:space="preserve">lternative-2 </w:t>
      </w:r>
      <w:r w:rsidR="006E7035" w:rsidRPr="00482380">
        <w:rPr>
          <w:rFonts w:ascii="Times New Roman" w:hAnsi="Times New Roman" w:cs="Times New Roman"/>
          <w:sz w:val="24"/>
          <w:szCs w:val="24"/>
        </w:rPr>
        <w:t xml:space="preserve">is recommended </w:t>
      </w:r>
      <w:r w:rsidRPr="00482380">
        <w:rPr>
          <w:rFonts w:ascii="Times New Roman" w:hAnsi="Times New Roman" w:cs="Times New Roman"/>
          <w:sz w:val="24"/>
          <w:szCs w:val="24"/>
        </w:rPr>
        <w:t xml:space="preserve">as an optimal maintenance alternative to be applied than </w:t>
      </w:r>
      <w:r w:rsidR="006E7035" w:rsidRPr="00482380">
        <w:rPr>
          <w:rFonts w:ascii="Times New Roman" w:hAnsi="Times New Roman" w:cs="Times New Roman"/>
          <w:sz w:val="24"/>
          <w:szCs w:val="24"/>
        </w:rPr>
        <w:t xml:space="preserve">the </w:t>
      </w:r>
      <w:r w:rsidRPr="00482380">
        <w:rPr>
          <w:rFonts w:ascii="Times New Roman" w:hAnsi="Times New Roman" w:cs="Times New Roman"/>
          <w:sz w:val="24"/>
          <w:szCs w:val="24"/>
        </w:rPr>
        <w:t>other alternatives.</w:t>
      </w:r>
      <w:r w:rsidR="00F0508F" w:rsidRPr="00482380">
        <w:rPr>
          <w:rFonts w:ascii="Times New Roman" w:hAnsi="Times New Roman" w:cs="Times New Roman"/>
          <w:sz w:val="24"/>
          <w:szCs w:val="24"/>
        </w:rPr>
        <w:t xml:space="preserve"> </w:t>
      </w:r>
    </w:p>
    <w:p w14:paraId="4488C1AB" w14:textId="77777777" w:rsidR="00DF792D" w:rsidRDefault="00DF792D" w:rsidP="00546E1E">
      <w:pPr>
        <w:spacing w:line="360" w:lineRule="auto"/>
        <w:jc w:val="both"/>
        <w:rPr>
          <w:rFonts w:ascii="Times New Roman" w:hAnsi="Times New Roman" w:cs="Times New Roman"/>
          <w:sz w:val="24"/>
          <w:szCs w:val="24"/>
        </w:rPr>
      </w:pPr>
    </w:p>
    <w:p w14:paraId="035AC9AB" w14:textId="77777777" w:rsidR="004F3E32" w:rsidRDefault="004F3E32" w:rsidP="00546E1E">
      <w:pPr>
        <w:spacing w:line="360" w:lineRule="auto"/>
        <w:jc w:val="both"/>
        <w:rPr>
          <w:rFonts w:ascii="Times New Roman" w:hAnsi="Times New Roman" w:cs="Times New Roman"/>
          <w:sz w:val="24"/>
          <w:szCs w:val="24"/>
        </w:rPr>
      </w:pPr>
    </w:p>
    <w:p w14:paraId="4CF75A18" w14:textId="77777777" w:rsidR="004F3E32" w:rsidRDefault="004F3E32" w:rsidP="00546E1E">
      <w:pPr>
        <w:spacing w:line="360" w:lineRule="auto"/>
        <w:jc w:val="both"/>
        <w:rPr>
          <w:rFonts w:ascii="Times New Roman" w:hAnsi="Times New Roman" w:cs="Times New Roman"/>
          <w:sz w:val="24"/>
          <w:szCs w:val="24"/>
        </w:rPr>
      </w:pPr>
    </w:p>
    <w:p w14:paraId="4D7A87C0" w14:textId="77777777" w:rsidR="00DF792D" w:rsidRPr="00482380" w:rsidRDefault="00DF792D" w:rsidP="00546E1E">
      <w:pPr>
        <w:spacing w:line="360" w:lineRule="auto"/>
        <w:jc w:val="both"/>
        <w:rPr>
          <w:rFonts w:ascii="Times New Roman" w:hAnsi="Times New Roman" w:cs="Times New Roman"/>
          <w:sz w:val="24"/>
          <w:szCs w:val="24"/>
        </w:rPr>
      </w:pPr>
    </w:p>
    <w:p w14:paraId="0894FEEC" w14:textId="5EAED1BE" w:rsidR="00667879" w:rsidRPr="00482380" w:rsidRDefault="00667879" w:rsidP="00F97289">
      <w:pPr>
        <w:pStyle w:val="ListParagraph"/>
        <w:numPr>
          <w:ilvl w:val="0"/>
          <w:numId w:val="32"/>
        </w:numPr>
        <w:spacing w:line="360" w:lineRule="auto"/>
        <w:jc w:val="both"/>
        <w:rPr>
          <w:rFonts w:ascii="Times New Roman" w:hAnsi="Times New Roman" w:cs="Times New Roman"/>
          <w:b/>
          <w:sz w:val="24"/>
          <w:szCs w:val="24"/>
        </w:rPr>
      </w:pPr>
      <w:r w:rsidRPr="00482380">
        <w:rPr>
          <w:rFonts w:ascii="Times New Roman" w:hAnsi="Times New Roman" w:cs="Times New Roman"/>
          <w:b/>
          <w:sz w:val="24"/>
          <w:szCs w:val="24"/>
        </w:rPr>
        <w:lastRenderedPageBreak/>
        <w:t>Yabelo to Mega</w:t>
      </w:r>
      <w:r w:rsidR="00546E1E" w:rsidRPr="00482380">
        <w:rPr>
          <w:rFonts w:ascii="Times New Roman" w:hAnsi="Times New Roman" w:cs="Times New Roman"/>
          <w:b/>
          <w:sz w:val="24"/>
          <w:szCs w:val="24"/>
        </w:rPr>
        <w:t xml:space="preserve"> road segment</w:t>
      </w:r>
    </w:p>
    <w:p w14:paraId="12B3C0E5" w14:textId="4BC51160" w:rsidR="00F0508F" w:rsidRPr="00482380" w:rsidRDefault="00F0508F"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According to the output of HDM-4 </w:t>
      </w:r>
      <w:r w:rsidR="001A2056" w:rsidRPr="00482380">
        <w:rPr>
          <w:rFonts w:ascii="Times New Roman" w:hAnsi="Times New Roman" w:cs="Times New Roman"/>
          <w:sz w:val="24"/>
          <w:szCs w:val="24"/>
        </w:rPr>
        <w:t>p</w:t>
      </w:r>
      <w:r w:rsidRPr="00482380">
        <w:rPr>
          <w:rFonts w:ascii="Times New Roman" w:hAnsi="Times New Roman" w:cs="Times New Roman"/>
          <w:sz w:val="24"/>
          <w:szCs w:val="24"/>
        </w:rPr>
        <w:t>roject analysis</w:t>
      </w:r>
      <w:r w:rsidR="001A2056" w:rsidRPr="00482380">
        <w:rPr>
          <w:rFonts w:ascii="Times New Roman" w:hAnsi="Times New Roman" w:cs="Times New Roman"/>
          <w:sz w:val="24"/>
          <w:szCs w:val="24"/>
        </w:rPr>
        <w:t>,</w:t>
      </w:r>
      <w:r w:rsidRPr="00482380">
        <w:rPr>
          <w:rFonts w:ascii="Times New Roman" w:hAnsi="Times New Roman" w:cs="Times New Roman"/>
          <w:sz w:val="24"/>
          <w:szCs w:val="24"/>
        </w:rPr>
        <w:t xml:space="preserve"> </w:t>
      </w:r>
      <w:r w:rsidR="001A2056" w:rsidRPr="00482380">
        <w:rPr>
          <w:rFonts w:ascii="Times New Roman" w:hAnsi="Times New Roman" w:cs="Times New Roman"/>
          <w:sz w:val="24"/>
          <w:szCs w:val="24"/>
        </w:rPr>
        <w:t>A</w:t>
      </w:r>
      <w:r w:rsidRPr="00482380">
        <w:rPr>
          <w:rFonts w:ascii="Times New Roman" w:hAnsi="Times New Roman" w:cs="Times New Roman"/>
          <w:sz w:val="24"/>
          <w:szCs w:val="24"/>
        </w:rPr>
        <w:t xml:space="preserve">lternative-2 (Routine + Resurfacing + Overlay (50mm)) </w:t>
      </w:r>
      <w:r w:rsidR="001A2056" w:rsidRPr="00482380">
        <w:rPr>
          <w:rFonts w:ascii="Times New Roman" w:hAnsi="Times New Roman" w:cs="Times New Roman"/>
          <w:sz w:val="24"/>
          <w:szCs w:val="24"/>
        </w:rPr>
        <w:t xml:space="preserve">generated economic parameters values of </w:t>
      </w:r>
      <w:r w:rsidRPr="00482380">
        <w:rPr>
          <w:rFonts w:ascii="Times New Roman" w:hAnsi="Times New Roman" w:cs="Times New Roman"/>
          <w:sz w:val="24"/>
          <w:szCs w:val="24"/>
        </w:rPr>
        <w:t>NPV (</w:t>
      </w:r>
      <w:r w:rsidR="001A2056" w:rsidRPr="00482380">
        <w:rPr>
          <w:rFonts w:ascii="Times New Roman" w:hAnsi="Times New Roman" w:cs="Times New Roman"/>
          <w:sz w:val="24"/>
          <w:szCs w:val="24"/>
        </w:rPr>
        <w:t xml:space="preserve">ETB </w:t>
      </w:r>
      <w:r w:rsidR="00745463" w:rsidRPr="00482380">
        <w:rPr>
          <w:rFonts w:ascii="Times New Roman" w:hAnsi="Times New Roman" w:cs="Times New Roman"/>
          <w:sz w:val="24"/>
          <w:szCs w:val="24"/>
        </w:rPr>
        <w:t>2,188.704</w:t>
      </w:r>
      <w:r w:rsidR="001A2056" w:rsidRPr="00482380">
        <w:rPr>
          <w:rFonts w:ascii="Times New Roman" w:hAnsi="Times New Roman" w:cs="Times New Roman"/>
          <w:sz w:val="24"/>
          <w:szCs w:val="24"/>
        </w:rPr>
        <w:t xml:space="preserve"> million</w:t>
      </w:r>
      <w:r w:rsidRPr="00482380">
        <w:rPr>
          <w:rFonts w:ascii="Times New Roman" w:hAnsi="Times New Roman" w:cs="Times New Roman"/>
          <w:sz w:val="24"/>
          <w:szCs w:val="24"/>
        </w:rPr>
        <w:t>)</w:t>
      </w:r>
      <w:r w:rsidR="001A2056" w:rsidRPr="00482380">
        <w:rPr>
          <w:rFonts w:ascii="Times New Roman" w:hAnsi="Times New Roman" w:cs="Times New Roman"/>
          <w:sz w:val="24"/>
          <w:szCs w:val="24"/>
        </w:rPr>
        <w:t>;</w:t>
      </w:r>
      <w:r w:rsidRPr="00482380">
        <w:rPr>
          <w:rFonts w:ascii="Times New Roman" w:hAnsi="Times New Roman" w:cs="Times New Roman"/>
          <w:sz w:val="24"/>
          <w:szCs w:val="24"/>
        </w:rPr>
        <w:t xml:space="preserve"> NPV/C </w:t>
      </w:r>
      <w:r w:rsidR="001A2056" w:rsidRPr="00482380">
        <w:rPr>
          <w:rFonts w:ascii="Times New Roman" w:hAnsi="Times New Roman" w:cs="Times New Roman"/>
          <w:sz w:val="24"/>
          <w:szCs w:val="24"/>
        </w:rPr>
        <w:t xml:space="preserve">of </w:t>
      </w:r>
      <w:r w:rsidR="00745463" w:rsidRPr="00482380">
        <w:rPr>
          <w:rFonts w:ascii="Times New Roman" w:hAnsi="Times New Roman" w:cs="Times New Roman"/>
          <w:sz w:val="24"/>
          <w:szCs w:val="24"/>
        </w:rPr>
        <w:t>1.803</w:t>
      </w:r>
      <w:r w:rsidRPr="00482380">
        <w:rPr>
          <w:rFonts w:ascii="Times New Roman" w:hAnsi="Times New Roman" w:cs="Times New Roman"/>
          <w:sz w:val="24"/>
          <w:szCs w:val="24"/>
        </w:rPr>
        <w:t xml:space="preserve"> </w:t>
      </w:r>
      <w:r w:rsidR="001A2056" w:rsidRPr="00482380">
        <w:rPr>
          <w:rFonts w:ascii="Times New Roman" w:hAnsi="Times New Roman" w:cs="Times New Roman"/>
          <w:sz w:val="24"/>
          <w:szCs w:val="24"/>
        </w:rPr>
        <w:t xml:space="preserve">and </w:t>
      </w:r>
      <w:r w:rsidR="00745463" w:rsidRPr="00482380">
        <w:rPr>
          <w:rFonts w:ascii="Times New Roman" w:hAnsi="Times New Roman" w:cs="Times New Roman"/>
          <w:sz w:val="24"/>
          <w:szCs w:val="24"/>
        </w:rPr>
        <w:t>B-CR of 2.803</w:t>
      </w:r>
      <w:r w:rsidRPr="00482380">
        <w:rPr>
          <w:rFonts w:ascii="Times New Roman" w:hAnsi="Times New Roman" w:cs="Times New Roman"/>
          <w:sz w:val="24"/>
          <w:szCs w:val="24"/>
        </w:rPr>
        <w:t xml:space="preserve"> </w:t>
      </w:r>
      <w:r w:rsidR="001A2056" w:rsidRPr="00482380">
        <w:rPr>
          <w:rFonts w:ascii="Times New Roman" w:hAnsi="Times New Roman" w:cs="Times New Roman"/>
          <w:sz w:val="24"/>
          <w:szCs w:val="24"/>
        </w:rPr>
        <w:t>where</w:t>
      </w:r>
      <w:r w:rsidRPr="00482380">
        <w:rPr>
          <w:rFonts w:ascii="Times New Roman" w:hAnsi="Times New Roman" w:cs="Times New Roman"/>
          <w:sz w:val="24"/>
          <w:szCs w:val="24"/>
        </w:rPr>
        <w:t xml:space="preserve"> exceed the </w:t>
      </w:r>
      <w:r w:rsidR="001A2056" w:rsidRPr="00482380">
        <w:rPr>
          <w:rFonts w:ascii="Times New Roman" w:hAnsi="Times New Roman" w:cs="Times New Roman"/>
          <w:sz w:val="24"/>
          <w:szCs w:val="24"/>
        </w:rPr>
        <w:t xml:space="preserve">values generated under the </w:t>
      </w:r>
      <w:r w:rsidRPr="00482380">
        <w:rPr>
          <w:rFonts w:ascii="Times New Roman" w:hAnsi="Times New Roman" w:cs="Times New Roman"/>
          <w:sz w:val="24"/>
          <w:szCs w:val="24"/>
        </w:rPr>
        <w:t xml:space="preserve">other alternatives. </w:t>
      </w:r>
    </w:p>
    <w:p w14:paraId="5672A0DE" w14:textId="17D3BF9C" w:rsidR="000248CF" w:rsidRPr="00482380" w:rsidRDefault="00F0508F"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Therefore</w:t>
      </w:r>
      <w:r w:rsidR="001A2056" w:rsidRPr="00482380">
        <w:rPr>
          <w:rFonts w:ascii="Times New Roman" w:hAnsi="Times New Roman" w:cs="Times New Roman"/>
          <w:sz w:val="24"/>
          <w:szCs w:val="24"/>
        </w:rPr>
        <w:t>,</w:t>
      </w:r>
      <w:r w:rsidRPr="00482380">
        <w:rPr>
          <w:rFonts w:ascii="Times New Roman" w:hAnsi="Times New Roman" w:cs="Times New Roman"/>
          <w:sz w:val="24"/>
          <w:szCs w:val="24"/>
        </w:rPr>
        <w:t xml:space="preserve"> for Yabelo to Mega</w:t>
      </w:r>
      <w:r w:rsidR="005E1848" w:rsidRPr="00482380">
        <w:rPr>
          <w:rFonts w:ascii="Times New Roman" w:hAnsi="Times New Roman" w:cs="Times New Roman"/>
          <w:sz w:val="24"/>
          <w:szCs w:val="24"/>
        </w:rPr>
        <w:t xml:space="preserve"> </w:t>
      </w:r>
      <w:r w:rsidR="001A2056" w:rsidRPr="00482380">
        <w:rPr>
          <w:rFonts w:ascii="Times New Roman" w:hAnsi="Times New Roman" w:cs="Times New Roman"/>
          <w:sz w:val="24"/>
          <w:szCs w:val="24"/>
        </w:rPr>
        <w:t>(</w:t>
      </w:r>
      <w:r w:rsidR="005E1848" w:rsidRPr="00482380">
        <w:rPr>
          <w:rFonts w:ascii="Times New Roman" w:hAnsi="Times New Roman" w:cs="Times New Roman"/>
          <w:sz w:val="24"/>
          <w:szCs w:val="24"/>
        </w:rPr>
        <w:t>10</w:t>
      </w:r>
      <w:r w:rsidRPr="00482380">
        <w:rPr>
          <w:rFonts w:ascii="Times New Roman" w:hAnsi="Times New Roman" w:cs="Times New Roman"/>
          <w:sz w:val="24"/>
          <w:szCs w:val="24"/>
        </w:rPr>
        <w:t>6</w:t>
      </w:r>
      <w:r w:rsidR="001A2056" w:rsidRPr="00482380">
        <w:rPr>
          <w:rFonts w:ascii="Times New Roman" w:hAnsi="Times New Roman" w:cs="Times New Roman"/>
          <w:sz w:val="24"/>
          <w:szCs w:val="24"/>
        </w:rPr>
        <w:t xml:space="preserve"> km)</w:t>
      </w:r>
      <w:r w:rsidRPr="00482380">
        <w:rPr>
          <w:rFonts w:ascii="Times New Roman" w:hAnsi="Times New Roman" w:cs="Times New Roman"/>
          <w:sz w:val="24"/>
          <w:szCs w:val="24"/>
        </w:rPr>
        <w:t xml:space="preserve"> main access road segment, which </w:t>
      </w:r>
      <w:r w:rsidR="001A2056" w:rsidRPr="00482380">
        <w:rPr>
          <w:rFonts w:ascii="Times New Roman" w:hAnsi="Times New Roman" w:cs="Times New Roman"/>
          <w:sz w:val="24"/>
          <w:szCs w:val="24"/>
        </w:rPr>
        <w:t xml:space="preserve">is currently (2012 E.C.) </w:t>
      </w:r>
      <w:r w:rsidRPr="00482380">
        <w:rPr>
          <w:rFonts w:ascii="Times New Roman" w:hAnsi="Times New Roman" w:cs="Times New Roman"/>
          <w:sz w:val="24"/>
          <w:szCs w:val="24"/>
        </w:rPr>
        <w:t>in good pavement condition performance</w:t>
      </w:r>
      <w:r w:rsidR="001A2056" w:rsidRPr="00482380">
        <w:rPr>
          <w:rFonts w:ascii="Times New Roman" w:hAnsi="Times New Roman" w:cs="Times New Roman"/>
          <w:sz w:val="24"/>
          <w:szCs w:val="24"/>
        </w:rPr>
        <w:t>,</w:t>
      </w:r>
      <w:r w:rsidRPr="00482380">
        <w:rPr>
          <w:rFonts w:ascii="Times New Roman" w:hAnsi="Times New Roman" w:cs="Times New Roman"/>
          <w:sz w:val="24"/>
          <w:szCs w:val="24"/>
        </w:rPr>
        <w:t xml:space="preserve"> </w:t>
      </w:r>
      <w:r w:rsidR="001A2056" w:rsidRPr="00482380">
        <w:rPr>
          <w:rFonts w:ascii="Times New Roman" w:hAnsi="Times New Roman" w:cs="Times New Roman"/>
          <w:sz w:val="24"/>
          <w:szCs w:val="24"/>
        </w:rPr>
        <w:t>A</w:t>
      </w:r>
      <w:r w:rsidRPr="00482380">
        <w:rPr>
          <w:rFonts w:ascii="Times New Roman" w:hAnsi="Times New Roman" w:cs="Times New Roman"/>
          <w:sz w:val="24"/>
          <w:szCs w:val="24"/>
        </w:rPr>
        <w:t xml:space="preserve">lternative-2 </w:t>
      </w:r>
      <w:r w:rsidR="001A2056" w:rsidRPr="00482380">
        <w:rPr>
          <w:rFonts w:ascii="Times New Roman" w:hAnsi="Times New Roman" w:cs="Times New Roman"/>
          <w:sz w:val="24"/>
          <w:szCs w:val="24"/>
        </w:rPr>
        <w:t xml:space="preserve">is recommended </w:t>
      </w:r>
      <w:r w:rsidRPr="00482380">
        <w:rPr>
          <w:rFonts w:ascii="Times New Roman" w:hAnsi="Times New Roman" w:cs="Times New Roman"/>
          <w:sz w:val="24"/>
          <w:szCs w:val="24"/>
        </w:rPr>
        <w:t xml:space="preserve">as an optimal maintenance alternative to be applied than other alternatives. </w:t>
      </w:r>
    </w:p>
    <w:p w14:paraId="549A3564" w14:textId="3A569531" w:rsidR="00745463" w:rsidRPr="00482380" w:rsidRDefault="00667879" w:rsidP="00F97289">
      <w:pPr>
        <w:pStyle w:val="ListParagraph"/>
        <w:numPr>
          <w:ilvl w:val="0"/>
          <w:numId w:val="32"/>
        </w:numPr>
        <w:spacing w:after="120" w:line="360" w:lineRule="auto"/>
        <w:jc w:val="both"/>
        <w:rPr>
          <w:rFonts w:ascii="Times New Roman" w:hAnsi="Times New Roman" w:cs="Times New Roman"/>
          <w:b/>
          <w:sz w:val="24"/>
          <w:szCs w:val="24"/>
        </w:rPr>
      </w:pPr>
      <w:r w:rsidRPr="00482380">
        <w:rPr>
          <w:rFonts w:ascii="Times New Roman" w:hAnsi="Times New Roman" w:cs="Times New Roman"/>
          <w:b/>
          <w:sz w:val="24"/>
          <w:szCs w:val="24"/>
        </w:rPr>
        <w:t>Mega to Moyale</w:t>
      </w:r>
      <w:r w:rsidR="00546E1E" w:rsidRPr="00482380">
        <w:rPr>
          <w:rFonts w:ascii="Times New Roman" w:hAnsi="Times New Roman" w:cs="Times New Roman"/>
          <w:b/>
          <w:sz w:val="24"/>
          <w:szCs w:val="24"/>
        </w:rPr>
        <w:t xml:space="preserve"> road segment</w:t>
      </w:r>
    </w:p>
    <w:p w14:paraId="77B433D9" w14:textId="74648074" w:rsidR="00745463" w:rsidRPr="00482380" w:rsidRDefault="00745463" w:rsidP="00745463">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 xml:space="preserve">Among the four maintenance alternatives, Alternative-2 (Routine + Resurfacing + Overlay of 50mm) are considered as optimal maintenance alternative for </w:t>
      </w:r>
      <w:r w:rsidR="00A65785" w:rsidRPr="00482380">
        <w:rPr>
          <w:rFonts w:ascii="Times New Roman" w:hAnsi="Times New Roman" w:cs="Times New Roman"/>
          <w:sz w:val="24"/>
          <w:szCs w:val="24"/>
        </w:rPr>
        <w:t>this</w:t>
      </w:r>
      <w:r w:rsidRPr="00482380">
        <w:rPr>
          <w:rFonts w:ascii="Times New Roman" w:hAnsi="Times New Roman" w:cs="Times New Roman"/>
          <w:sz w:val="24"/>
          <w:szCs w:val="24"/>
        </w:rPr>
        <w:t xml:space="preserve"> road segment.</w:t>
      </w:r>
    </w:p>
    <w:p w14:paraId="640778DF" w14:textId="708AEB7E" w:rsidR="00070C41" w:rsidRPr="00482380" w:rsidRDefault="00A65785"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Alternative 3 have</w:t>
      </w:r>
      <w:r w:rsidR="001A2056" w:rsidRPr="00482380">
        <w:rPr>
          <w:rFonts w:ascii="Times New Roman" w:hAnsi="Times New Roman" w:cs="Times New Roman"/>
          <w:sz w:val="24"/>
          <w:szCs w:val="24"/>
        </w:rPr>
        <w:t xml:space="preserve"> </w:t>
      </w:r>
      <w:r w:rsidR="00070C41" w:rsidRPr="00482380">
        <w:rPr>
          <w:rFonts w:ascii="Times New Roman" w:hAnsi="Times New Roman" w:cs="Times New Roman"/>
          <w:sz w:val="24"/>
          <w:szCs w:val="24"/>
        </w:rPr>
        <w:t xml:space="preserve"> higher values of NPV (</w:t>
      </w:r>
      <w:r w:rsidR="001A2056" w:rsidRPr="00482380">
        <w:rPr>
          <w:rFonts w:ascii="Times New Roman" w:hAnsi="Times New Roman" w:cs="Times New Roman"/>
          <w:sz w:val="24"/>
          <w:szCs w:val="24"/>
        </w:rPr>
        <w:t xml:space="preserve">ETB </w:t>
      </w:r>
      <w:r w:rsidRPr="00482380">
        <w:rPr>
          <w:rFonts w:ascii="Times New Roman" w:hAnsi="Times New Roman" w:cs="Times New Roman"/>
          <w:sz w:val="24"/>
          <w:szCs w:val="24"/>
        </w:rPr>
        <w:t>4,905.894</w:t>
      </w:r>
      <w:r w:rsidR="001A2056" w:rsidRPr="00482380">
        <w:rPr>
          <w:rFonts w:ascii="Times New Roman" w:hAnsi="Times New Roman" w:cs="Times New Roman"/>
          <w:sz w:val="24"/>
          <w:szCs w:val="24"/>
        </w:rPr>
        <w:t xml:space="preserve"> million</w:t>
      </w:r>
      <w:r w:rsidR="00070C41" w:rsidRPr="00482380">
        <w:rPr>
          <w:rFonts w:ascii="Times New Roman" w:hAnsi="Times New Roman" w:cs="Times New Roman"/>
          <w:sz w:val="24"/>
          <w:szCs w:val="24"/>
        </w:rPr>
        <w:t xml:space="preserve">) which is greater </w:t>
      </w:r>
      <w:r w:rsidR="005548E2" w:rsidRPr="00482380">
        <w:rPr>
          <w:rFonts w:ascii="Times New Roman" w:hAnsi="Times New Roman" w:cs="Times New Roman"/>
          <w:sz w:val="24"/>
          <w:szCs w:val="24"/>
        </w:rPr>
        <w:t xml:space="preserve">the </w:t>
      </w:r>
      <w:r w:rsidR="00070C41" w:rsidRPr="00482380">
        <w:rPr>
          <w:rFonts w:ascii="Times New Roman" w:hAnsi="Times New Roman" w:cs="Times New Roman"/>
          <w:sz w:val="24"/>
          <w:szCs w:val="24"/>
        </w:rPr>
        <w:t xml:space="preserve">NPV of </w:t>
      </w:r>
      <w:r w:rsidR="005548E2" w:rsidRPr="00482380">
        <w:rPr>
          <w:rFonts w:ascii="Times New Roman" w:hAnsi="Times New Roman" w:cs="Times New Roman"/>
          <w:sz w:val="24"/>
          <w:szCs w:val="24"/>
        </w:rPr>
        <w:t>A</w:t>
      </w:r>
      <w:r w:rsidR="00070C41" w:rsidRPr="00482380">
        <w:rPr>
          <w:rFonts w:ascii="Times New Roman" w:hAnsi="Times New Roman" w:cs="Times New Roman"/>
          <w:sz w:val="24"/>
          <w:szCs w:val="24"/>
        </w:rPr>
        <w:t>lternative- 2 (NPV=</w:t>
      </w:r>
      <w:r w:rsidR="005548E2" w:rsidRPr="00482380">
        <w:rPr>
          <w:rFonts w:ascii="Times New Roman" w:hAnsi="Times New Roman" w:cs="Times New Roman"/>
          <w:sz w:val="24"/>
          <w:szCs w:val="24"/>
        </w:rPr>
        <w:t xml:space="preserve"> ETB </w:t>
      </w:r>
      <w:r w:rsidRPr="00482380">
        <w:rPr>
          <w:rFonts w:ascii="Times New Roman" w:hAnsi="Times New Roman" w:cs="Times New Roman"/>
          <w:sz w:val="24"/>
          <w:szCs w:val="24"/>
        </w:rPr>
        <w:t>4,167.939</w:t>
      </w:r>
      <w:r w:rsidR="005548E2" w:rsidRPr="00482380">
        <w:rPr>
          <w:rFonts w:ascii="Times New Roman" w:hAnsi="Times New Roman" w:cs="Times New Roman"/>
          <w:sz w:val="24"/>
          <w:szCs w:val="24"/>
        </w:rPr>
        <w:t xml:space="preserve"> million</w:t>
      </w:r>
      <w:r w:rsidR="00070C41" w:rsidRPr="00482380">
        <w:rPr>
          <w:rFonts w:ascii="Times New Roman" w:hAnsi="Times New Roman" w:cs="Times New Roman"/>
          <w:sz w:val="24"/>
          <w:szCs w:val="24"/>
        </w:rPr>
        <w:t>)</w:t>
      </w:r>
      <w:r w:rsidR="005548E2" w:rsidRPr="00482380">
        <w:rPr>
          <w:rFonts w:ascii="Times New Roman" w:hAnsi="Times New Roman" w:cs="Times New Roman"/>
          <w:sz w:val="24"/>
          <w:szCs w:val="24"/>
        </w:rPr>
        <w:t xml:space="preserve">. However, </w:t>
      </w:r>
      <w:r w:rsidR="00070C41" w:rsidRPr="00482380">
        <w:rPr>
          <w:rFonts w:ascii="Times New Roman" w:hAnsi="Times New Roman" w:cs="Times New Roman"/>
          <w:sz w:val="24"/>
          <w:szCs w:val="24"/>
        </w:rPr>
        <w:t xml:space="preserve">NPV/C of </w:t>
      </w:r>
      <w:r w:rsidR="005548E2" w:rsidRPr="00482380">
        <w:rPr>
          <w:rFonts w:ascii="Times New Roman" w:hAnsi="Times New Roman" w:cs="Times New Roman"/>
          <w:sz w:val="24"/>
          <w:szCs w:val="24"/>
        </w:rPr>
        <w:t>A</w:t>
      </w:r>
      <w:r w:rsidRPr="00482380">
        <w:rPr>
          <w:rFonts w:ascii="Times New Roman" w:hAnsi="Times New Roman" w:cs="Times New Roman"/>
          <w:sz w:val="24"/>
          <w:szCs w:val="24"/>
        </w:rPr>
        <w:t>lternative-2 (4.889</w:t>
      </w:r>
      <w:r w:rsidR="00070C41" w:rsidRPr="00482380">
        <w:rPr>
          <w:rFonts w:ascii="Times New Roman" w:hAnsi="Times New Roman" w:cs="Times New Roman"/>
          <w:sz w:val="24"/>
          <w:szCs w:val="24"/>
        </w:rPr>
        <w:t xml:space="preserve">) &gt; NPV/C of </w:t>
      </w:r>
      <w:r w:rsidR="005548E2" w:rsidRPr="00482380">
        <w:rPr>
          <w:rFonts w:ascii="Times New Roman" w:hAnsi="Times New Roman" w:cs="Times New Roman"/>
          <w:sz w:val="24"/>
          <w:szCs w:val="24"/>
        </w:rPr>
        <w:t>A</w:t>
      </w:r>
      <w:r w:rsidRPr="00482380">
        <w:rPr>
          <w:rFonts w:ascii="Times New Roman" w:hAnsi="Times New Roman" w:cs="Times New Roman"/>
          <w:sz w:val="24"/>
          <w:szCs w:val="24"/>
        </w:rPr>
        <w:t>lternative- 3 (2.465</w:t>
      </w:r>
      <w:r w:rsidR="00070C41" w:rsidRPr="00482380">
        <w:rPr>
          <w:rFonts w:ascii="Times New Roman" w:hAnsi="Times New Roman" w:cs="Times New Roman"/>
          <w:sz w:val="24"/>
          <w:szCs w:val="24"/>
        </w:rPr>
        <w:t>)</w:t>
      </w:r>
      <w:r w:rsidRPr="00482380">
        <w:rPr>
          <w:rFonts w:ascii="Times New Roman" w:hAnsi="Times New Roman" w:cs="Times New Roman"/>
          <w:sz w:val="24"/>
          <w:szCs w:val="24"/>
        </w:rPr>
        <w:t>.</w:t>
      </w:r>
      <w:r w:rsidR="00070C41" w:rsidRPr="00482380">
        <w:rPr>
          <w:rFonts w:ascii="Times New Roman" w:hAnsi="Times New Roman" w:cs="Times New Roman"/>
          <w:sz w:val="24"/>
          <w:szCs w:val="24"/>
        </w:rPr>
        <w:t xml:space="preserve"> This shows that </w:t>
      </w:r>
      <w:r w:rsidR="005548E2" w:rsidRPr="00482380">
        <w:rPr>
          <w:rFonts w:ascii="Times New Roman" w:hAnsi="Times New Roman" w:cs="Times New Roman"/>
          <w:sz w:val="24"/>
          <w:szCs w:val="24"/>
        </w:rPr>
        <w:t>A</w:t>
      </w:r>
      <w:r w:rsidR="00070C41" w:rsidRPr="00482380">
        <w:rPr>
          <w:rFonts w:ascii="Times New Roman" w:hAnsi="Times New Roman" w:cs="Times New Roman"/>
          <w:sz w:val="24"/>
          <w:szCs w:val="24"/>
        </w:rPr>
        <w:t xml:space="preserve">lternative- 3 is a large investment having higher NPV than </w:t>
      </w:r>
      <w:r w:rsidR="005548E2" w:rsidRPr="00482380">
        <w:rPr>
          <w:rFonts w:ascii="Times New Roman" w:hAnsi="Times New Roman" w:cs="Times New Roman"/>
          <w:sz w:val="24"/>
          <w:szCs w:val="24"/>
        </w:rPr>
        <w:t>A</w:t>
      </w:r>
      <w:r w:rsidR="00070C41" w:rsidRPr="00482380">
        <w:rPr>
          <w:rFonts w:ascii="Times New Roman" w:hAnsi="Times New Roman" w:cs="Times New Roman"/>
          <w:sz w:val="24"/>
          <w:szCs w:val="24"/>
        </w:rPr>
        <w:t xml:space="preserve">lternative- </w:t>
      </w:r>
      <w:r w:rsidR="001F30D3" w:rsidRPr="00482380">
        <w:rPr>
          <w:rFonts w:ascii="Times New Roman" w:hAnsi="Times New Roman" w:cs="Times New Roman"/>
          <w:sz w:val="24"/>
          <w:szCs w:val="24"/>
        </w:rPr>
        <w:t>2</w:t>
      </w:r>
      <w:r w:rsidR="005D380E" w:rsidRPr="00482380">
        <w:rPr>
          <w:rFonts w:ascii="Times New Roman" w:hAnsi="Times New Roman" w:cs="Times New Roman"/>
          <w:sz w:val="24"/>
          <w:szCs w:val="24"/>
        </w:rPr>
        <w:t xml:space="preserve">. However, </w:t>
      </w:r>
      <w:r w:rsidR="00070C41" w:rsidRPr="00482380">
        <w:rPr>
          <w:rFonts w:ascii="Times New Roman" w:hAnsi="Times New Roman" w:cs="Times New Roman"/>
          <w:sz w:val="24"/>
          <w:szCs w:val="24"/>
        </w:rPr>
        <w:t>under</w:t>
      </w:r>
      <w:r w:rsidR="001F30D3" w:rsidRPr="00482380">
        <w:rPr>
          <w:rFonts w:ascii="Times New Roman" w:hAnsi="Times New Roman" w:cs="Times New Roman"/>
          <w:sz w:val="24"/>
          <w:szCs w:val="24"/>
        </w:rPr>
        <w:t xml:space="preserve"> a</w:t>
      </w:r>
      <w:r w:rsidR="00070C41" w:rsidRPr="00482380">
        <w:rPr>
          <w:rFonts w:ascii="Times New Roman" w:hAnsi="Times New Roman" w:cs="Times New Roman"/>
          <w:sz w:val="24"/>
          <w:szCs w:val="24"/>
        </w:rPr>
        <w:t xml:space="preserve"> constrained budget situation</w:t>
      </w:r>
      <w:r w:rsidR="005D380E" w:rsidRPr="00482380">
        <w:rPr>
          <w:rFonts w:ascii="Times New Roman" w:hAnsi="Times New Roman" w:cs="Times New Roman"/>
          <w:sz w:val="24"/>
          <w:szCs w:val="24"/>
        </w:rPr>
        <w:t>,</w:t>
      </w:r>
      <w:r w:rsidR="00070C41" w:rsidRPr="00482380">
        <w:rPr>
          <w:rFonts w:ascii="Times New Roman" w:hAnsi="Times New Roman" w:cs="Times New Roman"/>
          <w:sz w:val="24"/>
          <w:szCs w:val="24"/>
        </w:rPr>
        <w:t xml:space="preserve"> the most efficient investment </w:t>
      </w:r>
      <w:r w:rsidR="005D380E" w:rsidRPr="00482380">
        <w:rPr>
          <w:rFonts w:ascii="Times New Roman" w:hAnsi="Times New Roman" w:cs="Times New Roman"/>
          <w:sz w:val="24"/>
          <w:szCs w:val="24"/>
        </w:rPr>
        <w:t xml:space="preserve">criterion </w:t>
      </w:r>
      <w:r w:rsidR="00070C41" w:rsidRPr="00482380">
        <w:rPr>
          <w:rFonts w:ascii="Times New Roman" w:hAnsi="Times New Roman" w:cs="Times New Roman"/>
          <w:sz w:val="24"/>
          <w:szCs w:val="24"/>
        </w:rPr>
        <w:t>is NPV/Cost. Alternative- 2 ha</w:t>
      </w:r>
      <w:r w:rsidR="005D380E" w:rsidRPr="00482380">
        <w:rPr>
          <w:rFonts w:ascii="Times New Roman" w:hAnsi="Times New Roman" w:cs="Times New Roman"/>
          <w:sz w:val="24"/>
          <w:szCs w:val="24"/>
        </w:rPr>
        <w:t>s generated</w:t>
      </w:r>
      <w:r w:rsidR="00070C41" w:rsidRPr="00482380">
        <w:rPr>
          <w:rFonts w:ascii="Times New Roman" w:hAnsi="Times New Roman" w:cs="Times New Roman"/>
          <w:sz w:val="24"/>
          <w:szCs w:val="24"/>
        </w:rPr>
        <w:t xml:space="preserve"> </w:t>
      </w:r>
      <w:r w:rsidR="001F30D3" w:rsidRPr="00482380">
        <w:rPr>
          <w:rFonts w:ascii="Times New Roman" w:hAnsi="Times New Roman" w:cs="Times New Roman"/>
          <w:sz w:val="24"/>
          <w:szCs w:val="24"/>
        </w:rPr>
        <w:t xml:space="preserve">a </w:t>
      </w:r>
      <w:r w:rsidR="00070C41" w:rsidRPr="00482380">
        <w:rPr>
          <w:rFonts w:ascii="Times New Roman" w:hAnsi="Times New Roman" w:cs="Times New Roman"/>
          <w:sz w:val="24"/>
          <w:szCs w:val="24"/>
        </w:rPr>
        <w:t>higher magnitude of return per unit of</w:t>
      </w:r>
      <w:r w:rsidR="001F30D3" w:rsidRPr="00482380">
        <w:rPr>
          <w:rFonts w:ascii="Times New Roman" w:hAnsi="Times New Roman" w:cs="Times New Roman"/>
          <w:sz w:val="24"/>
          <w:szCs w:val="24"/>
        </w:rPr>
        <w:t xml:space="preserve"> an</w:t>
      </w:r>
      <w:r w:rsidR="00070C41" w:rsidRPr="00482380">
        <w:rPr>
          <w:rFonts w:ascii="Times New Roman" w:hAnsi="Times New Roman" w:cs="Times New Roman"/>
          <w:sz w:val="24"/>
          <w:szCs w:val="24"/>
        </w:rPr>
        <w:t xml:space="preserve"> investment than </w:t>
      </w:r>
      <w:r w:rsidR="005D380E" w:rsidRPr="00482380">
        <w:rPr>
          <w:rFonts w:ascii="Times New Roman" w:hAnsi="Times New Roman" w:cs="Times New Roman"/>
          <w:sz w:val="24"/>
          <w:szCs w:val="24"/>
        </w:rPr>
        <w:t>A</w:t>
      </w:r>
      <w:r w:rsidR="001F30D3" w:rsidRPr="00482380">
        <w:rPr>
          <w:rFonts w:ascii="Times New Roman" w:hAnsi="Times New Roman" w:cs="Times New Roman"/>
          <w:sz w:val="24"/>
          <w:szCs w:val="24"/>
        </w:rPr>
        <w:t>lternative -3.</w:t>
      </w:r>
      <w:r w:rsidR="00070C41" w:rsidRPr="00482380">
        <w:rPr>
          <w:rFonts w:ascii="Times New Roman" w:hAnsi="Times New Roman" w:cs="Times New Roman"/>
          <w:sz w:val="24"/>
          <w:szCs w:val="24"/>
        </w:rPr>
        <w:t xml:space="preserve"> but both alternatives are feasible and profitable. </w:t>
      </w:r>
      <w:r w:rsidRPr="00482380">
        <w:rPr>
          <w:rFonts w:ascii="Times New Roman" w:hAnsi="Times New Roman" w:cs="Times New Roman"/>
          <w:sz w:val="24"/>
          <w:szCs w:val="24"/>
        </w:rPr>
        <w:t>and also IRR of 218.6% which is far greater than 10.23% of the opportunity cost of capital. So, this alternative is absolutely profitable.</w:t>
      </w:r>
    </w:p>
    <w:p w14:paraId="0BCFA44C" w14:textId="70B6A74A" w:rsidR="00C51A90" w:rsidRPr="00DF792D" w:rsidRDefault="00070C41" w:rsidP="00546E1E">
      <w:pPr>
        <w:spacing w:line="360" w:lineRule="auto"/>
        <w:jc w:val="both"/>
        <w:rPr>
          <w:rFonts w:ascii="Times New Roman" w:hAnsi="Times New Roman" w:cs="Times New Roman"/>
          <w:sz w:val="24"/>
          <w:szCs w:val="24"/>
        </w:rPr>
      </w:pPr>
      <w:r w:rsidRPr="00482380">
        <w:rPr>
          <w:rFonts w:ascii="Times New Roman" w:hAnsi="Times New Roman" w:cs="Times New Roman"/>
          <w:sz w:val="24"/>
          <w:szCs w:val="24"/>
        </w:rPr>
        <w:t>Therefore</w:t>
      </w:r>
      <w:r w:rsidR="005D380E" w:rsidRPr="00482380">
        <w:rPr>
          <w:rFonts w:ascii="Times New Roman" w:hAnsi="Times New Roman" w:cs="Times New Roman"/>
          <w:sz w:val="24"/>
          <w:szCs w:val="24"/>
        </w:rPr>
        <w:t>,</w:t>
      </w:r>
      <w:r w:rsidRPr="00482380">
        <w:rPr>
          <w:rFonts w:ascii="Times New Roman" w:hAnsi="Times New Roman" w:cs="Times New Roman"/>
          <w:sz w:val="24"/>
          <w:szCs w:val="24"/>
        </w:rPr>
        <w:t xml:space="preserve"> for Mega to Moyale</w:t>
      </w:r>
      <w:r w:rsidRPr="00482380">
        <w:rPr>
          <w:rFonts w:ascii="Times New Roman" w:hAnsi="Times New Roman" w:cs="Times New Roman"/>
          <w:b/>
          <w:sz w:val="24"/>
          <w:szCs w:val="24"/>
        </w:rPr>
        <w:t xml:space="preserve"> </w:t>
      </w:r>
      <w:r w:rsidR="005D380E" w:rsidRPr="00482380">
        <w:rPr>
          <w:rFonts w:ascii="Times New Roman" w:hAnsi="Times New Roman" w:cs="Times New Roman"/>
          <w:sz w:val="24"/>
          <w:szCs w:val="24"/>
        </w:rPr>
        <w:t>road segment (</w:t>
      </w:r>
      <w:r w:rsidRPr="00482380">
        <w:rPr>
          <w:rFonts w:ascii="Times New Roman" w:hAnsi="Times New Roman" w:cs="Times New Roman"/>
          <w:sz w:val="24"/>
          <w:szCs w:val="24"/>
        </w:rPr>
        <w:t>107 km</w:t>
      </w:r>
      <w:r w:rsidR="005D380E" w:rsidRPr="00482380">
        <w:rPr>
          <w:rFonts w:ascii="Times New Roman" w:hAnsi="Times New Roman" w:cs="Times New Roman"/>
          <w:sz w:val="24"/>
          <w:szCs w:val="24"/>
        </w:rPr>
        <w:t>) which is a</w:t>
      </w:r>
      <w:r w:rsidRPr="00482380">
        <w:rPr>
          <w:rFonts w:ascii="Times New Roman" w:hAnsi="Times New Roman" w:cs="Times New Roman"/>
          <w:sz w:val="24"/>
          <w:szCs w:val="24"/>
        </w:rPr>
        <w:t xml:space="preserve"> main access road </w:t>
      </w:r>
      <w:r w:rsidR="00A65785" w:rsidRPr="00482380">
        <w:rPr>
          <w:rFonts w:ascii="Times New Roman" w:hAnsi="Times New Roman" w:cs="Times New Roman"/>
          <w:sz w:val="24"/>
          <w:szCs w:val="24"/>
        </w:rPr>
        <w:t>and currently (2012 E.C</w:t>
      </w:r>
      <w:r w:rsidR="005D380E" w:rsidRPr="00482380">
        <w:rPr>
          <w:rFonts w:ascii="Times New Roman" w:hAnsi="Times New Roman" w:cs="Times New Roman"/>
          <w:sz w:val="24"/>
          <w:szCs w:val="24"/>
        </w:rPr>
        <w:t xml:space="preserve">.) </w:t>
      </w:r>
      <w:r w:rsidRPr="00482380">
        <w:rPr>
          <w:rFonts w:ascii="Times New Roman" w:hAnsi="Times New Roman" w:cs="Times New Roman"/>
          <w:sz w:val="24"/>
          <w:szCs w:val="24"/>
        </w:rPr>
        <w:t xml:space="preserve">in fair condition of pavement performance </w:t>
      </w:r>
      <w:r w:rsidR="005D380E" w:rsidRPr="00482380">
        <w:rPr>
          <w:rFonts w:ascii="Times New Roman" w:hAnsi="Times New Roman" w:cs="Times New Roman"/>
          <w:sz w:val="24"/>
          <w:szCs w:val="24"/>
        </w:rPr>
        <w:t>A</w:t>
      </w:r>
      <w:r w:rsidRPr="00482380">
        <w:rPr>
          <w:rFonts w:ascii="Times New Roman" w:hAnsi="Times New Roman" w:cs="Times New Roman"/>
          <w:sz w:val="24"/>
          <w:szCs w:val="24"/>
        </w:rPr>
        <w:t>lternative- 2 (Routine + Resurfacing + Overlay</w:t>
      </w:r>
      <w:r w:rsidR="005D380E" w:rsidRPr="00482380">
        <w:rPr>
          <w:rFonts w:ascii="Times New Roman" w:hAnsi="Times New Roman" w:cs="Times New Roman"/>
          <w:sz w:val="24"/>
          <w:szCs w:val="24"/>
        </w:rPr>
        <w:t xml:space="preserve"> of </w:t>
      </w:r>
      <w:r w:rsidRPr="00482380">
        <w:rPr>
          <w:rFonts w:ascii="Times New Roman" w:hAnsi="Times New Roman" w:cs="Times New Roman"/>
          <w:sz w:val="24"/>
          <w:szCs w:val="24"/>
        </w:rPr>
        <w:t xml:space="preserve">50mm) </w:t>
      </w:r>
      <w:r w:rsidR="005D380E" w:rsidRPr="00482380">
        <w:rPr>
          <w:rFonts w:ascii="Times New Roman" w:hAnsi="Times New Roman" w:cs="Times New Roman"/>
          <w:sz w:val="24"/>
          <w:szCs w:val="24"/>
        </w:rPr>
        <w:t xml:space="preserve">is recommended </w:t>
      </w:r>
      <w:r w:rsidRPr="00482380">
        <w:rPr>
          <w:rFonts w:ascii="Times New Roman" w:hAnsi="Times New Roman" w:cs="Times New Roman"/>
          <w:sz w:val="24"/>
          <w:szCs w:val="24"/>
        </w:rPr>
        <w:t xml:space="preserve">as an </w:t>
      </w:r>
      <w:r w:rsidR="00F126D2" w:rsidRPr="00482380">
        <w:rPr>
          <w:rFonts w:ascii="Times New Roman" w:hAnsi="Times New Roman" w:cs="Times New Roman"/>
          <w:sz w:val="24"/>
          <w:szCs w:val="24"/>
        </w:rPr>
        <w:t xml:space="preserve">optimal maintenance alternative to </w:t>
      </w:r>
      <w:r w:rsidR="005D380E" w:rsidRPr="00482380">
        <w:rPr>
          <w:rFonts w:ascii="Times New Roman" w:hAnsi="Times New Roman" w:cs="Times New Roman"/>
          <w:sz w:val="24"/>
          <w:szCs w:val="24"/>
        </w:rPr>
        <w:t>sustain the road.</w:t>
      </w:r>
    </w:p>
    <w:p w14:paraId="24577CFC" w14:textId="5F2F95C9" w:rsidR="00A85267" w:rsidRPr="00482380" w:rsidRDefault="00A03E0C" w:rsidP="00D01852">
      <w:pPr>
        <w:pStyle w:val="Heading2"/>
        <w:spacing w:line="360" w:lineRule="auto"/>
        <w:ind w:left="360" w:hanging="360"/>
        <w:rPr>
          <w:rFonts w:cs="Times New Roman"/>
        </w:rPr>
      </w:pPr>
      <w:bookmarkStart w:id="111" w:name="_Toc58244075"/>
      <w:r w:rsidRPr="00482380">
        <w:rPr>
          <w:rFonts w:cs="Times New Roman"/>
        </w:rPr>
        <w:t>4.</w:t>
      </w:r>
      <w:r w:rsidR="008D3555" w:rsidRPr="00482380">
        <w:rPr>
          <w:rFonts w:cs="Times New Roman"/>
        </w:rPr>
        <w:t>5</w:t>
      </w:r>
      <w:r w:rsidR="00A85267" w:rsidRPr="00482380">
        <w:rPr>
          <w:rFonts w:cs="Times New Roman"/>
        </w:rPr>
        <w:t xml:space="preserve">. </w:t>
      </w:r>
      <w:r w:rsidR="000A5095" w:rsidRPr="00482380">
        <w:rPr>
          <w:rFonts w:cs="Times New Roman"/>
        </w:rPr>
        <w:tab/>
      </w:r>
      <w:r w:rsidR="00A85267" w:rsidRPr="00482380">
        <w:rPr>
          <w:rFonts w:cs="Times New Roman"/>
        </w:rPr>
        <w:t>Work Program</w:t>
      </w:r>
      <w:bookmarkEnd w:id="111"/>
    </w:p>
    <w:p w14:paraId="60336908" w14:textId="25962417" w:rsidR="00AC115D" w:rsidRDefault="00A85267" w:rsidP="00546E1E">
      <w:pPr>
        <w:spacing w:line="360" w:lineRule="auto"/>
        <w:jc w:val="both"/>
        <w:rPr>
          <w:rFonts w:ascii="Times New Roman" w:hAnsi="Times New Roman" w:cs="Times New Roman"/>
          <w:sz w:val="24"/>
          <w:szCs w:val="20"/>
        </w:rPr>
      </w:pPr>
      <w:r w:rsidRPr="00482380">
        <w:rPr>
          <w:rFonts w:ascii="Times New Roman" w:hAnsi="Times New Roman" w:cs="Times New Roman"/>
          <w:sz w:val="24"/>
          <w:szCs w:val="20"/>
        </w:rPr>
        <w:t xml:space="preserve">The details of </w:t>
      </w:r>
      <w:r w:rsidR="00F126D2" w:rsidRPr="00482380">
        <w:rPr>
          <w:rFonts w:ascii="Times New Roman" w:hAnsi="Times New Roman" w:cs="Times New Roman"/>
          <w:sz w:val="24"/>
          <w:szCs w:val="20"/>
        </w:rPr>
        <w:t xml:space="preserve">the </w:t>
      </w:r>
      <w:r w:rsidRPr="00482380">
        <w:rPr>
          <w:rFonts w:ascii="Times New Roman" w:hAnsi="Times New Roman" w:cs="Times New Roman"/>
          <w:sz w:val="24"/>
          <w:szCs w:val="20"/>
        </w:rPr>
        <w:t xml:space="preserve">maintenance work program to be executed during the analysis period for </w:t>
      </w:r>
      <w:r w:rsidR="000A5095" w:rsidRPr="00482380">
        <w:rPr>
          <w:rFonts w:ascii="Times New Roman" w:hAnsi="Times New Roman" w:cs="Times New Roman"/>
          <w:sz w:val="24"/>
          <w:szCs w:val="20"/>
        </w:rPr>
        <w:t xml:space="preserve">the study </w:t>
      </w:r>
      <w:r w:rsidRPr="00482380">
        <w:rPr>
          <w:rFonts w:ascii="Times New Roman" w:hAnsi="Times New Roman" w:cs="Times New Roman"/>
          <w:sz w:val="24"/>
          <w:szCs w:val="20"/>
        </w:rPr>
        <w:t>road</w:t>
      </w:r>
      <w:r w:rsidR="00AA4C4D">
        <w:rPr>
          <w:rFonts w:ascii="Times New Roman" w:hAnsi="Times New Roman" w:cs="Times New Roman"/>
          <w:sz w:val="24"/>
          <w:szCs w:val="20"/>
        </w:rPr>
        <w:t xml:space="preserve"> segments are shown in Table 4.8</w:t>
      </w:r>
      <w:r w:rsidR="000A5095" w:rsidRPr="00482380">
        <w:rPr>
          <w:rFonts w:ascii="Times New Roman" w:hAnsi="Times New Roman" w:cs="Times New Roman"/>
          <w:sz w:val="24"/>
          <w:szCs w:val="20"/>
        </w:rPr>
        <w:t xml:space="preserve"> below</w:t>
      </w:r>
      <w:r w:rsidRPr="00482380">
        <w:rPr>
          <w:rFonts w:ascii="Times New Roman" w:hAnsi="Times New Roman" w:cs="Times New Roman"/>
          <w:sz w:val="24"/>
          <w:szCs w:val="20"/>
        </w:rPr>
        <w:t xml:space="preserve">. </w:t>
      </w:r>
      <w:r w:rsidR="000A5095" w:rsidRPr="00482380">
        <w:rPr>
          <w:rFonts w:ascii="Times New Roman" w:hAnsi="Times New Roman" w:cs="Times New Roman"/>
          <w:sz w:val="24"/>
          <w:szCs w:val="20"/>
        </w:rPr>
        <w:t xml:space="preserve">These resulted </w:t>
      </w:r>
      <w:r w:rsidR="00F13FF3" w:rsidRPr="00482380">
        <w:rPr>
          <w:rFonts w:ascii="Times New Roman" w:hAnsi="Times New Roman" w:cs="Times New Roman"/>
          <w:sz w:val="24"/>
          <w:szCs w:val="20"/>
        </w:rPr>
        <w:t>from</w:t>
      </w:r>
      <w:r w:rsidR="00F126D2" w:rsidRPr="00482380">
        <w:rPr>
          <w:rFonts w:ascii="Times New Roman" w:hAnsi="Times New Roman" w:cs="Times New Roman"/>
          <w:sz w:val="24"/>
          <w:szCs w:val="20"/>
        </w:rPr>
        <w:t xml:space="preserve"> the</w:t>
      </w:r>
      <w:r w:rsidR="00F13FF3" w:rsidRPr="00482380">
        <w:rPr>
          <w:rFonts w:ascii="Times New Roman" w:hAnsi="Times New Roman" w:cs="Times New Roman"/>
          <w:sz w:val="24"/>
          <w:szCs w:val="20"/>
        </w:rPr>
        <w:t xml:space="preserve"> </w:t>
      </w:r>
      <w:r w:rsidRPr="00482380">
        <w:rPr>
          <w:rFonts w:ascii="Times New Roman" w:hAnsi="Times New Roman" w:cs="Times New Roman"/>
          <w:sz w:val="24"/>
          <w:szCs w:val="20"/>
        </w:rPr>
        <w:t>HDM-4 project analysis</w:t>
      </w:r>
      <w:r w:rsidR="00C51A90" w:rsidRPr="00482380">
        <w:rPr>
          <w:rFonts w:ascii="Times New Roman" w:hAnsi="Times New Roman" w:cs="Times New Roman"/>
          <w:sz w:val="24"/>
          <w:szCs w:val="20"/>
        </w:rPr>
        <w:t>.</w:t>
      </w:r>
    </w:p>
    <w:p w14:paraId="594B26E5" w14:textId="77777777" w:rsidR="00C619E3" w:rsidRDefault="00C619E3" w:rsidP="00546E1E">
      <w:pPr>
        <w:spacing w:line="360" w:lineRule="auto"/>
        <w:jc w:val="both"/>
        <w:rPr>
          <w:rFonts w:ascii="Times New Roman" w:hAnsi="Times New Roman" w:cs="Times New Roman"/>
          <w:sz w:val="24"/>
          <w:szCs w:val="20"/>
        </w:rPr>
      </w:pPr>
    </w:p>
    <w:p w14:paraId="6BB716C2" w14:textId="77777777" w:rsidR="00C619E3" w:rsidRPr="00482380" w:rsidRDefault="00C619E3" w:rsidP="00546E1E">
      <w:pPr>
        <w:spacing w:line="360" w:lineRule="auto"/>
        <w:jc w:val="both"/>
        <w:rPr>
          <w:rFonts w:ascii="Times New Roman" w:hAnsi="Times New Roman" w:cs="Times New Roman"/>
          <w:sz w:val="24"/>
          <w:szCs w:val="20"/>
        </w:rPr>
      </w:pPr>
    </w:p>
    <w:p w14:paraId="6A010BD0" w14:textId="7CF4C897" w:rsidR="00A85267" w:rsidRPr="00482380" w:rsidRDefault="00A85267" w:rsidP="00546E1E">
      <w:pPr>
        <w:pStyle w:val="listoftable"/>
      </w:pPr>
      <w:bookmarkStart w:id="112" w:name="_Toc58244151"/>
      <w:r w:rsidRPr="00482380">
        <w:lastRenderedPageBreak/>
        <w:t>Table</w:t>
      </w:r>
      <w:r w:rsidR="006333DB" w:rsidRPr="00482380">
        <w:t xml:space="preserve"> </w:t>
      </w:r>
      <w:r w:rsidR="00AA4C4D">
        <w:t>4.8.</w:t>
      </w:r>
      <w:r w:rsidR="006333DB" w:rsidRPr="00482380">
        <w:t xml:space="preserve"> </w:t>
      </w:r>
      <w:r w:rsidRPr="00482380">
        <w:t>Timing of works of optimal alternative for each segment</w:t>
      </w:r>
      <w:bookmarkEnd w:id="112"/>
    </w:p>
    <w:tbl>
      <w:tblPr>
        <w:tblStyle w:val="TableGrid8"/>
        <w:tblW w:w="890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0" w:type="dxa"/>
          <w:left w:w="107" w:type="dxa"/>
          <w:right w:w="115" w:type="dxa"/>
        </w:tblCellMar>
        <w:tblLook w:val="04A0" w:firstRow="1" w:lastRow="0" w:firstColumn="1" w:lastColumn="0" w:noHBand="0" w:noVBand="1"/>
      </w:tblPr>
      <w:tblGrid>
        <w:gridCol w:w="2822"/>
        <w:gridCol w:w="2565"/>
        <w:gridCol w:w="1478"/>
        <w:gridCol w:w="2035"/>
      </w:tblGrid>
      <w:tr w:rsidR="00A85267" w:rsidRPr="00482380" w14:paraId="0877E890" w14:textId="77777777" w:rsidTr="0036345C">
        <w:trPr>
          <w:trHeight w:val="958"/>
          <w:jc w:val="center"/>
        </w:trPr>
        <w:tc>
          <w:tcPr>
            <w:tcW w:w="2822" w:type="dxa"/>
            <w:vAlign w:val="center"/>
          </w:tcPr>
          <w:p w14:paraId="2E357FE5" w14:textId="77777777" w:rsidR="00A85267" w:rsidRPr="00482380" w:rsidRDefault="00A85267" w:rsidP="00D01852">
            <w:pPr>
              <w:jc w:val="center"/>
              <w:rPr>
                <w:rFonts w:ascii="Times New Roman" w:eastAsia="Times New Roman" w:hAnsi="Times New Roman" w:cs="Times New Roman"/>
                <w:bCs/>
                <w:sz w:val="24"/>
                <w:szCs w:val="24"/>
              </w:rPr>
            </w:pPr>
            <w:r w:rsidRPr="00482380">
              <w:rPr>
                <w:rFonts w:ascii="Times New Roman" w:eastAsia="Times New Roman" w:hAnsi="Times New Roman" w:cs="Times New Roman"/>
                <w:bCs/>
                <w:sz w:val="24"/>
                <w:szCs w:val="24"/>
              </w:rPr>
              <w:t>Road Segment</w:t>
            </w:r>
          </w:p>
        </w:tc>
        <w:tc>
          <w:tcPr>
            <w:tcW w:w="2565" w:type="dxa"/>
          </w:tcPr>
          <w:p w14:paraId="557832FB" w14:textId="77777777" w:rsidR="00A85267" w:rsidRPr="00482380" w:rsidRDefault="00A85267" w:rsidP="00D01852">
            <w:pPr>
              <w:jc w:val="center"/>
              <w:rPr>
                <w:rFonts w:ascii="Times New Roman" w:hAnsi="Times New Roman" w:cs="Times New Roman"/>
                <w:sz w:val="24"/>
                <w:szCs w:val="24"/>
              </w:rPr>
            </w:pPr>
            <w:r w:rsidRPr="00482380">
              <w:rPr>
                <w:rFonts w:ascii="Times New Roman" w:hAnsi="Times New Roman" w:cs="Times New Roman"/>
                <w:sz w:val="24"/>
                <w:szCs w:val="24"/>
              </w:rPr>
              <w:t xml:space="preserve">Optimal Maintenance alternative </w:t>
            </w:r>
          </w:p>
        </w:tc>
        <w:tc>
          <w:tcPr>
            <w:tcW w:w="1478" w:type="dxa"/>
          </w:tcPr>
          <w:p w14:paraId="7F48A943" w14:textId="0D5AC24F" w:rsidR="00A85267" w:rsidRPr="00482380" w:rsidRDefault="00A85267" w:rsidP="00D01852">
            <w:pPr>
              <w:jc w:val="center"/>
              <w:rPr>
                <w:rFonts w:ascii="Times New Roman" w:hAnsi="Times New Roman" w:cs="Times New Roman"/>
                <w:sz w:val="24"/>
                <w:szCs w:val="24"/>
                <w:lang w:val="en-US"/>
              </w:rPr>
            </w:pPr>
            <w:r w:rsidRPr="00482380">
              <w:rPr>
                <w:rFonts w:ascii="Times New Roman" w:hAnsi="Times New Roman" w:cs="Times New Roman"/>
                <w:sz w:val="24"/>
                <w:szCs w:val="24"/>
              </w:rPr>
              <w:t>Application year</w:t>
            </w:r>
          </w:p>
        </w:tc>
        <w:tc>
          <w:tcPr>
            <w:tcW w:w="2035" w:type="dxa"/>
          </w:tcPr>
          <w:p w14:paraId="01039589" w14:textId="77777777" w:rsidR="001C7E09" w:rsidRPr="00482380" w:rsidRDefault="001C7E09" w:rsidP="00D01852">
            <w:pPr>
              <w:jc w:val="center"/>
              <w:rPr>
                <w:rFonts w:ascii="Times New Roman" w:hAnsi="Times New Roman" w:cs="Times New Roman"/>
                <w:sz w:val="24"/>
                <w:szCs w:val="24"/>
                <w:lang w:val="en-US"/>
              </w:rPr>
            </w:pPr>
          </w:p>
          <w:p w14:paraId="219266A1" w14:textId="77777777" w:rsidR="00A85267" w:rsidRPr="00482380" w:rsidRDefault="00A85267" w:rsidP="00D01852">
            <w:pPr>
              <w:jc w:val="center"/>
              <w:rPr>
                <w:rFonts w:ascii="Times New Roman" w:hAnsi="Times New Roman" w:cs="Times New Roman"/>
                <w:sz w:val="24"/>
                <w:szCs w:val="24"/>
              </w:rPr>
            </w:pPr>
            <w:r w:rsidRPr="00482380">
              <w:rPr>
                <w:rFonts w:ascii="Times New Roman" w:hAnsi="Times New Roman" w:cs="Times New Roman"/>
                <w:sz w:val="24"/>
                <w:szCs w:val="24"/>
              </w:rPr>
              <w:t>Work descriptions</w:t>
            </w:r>
          </w:p>
        </w:tc>
      </w:tr>
      <w:tr w:rsidR="00A85267" w:rsidRPr="00482380" w14:paraId="40381FB9" w14:textId="77777777" w:rsidTr="0036345C">
        <w:trPr>
          <w:trHeight w:val="324"/>
          <w:jc w:val="center"/>
        </w:trPr>
        <w:tc>
          <w:tcPr>
            <w:tcW w:w="2822" w:type="dxa"/>
            <w:vAlign w:val="bottom"/>
          </w:tcPr>
          <w:p w14:paraId="3BE669BF" w14:textId="77777777" w:rsidR="00A85267" w:rsidRPr="00482380" w:rsidRDefault="00A85267" w:rsidP="002A748E">
            <w:pPr>
              <w:spacing w:line="276" w:lineRule="auto"/>
              <w:jc w:val="center"/>
              <w:rPr>
                <w:rFonts w:ascii="Times New Roman" w:eastAsia="Times New Roman" w:hAnsi="Times New Roman" w:cs="Times New Roman"/>
                <w:sz w:val="24"/>
                <w:szCs w:val="24"/>
                <w:lang w:val="en-US"/>
              </w:rPr>
            </w:pPr>
            <w:r w:rsidRPr="00482380">
              <w:rPr>
                <w:rFonts w:ascii="Times New Roman" w:eastAsia="Times New Roman" w:hAnsi="Times New Roman" w:cs="Times New Roman"/>
                <w:sz w:val="24"/>
                <w:szCs w:val="24"/>
              </w:rPr>
              <w:t>Alaba – Sodo</w:t>
            </w:r>
          </w:p>
          <w:p w14:paraId="11738F2B"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7B218705" w14:textId="77777777" w:rsidR="001C7E09" w:rsidRPr="00482380" w:rsidRDefault="001C7E09" w:rsidP="00024FBD">
            <w:pPr>
              <w:spacing w:line="276" w:lineRule="auto"/>
              <w:rPr>
                <w:rFonts w:ascii="Times New Roman" w:eastAsia="Times New Roman" w:hAnsi="Times New Roman" w:cs="Times New Roman"/>
                <w:sz w:val="24"/>
                <w:szCs w:val="24"/>
                <w:lang w:val="en-US"/>
              </w:rPr>
            </w:pPr>
          </w:p>
        </w:tc>
        <w:tc>
          <w:tcPr>
            <w:tcW w:w="2565" w:type="dxa"/>
            <w:shd w:val="clear" w:color="auto" w:fill="auto"/>
          </w:tcPr>
          <w:p w14:paraId="5045B92F"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Alternative- 3</w:t>
            </w:r>
          </w:p>
        </w:tc>
        <w:tc>
          <w:tcPr>
            <w:tcW w:w="1478" w:type="dxa"/>
            <w:shd w:val="clear" w:color="auto" w:fill="FFFFFF" w:themeFill="background1"/>
          </w:tcPr>
          <w:p w14:paraId="1DDE2F58" w14:textId="535DC755" w:rsidR="00A85267" w:rsidRPr="00482380" w:rsidRDefault="007B62E0" w:rsidP="002A748E">
            <w:pPr>
              <w:spacing w:line="276" w:lineRule="auto"/>
              <w:jc w:val="center"/>
              <w:rPr>
                <w:rFonts w:ascii="Times New Roman" w:hAnsi="Times New Roman" w:cs="Times New Roman"/>
                <w:sz w:val="24"/>
                <w:szCs w:val="24"/>
                <w:lang w:val="en-US"/>
              </w:rPr>
            </w:pPr>
            <w:r w:rsidRPr="00482380">
              <w:rPr>
                <w:rFonts w:ascii="Times New Roman" w:hAnsi="Times New Roman" w:cs="Times New Roman"/>
                <w:sz w:val="24"/>
                <w:szCs w:val="24"/>
              </w:rPr>
              <w:t>202</w:t>
            </w:r>
            <w:r w:rsidR="00024FBD" w:rsidRPr="00482380">
              <w:rPr>
                <w:rFonts w:ascii="Times New Roman" w:hAnsi="Times New Roman" w:cs="Times New Roman"/>
                <w:sz w:val="24"/>
                <w:szCs w:val="24"/>
                <w:lang w:val="en-US"/>
              </w:rPr>
              <w:t>1</w:t>
            </w:r>
          </w:p>
          <w:p w14:paraId="4FB4F6C6" w14:textId="77777777" w:rsidR="00024FBD" w:rsidRPr="00482380" w:rsidRDefault="00024FBD" w:rsidP="002A748E">
            <w:pPr>
              <w:spacing w:line="276" w:lineRule="auto"/>
              <w:jc w:val="center"/>
              <w:rPr>
                <w:rFonts w:ascii="Ebrima" w:hAnsi="Ebrima" w:cs="Times New Roman"/>
                <w:sz w:val="24"/>
                <w:szCs w:val="24"/>
                <w:lang w:val="en-US"/>
              </w:rPr>
            </w:pPr>
          </w:p>
          <w:p w14:paraId="5C98F454" w14:textId="75705C60" w:rsidR="00A85267" w:rsidRPr="00482380" w:rsidRDefault="007B62E0" w:rsidP="007B62E0">
            <w:pPr>
              <w:spacing w:line="276"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202</w:t>
            </w:r>
            <w:r w:rsidR="00024FBD" w:rsidRPr="00482380">
              <w:rPr>
                <w:rFonts w:ascii="Times New Roman" w:hAnsi="Times New Roman" w:cs="Times New Roman"/>
                <w:sz w:val="24"/>
                <w:szCs w:val="24"/>
                <w:lang w:val="en-US"/>
              </w:rPr>
              <w:t>2</w:t>
            </w:r>
          </w:p>
          <w:p w14:paraId="7294CB1A" w14:textId="6D34DDC3" w:rsidR="00024FBD" w:rsidRPr="00482380" w:rsidRDefault="00024FBD" w:rsidP="007B62E0">
            <w:pPr>
              <w:spacing w:line="276"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2024</w:t>
            </w:r>
          </w:p>
          <w:p w14:paraId="7692F3EB" w14:textId="7C4666B7" w:rsidR="00A85267" w:rsidRPr="00482380" w:rsidRDefault="007B62E0" w:rsidP="007B62E0">
            <w:pPr>
              <w:spacing w:line="276" w:lineRule="auto"/>
              <w:jc w:val="center"/>
              <w:rPr>
                <w:rFonts w:ascii="Ebrima" w:hAnsi="Ebrima" w:cs="Times New Roman"/>
                <w:sz w:val="24"/>
                <w:szCs w:val="24"/>
                <w:lang w:val="en-US"/>
              </w:rPr>
            </w:pPr>
            <w:r w:rsidRPr="00482380">
              <w:rPr>
                <w:rFonts w:ascii="Times New Roman" w:hAnsi="Times New Roman" w:cs="Times New Roman"/>
                <w:sz w:val="24"/>
                <w:szCs w:val="24"/>
              </w:rPr>
              <w:t>20</w:t>
            </w:r>
            <w:r w:rsidRPr="00482380">
              <w:rPr>
                <w:rFonts w:ascii="Times New Roman" w:hAnsi="Times New Roman" w:cs="Times New Roman"/>
                <w:sz w:val="24"/>
                <w:szCs w:val="24"/>
                <w:lang w:val="en-US"/>
              </w:rPr>
              <w:t>3</w:t>
            </w:r>
            <w:r w:rsidR="00024FBD" w:rsidRPr="00482380">
              <w:rPr>
                <w:rFonts w:ascii="Times New Roman" w:hAnsi="Times New Roman" w:cs="Times New Roman"/>
                <w:sz w:val="24"/>
                <w:szCs w:val="24"/>
                <w:lang w:val="en-US"/>
              </w:rPr>
              <w:t>3</w:t>
            </w:r>
          </w:p>
        </w:tc>
        <w:tc>
          <w:tcPr>
            <w:tcW w:w="2035" w:type="dxa"/>
          </w:tcPr>
          <w:p w14:paraId="7EA46C36"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Patching</w:t>
            </w:r>
          </w:p>
          <w:p w14:paraId="7BBDDDE4" w14:textId="2334614B" w:rsidR="00A85267" w:rsidRPr="00482380" w:rsidRDefault="00024FBD" w:rsidP="00D01852">
            <w:pPr>
              <w:spacing w:line="276" w:lineRule="auto"/>
              <w:rPr>
                <w:rFonts w:ascii="Ebrima" w:hAnsi="Ebrima" w:cs="Times New Roman"/>
                <w:sz w:val="24"/>
                <w:szCs w:val="24"/>
              </w:rPr>
            </w:pPr>
            <w:r w:rsidRPr="00482380">
              <w:rPr>
                <w:rFonts w:ascii="Times New Roman" w:hAnsi="Times New Roman" w:cs="Times New Roman"/>
                <w:sz w:val="24"/>
                <w:szCs w:val="24"/>
              </w:rPr>
              <w:t>Crack Sealing</w:t>
            </w:r>
          </w:p>
          <w:p w14:paraId="7E796D51" w14:textId="77777777" w:rsidR="00024FBD" w:rsidRPr="00482380" w:rsidRDefault="00024FBD" w:rsidP="00024FBD">
            <w:pPr>
              <w:spacing w:line="276" w:lineRule="auto"/>
              <w:rPr>
                <w:rFonts w:ascii="Times New Roman" w:hAnsi="Times New Roman" w:cs="Times New Roman"/>
                <w:sz w:val="24"/>
                <w:szCs w:val="24"/>
              </w:rPr>
            </w:pPr>
            <w:r w:rsidRPr="00482380">
              <w:rPr>
                <w:rFonts w:ascii="Times New Roman" w:hAnsi="Times New Roman" w:cs="Times New Roman"/>
                <w:sz w:val="24"/>
                <w:szCs w:val="24"/>
              </w:rPr>
              <w:t>Patching</w:t>
            </w:r>
          </w:p>
          <w:p w14:paraId="0110D9A0" w14:textId="66211631" w:rsidR="00024FBD" w:rsidRPr="00482380" w:rsidRDefault="00024FBD" w:rsidP="00D01852">
            <w:pPr>
              <w:spacing w:line="276" w:lineRule="auto"/>
              <w:rPr>
                <w:rFonts w:ascii="Ebrima" w:hAnsi="Ebrima" w:cs="Times New Roman"/>
                <w:sz w:val="24"/>
                <w:szCs w:val="24"/>
              </w:rPr>
            </w:pPr>
            <w:r w:rsidRPr="00482380">
              <w:rPr>
                <w:rFonts w:ascii="Times New Roman" w:hAnsi="Times New Roman" w:cs="Times New Roman"/>
                <w:sz w:val="24"/>
                <w:szCs w:val="24"/>
              </w:rPr>
              <w:t>Mill and Replace</w:t>
            </w:r>
          </w:p>
          <w:p w14:paraId="0A38CDB4" w14:textId="67796593" w:rsidR="00A85267" w:rsidRPr="00482380" w:rsidRDefault="00024FBD" w:rsidP="00D01852">
            <w:pPr>
              <w:spacing w:line="276" w:lineRule="auto"/>
              <w:rPr>
                <w:rFonts w:ascii="Ebrima" w:hAnsi="Ebrima" w:cs="Times New Roman"/>
                <w:sz w:val="24"/>
                <w:szCs w:val="24"/>
              </w:rPr>
            </w:pPr>
            <w:r w:rsidRPr="00482380">
              <w:rPr>
                <w:rFonts w:ascii="Times New Roman" w:hAnsi="Times New Roman" w:cs="Times New Roman"/>
                <w:sz w:val="24"/>
                <w:szCs w:val="24"/>
              </w:rPr>
              <w:t>Mill and Replace</w:t>
            </w:r>
          </w:p>
        </w:tc>
      </w:tr>
      <w:tr w:rsidR="00024FBD" w:rsidRPr="00482380" w14:paraId="76935A85" w14:textId="77777777" w:rsidTr="0036345C">
        <w:trPr>
          <w:trHeight w:val="327"/>
          <w:jc w:val="center"/>
        </w:trPr>
        <w:tc>
          <w:tcPr>
            <w:tcW w:w="2822" w:type="dxa"/>
            <w:vAlign w:val="bottom"/>
          </w:tcPr>
          <w:p w14:paraId="713D98D2" w14:textId="442F6AAC" w:rsidR="00024FBD" w:rsidRPr="00482380" w:rsidRDefault="00024FBD" w:rsidP="00024FBD">
            <w:pPr>
              <w:spacing w:line="276" w:lineRule="auto"/>
              <w:jc w:val="center"/>
              <w:rPr>
                <w:rFonts w:ascii="Times New Roman" w:eastAsia="Times New Roman" w:hAnsi="Times New Roman" w:cs="Times New Roman"/>
                <w:sz w:val="24"/>
                <w:szCs w:val="24"/>
                <w:lang w:val="en-US"/>
              </w:rPr>
            </w:pPr>
            <w:r w:rsidRPr="00482380">
              <w:rPr>
                <w:rFonts w:ascii="Times New Roman" w:eastAsia="Times New Roman" w:hAnsi="Times New Roman" w:cs="Times New Roman"/>
                <w:sz w:val="24"/>
                <w:szCs w:val="24"/>
              </w:rPr>
              <w:t>Areka – Sodo</w:t>
            </w:r>
          </w:p>
          <w:p w14:paraId="631CA0E8" w14:textId="77777777" w:rsidR="00024FBD" w:rsidRPr="00482380" w:rsidRDefault="00024FBD" w:rsidP="00024FBD">
            <w:pPr>
              <w:spacing w:line="276" w:lineRule="auto"/>
              <w:jc w:val="center"/>
              <w:rPr>
                <w:rFonts w:ascii="Times New Roman" w:eastAsia="Times New Roman" w:hAnsi="Times New Roman" w:cs="Times New Roman"/>
                <w:sz w:val="24"/>
                <w:szCs w:val="24"/>
                <w:lang w:val="en-US"/>
              </w:rPr>
            </w:pPr>
          </w:p>
          <w:p w14:paraId="4425D1ED" w14:textId="77777777" w:rsidR="00024FBD" w:rsidRPr="00482380" w:rsidRDefault="00024FBD" w:rsidP="00024FBD">
            <w:pPr>
              <w:spacing w:line="276" w:lineRule="auto"/>
              <w:jc w:val="center"/>
              <w:rPr>
                <w:rFonts w:ascii="Times New Roman" w:eastAsia="Times New Roman" w:hAnsi="Times New Roman" w:cs="Times New Roman"/>
                <w:sz w:val="24"/>
                <w:szCs w:val="24"/>
                <w:lang w:val="en-US"/>
              </w:rPr>
            </w:pPr>
          </w:p>
        </w:tc>
        <w:tc>
          <w:tcPr>
            <w:tcW w:w="2565" w:type="dxa"/>
            <w:shd w:val="clear" w:color="auto" w:fill="auto"/>
          </w:tcPr>
          <w:p w14:paraId="79F34324" w14:textId="4E984F84" w:rsidR="00024FBD" w:rsidRPr="00482380" w:rsidRDefault="00024FBD" w:rsidP="00024FBD">
            <w:pPr>
              <w:spacing w:line="276" w:lineRule="auto"/>
              <w:jc w:val="center"/>
              <w:rPr>
                <w:rFonts w:ascii="Ebrima" w:hAnsi="Ebrima" w:cs="Times New Roman"/>
                <w:sz w:val="24"/>
                <w:szCs w:val="24"/>
                <w:lang w:val="en-US"/>
              </w:rPr>
            </w:pPr>
            <w:r w:rsidRPr="00482380">
              <w:rPr>
                <w:rFonts w:ascii="Times New Roman" w:hAnsi="Times New Roman" w:cs="Times New Roman"/>
                <w:sz w:val="24"/>
                <w:szCs w:val="24"/>
              </w:rPr>
              <w:t>Alternative-</w:t>
            </w:r>
            <w:r w:rsidRPr="00482380">
              <w:rPr>
                <w:rFonts w:ascii="Times New Roman" w:hAnsi="Times New Roman" w:cs="Times New Roman"/>
                <w:sz w:val="24"/>
                <w:szCs w:val="24"/>
                <w:lang w:val="en-US"/>
              </w:rPr>
              <w:t>3</w:t>
            </w:r>
          </w:p>
        </w:tc>
        <w:tc>
          <w:tcPr>
            <w:tcW w:w="1478" w:type="dxa"/>
            <w:shd w:val="clear" w:color="auto" w:fill="FFFFFF" w:themeFill="background1"/>
          </w:tcPr>
          <w:p w14:paraId="3107F2EC" w14:textId="77777777" w:rsidR="00024FBD" w:rsidRPr="00482380" w:rsidRDefault="00024FBD" w:rsidP="00024FBD">
            <w:pPr>
              <w:spacing w:line="276" w:lineRule="auto"/>
              <w:jc w:val="center"/>
              <w:rPr>
                <w:rFonts w:ascii="Ebrima" w:hAnsi="Ebrima" w:cs="Times New Roman"/>
                <w:sz w:val="24"/>
                <w:szCs w:val="24"/>
                <w:lang w:val="en-US"/>
              </w:rPr>
            </w:pPr>
            <w:r w:rsidRPr="00482380">
              <w:rPr>
                <w:rFonts w:ascii="Times New Roman" w:hAnsi="Times New Roman" w:cs="Times New Roman"/>
                <w:sz w:val="24"/>
                <w:szCs w:val="24"/>
              </w:rPr>
              <w:t>202</w:t>
            </w:r>
            <w:r w:rsidRPr="00482380">
              <w:rPr>
                <w:rFonts w:ascii="Times New Roman" w:hAnsi="Times New Roman" w:cs="Times New Roman"/>
                <w:sz w:val="24"/>
                <w:szCs w:val="24"/>
                <w:lang w:val="en-US"/>
              </w:rPr>
              <w:t>3</w:t>
            </w:r>
          </w:p>
          <w:p w14:paraId="18FF02DB" w14:textId="77777777" w:rsidR="00024FBD" w:rsidRPr="00482380" w:rsidRDefault="00024FBD" w:rsidP="00024FBD">
            <w:pPr>
              <w:spacing w:line="276"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2029</w:t>
            </w:r>
          </w:p>
          <w:p w14:paraId="7EB9844F" w14:textId="0A1D4B1A" w:rsidR="00024FBD" w:rsidRPr="00482380" w:rsidRDefault="00024FBD" w:rsidP="00024FBD">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w:t>
            </w:r>
            <w:r w:rsidRPr="00482380">
              <w:rPr>
                <w:rFonts w:ascii="Times New Roman" w:hAnsi="Times New Roman" w:cs="Times New Roman"/>
                <w:sz w:val="24"/>
                <w:szCs w:val="24"/>
                <w:lang w:val="en-US"/>
              </w:rPr>
              <w:t>30</w:t>
            </w:r>
          </w:p>
        </w:tc>
        <w:tc>
          <w:tcPr>
            <w:tcW w:w="2035" w:type="dxa"/>
          </w:tcPr>
          <w:p w14:paraId="6D544856" w14:textId="77777777" w:rsidR="00024FBD" w:rsidRPr="00482380" w:rsidRDefault="00024FBD" w:rsidP="00024FBD">
            <w:pPr>
              <w:spacing w:line="276" w:lineRule="auto"/>
              <w:rPr>
                <w:rFonts w:ascii="Times New Roman" w:hAnsi="Times New Roman" w:cs="Times New Roman"/>
                <w:sz w:val="24"/>
                <w:szCs w:val="24"/>
              </w:rPr>
            </w:pPr>
            <w:r w:rsidRPr="00482380">
              <w:rPr>
                <w:rFonts w:ascii="Times New Roman" w:hAnsi="Times New Roman" w:cs="Times New Roman"/>
                <w:sz w:val="24"/>
                <w:szCs w:val="24"/>
              </w:rPr>
              <w:t>Patching</w:t>
            </w:r>
          </w:p>
          <w:p w14:paraId="5567EF6C" w14:textId="77777777" w:rsidR="00024FBD" w:rsidRPr="00482380" w:rsidRDefault="00024FBD" w:rsidP="00024FBD">
            <w:pPr>
              <w:spacing w:line="276" w:lineRule="auto"/>
              <w:rPr>
                <w:rFonts w:ascii="Ebrima" w:hAnsi="Ebrima" w:cs="Times New Roman"/>
                <w:sz w:val="24"/>
                <w:szCs w:val="24"/>
              </w:rPr>
            </w:pPr>
            <w:r w:rsidRPr="00482380">
              <w:rPr>
                <w:rFonts w:ascii="Times New Roman" w:hAnsi="Times New Roman" w:cs="Times New Roman"/>
                <w:sz w:val="24"/>
                <w:szCs w:val="24"/>
              </w:rPr>
              <w:t>Crack Sealing</w:t>
            </w:r>
          </w:p>
          <w:p w14:paraId="50520B96" w14:textId="0F58D688" w:rsidR="00024FBD" w:rsidRPr="00482380" w:rsidRDefault="00024FBD" w:rsidP="00024FBD">
            <w:pPr>
              <w:spacing w:line="276" w:lineRule="auto"/>
              <w:rPr>
                <w:rFonts w:ascii="Times New Roman" w:hAnsi="Times New Roman" w:cs="Times New Roman"/>
                <w:sz w:val="24"/>
                <w:szCs w:val="24"/>
              </w:rPr>
            </w:pPr>
            <w:r w:rsidRPr="00482380">
              <w:rPr>
                <w:rFonts w:ascii="Times New Roman" w:hAnsi="Times New Roman" w:cs="Times New Roman"/>
                <w:sz w:val="24"/>
                <w:szCs w:val="24"/>
              </w:rPr>
              <w:t>Mill and Replace</w:t>
            </w:r>
          </w:p>
        </w:tc>
      </w:tr>
      <w:tr w:rsidR="00A85267" w:rsidRPr="00482380" w14:paraId="52DF0478" w14:textId="77777777" w:rsidTr="0036345C">
        <w:trPr>
          <w:trHeight w:val="324"/>
          <w:jc w:val="center"/>
        </w:trPr>
        <w:tc>
          <w:tcPr>
            <w:tcW w:w="2822" w:type="dxa"/>
            <w:vAlign w:val="bottom"/>
          </w:tcPr>
          <w:p w14:paraId="5C55BE6B" w14:textId="77777777" w:rsidR="00A85267" w:rsidRPr="00482380" w:rsidRDefault="00A85267" w:rsidP="002A748E">
            <w:pPr>
              <w:spacing w:line="276" w:lineRule="auto"/>
              <w:jc w:val="center"/>
              <w:rPr>
                <w:rFonts w:ascii="Times New Roman" w:eastAsia="Times New Roman" w:hAnsi="Times New Roman" w:cs="Times New Roman"/>
                <w:sz w:val="24"/>
                <w:szCs w:val="24"/>
                <w:lang w:val="en-US"/>
              </w:rPr>
            </w:pPr>
            <w:r w:rsidRPr="00482380">
              <w:rPr>
                <w:rFonts w:ascii="Times New Roman" w:eastAsia="Times New Roman" w:hAnsi="Times New Roman" w:cs="Times New Roman"/>
                <w:sz w:val="24"/>
                <w:szCs w:val="24"/>
              </w:rPr>
              <w:t>Sodo - Merab Abaya</w:t>
            </w:r>
          </w:p>
          <w:p w14:paraId="15630AA5"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6076FC6A"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4FBE5DC7"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55206B04"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57B65C7B"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0A06C755"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4119C9E4"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0E04A924"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tc>
        <w:tc>
          <w:tcPr>
            <w:tcW w:w="2565" w:type="dxa"/>
            <w:shd w:val="clear" w:color="auto" w:fill="auto"/>
          </w:tcPr>
          <w:p w14:paraId="63D97144"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Alternative- 2</w:t>
            </w:r>
          </w:p>
        </w:tc>
        <w:tc>
          <w:tcPr>
            <w:tcW w:w="1478" w:type="dxa"/>
            <w:shd w:val="clear" w:color="auto" w:fill="FFFFFF" w:themeFill="background1"/>
          </w:tcPr>
          <w:p w14:paraId="27DB1778"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2021</w:t>
            </w:r>
          </w:p>
          <w:p w14:paraId="1B20214D" w14:textId="77777777" w:rsidR="00A85267" w:rsidRPr="00482380" w:rsidRDefault="00A85267" w:rsidP="002A748E">
            <w:pPr>
              <w:spacing w:line="276" w:lineRule="auto"/>
              <w:jc w:val="center"/>
              <w:rPr>
                <w:rFonts w:ascii="Times New Roman" w:hAnsi="Times New Roman" w:cs="Times New Roman"/>
                <w:sz w:val="24"/>
                <w:szCs w:val="24"/>
              </w:rPr>
            </w:pPr>
          </w:p>
          <w:p w14:paraId="3AAA3E1F" w14:textId="77777777" w:rsidR="00A85267" w:rsidRPr="00482380" w:rsidRDefault="00A85267" w:rsidP="002A748E">
            <w:pPr>
              <w:spacing w:line="276" w:lineRule="auto"/>
              <w:jc w:val="center"/>
              <w:rPr>
                <w:rFonts w:ascii="Times New Roman" w:hAnsi="Times New Roman" w:cs="Times New Roman"/>
                <w:sz w:val="24"/>
                <w:szCs w:val="24"/>
              </w:rPr>
            </w:pPr>
          </w:p>
          <w:p w14:paraId="301DF91D"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2027</w:t>
            </w:r>
          </w:p>
          <w:p w14:paraId="08EA9CD0" w14:textId="77777777" w:rsidR="00A85267" w:rsidRPr="00482380" w:rsidRDefault="00A85267" w:rsidP="002A748E">
            <w:pPr>
              <w:spacing w:line="276" w:lineRule="auto"/>
              <w:jc w:val="center"/>
              <w:rPr>
                <w:rFonts w:ascii="Times New Roman" w:hAnsi="Times New Roman" w:cs="Times New Roman"/>
                <w:sz w:val="24"/>
                <w:szCs w:val="24"/>
              </w:rPr>
            </w:pPr>
          </w:p>
          <w:p w14:paraId="2B8E91C9"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2032</w:t>
            </w:r>
          </w:p>
          <w:p w14:paraId="177B84AB" w14:textId="77777777" w:rsidR="00A85267" w:rsidRPr="00482380" w:rsidRDefault="00A85267" w:rsidP="002A748E">
            <w:pPr>
              <w:spacing w:line="276" w:lineRule="auto"/>
              <w:jc w:val="center"/>
              <w:rPr>
                <w:rFonts w:ascii="Times New Roman" w:hAnsi="Times New Roman" w:cs="Times New Roman"/>
                <w:sz w:val="24"/>
                <w:szCs w:val="24"/>
              </w:rPr>
            </w:pPr>
          </w:p>
          <w:p w14:paraId="789D53E2" w14:textId="0ECAC71C" w:rsidR="00A85267" w:rsidRPr="00482380" w:rsidRDefault="006C2F20" w:rsidP="002A748E">
            <w:pPr>
              <w:spacing w:line="276" w:lineRule="auto"/>
              <w:jc w:val="center"/>
              <w:rPr>
                <w:rFonts w:ascii="Ebrima" w:hAnsi="Ebrima" w:cs="Times New Roman"/>
                <w:sz w:val="24"/>
                <w:szCs w:val="24"/>
                <w:lang w:val="en-US"/>
              </w:rPr>
            </w:pPr>
            <w:r w:rsidRPr="00482380">
              <w:rPr>
                <w:rFonts w:ascii="Times New Roman" w:hAnsi="Times New Roman" w:cs="Times New Roman"/>
                <w:sz w:val="24"/>
                <w:szCs w:val="24"/>
              </w:rPr>
              <w:t>203</w:t>
            </w:r>
            <w:r w:rsidRPr="00482380">
              <w:rPr>
                <w:rFonts w:ascii="Times New Roman" w:hAnsi="Times New Roman" w:cs="Times New Roman"/>
                <w:sz w:val="24"/>
                <w:szCs w:val="24"/>
                <w:lang w:val="en-US"/>
              </w:rPr>
              <w:t>6</w:t>
            </w:r>
          </w:p>
        </w:tc>
        <w:tc>
          <w:tcPr>
            <w:tcW w:w="2035" w:type="dxa"/>
          </w:tcPr>
          <w:p w14:paraId="46A7F50B"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Resurfacing </w:t>
            </w:r>
          </w:p>
          <w:p w14:paraId="34708F39"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Patching</w:t>
            </w:r>
          </w:p>
          <w:p w14:paraId="5D334A95"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Edge repair </w:t>
            </w:r>
          </w:p>
          <w:p w14:paraId="13C11DE8"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Overlay</w:t>
            </w:r>
          </w:p>
          <w:p w14:paraId="72A516B5"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Edge repair</w:t>
            </w:r>
          </w:p>
          <w:p w14:paraId="42651E42"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Resurfacing </w:t>
            </w:r>
          </w:p>
          <w:p w14:paraId="3C46913C"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Edge repair</w:t>
            </w:r>
          </w:p>
          <w:p w14:paraId="7A3E7AAB"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Resurfacing </w:t>
            </w:r>
          </w:p>
          <w:p w14:paraId="49F4E416"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Edge repair</w:t>
            </w:r>
          </w:p>
        </w:tc>
      </w:tr>
      <w:tr w:rsidR="00A85267" w:rsidRPr="00482380" w14:paraId="26505BED" w14:textId="77777777" w:rsidTr="0036345C">
        <w:trPr>
          <w:trHeight w:val="327"/>
          <w:jc w:val="center"/>
        </w:trPr>
        <w:tc>
          <w:tcPr>
            <w:tcW w:w="2822" w:type="dxa"/>
            <w:vAlign w:val="bottom"/>
          </w:tcPr>
          <w:p w14:paraId="139C151D" w14:textId="77777777" w:rsidR="00A85267" w:rsidRPr="00482380" w:rsidRDefault="00A85267" w:rsidP="002A748E">
            <w:pPr>
              <w:spacing w:line="276" w:lineRule="auto"/>
              <w:jc w:val="center"/>
              <w:rPr>
                <w:rFonts w:ascii="Times New Roman" w:eastAsia="Times New Roman" w:hAnsi="Times New Roman" w:cs="Times New Roman"/>
                <w:sz w:val="24"/>
                <w:szCs w:val="24"/>
                <w:lang w:val="en-US"/>
              </w:rPr>
            </w:pPr>
            <w:r w:rsidRPr="00482380">
              <w:rPr>
                <w:rFonts w:ascii="Times New Roman" w:eastAsia="Times New Roman" w:hAnsi="Times New Roman" w:cs="Times New Roman"/>
                <w:sz w:val="24"/>
                <w:szCs w:val="24"/>
              </w:rPr>
              <w:t>Merab Abaya Arbaminch</w:t>
            </w:r>
          </w:p>
          <w:p w14:paraId="65E2C3B6"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477B1693"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581DF019"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0F90E21A"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443EABF4"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3357856F"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3FA6CC57"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50BB5FB0"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tc>
        <w:tc>
          <w:tcPr>
            <w:tcW w:w="2565" w:type="dxa"/>
            <w:shd w:val="clear" w:color="auto" w:fill="auto"/>
          </w:tcPr>
          <w:p w14:paraId="3F52B296"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Alternative- 2 </w:t>
            </w:r>
          </w:p>
        </w:tc>
        <w:tc>
          <w:tcPr>
            <w:tcW w:w="1478" w:type="dxa"/>
            <w:shd w:val="clear" w:color="auto" w:fill="FFFFFF" w:themeFill="background1"/>
          </w:tcPr>
          <w:p w14:paraId="629A018D"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2021</w:t>
            </w:r>
          </w:p>
          <w:p w14:paraId="493A6EFD" w14:textId="77777777" w:rsidR="00A85267" w:rsidRPr="00482380" w:rsidRDefault="00A85267" w:rsidP="002A748E">
            <w:pPr>
              <w:spacing w:line="276" w:lineRule="auto"/>
              <w:jc w:val="center"/>
              <w:rPr>
                <w:rFonts w:ascii="Times New Roman" w:hAnsi="Times New Roman" w:cs="Times New Roman"/>
                <w:sz w:val="24"/>
                <w:szCs w:val="24"/>
              </w:rPr>
            </w:pPr>
          </w:p>
          <w:p w14:paraId="61C0C7E9" w14:textId="77777777" w:rsidR="00A85267" w:rsidRPr="00482380" w:rsidRDefault="00A85267" w:rsidP="002A748E">
            <w:pPr>
              <w:spacing w:line="276" w:lineRule="auto"/>
              <w:jc w:val="center"/>
              <w:rPr>
                <w:rFonts w:ascii="Times New Roman" w:hAnsi="Times New Roman" w:cs="Times New Roman"/>
                <w:sz w:val="24"/>
                <w:szCs w:val="24"/>
              </w:rPr>
            </w:pPr>
          </w:p>
          <w:p w14:paraId="3BC213FB"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2027</w:t>
            </w:r>
          </w:p>
          <w:p w14:paraId="1F8551F6" w14:textId="77777777" w:rsidR="00A85267" w:rsidRPr="00482380" w:rsidRDefault="00A85267" w:rsidP="002A748E">
            <w:pPr>
              <w:spacing w:line="276" w:lineRule="auto"/>
              <w:jc w:val="center"/>
              <w:rPr>
                <w:rFonts w:ascii="Times New Roman" w:hAnsi="Times New Roman" w:cs="Times New Roman"/>
                <w:sz w:val="24"/>
                <w:szCs w:val="24"/>
              </w:rPr>
            </w:pPr>
          </w:p>
          <w:p w14:paraId="58A612AC" w14:textId="2873746B" w:rsidR="00A85267" w:rsidRPr="00482380" w:rsidRDefault="006C2F20" w:rsidP="002A748E">
            <w:pPr>
              <w:spacing w:line="276" w:lineRule="auto"/>
              <w:jc w:val="center"/>
              <w:rPr>
                <w:rFonts w:ascii="Ebrima" w:hAnsi="Ebrima" w:cs="Times New Roman"/>
                <w:sz w:val="24"/>
                <w:szCs w:val="24"/>
                <w:lang w:val="en-US"/>
              </w:rPr>
            </w:pPr>
            <w:r w:rsidRPr="00482380">
              <w:rPr>
                <w:rFonts w:ascii="Times New Roman" w:hAnsi="Times New Roman" w:cs="Times New Roman"/>
                <w:sz w:val="24"/>
                <w:szCs w:val="24"/>
              </w:rPr>
              <w:t>203</w:t>
            </w:r>
            <w:r w:rsidRPr="00482380">
              <w:rPr>
                <w:rFonts w:ascii="Times New Roman" w:hAnsi="Times New Roman" w:cs="Times New Roman"/>
                <w:sz w:val="24"/>
                <w:szCs w:val="24"/>
                <w:lang w:val="en-US"/>
              </w:rPr>
              <w:t>2</w:t>
            </w:r>
          </w:p>
          <w:p w14:paraId="7627352F" w14:textId="77777777" w:rsidR="00A85267" w:rsidRPr="00482380" w:rsidRDefault="00A85267" w:rsidP="002A748E">
            <w:pPr>
              <w:spacing w:line="276" w:lineRule="auto"/>
              <w:jc w:val="center"/>
              <w:rPr>
                <w:rFonts w:ascii="Times New Roman" w:hAnsi="Times New Roman" w:cs="Times New Roman"/>
                <w:sz w:val="24"/>
                <w:szCs w:val="24"/>
              </w:rPr>
            </w:pPr>
          </w:p>
          <w:p w14:paraId="59305112"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2037</w:t>
            </w:r>
          </w:p>
          <w:p w14:paraId="2DA30944" w14:textId="77777777" w:rsidR="00A85267" w:rsidRPr="00482380" w:rsidRDefault="00A85267" w:rsidP="002A748E">
            <w:pPr>
              <w:spacing w:line="276" w:lineRule="auto"/>
              <w:jc w:val="center"/>
              <w:rPr>
                <w:rFonts w:ascii="Times New Roman" w:hAnsi="Times New Roman" w:cs="Times New Roman"/>
                <w:sz w:val="24"/>
                <w:szCs w:val="24"/>
              </w:rPr>
            </w:pPr>
          </w:p>
        </w:tc>
        <w:tc>
          <w:tcPr>
            <w:tcW w:w="2035" w:type="dxa"/>
          </w:tcPr>
          <w:p w14:paraId="62A7347E"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Resurfacing </w:t>
            </w:r>
          </w:p>
          <w:p w14:paraId="4395A7DB"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Patching</w:t>
            </w:r>
          </w:p>
          <w:p w14:paraId="5F554D7B"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Edge repair </w:t>
            </w:r>
          </w:p>
          <w:p w14:paraId="668A481D"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Resurfacing </w:t>
            </w:r>
          </w:p>
          <w:p w14:paraId="61FD77F8"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Edge repair </w:t>
            </w:r>
          </w:p>
          <w:p w14:paraId="53F05376"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Overlay</w:t>
            </w:r>
          </w:p>
          <w:p w14:paraId="45BEC510"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Edge repair</w:t>
            </w:r>
          </w:p>
          <w:p w14:paraId="429ABF91"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Resurfacing </w:t>
            </w:r>
          </w:p>
          <w:p w14:paraId="45B405D3"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Edge repair </w:t>
            </w:r>
          </w:p>
        </w:tc>
      </w:tr>
      <w:tr w:rsidR="00A85267" w:rsidRPr="00482380" w14:paraId="3B499F0D" w14:textId="77777777" w:rsidTr="0036345C">
        <w:trPr>
          <w:trHeight w:val="327"/>
          <w:jc w:val="center"/>
        </w:trPr>
        <w:tc>
          <w:tcPr>
            <w:tcW w:w="2822" w:type="dxa"/>
            <w:vAlign w:val="center"/>
          </w:tcPr>
          <w:p w14:paraId="7CF9F759" w14:textId="77777777" w:rsidR="00A85267" w:rsidRPr="00482380" w:rsidRDefault="00A85267" w:rsidP="002A748E">
            <w:pPr>
              <w:spacing w:line="276" w:lineRule="auto"/>
              <w:jc w:val="center"/>
              <w:rPr>
                <w:rFonts w:ascii="Times New Roman" w:eastAsia="Times New Roman" w:hAnsi="Times New Roman" w:cs="Times New Roman"/>
                <w:sz w:val="24"/>
                <w:szCs w:val="24"/>
                <w:lang w:val="en-US"/>
              </w:rPr>
            </w:pPr>
            <w:r w:rsidRPr="00482380">
              <w:rPr>
                <w:rFonts w:ascii="Times New Roman" w:eastAsia="Times New Roman" w:hAnsi="Times New Roman" w:cs="Times New Roman"/>
                <w:sz w:val="24"/>
                <w:szCs w:val="24"/>
              </w:rPr>
              <w:t>Konso – Woito</w:t>
            </w:r>
          </w:p>
          <w:p w14:paraId="1C93180E"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520E9B30"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156472EE"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73E358A1"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tc>
        <w:tc>
          <w:tcPr>
            <w:tcW w:w="2565" w:type="dxa"/>
            <w:shd w:val="clear" w:color="auto" w:fill="auto"/>
          </w:tcPr>
          <w:p w14:paraId="73CC07E7" w14:textId="2EBCEFA6"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Without Project</w:t>
            </w:r>
            <w:r w:rsidR="001C7E09" w:rsidRPr="00482380">
              <w:rPr>
                <w:rFonts w:ascii="Times New Roman" w:hAnsi="Times New Roman" w:cs="Times New Roman"/>
                <w:sz w:val="24"/>
                <w:szCs w:val="24"/>
                <w:lang w:val="en-US"/>
              </w:rPr>
              <w:t xml:space="preserve"> </w:t>
            </w:r>
            <w:r w:rsidRPr="00482380">
              <w:rPr>
                <w:rFonts w:ascii="Times New Roman" w:hAnsi="Times New Roman" w:cs="Times New Roman"/>
                <w:sz w:val="24"/>
                <w:szCs w:val="24"/>
              </w:rPr>
              <w:t xml:space="preserve">/ </w:t>
            </w:r>
            <w:r w:rsidR="001C7E09" w:rsidRPr="00482380">
              <w:rPr>
                <w:rFonts w:ascii="Times New Roman" w:hAnsi="Times New Roman" w:cs="Times New Roman"/>
                <w:sz w:val="24"/>
                <w:szCs w:val="24"/>
                <w:lang w:val="en-US"/>
              </w:rPr>
              <w:t xml:space="preserve"> </w:t>
            </w:r>
            <w:r w:rsidRPr="00482380">
              <w:rPr>
                <w:rFonts w:ascii="Times New Roman" w:hAnsi="Times New Roman" w:cs="Times New Roman"/>
                <w:sz w:val="24"/>
                <w:szCs w:val="24"/>
              </w:rPr>
              <w:t>Alternative- 1</w:t>
            </w:r>
          </w:p>
        </w:tc>
        <w:tc>
          <w:tcPr>
            <w:tcW w:w="1478" w:type="dxa"/>
            <w:shd w:val="clear" w:color="auto" w:fill="FFFFFF" w:themeFill="background1"/>
          </w:tcPr>
          <w:p w14:paraId="75582D03"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2023</w:t>
            </w:r>
          </w:p>
          <w:p w14:paraId="52C3D548" w14:textId="7810EE26" w:rsidR="00A85267" w:rsidRPr="00482380" w:rsidRDefault="00024FBD" w:rsidP="002A748E">
            <w:pPr>
              <w:spacing w:line="276" w:lineRule="auto"/>
              <w:jc w:val="center"/>
              <w:rPr>
                <w:rFonts w:ascii="Ebrima" w:hAnsi="Ebrima" w:cs="Times New Roman"/>
                <w:sz w:val="24"/>
                <w:szCs w:val="24"/>
                <w:lang w:val="en-US"/>
              </w:rPr>
            </w:pPr>
            <w:r w:rsidRPr="00482380">
              <w:rPr>
                <w:rFonts w:ascii="Times New Roman" w:hAnsi="Times New Roman" w:cs="Times New Roman"/>
                <w:sz w:val="24"/>
                <w:szCs w:val="24"/>
              </w:rPr>
              <w:t>202</w:t>
            </w:r>
            <w:r w:rsidRPr="00482380">
              <w:rPr>
                <w:rFonts w:ascii="Times New Roman" w:hAnsi="Times New Roman" w:cs="Times New Roman"/>
                <w:sz w:val="24"/>
                <w:szCs w:val="24"/>
                <w:lang w:val="en-US"/>
              </w:rPr>
              <w:t>5</w:t>
            </w:r>
          </w:p>
          <w:p w14:paraId="3DDA1B79"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2034</w:t>
            </w:r>
          </w:p>
          <w:p w14:paraId="05D05B10" w14:textId="77777777" w:rsidR="00024FBD" w:rsidRPr="00482380" w:rsidRDefault="00024FBD" w:rsidP="002A748E">
            <w:pPr>
              <w:spacing w:line="276" w:lineRule="auto"/>
              <w:jc w:val="center"/>
              <w:rPr>
                <w:rFonts w:ascii="Ebrima" w:hAnsi="Ebrima" w:cs="Times New Roman"/>
                <w:sz w:val="24"/>
                <w:szCs w:val="24"/>
              </w:rPr>
            </w:pPr>
          </w:p>
          <w:p w14:paraId="4B77D34A"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2038</w:t>
            </w:r>
          </w:p>
        </w:tc>
        <w:tc>
          <w:tcPr>
            <w:tcW w:w="2035" w:type="dxa"/>
          </w:tcPr>
          <w:p w14:paraId="4EF1897C"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Patching</w:t>
            </w:r>
          </w:p>
          <w:p w14:paraId="23343E74"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Reconstruction</w:t>
            </w:r>
          </w:p>
          <w:p w14:paraId="0F8697FE" w14:textId="77777777" w:rsidR="00024FBD" w:rsidRPr="00482380" w:rsidRDefault="00024FBD" w:rsidP="00024FBD">
            <w:pPr>
              <w:spacing w:line="276" w:lineRule="auto"/>
              <w:rPr>
                <w:rFonts w:ascii="Times New Roman" w:hAnsi="Times New Roman" w:cs="Times New Roman"/>
                <w:sz w:val="24"/>
                <w:szCs w:val="24"/>
              </w:rPr>
            </w:pPr>
            <w:r w:rsidRPr="00482380">
              <w:rPr>
                <w:rFonts w:ascii="Times New Roman" w:hAnsi="Times New Roman" w:cs="Times New Roman"/>
                <w:sz w:val="24"/>
                <w:szCs w:val="24"/>
              </w:rPr>
              <w:t>Patching</w:t>
            </w:r>
          </w:p>
          <w:p w14:paraId="664533B0"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Crack Sealing</w:t>
            </w:r>
          </w:p>
          <w:p w14:paraId="07DCC3A1" w14:textId="48A1E4B9" w:rsidR="00A85267" w:rsidRPr="00482380" w:rsidRDefault="00024FBD" w:rsidP="00D01852">
            <w:pPr>
              <w:spacing w:line="276" w:lineRule="auto"/>
              <w:rPr>
                <w:rFonts w:ascii="Ebrima" w:hAnsi="Ebrima" w:cs="Times New Roman"/>
                <w:sz w:val="24"/>
                <w:szCs w:val="24"/>
              </w:rPr>
            </w:pPr>
            <w:r w:rsidRPr="00482380">
              <w:rPr>
                <w:rFonts w:ascii="Times New Roman" w:hAnsi="Times New Roman" w:cs="Times New Roman"/>
                <w:sz w:val="24"/>
                <w:szCs w:val="24"/>
              </w:rPr>
              <w:t>Reconstruction</w:t>
            </w:r>
          </w:p>
        </w:tc>
      </w:tr>
    </w:tbl>
    <w:p w14:paraId="0E511A52" w14:textId="77777777" w:rsidR="003B5B03" w:rsidRPr="00482380" w:rsidRDefault="003B5B03"/>
    <w:p w14:paraId="41FCD882" w14:textId="77777777" w:rsidR="00C619E3" w:rsidRDefault="00C619E3">
      <w:pPr>
        <w:rPr>
          <w:rFonts w:ascii="Times New Roman" w:hAnsi="Times New Roman" w:cs="Times New Roman"/>
          <w:sz w:val="24"/>
          <w:szCs w:val="24"/>
        </w:rPr>
      </w:pPr>
    </w:p>
    <w:p w14:paraId="1C0ADA41" w14:textId="77777777" w:rsidR="00C619E3" w:rsidRDefault="00C619E3">
      <w:pPr>
        <w:rPr>
          <w:rFonts w:ascii="Times New Roman" w:hAnsi="Times New Roman" w:cs="Times New Roman"/>
          <w:sz w:val="24"/>
          <w:szCs w:val="24"/>
        </w:rPr>
      </w:pPr>
    </w:p>
    <w:p w14:paraId="6763C016" w14:textId="77777777" w:rsidR="00C619E3" w:rsidRDefault="00C619E3">
      <w:pPr>
        <w:rPr>
          <w:rFonts w:ascii="Times New Roman" w:hAnsi="Times New Roman" w:cs="Times New Roman"/>
          <w:sz w:val="24"/>
          <w:szCs w:val="24"/>
        </w:rPr>
      </w:pPr>
    </w:p>
    <w:p w14:paraId="527E689E" w14:textId="132E941D" w:rsidR="001C7E09" w:rsidRPr="00482380" w:rsidRDefault="00AA4C4D">
      <w:pPr>
        <w:rPr>
          <w:rFonts w:ascii="Times New Roman" w:hAnsi="Times New Roman" w:cs="Times New Roman"/>
          <w:sz w:val="24"/>
          <w:szCs w:val="24"/>
        </w:rPr>
      </w:pPr>
      <w:r>
        <w:rPr>
          <w:rFonts w:ascii="Times New Roman" w:hAnsi="Times New Roman" w:cs="Times New Roman"/>
          <w:sz w:val="24"/>
          <w:szCs w:val="24"/>
        </w:rPr>
        <w:lastRenderedPageBreak/>
        <w:t xml:space="preserve">Table 4.8. </w:t>
      </w:r>
      <w:r w:rsidR="003B5B03" w:rsidRPr="00482380">
        <w:rPr>
          <w:rFonts w:ascii="Times New Roman" w:hAnsi="Times New Roman" w:cs="Times New Roman"/>
          <w:sz w:val="24"/>
          <w:szCs w:val="24"/>
        </w:rPr>
        <w:t>Timing of works of optimal alternative for each segment (Cont’d)</w:t>
      </w:r>
    </w:p>
    <w:tbl>
      <w:tblPr>
        <w:tblStyle w:val="TableGrid8"/>
        <w:tblW w:w="890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0" w:type="dxa"/>
          <w:left w:w="107" w:type="dxa"/>
          <w:right w:w="115" w:type="dxa"/>
        </w:tblCellMar>
        <w:tblLook w:val="04A0" w:firstRow="1" w:lastRow="0" w:firstColumn="1" w:lastColumn="0" w:noHBand="0" w:noVBand="1"/>
      </w:tblPr>
      <w:tblGrid>
        <w:gridCol w:w="2822"/>
        <w:gridCol w:w="2565"/>
        <w:gridCol w:w="1478"/>
        <w:gridCol w:w="2035"/>
      </w:tblGrid>
      <w:tr w:rsidR="001C7E09" w:rsidRPr="00482380" w14:paraId="6BC82045" w14:textId="77777777" w:rsidTr="0036345C">
        <w:trPr>
          <w:trHeight w:val="327"/>
          <w:jc w:val="center"/>
        </w:trPr>
        <w:tc>
          <w:tcPr>
            <w:tcW w:w="2822" w:type="dxa"/>
            <w:vAlign w:val="center"/>
          </w:tcPr>
          <w:p w14:paraId="64D15E5F" w14:textId="06990CAF" w:rsidR="001C7E09" w:rsidRPr="00482380" w:rsidRDefault="001C7E09" w:rsidP="002A748E">
            <w:pPr>
              <w:spacing w:line="276"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bCs/>
                <w:sz w:val="24"/>
                <w:szCs w:val="24"/>
              </w:rPr>
              <w:t>Road Segment</w:t>
            </w:r>
          </w:p>
        </w:tc>
        <w:tc>
          <w:tcPr>
            <w:tcW w:w="2565" w:type="dxa"/>
            <w:shd w:val="clear" w:color="auto" w:fill="auto"/>
          </w:tcPr>
          <w:p w14:paraId="4F1E44D1" w14:textId="52FA46BA" w:rsidR="001C7E09" w:rsidRPr="00482380" w:rsidRDefault="001C7E09"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Optimal Maintenance alternative</w:t>
            </w:r>
          </w:p>
        </w:tc>
        <w:tc>
          <w:tcPr>
            <w:tcW w:w="1478" w:type="dxa"/>
            <w:shd w:val="clear" w:color="auto" w:fill="FFFFFF" w:themeFill="background1"/>
          </w:tcPr>
          <w:p w14:paraId="5742EBC1" w14:textId="11B5A83B" w:rsidR="001C7E09" w:rsidRPr="00482380" w:rsidRDefault="001C7E09"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Application year</w:t>
            </w:r>
          </w:p>
        </w:tc>
        <w:tc>
          <w:tcPr>
            <w:tcW w:w="2035" w:type="dxa"/>
          </w:tcPr>
          <w:p w14:paraId="3D5B1F2F" w14:textId="72AD8ED4" w:rsidR="001C7E09" w:rsidRPr="00482380" w:rsidRDefault="001C7E09">
            <w:pPr>
              <w:spacing w:line="276" w:lineRule="auto"/>
              <w:rPr>
                <w:rFonts w:ascii="Times New Roman" w:hAnsi="Times New Roman" w:cs="Times New Roman"/>
                <w:sz w:val="24"/>
                <w:szCs w:val="24"/>
              </w:rPr>
            </w:pPr>
            <w:r w:rsidRPr="00482380">
              <w:rPr>
                <w:rFonts w:ascii="Times New Roman" w:hAnsi="Times New Roman" w:cs="Times New Roman"/>
                <w:sz w:val="24"/>
                <w:szCs w:val="24"/>
              </w:rPr>
              <w:t>Work descriptions</w:t>
            </w:r>
          </w:p>
        </w:tc>
      </w:tr>
      <w:tr w:rsidR="00A85267" w:rsidRPr="00482380" w14:paraId="5B7C41E6" w14:textId="77777777" w:rsidTr="0036345C">
        <w:trPr>
          <w:trHeight w:val="327"/>
          <w:jc w:val="center"/>
        </w:trPr>
        <w:tc>
          <w:tcPr>
            <w:tcW w:w="2822" w:type="dxa"/>
            <w:vAlign w:val="center"/>
          </w:tcPr>
          <w:p w14:paraId="4C3DA8F4" w14:textId="7D737C8F" w:rsidR="00A85267" w:rsidRPr="00482380" w:rsidRDefault="00A85267" w:rsidP="002A748E">
            <w:pPr>
              <w:spacing w:line="276" w:lineRule="auto"/>
              <w:jc w:val="center"/>
              <w:rPr>
                <w:rFonts w:ascii="Times New Roman" w:eastAsia="Times New Roman" w:hAnsi="Times New Roman" w:cs="Times New Roman"/>
                <w:sz w:val="24"/>
                <w:szCs w:val="24"/>
                <w:lang w:val="en-US"/>
              </w:rPr>
            </w:pPr>
            <w:r w:rsidRPr="00482380">
              <w:rPr>
                <w:rFonts w:ascii="Times New Roman" w:eastAsia="Times New Roman" w:hAnsi="Times New Roman" w:cs="Times New Roman"/>
                <w:sz w:val="24"/>
                <w:szCs w:val="24"/>
              </w:rPr>
              <w:t>Woito – Keyafer</w:t>
            </w:r>
          </w:p>
          <w:p w14:paraId="74877BFE"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0CACB9EF"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5965C6A3"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308239A0"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029AAE7A" w14:textId="77777777" w:rsidR="006C2F20" w:rsidRPr="00482380" w:rsidRDefault="006C2F20" w:rsidP="006C2F20">
            <w:pPr>
              <w:spacing w:line="276" w:lineRule="auto"/>
              <w:rPr>
                <w:rFonts w:ascii="Times New Roman" w:eastAsia="Times New Roman" w:hAnsi="Times New Roman" w:cs="Times New Roman"/>
                <w:sz w:val="24"/>
                <w:szCs w:val="24"/>
                <w:lang w:val="en-US"/>
              </w:rPr>
            </w:pPr>
          </w:p>
          <w:p w14:paraId="12678BF8" w14:textId="77777777" w:rsidR="006C2F20" w:rsidRPr="00482380" w:rsidRDefault="006C2F20" w:rsidP="002A748E">
            <w:pPr>
              <w:spacing w:line="276" w:lineRule="auto"/>
              <w:jc w:val="center"/>
              <w:rPr>
                <w:rFonts w:ascii="Times New Roman" w:eastAsia="Times New Roman" w:hAnsi="Times New Roman" w:cs="Times New Roman"/>
                <w:sz w:val="24"/>
                <w:szCs w:val="24"/>
                <w:lang w:val="en-US"/>
              </w:rPr>
            </w:pPr>
          </w:p>
        </w:tc>
        <w:tc>
          <w:tcPr>
            <w:tcW w:w="2565" w:type="dxa"/>
            <w:shd w:val="clear" w:color="auto" w:fill="auto"/>
          </w:tcPr>
          <w:p w14:paraId="5F72058F" w14:textId="77777777" w:rsidR="00A85267" w:rsidRPr="00482380" w:rsidRDefault="00A85267" w:rsidP="002A748E">
            <w:pPr>
              <w:spacing w:line="276" w:lineRule="auto"/>
              <w:jc w:val="center"/>
              <w:rPr>
                <w:rFonts w:ascii="Times New Roman" w:hAnsi="Times New Roman" w:cs="Times New Roman"/>
                <w:sz w:val="24"/>
                <w:szCs w:val="24"/>
                <w:lang w:val="en-US"/>
              </w:rPr>
            </w:pPr>
            <w:r w:rsidRPr="00482380">
              <w:rPr>
                <w:rFonts w:ascii="Times New Roman" w:hAnsi="Times New Roman" w:cs="Times New Roman"/>
                <w:sz w:val="24"/>
                <w:szCs w:val="24"/>
              </w:rPr>
              <w:t>A</w:t>
            </w:r>
            <w:r w:rsidR="006C2F20" w:rsidRPr="00482380">
              <w:rPr>
                <w:rFonts w:ascii="Times New Roman" w:hAnsi="Times New Roman" w:cs="Times New Roman"/>
                <w:sz w:val="24"/>
                <w:szCs w:val="24"/>
              </w:rPr>
              <w:t xml:space="preserve">lternative- </w:t>
            </w:r>
            <w:r w:rsidR="006C2F20" w:rsidRPr="00482380">
              <w:rPr>
                <w:rFonts w:ascii="Times New Roman" w:hAnsi="Times New Roman" w:cs="Times New Roman"/>
                <w:sz w:val="24"/>
                <w:szCs w:val="24"/>
                <w:lang w:val="en-US"/>
              </w:rPr>
              <w:t>4</w:t>
            </w:r>
          </w:p>
          <w:p w14:paraId="344C236E" w14:textId="77777777" w:rsidR="006C2F20" w:rsidRPr="00482380" w:rsidRDefault="006C2F20" w:rsidP="002A748E">
            <w:pPr>
              <w:spacing w:line="276" w:lineRule="auto"/>
              <w:jc w:val="center"/>
              <w:rPr>
                <w:rFonts w:ascii="Times New Roman" w:hAnsi="Times New Roman" w:cs="Times New Roman"/>
                <w:sz w:val="24"/>
                <w:szCs w:val="24"/>
                <w:lang w:val="en-US"/>
              </w:rPr>
            </w:pPr>
          </w:p>
          <w:p w14:paraId="29715F32" w14:textId="5A67E967" w:rsidR="006C2F20" w:rsidRPr="00482380" w:rsidRDefault="006C2F20" w:rsidP="002A748E">
            <w:pPr>
              <w:spacing w:line="276" w:lineRule="auto"/>
              <w:jc w:val="center"/>
              <w:rPr>
                <w:rFonts w:ascii="Ebrima" w:hAnsi="Ebrima" w:cs="Times New Roman"/>
                <w:sz w:val="24"/>
                <w:szCs w:val="24"/>
                <w:lang w:val="en-US"/>
              </w:rPr>
            </w:pPr>
          </w:p>
        </w:tc>
        <w:tc>
          <w:tcPr>
            <w:tcW w:w="1478" w:type="dxa"/>
            <w:shd w:val="clear" w:color="auto" w:fill="FFFFFF" w:themeFill="background1"/>
          </w:tcPr>
          <w:p w14:paraId="03242E34" w14:textId="77777777" w:rsidR="00A85267" w:rsidRPr="00482380" w:rsidRDefault="006C2F20" w:rsidP="006C2F20">
            <w:pPr>
              <w:spacing w:line="276" w:lineRule="auto"/>
              <w:jc w:val="center"/>
              <w:rPr>
                <w:rFonts w:ascii="Ebrima" w:hAnsi="Ebrima" w:cs="Times New Roman"/>
                <w:sz w:val="24"/>
                <w:szCs w:val="24"/>
              </w:rPr>
            </w:pPr>
            <w:r w:rsidRPr="00482380">
              <w:rPr>
                <w:rFonts w:ascii="Times New Roman" w:hAnsi="Times New Roman" w:cs="Times New Roman"/>
                <w:sz w:val="24"/>
                <w:szCs w:val="24"/>
              </w:rPr>
              <w:t>2020</w:t>
            </w:r>
          </w:p>
          <w:p w14:paraId="1E0D36FE" w14:textId="77777777" w:rsidR="006C2F20" w:rsidRPr="00482380" w:rsidRDefault="006C2F20" w:rsidP="006C2F20">
            <w:pPr>
              <w:spacing w:line="276" w:lineRule="auto"/>
              <w:jc w:val="center"/>
              <w:rPr>
                <w:rFonts w:ascii="Ebrima" w:hAnsi="Ebrima" w:cs="Times New Roman"/>
                <w:sz w:val="24"/>
                <w:szCs w:val="24"/>
              </w:rPr>
            </w:pPr>
          </w:p>
          <w:p w14:paraId="38234084" w14:textId="77777777" w:rsidR="006C2F20" w:rsidRPr="00482380" w:rsidRDefault="006C2F20" w:rsidP="006C2F20">
            <w:pPr>
              <w:spacing w:line="276" w:lineRule="auto"/>
              <w:jc w:val="center"/>
              <w:rPr>
                <w:rFonts w:ascii="Times New Roman" w:hAnsi="Times New Roman" w:cs="Times New Roman"/>
                <w:sz w:val="24"/>
                <w:szCs w:val="24"/>
                <w:lang w:val="en-US"/>
              </w:rPr>
            </w:pPr>
          </w:p>
          <w:p w14:paraId="3B6EE5B0" w14:textId="77777777" w:rsidR="006C2F20" w:rsidRPr="00482380" w:rsidRDefault="006C2F20" w:rsidP="006C2F20">
            <w:pPr>
              <w:spacing w:line="276"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2026</w:t>
            </w:r>
          </w:p>
          <w:p w14:paraId="286E73B2" w14:textId="77777777" w:rsidR="006C2F20" w:rsidRPr="00482380" w:rsidRDefault="006C2F20" w:rsidP="006C2F20">
            <w:pPr>
              <w:spacing w:line="276" w:lineRule="auto"/>
              <w:jc w:val="center"/>
              <w:rPr>
                <w:rFonts w:ascii="Times New Roman" w:hAnsi="Times New Roman" w:cs="Times New Roman"/>
                <w:sz w:val="24"/>
                <w:szCs w:val="24"/>
                <w:lang w:val="en-US"/>
              </w:rPr>
            </w:pPr>
          </w:p>
          <w:p w14:paraId="23CA0D1B" w14:textId="77777777" w:rsidR="006C2F20" w:rsidRPr="00482380" w:rsidRDefault="006C2F20" w:rsidP="006C2F20">
            <w:pPr>
              <w:spacing w:line="276"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2032</w:t>
            </w:r>
          </w:p>
          <w:p w14:paraId="19657810" w14:textId="77777777" w:rsidR="006C2F20" w:rsidRPr="00482380" w:rsidRDefault="006C2F20" w:rsidP="006C2F20">
            <w:pPr>
              <w:spacing w:line="276" w:lineRule="auto"/>
              <w:jc w:val="center"/>
              <w:rPr>
                <w:rFonts w:ascii="Times New Roman" w:hAnsi="Times New Roman" w:cs="Times New Roman"/>
                <w:sz w:val="24"/>
                <w:szCs w:val="24"/>
                <w:lang w:val="en-US"/>
              </w:rPr>
            </w:pPr>
          </w:p>
          <w:p w14:paraId="29F277B1" w14:textId="214E5B31" w:rsidR="006C2F20" w:rsidRPr="00482380" w:rsidRDefault="006C2F20" w:rsidP="006C2F20">
            <w:pPr>
              <w:spacing w:line="276"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2037</w:t>
            </w:r>
          </w:p>
        </w:tc>
        <w:tc>
          <w:tcPr>
            <w:tcW w:w="2035" w:type="dxa"/>
          </w:tcPr>
          <w:p w14:paraId="55E6972B" w14:textId="6B9BD5DE" w:rsidR="00A85267" w:rsidRPr="00482380" w:rsidRDefault="006C2F20"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lang w:val="en-US"/>
              </w:rPr>
              <w:t>Overlay</w:t>
            </w:r>
            <w:r w:rsidR="00A85267" w:rsidRPr="00482380">
              <w:rPr>
                <w:rFonts w:ascii="Times New Roman" w:hAnsi="Times New Roman" w:cs="Times New Roman"/>
                <w:sz w:val="24"/>
                <w:szCs w:val="24"/>
              </w:rPr>
              <w:t xml:space="preserve"> </w:t>
            </w:r>
          </w:p>
          <w:p w14:paraId="0A422C9C"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Patching</w:t>
            </w:r>
          </w:p>
          <w:p w14:paraId="4A56D47B" w14:textId="77777777" w:rsidR="006C2F20" w:rsidRPr="00482380" w:rsidRDefault="006C2F20" w:rsidP="006C2F20">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Edge repair </w:t>
            </w:r>
          </w:p>
          <w:p w14:paraId="76F8A7F9" w14:textId="77777777" w:rsidR="006C2F20" w:rsidRPr="00482380" w:rsidRDefault="006C2F20" w:rsidP="006C2F20">
            <w:pPr>
              <w:spacing w:line="276" w:lineRule="auto"/>
              <w:rPr>
                <w:rFonts w:ascii="Times New Roman" w:hAnsi="Times New Roman" w:cs="Times New Roman"/>
                <w:sz w:val="24"/>
                <w:szCs w:val="24"/>
              </w:rPr>
            </w:pPr>
            <w:r w:rsidRPr="00482380">
              <w:rPr>
                <w:rFonts w:ascii="Times New Roman" w:hAnsi="Times New Roman" w:cs="Times New Roman"/>
                <w:sz w:val="24"/>
                <w:szCs w:val="24"/>
                <w:lang w:val="en-US"/>
              </w:rPr>
              <w:t>Overlay</w:t>
            </w:r>
            <w:r w:rsidRPr="00482380">
              <w:rPr>
                <w:rFonts w:ascii="Times New Roman" w:hAnsi="Times New Roman" w:cs="Times New Roman"/>
                <w:sz w:val="24"/>
                <w:szCs w:val="24"/>
              </w:rPr>
              <w:t xml:space="preserve"> </w:t>
            </w:r>
          </w:p>
          <w:p w14:paraId="6E4BF80C" w14:textId="77777777" w:rsidR="006C2F20" w:rsidRPr="00482380" w:rsidRDefault="006C2F20" w:rsidP="006C2F20">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Edge repair </w:t>
            </w:r>
          </w:p>
          <w:p w14:paraId="58B383A1" w14:textId="4981F673" w:rsidR="006C2F20" w:rsidRPr="00482380" w:rsidRDefault="006C2F20" w:rsidP="006C2F20">
            <w:pPr>
              <w:spacing w:line="276" w:lineRule="auto"/>
              <w:rPr>
                <w:rFonts w:ascii="Ebrima" w:hAnsi="Ebrima" w:cs="Times New Roman"/>
                <w:sz w:val="24"/>
                <w:szCs w:val="24"/>
              </w:rPr>
            </w:pPr>
            <w:r w:rsidRPr="00482380">
              <w:rPr>
                <w:rFonts w:ascii="Times New Roman" w:hAnsi="Times New Roman" w:cs="Times New Roman"/>
                <w:sz w:val="24"/>
                <w:szCs w:val="24"/>
                <w:lang w:val="en-US"/>
              </w:rPr>
              <w:t>Overlay</w:t>
            </w:r>
            <w:r w:rsidRPr="00482380">
              <w:rPr>
                <w:rFonts w:ascii="Times New Roman" w:hAnsi="Times New Roman" w:cs="Times New Roman"/>
                <w:sz w:val="24"/>
                <w:szCs w:val="24"/>
              </w:rPr>
              <w:t xml:space="preserve"> </w:t>
            </w:r>
          </w:p>
          <w:p w14:paraId="0022537F" w14:textId="77777777" w:rsidR="006C2F20" w:rsidRPr="00482380" w:rsidRDefault="006C2F20" w:rsidP="006C2F20">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Edge repair </w:t>
            </w:r>
          </w:p>
          <w:p w14:paraId="3BCDA694" w14:textId="61F0C974" w:rsidR="00A85267" w:rsidRPr="00482380" w:rsidRDefault="006C2F20" w:rsidP="00D01852">
            <w:pPr>
              <w:spacing w:line="276" w:lineRule="auto"/>
              <w:rPr>
                <w:rFonts w:ascii="Ebrima" w:hAnsi="Ebrima" w:cs="Times New Roman"/>
                <w:sz w:val="24"/>
                <w:szCs w:val="24"/>
              </w:rPr>
            </w:pPr>
            <w:r w:rsidRPr="00482380">
              <w:rPr>
                <w:rFonts w:ascii="Times New Roman" w:hAnsi="Times New Roman" w:cs="Times New Roman"/>
                <w:sz w:val="24"/>
                <w:szCs w:val="24"/>
                <w:lang w:val="en-US"/>
              </w:rPr>
              <w:t>Overlay</w:t>
            </w:r>
            <w:r w:rsidRPr="00482380">
              <w:rPr>
                <w:rFonts w:ascii="Times New Roman" w:hAnsi="Times New Roman" w:cs="Times New Roman"/>
                <w:sz w:val="24"/>
                <w:szCs w:val="24"/>
              </w:rPr>
              <w:t xml:space="preserve"> </w:t>
            </w:r>
          </w:p>
        </w:tc>
      </w:tr>
      <w:tr w:rsidR="00A85267" w:rsidRPr="00482380" w14:paraId="037262EE" w14:textId="77777777" w:rsidTr="0036345C">
        <w:trPr>
          <w:trHeight w:val="327"/>
          <w:jc w:val="center"/>
        </w:trPr>
        <w:tc>
          <w:tcPr>
            <w:tcW w:w="2822" w:type="dxa"/>
            <w:vAlign w:val="center"/>
          </w:tcPr>
          <w:p w14:paraId="2F74C633" w14:textId="77777777" w:rsidR="00A85267" w:rsidRPr="00482380" w:rsidRDefault="00A85267" w:rsidP="002A748E">
            <w:pPr>
              <w:spacing w:line="276" w:lineRule="auto"/>
              <w:jc w:val="center"/>
              <w:rPr>
                <w:rFonts w:ascii="Times New Roman" w:eastAsia="Times New Roman" w:hAnsi="Times New Roman" w:cs="Times New Roman"/>
                <w:sz w:val="24"/>
                <w:szCs w:val="24"/>
                <w:lang w:val="en-US"/>
              </w:rPr>
            </w:pPr>
            <w:r w:rsidRPr="00482380">
              <w:rPr>
                <w:rFonts w:ascii="Times New Roman" w:eastAsia="Times New Roman" w:hAnsi="Times New Roman" w:cs="Times New Roman"/>
                <w:sz w:val="24"/>
                <w:szCs w:val="24"/>
              </w:rPr>
              <w:t>Keyafer – Jinka</w:t>
            </w:r>
          </w:p>
          <w:p w14:paraId="2DE4513E"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2B0D92A3"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48F8EEFE"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tc>
        <w:tc>
          <w:tcPr>
            <w:tcW w:w="2565" w:type="dxa"/>
            <w:shd w:val="clear" w:color="auto" w:fill="auto"/>
          </w:tcPr>
          <w:p w14:paraId="10F56955"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Without Project/ Alternative- 1</w:t>
            </w:r>
          </w:p>
        </w:tc>
        <w:tc>
          <w:tcPr>
            <w:tcW w:w="1478" w:type="dxa"/>
            <w:shd w:val="clear" w:color="auto" w:fill="FFFFFF" w:themeFill="background1"/>
          </w:tcPr>
          <w:p w14:paraId="10EA4D33" w14:textId="79B565E9" w:rsidR="00A85267" w:rsidRPr="00482380" w:rsidRDefault="00024FBD" w:rsidP="002A748E">
            <w:pPr>
              <w:spacing w:line="276" w:lineRule="auto"/>
              <w:jc w:val="center"/>
              <w:rPr>
                <w:rFonts w:ascii="Ebrima" w:hAnsi="Ebrima" w:cs="Times New Roman"/>
                <w:sz w:val="24"/>
                <w:szCs w:val="24"/>
                <w:lang w:val="en-US"/>
              </w:rPr>
            </w:pPr>
            <w:r w:rsidRPr="00482380">
              <w:rPr>
                <w:rFonts w:ascii="Times New Roman" w:hAnsi="Times New Roman" w:cs="Times New Roman"/>
                <w:sz w:val="24"/>
                <w:szCs w:val="24"/>
              </w:rPr>
              <w:t>202</w:t>
            </w:r>
            <w:r w:rsidRPr="00482380">
              <w:rPr>
                <w:rFonts w:ascii="Times New Roman" w:hAnsi="Times New Roman" w:cs="Times New Roman"/>
                <w:sz w:val="24"/>
                <w:szCs w:val="24"/>
                <w:lang w:val="en-US"/>
              </w:rPr>
              <w:t>2</w:t>
            </w:r>
          </w:p>
          <w:p w14:paraId="76EA61C4" w14:textId="77777777" w:rsidR="00024FBD" w:rsidRPr="00482380" w:rsidRDefault="00024FBD" w:rsidP="002A748E">
            <w:pPr>
              <w:spacing w:line="276" w:lineRule="auto"/>
              <w:jc w:val="center"/>
              <w:rPr>
                <w:rFonts w:ascii="Ebrima" w:hAnsi="Ebrima" w:cs="Times New Roman"/>
                <w:sz w:val="24"/>
                <w:szCs w:val="24"/>
              </w:rPr>
            </w:pPr>
          </w:p>
          <w:p w14:paraId="2BBAEBC3" w14:textId="5CBBC77A" w:rsidR="00A85267" w:rsidRPr="00482380" w:rsidRDefault="00024FBD" w:rsidP="002A748E">
            <w:pPr>
              <w:spacing w:line="276" w:lineRule="auto"/>
              <w:jc w:val="center"/>
              <w:rPr>
                <w:rFonts w:ascii="Ebrima" w:hAnsi="Ebrima" w:cs="Times New Roman"/>
                <w:sz w:val="24"/>
                <w:szCs w:val="24"/>
                <w:lang w:val="en-US"/>
              </w:rPr>
            </w:pPr>
            <w:r w:rsidRPr="00482380">
              <w:rPr>
                <w:rFonts w:ascii="Times New Roman" w:hAnsi="Times New Roman" w:cs="Times New Roman"/>
                <w:sz w:val="24"/>
                <w:szCs w:val="24"/>
              </w:rPr>
              <w:t>20</w:t>
            </w:r>
            <w:r w:rsidRPr="00482380">
              <w:rPr>
                <w:rFonts w:ascii="Times New Roman" w:hAnsi="Times New Roman" w:cs="Times New Roman"/>
                <w:sz w:val="24"/>
                <w:szCs w:val="24"/>
                <w:lang w:val="en-US"/>
              </w:rPr>
              <w:t>28</w:t>
            </w:r>
          </w:p>
          <w:p w14:paraId="3CF36158"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2037</w:t>
            </w:r>
          </w:p>
          <w:p w14:paraId="5FEA4E13" w14:textId="0CE5783A" w:rsidR="00A85267" w:rsidRPr="00482380" w:rsidRDefault="00A85267" w:rsidP="002A748E">
            <w:pPr>
              <w:spacing w:line="276" w:lineRule="auto"/>
              <w:jc w:val="center"/>
              <w:rPr>
                <w:rFonts w:ascii="Times New Roman" w:hAnsi="Times New Roman" w:cs="Times New Roman"/>
                <w:sz w:val="24"/>
                <w:szCs w:val="24"/>
              </w:rPr>
            </w:pPr>
          </w:p>
        </w:tc>
        <w:tc>
          <w:tcPr>
            <w:tcW w:w="2035" w:type="dxa"/>
          </w:tcPr>
          <w:p w14:paraId="432C17CC" w14:textId="77777777" w:rsidR="00A85267" w:rsidRPr="00482380" w:rsidRDefault="00A85267" w:rsidP="00D01852">
            <w:pPr>
              <w:spacing w:line="276" w:lineRule="auto"/>
              <w:rPr>
                <w:rFonts w:ascii="Ebrima" w:hAnsi="Ebrima" w:cs="Times New Roman"/>
                <w:sz w:val="24"/>
                <w:szCs w:val="24"/>
              </w:rPr>
            </w:pPr>
            <w:r w:rsidRPr="00482380">
              <w:rPr>
                <w:rFonts w:ascii="Times New Roman" w:hAnsi="Times New Roman" w:cs="Times New Roman"/>
                <w:sz w:val="24"/>
                <w:szCs w:val="24"/>
              </w:rPr>
              <w:t>Patching</w:t>
            </w:r>
          </w:p>
          <w:p w14:paraId="7BBF4746" w14:textId="4A17321D" w:rsidR="00024FBD" w:rsidRPr="00482380" w:rsidRDefault="00024FBD" w:rsidP="00D01852">
            <w:pPr>
              <w:spacing w:line="276" w:lineRule="auto"/>
              <w:rPr>
                <w:rFonts w:ascii="Ebrima" w:hAnsi="Ebrima" w:cs="Times New Roman"/>
                <w:sz w:val="24"/>
                <w:szCs w:val="24"/>
              </w:rPr>
            </w:pPr>
            <w:r w:rsidRPr="00482380">
              <w:rPr>
                <w:rFonts w:ascii="Times New Roman" w:hAnsi="Times New Roman" w:cs="Times New Roman"/>
                <w:sz w:val="24"/>
                <w:szCs w:val="24"/>
              </w:rPr>
              <w:t xml:space="preserve">Crack Sealing </w:t>
            </w:r>
          </w:p>
          <w:p w14:paraId="0D99B951"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Reconstruction</w:t>
            </w:r>
          </w:p>
          <w:p w14:paraId="31774BA1" w14:textId="4F37DC06" w:rsidR="00024FBD" w:rsidRPr="00482380" w:rsidRDefault="00024FBD" w:rsidP="00D01852">
            <w:pPr>
              <w:spacing w:line="276" w:lineRule="auto"/>
              <w:rPr>
                <w:rFonts w:ascii="Ebrima" w:hAnsi="Ebrima" w:cs="Times New Roman"/>
                <w:sz w:val="24"/>
                <w:szCs w:val="24"/>
              </w:rPr>
            </w:pPr>
            <w:r w:rsidRPr="00482380">
              <w:rPr>
                <w:rFonts w:ascii="Times New Roman" w:hAnsi="Times New Roman" w:cs="Times New Roman"/>
                <w:sz w:val="24"/>
                <w:szCs w:val="24"/>
              </w:rPr>
              <w:t>Patching</w:t>
            </w:r>
          </w:p>
          <w:p w14:paraId="43A3F171" w14:textId="2D00A5CD" w:rsidR="00A85267" w:rsidRPr="00482380" w:rsidRDefault="00024FBD" w:rsidP="00D01852">
            <w:pPr>
              <w:spacing w:line="276" w:lineRule="auto"/>
              <w:rPr>
                <w:rFonts w:ascii="Ebrima" w:hAnsi="Ebrima" w:cs="Times New Roman"/>
                <w:sz w:val="24"/>
                <w:szCs w:val="24"/>
              </w:rPr>
            </w:pPr>
            <w:r w:rsidRPr="00482380">
              <w:rPr>
                <w:rFonts w:ascii="Times New Roman" w:hAnsi="Times New Roman" w:cs="Times New Roman"/>
                <w:sz w:val="24"/>
                <w:szCs w:val="24"/>
              </w:rPr>
              <w:t>Crack Sealing</w:t>
            </w:r>
          </w:p>
        </w:tc>
      </w:tr>
      <w:tr w:rsidR="00A85267" w:rsidRPr="00482380" w14:paraId="4825AA1A" w14:textId="77777777" w:rsidTr="0036345C">
        <w:trPr>
          <w:trHeight w:val="327"/>
          <w:jc w:val="center"/>
        </w:trPr>
        <w:tc>
          <w:tcPr>
            <w:tcW w:w="2822" w:type="dxa"/>
            <w:vAlign w:val="center"/>
          </w:tcPr>
          <w:p w14:paraId="42BF4C42" w14:textId="77777777" w:rsidR="00A85267" w:rsidRPr="00482380" w:rsidRDefault="00A85267" w:rsidP="002A748E">
            <w:pPr>
              <w:spacing w:line="276" w:lineRule="auto"/>
              <w:jc w:val="center"/>
              <w:rPr>
                <w:rFonts w:ascii="Times New Roman" w:eastAsia="Times New Roman" w:hAnsi="Times New Roman" w:cs="Times New Roman"/>
                <w:sz w:val="24"/>
                <w:szCs w:val="24"/>
                <w:lang w:val="en-US"/>
              </w:rPr>
            </w:pPr>
            <w:r w:rsidRPr="00482380">
              <w:rPr>
                <w:rFonts w:ascii="Times New Roman" w:eastAsia="Times New Roman" w:hAnsi="Times New Roman" w:cs="Times New Roman"/>
                <w:sz w:val="24"/>
                <w:szCs w:val="24"/>
              </w:rPr>
              <w:t>Hagere Mariam – Yabelo</w:t>
            </w:r>
          </w:p>
          <w:p w14:paraId="3FDD6009"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2ABA0DDD"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3EB2B3E6"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33F38CF4" w14:textId="77777777" w:rsidR="001C7E09" w:rsidRPr="00482380" w:rsidRDefault="001C7E09" w:rsidP="00C51A90">
            <w:pPr>
              <w:spacing w:line="276" w:lineRule="auto"/>
              <w:rPr>
                <w:rFonts w:ascii="Times New Roman" w:eastAsia="Times New Roman" w:hAnsi="Times New Roman" w:cs="Times New Roman"/>
                <w:sz w:val="24"/>
                <w:szCs w:val="24"/>
                <w:lang w:val="en-US"/>
              </w:rPr>
            </w:pPr>
          </w:p>
          <w:p w14:paraId="564A06FF"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tc>
        <w:tc>
          <w:tcPr>
            <w:tcW w:w="2565" w:type="dxa"/>
            <w:shd w:val="clear" w:color="auto" w:fill="auto"/>
          </w:tcPr>
          <w:p w14:paraId="70FB49DD"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Alternative- 2 </w:t>
            </w:r>
          </w:p>
        </w:tc>
        <w:tc>
          <w:tcPr>
            <w:tcW w:w="1478" w:type="dxa"/>
            <w:shd w:val="clear" w:color="auto" w:fill="FFFFFF" w:themeFill="background1"/>
          </w:tcPr>
          <w:p w14:paraId="734D8C55"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2021</w:t>
            </w:r>
          </w:p>
          <w:p w14:paraId="010D8C33" w14:textId="77777777" w:rsidR="00A85267" w:rsidRPr="00482380" w:rsidRDefault="00A85267" w:rsidP="002A748E">
            <w:pPr>
              <w:spacing w:line="276" w:lineRule="auto"/>
              <w:jc w:val="center"/>
              <w:rPr>
                <w:rFonts w:ascii="Times New Roman" w:hAnsi="Times New Roman" w:cs="Times New Roman"/>
                <w:sz w:val="24"/>
                <w:szCs w:val="24"/>
              </w:rPr>
            </w:pPr>
          </w:p>
          <w:p w14:paraId="7FC8229E" w14:textId="77777777" w:rsidR="00A85267" w:rsidRPr="00482380" w:rsidRDefault="00A85267" w:rsidP="002A748E">
            <w:pPr>
              <w:spacing w:line="276" w:lineRule="auto"/>
              <w:jc w:val="center"/>
              <w:rPr>
                <w:rFonts w:ascii="Times New Roman" w:hAnsi="Times New Roman" w:cs="Times New Roman"/>
                <w:sz w:val="24"/>
                <w:szCs w:val="24"/>
              </w:rPr>
            </w:pPr>
          </w:p>
          <w:p w14:paraId="3BE4FA0A"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2029</w:t>
            </w:r>
          </w:p>
          <w:p w14:paraId="5A593390" w14:textId="77777777" w:rsidR="00A85267" w:rsidRPr="00482380" w:rsidRDefault="00A85267" w:rsidP="002A748E">
            <w:pPr>
              <w:spacing w:line="276" w:lineRule="auto"/>
              <w:jc w:val="center"/>
              <w:rPr>
                <w:rFonts w:ascii="Times New Roman" w:hAnsi="Times New Roman" w:cs="Times New Roman"/>
                <w:sz w:val="24"/>
                <w:szCs w:val="24"/>
              </w:rPr>
            </w:pPr>
          </w:p>
          <w:p w14:paraId="2B1C04AA"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2035</w:t>
            </w:r>
          </w:p>
        </w:tc>
        <w:tc>
          <w:tcPr>
            <w:tcW w:w="2035" w:type="dxa"/>
          </w:tcPr>
          <w:p w14:paraId="6CEBB011"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Resurfacing </w:t>
            </w:r>
          </w:p>
          <w:p w14:paraId="28CE72DD"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Patching</w:t>
            </w:r>
          </w:p>
          <w:p w14:paraId="13195756"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Edge repair </w:t>
            </w:r>
          </w:p>
          <w:p w14:paraId="4E3849EB"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Resurfacing </w:t>
            </w:r>
          </w:p>
          <w:p w14:paraId="6078A7BE"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Edge repair </w:t>
            </w:r>
          </w:p>
          <w:p w14:paraId="40322836" w14:textId="77777777" w:rsidR="00A85267" w:rsidRPr="00482380" w:rsidRDefault="00C51A90" w:rsidP="00D01852">
            <w:pPr>
              <w:spacing w:line="276" w:lineRule="auto"/>
              <w:rPr>
                <w:rFonts w:ascii="Ebrima" w:hAnsi="Ebrima" w:cs="Times New Roman"/>
                <w:sz w:val="24"/>
                <w:szCs w:val="24"/>
              </w:rPr>
            </w:pPr>
            <w:r w:rsidRPr="00482380">
              <w:rPr>
                <w:rFonts w:ascii="Times New Roman" w:hAnsi="Times New Roman" w:cs="Times New Roman"/>
                <w:sz w:val="24"/>
                <w:szCs w:val="24"/>
              </w:rPr>
              <w:t xml:space="preserve">Overlay </w:t>
            </w:r>
          </w:p>
          <w:p w14:paraId="080F25B1" w14:textId="245411C0" w:rsidR="00C51A90" w:rsidRPr="00482380" w:rsidRDefault="00C51A90" w:rsidP="00D01852">
            <w:pPr>
              <w:spacing w:line="276" w:lineRule="auto"/>
              <w:rPr>
                <w:rFonts w:ascii="Ebrima" w:hAnsi="Ebrima" w:cs="Times New Roman"/>
                <w:sz w:val="24"/>
                <w:szCs w:val="24"/>
              </w:rPr>
            </w:pPr>
            <w:r w:rsidRPr="00482380">
              <w:rPr>
                <w:rFonts w:ascii="Times New Roman" w:hAnsi="Times New Roman" w:cs="Times New Roman"/>
                <w:sz w:val="24"/>
                <w:szCs w:val="24"/>
              </w:rPr>
              <w:t xml:space="preserve">Edge repair </w:t>
            </w:r>
          </w:p>
        </w:tc>
      </w:tr>
      <w:tr w:rsidR="00A85267" w:rsidRPr="00482380" w14:paraId="6B836FF9" w14:textId="77777777" w:rsidTr="0036345C">
        <w:trPr>
          <w:trHeight w:val="327"/>
          <w:jc w:val="center"/>
        </w:trPr>
        <w:tc>
          <w:tcPr>
            <w:tcW w:w="2822" w:type="dxa"/>
            <w:vAlign w:val="center"/>
          </w:tcPr>
          <w:p w14:paraId="217348BB" w14:textId="77777777" w:rsidR="00A85267" w:rsidRPr="00482380" w:rsidRDefault="00A85267" w:rsidP="002A748E">
            <w:pPr>
              <w:spacing w:line="276" w:lineRule="auto"/>
              <w:jc w:val="center"/>
              <w:rPr>
                <w:rFonts w:ascii="Times New Roman" w:eastAsia="Times New Roman" w:hAnsi="Times New Roman" w:cs="Times New Roman"/>
                <w:sz w:val="24"/>
                <w:szCs w:val="24"/>
                <w:lang w:val="en-US"/>
              </w:rPr>
            </w:pPr>
            <w:r w:rsidRPr="00482380">
              <w:rPr>
                <w:rFonts w:ascii="Times New Roman" w:eastAsia="Times New Roman" w:hAnsi="Times New Roman" w:cs="Times New Roman"/>
                <w:sz w:val="24"/>
                <w:szCs w:val="24"/>
              </w:rPr>
              <w:t>Yabelo – Mega</w:t>
            </w:r>
          </w:p>
          <w:p w14:paraId="5EB9EA79"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1D651B2C"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4AD01A16"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2C859330"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1B6C6012"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27AE5EE5"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677B2E30"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7BA7CDB6"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67FB8720"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tc>
        <w:tc>
          <w:tcPr>
            <w:tcW w:w="2565" w:type="dxa"/>
            <w:shd w:val="clear" w:color="auto" w:fill="auto"/>
          </w:tcPr>
          <w:p w14:paraId="377BD51B"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Alternative- 2</w:t>
            </w:r>
          </w:p>
        </w:tc>
        <w:tc>
          <w:tcPr>
            <w:tcW w:w="1478" w:type="dxa"/>
            <w:shd w:val="clear" w:color="auto" w:fill="FFFFFF" w:themeFill="background1"/>
          </w:tcPr>
          <w:p w14:paraId="24AB37AA"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2021</w:t>
            </w:r>
          </w:p>
          <w:p w14:paraId="578339D7" w14:textId="77777777" w:rsidR="00A85267" w:rsidRPr="00482380" w:rsidRDefault="00A85267" w:rsidP="002A748E">
            <w:pPr>
              <w:spacing w:line="276" w:lineRule="auto"/>
              <w:jc w:val="center"/>
              <w:rPr>
                <w:rFonts w:ascii="Times New Roman" w:hAnsi="Times New Roman" w:cs="Times New Roman"/>
                <w:sz w:val="24"/>
                <w:szCs w:val="24"/>
              </w:rPr>
            </w:pPr>
          </w:p>
          <w:p w14:paraId="604ED913" w14:textId="77777777" w:rsidR="00A85267" w:rsidRPr="00482380" w:rsidRDefault="00A85267" w:rsidP="002A748E">
            <w:pPr>
              <w:spacing w:line="276" w:lineRule="auto"/>
              <w:rPr>
                <w:rFonts w:ascii="Times New Roman" w:hAnsi="Times New Roman" w:cs="Times New Roman"/>
                <w:sz w:val="24"/>
                <w:szCs w:val="24"/>
              </w:rPr>
            </w:pPr>
          </w:p>
          <w:p w14:paraId="4BEAA44A"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2027</w:t>
            </w:r>
          </w:p>
          <w:p w14:paraId="03AD846D" w14:textId="77777777" w:rsidR="00A85267" w:rsidRPr="00482380" w:rsidRDefault="00A85267" w:rsidP="002A748E">
            <w:pPr>
              <w:spacing w:line="276" w:lineRule="auto"/>
              <w:jc w:val="center"/>
              <w:rPr>
                <w:rFonts w:ascii="Times New Roman" w:hAnsi="Times New Roman" w:cs="Times New Roman"/>
                <w:sz w:val="24"/>
                <w:szCs w:val="24"/>
              </w:rPr>
            </w:pPr>
          </w:p>
          <w:p w14:paraId="32BDFF66"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2032</w:t>
            </w:r>
          </w:p>
          <w:p w14:paraId="3DFBAF91"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2033</w:t>
            </w:r>
          </w:p>
          <w:p w14:paraId="7B8B1A66" w14:textId="77777777" w:rsidR="00A85267" w:rsidRPr="00482380" w:rsidRDefault="00A85267" w:rsidP="002A748E">
            <w:pPr>
              <w:spacing w:line="276" w:lineRule="auto"/>
              <w:rPr>
                <w:rFonts w:ascii="Times New Roman" w:hAnsi="Times New Roman" w:cs="Times New Roman"/>
                <w:sz w:val="24"/>
                <w:szCs w:val="24"/>
              </w:rPr>
            </w:pPr>
          </w:p>
          <w:p w14:paraId="2280BB42"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2038</w:t>
            </w:r>
          </w:p>
        </w:tc>
        <w:tc>
          <w:tcPr>
            <w:tcW w:w="2035" w:type="dxa"/>
          </w:tcPr>
          <w:p w14:paraId="3F9CA4B9"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Resurfacing </w:t>
            </w:r>
          </w:p>
          <w:p w14:paraId="77682D90"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Patching</w:t>
            </w:r>
          </w:p>
          <w:p w14:paraId="72A8DDC7"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Edge repair </w:t>
            </w:r>
          </w:p>
          <w:p w14:paraId="53510DDC"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Overlay </w:t>
            </w:r>
          </w:p>
          <w:p w14:paraId="678D806B"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Edge repair </w:t>
            </w:r>
          </w:p>
          <w:p w14:paraId="3A847E5C"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Crack Sealing</w:t>
            </w:r>
          </w:p>
          <w:p w14:paraId="07F06212"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Resurfacing</w:t>
            </w:r>
          </w:p>
          <w:p w14:paraId="2BEF0D6E"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Edge repair </w:t>
            </w:r>
          </w:p>
          <w:p w14:paraId="0CE2F3FB" w14:textId="2A7B506E" w:rsidR="00A85267" w:rsidRPr="00482380" w:rsidRDefault="006C2F20" w:rsidP="00D01852">
            <w:pPr>
              <w:spacing w:line="276" w:lineRule="auto"/>
              <w:rPr>
                <w:rFonts w:ascii="Times New Roman" w:hAnsi="Times New Roman" w:cs="Times New Roman"/>
                <w:sz w:val="24"/>
                <w:szCs w:val="24"/>
                <w:lang w:val="en-US"/>
              </w:rPr>
            </w:pPr>
            <w:r w:rsidRPr="00482380">
              <w:rPr>
                <w:rFonts w:ascii="Times New Roman" w:hAnsi="Times New Roman" w:cs="Times New Roman"/>
                <w:sz w:val="24"/>
                <w:szCs w:val="24"/>
                <w:lang w:val="en-US"/>
              </w:rPr>
              <w:t>Overlay</w:t>
            </w:r>
          </w:p>
          <w:p w14:paraId="79B68E71"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Edge repair</w:t>
            </w:r>
          </w:p>
        </w:tc>
      </w:tr>
      <w:tr w:rsidR="00A85267" w:rsidRPr="00482380" w14:paraId="2F7A9375" w14:textId="77777777" w:rsidTr="0036345C">
        <w:trPr>
          <w:trHeight w:val="327"/>
          <w:jc w:val="center"/>
        </w:trPr>
        <w:tc>
          <w:tcPr>
            <w:tcW w:w="2822" w:type="dxa"/>
            <w:vAlign w:val="center"/>
          </w:tcPr>
          <w:p w14:paraId="6F8BBCFE" w14:textId="6DDD017A" w:rsidR="00A85267" w:rsidRPr="00482380" w:rsidRDefault="00A85267" w:rsidP="002A748E">
            <w:pPr>
              <w:spacing w:line="276" w:lineRule="auto"/>
              <w:jc w:val="center"/>
              <w:rPr>
                <w:rFonts w:ascii="Times New Roman" w:eastAsia="Times New Roman" w:hAnsi="Times New Roman" w:cs="Times New Roman"/>
                <w:sz w:val="24"/>
                <w:szCs w:val="24"/>
                <w:lang w:val="en-US"/>
              </w:rPr>
            </w:pPr>
            <w:r w:rsidRPr="00482380">
              <w:rPr>
                <w:rFonts w:ascii="Times New Roman" w:eastAsia="Times New Roman" w:hAnsi="Times New Roman" w:cs="Times New Roman"/>
                <w:sz w:val="24"/>
                <w:szCs w:val="24"/>
              </w:rPr>
              <w:t xml:space="preserve">Mega </w:t>
            </w:r>
            <w:r w:rsidR="001C7E09" w:rsidRPr="00482380">
              <w:rPr>
                <w:rFonts w:ascii="Times New Roman" w:eastAsia="Times New Roman" w:hAnsi="Times New Roman" w:cs="Times New Roman"/>
                <w:sz w:val="24"/>
                <w:szCs w:val="24"/>
              </w:rPr>
              <w:t>–</w:t>
            </w:r>
            <w:r w:rsidRPr="00482380">
              <w:rPr>
                <w:rFonts w:ascii="Times New Roman" w:eastAsia="Times New Roman" w:hAnsi="Times New Roman" w:cs="Times New Roman"/>
                <w:sz w:val="24"/>
                <w:szCs w:val="24"/>
              </w:rPr>
              <w:t xml:space="preserve"> Moyale</w:t>
            </w:r>
          </w:p>
          <w:p w14:paraId="53BB31C9"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4F71D418"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5CE28205"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78A2E9D5" w14:textId="77777777" w:rsidR="001C7E09" w:rsidRPr="00482380" w:rsidRDefault="001C7E09" w:rsidP="002A748E">
            <w:pPr>
              <w:spacing w:line="276" w:lineRule="auto"/>
              <w:jc w:val="center"/>
              <w:rPr>
                <w:rFonts w:ascii="Times New Roman" w:eastAsia="Times New Roman" w:hAnsi="Times New Roman" w:cs="Times New Roman"/>
                <w:sz w:val="24"/>
                <w:szCs w:val="24"/>
                <w:lang w:val="en-US"/>
              </w:rPr>
            </w:pPr>
          </w:p>
          <w:p w14:paraId="2C6B8517" w14:textId="77777777" w:rsidR="001C7E09" w:rsidRPr="00482380" w:rsidRDefault="001C7E09" w:rsidP="00C51A90">
            <w:pPr>
              <w:spacing w:line="276" w:lineRule="auto"/>
              <w:rPr>
                <w:rFonts w:ascii="Times New Roman" w:eastAsia="Times New Roman" w:hAnsi="Times New Roman" w:cs="Times New Roman"/>
                <w:sz w:val="24"/>
                <w:szCs w:val="24"/>
                <w:lang w:val="en-US"/>
              </w:rPr>
            </w:pPr>
          </w:p>
        </w:tc>
        <w:tc>
          <w:tcPr>
            <w:tcW w:w="2565" w:type="dxa"/>
            <w:shd w:val="clear" w:color="auto" w:fill="auto"/>
          </w:tcPr>
          <w:p w14:paraId="33DD90E8"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Alternative- 2</w:t>
            </w:r>
          </w:p>
        </w:tc>
        <w:tc>
          <w:tcPr>
            <w:tcW w:w="1478" w:type="dxa"/>
            <w:shd w:val="clear" w:color="auto" w:fill="FFFFFF" w:themeFill="background1"/>
          </w:tcPr>
          <w:p w14:paraId="560CEE0B"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2021 </w:t>
            </w:r>
          </w:p>
          <w:p w14:paraId="49150D10" w14:textId="77777777" w:rsidR="00A85267" w:rsidRPr="00482380" w:rsidRDefault="00A85267" w:rsidP="002A748E">
            <w:pPr>
              <w:spacing w:line="276" w:lineRule="auto"/>
              <w:jc w:val="center"/>
              <w:rPr>
                <w:rFonts w:ascii="Times New Roman" w:hAnsi="Times New Roman" w:cs="Times New Roman"/>
                <w:sz w:val="24"/>
                <w:szCs w:val="24"/>
              </w:rPr>
            </w:pPr>
          </w:p>
          <w:p w14:paraId="47A2FC53" w14:textId="77777777" w:rsidR="00A85267" w:rsidRPr="00482380" w:rsidRDefault="00A85267" w:rsidP="002A748E">
            <w:pPr>
              <w:spacing w:line="276" w:lineRule="auto"/>
              <w:jc w:val="center"/>
              <w:rPr>
                <w:rFonts w:ascii="Times New Roman" w:hAnsi="Times New Roman" w:cs="Times New Roman"/>
                <w:sz w:val="24"/>
                <w:szCs w:val="24"/>
              </w:rPr>
            </w:pPr>
          </w:p>
          <w:p w14:paraId="52B6CA01"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2027</w:t>
            </w:r>
          </w:p>
          <w:p w14:paraId="497057A3" w14:textId="77777777" w:rsidR="00A85267" w:rsidRPr="00482380" w:rsidRDefault="00A85267" w:rsidP="002A748E">
            <w:pPr>
              <w:spacing w:line="276" w:lineRule="auto"/>
              <w:jc w:val="center"/>
              <w:rPr>
                <w:rFonts w:ascii="Times New Roman" w:hAnsi="Times New Roman" w:cs="Times New Roman"/>
                <w:sz w:val="24"/>
                <w:szCs w:val="24"/>
              </w:rPr>
            </w:pPr>
          </w:p>
          <w:p w14:paraId="75DEE8CB"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2033</w:t>
            </w:r>
          </w:p>
          <w:p w14:paraId="0395B91F" w14:textId="77777777" w:rsidR="00A85267" w:rsidRPr="00482380" w:rsidRDefault="00A85267" w:rsidP="002A748E">
            <w:pPr>
              <w:spacing w:line="276" w:lineRule="auto"/>
              <w:jc w:val="center"/>
              <w:rPr>
                <w:rFonts w:ascii="Times New Roman" w:hAnsi="Times New Roman" w:cs="Times New Roman"/>
                <w:sz w:val="24"/>
                <w:szCs w:val="24"/>
              </w:rPr>
            </w:pPr>
          </w:p>
          <w:p w14:paraId="21EB9A07" w14:textId="77777777" w:rsidR="00A85267" w:rsidRPr="00482380" w:rsidRDefault="00A85267" w:rsidP="002A748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2038</w:t>
            </w:r>
          </w:p>
        </w:tc>
        <w:tc>
          <w:tcPr>
            <w:tcW w:w="2035" w:type="dxa"/>
          </w:tcPr>
          <w:p w14:paraId="6680C81F"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Resurfacing</w:t>
            </w:r>
          </w:p>
          <w:p w14:paraId="758A3556"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 xml:space="preserve">Patching </w:t>
            </w:r>
          </w:p>
          <w:p w14:paraId="522D098B"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Edge Repair</w:t>
            </w:r>
          </w:p>
          <w:p w14:paraId="24D40984"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Overlay</w:t>
            </w:r>
          </w:p>
          <w:p w14:paraId="757DD5A1"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Edge Repair</w:t>
            </w:r>
          </w:p>
          <w:p w14:paraId="77798908"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Resurfacing</w:t>
            </w:r>
          </w:p>
          <w:p w14:paraId="0C8AE861" w14:textId="77777777" w:rsidR="00A85267" w:rsidRPr="00482380" w:rsidRDefault="00A85267" w:rsidP="00D01852">
            <w:pPr>
              <w:spacing w:line="276" w:lineRule="auto"/>
              <w:rPr>
                <w:rFonts w:ascii="Times New Roman" w:hAnsi="Times New Roman" w:cs="Times New Roman"/>
                <w:sz w:val="24"/>
                <w:szCs w:val="24"/>
              </w:rPr>
            </w:pPr>
            <w:r w:rsidRPr="00482380">
              <w:rPr>
                <w:rFonts w:ascii="Times New Roman" w:hAnsi="Times New Roman" w:cs="Times New Roman"/>
                <w:sz w:val="24"/>
                <w:szCs w:val="24"/>
              </w:rPr>
              <w:t>Edge Repair</w:t>
            </w:r>
          </w:p>
          <w:p w14:paraId="7B4209B0" w14:textId="3FE3C5F2" w:rsidR="00A85267" w:rsidRPr="00482380" w:rsidRDefault="00C51A90" w:rsidP="00D01852">
            <w:pPr>
              <w:spacing w:line="276" w:lineRule="auto"/>
              <w:rPr>
                <w:rFonts w:ascii="Ebrima" w:hAnsi="Ebrima" w:cs="Times New Roman"/>
                <w:sz w:val="24"/>
                <w:szCs w:val="24"/>
              </w:rPr>
            </w:pPr>
            <w:r w:rsidRPr="00482380">
              <w:rPr>
                <w:rFonts w:ascii="Times New Roman" w:hAnsi="Times New Roman" w:cs="Times New Roman"/>
                <w:sz w:val="24"/>
                <w:szCs w:val="24"/>
              </w:rPr>
              <w:t>Resurfacing</w:t>
            </w:r>
          </w:p>
        </w:tc>
      </w:tr>
    </w:tbl>
    <w:p w14:paraId="20F98ABF" w14:textId="042A98AE" w:rsidR="00A85267" w:rsidRPr="00482380" w:rsidRDefault="00A85267" w:rsidP="00DF792D">
      <w:pPr>
        <w:pStyle w:val="Heading2"/>
        <w:spacing w:line="360" w:lineRule="auto"/>
        <w:rPr>
          <w:rFonts w:cs="Times New Roman"/>
        </w:rPr>
      </w:pPr>
      <w:bookmarkStart w:id="113" w:name="_Toc58244076"/>
      <w:r w:rsidRPr="00482380">
        <w:rPr>
          <w:rFonts w:cs="Times New Roman"/>
        </w:rPr>
        <w:lastRenderedPageBreak/>
        <w:t>4.</w:t>
      </w:r>
      <w:r w:rsidR="00A03E0C" w:rsidRPr="00482380">
        <w:rPr>
          <w:rFonts w:cs="Times New Roman"/>
        </w:rPr>
        <w:t>6</w:t>
      </w:r>
      <w:r w:rsidR="00C82D96" w:rsidRPr="00482380">
        <w:rPr>
          <w:rFonts w:cs="Times New Roman"/>
        </w:rPr>
        <w:t xml:space="preserve">. </w:t>
      </w:r>
      <w:r w:rsidR="006333DB" w:rsidRPr="00482380">
        <w:rPr>
          <w:rFonts w:cs="Times New Roman"/>
        </w:rPr>
        <w:tab/>
      </w:r>
      <w:r w:rsidR="00C82D96" w:rsidRPr="00482380">
        <w:rPr>
          <w:rFonts w:cs="Times New Roman"/>
        </w:rPr>
        <w:t xml:space="preserve">Prioritization </w:t>
      </w:r>
      <w:r w:rsidR="009D6378" w:rsidRPr="00482380">
        <w:rPr>
          <w:rFonts w:cs="Times New Roman"/>
        </w:rPr>
        <w:t>o</w:t>
      </w:r>
      <w:r w:rsidR="00F15628" w:rsidRPr="00482380">
        <w:rPr>
          <w:rFonts w:cs="Times New Roman"/>
        </w:rPr>
        <w:t>f Road Segments</w:t>
      </w:r>
      <w:r w:rsidR="009D6378" w:rsidRPr="00482380">
        <w:rPr>
          <w:rFonts w:cs="Times New Roman"/>
        </w:rPr>
        <w:t xml:space="preserve"> f</w:t>
      </w:r>
      <w:r w:rsidR="00F15628" w:rsidRPr="00482380">
        <w:rPr>
          <w:rFonts w:cs="Times New Roman"/>
        </w:rPr>
        <w:t>or Maintenance</w:t>
      </w:r>
      <w:bookmarkEnd w:id="113"/>
    </w:p>
    <w:p w14:paraId="6F9EC6B4" w14:textId="6D2687F1" w:rsidR="004C6BE3" w:rsidRPr="00482380" w:rsidRDefault="00995F2C" w:rsidP="00D01852">
      <w:pPr>
        <w:spacing w:after="120" w:line="360" w:lineRule="auto"/>
        <w:jc w:val="both"/>
        <w:rPr>
          <w:rFonts w:ascii="Times New Roman" w:hAnsi="Times New Roman" w:cs="Times New Roman"/>
          <w:sz w:val="24"/>
          <w:szCs w:val="20"/>
        </w:rPr>
      </w:pPr>
      <w:r w:rsidRPr="00482380">
        <w:rPr>
          <w:rFonts w:ascii="Times New Roman" w:hAnsi="Times New Roman" w:cs="Times New Roman"/>
          <w:sz w:val="24"/>
          <w:szCs w:val="20"/>
        </w:rPr>
        <w:t>In this study</w:t>
      </w:r>
      <w:r w:rsidR="004C6BE3" w:rsidRPr="00482380">
        <w:rPr>
          <w:rFonts w:ascii="Times New Roman" w:hAnsi="Times New Roman" w:cs="Times New Roman"/>
          <w:sz w:val="24"/>
          <w:szCs w:val="20"/>
        </w:rPr>
        <w:t>,</w:t>
      </w:r>
      <w:r w:rsidRPr="00482380">
        <w:rPr>
          <w:rFonts w:ascii="Times New Roman" w:hAnsi="Times New Roman" w:cs="Times New Roman"/>
          <w:sz w:val="24"/>
          <w:szCs w:val="20"/>
        </w:rPr>
        <w:t xml:space="preserve"> </w:t>
      </w:r>
      <w:r w:rsidR="004C6BE3" w:rsidRPr="00482380">
        <w:rPr>
          <w:rFonts w:ascii="Times New Roman" w:hAnsi="Times New Roman" w:cs="Times New Roman"/>
          <w:sz w:val="24"/>
          <w:szCs w:val="20"/>
        </w:rPr>
        <w:t xml:space="preserve">the </w:t>
      </w:r>
      <w:r w:rsidRPr="00482380">
        <w:rPr>
          <w:rFonts w:ascii="Times New Roman" w:hAnsi="Times New Roman" w:cs="Times New Roman"/>
          <w:sz w:val="24"/>
          <w:szCs w:val="20"/>
        </w:rPr>
        <w:t xml:space="preserve">‘Project Analysis’ option of HDM-4 was used to prioritize the pavement sections for maintenance. Since the aim was to select the optimum maintenance alternative based on economic analysis and to </w:t>
      </w:r>
      <w:r w:rsidR="00666FFD" w:rsidRPr="00482380">
        <w:rPr>
          <w:rFonts w:ascii="Times New Roman" w:hAnsi="Times New Roman" w:cs="Times New Roman"/>
          <w:sz w:val="24"/>
          <w:szCs w:val="20"/>
        </w:rPr>
        <w:t>Prioritize</w:t>
      </w:r>
      <w:r w:rsidR="00636F13" w:rsidRPr="00482380">
        <w:rPr>
          <w:rFonts w:ascii="Times New Roman" w:hAnsi="Times New Roman" w:cs="Times New Roman"/>
          <w:sz w:val="24"/>
          <w:szCs w:val="20"/>
        </w:rPr>
        <w:t xml:space="preserve"> the sections based on</w:t>
      </w:r>
      <w:r w:rsidR="00F126D2" w:rsidRPr="00482380">
        <w:rPr>
          <w:rFonts w:ascii="Times New Roman" w:hAnsi="Times New Roman" w:cs="Times New Roman"/>
          <w:sz w:val="24"/>
          <w:szCs w:val="20"/>
        </w:rPr>
        <w:t xml:space="preserve"> the</w:t>
      </w:r>
      <w:r w:rsidR="00636F13" w:rsidRPr="00482380">
        <w:rPr>
          <w:rFonts w:ascii="Times New Roman" w:hAnsi="Times New Roman" w:cs="Times New Roman"/>
          <w:sz w:val="24"/>
          <w:szCs w:val="20"/>
        </w:rPr>
        <w:t xml:space="preserve"> internal rate of return (IRR)</w:t>
      </w:r>
      <w:r w:rsidRPr="00482380">
        <w:rPr>
          <w:rFonts w:ascii="Times New Roman" w:hAnsi="Times New Roman" w:cs="Times New Roman"/>
          <w:sz w:val="24"/>
          <w:szCs w:val="20"/>
        </w:rPr>
        <w:t>,</w:t>
      </w:r>
      <w:r w:rsidR="00F126D2" w:rsidRPr="00482380">
        <w:rPr>
          <w:rFonts w:ascii="Times New Roman" w:hAnsi="Times New Roman" w:cs="Times New Roman"/>
          <w:sz w:val="24"/>
          <w:szCs w:val="20"/>
        </w:rPr>
        <w:t xml:space="preserve"> the</w:t>
      </w:r>
      <w:r w:rsidRPr="00482380">
        <w:rPr>
          <w:rFonts w:ascii="Times New Roman" w:hAnsi="Times New Roman" w:cs="Times New Roman"/>
          <w:sz w:val="24"/>
          <w:szCs w:val="20"/>
        </w:rPr>
        <w:t xml:space="preserve"> Project </w:t>
      </w:r>
      <w:r w:rsidR="004C6BE3" w:rsidRPr="00482380">
        <w:rPr>
          <w:rFonts w:ascii="Times New Roman" w:hAnsi="Times New Roman" w:cs="Times New Roman"/>
          <w:sz w:val="24"/>
          <w:szCs w:val="20"/>
        </w:rPr>
        <w:t>A</w:t>
      </w:r>
      <w:r w:rsidRPr="00482380">
        <w:rPr>
          <w:rFonts w:ascii="Times New Roman" w:hAnsi="Times New Roman" w:cs="Times New Roman"/>
          <w:sz w:val="24"/>
          <w:szCs w:val="20"/>
        </w:rPr>
        <w:t>nalysis</w:t>
      </w:r>
      <w:r w:rsidR="00526A5C" w:rsidRPr="00482380">
        <w:rPr>
          <w:rFonts w:ascii="Times New Roman" w:hAnsi="Times New Roman" w:cs="Times New Roman"/>
          <w:sz w:val="24"/>
          <w:szCs w:val="20"/>
        </w:rPr>
        <w:t xml:space="preserve"> module was </w:t>
      </w:r>
      <w:r w:rsidRPr="00482380">
        <w:rPr>
          <w:rFonts w:ascii="Times New Roman" w:hAnsi="Times New Roman" w:cs="Times New Roman"/>
          <w:sz w:val="24"/>
          <w:szCs w:val="20"/>
        </w:rPr>
        <w:t>used instead of Program Analysis module.</w:t>
      </w:r>
      <w:r w:rsidR="00526A5C" w:rsidRPr="00482380">
        <w:rPr>
          <w:rFonts w:ascii="Times New Roman" w:hAnsi="Times New Roman" w:cs="Times New Roman"/>
          <w:sz w:val="24"/>
          <w:szCs w:val="20"/>
        </w:rPr>
        <w:t xml:space="preserve"> </w:t>
      </w:r>
      <w:r w:rsidRPr="00482380">
        <w:rPr>
          <w:rFonts w:ascii="Times New Roman" w:hAnsi="Times New Roman" w:cs="Times New Roman"/>
          <w:sz w:val="24"/>
          <w:szCs w:val="20"/>
        </w:rPr>
        <w:t xml:space="preserve">For </w:t>
      </w:r>
      <w:r w:rsidR="00526A5C" w:rsidRPr="00482380">
        <w:rPr>
          <w:rFonts w:ascii="Times New Roman" w:hAnsi="Times New Roman" w:cs="Times New Roman"/>
          <w:sz w:val="24"/>
          <w:szCs w:val="20"/>
        </w:rPr>
        <w:t>prioritization</w:t>
      </w:r>
      <w:r w:rsidRPr="00482380">
        <w:rPr>
          <w:rFonts w:ascii="Times New Roman" w:hAnsi="Times New Roman" w:cs="Times New Roman"/>
          <w:sz w:val="24"/>
          <w:szCs w:val="20"/>
        </w:rPr>
        <w:t xml:space="preserve"> among number of road sections, the</w:t>
      </w:r>
      <w:r w:rsidR="00526A5C" w:rsidRPr="00482380">
        <w:rPr>
          <w:rFonts w:ascii="Times New Roman" w:hAnsi="Times New Roman" w:cs="Times New Roman"/>
          <w:sz w:val="24"/>
          <w:szCs w:val="20"/>
        </w:rPr>
        <w:t xml:space="preserve"> </w:t>
      </w:r>
      <w:r w:rsidRPr="00482380">
        <w:rPr>
          <w:rFonts w:ascii="Times New Roman" w:hAnsi="Times New Roman" w:cs="Times New Roman"/>
          <w:sz w:val="24"/>
          <w:szCs w:val="20"/>
        </w:rPr>
        <w:t>section with t</w:t>
      </w:r>
      <w:r w:rsidR="00526A5C" w:rsidRPr="00482380">
        <w:rPr>
          <w:rFonts w:ascii="Times New Roman" w:hAnsi="Times New Roman" w:cs="Times New Roman"/>
          <w:sz w:val="24"/>
          <w:szCs w:val="20"/>
        </w:rPr>
        <w:t xml:space="preserve">he highest </w:t>
      </w:r>
      <w:r w:rsidR="00636F13" w:rsidRPr="00482380">
        <w:rPr>
          <w:rFonts w:ascii="Times New Roman" w:hAnsi="Times New Roman" w:cs="Times New Roman"/>
          <w:sz w:val="24"/>
          <w:szCs w:val="20"/>
        </w:rPr>
        <w:t>IRR</w:t>
      </w:r>
      <w:r w:rsidR="00666FFD" w:rsidRPr="00482380">
        <w:rPr>
          <w:rFonts w:ascii="Times New Roman" w:hAnsi="Times New Roman" w:cs="Times New Roman"/>
          <w:sz w:val="24"/>
          <w:szCs w:val="20"/>
        </w:rPr>
        <w:t xml:space="preserve"> is selected; IRR is used instead of NPV/C for prioritization when the amount of budget limitation is not known, because</w:t>
      </w:r>
      <w:r w:rsidR="0080359E" w:rsidRPr="00482380">
        <w:rPr>
          <w:rFonts w:ascii="Times New Roman" w:hAnsi="Times New Roman" w:cs="Times New Roman"/>
          <w:sz w:val="24"/>
          <w:szCs w:val="20"/>
        </w:rPr>
        <w:t xml:space="preserve"> </w:t>
      </w:r>
      <w:r w:rsidR="00666FFD" w:rsidRPr="00482380">
        <w:rPr>
          <w:rFonts w:ascii="Times New Roman" w:hAnsi="Times New Roman" w:cs="Times New Roman"/>
          <w:sz w:val="24"/>
          <w:szCs w:val="20"/>
        </w:rPr>
        <w:t xml:space="preserve">the highest NPV/C does not guarantee first prior investment if the available budget is less than the project cost. </w:t>
      </w:r>
      <w:r w:rsidR="00526A5C" w:rsidRPr="00482380">
        <w:rPr>
          <w:rFonts w:ascii="Times New Roman" w:hAnsi="Times New Roman" w:cs="Times New Roman"/>
          <w:sz w:val="24"/>
          <w:szCs w:val="20"/>
        </w:rPr>
        <w:t xml:space="preserve"> </w:t>
      </w:r>
      <w:r w:rsidRPr="00482380">
        <w:rPr>
          <w:rFonts w:ascii="Times New Roman" w:hAnsi="Times New Roman" w:cs="Times New Roman"/>
          <w:sz w:val="24"/>
          <w:szCs w:val="20"/>
        </w:rPr>
        <w:t xml:space="preserve">In other words, the higher the </w:t>
      </w:r>
      <w:r w:rsidR="00636F13" w:rsidRPr="00482380">
        <w:rPr>
          <w:rFonts w:ascii="Times New Roman" w:hAnsi="Times New Roman" w:cs="Times New Roman"/>
          <w:sz w:val="24"/>
          <w:szCs w:val="20"/>
        </w:rPr>
        <w:t>IRR</w:t>
      </w:r>
      <w:r w:rsidR="004C6BE3" w:rsidRPr="00482380">
        <w:rPr>
          <w:rFonts w:ascii="Times New Roman" w:hAnsi="Times New Roman" w:cs="Times New Roman"/>
          <w:sz w:val="24"/>
          <w:szCs w:val="20"/>
        </w:rPr>
        <w:t>,</w:t>
      </w:r>
      <w:r w:rsidR="00194BEF" w:rsidRPr="00482380">
        <w:rPr>
          <w:rFonts w:ascii="Times New Roman" w:hAnsi="Times New Roman" w:cs="Times New Roman"/>
          <w:sz w:val="24"/>
          <w:szCs w:val="24"/>
        </w:rPr>
        <w:t xml:space="preserve"> </w:t>
      </w:r>
      <w:r w:rsidR="00194BEF" w:rsidRPr="00482380">
        <w:rPr>
          <w:rFonts w:ascii="Times New Roman" w:hAnsi="Times New Roman" w:cs="Times New Roman"/>
          <w:sz w:val="24"/>
          <w:szCs w:val="20"/>
        </w:rPr>
        <w:t>the higher is the priority</w:t>
      </w:r>
      <w:r w:rsidR="00194BEF" w:rsidRPr="00482380">
        <w:rPr>
          <w:rFonts w:ascii="Times New Roman" w:hAnsi="Times New Roman" w:cs="Times New Roman"/>
          <w:b/>
          <w:sz w:val="24"/>
          <w:szCs w:val="20"/>
        </w:rPr>
        <w:t>.</w:t>
      </w:r>
      <w:r w:rsidR="004C6BE3" w:rsidRPr="00482380">
        <w:rPr>
          <w:rFonts w:ascii="Times New Roman" w:hAnsi="Times New Roman" w:cs="Times New Roman"/>
          <w:b/>
          <w:sz w:val="24"/>
          <w:szCs w:val="20"/>
        </w:rPr>
        <w:t xml:space="preserve"> </w:t>
      </w:r>
      <w:r w:rsidR="00AA4C4D">
        <w:rPr>
          <w:rFonts w:ascii="Times New Roman" w:hAnsi="Times New Roman" w:cs="Times New Roman"/>
          <w:sz w:val="24"/>
          <w:szCs w:val="20"/>
        </w:rPr>
        <w:t>Table 4.9</w:t>
      </w:r>
      <w:r w:rsidR="004C6BE3" w:rsidRPr="00482380">
        <w:rPr>
          <w:rFonts w:ascii="Times New Roman" w:hAnsi="Times New Roman" w:cs="Times New Roman"/>
          <w:sz w:val="24"/>
          <w:szCs w:val="20"/>
        </w:rPr>
        <w:t xml:space="preserve"> below shows </w:t>
      </w:r>
      <w:r w:rsidR="00636F13" w:rsidRPr="00482380">
        <w:rPr>
          <w:rFonts w:ascii="Times New Roman" w:hAnsi="Times New Roman" w:cs="Times New Roman"/>
          <w:sz w:val="24"/>
          <w:szCs w:val="20"/>
        </w:rPr>
        <w:t>IRR</w:t>
      </w:r>
      <w:r w:rsidR="0080359E" w:rsidRPr="00482380">
        <w:rPr>
          <w:rFonts w:ascii="Times New Roman" w:hAnsi="Times New Roman" w:cs="Times New Roman"/>
          <w:sz w:val="24"/>
          <w:szCs w:val="20"/>
        </w:rPr>
        <w:t xml:space="preserve"> </w:t>
      </w:r>
      <w:r w:rsidR="004C6BE3" w:rsidRPr="00482380">
        <w:rPr>
          <w:rFonts w:ascii="Times New Roman" w:hAnsi="Times New Roman" w:cs="Times New Roman"/>
          <w:sz w:val="24"/>
          <w:szCs w:val="20"/>
        </w:rPr>
        <w:t xml:space="preserve">for all road segments </w:t>
      </w:r>
      <w:r w:rsidR="00BD4E3A" w:rsidRPr="00482380">
        <w:rPr>
          <w:rFonts w:ascii="Times New Roman" w:hAnsi="Times New Roman" w:cs="Times New Roman"/>
          <w:sz w:val="24"/>
          <w:szCs w:val="20"/>
        </w:rPr>
        <w:t xml:space="preserve">under </w:t>
      </w:r>
      <w:r w:rsidR="0080359E" w:rsidRPr="00482380">
        <w:rPr>
          <w:rFonts w:ascii="Times New Roman" w:hAnsi="Times New Roman" w:cs="Times New Roman"/>
        </w:rPr>
        <w:t>optimal maintenance</w:t>
      </w:r>
      <w:r w:rsidR="0080359E" w:rsidRPr="00482380">
        <w:rPr>
          <w:rFonts w:ascii="Times New Roman" w:hAnsi="Times New Roman" w:cs="Times New Roman"/>
          <w:sz w:val="24"/>
          <w:szCs w:val="20"/>
        </w:rPr>
        <w:t xml:space="preserve"> </w:t>
      </w:r>
      <w:r w:rsidR="004C6BE3" w:rsidRPr="00482380">
        <w:rPr>
          <w:rFonts w:ascii="Times New Roman" w:hAnsi="Times New Roman" w:cs="Times New Roman"/>
          <w:sz w:val="24"/>
          <w:szCs w:val="20"/>
        </w:rPr>
        <w:t>alternatives.</w:t>
      </w:r>
    </w:p>
    <w:p w14:paraId="6232682D" w14:textId="52B6FF21" w:rsidR="00194BEF" w:rsidRPr="00482380" w:rsidRDefault="00AA4C4D" w:rsidP="00546E1E">
      <w:pPr>
        <w:pStyle w:val="listoftable"/>
      </w:pPr>
      <w:bookmarkStart w:id="114" w:name="_Toc58244152"/>
      <w:r>
        <w:t>Table 4.9.</w:t>
      </w:r>
      <w:r w:rsidR="006333DB" w:rsidRPr="00482380">
        <w:t xml:space="preserve"> </w:t>
      </w:r>
      <w:r w:rsidR="0080359E" w:rsidRPr="00482380">
        <w:t>IRR</w:t>
      </w:r>
      <w:r w:rsidR="00194BEF" w:rsidRPr="00482380">
        <w:t xml:space="preserve"> of </w:t>
      </w:r>
      <w:r w:rsidR="0080359E" w:rsidRPr="00482380">
        <w:t>optimal maintenance</w:t>
      </w:r>
      <w:r w:rsidR="00194BEF" w:rsidRPr="00482380">
        <w:t xml:space="preserve"> alternatives for each road segments</w:t>
      </w:r>
      <w:bookmarkEnd w:id="114"/>
    </w:p>
    <w:tbl>
      <w:tblPr>
        <w:tblStyle w:val="TableGrid100"/>
        <w:tblW w:w="7753"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0" w:type="dxa"/>
          <w:left w:w="107" w:type="dxa"/>
          <w:right w:w="115" w:type="dxa"/>
        </w:tblCellMar>
        <w:tblLook w:val="04A0" w:firstRow="1" w:lastRow="0" w:firstColumn="1" w:lastColumn="0" w:noHBand="0" w:noVBand="1"/>
      </w:tblPr>
      <w:tblGrid>
        <w:gridCol w:w="3555"/>
        <w:gridCol w:w="2473"/>
        <w:gridCol w:w="1725"/>
      </w:tblGrid>
      <w:tr w:rsidR="00110539" w:rsidRPr="00482380" w14:paraId="57F77C37" w14:textId="77777777" w:rsidTr="00C619E3">
        <w:trPr>
          <w:trHeight w:val="859"/>
        </w:trPr>
        <w:tc>
          <w:tcPr>
            <w:tcW w:w="3555" w:type="dxa"/>
            <w:vAlign w:val="center"/>
          </w:tcPr>
          <w:p w14:paraId="6FF88F42" w14:textId="77777777" w:rsidR="00110539" w:rsidRPr="00482380" w:rsidRDefault="00110539" w:rsidP="00C619E3">
            <w:pPr>
              <w:jc w:val="center"/>
              <w:rPr>
                <w:rFonts w:ascii="Times New Roman" w:eastAsia="Times New Roman" w:hAnsi="Times New Roman" w:cs="Times New Roman"/>
                <w:bCs/>
                <w:sz w:val="24"/>
                <w:szCs w:val="24"/>
              </w:rPr>
            </w:pPr>
            <w:r w:rsidRPr="00482380">
              <w:rPr>
                <w:rFonts w:ascii="Times New Roman" w:eastAsia="Times New Roman" w:hAnsi="Times New Roman" w:cs="Times New Roman"/>
                <w:bCs/>
                <w:sz w:val="24"/>
                <w:szCs w:val="24"/>
              </w:rPr>
              <w:t>Road Segment</w:t>
            </w:r>
          </w:p>
        </w:tc>
        <w:tc>
          <w:tcPr>
            <w:tcW w:w="2473" w:type="dxa"/>
            <w:tcBorders>
              <w:top w:val="single" w:sz="3" w:space="0" w:color="000000"/>
              <w:left w:val="single" w:sz="3" w:space="0" w:color="000000"/>
              <w:bottom w:val="single" w:sz="3" w:space="0" w:color="000000"/>
              <w:right w:val="single" w:sz="3" w:space="0" w:color="000000"/>
            </w:tcBorders>
            <w:shd w:val="clear" w:color="auto" w:fill="auto"/>
          </w:tcPr>
          <w:p w14:paraId="2D9CC98B" w14:textId="377FB962" w:rsidR="00110539" w:rsidRPr="00482380" w:rsidRDefault="00110539" w:rsidP="00C619E3">
            <w:pPr>
              <w:jc w:val="center"/>
              <w:rPr>
                <w:rFonts w:ascii="Times New Roman" w:hAnsi="Times New Roman" w:cs="Times New Roman"/>
                <w:sz w:val="24"/>
                <w:szCs w:val="24"/>
              </w:rPr>
            </w:pPr>
            <w:r w:rsidRPr="00482380">
              <w:rPr>
                <w:rFonts w:ascii="Times New Roman" w:hAnsi="Times New Roman" w:cs="Times New Roman"/>
                <w:sz w:val="24"/>
                <w:szCs w:val="24"/>
              </w:rPr>
              <w:t>Optimal Maintenance alternative</w:t>
            </w:r>
          </w:p>
        </w:tc>
        <w:tc>
          <w:tcPr>
            <w:tcW w:w="1725" w:type="dxa"/>
          </w:tcPr>
          <w:p w14:paraId="7C1C0DC2" w14:textId="0A5A0187" w:rsidR="00110539" w:rsidRPr="00482380" w:rsidRDefault="00110539" w:rsidP="00C619E3">
            <w:pPr>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IRR</w:t>
            </w:r>
            <w:r w:rsidR="005F62FE" w:rsidRPr="00482380">
              <w:rPr>
                <w:rFonts w:ascii="Times New Roman" w:hAnsi="Times New Roman" w:cs="Times New Roman"/>
                <w:sz w:val="24"/>
                <w:szCs w:val="24"/>
                <w:lang w:val="en-US"/>
              </w:rPr>
              <w:t>(%)</w:t>
            </w:r>
          </w:p>
        </w:tc>
      </w:tr>
      <w:tr w:rsidR="00110539" w:rsidRPr="00482380" w14:paraId="05F168A9" w14:textId="77777777" w:rsidTr="00C619E3">
        <w:trPr>
          <w:trHeight w:hRule="exact" w:val="335"/>
        </w:trPr>
        <w:tc>
          <w:tcPr>
            <w:tcW w:w="3555" w:type="dxa"/>
            <w:vAlign w:val="bottom"/>
          </w:tcPr>
          <w:p w14:paraId="4C652D2F" w14:textId="77777777" w:rsidR="00110539" w:rsidRPr="00482380" w:rsidRDefault="00110539" w:rsidP="00C619E3">
            <w:pPr>
              <w:spacing w:line="36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Alaba – Sodo</w:t>
            </w:r>
          </w:p>
        </w:tc>
        <w:tc>
          <w:tcPr>
            <w:tcW w:w="2473" w:type="dxa"/>
            <w:tcBorders>
              <w:top w:val="single" w:sz="3" w:space="0" w:color="000000"/>
              <w:left w:val="single" w:sz="3" w:space="0" w:color="000000"/>
              <w:bottom w:val="single" w:sz="3" w:space="0" w:color="000000"/>
              <w:right w:val="single" w:sz="3" w:space="0" w:color="000000"/>
            </w:tcBorders>
            <w:shd w:val="clear" w:color="auto" w:fill="auto"/>
          </w:tcPr>
          <w:p w14:paraId="6D43E9E6" w14:textId="7943E354" w:rsidR="00110539" w:rsidRPr="00482380" w:rsidRDefault="00110539" w:rsidP="00C619E3">
            <w:pPr>
              <w:spacing w:line="276" w:lineRule="auto"/>
              <w:jc w:val="center"/>
              <w:rPr>
                <w:rFonts w:ascii="Times New Roman" w:hAnsi="Times New Roman" w:cs="Times New Roman"/>
                <w:sz w:val="24"/>
                <w:szCs w:val="24"/>
                <w:lang w:val="en-US"/>
              </w:rPr>
            </w:pPr>
            <w:r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lang w:val="en-US"/>
              </w:rPr>
              <w:t>3</w:t>
            </w:r>
          </w:p>
          <w:p w14:paraId="6170FE56" w14:textId="77777777" w:rsidR="00110539" w:rsidRPr="00482380" w:rsidRDefault="00110539" w:rsidP="00C619E3">
            <w:pPr>
              <w:spacing w:line="276" w:lineRule="auto"/>
              <w:jc w:val="center"/>
              <w:rPr>
                <w:rFonts w:ascii="Times New Roman" w:hAnsi="Times New Roman" w:cs="Times New Roman"/>
                <w:sz w:val="24"/>
                <w:szCs w:val="24"/>
                <w:lang w:val="en-US"/>
              </w:rPr>
            </w:pPr>
          </w:p>
          <w:p w14:paraId="608350CB" w14:textId="39F7AA10" w:rsidR="00110539" w:rsidRPr="00482380" w:rsidRDefault="00110539" w:rsidP="00C619E3">
            <w:pPr>
              <w:spacing w:line="360" w:lineRule="auto"/>
              <w:jc w:val="center"/>
              <w:rPr>
                <w:rFonts w:ascii="Times New Roman" w:hAnsi="Times New Roman" w:cs="Times New Roman"/>
                <w:sz w:val="24"/>
                <w:szCs w:val="24"/>
              </w:rPr>
            </w:pPr>
          </w:p>
        </w:tc>
        <w:tc>
          <w:tcPr>
            <w:tcW w:w="1725" w:type="dxa"/>
          </w:tcPr>
          <w:p w14:paraId="28BF6B17" w14:textId="367CDD2B" w:rsidR="00110539" w:rsidRPr="00482380" w:rsidRDefault="00110539" w:rsidP="00C619E3">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393.6</w:t>
            </w:r>
          </w:p>
        </w:tc>
      </w:tr>
      <w:tr w:rsidR="00110539" w:rsidRPr="00482380" w14:paraId="7445739F" w14:textId="77777777" w:rsidTr="00C619E3">
        <w:trPr>
          <w:trHeight w:hRule="exact" w:val="335"/>
        </w:trPr>
        <w:tc>
          <w:tcPr>
            <w:tcW w:w="3555" w:type="dxa"/>
            <w:vAlign w:val="bottom"/>
          </w:tcPr>
          <w:p w14:paraId="1948D8B0" w14:textId="77777777" w:rsidR="00110539" w:rsidRPr="00482380" w:rsidRDefault="00110539" w:rsidP="00C619E3">
            <w:pPr>
              <w:spacing w:line="36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Areka – Sodo</w:t>
            </w:r>
          </w:p>
        </w:tc>
        <w:tc>
          <w:tcPr>
            <w:tcW w:w="2473" w:type="dxa"/>
          </w:tcPr>
          <w:p w14:paraId="1AADA1BF" w14:textId="6FC1D300" w:rsidR="00110539" w:rsidRPr="00482380" w:rsidRDefault="00110539" w:rsidP="00C619E3">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lang w:val="en-US"/>
              </w:rPr>
              <w:t>3</w:t>
            </w:r>
          </w:p>
        </w:tc>
        <w:tc>
          <w:tcPr>
            <w:tcW w:w="1725" w:type="dxa"/>
            <w:shd w:val="clear" w:color="auto" w:fill="auto"/>
          </w:tcPr>
          <w:p w14:paraId="1222CCA5" w14:textId="0B7E21DF" w:rsidR="00110539" w:rsidRPr="00482380" w:rsidRDefault="00110539" w:rsidP="00C619E3">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51.4</w:t>
            </w:r>
          </w:p>
        </w:tc>
      </w:tr>
      <w:tr w:rsidR="00110539" w:rsidRPr="00482380" w14:paraId="115A9571" w14:textId="77777777" w:rsidTr="00C619E3">
        <w:trPr>
          <w:trHeight w:hRule="exact" w:val="335"/>
        </w:trPr>
        <w:tc>
          <w:tcPr>
            <w:tcW w:w="3555" w:type="dxa"/>
            <w:vAlign w:val="bottom"/>
          </w:tcPr>
          <w:p w14:paraId="27719E43" w14:textId="77777777" w:rsidR="00110539" w:rsidRPr="00482380" w:rsidRDefault="00110539" w:rsidP="00C619E3">
            <w:pPr>
              <w:spacing w:line="36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Sodo - Merab Abaya</w:t>
            </w:r>
          </w:p>
        </w:tc>
        <w:tc>
          <w:tcPr>
            <w:tcW w:w="2473" w:type="dxa"/>
          </w:tcPr>
          <w:p w14:paraId="4CD141C9" w14:textId="223362AC" w:rsidR="00110539" w:rsidRPr="00482380" w:rsidRDefault="00110539" w:rsidP="00C619E3">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lang w:val="en-US"/>
              </w:rPr>
              <w:t>2</w:t>
            </w:r>
          </w:p>
        </w:tc>
        <w:tc>
          <w:tcPr>
            <w:tcW w:w="1725" w:type="dxa"/>
            <w:shd w:val="clear" w:color="auto" w:fill="auto"/>
          </w:tcPr>
          <w:p w14:paraId="12D5A6DF" w14:textId="2208AE88" w:rsidR="00110539" w:rsidRPr="00482380" w:rsidRDefault="00110539" w:rsidP="00C619E3">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278.4</w:t>
            </w:r>
          </w:p>
        </w:tc>
      </w:tr>
      <w:tr w:rsidR="00110539" w:rsidRPr="00482380" w14:paraId="6B196B18" w14:textId="77777777" w:rsidTr="00C619E3">
        <w:trPr>
          <w:trHeight w:hRule="exact" w:val="335"/>
        </w:trPr>
        <w:tc>
          <w:tcPr>
            <w:tcW w:w="3555" w:type="dxa"/>
            <w:vAlign w:val="bottom"/>
          </w:tcPr>
          <w:p w14:paraId="5B23CDCA" w14:textId="77777777" w:rsidR="00110539" w:rsidRPr="00482380" w:rsidRDefault="00110539" w:rsidP="00C619E3">
            <w:pPr>
              <w:spacing w:line="36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Merab Abaya Arbaminch</w:t>
            </w:r>
          </w:p>
        </w:tc>
        <w:tc>
          <w:tcPr>
            <w:tcW w:w="2473" w:type="dxa"/>
          </w:tcPr>
          <w:p w14:paraId="079AB200" w14:textId="16C50B2E" w:rsidR="00110539" w:rsidRPr="00482380" w:rsidRDefault="00110539" w:rsidP="00C619E3">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lang w:val="en-US"/>
              </w:rPr>
              <w:t>2</w:t>
            </w:r>
          </w:p>
        </w:tc>
        <w:tc>
          <w:tcPr>
            <w:tcW w:w="1725" w:type="dxa"/>
            <w:shd w:val="clear" w:color="auto" w:fill="auto"/>
          </w:tcPr>
          <w:p w14:paraId="54AB67E4" w14:textId="642E3750" w:rsidR="00110539" w:rsidRPr="00482380" w:rsidRDefault="00110539" w:rsidP="00C619E3">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134.8</w:t>
            </w:r>
          </w:p>
        </w:tc>
      </w:tr>
      <w:tr w:rsidR="00110539" w:rsidRPr="00482380" w14:paraId="6E0A014B" w14:textId="77777777" w:rsidTr="00C619E3">
        <w:trPr>
          <w:trHeight w:hRule="exact" w:val="335"/>
        </w:trPr>
        <w:tc>
          <w:tcPr>
            <w:tcW w:w="3555" w:type="dxa"/>
            <w:vAlign w:val="center"/>
          </w:tcPr>
          <w:p w14:paraId="492E5E5F" w14:textId="77777777" w:rsidR="00110539" w:rsidRPr="00482380" w:rsidRDefault="00110539" w:rsidP="00C619E3">
            <w:pPr>
              <w:spacing w:line="36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Konso – Woito</w:t>
            </w:r>
          </w:p>
        </w:tc>
        <w:tc>
          <w:tcPr>
            <w:tcW w:w="2473" w:type="dxa"/>
            <w:shd w:val="clear" w:color="auto" w:fill="auto"/>
          </w:tcPr>
          <w:p w14:paraId="12E736A9" w14:textId="6863206F" w:rsidR="00110539" w:rsidRPr="00482380" w:rsidRDefault="00110539" w:rsidP="00C619E3">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lang w:val="en-US"/>
              </w:rPr>
              <w:t>1</w:t>
            </w:r>
          </w:p>
        </w:tc>
        <w:tc>
          <w:tcPr>
            <w:tcW w:w="1725" w:type="dxa"/>
          </w:tcPr>
          <w:p w14:paraId="4B28A432" w14:textId="19608E99" w:rsidR="00110539" w:rsidRPr="00482380" w:rsidRDefault="00110539" w:rsidP="00C619E3">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0</w:t>
            </w:r>
          </w:p>
        </w:tc>
      </w:tr>
      <w:tr w:rsidR="00110539" w:rsidRPr="00482380" w14:paraId="4ACD291E" w14:textId="77777777" w:rsidTr="00C619E3">
        <w:trPr>
          <w:trHeight w:hRule="exact" w:val="335"/>
        </w:trPr>
        <w:tc>
          <w:tcPr>
            <w:tcW w:w="3555" w:type="dxa"/>
            <w:vAlign w:val="center"/>
          </w:tcPr>
          <w:p w14:paraId="10E090A3" w14:textId="77777777" w:rsidR="00110539" w:rsidRPr="00482380" w:rsidRDefault="00110539" w:rsidP="00C619E3">
            <w:pPr>
              <w:spacing w:line="36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Woito – Keyafer</w:t>
            </w:r>
          </w:p>
        </w:tc>
        <w:tc>
          <w:tcPr>
            <w:tcW w:w="2473" w:type="dxa"/>
            <w:shd w:val="clear" w:color="auto" w:fill="auto"/>
          </w:tcPr>
          <w:p w14:paraId="12197065" w14:textId="4777A8CA" w:rsidR="00110539" w:rsidRPr="00482380" w:rsidRDefault="00110539" w:rsidP="00C619E3">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lang w:val="en-US"/>
              </w:rPr>
              <w:t>4</w:t>
            </w:r>
          </w:p>
        </w:tc>
        <w:tc>
          <w:tcPr>
            <w:tcW w:w="1725" w:type="dxa"/>
          </w:tcPr>
          <w:p w14:paraId="74F9887D" w14:textId="668EF232" w:rsidR="00110539" w:rsidRPr="00482380" w:rsidRDefault="00110539" w:rsidP="00C619E3">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27.6</w:t>
            </w:r>
          </w:p>
        </w:tc>
      </w:tr>
      <w:tr w:rsidR="00110539" w:rsidRPr="00482380" w14:paraId="3C7F1E72" w14:textId="77777777" w:rsidTr="00C619E3">
        <w:trPr>
          <w:trHeight w:hRule="exact" w:val="335"/>
        </w:trPr>
        <w:tc>
          <w:tcPr>
            <w:tcW w:w="3555" w:type="dxa"/>
            <w:vAlign w:val="center"/>
          </w:tcPr>
          <w:p w14:paraId="3BAF2E9A" w14:textId="77777777" w:rsidR="00110539" w:rsidRPr="00482380" w:rsidRDefault="00110539" w:rsidP="00C619E3">
            <w:pPr>
              <w:spacing w:line="36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Keyafer – Jinka</w:t>
            </w:r>
          </w:p>
        </w:tc>
        <w:tc>
          <w:tcPr>
            <w:tcW w:w="2473" w:type="dxa"/>
            <w:shd w:val="clear" w:color="auto" w:fill="auto"/>
          </w:tcPr>
          <w:p w14:paraId="4A9BA775" w14:textId="5EF20BE3" w:rsidR="00110539" w:rsidRPr="00482380" w:rsidRDefault="00110539" w:rsidP="00C619E3">
            <w:pPr>
              <w:spacing w:line="360" w:lineRule="auto"/>
              <w:jc w:val="center"/>
              <w:rPr>
                <w:rFonts w:ascii="Times New Roman" w:hAnsi="Times New Roman" w:cs="Times New Roman"/>
                <w:sz w:val="24"/>
                <w:szCs w:val="24"/>
              </w:rPr>
            </w:pPr>
            <w:bookmarkStart w:id="115" w:name="_GoBack"/>
            <w:bookmarkEnd w:id="115"/>
            <w:r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lang w:val="en-US"/>
              </w:rPr>
              <w:t>1</w:t>
            </w:r>
          </w:p>
        </w:tc>
        <w:tc>
          <w:tcPr>
            <w:tcW w:w="1725" w:type="dxa"/>
          </w:tcPr>
          <w:p w14:paraId="5074015B" w14:textId="284B437F" w:rsidR="00110539" w:rsidRPr="00482380" w:rsidRDefault="00110539" w:rsidP="00C619E3">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0</w:t>
            </w:r>
          </w:p>
        </w:tc>
      </w:tr>
      <w:tr w:rsidR="00110539" w:rsidRPr="00482380" w14:paraId="52301928" w14:textId="77777777" w:rsidTr="00C619E3">
        <w:trPr>
          <w:trHeight w:hRule="exact" w:val="335"/>
        </w:trPr>
        <w:tc>
          <w:tcPr>
            <w:tcW w:w="3555" w:type="dxa"/>
            <w:vAlign w:val="center"/>
          </w:tcPr>
          <w:p w14:paraId="73BFBD46" w14:textId="77777777" w:rsidR="00110539" w:rsidRPr="00482380" w:rsidRDefault="00110539" w:rsidP="00C619E3">
            <w:pPr>
              <w:spacing w:line="36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Hagere Mariam – Yabelo</w:t>
            </w:r>
          </w:p>
        </w:tc>
        <w:tc>
          <w:tcPr>
            <w:tcW w:w="2473" w:type="dxa"/>
          </w:tcPr>
          <w:p w14:paraId="1DCD19AC" w14:textId="64E07820" w:rsidR="00110539" w:rsidRPr="00482380" w:rsidRDefault="00110539" w:rsidP="00C619E3">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lang w:val="en-US"/>
              </w:rPr>
              <w:t>2</w:t>
            </w:r>
          </w:p>
        </w:tc>
        <w:tc>
          <w:tcPr>
            <w:tcW w:w="1725" w:type="dxa"/>
            <w:shd w:val="clear" w:color="auto" w:fill="auto"/>
          </w:tcPr>
          <w:p w14:paraId="605E9D0C" w14:textId="3AB3DEB6" w:rsidR="00110539" w:rsidRPr="00482380" w:rsidRDefault="00110539" w:rsidP="00C619E3">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111.1</w:t>
            </w:r>
          </w:p>
        </w:tc>
      </w:tr>
      <w:tr w:rsidR="00110539" w:rsidRPr="00482380" w14:paraId="501D7244" w14:textId="77777777" w:rsidTr="00C619E3">
        <w:trPr>
          <w:trHeight w:hRule="exact" w:val="335"/>
        </w:trPr>
        <w:tc>
          <w:tcPr>
            <w:tcW w:w="3555" w:type="dxa"/>
            <w:vAlign w:val="center"/>
          </w:tcPr>
          <w:p w14:paraId="1A41FB4F" w14:textId="77777777" w:rsidR="00110539" w:rsidRPr="00482380" w:rsidRDefault="00110539" w:rsidP="00C619E3">
            <w:pPr>
              <w:spacing w:line="36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Yabelo – Mega</w:t>
            </w:r>
          </w:p>
        </w:tc>
        <w:tc>
          <w:tcPr>
            <w:tcW w:w="2473" w:type="dxa"/>
          </w:tcPr>
          <w:p w14:paraId="7052CF20" w14:textId="059C3BBB" w:rsidR="00110539" w:rsidRPr="00482380" w:rsidRDefault="00110539" w:rsidP="00C619E3">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lang w:val="en-US"/>
              </w:rPr>
              <w:t>2</w:t>
            </w:r>
          </w:p>
        </w:tc>
        <w:tc>
          <w:tcPr>
            <w:tcW w:w="1725" w:type="dxa"/>
            <w:shd w:val="clear" w:color="auto" w:fill="auto"/>
          </w:tcPr>
          <w:p w14:paraId="33E0FF21" w14:textId="285FAFDA" w:rsidR="00110539" w:rsidRPr="00482380" w:rsidRDefault="00110539" w:rsidP="00C619E3">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106.2</w:t>
            </w:r>
          </w:p>
        </w:tc>
      </w:tr>
      <w:tr w:rsidR="00110539" w:rsidRPr="00482380" w14:paraId="5453EB09" w14:textId="77777777" w:rsidTr="00C619E3">
        <w:trPr>
          <w:trHeight w:hRule="exact" w:val="335"/>
        </w:trPr>
        <w:tc>
          <w:tcPr>
            <w:tcW w:w="3555" w:type="dxa"/>
            <w:vAlign w:val="center"/>
          </w:tcPr>
          <w:p w14:paraId="14B56E7A" w14:textId="02F05820" w:rsidR="00110539" w:rsidRPr="00482380" w:rsidRDefault="00110539" w:rsidP="00C619E3">
            <w:pPr>
              <w:spacing w:line="36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Mega – Moyale</w:t>
            </w:r>
          </w:p>
        </w:tc>
        <w:tc>
          <w:tcPr>
            <w:tcW w:w="2473" w:type="dxa"/>
          </w:tcPr>
          <w:p w14:paraId="0F5BF4A6" w14:textId="49EA468E" w:rsidR="00110539" w:rsidRPr="00482380" w:rsidRDefault="00110539" w:rsidP="00C619E3">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lang w:val="en-US"/>
              </w:rPr>
              <w:t>2</w:t>
            </w:r>
          </w:p>
        </w:tc>
        <w:tc>
          <w:tcPr>
            <w:tcW w:w="1725" w:type="dxa"/>
            <w:shd w:val="clear" w:color="auto" w:fill="auto"/>
          </w:tcPr>
          <w:p w14:paraId="55C52BDE" w14:textId="7AD39CA8" w:rsidR="00110539" w:rsidRPr="00482380" w:rsidRDefault="00110539" w:rsidP="00C619E3">
            <w:pPr>
              <w:spacing w:line="360" w:lineRule="auto"/>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218.6</w:t>
            </w:r>
          </w:p>
        </w:tc>
      </w:tr>
    </w:tbl>
    <w:p w14:paraId="7AA99FD5" w14:textId="1F91FF1F" w:rsidR="00194BEF" w:rsidRPr="00482380" w:rsidRDefault="00194BEF" w:rsidP="00D01852">
      <w:pPr>
        <w:spacing w:after="0" w:line="240" w:lineRule="auto"/>
        <w:jc w:val="both"/>
        <w:rPr>
          <w:rFonts w:ascii="Times New Roman" w:hAnsi="Times New Roman" w:cs="Times New Roman"/>
          <w:b/>
          <w:sz w:val="24"/>
          <w:szCs w:val="20"/>
        </w:rPr>
      </w:pPr>
    </w:p>
    <w:p w14:paraId="29B9AE70" w14:textId="140E6208" w:rsidR="00194BEF" w:rsidRPr="00482380" w:rsidRDefault="00194BEF" w:rsidP="00D01852">
      <w:pPr>
        <w:spacing w:after="120" w:line="360" w:lineRule="auto"/>
        <w:jc w:val="both"/>
        <w:rPr>
          <w:rFonts w:ascii="Times New Roman" w:hAnsi="Times New Roman" w:cs="Times New Roman"/>
          <w:sz w:val="24"/>
        </w:rPr>
      </w:pPr>
      <w:r w:rsidRPr="00482380">
        <w:rPr>
          <w:rFonts w:ascii="Times New Roman" w:eastAsia="Calibri" w:hAnsi="Times New Roman" w:cs="Times New Roman"/>
          <w:sz w:val="24"/>
        </w:rPr>
        <w:t xml:space="preserve">For </w:t>
      </w:r>
      <w:r w:rsidR="00AE7C9B" w:rsidRPr="00482380">
        <w:rPr>
          <w:rFonts w:ascii="Times New Roman" w:eastAsia="Calibri" w:hAnsi="Times New Roman" w:cs="Times New Roman"/>
          <w:sz w:val="24"/>
        </w:rPr>
        <w:t xml:space="preserve">the </w:t>
      </w:r>
      <w:r w:rsidR="002252AA" w:rsidRPr="00482380">
        <w:rPr>
          <w:rFonts w:ascii="Times New Roman" w:eastAsia="Calibri" w:hAnsi="Times New Roman" w:cs="Times New Roman"/>
          <w:sz w:val="24"/>
        </w:rPr>
        <w:t>two</w:t>
      </w:r>
      <w:r w:rsidRPr="00482380">
        <w:rPr>
          <w:rFonts w:ascii="Times New Roman" w:eastAsia="Calibri" w:hAnsi="Times New Roman" w:cs="Times New Roman"/>
          <w:sz w:val="24"/>
        </w:rPr>
        <w:t xml:space="preserve"> road segments </w:t>
      </w:r>
      <w:r w:rsidR="005653C1" w:rsidRPr="00482380">
        <w:rPr>
          <w:rFonts w:ascii="Times New Roman" w:eastAsia="Calibri" w:hAnsi="Times New Roman" w:cs="Times New Roman"/>
          <w:sz w:val="24"/>
        </w:rPr>
        <w:t>under</w:t>
      </w:r>
      <w:r w:rsidR="00F126D2" w:rsidRPr="00482380">
        <w:rPr>
          <w:rFonts w:ascii="Times New Roman" w:eastAsia="Calibri" w:hAnsi="Times New Roman" w:cs="Times New Roman"/>
          <w:sz w:val="24"/>
        </w:rPr>
        <w:t xml:space="preserve"> the</w:t>
      </w:r>
      <w:r w:rsidR="005653C1" w:rsidRPr="00482380">
        <w:rPr>
          <w:rFonts w:ascii="Times New Roman" w:eastAsia="Calibri" w:hAnsi="Times New Roman" w:cs="Times New Roman"/>
          <w:sz w:val="24"/>
        </w:rPr>
        <w:t xml:space="preserve"> Turmi section </w:t>
      </w:r>
      <w:r w:rsidRPr="00482380">
        <w:rPr>
          <w:rFonts w:ascii="Times New Roman" w:eastAsia="Calibri" w:hAnsi="Times New Roman" w:cs="Times New Roman"/>
          <w:sz w:val="24"/>
        </w:rPr>
        <w:t>(Keyafe</w:t>
      </w:r>
      <w:r w:rsidR="002252AA" w:rsidRPr="00482380">
        <w:rPr>
          <w:rFonts w:ascii="Times New Roman" w:eastAsia="Calibri" w:hAnsi="Times New Roman" w:cs="Times New Roman"/>
          <w:sz w:val="24"/>
        </w:rPr>
        <w:t>r – Jinka and</w:t>
      </w:r>
      <w:r w:rsidRPr="00482380">
        <w:rPr>
          <w:rFonts w:ascii="Times New Roman" w:eastAsia="Calibri" w:hAnsi="Times New Roman" w:cs="Times New Roman"/>
          <w:sz w:val="24"/>
        </w:rPr>
        <w:t xml:space="preserve"> Konso – Woito)</w:t>
      </w:r>
      <w:r w:rsidR="005653C1" w:rsidRPr="00482380">
        <w:rPr>
          <w:rFonts w:ascii="Times New Roman" w:eastAsia="Calibri" w:hAnsi="Times New Roman" w:cs="Times New Roman"/>
          <w:sz w:val="24"/>
        </w:rPr>
        <w:t>,</w:t>
      </w:r>
      <w:r w:rsidRPr="00482380">
        <w:rPr>
          <w:rFonts w:ascii="Times New Roman" w:eastAsia="Calibri" w:hAnsi="Times New Roman" w:cs="Times New Roman"/>
          <w:sz w:val="24"/>
        </w:rPr>
        <w:t xml:space="preserve"> </w:t>
      </w:r>
      <w:r w:rsidRPr="00482380">
        <w:rPr>
          <w:rFonts w:ascii="Times New Roman" w:hAnsi="Times New Roman" w:cs="Times New Roman"/>
          <w:sz w:val="24"/>
        </w:rPr>
        <w:t xml:space="preserve">all project case alternatives are not feasible so </w:t>
      </w:r>
      <w:r w:rsidR="005653C1" w:rsidRPr="00482380">
        <w:rPr>
          <w:rFonts w:ascii="Times New Roman" w:hAnsi="Times New Roman" w:cs="Times New Roman"/>
          <w:sz w:val="24"/>
        </w:rPr>
        <w:t xml:space="preserve">the </w:t>
      </w:r>
      <w:r w:rsidRPr="00482380">
        <w:rPr>
          <w:rFonts w:ascii="Times New Roman" w:hAnsi="Times New Roman" w:cs="Times New Roman"/>
          <w:sz w:val="24"/>
        </w:rPr>
        <w:t xml:space="preserve">base case </w:t>
      </w:r>
      <w:r w:rsidR="005653C1" w:rsidRPr="00482380">
        <w:rPr>
          <w:rFonts w:ascii="Times New Roman" w:hAnsi="Times New Roman" w:cs="Times New Roman"/>
          <w:sz w:val="24"/>
        </w:rPr>
        <w:t>alternative, A</w:t>
      </w:r>
      <w:r w:rsidRPr="00482380">
        <w:rPr>
          <w:rFonts w:ascii="Times New Roman" w:hAnsi="Times New Roman" w:cs="Times New Roman"/>
          <w:sz w:val="24"/>
        </w:rPr>
        <w:t>lternative- 1</w:t>
      </w:r>
      <w:r w:rsidR="005653C1" w:rsidRPr="00482380">
        <w:rPr>
          <w:rFonts w:ascii="Times New Roman" w:hAnsi="Times New Roman" w:cs="Times New Roman"/>
          <w:sz w:val="24"/>
        </w:rPr>
        <w:t xml:space="preserve"> </w:t>
      </w:r>
      <w:r w:rsidRPr="00482380">
        <w:rPr>
          <w:rFonts w:ascii="Times New Roman" w:hAnsi="Times New Roman" w:cs="Times New Roman"/>
          <w:sz w:val="24"/>
        </w:rPr>
        <w:t xml:space="preserve">(Routine + Reconstruction) </w:t>
      </w:r>
      <w:r w:rsidR="005653C1" w:rsidRPr="00482380">
        <w:rPr>
          <w:rFonts w:ascii="Times New Roman" w:hAnsi="Times New Roman" w:cs="Times New Roman"/>
          <w:sz w:val="24"/>
        </w:rPr>
        <w:t xml:space="preserve">were considered </w:t>
      </w:r>
      <w:r w:rsidRPr="00482380">
        <w:rPr>
          <w:rFonts w:ascii="Times New Roman" w:hAnsi="Times New Roman" w:cs="Times New Roman"/>
          <w:sz w:val="24"/>
        </w:rPr>
        <w:t xml:space="preserve">as </w:t>
      </w:r>
      <w:r w:rsidR="005653C1" w:rsidRPr="00482380">
        <w:rPr>
          <w:rFonts w:ascii="Times New Roman" w:hAnsi="Times New Roman" w:cs="Times New Roman"/>
          <w:sz w:val="24"/>
        </w:rPr>
        <w:t xml:space="preserve">the </w:t>
      </w:r>
      <w:r w:rsidRPr="00482380">
        <w:rPr>
          <w:rFonts w:ascii="Times New Roman" w:hAnsi="Times New Roman" w:cs="Times New Roman"/>
          <w:sz w:val="24"/>
        </w:rPr>
        <w:t>optimal type of maintenance alternatives</w:t>
      </w:r>
      <w:r w:rsidR="005653C1" w:rsidRPr="00482380">
        <w:rPr>
          <w:rFonts w:ascii="Times New Roman" w:hAnsi="Times New Roman" w:cs="Times New Roman"/>
          <w:sz w:val="24"/>
        </w:rPr>
        <w:t>.</w:t>
      </w:r>
      <w:r w:rsidRPr="00482380">
        <w:rPr>
          <w:rFonts w:ascii="Times New Roman" w:hAnsi="Times New Roman" w:cs="Times New Roman"/>
          <w:sz w:val="24"/>
        </w:rPr>
        <w:t xml:space="preserve"> </w:t>
      </w:r>
      <w:r w:rsidR="005653C1" w:rsidRPr="00482380">
        <w:rPr>
          <w:rFonts w:ascii="Times New Roman" w:hAnsi="Times New Roman" w:cs="Times New Roman"/>
          <w:sz w:val="24"/>
        </w:rPr>
        <w:t>W</w:t>
      </w:r>
      <w:r w:rsidRPr="00482380">
        <w:rPr>
          <w:rFonts w:ascii="Times New Roman" w:hAnsi="Times New Roman" w:cs="Times New Roman"/>
          <w:sz w:val="24"/>
        </w:rPr>
        <w:t>hereas</w:t>
      </w:r>
      <w:r w:rsidR="005653C1" w:rsidRPr="00482380">
        <w:rPr>
          <w:rFonts w:ascii="Times New Roman" w:hAnsi="Times New Roman" w:cs="Times New Roman"/>
          <w:sz w:val="24"/>
        </w:rPr>
        <w:t>, the</w:t>
      </w:r>
      <w:r w:rsidRPr="00482380">
        <w:rPr>
          <w:rFonts w:ascii="Times New Roman" w:hAnsi="Times New Roman" w:cs="Times New Roman"/>
          <w:sz w:val="24"/>
        </w:rPr>
        <w:t xml:space="preserve"> base case alternative </w:t>
      </w:r>
      <w:r w:rsidR="005653C1" w:rsidRPr="00482380">
        <w:rPr>
          <w:rFonts w:ascii="Times New Roman" w:hAnsi="Times New Roman" w:cs="Times New Roman"/>
          <w:sz w:val="24"/>
        </w:rPr>
        <w:t xml:space="preserve">is with </w:t>
      </w:r>
      <w:r w:rsidR="002252AA" w:rsidRPr="00482380">
        <w:rPr>
          <w:rFonts w:ascii="Times New Roman" w:hAnsi="Times New Roman" w:cs="Times New Roman"/>
          <w:sz w:val="24"/>
        </w:rPr>
        <w:t xml:space="preserve">IRR and </w:t>
      </w:r>
      <w:r w:rsidRPr="00482380">
        <w:rPr>
          <w:rFonts w:ascii="Times New Roman" w:hAnsi="Times New Roman" w:cs="Times New Roman"/>
          <w:sz w:val="24"/>
        </w:rPr>
        <w:t>NPV/C= 0</w:t>
      </w:r>
      <w:r w:rsidR="005653C1" w:rsidRPr="00482380">
        <w:rPr>
          <w:rFonts w:ascii="Times New Roman" w:hAnsi="Times New Roman" w:cs="Times New Roman"/>
          <w:sz w:val="24"/>
        </w:rPr>
        <w:t>;</w:t>
      </w:r>
      <w:r w:rsidRPr="00482380">
        <w:rPr>
          <w:rFonts w:ascii="Times New Roman" w:hAnsi="Times New Roman" w:cs="Times New Roman"/>
          <w:sz w:val="24"/>
        </w:rPr>
        <w:t xml:space="preserve"> because</w:t>
      </w:r>
      <w:r w:rsidR="005653C1" w:rsidRPr="00482380">
        <w:rPr>
          <w:rFonts w:ascii="Times New Roman" w:hAnsi="Times New Roman" w:cs="Times New Roman"/>
          <w:sz w:val="24"/>
        </w:rPr>
        <w:t>,</w:t>
      </w:r>
      <w:r w:rsidRPr="00482380">
        <w:rPr>
          <w:rFonts w:ascii="Times New Roman" w:hAnsi="Times New Roman" w:cs="Times New Roman"/>
          <w:sz w:val="24"/>
        </w:rPr>
        <w:t xml:space="preserve"> NPV for</w:t>
      </w:r>
      <w:r w:rsidR="009224BB" w:rsidRPr="00482380">
        <w:rPr>
          <w:rFonts w:ascii="Times New Roman" w:hAnsi="Times New Roman" w:cs="Times New Roman"/>
          <w:sz w:val="24"/>
        </w:rPr>
        <w:t xml:space="preserve"> the</w:t>
      </w:r>
      <w:r w:rsidRPr="00482380">
        <w:rPr>
          <w:rFonts w:ascii="Times New Roman" w:hAnsi="Times New Roman" w:cs="Times New Roman"/>
          <w:sz w:val="24"/>
        </w:rPr>
        <w:t xml:space="preserve"> base case </w:t>
      </w:r>
      <w:r w:rsidR="005653C1" w:rsidRPr="00482380">
        <w:rPr>
          <w:rFonts w:ascii="Times New Roman" w:hAnsi="Times New Roman" w:cs="Times New Roman"/>
          <w:sz w:val="24"/>
        </w:rPr>
        <w:t>is</w:t>
      </w:r>
      <w:r w:rsidRPr="00482380">
        <w:rPr>
          <w:rFonts w:ascii="Times New Roman" w:hAnsi="Times New Roman" w:cs="Times New Roman"/>
          <w:sz w:val="24"/>
        </w:rPr>
        <w:t xml:space="preserve"> zero in HDM-4 s analysis. </w:t>
      </w:r>
    </w:p>
    <w:p w14:paraId="5365D6A7" w14:textId="4FDC34C7" w:rsidR="00194BEF" w:rsidRPr="00482380" w:rsidRDefault="00194BEF" w:rsidP="00D01852">
      <w:pPr>
        <w:spacing w:after="120" w:line="360" w:lineRule="auto"/>
        <w:jc w:val="both"/>
        <w:rPr>
          <w:rFonts w:ascii="Times New Roman" w:hAnsi="Times New Roman" w:cs="Times New Roman"/>
          <w:sz w:val="24"/>
          <w:szCs w:val="20"/>
        </w:rPr>
      </w:pPr>
      <w:r w:rsidRPr="00482380">
        <w:rPr>
          <w:rFonts w:ascii="Times New Roman" w:hAnsi="Times New Roman" w:cs="Times New Roman"/>
          <w:sz w:val="24"/>
        </w:rPr>
        <w:t>Therefore</w:t>
      </w:r>
      <w:r w:rsidR="00487356" w:rsidRPr="00482380">
        <w:rPr>
          <w:rFonts w:ascii="Times New Roman" w:hAnsi="Times New Roman" w:cs="Times New Roman"/>
          <w:sz w:val="24"/>
        </w:rPr>
        <w:t>,</w:t>
      </w:r>
      <w:r w:rsidRPr="00482380">
        <w:rPr>
          <w:rFonts w:ascii="Times New Roman" w:hAnsi="Times New Roman" w:cs="Times New Roman"/>
          <w:sz w:val="24"/>
        </w:rPr>
        <w:t xml:space="preserve"> to prioritize</w:t>
      </w:r>
      <w:r w:rsidR="009224BB" w:rsidRPr="00482380">
        <w:rPr>
          <w:rFonts w:ascii="Times New Roman" w:hAnsi="Times New Roman" w:cs="Times New Roman"/>
          <w:sz w:val="24"/>
        </w:rPr>
        <w:t xml:space="preserve"> the</w:t>
      </w:r>
      <w:r w:rsidR="002252AA" w:rsidRPr="00482380">
        <w:rPr>
          <w:rFonts w:ascii="Times New Roman" w:hAnsi="Times New Roman" w:cs="Times New Roman"/>
          <w:sz w:val="24"/>
        </w:rPr>
        <w:t xml:space="preserve"> two </w:t>
      </w:r>
      <w:r w:rsidR="00A61C9A" w:rsidRPr="00482380">
        <w:rPr>
          <w:rFonts w:ascii="Times New Roman" w:hAnsi="Times New Roman" w:cs="Times New Roman"/>
          <w:sz w:val="24"/>
        </w:rPr>
        <w:t xml:space="preserve">road segments under Turmi Section, the </w:t>
      </w:r>
      <w:r w:rsidRPr="00482380">
        <w:rPr>
          <w:rFonts w:ascii="Times New Roman" w:hAnsi="Times New Roman" w:cs="Times New Roman"/>
          <w:sz w:val="24"/>
        </w:rPr>
        <w:t xml:space="preserve">base case </w:t>
      </w:r>
      <w:r w:rsidR="00A61C9A" w:rsidRPr="00482380">
        <w:rPr>
          <w:rFonts w:ascii="Times New Roman" w:hAnsi="Times New Roman" w:cs="Times New Roman"/>
          <w:sz w:val="24"/>
        </w:rPr>
        <w:t>A</w:t>
      </w:r>
      <w:r w:rsidRPr="00482380">
        <w:rPr>
          <w:rFonts w:ascii="Times New Roman" w:hAnsi="Times New Roman" w:cs="Times New Roman"/>
          <w:sz w:val="24"/>
        </w:rPr>
        <w:t xml:space="preserve">lternative-1 </w:t>
      </w:r>
      <w:r w:rsidR="00A61C9A" w:rsidRPr="00482380">
        <w:rPr>
          <w:rFonts w:ascii="Times New Roman" w:hAnsi="Times New Roman" w:cs="Times New Roman"/>
          <w:sz w:val="24"/>
        </w:rPr>
        <w:t xml:space="preserve">was considered </w:t>
      </w:r>
      <w:r w:rsidRPr="00482380">
        <w:rPr>
          <w:rFonts w:ascii="Times New Roman" w:hAnsi="Times New Roman" w:cs="Times New Roman"/>
          <w:sz w:val="24"/>
        </w:rPr>
        <w:t xml:space="preserve">as a </w:t>
      </w:r>
      <w:r w:rsidR="002252AA" w:rsidRPr="00482380">
        <w:rPr>
          <w:rFonts w:ascii="Times New Roman" w:hAnsi="Times New Roman" w:cs="Times New Roman"/>
          <w:sz w:val="24"/>
        </w:rPr>
        <w:t>criteri</w:t>
      </w:r>
      <w:r w:rsidR="009224BB" w:rsidRPr="00482380">
        <w:rPr>
          <w:rFonts w:ascii="Times New Roman" w:hAnsi="Times New Roman" w:cs="Times New Roman"/>
          <w:sz w:val="24"/>
        </w:rPr>
        <w:t>on</w:t>
      </w:r>
      <w:r w:rsidR="002252AA" w:rsidRPr="00482380">
        <w:rPr>
          <w:rFonts w:ascii="Times New Roman" w:hAnsi="Times New Roman" w:cs="Times New Roman"/>
          <w:sz w:val="24"/>
        </w:rPr>
        <w:t>. The</w:t>
      </w:r>
      <w:r w:rsidR="00A61C9A" w:rsidRPr="00482380">
        <w:rPr>
          <w:rFonts w:ascii="Times New Roman" w:hAnsi="Times New Roman" w:cs="Times New Roman"/>
          <w:sz w:val="24"/>
        </w:rPr>
        <w:t xml:space="preserve"> </w:t>
      </w:r>
      <w:r w:rsidRPr="00482380">
        <w:rPr>
          <w:rFonts w:ascii="Times New Roman" w:hAnsi="Times New Roman" w:cs="Times New Roman"/>
          <w:sz w:val="24"/>
        </w:rPr>
        <w:t xml:space="preserve">Economic costs for these </w:t>
      </w:r>
      <w:r w:rsidR="002252AA" w:rsidRPr="00482380">
        <w:rPr>
          <w:rFonts w:ascii="Times New Roman" w:hAnsi="Times New Roman" w:cs="Times New Roman"/>
          <w:sz w:val="24"/>
        </w:rPr>
        <w:t>two</w:t>
      </w:r>
      <w:r w:rsidRPr="00482380">
        <w:rPr>
          <w:rFonts w:ascii="Times New Roman" w:hAnsi="Times New Roman" w:cs="Times New Roman"/>
          <w:sz w:val="24"/>
        </w:rPr>
        <w:t xml:space="preserve"> road segments are presented in </w:t>
      </w:r>
      <w:r w:rsidR="00A61C9A" w:rsidRPr="00482380">
        <w:rPr>
          <w:rFonts w:ascii="Times New Roman" w:hAnsi="Times New Roman" w:cs="Times New Roman"/>
          <w:sz w:val="24"/>
        </w:rPr>
        <w:t>T</w:t>
      </w:r>
      <w:r w:rsidR="00AA4C4D">
        <w:rPr>
          <w:rFonts w:ascii="Times New Roman" w:hAnsi="Times New Roman" w:cs="Times New Roman"/>
          <w:sz w:val="24"/>
        </w:rPr>
        <w:t>able 4.10</w:t>
      </w:r>
      <w:r w:rsidR="00A61C9A" w:rsidRPr="00482380">
        <w:rPr>
          <w:rFonts w:ascii="Times New Roman" w:hAnsi="Times New Roman" w:cs="Times New Roman"/>
          <w:sz w:val="24"/>
        </w:rPr>
        <w:t xml:space="preserve"> below</w:t>
      </w:r>
      <w:r w:rsidR="00FB153C" w:rsidRPr="00482380">
        <w:rPr>
          <w:rFonts w:ascii="Times New Roman" w:hAnsi="Times New Roman" w:cs="Times New Roman"/>
          <w:sz w:val="24"/>
        </w:rPr>
        <w:t xml:space="preserve"> which</w:t>
      </w:r>
      <w:r w:rsidR="009224BB" w:rsidRPr="00482380">
        <w:rPr>
          <w:rFonts w:ascii="Times New Roman" w:hAnsi="Times New Roman" w:cs="Times New Roman"/>
          <w:sz w:val="24"/>
        </w:rPr>
        <w:t xml:space="preserve"> is</w:t>
      </w:r>
      <w:r w:rsidR="00FB153C" w:rsidRPr="00482380">
        <w:rPr>
          <w:rFonts w:ascii="Times New Roman" w:hAnsi="Times New Roman" w:cs="Times New Roman"/>
          <w:sz w:val="24"/>
        </w:rPr>
        <w:t xml:space="preserve"> based on t</w:t>
      </w:r>
      <w:r w:rsidR="00A61C9A" w:rsidRPr="00482380">
        <w:rPr>
          <w:rFonts w:ascii="Times New Roman" w:hAnsi="Times New Roman" w:cs="Times New Roman"/>
          <w:sz w:val="24"/>
        </w:rPr>
        <w:t xml:space="preserve">he </w:t>
      </w:r>
      <w:r w:rsidRPr="00482380">
        <w:rPr>
          <w:rFonts w:ascii="Times New Roman" w:hAnsi="Times New Roman" w:cs="Times New Roman"/>
          <w:sz w:val="24"/>
          <w:szCs w:val="20"/>
        </w:rPr>
        <w:t xml:space="preserve">HDM- </w:t>
      </w:r>
      <w:r w:rsidR="00FB153C" w:rsidRPr="00482380">
        <w:rPr>
          <w:rFonts w:ascii="Times New Roman" w:hAnsi="Times New Roman" w:cs="Times New Roman"/>
          <w:sz w:val="24"/>
          <w:szCs w:val="20"/>
        </w:rPr>
        <w:t xml:space="preserve">project </w:t>
      </w:r>
      <w:r w:rsidRPr="00482380">
        <w:rPr>
          <w:rFonts w:ascii="Times New Roman" w:hAnsi="Times New Roman" w:cs="Times New Roman"/>
          <w:sz w:val="24"/>
          <w:szCs w:val="20"/>
        </w:rPr>
        <w:t xml:space="preserve">analysis </w:t>
      </w:r>
      <w:r w:rsidR="00A61C9A" w:rsidRPr="00482380">
        <w:rPr>
          <w:rFonts w:ascii="Times New Roman" w:hAnsi="Times New Roman" w:cs="Times New Roman"/>
          <w:sz w:val="24"/>
          <w:szCs w:val="20"/>
        </w:rPr>
        <w:t xml:space="preserve">output of </w:t>
      </w:r>
      <w:r w:rsidRPr="00482380">
        <w:rPr>
          <w:rFonts w:ascii="Times New Roman" w:hAnsi="Times New Roman" w:cs="Times New Roman"/>
          <w:sz w:val="24"/>
          <w:szCs w:val="20"/>
        </w:rPr>
        <w:lastRenderedPageBreak/>
        <w:t>deterioration/work effect</w:t>
      </w:r>
      <w:r w:rsidR="00FB153C" w:rsidRPr="00482380">
        <w:rPr>
          <w:rFonts w:ascii="Times New Roman" w:hAnsi="Times New Roman" w:cs="Times New Roman"/>
          <w:sz w:val="24"/>
          <w:szCs w:val="20"/>
        </w:rPr>
        <w:t xml:space="preserve"> and </w:t>
      </w:r>
      <w:r w:rsidRPr="00482380">
        <w:rPr>
          <w:rFonts w:ascii="Times New Roman" w:hAnsi="Times New Roman" w:cs="Times New Roman"/>
          <w:sz w:val="24"/>
          <w:szCs w:val="20"/>
        </w:rPr>
        <w:t>output of timing of works by section.</w:t>
      </w:r>
      <w:r w:rsidR="002C7409" w:rsidRPr="00482380">
        <w:rPr>
          <w:rFonts w:ascii="Times New Roman" w:hAnsi="Times New Roman" w:cs="Times New Roman"/>
          <w:sz w:val="24"/>
          <w:szCs w:val="20"/>
        </w:rPr>
        <w:t xml:space="preserve"> Details of economic and financial costs for th</w:t>
      </w:r>
      <w:r w:rsidR="00FB153C" w:rsidRPr="00482380">
        <w:rPr>
          <w:rFonts w:ascii="Times New Roman" w:hAnsi="Times New Roman" w:cs="Times New Roman"/>
          <w:sz w:val="24"/>
          <w:szCs w:val="20"/>
        </w:rPr>
        <w:t>e</w:t>
      </w:r>
      <w:r w:rsidR="002C7409" w:rsidRPr="00482380">
        <w:rPr>
          <w:rFonts w:ascii="Times New Roman" w:hAnsi="Times New Roman" w:cs="Times New Roman"/>
          <w:sz w:val="24"/>
          <w:szCs w:val="20"/>
        </w:rPr>
        <w:t xml:space="preserve"> segments are attached in the Annex.</w:t>
      </w:r>
    </w:p>
    <w:p w14:paraId="04E8A7F4" w14:textId="6C14C9A1" w:rsidR="00194BEF" w:rsidRPr="00482380" w:rsidRDefault="00194BEF" w:rsidP="00C619E3">
      <w:pPr>
        <w:pStyle w:val="listoftable"/>
      </w:pPr>
      <w:bookmarkStart w:id="116" w:name="_Toc58244153"/>
      <w:r w:rsidRPr="00482380">
        <w:t>Table</w:t>
      </w:r>
      <w:r w:rsidR="006333DB" w:rsidRPr="00482380">
        <w:t xml:space="preserve"> </w:t>
      </w:r>
      <w:r w:rsidR="00AA4C4D">
        <w:t>4.10.</w:t>
      </w:r>
      <w:r w:rsidR="009224BB" w:rsidRPr="00482380">
        <w:t xml:space="preserve"> </w:t>
      </w:r>
      <w:r w:rsidRPr="00482380">
        <w:t xml:space="preserve">Economic costs of </w:t>
      </w:r>
      <w:r w:rsidR="009224BB" w:rsidRPr="00482380">
        <w:t xml:space="preserve">the </w:t>
      </w:r>
      <w:r w:rsidRPr="00482380">
        <w:t>whole analysis period of Turmi section road segments</w:t>
      </w:r>
      <w:bookmarkEnd w:id="116"/>
    </w:p>
    <w:tbl>
      <w:tblPr>
        <w:tblStyle w:val="TableGrid"/>
        <w:tblW w:w="0" w:type="auto"/>
        <w:tblLook w:val="04A0" w:firstRow="1" w:lastRow="0" w:firstColumn="1" w:lastColumn="0" w:noHBand="0" w:noVBand="1"/>
      </w:tblPr>
      <w:tblGrid>
        <w:gridCol w:w="2254"/>
        <w:gridCol w:w="3146"/>
        <w:gridCol w:w="2254"/>
      </w:tblGrid>
      <w:tr w:rsidR="00194BEF" w:rsidRPr="00482380" w14:paraId="0C158EF7" w14:textId="77777777" w:rsidTr="00C619E3">
        <w:tc>
          <w:tcPr>
            <w:tcW w:w="2254" w:type="dxa"/>
          </w:tcPr>
          <w:p w14:paraId="6B36648B" w14:textId="77777777" w:rsidR="00487356" w:rsidRPr="00482380" w:rsidRDefault="00487356" w:rsidP="00D01852">
            <w:pPr>
              <w:jc w:val="both"/>
              <w:rPr>
                <w:rFonts w:ascii="Times New Roman" w:hAnsi="Times New Roman" w:cs="Times New Roman"/>
                <w:sz w:val="24"/>
              </w:rPr>
            </w:pPr>
          </w:p>
          <w:p w14:paraId="6C7FE29A" w14:textId="77777777" w:rsidR="00194BEF" w:rsidRPr="00482380" w:rsidRDefault="00194BEF" w:rsidP="00D01852">
            <w:pPr>
              <w:jc w:val="both"/>
              <w:rPr>
                <w:rFonts w:ascii="Times New Roman" w:hAnsi="Times New Roman" w:cs="Times New Roman"/>
                <w:sz w:val="24"/>
              </w:rPr>
            </w:pPr>
            <w:r w:rsidRPr="00482380">
              <w:rPr>
                <w:rFonts w:ascii="Times New Roman" w:hAnsi="Times New Roman" w:cs="Times New Roman"/>
                <w:sz w:val="24"/>
              </w:rPr>
              <w:t xml:space="preserve">Road segments </w:t>
            </w:r>
          </w:p>
        </w:tc>
        <w:tc>
          <w:tcPr>
            <w:tcW w:w="3146" w:type="dxa"/>
          </w:tcPr>
          <w:p w14:paraId="0125192C" w14:textId="63D84C98" w:rsidR="00194BEF" w:rsidRPr="00482380" w:rsidRDefault="00194BEF" w:rsidP="00D01852">
            <w:pPr>
              <w:jc w:val="center"/>
              <w:rPr>
                <w:rFonts w:ascii="Times New Roman" w:hAnsi="Times New Roman" w:cs="Times New Roman"/>
                <w:sz w:val="24"/>
              </w:rPr>
            </w:pPr>
            <w:r w:rsidRPr="00482380">
              <w:rPr>
                <w:rFonts w:ascii="Times New Roman" w:hAnsi="Times New Roman" w:cs="Times New Roman"/>
                <w:sz w:val="24"/>
              </w:rPr>
              <w:t>Total Economic cost</w:t>
            </w:r>
            <w:r w:rsidR="00487356" w:rsidRPr="00482380">
              <w:rPr>
                <w:rFonts w:ascii="Times New Roman" w:hAnsi="Times New Roman" w:cs="Times New Roman"/>
                <w:sz w:val="24"/>
              </w:rPr>
              <w:t>s</w:t>
            </w:r>
          </w:p>
          <w:p w14:paraId="07435DC4" w14:textId="092B5B7C" w:rsidR="00194BEF" w:rsidRPr="00482380" w:rsidRDefault="00487356" w:rsidP="00D01852">
            <w:pPr>
              <w:jc w:val="center"/>
              <w:rPr>
                <w:rFonts w:ascii="Times New Roman" w:hAnsi="Times New Roman" w:cs="Times New Roman"/>
                <w:sz w:val="24"/>
              </w:rPr>
            </w:pPr>
            <w:r w:rsidRPr="00482380">
              <w:rPr>
                <w:rFonts w:ascii="Times New Roman" w:hAnsi="Times New Roman" w:cs="Times New Roman"/>
                <w:sz w:val="24"/>
              </w:rPr>
              <w:t xml:space="preserve">during </w:t>
            </w:r>
            <w:r w:rsidR="009224BB" w:rsidRPr="00482380">
              <w:rPr>
                <w:rFonts w:ascii="Times New Roman" w:hAnsi="Times New Roman" w:cs="Times New Roman"/>
                <w:sz w:val="24"/>
              </w:rPr>
              <w:t xml:space="preserve">the </w:t>
            </w:r>
            <w:r w:rsidR="00194BEF" w:rsidRPr="00482380">
              <w:rPr>
                <w:rFonts w:ascii="Times New Roman" w:hAnsi="Times New Roman" w:cs="Times New Roman"/>
                <w:sz w:val="24"/>
              </w:rPr>
              <w:t xml:space="preserve">analysis period </w:t>
            </w:r>
            <w:r w:rsidRPr="00482380">
              <w:rPr>
                <w:rFonts w:ascii="Times New Roman" w:hAnsi="Times New Roman" w:cs="Times New Roman"/>
                <w:sz w:val="24"/>
              </w:rPr>
              <w:t>(ETB in millions)</w:t>
            </w:r>
          </w:p>
        </w:tc>
        <w:tc>
          <w:tcPr>
            <w:tcW w:w="2254" w:type="dxa"/>
          </w:tcPr>
          <w:p w14:paraId="20BC0C9A" w14:textId="77777777" w:rsidR="00487356" w:rsidRPr="00482380" w:rsidRDefault="00487356" w:rsidP="00D01852">
            <w:pPr>
              <w:jc w:val="both"/>
              <w:rPr>
                <w:rFonts w:ascii="Times New Roman" w:hAnsi="Times New Roman" w:cs="Times New Roman"/>
                <w:sz w:val="24"/>
              </w:rPr>
            </w:pPr>
          </w:p>
          <w:p w14:paraId="3E70E532" w14:textId="77777777" w:rsidR="00194BEF" w:rsidRPr="00482380" w:rsidRDefault="00194BEF" w:rsidP="00D01852">
            <w:pPr>
              <w:jc w:val="center"/>
              <w:rPr>
                <w:rFonts w:ascii="Times New Roman" w:hAnsi="Times New Roman" w:cs="Times New Roman"/>
                <w:sz w:val="24"/>
              </w:rPr>
            </w:pPr>
            <w:r w:rsidRPr="00482380">
              <w:rPr>
                <w:rFonts w:ascii="Times New Roman" w:hAnsi="Times New Roman" w:cs="Times New Roman"/>
                <w:sz w:val="24"/>
              </w:rPr>
              <w:t>Prioritization based on agency cost</w:t>
            </w:r>
          </w:p>
        </w:tc>
      </w:tr>
      <w:tr w:rsidR="00194BEF" w:rsidRPr="00482380" w14:paraId="31419974" w14:textId="77777777" w:rsidTr="00C619E3">
        <w:tc>
          <w:tcPr>
            <w:tcW w:w="2254" w:type="dxa"/>
            <w:vAlign w:val="center"/>
          </w:tcPr>
          <w:p w14:paraId="321A42CB" w14:textId="77777777" w:rsidR="00194BEF" w:rsidRPr="00482380" w:rsidRDefault="00194BEF" w:rsidP="00D01852">
            <w:pPr>
              <w:spacing w:line="360" w:lineRule="auto"/>
              <w:rPr>
                <w:rFonts w:ascii="Times New Roman" w:hAnsi="Times New Roman" w:cs="Times New Roman"/>
                <w:sz w:val="24"/>
              </w:rPr>
            </w:pPr>
            <w:r w:rsidRPr="00482380">
              <w:rPr>
                <w:rFonts w:ascii="Times New Roman" w:eastAsia="Times New Roman" w:hAnsi="Times New Roman" w:cs="Times New Roman"/>
                <w:sz w:val="24"/>
                <w:szCs w:val="24"/>
              </w:rPr>
              <w:t>Keyafer – Jinka</w:t>
            </w:r>
          </w:p>
        </w:tc>
        <w:tc>
          <w:tcPr>
            <w:tcW w:w="3146" w:type="dxa"/>
          </w:tcPr>
          <w:p w14:paraId="34812DE7" w14:textId="50EB699C" w:rsidR="00194BEF" w:rsidRPr="00482380" w:rsidRDefault="00110539" w:rsidP="00D01852">
            <w:pPr>
              <w:jc w:val="right"/>
              <w:rPr>
                <w:rFonts w:ascii="Times New Roman" w:hAnsi="Times New Roman" w:cs="Times New Roman"/>
                <w:sz w:val="24"/>
              </w:rPr>
            </w:pPr>
            <w:r w:rsidRPr="00482380">
              <w:rPr>
                <w:rFonts w:ascii="Times New Roman" w:hAnsi="Times New Roman" w:cs="Times New Roman"/>
                <w:sz w:val="24"/>
              </w:rPr>
              <w:t>91,292,305.22</w:t>
            </w:r>
          </w:p>
        </w:tc>
        <w:tc>
          <w:tcPr>
            <w:tcW w:w="2254" w:type="dxa"/>
          </w:tcPr>
          <w:p w14:paraId="5ACACDAF" w14:textId="77777777" w:rsidR="00194BEF" w:rsidRPr="00482380" w:rsidRDefault="00194BEF" w:rsidP="00D01852">
            <w:pPr>
              <w:jc w:val="center"/>
              <w:rPr>
                <w:rFonts w:ascii="Times New Roman" w:hAnsi="Times New Roman" w:cs="Times New Roman"/>
                <w:sz w:val="24"/>
              </w:rPr>
            </w:pPr>
            <w:r w:rsidRPr="00482380">
              <w:rPr>
                <w:rFonts w:ascii="Times New Roman" w:hAnsi="Times New Roman" w:cs="Times New Roman"/>
                <w:sz w:val="24"/>
              </w:rPr>
              <w:t>1</w:t>
            </w:r>
          </w:p>
        </w:tc>
      </w:tr>
      <w:tr w:rsidR="00194BEF" w:rsidRPr="00482380" w14:paraId="3D5D26C6" w14:textId="77777777" w:rsidTr="00C619E3">
        <w:tc>
          <w:tcPr>
            <w:tcW w:w="2254" w:type="dxa"/>
            <w:vAlign w:val="center"/>
          </w:tcPr>
          <w:p w14:paraId="553319F3" w14:textId="4B98CC68" w:rsidR="00194BEF" w:rsidRPr="00482380" w:rsidRDefault="00194BEF" w:rsidP="00D01852">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Konso – Woito</w:t>
            </w:r>
          </w:p>
        </w:tc>
        <w:tc>
          <w:tcPr>
            <w:tcW w:w="3146" w:type="dxa"/>
          </w:tcPr>
          <w:p w14:paraId="24775991" w14:textId="5EE36BD5" w:rsidR="00194BEF" w:rsidRPr="00482380" w:rsidRDefault="00110539" w:rsidP="00D01852">
            <w:pPr>
              <w:jc w:val="right"/>
              <w:rPr>
                <w:rFonts w:ascii="Times New Roman" w:hAnsi="Times New Roman" w:cs="Times New Roman"/>
                <w:sz w:val="24"/>
              </w:rPr>
            </w:pPr>
            <w:r w:rsidRPr="00482380">
              <w:rPr>
                <w:rFonts w:ascii="Times New Roman" w:hAnsi="Times New Roman" w:cs="Times New Roman"/>
                <w:sz w:val="24"/>
              </w:rPr>
              <w:t>257,571,644.19</w:t>
            </w:r>
          </w:p>
        </w:tc>
        <w:tc>
          <w:tcPr>
            <w:tcW w:w="2254" w:type="dxa"/>
          </w:tcPr>
          <w:p w14:paraId="11B3E4CC" w14:textId="5F5AB984" w:rsidR="00194BEF" w:rsidRPr="00482380" w:rsidRDefault="00110539" w:rsidP="00D01852">
            <w:pPr>
              <w:jc w:val="center"/>
              <w:rPr>
                <w:rFonts w:ascii="Times New Roman" w:hAnsi="Times New Roman" w:cs="Times New Roman"/>
                <w:sz w:val="24"/>
              </w:rPr>
            </w:pPr>
            <w:r w:rsidRPr="00482380">
              <w:rPr>
                <w:rFonts w:ascii="Times New Roman" w:hAnsi="Times New Roman" w:cs="Times New Roman"/>
                <w:sz w:val="24"/>
              </w:rPr>
              <w:t>2</w:t>
            </w:r>
          </w:p>
        </w:tc>
      </w:tr>
    </w:tbl>
    <w:p w14:paraId="2EEDFB8A" w14:textId="77777777" w:rsidR="007E1EF9" w:rsidRPr="00482380" w:rsidRDefault="007E1EF9" w:rsidP="00D01852">
      <w:pPr>
        <w:spacing w:after="0" w:line="240" w:lineRule="auto"/>
        <w:jc w:val="both"/>
        <w:rPr>
          <w:rFonts w:ascii="Times New Roman" w:hAnsi="Times New Roman" w:cs="Times New Roman"/>
          <w:sz w:val="24"/>
          <w:szCs w:val="20"/>
        </w:rPr>
      </w:pPr>
    </w:p>
    <w:p w14:paraId="3E1533D8" w14:textId="74491427" w:rsidR="007E1EF9" w:rsidRPr="00482380" w:rsidRDefault="00A45263" w:rsidP="00546E1E">
      <w:pPr>
        <w:spacing w:line="360" w:lineRule="auto"/>
        <w:jc w:val="both"/>
        <w:rPr>
          <w:rFonts w:ascii="Times New Roman" w:hAnsi="Times New Roman" w:cs="Times New Roman"/>
          <w:sz w:val="24"/>
          <w:szCs w:val="20"/>
        </w:rPr>
      </w:pPr>
      <w:r w:rsidRPr="00482380">
        <w:rPr>
          <w:rFonts w:ascii="Times New Roman" w:hAnsi="Times New Roman" w:cs="Times New Roman"/>
          <w:sz w:val="24"/>
          <w:szCs w:val="20"/>
        </w:rPr>
        <w:t>Therefore</w:t>
      </w:r>
      <w:r w:rsidR="00FB153C" w:rsidRPr="00482380">
        <w:rPr>
          <w:rFonts w:ascii="Times New Roman" w:hAnsi="Times New Roman" w:cs="Times New Roman"/>
          <w:sz w:val="24"/>
          <w:szCs w:val="20"/>
        </w:rPr>
        <w:t>,</w:t>
      </w:r>
      <w:r w:rsidR="00616902" w:rsidRPr="00482380">
        <w:rPr>
          <w:rFonts w:ascii="Times New Roman" w:hAnsi="Times New Roman" w:cs="Times New Roman"/>
          <w:sz w:val="24"/>
          <w:szCs w:val="20"/>
        </w:rPr>
        <w:t xml:space="preserve"> by using </w:t>
      </w:r>
      <w:r w:rsidR="00110539" w:rsidRPr="00482380">
        <w:rPr>
          <w:rFonts w:ascii="Times New Roman" w:hAnsi="Times New Roman" w:cs="Times New Roman"/>
          <w:sz w:val="24"/>
          <w:szCs w:val="20"/>
        </w:rPr>
        <w:t>IRR</w:t>
      </w:r>
      <w:r w:rsidR="009224BB" w:rsidRPr="00482380">
        <w:rPr>
          <w:rFonts w:ascii="Times New Roman" w:hAnsi="Times New Roman" w:cs="Times New Roman"/>
          <w:sz w:val="24"/>
          <w:szCs w:val="20"/>
        </w:rPr>
        <w:t xml:space="preserve"> as the</w:t>
      </w:r>
      <w:r w:rsidR="00616902" w:rsidRPr="00482380">
        <w:rPr>
          <w:rFonts w:ascii="Times New Roman" w:hAnsi="Times New Roman" w:cs="Times New Roman"/>
          <w:sz w:val="24"/>
          <w:szCs w:val="20"/>
        </w:rPr>
        <w:t xml:space="preserve"> main criterion for prioritization</w:t>
      </w:r>
      <w:r w:rsidR="00FB153C" w:rsidRPr="00482380">
        <w:rPr>
          <w:rFonts w:ascii="Times New Roman" w:hAnsi="Times New Roman" w:cs="Times New Roman"/>
          <w:sz w:val="24"/>
          <w:szCs w:val="20"/>
        </w:rPr>
        <w:t>,</w:t>
      </w:r>
      <w:r w:rsidR="00616902" w:rsidRPr="00482380">
        <w:rPr>
          <w:rFonts w:ascii="Times New Roman" w:hAnsi="Times New Roman" w:cs="Times New Roman"/>
          <w:sz w:val="24"/>
          <w:szCs w:val="20"/>
        </w:rPr>
        <w:t xml:space="preserve"> final prioritizing of segments of roads for maintenance was done. </w:t>
      </w:r>
      <w:r w:rsidR="00FB153C" w:rsidRPr="00482380">
        <w:rPr>
          <w:rFonts w:ascii="Times New Roman" w:hAnsi="Times New Roman" w:cs="Times New Roman"/>
          <w:sz w:val="24"/>
          <w:szCs w:val="20"/>
        </w:rPr>
        <w:t>Then,</w:t>
      </w:r>
      <w:r w:rsidR="00616902" w:rsidRPr="00482380">
        <w:rPr>
          <w:rFonts w:ascii="Times New Roman" w:hAnsi="Times New Roman" w:cs="Times New Roman"/>
          <w:sz w:val="24"/>
          <w:szCs w:val="20"/>
        </w:rPr>
        <w:t xml:space="preserve"> </w:t>
      </w:r>
      <w:r w:rsidR="009224BB" w:rsidRPr="00482380">
        <w:rPr>
          <w:rFonts w:ascii="Times New Roman" w:hAnsi="Times New Roman" w:cs="Times New Roman"/>
          <w:sz w:val="24"/>
          <w:szCs w:val="20"/>
        </w:rPr>
        <w:t xml:space="preserve">the </w:t>
      </w:r>
      <w:r w:rsidRPr="00482380">
        <w:rPr>
          <w:rFonts w:ascii="Times New Roman" w:hAnsi="Times New Roman" w:cs="Times New Roman"/>
          <w:sz w:val="24"/>
          <w:szCs w:val="20"/>
        </w:rPr>
        <w:t xml:space="preserve">amount of cost needed to implement the alternative </w:t>
      </w:r>
      <w:r w:rsidR="009224BB" w:rsidRPr="00482380">
        <w:rPr>
          <w:rFonts w:ascii="Times New Roman" w:hAnsi="Times New Roman" w:cs="Times New Roman"/>
          <w:sz w:val="24"/>
          <w:szCs w:val="20"/>
        </w:rPr>
        <w:t>is</w:t>
      </w:r>
      <w:r w:rsidRPr="00482380">
        <w:rPr>
          <w:rFonts w:ascii="Times New Roman" w:hAnsi="Times New Roman" w:cs="Times New Roman"/>
          <w:sz w:val="24"/>
          <w:szCs w:val="20"/>
        </w:rPr>
        <w:t xml:space="preserve"> taken as an appropriate criterion for prioritization</w:t>
      </w:r>
      <w:r w:rsidR="000500B3" w:rsidRPr="00482380">
        <w:rPr>
          <w:rFonts w:ascii="Times New Roman" w:hAnsi="Times New Roman" w:cs="Times New Roman"/>
          <w:sz w:val="24"/>
          <w:szCs w:val="20"/>
        </w:rPr>
        <w:t xml:space="preserve"> of two segments of</w:t>
      </w:r>
      <w:r w:rsidR="00695CCD" w:rsidRPr="00482380">
        <w:rPr>
          <w:rFonts w:ascii="Times New Roman" w:hAnsi="Times New Roman" w:cs="Times New Roman"/>
          <w:sz w:val="24"/>
          <w:szCs w:val="20"/>
        </w:rPr>
        <w:t xml:space="preserve"> the</w:t>
      </w:r>
      <w:r w:rsidR="000500B3" w:rsidRPr="00482380">
        <w:rPr>
          <w:rFonts w:ascii="Times New Roman" w:hAnsi="Times New Roman" w:cs="Times New Roman"/>
          <w:sz w:val="24"/>
          <w:szCs w:val="20"/>
        </w:rPr>
        <w:t xml:space="preserve"> Turmi section</w:t>
      </w:r>
      <w:r w:rsidRPr="00482380">
        <w:rPr>
          <w:rFonts w:ascii="Times New Roman" w:hAnsi="Times New Roman" w:cs="Times New Roman"/>
          <w:sz w:val="24"/>
          <w:szCs w:val="20"/>
        </w:rPr>
        <w:t xml:space="preserve">. </w:t>
      </w:r>
      <w:r w:rsidR="00FB153C" w:rsidRPr="00482380">
        <w:rPr>
          <w:rFonts w:ascii="Times New Roman" w:hAnsi="Times New Roman" w:cs="Times New Roman"/>
          <w:sz w:val="24"/>
          <w:szCs w:val="20"/>
        </w:rPr>
        <w:t xml:space="preserve">Accordingly, </w:t>
      </w:r>
      <w:r w:rsidRPr="00482380">
        <w:rPr>
          <w:rFonts w:ascii="Times New Roman" w:hAnsi="Times New Roman" w:cs="Times New Roman"/>
          <w:sz w:val="24"/>
          <w:szCs w:val="20"/>
        </w:rPr>
        <w:t xml:space="preserve">maintenance prioritization </w:t>
      </w:r>
      <w:r w:rsidR="00FB153C" w:rsidRPr="00482380">
        <w:rPr>
          <w:rFonts w:ascii="Times New Roman" w:hAnsi="Times New Roman" w:cs="Times New Roman"/>
          <w:sz w:val="24"/>
          <w:szCs w:val="20"/>
        </w:rPr>
        <w:t xml:space="preserve">was </w:t>
      </w:r>
      <w:r w:rsidRPr="00482380">
        <w:rPr>
          <w:rFonts w:ascii="Times New Roman" w:hAnsi="Times New Roman" w:cs="Times New Roman"/>
          <w:sz w:val="24"/>
          <w:szCs w:val="20"/>
        </w:rPr>
        <w:t xml:space="preserve">done </w:t>
      </w:r>
      <w:r w:rsidR="00FB153C" w:rsidRPr="00482380">
        <w:rPr>
          <w:rFonts w:ascii="Times New Roman" w:hAnsi="Times New Roman" w:cs="Times New Roman"/>
          <w:sz w:val="24"/>
          <w:szCs w:val="20"/>
        </w:rPr>
        <w:t xml:space="preserve">by the project </w:t>
      </w:r>
      <w:r w:rsidRPr="00482380">
        <w:rPr>
          <w:rFonts w:ascii="Times New Roman" w:hAnsi="Times New Roman" w:cs="Times New Roman"/>
          <w:sz w:val="24"/>
          <w:szCs w:val="20"/>
        </w:rPr>
        <w:t xml:space="preserve">and </w:t>
      </w:r>
      <w:r w:rsidR="00695CCD" w:rsidRPr="00482380">
        <w:rPr>
          <w:rFonts w:ascii="Times New Roman" w:hAnsi="Times New Roman" w:cs="Times New Roman"/>
          <w:sz w:val="24"/>
          <w:szCs w:val="20"/>
        </w:rPr>
        <w:t>is</w:t>
      </w:r>
      <w:r w:rsidR="00FB153C" w:rsidRPr="00482380">
        <w:rPr>
          <w:rFonts w:ascii="Times New Roman" w:hAnsi="Times New Roman" w:cs="Times New Roman"/>
          <w:sz w:val="24"/>
          <w:szCs w:val="20"/>
        </w:rPr>
        <w:t xml:space="preserve"> </w:t>
      </w:r>
      <w:r w:rsidRPr="00482380">
        <w:rPr>
          <w:rFonts w:ascii="Times New Roman" w:hAnsi="Times New Roman" w:cs="Times New Roman"/>
          <w:sz w:val="24"/>
          <w:szCs w:val="20"/>
        </w:rPr>
        <w:t>presented in Table</w:t>
      </w:r>
      <w:r w:rsidR="00811146">
        <w:rPr>
          <w:rFonts w:ascii="Times New Roman" w:hAnsi="Times New Roman" w:cs="Times New Roman"/>
          <w:sz w:val="24"/>
          <w:szCs w:val="20"/>
        </w:rPr>
        <w:t xml:space="preserve"> </w:t>
      </w:r>
      <w:r w:rsidR="00AA4C4D">
        <w:rPr>
          <w:rFonts w:ascii="Times New Roman" w:hAnsi="Times New Roman" w:cs="Times New Roman"/>
          <w:sz w:val="24"/>
          <w:szCs w:val="20"/>
        </w:rPr>
        <w:t>4.11</w:t>
      </w:r>
      <w:r w:rsidR="00FB153C" w:rsidRPr="00482380">
        <w:rPr>
          <w:rFonts w:ascii="Times New Roman" w:hAnsi="Times New Roman" w:cs="Times New Roman"/>
          <w:sz w:val="24"/>
          <w:szCs w:val="20"/>
        </w:rPr>
        <w:t xml:space="preserve"> below</w:t>
      </w:r>
      <w:r w:rsidRPr="00482380">
        <w:rPr>
          <w:rFonts w:ascii="Times New Roman" w:hAnsi="Times New Roman" w:cs="Times New Roman"/>
          <w:sz w:val="24"/>
          <w:szCs w:val="20"/>
        </w:rPr>
        <w:t xml:space="preserve">. </w:t>
      </w:r>
    </w:p>
    <w:p w14:paraId="0C1950F3" w14:textId="3C584D15" w:rsidR="00194BEF" w:rsidRPr="00482380" w:rsidRDefault="00AA4C4D" w:rsidP="00C619E3">
      <w:pPr>
        <w:pStyle w:val="listoftable"/>
      </w:pPr>
      <w:bookmarkStart w:id="117" w:name="_Toc58244154"/>
      <w:r>
        <w:t>Table 4.11.</w:t>
      </w:r>
      <w:r w:rsidR="00487356" w:rsidRPr="00482380">
        <w:t xml:space="preserve"> </w:t>
      </w:r>
      <w:r w:rsidR="00AC2D33" w:rsidRPr="00482380">
        <w:t>Final Prioritization</w:t>
      </w:r>
      <w:r w:rsidR="00194BEF" w:rsidRPr="00482380">
        <w:t xml:space="preserve"> of road segments for maintenance</w:t>
      </w:r>
      <w:bookmarkEnd w:id="117"/>
      <w:r w:rsidR="00194BEF" w:rsidRPr="00482380">
        <w:t xml:space="preserve"> </w:t>
      </w:r>
    </w:p>
    <w:tbl>
      <w:tblPr>
        <w:tblStyle w:val="TableGrid100"/>
        <w:tblW w:w="7934"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0" w:type="dxa"/>
          <w:left w:w="107" w:type="dxa"/>
          <w:right w:w="115" w:type="dxa"/>
        </w:tblCellMar>
        <w:tblLook w:val="04A0" w:firstRow="1" w:lastRow="0" w:firstColumn="1" w:lastColumn="0" w:noHBand="0" w:noVBand="1"/>
      </w:tblPr>
      <w:tblGrid>
        <w:gridCol w:w="2976"/>
        <w:gridCol w:w="2070"/>
        <w:gridCol w:w="1444"/>
        <w:gridCol w:w="1444"/>
      </w:tblGrid>
      <w:tr w:rsidR="000500B3" w:rsidRPr="00482380" w14:paraId="0EEB671A" w14:textId="7112BCD9" w:rsidTr="00C619E3">
        <w:trPr>
          <w:trHeight w:val="882"/>
        </w:trPr>
        <w:tc>
          <w:tcPr>
            <w:tcW w:w="2976" w:type="dxa"/>
            <w:vAlign w:val="center"/>
          </w:tcPr>
          <w:p w14:paraId="6931D6CC" w14:textId="77777777" w:rsidR="000500B3" w:rsidRPr="00482380" w:rsidRDefault="000500B3" w:rsidP="00BA718C">
            <w:pPr>
              <w:jc w:val="center"/>
              <w:rPr>
                <w:rFonts w:ascii="Times New Roman" w:eastAsia="Times New Roman" w:hAnsi="Times New Roman" w:cs="Times New Roman"/>
                <w:bCs/>
                <w:sz w:val="24"/>
                <w:szCs w:val="24"/>
              </w:rPr>
            </w:pPr>
            <w:r w:rsidRPr="00482380">
              <w:rPr>
                <w:rFonts w:ascii="Times New Roman" w:eastAsia="Times New Roman" w:hAnsi="Times New Roman" w:cs="Times New Roman"/>
                <w:bCs/>
                <w:sz w:val="24"/>
                <w:szCs w:val="24"/>
              </w:rPr>
              <w:t>Road Segment</w:t>
            </w:r>
          </w:p>
        </w:tc>
        <w:tc>
          <w:tcPr>
            <w:tcW w:w="2070" w:type="dxa"/>
            <w:tcBorders>
              <w:top w:val="single" w:sz="3" w:space="0" w:color="000000"/>
              <w:left w:val="single" w:sz="3" w:space="0" w:color="000000"/>
              <w:bottom w:val="single" w:sz="3" w:space="0" w:color="000000"/>
              <w:right w:val="single" w:sz="3" w:space="0" w:color="000000"/>
            </w:tcBorders>
            <w:shd w:val="clear" w:color="auto" w:fill="auto"/>
          </w:tcPr>
          <w:p w14:paraId="380A3C28" w14:textId="77777777" w:rsidR="000500B3" w:rsidRPr="00482380" w:rsidRDefault="000500B3" w:rsidP="00BA718C">
            <w:pPr>
              <w:jc w:val="center"/>
              <w:rPr>
                <w:rFonts w:ascii="Times New Roman" w:hAnsi="Times New Roman" w:cs="Times New Roman"/>
                <w:sz w:val="24"/>
                <w:szCs w:val="24"/>
              </w:rPr>
            </w:pPr>
            <w:r w:rsidRPr="00482380">
              <w:rPr>
                <w:rFonts w:ascii="Times New Roman" w:hAnsi="Times New Roman" w:cs="Times New Roman"/>
                <w:sz w:val="24"/>
                <w:szCs w:val="24"/>
              </w:rPr>
              <w:t>Optimal Maintenance alternative</w:t>
            </w:r>
          </w:p>
        </w:tc>
        <w:tc>
          <w:tcPr>
            <w:tcW w:w="1444" w:type="dxa"/>
          </w:tcPr>
          <w:p w14:paraId="7BB2A185" w14:textId="274D2C35" w:rsidR="000500B3" w:rsidRPr="00482380" w:rsidRDefault="000500B3" w:rsidP="00BA718C">
            <w:pPr>
              <w:jc w:val="center"/>
              <w:rPr>
                <w:rFonts w:ascii="Times New Roman" w:hAnsi="Times New Roman" w:cs="Times New Roman"/>
                <w:sz w:val="24"/>
                <w:szCs w:val="24"/>
                <w:lang w:val="en-US"/>
              </w:rPr>
            </w:pPr>
            <w:r w:rsidRPr="00482380">
              <w:rPr>
                <w:rFonts w:ascii="Times New Roman" w:hAnsi="Times New Roman" w:cs="Times New Roman"/>
                <w:sz w:val="24"/>
                <w:szCs w:val="24"/>
                <w:lang w:val="en-US"/>
              </w:rPr>
              <w:t>IRR</w:t>
            </w:r>
            <w:r w:rsidR="005F62FE" w:rsidRPr="00482380">
              <w:rPr>
                <w:rFonts w:ascii="Times New Roman" w:hAnsi="Times New Roman" w:cs="Times New Roman"/>
                <w:sz w:val="24"/>
                <w:szCs w:val="24"/>
                <w:lang w:val="en-US"/>
              </w:rPr>
              <w:t>(%)</w:t>
            </w:r>
          </w:p>
        </w:tc>
        <w:tc>
          <w:tcPr>
            <w:tcW w:w="1444" w:type="dxa"/>
          </w:tcPr>
          <w:p w14:paraId="76E3B276" w14:textId="5CB77B82" w:rsidR="000500B3" w:rsidRPr="00482380" w:rsidRDefault="000500B3" w:rsidP="000500B3">
            <w:pPr>
              <w:jc w:val="center"/>
              <w:rPr>
                <w:rFonts w:ascii="Ebrima" w:hAnsi="Ebrima" w:cs="Times New Roman"/>
                <w:sz w:val="24"/>
                <w:szCs w:val="24"/>
              </w:rPr>
            </w:pPr>
            <w:r w:rsidRPr="00482380">
              <w:rPr>
                <w:rFonts w:ascii="Times New Roman" w:hAnsi="Times New Roman" w:cs="Times New Roman"/>
                <w:sz w:val="24"/>
                <w:szCs w:val="24"/>
              </w:rPr>
              <w:t xml:space="preserve">Priority using </w:t>
            </w:r>
            <w:r w:rsidRPr="00482380">
              <w:rPr>
                <w:rFonts w:ascii="Times New Roman" w:hAnsi="Times New Roman" w:cs="Times New Roman"/>
                <w:sz w:val="24"/>
                <w:szCs w:val="24"/>
                <w:lang w:val="en-US"/>
              </w:rPr>
              <w:t>IRR</w:t>
            </w:r>
          </w:p>
        </w:tc>
      </w:tr>
      <w:tr w:rsidR="000500B3" w:rsidRPr="00482380" w14:paraId="6915EF86" w14:textId="18424CC9" w:rsidTr="00C619E3">
        <w:trPr>
          <w:trHeight w:hRule="exact" w:val="345"/>
        </w:trPr>
        <w:tc>
          <w:tcPr>
            <w:tcW w:w="2976" w:type="dxa"/>
            <w:vAlign w:val="bottom"/>
          </w:tcPr>
          <w:p w14:paraId="77DF069E" w14:textId="77777777" w:rsidR="000500B3" w:rsidRPr="00482380" w:rsidRDefault="000500B3" w:rsidP="00BA718C">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Alaba – Sodo</w:t>
            </w:r>
          </w:p>
        </w:tc>
        <w:tc>
          <w:tcPr>
            <w:tcW w:w="2070" w:type="dxa"/>
            <w:tcBorders>
              <w:top w:val="single" w:sz="3" w:space="0" w:color="000000"/>
              <w:left w:val="single" w:sz="3" w:space="0" w:color="000000"/>
              <w:bottom w:val="single" w:sz="3" w:space="0" w:color="000000"/>
              <w:right w:val="single" w:sz="3" w:space="0" w:color="000000"/>
            </w:tcBorders>
            <w:shd w:val="clear" w:color="auto" w:fill="auto"/>
          </w:tcPr>
          <w:p w14:paraId="420DC1C0" w14:textId="77777777" w:rsidR="000500B3" w:rsidRPr="00482380" w:rsidRDefault="000500B3" w:rsidP="00BA718C">
            <w:pPr>
              <w:spacing w:line="276" w:lineRule="auto"/>
              <w:jc w:val="center"/>
              <w:rPr>
                <w:rFonts w:ascii="Times New Roman" w:hAnsi="Times New Roman" w:cs="Times New Roman"/>
                <w:sz w:val="24"/>
                <w:szCs w:val="24"/>
                <w:lang w:val="en-US"/>
              </w:rPr>
            </w:pPr>
            <w:r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lang w:val="en-US"/>
              </w:rPr>
              <w:t>3</w:t>
            </w:r>
          </w:p>
          <w:p w14:paraId="24CEC163" w14:textId="77777777" w:rsidR="000500B3" w:rsidRPr="00482380" w:rsidRDefault="000500B3" w:rsidP="00BA718C">
            <w:pPr>
              <w:spacing w:line="276" w:lineRule="auto"/>
              <w:jc w:val="center"/>
              <w:rPr>
                <w:rFonts w:ascii="Times New Roman" w:hAnsi="Times New Roman" w:cs="Times New Roman"/>
                <w:sz w:val="24"/>
                <w:szCs w:val="24"/>
                <w:lang w:val="en-US"/>
              </w:rPr>
            </w:pPr>
          </w:p>
          <w:p w14:paraId="2ADDB641" w14:textId="77777777" w:rsidR="000500B3" w:rsidRPr="00482380" w:rsidRDefault="000500B3" w:rsidP="00BA718C">
            <w:pPr>
              <w:spacing w:line="360" w:lineRule="auto"/>
              <w:jc w:val="center"/>
              <w:rPr>
                <w:rFonts w:ascii="Times New Roman" w:hAnsi="Times New Roman" w:cs="Times New Roman"/>
                <w:sz w:val="24"/>
                <w:szCs w:val="24"/>
              </w:rPr>
            </w:pPr>
          </w:p>
        </w:tc>
        <w:tc>
          <w:tcPr>
            <w:tcW w:w="1444" w:type="dxa"/>
          </w:tcPr>
          <w:p w14:paraId="16A59370" w14:textId="77777777" w:rsidR="000500B3" w:rsidRPr="00482380" w:rsidRDefault="000500B3" w:rsidP="00BA718C">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393.6</w:t>
            </w:r>
          </w:p>
        </w:tc>
        <w:tc>
          <w:tcPr>
            <w:tcW w:w="1444" w:type="dxa"/>
          </w:tcPr>
          <w:p w14:paraId="42886E7F" w14:textId="060A1B86" w:rsidR="000500B3" w:rsidRPr="00482380" w:rsidRDefault="000500B3" w:rsidP="00BA718C">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1</w:t>
            </w:r>
          </w:p>
        </w:tc>
      </w:tr>
      <w:tr w:rsidR="000500B3" w:rsidRPr="00482380" w14:paraId="6DA469C7" w14:textId="77777777" w:rsidTr="00C619E3">
        <w:trPr>
          <w:trHeight w:hRule="exact" w:val="345"/>
        </w:trPr>
        <w:tc>
          <w:tcPr>
            <w:tcW w:w="2976" w:type="dxa"/>
            <w:vAlign w:val="bottom"/>
          </w:tcPr>
          <w:p w14:paraId="69340275" w14:textId="324F512E" w:rsidR="000500B3" w:rsidRPr="00482380" w:rsidRDefault="000500B3" w:rsidP="000500B3">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Sodo - Merab Abaya</w:t>
            </w:r>
          </w:p>
        </w:tc>
        <w:tc>
          <w:tcPr>
            <w:tcW w:w="2070" w:type="dxa"/>
            <w:tcBorders>
              <w:top w:val="single" w:sz="3" w:space="0" w:color="000000"/>
              <w:left w:val="single" w:sz="3" w:space="0" w:color="000000"/>
              <w:bottom w:val="single" w:sz="3" w:space="0" w:color="000000"/>
              <w:right w:val="single" w:sz="3" w:space="0" w:color="000000"/>
            </w:tcBorders>
            <w:shd w:val="clear" w:color="auto" w:fill="auto"/>
          </w:tcPr>
          <w:p w14:paraId="0B4F2E41" w14:textId="27EA185F" w:rsidR="000500B3" w:rsidRPr="00482380" w:rsidRDefault="000500B3" w:rsidP="000500B3">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lang w:val="en-US"/>
              </w:rPr>
              <w:t>2</w:t>
            </w:r>
          </w:p>
        </w:tc>
        <w:tc>
          <w:tcPr>
            <w:tcW w:w="1444" w:type="dxa"/>
          </w:tcPr>
          <w:p w14:paraId="77AE2EBB" w14:textId="5AB5B300" w:rsidR="000500B3" w:rsidRPr="00482380" w:rsidRDefault="000500B3" w:rsidP="000500B3">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lang w:val="en-US"/>
              </w:rPr>
              <w:t>278.4</w:t>
            </w:r>
          </w:p>
        </w:tc>
        <w:tc>
          <w:tcPr>
            <w:tcW w:w="1444" w:type="dxa"/>
          </w:tcPr>
          <w:p w14:paraId="7043A1D5" w14:textId="07A0F393" w:rsidR="000500B3" w:rsidRPr="00482380" w:rsidRDefault="000500B3" w:rsidP="000500B3">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2</w:t>
            </w:r>
          </w:p>
        </w:tc>
      </w:tr>
      <w:tr w:rsidR="000500B3" w:rsidRPr="00482380" w14:paraId="6BFD9E92" w14:textId="77777777" w:rsidTr="00C619E3">
        <w:trPr>
          <w:trHeight w:hRule="exact" w:val="345"/>
        </w:trPr>
        <w:tc>
          <w:tcPr>
            <w:tcW w:w="2976" w:type="dxa"/>
            <w:vAlign w:val="center"/>
          </w:tcPr>
          <w:p w14:paraId="4A20E38A" w14:textId="7E6368F6" w:rsidR="000500B3" w:rsidRPr="00482380" w:rsidRDefault="000500B3" w:rsidP="000500B3">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Mega – Moyale</w:t>
            </w:r>
          </w:p>
        </w:tc>
        <w:tc>
          <w:tcPr>
            <w:tcW w:w="2070" w:type="dxa"/>
            <w:tcBorders>
              <w:top w:val="single" w:sz="3" w:space="0" w:color="000000"/>
              <w:left w:val="single" w:sz="3" w:space="0" w:color="000000"/>
              <w:bottom w:val="single" w:sz="3" w:space="0" w:color="000000"/>
              <w:right w:val="single" w:sz="3" w:space="0" w:color="000000"/>
            </w:tcBorders>
            <w:shd w:val="clear" w:color="auto" w:fill="auto"/>
          </w:tcPr>
          <w:p w14:paraId="6AC5F348" w14:textId="46BE9383" w:rsidR="000500B3" w:rsidRPr="00482380" w:rsidRDefault="000500B3" w:rsidP="000500B3">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lang w:val="en-US"/>
              </w:rPr>
              <w:t>2</w:t>
            </w:r>
          </w:p>
        </w:tc>
        <w:tc>
          <w:tcPr>
            <w:tcW w:w="1444" w:type="dxa"/>
          </w:tcPr>
          <w:p w14:paraId="4712FC4E" w14:textId="182DE308" w:rsidR="000500B3" w:rsidRPr="00482380" w:rsidRDefault="000500B3" w:rsidP="000500B3">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lang w:val="en-US"/>
              </w:rPr>
              <w:t>218.6</w:t>
            </w:r>
          </w:p>
        </w:tc>
        <w:tc>
          <w:tcPr>
            <w:tcW w:w="1444" w:type="dxa"/>
          </w:tcPr>
          <w:p w14:paraId="3E660C96" w14:textId="550C9FDD" w:rsidR="000500B3" w:rsidRPr="00482380" w:rsidRDefault="000500B3" w:rsidP="000500B3">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3</w:t>
            </w:r>
          </w:p>
        </w:tc>
      </w:tr>
      <w:tr w:rsidR="000500B3" w:rsidRPr="00482380" w14:paraId="650F9830" w14:textId="77777777" w:rsidTr="00C619E3">
        <w:trPr>
          <w:trHeight w:hRule="exact" w:val="345"/>
        </w:trPr>
        <w:tc>
          <w:tcPr>
            <w:tcW w:w="2976" w:type="dxa"/>
            <w:vAlign w:val="bottom"/>
          </w:tcPr>
          <w:p w14:paraId="0A157419" w14:textId="72052BEA" w:rsidR="000500B3" w:rsidRPr="00482380" w:rsidRDefault="000500B3" w:rsidP="000500B3">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Merab Abaya Arbaminch</w:t>
            </w:r>
          </w:p>
        </w:tc>
        <w:tc>
          <w:tcPr>
            <w:tcW w:w="2070" w:type="dxa"/>
            <w:tcBorders>
              <w:top w:val="single" w:sz="3" w:space="0" w:color="000000"/>
              <w:left w:val="single" w:sz="3" w:space="0" w:color="000000"/>
              <w:bottom w:val="single" w:sz="3" w:space="0" w:color="000000"/>
              <w:right w:val="single" w:sz="3" w:space="0" w:color="000000"/>
            </w:tcBorders>
            <w:shd w:val="clear" w:color="auto" w:fill="auto"/>
          </w:tcPr>
          <w:p w14:paraId="74138638" w14:textId="4B729B74" w:rsidR="000500B3" w:rsidRPr="00482380" w:rsidRDefault="000500B3" w:rsidP="000500B3">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lang w:val="en-US"/>
              </w:rPr>
              <w:t>2</w:t>
            </w:r>
          </w:p>
        </w:tc>
        <w:tc>
          <w:tcPr>
            <w:tcW w:w="1444" w:type="dxa"/>
          </w:tcPr>
          <w:p w14:paraId="2C1119D1" w14:textId="06C29D44" w:rsidR="000500B3" w:rsidRPr="00482380" w:rsidRDefault="000500B3" w:rsidP="000500B3">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lang w:val="en-US"/>
              </w:rPr>
              <w:t>134.8</w:t>
            </w:r>
          </w:p>
        </w:tc>
        <w:tc>
          <w:tcPr>
            <w:tcW w:w="1444" w:type="dxa"/>
          </w:tcPr>
          <w:p w14:paraId="271829FD" w14:textId="605DBECC" w:rsidR="000500B3" w:rsidRPr="00482380" w:rsidRDefault="000500B3" w:rsidP="000500B3">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4</w:t>
            </w:r>
          </w:p>
        </w:tc>
      </w:tr>
      <w:tr w:rsidR="000500B3" w:rsidRPr="00482380" w14:paraId="5B18D74B" w14:textId="77777777" w:rsidTr="00C619E3">
        <w:trPr>
          <w:trHeight w:hRule="exact" w:val="345"/>
        </w:trPr>
        <w:tc>
          <w:tcPr>
            <w:tcW w:w="2976" w:type="dxa"/>
            <w:vAlign w:val="center"/>
          </w:tcPr>
          <w:p w14:paraId="604480B9" w14:textId="64B932C7" w:rsidR="000500B3" w:rsidRPr="00482380" w:rsidRDefault="000500B3" w:rsidP="000500B3">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Hagere Mariam – Yabelo</w:t>
            </w:r>
          </w:p>
        </w:tc>
        <w:tc>
          <w:tcPr>
            <w:tcW w:w="2070" w:type="dxa"/>
            <w:tcBorders>
              <w:top w:val="single" w:sz="3" w:space="0" w:color="000000"/>
              <w:left w:val="single" w:sz="3" w:space="0" w:color="000000"/>
              <w:bottom w:val="single" w:sz="3" w:space="0" w:color="000000"/>
              <w:right w:val="single" w:sz="3" w:space="0" w:color="000000"/>
            </w:tcBorders>
            <w:shd w:val="clear" w:color="auto" w:fill="auto"/>
          </w:tcPr>
          <w:p w14:paraId="3F0B3537" w14:textId="2FDDFA53" w:rsidR="000500B3" w:rsidRPr="00482380" w:rsidRDefault="000500B3" w:rsidP="000500B3">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lang w:val="en-US"/>
              </w:rPr>
              <w:t>2</w:t>
            </w:r>
          </w:p>
        </w:tc>
        <w:tc>
          <w:tcPr>
            <w:tcW w:w="1444" w:type="dxa"/>
          </w:tcPr>
          <w:p w14:paraId="2C054A0F" w14:textId="71D9098E" w:rsidR="000500B3" w:rsidRPr="00482380" w:rsidRDefault="000500B3" w:rsidP="000500B3">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lang w:val="en-US"/>
              </w:rPr>
              <w:t>111.1</w:t>
            </w:r>
          </w:p>
        </w:tc>
        <w:tc>
          <w:tcPr>
            <w:tcW w:w="1444" w:type="dxa"/>
          </w:tcPr>
          <w:p w14:paraId="61F6FB70" w14:textId="076D716D" w:rsidR="000500B3" w:rsidRPr="00482380" w:rsidRDefault="000500B3" w:rsidP="000500B3">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5</w:t>
            </w:r>
          </w:p>
        </w:tc>
      </w:tr>
      <w:tr w:rsidR="000500B3" w:rsidRPr="00482380" w14:paraId="7F942A1D" w14:textId="77777777" w:rsidTr="00C619E3">
        <w:trPr>
          <w:trHeight w:hRule="exact" w:val="345"/>
        </w:trPr>
        <w:tc>
          <w:tcPr>
            <w:tcW w:w="2976" w:type="dxa"/>
            <w:vAlign w:val="center"/>
          </w:tcPr>
          <w:p w14:paraId="26491C3F" w14:textId="5ED91196" w:rsidR="000500B3" w:rsidRPr="00482380" w:rsidRDefault="000500B3" w:rsidP="000500B3">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Yabelo – Mega</w:t>
            </w:r>
          </w:p>
        </w:tc>
        <w:tc>
          <w:tcPr>
            <w:tcW w:w="2070" w:type="dxa"/>
            <w:tcBorders>
              <w:top w:val="single" w:sz="3" w:space="0" w:color="000000"/>
              <w:left w:val="single" w:sz="3" w:space="0" w:color="000000"/>
              <w:bottom w:val="single" w:sz="3" w:space="0" w:color="000000"/>
              <w:right w:val="single" w:sz="3" w:space="0" w:color="000000"/>
            </w:tcBorders>
            <w:shd w:val="clear" w:color="auto" w:fill="auto"/>
          </w:tcPr>
          <w:p w14:paraId="5DCD5DEC" w14:textId="488481A1" w:rsidR="000500B3" w:rsidRPr="00482380" w:rsidRDefault="000500B3" w:rsidP="000500B3">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lang w:val="en-US"/>
              </w:rPr>
              <w:t>2</w:t>
            </w:r>
          </w:p>
        </w:tc>
        <w:tc>
          <w:tcPr>
            <w:tcW w:w="1444" w:type="dxa"/>
          </w:tcPr>
          <w:p w14:paraId="2A991A0D" w14:textId="1E6DEB09" w:rsidR="000500B3" w:rsidRPr="00482380" w:rsidRDefault="000500B3" w:rsidP="000500B3">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lang w:val="en-US"/>
              </w:rPr>
              <w:t>106.2</w:t>
            </w:r>
          </w:p>
        </w:tc>
        <w:tc>
          <w:tcPr>
            <w:tcW w:w="1444" w:type="dxa"/>
          </w:tcPr>
          <w:p w14:paraId="4E892D1A" w14:textId="34891BEE" w:rsidR="000500B3" w:rsidRPr="00482380" w:rsidRDefault="000500B3" w:rsidP="000500B3">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6</w:t>
            </w:r>
          </w:p>
        </w:tc>
      </w:tr>
      <w:tr w:rsidR="000500B3" w:rsidRPr="00482380" w14:paraId="698379DE" w14:textId="0703CFD0" w:rsidTr="00C619E3">
        <w:trPr>
          <w:trHeight w:hRule="exact" w:val="345"/>
        </w:trPr>
        <w:tc>
          <w:tcPr>
            <w:tcW w:w="2976" w:type="dxa"/>
            <w:vAlign w:val="bottom"/>
          </w:tcPr>
          <w:p w14:paraId="0992DE98" w14:textId="77777777" w:rsidR="000500B3" w:rsidRPr="00482380" w:rsidRDefault="000500B3" w:rsidP="000500B3">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Areka – Sodo</w:t>
            </w:r>
          </w:p>
        </w:tc>
        <w:tc>
          <w:tcPr>
            <w:tcW w:w="2070" w:type="dxa"/>
          </w:tcPr>
          <w:p w14:paraId="62722ACF" w14:textId="77777777" w:rsidR="000500B3" w:rsidRPr="00482380" w:rsidRDefault="000500B3" w:rsidP="000500B3">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lang w:val="en-US"/>
              </w:rPr>
              <w:t>3</w:t>
            </w:r>
          </w:p>
        </w:tc>
        <w:tc>
          <w:tcPr>
            <w:tcW w:w="1444" w:type="dxa"/>
            <w:shd w:val="clear" w:color="auto" w:fill="auto"/>
          </w:tcPr>
          <w:p w14:paraId="50E12CE0" w14:textId="77777777" w:rsidR="000500B3" w:rsidRPr="00482380" w:rsidRDefault="000500B3" w:rsidP="000500B3">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51.4</w:t>
            </w:r>
          </w:p>
        </w:tc>
        <w:tc>
          <w:tcPr>
            <w:tcW w:w="1444" w:type="dxa"/>
          </w:tcPr>
          <w:p w14:paraId="38481197" w14:textId="0B013781" w:rsidR="000500B3" w:rsidRPr="00482380" w:rsidRDefault="000500B3" w:rsidP="000500B3">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7</w:t>
            </w:r>
          </w:p>
        </w:tc>
      </w:tr>
      <w:tr w:rsidR="000500B3" w:rsidRPr="00482380" w14:paraId="0F51BA01" w14:textId="77777777" w:rsidTr="00C619E3">
        <w:trPr>
          <w:trHeight w:hRule="exact" w:val="345"/>
        </w:trPr>
        <w:tc>
          <w:tcPr>
            <w:tcW w:w="2976" w:type="dxa"/>
            <w:vAlign w:val="center"/>
          </w:tcPr>
          <w:p w14:paraId="4354BA2A" w14:textId="49731C75" w:rsidR="000500B3" w:rsidRPr="00482380" w:rsidRDefault="000500B3" w:rsidP="000500B3">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Woito – Keyafer</w:t>
            </w:r>
          </w:p>
        </w:tc>
        <w:tc>
          <w:tcPr>
            <w:tcW w:w="2070" w:type="dxa"/>
          </w:tcPr>
          <w:p w14:paraId="2476B826" w14:textId="60179B87" w:rsidR="000500B3" w:rsidRPr="00482380" w:rsidRDefault="000500B3" w:rsidP="000500B3">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lang w:val="en-US"/>
              </w:rPr>
              <w:t>4</w:t>
            </w:r>
          </w:p>
        </w:tc>
        <w:tc>
          <w:tcPr>
            <w:tcW w:w="1444" w:type="dxa"/>
            <w:shd w:val="clear" w:color="auto" w:fill="auto"/>
          </w:tcPr>
          <w:p w14:paraId="798349F1" w14:textId="04B680E2" w:rsidR="000500B3" w:rsidRPr="00482380" w:rsidRDefault="000500B3" w:rsidP="000500B3">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lang w:val="en-US"/>
              </w:rPr>
              <w:t>27.6</w:t>
            </w:r>
          </w:p>
        </w:tc>
        <w:tc>
          <w:tcPr>
            <w:tcW w:w="1444" w:type="dxa"/>
          </w:tcPr>
          <w:p w14:paraId="3CB88EF9" w14:textId="48BB12A0" w:rsidR="000500B3" w:rsidRPr="00482380" w:rsidRDefault="000500B3" w:rsidP="000500B3">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8</w:t>
            </w:r>
          </w:p>
        </w:tc>
      </w:tr>
      <w:tr w:rsidR="000500B3" w:rsidRPr="00482380" w14:paraId="0543B638" w14:textId="77777777" w:rsidTr="00C619E3">
        <w:trPr>
          <w:trHeight w:hRule="exact" w:val="345"/>
        </w:trPr>
        <w:tc>
          <w:tcPr>
            <w:tcW w:w="2976" w:type="dxa"/>
            <w:vAlign w:val="center"/>
          </w:tcPr>
          <w:p w14:paraId="63C38A06" w14:textId="401E0740" w:rsidR="000500B3" w:rsidRPr="00482380" w:rsidRDefault="000500B3" w:rsidP="000500B3">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Keyafer – Jinka</w:t>
            </w:r>
          </w:p>
        </w:tc>
        <w:tc>
          <w:tcPr>
            <w:tcW w:w="2070" w:type="dxa"/>
          </w:tcPr>
          <w:p w14:paraId="5F92E52A" w14:textId="5B08EFCD" w:rsidR="000500B3" w:rsidRPr="00482380" w:rsidRDefault="000500B3" w:rsidP="000500B3">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lang w:val="en-US"/>
              </w:rPr>
              <w:t>1</w:t>
            </w:r>
          </w:p>
        </w:tc>
        <w:tc>
          <w:tcPr>
            <w:tcW w:w="1444" w:type="dxa"/>
            <w:shd w:val="clear" w:color="auto" w:fill="auto"/>
          </w:tcPr>
          <w:p w14:paraId="216E660F" w14:textId="00E4653E" w:rsidR="000500B3" w:rsidRPr="00482380" w:rsidRDefault="000500B3" w:rsidP="000500B3">
            <w:pPr>
              <w:spacing w:line="360" w:lineRule="auto"/>
              <w:jc w:val="right"/>
              <w:rPr>
                <w:rFonts w:ascii="Times New Roman" w:hAnsi="Times New Roman" w:cs="Times New Roman"/>
                <w:sz w:val="24"/>
                <w:szCs w:val="24"/>
              </w:rPr>
            </w:pPr>
            <w:r w:rsidRPr="00482380">
              <w:rPr>
                <w:rFonts w:ascii="Times New Roman" w:hAnsi="Times New Roman" w:cs="Times New Roman"/>
                <w:sz w:val="24"/>
                <w:szCs w:val="24"/>
                <w:lang w:val="en-US"/>
              </w:rPr>
              <w:t>0</w:t>
            </w:r>
          </w:p>
        </w:tc>
        <w:tc>
          <w:tcPr>
            <w:tcW w:w="1444" w:type="dxa"/>
          </w:tcPr>
          <w:p w14:paraId="234E1336" w14:textId="4BC657E5" w:rsidR="000500B3" w:rsidRPr="00482380" w:rsidRDefault="000500B3" w:rsidP="000500B3">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9</w:t>
            </w:r>
          </w:p>
        </w:tc>
      </w:tr>
      <w:tr w:rsidR="000500B3" w:rsidRPr="00482380" w14:paraId="1CF98C80" w14:textId="7FBA6ED2" w:rsidTr="00C619E3">
        <w:trPr>
          <w:trHeight w:hRule="exact" w:val="345"/>
        </w:trPr>
        <w:tc>
          <w:tcPr>
            <w:tcW w:w="2976" w:type="dxa"/>
            <w:vAlign w:val="center"/>
          </w:tcPr>
          <w:p w14:paraId="2723A517" w14:textId="77777777" w:rsidR="000500B3" w:rsidRPr="00482380" w:rsidRDefault="000500B3" w:rsidP="000500B3">
            <w:pPr>
              <w:spacing w:line="360" w:lineRule="auto"/>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Konso – Woito</w:t>
            </w:r>
          </w:p>
        </w:tc>
        <w:tc>
          <w:tcPr>
            <w:tcW w:w="2070" w:type="dxa"/>
            <w:shd w:val="clear" w:color="auto" w:fill="auto"/>
          </w:tcPr>
          <w:p w14:paraId="1D812BD0" w14:textId="77777777" w:rsidR="000500B3" w:rsidRPr="00482380" w:rsidRDefault="000500B3" w:rsidP="000500B3">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 xml:space="preserve">Alternative- </w:t>
            </w:r>
            <w:r w:rsidRPr="00482380">
              <w:rPr>
                <w:rFonts w:ascii="Times New Roman" w:hAnsi="Times New Roman" w:cs="Times New Roman"/>
                <w:sz w:val="24"/>
                <w:szCs w:val="24"/>
                <w:lang w:val="en-US"/>
              </w:rPr>
              <w:t>1</w:t>
            </w:r>
          </w:p>
        </w:tc>
        <w:tc>
          <w:tcPr>
            <w:tcW w:w="1444" w:type="dxa"/>
          </w:tcPr>
          <w:p w14:paraId="7F7A96D6" w14:textId="77777777" w:rsidR="000500B3" w:rsidRPr="00482380" w:rsidRDefault="000500B3" w:rsidP="000500B3">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0</w:t>
            </w:r>
          </w:p>
        </w:tc>
        <w:tc>
          <w:tcPr>
            <w:tcW w:w="1444" w:type="dxa"/>
          </w:tcPr>
          <w:p w14:paraId="2E3A78AF" w14:textId="51F52DAA" w:rsidR="000500B3" w:rsidRPr="00482380" w:rsidRDefault="000500B3" w:rsidP="000500B3">
            <w:pPr>
              <w:spacing w:line="360" w:lineRule="auto"/>
              <w:jc w:val="right"/>
              <w:rPr>
                <w:rFonts w:ascii="Times New Roman" w:hAnsi="Times New Roman" w:cs="Times New Roman"/>
                <w:sz w:val="24"/>
                <w:szCs w:val="24"/>
                <w:lang w:val="en-US"/>
              </w:rPr>
            </w:pPr>
            <w:r w:rsidRPr="00482380">
              <w:rPr>
                <w:rFonts w:ascii="Times New Roman" w:hAnsi="Times New Roman" w:cs="Times New Roman"/>
                <w:sz w:val="24"/>
                <w:szCs w:val="24"/>
                <w:lang w:val="en-US"/>
              </w:rPr>
              <w:t>10</w:t>
            </w:r>
          </w:p>
        </w:tc>
      </w:tr>
    </w:tbl>
    <w:p w14:paraId="082FA7EC" w14:textId="77777777" w:rsidR="007E1EF9" w:rsidRPr="00482380" w:rsidRDefault="007E1EF9" w:rsidP="00546E1E">
      <w:pPr>
        <w:spacing w:line="360" w:lineRule="auto"/>
        <w:jc w:val="both"/>
        <w:rPr>
          <w:rFonts w:ascii="Times New Roman" w:hAnsi="Times New Roman" w:cs="Times New Roman"/>
          <w:sz w:val="24"/>
          <w:szCs w:val="20"/>
        </w:rPr>
      </w:pPr>
    </w:p>
    <w:p w14:paraId="2A4EE650" w14:textId="1F8FB4BC" w:rsidR="00A03E0C" w:rsidRPr="00482380" w:rsidRDefault="003E3D28" w:rsidP="00A03E0C">
      <w:pPr>
        <w:spacing w:after="120" w:line="360" w:lineRule="auto"/>
        <w:jc w:val="both"/>
        <w:rPr>
          <w:rFonts w:ascii="Times New Roman" w:hAnsi="Times New Roman" w:cs="Times New Roman"/>
          <w:sz w:val="24"/>
          <w:szCs w:val="20"/>
        </w:rPr>
      </w:pPr>
      <w:r w:rsidRPr="00482380">
        <w:rPr>
          <w:rFonts w:ascii="Times New Roman" w:hAnsi="Times New Roman" w:cs="Times New Roman"/>
          <w:sz w:val="24"/>
          <w:szCs w:val="20"/>
        </w:rPr>
        <w:t>In</w:t>
      </w:r>
      <w:r w:rsidR="007D2833" w:rsidRPr="00482380">
        <w:rPr>
          <w:rFonts w:ascii="Times New Roman" w:hAnsi="Times New Roman" w:cs="Times New Roman"/>
          <w:sz w:val="24"/>
          <w:szCs w:val="20"/>
        </w:rPr>
        <w:t xml:space="preserve"> prioritization </w:t>
      </w:r>
      <w:r w:rsidRPr="00482380">
        <w:rPr>
          <w:rFonts w:ascii="Times New Roman" w:hAnsi="Times New Roman" w:cs="Times New Roman"/>
          <w:sz w:val="24"/>
          <w:szCs w:val="20"/>
        </w:rPr>
        <w:t xml:space="preserve">of the road projects </w:t>
      </w:r>
      <w:r w:rsidR="005C2E50" w:rsidRPr="00482380">
        <w:rPr>
          <w:rFonts w:ascii="Times New Roman" w:hAnsi="Times New Roman" w:cs="Times New Roman"/>
          <w:sz w:val="24"/>
          <w:szCs w:val="20"/>
        </w:rPr>
        <w:t>by</w:t>
      </w:r>
      <w:r w:rsidRPr="00482380">
        <w:rPr>
          <w:rFonts w:ascii="Times New Roman" w:hAnsi="Times New Roman" w:cs="Times New Roman"/>
          <w:sz w:val="24"/>
          <w:szCs w:val="20"/>
        </w:rPr>
        <w:t xml:space="preserve"> </w:t>
      </w:r>
      <w:r w:rsidR="007D2833" w:rsidRPr="00482380">
        <w:rPr>
          <w:rFonts w:ascii="Times New Roman" w:hAnsi="Times New Roman" w:cs="Times New Roman"/>
          <w:sz w:val="24"/>
          <w:szCs w:val="20"/>
        </w:rPr>
        <w:t xml:space="preserve">using </w:t>
      </w:r>
      <w:r w:rsidR="00B16007" w:rsidRPr="00482380">
        <w:rPr>
          <w:rFonts w:ascii="Times New Roman" w:hAnsi="Times New Roman" w:cs="Times New Roman"/>
          <w:sz w:val="24"/>
          <w:szCs w:val="20"/>
        </w:rPr>
        <w:t>IRR</w:t>
      </w:r>
      <w:r w:rsidR="007D2833" w:rsidRPr="00482380">
        <w:rPr>
          <w:rFonts w:ascii="Times New Roman" w:hAnsi="Times New Roman" w:cs="Times New Roman"/>
          <w:sz w:val="24"/>
          <w:szCs w:val="20"/>
        </w:rPr>
        <w:t xml:space="preserve"> as a criterion, </w:t>
      </w:r>
      <w:r w:rsidR="00B81AE5" w:rsidRPr="00482380">
        <w:rPr>
          <w:rFonts w:ascii="Times New Roman" w:hAnsi="Times New Roman" w:cs="Times New Roman"/>
          <w:sz w:val="24"/>
          <w:szCs w:val="20"/>
        </w:rPr>
        <w:t xml:space="preserve">the </w:t>
      </w:r>
      <w:r w:rsidR="00B16007" w:rsidRPr="00482380">
        <w:rPr>
          <w:rFonts w:ascii="Times New Roman" w:hAnsi="Times New Roman" w:cs="Times New Roman"/>
          <w:sz w:val="24"/>
          <w:szCs w:val="20"/>
        </w:rPr>
        <w:t>Alaba</w:t>
      </w:r>
      <w:r w:rsidR="007D2833" w:rsidRPr="00482380">
        <w:rPr>
          <w:rFonts w:ascii="Times New Roman" w:hAnsi="Times New Roman" w:cs="Times New Roman"/>
          <w:sz w:val="24"/>
          <w:szCs w:val="20"/>
        </w:rPr>
        <w:t xml:space="preserve"> to Sodo </w:t>
      </w:r>
      <w:r w:rsidR="005C2E50" w:rsidRPr="00482380">
        <w:rPr>
          <w:rFonts w:ascii="Times New Roman" w:hAnsi="Times New Roman" w:cs="Times New Roman"/>
          <w:sz w:val="24"/>
          <w:szCs w:val="20"/>
        </w:rPr>
        <w:t>road segment</w:t>
      </w:r>
      <w:r w:rsidRPr="00482380">
        <w:rPr>
          <w:rFonts w:ascii="Times New Roman" w:hAnsi="Times New Roman" w:cs="Times New Roman"/>
          <w:sz w:val="24"/>
          <w:szCs w:val="20"/>
        </w:rPr>
        <w:t xml:space="preserve"> resulted in</w:t>
      </w:r>
      <w:r w:rsidR="007D2833" w:rsidRPr="00482380">
        <w:rPr>
          <w:rFonts w:ascii="Times New Roman" w:hAnsi="Times New Roman" w:cs="Times New Roman"/>
          <w:sz w:val="24"/>
          <w:szCs w:val="20"/>
        </w:rPr>
        <w:t xml:space="preserve"> priority</w:t>
      </w:r>
      <w:r w:rsidR="00B81AE5" w:rsidRPr="00482380">
        <w:rPr>
          <w:rFonts w:ascii="Times New Roman" w:hAnsi="Times New Roman" w:cs="Times New Roman"/>
          <w:sz w:val="24"/>
          <w:szCs w:val="20"/>
        </w:rPr>
        <w:t>.</w:t>
      </w:r>
      <w:r w:rsidR="007D2833" w:rsidRPr="00482380">
        <w:rPr>
          <w:rFonts w:ascii="Times New Roman" w:hAnsi="Times New Roman" w:cs="Times New Roman"/>
          <w:sz w:val="24"/>
          <w:szCs w:val="20"/>
        </w:rPr>
        <w:t xml:space="preserve"> </w:t>
      </w:r>
      <w:r w:rsidRPr="00482380">
        <w:rPr>
          <w:rFonts w:ascii="Times New Roman" w:hAnsi="Times New Roman" w:cs="Times New Roman"/>
          <w:sz w:val="24"/>
          <w:szCs w:val="20"/>
        </w:rPr>
        <w:t xml:space="preserve">Therefore, </w:t>
      </w:r>
      <w:r w:rsidR="005C2E50" w:rsidRPr="00482380">
        <w:rPr>
          <w:rFonts w:ascii="Times New Roman" w:hAnsi="Times New Roman" w:cs="Times New Roman"/>
          <w:sz w:val="24"/>
          <w:szCs w:val="20"/>
        </w:rPr>
        <w:t xml:space="preserve">the </w:t>
      </w:r>
      <w:r w:rsidR="00B16007" w:rsidRPr="00482380">
        <w:rPr>
          <w:rFonts w:ascii="Times New Roman" w:hAnsi="Times New Roman" w:cs="Times New Roman"/>
          <w:sz w:val="24"/>
          <w:szCs w:val="20"/>
        </w:rPr>
        <w:t>Alternative- 3</w:t>
      </w:r>
      <w:r w:rsidRPr="00482380">
        <w:rPr>
          <w:rFonts w:ascii="Times New Roman" w:hAnsi="Times New Roman" w:cs="Times New Roman"/>
          <w:sz w:val="24"/>
          <w:szCs w:val="20"/>
        </w:rPr>
        <w:t xml:space="preserve"> maintenance option is </w:t>
      </w:r>
      <w:r w:rsidR="007D2833" w:rsidRPr="00482380">
        <w:rPr>
          <w:rFonts w:ascii="Times New Roman" w:hAnsi="Times New Roman" w:cs="Times New Roman"/>
          <w:sz w:val="24"/>
          <w:szCs w:val="20"/>
        </w:rPr>
        <w:t>optimal</w:t>
      </w:r>
      <w:r w:rsidRPr="00482380">
        <w:rPr>
          <w:rFonts w:ascii="Times New Roman" w:hAnsi="Times New Roman" w:cs="Times New Roman"/>
          <w:sz w:val="24"/>
          <w:szCs w:val="20"/>
        </w:rPr>
        <w:t xml:space="preserve"> and the road should take priority for </w:t>
      </w:r>
      <w:r w:rsidR="000500B3" w:rsidRPr="00482380">
        <w:rPr>
          <w:rFonts w:ascii="Times New Roman" w:hAnsi="Times New Roman" w:cs="Times New Roman"/>
          <w:sz w:val="24"/>
          <w:szCs w:val="20"/>
        </w:rPr>
        <w:t>maintenance because</w:t>
      </w:r>
      <w:r w:rsidR="007D2833" w:rsidRPr="00482380">
        <w:rPr>
          <w:rFonts w:ascii="Times New Roman" w:hAnsi="Times New Roman" w:cs="Times New Roman"/>
          <w:sz w:val="24"/>
          <w:szCs w:val="20"/>
        </w:rPr>
        <w:t xml:space="preserve"> maintaining this </w:t>
      </w:r>
      <w:r w:rsidR="00B16007" w:rsidRPr="00482380">
        <w:rPr>
          <w:rFonts w:ascii="Times New Roman" w:hAnsi="Times New Roman" w:cs="Times New Roman"/>
          <w:sz w:val="24"/>
          <w:szCs w:val="20"/>
        </w:rPr>
        <w:t xml:space="preserve">road will generate significant </w:t>
      </w:r>
      <w:r w:rsidR="007D2833" w:rsidRPr="00482380">
        <w:rPr>
          <w:rFonts w:ascii="Times New Roman" w:hAnsi="Times New Roman" w:cs="Times New Roman"/>
          <w:sz w:val="24"/>
          <w:szCs w:val="20"/>
        </w:rPr>
        <w:t>benefit</w:t>
      </w:r>
      <w:r w:rsidR="005C2E50" w:rsidRPr="00482380">
        <w:rPr>
          <w:rFonts w:ascii="Times New Roman" w:hAnsi="Times New Roman" w:cs="Times New Roman"/>
          <w:sz w:val="24"/>
          <w:szCs w:val="20"/>
        </w:rPr>
        <w:t>s</w:t>
      </w:r>
      <w:r w:rsidR="007D2833" w:rsidRPr="00482380">
        <w:rPr>
          <w:rFonts w:ascii="Times New Roman" w:hAnsi="Times New Roman" w:cs="Times New Roman"/>
          <w:sz w:val="24"/>
          <w:szCs w:val="20"/>
        </w:rPr>
        <w:t xml:space="preserve"> </w:t>
      </w:r>
      <w:r w:rsidRPr="00482380">
        <w:rPr>
          <w:rFonts w:ascii="Times New Roman" w:hAnsi="Times New Roman" w:cs="Times New Roman"/>
          <w:sz w:val="24"/>
          <w:szCs w:val="20"/>
        </w:rPr>
        <w:t xml:space="preserve">with </w:t>
      </w:r>
      <w:r w:rsidR="005C2E50" w:rsidRPr="00482380">
        <w:rPr>
          <w:rFonts w:ascii="Times New Roman" w:hAnsi="Times New Roman" w:cs="Times New Roman"/>
          <w:sz w:val="24"/>
          <w:szCs w:val="20"/>
        </w:rPr>
        <w:t>fewer</w:t>
      </w:r>
      <w:r w:rsidR="007D2833" w:rsidRPr="00482380">
        <w:rPr>
          <w:rFonts w:ascii="Times New Roman" w:hAnsi="Times New Roman" w:cs="Times New Roman"/>
          <w:sz w:val="24"/>
          <w:szCs w:val="20"/>
        </w:rPr>
        <w:t xml:space="preserve"> cost</w:t>
      </w:r>
      <w:r w:rsidRPr="00482380">
        <w:rPr>
          <w:rFonts w:ascii="Times New Roman" w:hAnsi="Times New Roman" w:cs="Times New Roman"/>
          <w:sz w:val="24"/>
          <w:szCs w:val="20"/>
        </w:rPr>
        <w:t>s</w:t>
      </w:r>
      <w:r w:rsidR="007D2833" w:rsidRPr="00482380">
        <w:rPr>
          <w:rFonts w:ascii="Times New Roman" w:hAnsi="Times New Roman" w:cs="Times New Roman"/>
          <w:sz w:val="24"/>
          <w:szCs w:val="20"/>
        </w:rPr>
        <w:t xml:space="preserve"> than </w:t>
      </w:r>
      <w:r w:rsidRPr="00482380">
        <w:rPr>
          <w:rFonts w:ascii="Times New Roman" w:hAnsi="Times New Roman" w:cs="Times New Roman"/>
          <w:sz w:val="24"/>
          <w:szCs w:val="20"/>
        </w:rPr>
        <w:t xml:space="preserve">the </w:t>
      </w:r>
      <w:r w:rsidR="007D2833" w:rsidRPr="00482380">
        <w:rPr>
          <w:rFonts w:ascii="Times New Roman" w:hAnsi="Times New Roman" w:cs="Times New Roman"/>
          <w:sz w:val="24"/>
          <w:szCs w:val="20"/>
        </w:rPr>
        <w:t>other segments</w:t>
      </w:r>
      <w:r w:rsidR="00B16007" w:rsidRPr="00482380">
        <w:rPr>
          <w:rFonts w:ascii="Times New Roman" w:hAnsi="Times New Roman" w:cs="Times New Roman"/>
          <w:sz w:val="24"/>
          <w:szCs w:val="20"/>
        </w:rPr>
        <w:t xml:space="preserve"> and have higher profitability</w:t>
      </w:r>
      <w:r w:rsidRPr="00482380">
        <w:rPr>
          <w:rFonts w:ascii="Times New Roman" w:hAnsi="Times New Roman" w:cs="Times New Roman"/>
          <w:sz w:val="24"/>
          <w:szCs w:val="20"/>
        </w:rPr>
        <w:t xml:space="preserve">. </w:t>
      </w:r>
      <w:r w:rsidR="00930C12" w:rsidRPr="00482380">
        <w:rPr>
          <w:rFonts w:ascii="Times New Roman" w:eastAsia="Calibri" w:hAnsi="Times New Roman" w:cs="Times New Roman"/>
          <w:sz w:val="24"/>
        </w:rPr>
        <w:t>I</w:t>
      </w:r>
      <w:r w:rsidR="007E1EF9" w:rsidRPr="00482380">
        <w:rPr>
          <w:rFonts w:ascii="Times New Roman" w:eastAsia="Calibri" w:hAnsi="Times New Roman" w:cs="Times New Roman"/>
          <w:sz w:val="24"/>
        </w:rPr>
        <w:t>n the same manner</w:t>
      </w:r>
      <w:r w:rsidR="00930C12" w:rsidRPr="00482380">
        <w:rPr>
          <w:rFonts w:ascii="Times New Roman" w:eastAsia="Calibri" w:hAnsi="Times New Roman" w:cs="Times New Roman"/>
          <w:sz w:val="24"/>
        </w:rPr>
        <w:t>,</w:t>
      </w:r>
      <w:r w:rsidR="007E1EF9" w:rsidRPr="00482380">
        <w:rPr>
          <w:rFonts w:ascii="Times New Roman" w:eastAsia="Calibri" w:hAnsi="Times New Roman" w:cs="Times New Roman"/>
          <w:sz w:val="24"/>
        </w:rPr>
        <w:t xml:space="preserve"> the remaining roads were prioritized. </w:t>
      </w:r>
    </w:p>
    <w:p w14:paraId="60B60D05" w14:textId="77777777" w:rsidR="0007640B" w:rsidRPr="00482380" w:rsidRDefault="0007640B" w:rsidP="0007640B"/>
    <w:p w14:paraId="05EFE278" w14:textId="2D0E613B" w:rsidR="00AC7428" w:rsidRPr="00482380" w:rsidRDefault="00E70FB6" w:rsidP="00B213AB">
      <w:pPr>
        <w:pStyle w:val="Heading1"/>
        <w:rPr>
          <w:rFonts w:eastAsia="Calibri"/>
        </w:rPr>
      </w:pPr>
      <w:bookmarkStart w:id="118" w:name="_Toc58244077"/>
      <w:r w:rsidRPr="00482380">
        <w:rPr>
          <w:rFonts w:eastAsia="Calibri"/>
        </w:rPr>
        <w:lastRenderedPageBreak/>
        <w:t xml:space="preserve">5. </w:t>
      </w:r>
      <w:r w:rsidR="00140667" w:rsidRPr="00482380">
        <w:rPr>
          <w:rFonts w:eastAsia="Calibri"/>
        </w:rPr>
        <w:t>CONCLUSIONS AND RECOMMENDATIONS</w:t>
      </w:r>
      <w:bookmarkEnd w:id="118"/>
    </w:p>
    <w:p w14:paraId="0B791334" w14:textId="1D92B46C" w:rsidR="007D2833" w:rsidRPr="00482380" w:rsidRDefault="007D2833" w:rsidP="00D01852">
      <w:pPr>
        <w:pStyle w:val="Heading2"/>
        <w:spacing w:line="360" w:lineRule="auto"/>
        <w:ind w:left="360" w:hanging="360"/>
        <w:rPr>
          <w:rFonts w:eastAsia="Calibri" w:cs="Times New Roman"/>
        </w:rPr>
      </w:pPr>
      <w:bookmarkStart w:id="119" w:name="_Toc58244078"/>
      <w:r w:rsidRPr="00482380">
        <w:rPr>
          <w:rFonts w:eastAsia="Calibri" w:cs="Times New Roman"/>
        </w:rPr>
        <w:t xml:space="preserve">5.1. </w:t>
      </w:r>
      <w:r w:rsidR="00140667" w:rsidRPr="00482380">
        <w:rPr>
          <w:rFonts w:eastAsia="Calibri" w:cs="Times New Roman"/>
        </w:rPr>
        <w:tab/>
      </w:r>
      <w:r w:rsidRPr="00482380">
        <w:rPr>
          <w:rFonts w:eastAsia="Calibri" w:cs="Times New Roman"/>
        </w:rPr>
        <w:t>Conclusion</w:t>
      </w:r>
      <w:r w:rsidR="00140667" w:rsidRPr="00482380">
        <w:rPr>
          <w:rFonts w:eastAsia="Calibri" w:cs="Times New Roman"/>
        </w:rPr>
        <w:t>s</w:t>
      </w:r>
      <w:bookmarkEnd w:id="119"/>
      <w:r w:rsidRPr="00482380">
        <w:rPr>
          <w:rFonts w:eastAsia="Calibri" w:cs="Times New Roman"/>
        </w:rPr>
        <w:t xml:space="preserve"> </w:t>
      </w:r>
    </w:p>
    <w:p w14:paraId="4DEB1596" w14:textId="7BC44B9C" w:rsidR="005538A3" w:rsidRPr="00482380" w:rsidRDefault="00A234FA" w:rsidP="0091576C">
      <w:pPr>
        <w:spacing w:line="360" w:lineRule="auto"/>
        <w:jc w:val="both"/>
        <w:rPr>
          <w:rFonts w:ascii="Times New Roman" w:eastAsia="Calibri" w:hAnsi="Times New Roman" w:cs="Times New Roman"/>
          <w:sz w:val="24"/>
        </w:rPr>
      </w:pPr>
      <w:r w:rsidRPr="00482380">
        <w:rPr>
          <w:rFonts w:ascii="Times New Roman" w:eastAsia="Calibri" w:hAnsi="Times New Roman" w:cs="Times New Roman"/>
          <w:sz w:val="24"/>
        </w:rPr>
        <w:t>This study</w:t>
      </w:r>
      <w:r w:rsidR="002B4595" w:rsidRPr="00482380">
        <w:rPr>
          <w:rFonts w:ascii="Times New Roman" w:eastAsia="Calibri" w:hAnsi="Times New Roman" w:cs="Times New Roman"/>
          <w:sz w:val="24"/>
        </w:rPr>
        <w:t xml:space="preserve"> dealt with</w:t>
      </w:r>
      <w:r w:rsidR="00C41FE4" w:rsidRPr="00482380">
        <w:rPr>
          <w:rFonts w:ascii="Times New Roman" w:eastAsia="Calibri" w:hAnsi="Times New Roman" w:cs="Times New Roman"/>
          <w:sz w:val="24"/>
        </w:rPr>
        <w:t xml:space="preserve"> prioritization and assignment of op</w:t>
      </w:r>
      <w:r w:rsidR="00622037" w:rsidRPr="00482380">
        <w:rPr>
          <w:rFonts w:ascii="Times New Roman" w:eastAsia="Calibri" w:hAnsi="Times New Roman" w:cs="Times New Roman"/>
          <w:sz w:val="24"/>
        </w:rPr>
        <w:t xml:space="preserve">timal maintenance strategies </w:t>
      </w:r>
      <w:r w:rsidR="002B4595" w:rsidRPr="00482380">
        <w:rPr>
          <w:rFonts w:ascii="Times New Roman" w:eastAsia="Calibri" w:hAnsi="Times New Roman" w:cs="Times New Roman"/>
          <w:sz w:val="24"/>
        </w:rPr>
        <w:t xml:space="preserve">by using HDM 4 </w:t>
      </w:r>
      <w:r w:rsidR="00622037" w:rsidRPr="00482380">
        <w:rPr>
          <w:rFonts w:ascii="Times New Roman" w:eastAsia="Calibri" w:hAnsi="Times New Roman" w:cs="Times New Roman"/>
          <w:sz w:val="24"/>
        </w:rPr>
        <w:t xml:space="preserve">of </w:t>
      </w:r>
      <w:r w:rsidR="002B4595" w:rsidRPr="00482380">
        <w:rPr>
          <w:rFonts w:ascii="Times New Roman" w:eastAsia="Calibri" w:hAnsi="Times New Roman" w:cs="Times New Roman"/>
          <w:sz w:val="24"/>
        </w:rPr>
        <w:t xml:space="preserve">ten </w:t>
      </w:r>
      <w:r w:rsidR="00C41FE4" w:rsidRPr="00482380">
        <w:rPr>
          <w:rFonts w:ascii="Times New Roman" w:eastAsia="Calibri" w:hAnsi="Times New Roman" w:cs="Times New Roman"/>
          <w:sz w:val="24"/>
        </w:rPr>
        <w:t xml:space="preserve">paved road segments </w:t>
      </w:r>
      <w:r w:rsidR="002B4595" w:rsidRPr="00482380">
        <w:rPr>
          <w:rFonts w:ascii="Times New Roman" w:eastAsia="Calibri" w:hAnsi="Times New Roman" w:cs="Times New Roman"/>
          <w:sz w:val="24"/>
        </w:rPr>
        <w:t>in</w:t>
      </w:r>
      <w:r w:rsidRPr="00482380">
        <w:rPr>
          <w:rFonts w:ascii="Times New Roman" w:eastAsia="Calibri" w:hAnsi="Times New Roman" w:cs="Times New Roman"/>
          <w:sz w:val="24"/>
        </w:rPr>
        <w:t xml:space="preserve"> the</w:t>
      </w:r>
      <w:r w:rsidR="002B4595" w:rsidRPr="00482380">
        <w:rPr>
          <w:rFonts w:ascii="Times New Roman" w:eastAsia="Calibri" w:hAnsi="Times New Roman" w:cs="Times New Roman"/>
          <w:sz w:val="24"/>
        </w:rPr>
        <w:t xml:space="preserve"> Sodo maintenance district of the Ethiopian Roads Authority</w:t>
      </w:r>
      <w:r w:rsidR="00F35C8A" w:rsidRPr="00482380">
        <w:rPr>
          <w:rFonts w:ascii="Times New Roman" w:eastAsia="Calibri" w:hAnsi="Times New Roman" w:cs="Times New Roman"/>
          <w:sz w:val="24"/>
        </w:rPr>
        <w:t xml:space="preserve">. To carry out the study successfully, both primary and secondary data were acquired from pertinent agencies. Data were entered the HDM 4, analyzed and output generated. The study is </w:t>
      </w:r>
      <w:r w:rsidRPr="00482380">
        <w:rPr>
          <w:rFonts w:ascii="Times New Roman" w:eastAsia="Calibri" w:hAnsi="Times New Roman" w:cs="Times New Roman"/>
          <w:sz w:val="24"/>
        </w:rPr>
        <w:t>generally concluded as follows.</w:t>
      </w:r>
    </w:p>
    <w:p w14:paraId="1DCCBEF8" w14:textId="77777777" w:rsidR="00AA4C4D" w:rsidRDefault="00AA4C4D" w:rsidP="00AA4C4D">
      <w:pPr>
        <w:pStyle w:val="ListParagraph"/>
        <w:numPr>
          <w:ilvl w:val="0"/>
          <w:numId w:val="34"/>
        </w:numPr>
        <w:spacing w:line="360" w:lineRule="auto"/>
        <w:jc w:val="both"/>
        <w:rPr>
          <w:rFonts w:ascii="Times New Roman" w:hAnsi="Times New Roman" w:cs="Times New Roman"/>
          <w:sz w:val="24"/>
          <w:szCs w:val="24"/>
        </w:rPr>
      </w:pPr>
      <w:r w:rsidRPr="00AA4C4D">
        <w:rPr>
          <w:rFonts w:ascii="Times New Roman" w:hAnsi="Times New Roman" w:cs="Times New Roman"/>
          <w:sz w:val="24"/>
          <w:szCs w:val="24"/>
        </w:rPr>
        <w:t>Maintenance project Alternative -4 (</w:t>
      </w:r>
      <w:r w:rsidRPr="00AA4C4D">
        <w:rPr>
          <w:rFonts w:ascii="Times New Roman" w:eastAsia="Calibri" w:hAnsi="Times New Roman" w:cs="Times New Roman"/>
          <w:sz w:val="24"/>
        </w:rPr>
        <w:t>Patching + Overlay (50mm) +Reconstruction</w:t>
      </w:r>
      <w:r w:rsidRPr="00AA4C4D">
        <w:rPr>
          <w:rFonts w:ascii="Times New Roman" w:hAnsi="Times New Roman" w:cs="Times New Roman"/>
          <w:sz w:val="24"/>
          <w:szCs w:val="24"/>
        </w:rPr>
        <w:t xml:space="preserve">) fully fulfill economic feasibility criteria for seven road segments (Alaba – Sodo, Areka – Sodo, Sodo -Merab Abaya, Merab Abaya – Arbaminch, </w:t>
      </w:r>
      <w:r w:rsidRPr="00AA4C4D">
        <w:rPr>
          <w:rFonts w:ascii="Times New Roman" w:eastAsia="Times New Roman" w:hAnsi="Times New Roman" w:cs="Times New Roman"/>
        </w:rPr>
        <w:t>Woito – Keyafer,</w:t>
      </w:r>
      <w:r w:rsidRPr="00AA4C4D">
        <w:rPr>
          <w:rFonts w:ascii="Times New Roman" w:hAnsi="Times New Roman" w:cs="Times New Roman"/>
          <w:sz w:val="24"/>
          <w:szCs w:val="24"/>
        </w:rPr>
        <w:t xml:space="preserve"> Hagere Mariam – Yabelo, Yabelo – Mega and Mega - Moyale).</w:t>
      </w:r>
    </w:p>
    <w:p w14:paraId="030402F3" w14:textId="77777777" w:rsidR="00AA4C4D" w:rsidRDefault="007706F7" w:rsidP="00AA4C4D">
      <w:pPr>
        <w:pStyle w:val="ListParagraph"/>
        <w:numPr>
          <w:ilvl w:val="0"/>
          <w:numId w:val="34"/>
        </w:numPr>
        <w:spacing w:line="360" w:lineRule="auto"/>
        <w:jc w:val="both"/>
        <w:rPr>
          <w:rFonts w:ascii="Times New Roman" w:hAnsi="Times New Roman" w:cs="Times New Roman"/>
          <w:sz w:val="24"/>
          <w:szCs w:val="24"/>
        </w:rPr>
      </w:pPr>
      <w:r w:rsidRPr="00AA4C4D">
        <w:rPr>
          <w:rFonts w:ascii="Times New Roman" w:hAnsi="Times New Roman" w:cs="Times New Roman"/>
          <w:sz w:val="24"/>
          <w:szCs w:val="24"/>
        </w:rPr>
        <w:t xml:space="preserve">Among the four maintenance alternatives alternative two (Routine + SBST + 50mm asphalt concrete overlay) has generated a higher value of NPV/c than other alternatives and were considered as an optimal maintenance alternative for 5 road segments (Sodo - Merab Abaya, Merab Abaya – Arbaminch, Hagere Mariam – Yabelo, Yabelo – Mega and Mega – Moyale).  </w:t>
      </w:r>
    </w:p>
    <w:p w14:paraId="73614E4F" w14:textId="4BF1E58A" w:rsidR="0004665E" w:rsidRPr="00AA4C4D" w:rsidRDefault="00A456E8" w:rsidP="00AA4C4D">
      <w:pPr>
        <w:pStyle w:val="ListParagraph"/>
        <w:numPr>
          <w:ilvl w:val="0"/>
          <w:numId w:val="34"/>
        </w:numPr>
        <w:spacing w:line="360" w:lineRule="auto"/>
        <w:jc w:val="both"/>
        <w:rPr>
          <w:rFonts w:ascii="Times New Roman" w:hAnsi="Times New Roman" w:cs="Times New Roman"/>
          <w:sz w:val="24"/>
          <w:szCs w:val="24"/>
        </w:rPr>
      </w:pPr>
      <w:r w:rsidRPr="00AA4C4D">
        <w:rPr>
          <w:rFonts w:ascii="Times New Roman" w:hAnsi="Times New Roman" w:cs="Times New Roman"/>
          <w:sz w:val="24"/>
        </w:rPr>
        <w:t>Among the</w:t>
      </w:r>
      <w:r w:rsidR="00AF69A8" w:rsidRPr="00AA4C4D">
        <w:rPr>
          <w:rFonts w:ascii="Times New Roman" w:hAnsi="Times New Roman" w:cs="Times New Roman"/>
          <w:sz w:val="24"/>
        </w:rPr>
        <w:t xml:space="preserve"> ten</w:t>
      </w:r>
      <w:r w:rsidRPr="00AA4C4D">
        <w:rPr>
          <w:rFonts w:ascii="Times New Roman" w:hAnsi="Times New Roman" w:cs="Times New Roman"/>
          <w:sz w:val="24"/>
        </w:rPr>
        <w:t xml:space="preserve"> road segme</w:t>
      </w:r>
      <w:r w:rsidR="005F62FE" w:rsidRPr="00AA4C4D">
        <w:rPr>
          <w:rFonts w:ascii="Times New Roman" w:hAnsi="Times New Roman" w:cs="Times New Roman"/>
          <w:sz w:val="24"/>
        </w:rPr>
        <w:t xml:space="preserve">nts, </w:t>
      </w:r>
      <w:r w:rsidR="00F80710" w:rsidRPr="00AA4C4D">
        <w:rPr>
          <w:rFonts w:ascii="Times New Roman" w:hAnsi="Times New Roman" w:cs="Times New Roman"/>
          <w:sz w:val="24"/>
        </w:rPr>
        <w:t xml:space="preserve">the </w:t>
      </w:r>
      <w:r w:rsidR="005F62FE" w:rsidRPr="00AA4C4D">
        <w:rPr>
          <w:rFonts w:ascii="Times New Roman" w:hAnsi="Times New Roman" w:cs="Times New Roman"/>
          <w:sz w:val="24"/>
        </w:rPr>
        <w:t>maintenance project of Alab</w:t>
      </w:r>
      <w:r w:rsidRPr="00AA4C4D">
        <w:rPr>
          <w:rFonts w:ascii="Times New Roman" w:hAnsi="Times New Roman" w:cs="Times New Roman"/>
          <w:sz w:val="24"/>
        </w:rPr>
        <w:t xml:space="preserve">a to Sodo road segment has resulted </w:t>
      </w:r>
      <w:r w:rsidR="00AF69A8" w:rsidRPr="00AA4C4D">
        <w:rPr>
          <w:rFonts w:ascii="Times New Roman" w:hAnsi="Times New Roman" w:cs="Times New Roman"/>
          <w:sz w:val="24"/>
        </w:rPr>
        <w:t xml:space="preserve">in the </w:t>
      </w:r>
      <w:r w:rsidRPr="00AA4C4D">
        <w:rPr>
          <w:rFonts w:ascii="Times New Roman" w:hAnsi="Times New Roman" w:cs="Times New Roman"/>
          <w:sz w:val="24"/>
        </w:rPr>
        <w:t>highe</w:t>
      </w:r>
      <w:r w:rsidR="00AF69A8" w:rsidRPr="00AA4C4D">
        <w:rPr>
          <w:rFonts w:ascii="Times New Roman" w:hAnsi="Times New Roman" w:cs="Times New Roman"/>
          <w:sz w:val="24"/>
        </w:rPr>
        <w:t>st</w:t>
      </w:r>
      <w:r w:rsidR="005F62FE" w:rsidRPr="00AA4C4D">
        <w:rPr>
          <w:rFonts w:ascii="Times New Roman" w:hAnsi="Times New Roman" w:cs="Times New Roman"/>
          <w:sz w:val="24"/>
        </w:rPr>
        <w:t xml:space="preserve"> value of IRR = 393.6 %</w:t>
      </w:r>
      <w:r w:rsidR="00622037" w:rsidRPr="00AA4C4D">
        <w:rPr>
          <w:rFonts w:ascii="Times New Roman" w:hAnsi="Times New Roman" w:cs="Times New Roman"/>
          <w:sz w:val="24"/>
        </w:rPr>
        <w:t xml:space="preserve"> and </w:t>
      </w:r>
      <w:r w:rsidR="00AF69A8" w:rsidRPr="00AA4C4D">
        <w:rPr>
          <w:rFonts w:ascii="Times New Roman" w:hAnsi="Times New Roman" w:cs="Times New Roman"/>
          <w:sz w:val="24"/>
        </w:rPr>
        <w:t xml:space="preserve">was </w:t>
      </w:r>
      <w:r w:rsidR="00622037" w:rsidRPr="00AA4C4D">
        <w:rPr>
          <w:rFonts w:ascii="Times New Roman" w:hAnsi="Times New Roman" w:cs="Times New Roman"/>
          <w:sz w:val="24"/>
        </w:rPr>
        <w:t>taken</w:t>
      </w:r>
      <w:r w:rsidR="00F80710" w:rsidRPr="00AA4C4D">
        <w:rPr>
          <w:rFonts w:ascii="Times New Roman" w:hAnsi="Times New Roman" w:cs="Times New Roman"/>
          <w:sz w:val="24"/>
        </w:rPr>
        <w:t xml:space="preserve"> as the</w:t>
      </w:r>
      <w:r w:rsidR="00622037" w:rsidRPr="00AA4C4D">
        <w:rPr>
          <w:rFonts w:ascii="Times New Roman" w:hAnsi="Times New Roman" w:cs="Times New Roman"/>
          <w:sz w:val="24"/>
        </w:rPr>
        <w:t xml:space="preserve"> first priority</w:t>
      </w:r>
      <w:r w:rsidR="00AF69A8" w:rsidRPr="00AA4C4D">
        <w:rPr>
          <w:rFonts w:ascii="Times New Roman" w:hAnsi="Times New Roman" w:cs="Times New Roman"/>
          <w:sz w:val="24"/>
        </w:rPr>
        <w:t>;</w:t>
      </w:r>
      <w:r w:rsidR="00622037" w:rsidRPr="00AA4C4D">
        <w:rPr>
          <w:rFonts w:ascii="Times New Roman" w:hAnsi="Times New Roman" w:cs="Times New Roman"/>
          <w:sz w:val="24"/>
        </w:rPr>
        <w:t xml:space="preserve"> w</w:t>
      </w:r>
      <w:r w:rsidRPr="00AA4C4D">
        <w:rPr>
          <w:rFonts w:ascii="Times New Roman" w:hAnsi="Times New Roman" w:cs="Times New Roman"/>
          <w:sz w:val="24"/>
        </w:rPr>
        <w:t>hich shows that an implementation of this priority had</w:t>
      </w:r>
      <w:r w:rsidR="00F80710" w:rsidRPr="00AA4C4D">
        <w:rPr>
          <w:rFonts w:ascii="Times New Roman" w:hAnsi="Times New Roman" w:cs="Times New Roman"/>
          <w:sz w:val="24"/>
        </w:rPr>
        <w:t xml:space="preserve"> the</w:t>
      </w:r>
      <w:r w:rsidRPr="00AA4C4D">
        <w:rPr>
          <w:rFonts w:ascii="Times New Roman" w:hAnsi="Times New Roman" w:cs="Times New Roman"/>
          <w:sz w:val="24"/>
        </w:rPr>
        <w:t xml:space="preserve"> greater benefit or lesser cost than </w:t>
      </w:r>
      <w:r w:rsidR="00AF69A8" w:rsidRPr="00AA4C4D">
        <w:rPr>
          <w:rFonts w:ascii="Times New Roman" w:hAnsi="Times New Roman" w:cs="Times New Roman"/>
          <w:sz w:val="24"/>
        </w:rPr>
        <w:t xml:space="preserve">the </w:t>
      </w:r>
      <w:r w:rsidRPr="00AA4C4D">
        <w:rPr>
          <w:rFonts w:ascii="Times New Roman" w:hAnsi="Times New Roman" w:cs="Times New Roman"/>
          <w:sz w:val="24"/>
        </w:rPr>
        <w:t>other priorit</w:t>
      </w:r>
      <w:r w:rsidR="00AF69A8" w:rsidRPr="00AA4C4D">
        <w:rPr>
          <w:rFonts w:ascii="Times New Roman" w:hAnsi="Times New Roman" w:cs="Times New Roman"/>
          <w:sz w:val="24"/>
        </w:rPr>
        <w:t>ies</w:t>
      </w:r>
      <w:r w:rsidRPr="00AA4C4D">
        <w:rPr>
          <w:rFonts w:ascii="Times New Roman" w:hAnsi="Times New Roman" w:cs="Times New Roman"/>
          <w:sz w:val="24"/>
        </w:rPr>
        <w:t xml:space="preserve"> and the remaining segments were also prioritize</w:t>
      </w:r>
      <w:r w:rsidR="005F62FE" w:rsidRPr="00AA4C4D">
        <w:rPr>
          <w:rFonts w:ascii="Times New Roman" w:hAnsi="Times New Roman" w:cs="Times New Roman"/>
          <w:sz w:val="24"/>
        </w:rPr>
        <w:t>d according to their IRR</w:t>
      </w:r>
      <w:r w:rsidRPr="00AA4C4D">
        <w:rPr>
          <w:rFonts w:ascii="Times New Roman" w:hAnsi="Times New Roman" w:cs="Times New Roman"/>
          <w:sz w:val="24"/>
        </w:rPr>
        <w:t xml:space="preserve"> value. </w:t>
      </w:r>
    </w:p>
    <w:p w14:paraId="061B545F" w14:textId="77777777" w:rsidR="0047585A" w:rsidRPr="00482380" w:rsidRDefault="0047585A" w:rsidP="0047585A">
      <w:pPr>
        <w:spacing w:line="360" w:lineRule="auto"/>
        <w:jc w:val="both"/>
        <w:rPr>
          <w:rFonts w:ascii="Times New Roman" w:hAnsi="Times New Roman" w:cs="Times New Roman"/>
          <w:sz w:val="24"/>
        </w:rPr>
      </w:pPr>
    </w:p>
    <w:p w14:paraId="459FBAEC" w14:textId="77777777" w:rsidR="0047585A" w:rsidRPr="00482380" w:rsidRDefault="0047585A" w:rsidP="0047585A">
      <w:pPr>
        <w:spacing w:line="360" w:lineRule="auto"/>
        <w:jc w:val="both"/>
        <w:rPr>
          <w:rFonts w:ascii="Times New Roman" w:hAnsi="Times New Roman" w:cs="Times New Roman"/>
          <w:sz w:val="24"/>
        </w:rPr>
      </w:pPr>
    </w:p>
    <w:p w14:paraId="224EB431" w14:textId="77777777" w:rsidR="0047585A" w:rsidRPr="00482380" w:rsidRDefault="0047585A" w:rsidP="0047585A">
      <w:pPr>
        <w:spacing w:line="360" w:lineRule="auto"/>
        <w:jc w:val="both"/>
        <w:rPr>
          <w:rFonts w:ascii="Times New Roman" w:hAnsi="Times New Roman" w:cs="Times New Roman"/>
          <w:sz w:val="24"/>
        </w:rPr>
      </w:pPr>
    </w:p>
    <w:p w14:paraId="3F6CB553" w14:textId="77777777" w:rsidR="0047585A" w:rsidRPr="00482380" w:rsidRDefault="0047585A" w:rsidP="0047585A">
      <w:pPr>
        <w:spacing w:line="360" w:lineRule="auto"/>
        <w:jc w:val="both"/>
        <w:rPr>
          <w:rFonts w:ascii="Times New Roman" w:hAnsi="Times New Roman" w:cs="Times New Roman"/>
          <w:sz w:val="24"/>
        </w:rPr>
      </w:pPr>
    </w:p>
    <w:p w14:paraId="71F37826" w14:textId="77777777" w:rsidR="007706F7" w:rsidRDefault="007706F7" w:rsidP="0047585A">
      <w:pPr>
        <w:spacing w:line="360" w:lineRule="auto"/>
        <w:jc w:val="both"/>
        <w:rPr>
          <w:rFonts w:ascii="Times New Roman" w:hAnsi="Times New Roman" w:cs="Times New Roman"/>
          <w:sz w:val="24"/>
        </w:rPr>
      </w:pPr>
    </w:p>
    <w:p w14:paraId="236024AC" w14:textId="77777777" w:rsidR="00DF792D" w:rsidRDefault="00DF792D" w:rsidP="0047585A">
      <w:pPr>
        <w:spacing w:line="360" w:lineRule="auto"/>
        <w:jc w:val="both"/>
        <w:rPr>
          <w:rFonts w:ascii="Times New Roman" w:hAnsi="Times New Roman" w:cs="Times New Roman"/>
          <w:sz w:val="24"/>
        </w:rPr>
      </w:pPr>
    </w:p>
    <w:p w14:paraId="3A6BA710" w14:textId="77777777" w:rsidR="00DF792D" w:rsidRPr="00482380" w:rsidRDefault="00DF792D" w:rsidP="0047585A">
      <w:pPr>
        <w:spacing w:line="360" w:lineRule="auto"/>
        <w:jc w:val="both"/>
        <w:rPr>
          <w:rFonts w:ascii="Times New Roman" w:hAnsi="Times New Roman" w:cs="Times New Roman"/>
          <w:sz w:val="24"/>
        </w:rPr>
      </w:pPr>
    </w:p>
    <w:p w14:paraId="0C1659F1" w14:textId="5C708122" w:rsidR="007D2833" w:rsidRPr="00482380" w:rsidRDefault="007D2833" w:rsidP="005F62FE">
      <w:pPr>
        <w:pStyle w:val="Heading2"/>
        <w:rPr>
          <w:rFonts w:eastAsia="Calibri"/>
        </w:rPr>
      </w:pPr>
      <w:bookmarkStart w:id="120" w:name="_Toc58244079"/>
      <w:r w:rsidRPr="00482380">
        <w:rPr>
          <w:rFonts w:eastAsia="Calibri"/>
        </w:rPr>
        <w:lastRenderedPageBreak/>
        <w:t>5.2. Recommendation</w:t>
      </w:r>
      <w:r w:rsidR="00140667" w:rsidRPr="00482380">
        <w:rPr>
          <w:rFonts w:eastAsia="Calibri"/>
        </w:rPr>
        <w:t>s</w:t>
      </w:r>
      <w:bookmarkEnd w:id="120"/>
      <w:r w:rsidRPr="00482380">
        <w:rPr>
          <w:rFonts w:eastAsia="Calibri"/>
        </w:rPr>
        <w:t xml:space="preserve">  </w:t>
      </w:r>
    </w:p>
    <w:p w14:paraId="338ABE9A" w14:textId="77777777" w:rsidR="00622037" w:rsidRPr="00482380" w:rsidRDefault="00622037" w:rsidP="00D01852">
      <w:pPr>
        <w:spacing w:after="0" w:line="240" w:lineRule="auto"/>
        <w:rPr>
          <w:rFonts w:ascii="Times New Roman" w:hAnsi="Times New Roman" w:cs="Times New Roman"/>
        </w:rPr>
      </w:pPr>
    </w:p>
    <w:p w14:paraId="3C7BB0DC" w14:textId="105E0B4C" w:rsidR="009453DE" w:rsidRPr="00482380" w:rsidRDefault="009453DE" w:rsidP="00F97289">
      <w:pPr>
        <w:pStyle w:val="ListParagraph"/>
        <w:numPr>
          <w:ilvl w:val="0"/>
          <w:numId w:val="26"/>
        </w:numPr>
        <w:spacing w:line="360" w:lineRule="auto"/>
        <w:ind w:left="900" w:hanging="540"/>
        <w:jc w:val="both"/>
        <w:rPr>
          <w:rFonts w:ascii="Times New Roman" w:hAnsi="Times New Roman" w:cs="Times New Roman"/>
          <w:sz w:val="24"/>
          <w:szCs w:val="20"/>
        </w:rPr>
      </w:pPr>
      <w:r w:rsidRPr="00482380">
        <w:rPr>
          <w:rFonts w:ascii="Times New Roman" w:hAnsi="Times New Roman" w:cs="Times New Roman"/>
          <w:sz w:val="24"/>
          <w:szCs w:val="20"/>
        </w:rPr>
        <w:t xml:space="preserve">Before applying any maintenance treatment type, economic feasibility of those maintenance alternatives has to be checked according to economic feasibility criteria, So ERA and districts under ERA have to evaluate each maintenance alternatives economic feasibility in order to save the loss of economy and to increase benefit to the nation. </w:t>
      </w:r>
    </w:p>
    <w:p w14:paraId="2907AB07" w14:textId="77E8A3C7" w:rsidR="00CB0CA8" w:rsidRPr="00482380" w:rsidRDefault="00CB0CA8" w:rsidP="00F97289">
      <w:pPr>
        <w:pStyle w:val="ListParagraph"/>
        <w:numPr>
          <w:ilvl w:val="0"/>
          <w:numId w:val="26"/>
        </w:numPr>
        <w:spacing w:line="360" w:lineRule="auto"/>
        <w:ind w:left="900" w:hanging="540"/>
        <w:jc w:val="both"/>
        <w:rPr>
          <w:rFonts w:ascii="Times New Roman" w:hAnsi="Times New Roman" w:cs="Times New Roman"/>
          <w:sz w:val="24"/>
          <w:szCs w:val="20"/>
        </w:rPr>
      </w:pPr>
      <w:r w:rsidRPr="00482380">
        <w:rPr>
          <w:rFonts w:ascii="Times New Roman" w:hAnsi="Times New Roman" w:cs="Times New Roman"/>
          <w:sz w:val="24"/>
          <w:szCs w:val="20"/>
        </w:rPr>
        <w:t>It was found that assigning optimal and economic maintenance strategy using HDM – 4 analysis will decrease agency and lifetime cost and in retun increase benfi</w:t>
      </w:r>
      <w:r w:rsidR="000F72EB">
        <w:rPr>
          <w:rFonts w:ascii="Times New Roman" w:hAnsi="Times New Roman" w:cs="Times New Roman"/>
          <w:sz w:val="24"/>
          <w:szCs w:val="20"/>
        </w:rPr>
        <w:t>ts and profitability, therefore p</w:t>
      </w:r>
      <w:r w:rsidR="000F72EB" w:rsidRPr="000F72EB">
        <w:rPr>
          <w:rFonts w:ascii="Times-Roman" w:hAnsi="Times-Roman"/>
          <w:color w:val="000000"/>
          <w:sz w:val="24"/>
          <w:szCs w:val="24"/>
        </w:rPr>
        <w:t xml:space="preserve">olicy makers and planners directly working on road </w:t>
      </w:r>
      <w:r w:rsidR="000F72EB">
        <w:rPr>
          <w:rFonts w:ascii="Times-Roman" w:hAnsi="Times-Roman"/>
          <w:color w:val="000000"/>
          <w:sz w:val="24"/>
          <w:szCs w:val="24"/>
        </w:rPr>
        <w:t>maintenance</w:t>
      </w:r>
      <w:r w:rsidR="000F72EB" w:rsidRPr="000F72EB">
        <w:rPr>
          <w:rFonts w:ascii="Times-Roman" w:hAnsi="Times-Roman"/>
          <w:color w:val="000000"/>
          <w:sz w:val="24"/>
          <w:szCs w:val="24"/>
        </w:rPr>
        <w:t xml:space="preserve"> </w:t>
      </w:r>
      <w:r w:rsidR="000F72EB">
        <w:rPr>
          <w:rFonts w:ascii="Times-Roman" w:hAnsi="Times-Roman"/>
          <w:color w:val="000000"/>
          <w:sz w:val="24"/>
          <w:szCs w:val="24"/>
        </w:rPr>
        <w:t>have to use</w:t>
      </w:r>
      <w:r w:rsidRPr="00482380">
        <w:rPr>
          <w:rFonts w:ascii="Times New Roman" w:hAnsi="Times New Roman" w:cs="Times New Roman"/>
          <w:sz w:val="24"/>
          <w:szCs w:val="20"/>
        </w:rPr>
        <w:t xml:space="preserve"> HDM - 4 economic analysis in the process of assigning optimal maintenance </w:t>
      </w:r>
      <w:r w:rsidR="009453DE" w:rsidRPr="00482380">
        <w:rPr>
          <w:rFonts w:ascii="Times New Roman" w:hAnsi="Times New Roman" w:cs="Times New Roman"/>
          <w:sz w:val="24"/>
          <w:szCs w:val="20"/>
        </w:rPr>
        <w:t xml:space="preserve">strategy. </w:t>
      </w:r>
    </w:p>
    <w:p w14:paraId="39D4B514" w14:textId="0A90E0A4" w:rsidR="005E1848" w:rsidRPr="00482380" w:rsidRDefault="00D278E3" w:rsidP="00F97289">
      <w:pPr>
        <w:pStyle w:val="ListParagraph"/>
        <w:numPr>
          <w:ilvl w:val="0"/>
          <w:numId w:val="26"/>
        </w:numPr>
        <w:spacing w:line="360" w:lineRule="auto"/>
        <w:ind w:left="900" w:hanging="540"/>
        <w:jc w:val="both"/>
        <w:rPr>
          <w:rFonts w:ascii="Times New Roman" w:hAnsi="Times New Roman" w:cs="Times New Roman"/>
          <w:sz w:val="24"/>
          <w:szCs w:val="20"/>
        </w:rPr>
      </w:pPr>
      <w:r w:rsidRPr="00482380">
        <w:rPr>
          <w:rFonts w:ascii="Times New Roman" w:eastAsia="Calibri" w:hAnsi="Times New Roman" w:cs="Times New Roman"/>
          <w:sz w:val="24"/>
        </w:rPr>
        <w:t xml:space="preserve">ERA also uses </w:t>
      </w:r>
      <w:r w:rsidR="00F80710" w:rsidRPr="00482380">
        <w:rPr>
          <w:rFonts w:ascii="Times New Roman" w:eastAsia="Calibri" w:hAnsi="Times New Roman" w:cs="Times New Roman"/>
          <w:sz w:val="24"/>
        </w:rPr>
        <w:t>a</w:t>
      </w:r>
      <w:r w:rsidRPr="00482380">
        <w:rPr>
          <w:rFonts w:ascii="Times New Roman" w:eastAsia="Calibri" w:hAnsi="Times New Roman" w:cs="Times New Roman"/>
          <w:sz w:val="24"/>
        </w:rPr>
        <w:t xml:space="preserve"> decision matrix based on </w:t>
      </w:r>
      <w:r w:rsidR="00F80710" w:rsidRPr="00482380">
        <w:rPr>
          <w:rFonts w:ascii="Times New Roman" w:eastAsia="Calibri" w:hAnsi="Times New Roman" w:cs="Times New Roman"/>
          <w:sz w:val="24"/>
        </w:rPr>
        <w:t xml:space="preserve">the </w:t>
      </w:r>
      <w:r w:rsidRPr="00482380">
        <w:rPr>
          <w:rFonts w:ascii="Times New Roman" w:eastAsia="Calibri" w:hAnsi="Times New Roman" w:cs="Times New Roman"/>
          <w:sz w:val="24"/>
        </w:rPr>
        <w:t>extent and severity of each type of distress to assign maintenance treatment type for deteriorated road segments</w:t>
      </w:r>
      <w:r w:rsidR="00AC7546" w:rsidRPr="00482380">
        <w:rPr>
          <w:rFonts w:ascii="Times New Roman" w:eastAsia="Calibri" w:hAnsi="Times New Roman" w:cs="Times New Roman"/>
          <w:sz w:val="24"/>
        </w:rPr>
        <w:t xml:space="preserve">. </w:t>
      </w:r>
      <w:r w:rsidR="000F72EB">
        <w:rPr>
          <w:rFonts w:ascii="Times New Roman" w:eastAsia="Calibri" w:hAnsi="Times New Roman" w:cs="Times New Roman"/>
          <w:sz w:val="24"/>
        </w:rPr>
        <w:t xml:space="preserve">Whereas </w:t>
      </w:r>
      <w:r w:rsidR="00861971" w:rsidRPr="00482380">
        <w:rPr>
          <w:rFonts w:ascii="Times New Roman" w:eastAsia="Calibri" w:hAnsi="Times New Roman" w:cs="Times New Roman"/>
          <w:sz w:val="24"/>
        </w:rPr>
        <w:t xml:space="preserve">This is </w:t>
      </w:r>
      <w:r w:rsidRPr="00482380">
        <w:rPr>
          <w:rFonts w:ascii="Times New Roman" w:eastAsia="Calibri" w:hAnsi="Times New Roman" w:cs="Times New Roman"/>
          <w:sz w:val="24"/>
        </w:rPr>
        <w:t xml:space="preserve">method only considers </w:t>
      </w:r>
      <w:r w:rsidRPr="00482380">
        <w:rPr>
          <w:rFonts w:ascii="Times New Roman" w:hAnsi="Times New Roman" w:cs="Times New Roman"/>
          <w:sz w:val="24"/>
          <w:szCs w:val="20"/>
        </w:rPr>
        <w:t xml:space="preserve">the present conditions of pavement </w:t>
      </w:r>
      <w:r w:rsidR="00CF05AC" w:rsidRPr="00482380">
        <w:rPr>
          <w:rFonts w:ascii="Times New Roman" w:hAnsi="Times New Roman" w:cs="Times New Roman"/>
          <w:sz w:val="24"/>
          <w:szCs w:val="20"/>
        </w:rPr>
        <w:t xml:space="preserve">to decide </w:t>
      </w:r>
      <w:r w:rsidR="00861971" w:rsidRPr="00482380">
        <w:rPr>
          <w:rFonts w:ascii="Times New Roman" w:hAnsi="Times New Roman" w:cs="Times New Roman"/>
          <w:sz w:val="24"/>
          <w:szCs w:val="20"/>
        </w:rPr>
        <w:t xml:space="preserve">the </w:t>
      </w:r>
      <w:r w:rsidR="00CF05AC" w:rsidRPr="00482380">
        <w:rPr>
          <w:rFonts w:ascii="Times New Roman" w:hAnsi="Times New Roman" w:cs="Times New Roman"/>
          <w:sz w:val="24"/>
          <w:szCs w:val="20"/>
        </w:rPr>
        <w:t>type of treatment</w:t>
      </w:r>
      <w:r w:rsidR="00861971" w:rsidRPr="00482380">
        <w:rPr>
          <w:rFonts w:ascii="Times New Roman" w:hAnsi="Times New Roman" w:cs="Times New Roman"/>
          <w:sz w:val="24"/>
          <w:szCs w:val="20"/>
        </w:rPr>
        <w:t>. W</w:t>
      </w:r>
      <w:r w:rsidR="00CF05AC" w:rsidRPr="00482380">
        <w:rPr>
          <w:rFonts w:ascii="Times New Roman" w:hAnsi="Times New Roman" w:cs="Times New Roman"/>
          <w:sz w:val="24"/>
          <w:szCs w:val="20"/>
        </w:rPr>
        <w:t>hereas</w:t>
      </w:r>
      <w:r w:rsidR="00861971" w:rsidRPr="00482380">
        <w:rPr>
          <w:rFonts w:ascii="Times New Roman" w:hAnsi="Times New Roman" w:cs="Times New Roman"/>
          <w:sz w:val="24"/>
          <w:szCs w:val="20"/>
        </w:rPr>
        <w:t xml:space="preserve">, </w:t>
      </w:r>
      <w:r w:rsidR="00CF05AC" w:rsidRPr="00482380">
        <w:rPr>
          <w:rFonts w:ascii="Times New Roman" w:hAnsi="Times New Roman" w:cs="Times New Roman"/>
          <w:sz w:val="24"/>
          <w:szCs w:val="20"/>
        </w:rPr>
        <w:t xml:space="preserve">assignment of treatment and </w:t>
      </w:r>
      <w:r w:rsidR="00372770" w:rsidRPr="00482380">
        <w:rPr>
          <w:rFonts w:ascii="Times New Roman" w:hAnsi="Times New Roman" w:cs="Times New Roman"/>
          <w:sz w:val="24"/>
          <w:szCs w:val="20"/>
        </w:rPr>
        <w:t>prioritizing</w:t>
      </w:r>
      <w:r w:rsidR="00CF05AC" w:rsidRPr="00482380">
        <w:rPr>
          <w:rFonts w:ascii="Times New Roman" w:hAnsi="Times New Roman" w:cs="Times New Roman"/>
          <w:sz w:val="24"/>
          <w:szCs w:val="20"/>
        </w:rPr>
        <w:t xml:space="preserve"> the pavement sections for maintenance should be based on the prediction of future economic, technical, social</w:t>
      </w:r>
      <w:r w:rsidR="00F80710" w:rsidRPr="00482380">
        <w:rPr>
          <w:rFonts w:ascii="Times New Roman" w:hAnsi="Times New Roman" w:cs="Times New Roman"/>
          <w:sz w:val="24"/>
          <w:szCs w:val="20"/>
        </w:rPr>
        <w:t>,</w:t>
      </w:r>
      <w:r w:rsidR="00CF05AC" w:rsidRPr="00482380">
        <w:rPr>
          <w:rFonts w:ascii="Times New Roman" w:hAnsi="Times New Roman" w:cs="Times New Roman"/>
          <w:sz w:val="24"/>
          <w:szCs w:val="20"/>
        </w:rPr>
        <w:t xml:space="preserve"> and environmental outcome</w:t>
      </w:r>
      <w:r w:rsidR="00861971" w:rsidRPr="00482380">
        <w:rPr>
          <w:rFonts w:ascii="Times New Roman" w:hAnsi="Times New Roman" w:cs="Times New Roman"/>
          <w:sz w:val="24"/>
          <w:szCs w:val="20"/>
        </w:rPr>
        <w:t>s</w:t>
      </w:r>
      <w:r w:rsidR="00CF05AC" w:rsidRPr="00482380">
        <w:rPr>
          <w:rFonts w:ascii="Times New Roman" w:hAnsi="Times New Roman" w:cs="Times New Roman"/>
          <w:sz w:val="24"/>
          <w:szCs w:val="20"/>
        </w:rPr>
        <w:t xml:space="preserve"> of maintenance strategies. So</w:t>
      </w:r>
      <w:r w:rsidR="00861971" w:rsidRPr="00482380">
        <w:rPr>
          <w:rFonts w:ascii="Times New Roman" w:hAnsi="Times New Roman" w:cs="Times New Roman"/>
          <w:sz w:val="24"/>
          <w:szCs w:val="20"/>
        </w:rPr>
        <w:t>,</w:t>
      </w:r>
      <w:r w:rsidR="00CF05AC" w:rsidRPr="00482380">
        <w:rPr>
          <w:rFonts w:ascii="Times New Roman" w:hAnsi="Times New Roman" w:cs="Times New Roman"/>
          <w:sz w:val="24"/>
          <w:szCs w:val="20"/>
        </w:rPr>
        <w:t xml:space="preserve"> using </w:t>
      </w:r>
      <w:r w:rsidR="00861971" w:rsidRPr="00482380">
        <w:rPr>
          <w:rFonts w:ascii="Times New Roman" w:hAnsi="Times New Roman" w:cs="Times New Roman"/>
          <w:sz w:val="24"/>
          <w:szCs w:val="20"/>
        </w:rPr>
        <w:t xml:space="preserve">the </w:t>
      </w:r>
      <w:r w:rsidR="00CF05AC" w:rsidRPr="00482380">
        <w:rPr>
          <w:rFonts w:ascii="Times New Roman" w:hAnsi="Times New Roman" w:cs="Times New Roman"/>
          <w:sz w:val="24"/>
          <w:szCs w:val="20"/>
        </w:rPr>
        <w:t xml:space="preserve">HDM-4 </w:t>
      </w:r>
      <w:r w:rsidR="00861971" w:rsidRPr="00482380">
        <w:rPr>
          <w:rFonts w:ascii="Times New Roman" w:hAnsi="Times New Roman" w:cs="Times New Roman"/>
          <w:sz w:val="24"/>
          <w:szCs w:val="20"/>
        </w:rPr>
        <w:t>T</w:t>
      </w:r>
      <w:r w:rsidR="00F80710" w:rsidRPr="00482380">
        <w:rPr>
          <w:rFonts w:ascii="Times New Roman" w:hAnsi="Times New Roman" w:cs="Times New Roman"/>
          <w:sz w:val="24"/>
          <w:szCs w:val="20"/>
        </w:rPr>
        <w:t>ool</w:t>
      </w:r>
      <w:r w:rsidR="00861971" w:rsidRPr="00482380">
        <w:rPr>
          <w:rFonts w:ascii="Times New Roman" w:hAnsi="Times New Roman" w:cs="Times New Roman"/>
          <w:sz w:val="24"/>
          <w:szCs w:val="20"/>
        </w:rPr>
        <w:t xml:space="preserve"> avoids</w:t>
      </w:r>
      <w:r w:rsidR="00CF05AC" w:rsidRPr="00482380">
        <w:rPr>
          <w:rFonts w:ascii="Times New Roman" w:hAnsi="Times New Roman" w:cs="Times New Roman"/>
          <w:sz w:val="24"/>
          <w:szCs w:val="20"/>
        </w:rPr>
        <w:t xml:space="preserve"> th</w:t>
      </w:r>
      <w:r w:rsidR="00861971" w:rsidRPr="00482380">
        <w:rPr>
          <w:rFonts w:ascii="Times New Roman" w:hAnsi="Times New Roman" w:cs="Times New Roman"/>
          <w:sz w:val="24"/>
          <w:szCs w:val="20"/>
        </w:rPr>
        <w:t>e</w:t>
      </w:r>
      <w:r w:rsidR="00CF05AC" w:rsidRPr="00482380">
        <w:rPr>
          <w:rFonts w:ascii="Times New Roman" w:hAnsi="Times New Roman" w:cs="Times New Roman"/>
          <w:sz w:val="24"/>
          <w:szCs w:val="20"/>
        </w:rPr>
        <w:t xml:space="preserve"> drawbacks of </w:t>
      </w:r>
      <w:r w:rsidR="00F80710" w:rsidRPr="00482380">
        <w:rPr>
          <w:rFonts w:ascii="Times New Roman" w:hAnsi="Times New Roman" w:cs="Times New Roman"/>
          <w:sz w:val="24"/>
          <w:szCs w:val="20"/>
        </w:rPr>
        <w:t xml:space="preserve">the </w:t>
      </w:r>
      <w:r w:rsidR="00CF05AC" w:rsidRPr="00482380">
        <w:rPr>
          <w:rFonts w:ascii="Times New Roman" w:hAnsi="Times New Roman" w:cs="Times New Roman"/>
          <w:sz w:val="24"/>
          <w:szCs w:val="20"/>
        </w:rPr>
        <w:t>matrix method</w:t>
      </w:r>
      <w:r w:rsidR="00861971" w:rsidRPr="00482380">
        <w:rPr>
          <w:rFonts w:ascii="Times New Roman" w:hAnsi="Times New Roman" w:cs="Times New Roman"/>
          <w:sz w:val="24"/>
          <w:szCs w:val="20"/>
        </w:rPr>
        <w:t>. T</w:t>
      </w:r>
      <w:r w:rsidR="00CF05AC" w:rsidRPr="00482380">
        <w:rPr>
          <w:rFonts w:ascii="Times New Roman" w:hAnsi="Times New Roman" w:cs="Times New Roman"/>
          <w:sz w:val="24"/>
          <w:szCs w:val="20"/>
        </w:rPr>
        <w:t xml:space="preserve">herefore ERA </w:t>
      </w:r>
      <w:r w:rsidR="00861971" w:rsidRPr="00482380">
        <w:rPr>
          <w:rFonts w:ascii="Times New Roman" w:hAnsi="Times New Roman" w:cs="Times New Roman"/>
          <w:sz w:val="24"/>
          <w:szCs w:val="20"/>
        </w:rPr>
        <w:t>should</w:t>
      </w:r>
      <w:r w:rsidR="000F72EB">
        <w:rPr>
          <w:rFonts w:ascii="Times New Roman" w:hAnsi="Times New Roman" w:cs="Times New Roman"/>
          <w:sz w:val="24"/>
          <w:szCs w:val="20"/>
        </w:rPr>
        <w:t xml:space="preserve"> have to</w:t>
      </w:r>
      <w:r w:rsidR="00861971" w:rsidRPr="00482380">
        <w:rPr>
          <w:rFonts w:ascii="Times New Roman" w:hAnsi="Times New Roman" w:cs="Times New Roman"/>
          <w:sz w:val="24"/>
          <w:szCs w:val="20"/>
        </w:rPr>
        <w:t xml:space="preserve"> </w:t>
      </w:r>
      <w:r w:rsidR="00CF05AC" w:rsidRPr="00482380">
        <w:rPr>
          <w:rFonts w:ascii="Times New Roman" w:hAnsi="Times New Roman" w:cs="Times New Roman"/>
          <w:sz w:val="24"/>
          <w:szCs w:val="20"/>
        </w:rPr>
        <w:t>use HDM-4 for analysis of maintenance project</w:t>
      </w:r>
      <w:r w:rsidR="00861971" w:rsidRPr="00482380">
        <w:rPr>
          <w:rFonts w:ascii="Times New Roman" w:hAnsi="Times New Roman" w:cs="Times New Roman"/>
          <w:sz w:val="24"/>
          <w:szCs w:val="20"/>
        </w:rPr>
        <w:t>s</w:t>
      </w:r>
      <w:r w:rsidR="00CF05AC" w:rsidRPr="00482380">
        <w:rPr>
          <w:rFonts w:ascii="Times New Roman" w:hAnsi="Times New Roman" w:cs="Times New Roman"/>
          <w:sz w:val="24"/>
          <w:szCs w:val="20"/>
        </w:rPr>
        <w:t xml:space="preserve">. </w:t>
      </w:r>
    </w:p>
    <w:p w14:paraId="15A810DA" w14:textId="77777777" w:rsidR="003F1547" w:rsidRPr="00482380" w:rsidRDefault="003F1547" w:rsidP="003F1547">
      <w:pPr>
        <w:spacing w:line="360" w:lineRule="auto"/>
        <w:jc w:val="both"/>
        <w:rPr>
          <w:rFonts w:ascii="Times New Roman" w:hAnsi="Times New Roman" w:cs="Times New Roman"/>
          <w:sz w:val="24"/>
          <w:szCs w:val="20"/>
        </w:rPr>
      </w:pPr>
    </w:p>
    <w:p w14:paraId="3A8FEBE9" w14:textId="77777777" w:rsidR="003F1547" w:rsidRPr="00482380" w:rsidRDefault="003F1547" w:rsidP="003F1547">
      <w:pPr>
        <w:spacing w:line="360" w:lineRule="auto"/>
        <w:jc w:val="both"/>
        <w:rPr>
          <w:rFonts w:ascii="Times New Roman" w:hAnsi="Times New Roman" w:cs="Times New Roman"/>
          <w:sz w:val="24"/>
          <w:szCs w:val="20"/>
        </w:rPr>
      </w:pPr>
    </w:p>
    <w:p w14:paraId="681A6059" w14:textId="77777777" w:rsidR="003F1547" w:rsidRPr="00482380" w:rsidRDefault="003F1547" w:rsidP="003F1547">
      <w:pPr>
        <w:spacing w:line="360" w:lineRule="auto"/>
        <w:jc w:val="both"/>
        <w:rPr>
          <w:rFonts w:ascii="Times New Roman" w:hAnsi="Times New Roman" w:cs="Times New Roman"/>
          <w:sz w:val="24"/>
          <w:szCs w:val="20"/>
        </w:rPr>
      </w:pPr>
    </w:p>
    <w:p w14:paraId="40150E01" w14:textId="77777777" w:rsidR="003F1547" w:rsidRPr="00482380" w:rsidRDefault="003F1547" w:rsidP="003F1547">
      <w:pPr>
        <w:spacing w:line="360" w:lineRule="auto"/>
        <w:jc w:val="both"/>
        <w:rPr>
          <w:rFonts w:ascii="Times New Roman" w:hAnsi="Times New Roman" w:cs="Times New Roman"/>
          <w:sz w:val="24"/>
          <w:szCs w:val="20"/>
        </w:rPr>
      </w:pPr>
    </w:p>
    <w:p w14:paraId="72C9178C" w14:textId="77777777" w:rsidR="003F1547" w:rsidRPr="00482380" w:rsidRDefault="003F1547" w:rsidP="003F1547">
      <w:pPr>
        <w:spacing w:line="360" w:lineRule="auto"/>
        <w:jc w:val="both"/>
        <w:rPr>
          <w:rFonts w:ascii="Times New Roman" w:hAnsi="Times New Roman" w:cs="Times New Roman"/>
          <w:sz w:val="24"/>
          <w:szCs w:val="20"/>
        </w:rPr>
      </w:pPr>
    </w:p>
    <w:p w14:paraId="6CF37DE4" w14:textId="77777777" w:rsidR="003F1547" w:rsidRPr="00482380" w:rsidRDefault="003F1547" w:rsidP="003F1547">
      <w:pPr>
        <w:spacing w:line="360" w:lineRule="auto"/>
        <w:jc w:val="both"/>
        <w:rPr>
          <w:rFonts w:ascii="Times New Roman" w:hAnsi="Times New Roman" w:cs="Times New Roman"/>
          <w:sz w:val="24"/>
          <w:szCs w:val="20"/>
        </w:rPr>
      </w:pPr>
    </w:p>
    <w:p w14:paraId="231FAAF7" w14:textId="77777777" w:rsidR="003F1547" w:rsidRPr="00482380" w:rsidRDefault="003F1547" w:rsidP="003F1547">
      <w:pPr>
        <w:spacing w:line="360" w:lineRule="auto"/>
        <w:jc w:val="both"/>
        <w:rPr>
          <w:rFonts w:ascii="Times New Roman" w:hAnsi="Times New Roman" w:cs="Times New Roman"/>
          <w:sz w:val="24"/>
          <w:szCs w:val="20"/>
        </w:rPr>
      </w:pPr>
    </w:p>
    <w:p w14:paraId="35A74F26" w14:textId="77777777" w:rsidR="003F1547" w:rsidRPr="00482380" w:rsidRDefault="003F1547" w:rsidP="003F1547">
      <w:pPr>
        <w:spacing w:line="360" w:lineRule="auto"/>
        <w:jc w:val="both"/>
        <w:rPr>
          <w:rFonts w:ascii="Times New Roman" w:hAnsi="Times New Roman" w:cs="Times New Roman"/>
          <w:sz w:val="24"/>
          <w:szCs w:val="20"/>
        </w:rPr>
      </w:pPr>
    </w:p>
    <w:p w14:paraId="02E6F9BC" w14:textId="77777777" w:rsidR="003F1547" w:rsidRPr="00482380" w:rsidRDefault="003F1547" w:rsidP="003F1547">
      <w:pPr>
        <w:spacing w:line="360" w:lineRule="auto"/>
        <w:jc w:val="both"/>
        <w:rPr>
          <w:rFonts w:ascii="Times New Roman" w:hAnsi="Times New Roman" w:cs="Times New Roman"/>
          <w:sz w:val="24"/>
          <w:szCs w:val="20"/>
        </w:rPr>
      </w:pPr>
    </w:p>
    <w:p w14:paraId="008F4DA1" w14:textId="77777777" w:rsidR="003F1547" w:rsidRPr="00482380" w:rsidRDefault="003F1547" w:rsidP="003F1547">
      <w:pPr>
        <w:spacing w:line="360" w:lineRule="auto"/>
        <w:jc w:val="both"/>
        <w:rPr>
          <w:rFonts w:ascii="Times New Roman" w:hAnsi="Times New Roman" w:cs="Times New Roman"/>
          <w:sz w:val="24"/>
          <w:szCs w:val="20"/>
        </w:rPr>
      </w:pPr>
    </w:p>
    <w:p w14:paraId="6499FB8F" w14:textId="79E193AB" w:rsidR="008D50EE" w:rsidRPr="00482380" w:rsidRDefault="008D50EE" w:rsidP="00B213AB">
      <w:pPr>
        <w:pStyle w:val="Heading1"/>
        <w:rPr>
          <w:rFonts w:eastAsia="Times New Roman"/>
        </w:rPr>
      </w:pPr>
      <w:bookmarkStart w:id="121" w:name="_Toc58244080"/>
      <w:r w:rsidRPr="00482380">
        <w:rPr>
          <w:rFonts w:eastAsia="Times New Roman"/>
        </w:rPr>
        <w:lastRenderedPageBreak/>
        <w:t>6. REFERENCES</w:t>
      </w:r>
      <w:bookmarkEnd w:id="121"/>
      <w:r w:rsidRPr="00482380">
        <w:rPr>
          <w:rFonts w:eastAsia="Times New Roman"/>
        </w:rPr>
        <w:t xml:space="preserve"> </w:t>
      </w:r>
    </w:p>
    <w:p w14:paraId="04952EB5" w14:textId="77777777" w:rsidR="00EC2665" w:rsidRPr="00EC2665" w:rsidRDefault="008D50EE" w:rsidP="00EC2665">
      <w:pPr>
        <w:pStyle w:val="Bibliography"/>
        <w:rPr>
          <w:rFonts w:ascii="Times New Roman" w:hAnsi="Times New Roman" w:cs="Times New Roman"/>
          <w:sz w:val="24"/>
        </w:rPr>
      </w:pPr>
      <w:r w:rsidRPr="00DF792D">
        <w:rPr>
          <w:rFonts w:eastAsia="Calibri"/>
        </w:rPr>
        <w:fldChar w:fldCharType="begin"/>
      </w:r>
      <w:r w:rsidR="009F1E43">
        <w:rPr>
          <w:rFonts w:eastAsia="Calibri"/>
        </w:rPr>
        <w:instrText xml:space="preserve"> ADDIN ZOTERO_BIBL {"uncited":[],"omitted":[],"custom":[]} CSL_BIBLIOGRAPHY </w:instrText>
      </w:r>
      <w:r w:rsidRPr="00DF792D">
        <w:rPr>
          <w:rFonts w:eastAsia="Calibri"/>
        </w:rPr>
        <w:fldChar w:fldCharType="separate"/>
      </w:r>
      <w:r w:rsidR="00EC2665" w:rsidRPr="00EC2665">
        <w:rPr>
          <w:rFonts w:ascii="Times New Roman" w:hAnsi="Times New Roman" w:cs="Times New Roman"/>
          <w:sz w:val="24"/>
        </w:rPr>
        <w:t>Abdel R., Kamal Masaoud Margi. 2011. “ADAPTATION OF (HDM-4) AND (PCI) FOR PRIORITIZING PAVEMENT MAINTENANCE OF SUDAN PAVED ROADS NETWORK.” Degree of Doctor of Philosophy in Road Technology, University of Khartoum Building &amp; Road Research Institute (BRRI).</w:t>
      </w:r>
    </w:p>
    <w:p w14:paraId="6A2D8E06"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Adelino, Adelino, César Queiroz, and Ricardo Souza. 2013. “Road Network Maintenance Optimization Using the HDM-4 Pavement Performance Prediction Models.”</w:t>
      </w:r>
    </w:p>
    <w:p w14:paraId="70AE65D3"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Aggarwal, Sanjiv, Dr. S. S. Jain, and Dr. M. Parida. 2003. “CALIBRATION OF HDM-4 BITUMINOUS ROAD DETERIORATION MODELS FOR INDIAN CONDITIONS.”</w:t>
      </w:r>
    </w:p>
    <w:p w14:paraId="6D855433"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Ahmed, Sarfaraz, P. Vedagiri, K. V, and Krishna Rao. 2017. “Prioritization of Pavement Maintenance Sections Using Objective Based Analytic Hierarchy Process.”</w:t>
      </w:r>
    </w:p>
    <w:p w14:paraId="2EFC0ECE"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Alemu, Betelihem. 2018. “OPTIMAL PAVEMENT MAINTENANCE STRATEGIES FOR ADDIS ABABA CITY ROAD NETWORK USING HDM-4.” ADDIS ABABA SCIENCE AND TECHNOLOGY UNIVERSITY, Addis ababa.</w:t>
      </w:r>
    </w:p>
    <w:p w14:paraId="16D0CC6E"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Ali Ewadh, Hussein, Raid Almuhanna, Saja Alasadi, and Adam. 2018. “Developing Optimized Prioritizing Road Maintenance.” P. 7 in Vols. 162, 01044.</w:t>
      </w:r>
    </w:p>
    <w:p w14:paraId="633F5866"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Burningham, Sally, and Natalya Stankevich. 2005. “Why Road Maintenance Is Important and How to Get It Done.”</w:t>
      </w:r>
    </w:p>
    <w:p w14:paraId="102F22FD"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 xml:space="preserve">ERA RSDP. 1996a. </w:t>
      </w:r>
      <w:r w:rsidRPr="00EC2665">
        <w:rPr>
          <w:rFonts w:ascii="Times New Roman" w:hAnsi="Times New Roman" w:cs="Times New Roman"/>
          <w:i/>
          <w:iCs/>
          <w:sz w:val="24"/>
        </w:rPr>
        <w:t>ROAD SECTOR DEVELOPMENT PROGRAM (1997 - 2007)</w:t>
      </w:r>
      <w:r w:rsidRPr="00EC2665">
        <w:rPr>
          <w:rFonts w:ascii="Times New Roman" w:hAnsi="Times New Roman" w:cs="Times New Roman"/>
          <w:sz w:val="24"/>
        </w:rPr>
        <w:t xml:space="preserve">. </w:t>
      </w:r>
      <w:r w:rsidRPr="00EC2665">
        <w:rPr>
          <w:rFonts w:ascii="Times New Roman" w:hAnsi="Times New Roman" w:cs="Times New Roman"/>
          <w:i/>
          <w:iCs/>
          <w:sz w:val="24"/>
        </w:rPr>
        <w:t>FINAL REPORT</w:t>
      </w:r>
      <w:r w:rsidRPr="00EC2665">
        <w:rPr>
          <w:rFonts w:ascii="Times New Roman" w:hAnsi="Times New Roman" w:cs="Times New Roman"/>
          <w:sz w:val="24"/>
        </w:rPr>
        <w:t>. SECOND DRAFT.</w:t>
      </w:r>
    </w:p>
    <w:p w14:paraId="7B5E06E5"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 xml:space="preserve">ERA RSDP. 1996b. </w:t>
      </w:r>
      <w:r w:rsidRPr="00EC2665">
        <w:rPr>
          <w:rFonts w:ascii="Times New Roman" w:hAnsi="Times New Roman" w:cs="Times New Roman"/>
          <w:i/>
          <w:iCs/>
          <w:sz w:val="24"/>
        </w:rPr>
        <w:t>ROAD SECTOR DEVELOPMENT PROGRAM (1997 - 2007)</w:t>
      </w:r>
      <w:r w:rsidRPr="00EC2665">
        <w:rPr>
          <w:rFonts w:ascii="Times New Roman" w:hAnsi="Times New Roman" w:cs="Times New Roman"/>
          <w:sz w:val="24"/>
        </w:rPr>
        <w:t xml:space="preserve">. </w:t>
      </w:r>
      <w:r w:rsidRPr="00EC2665">
        <w:rPr>
          <w:rFonts w:ascii="Times New Roman" w:hAnsi="Times New Roman" w:cs="Times New Roman"/>
          <w:i/>
          <w:iCs/>
          <w:sz w:val="24"/>
        </w:rPr>
        <w:t>FINAL REPORT</w:t>
      </w:r>
      <w:r w:rsidRPr="00EC2665">
        <w:rPr>
          <w:rFonts w:ascii="Times New Roman" w:hAnsi="Times New Roman" w:cs="Times New Roman"/>
          <w:sz w:val="24"/>
        </w:rPr>
        <w:t>. SECOND DRAFT. Addis ababa: ETHIOPIAN ROADS AUTHORITY.</w:t>
      </w:r>
    </w:p>
    <w:p w14:paraId="613B67DD"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 xml:space="preserve">ERA RSDP V, RSDP. 2015. </w:t>
      </w:r>
      <w:r w:rsidRPr="00EC2665">
        <w:rPr>
          <w:rFonts w:ascii="Times New Roman" w:hAnsi="Times New Roman" w:cs="Times New Roman"/>
          <w:i/>
          <w:iCs/>
          <w:sz w:val="24"/>
        </w:rPr>
        <w:t>ROAD SECTOR DEVELOPMENT PROGRAM</w:t>
      </w:r>
      <w:r w:rsidRPr="00EC2665">
        <w:rPr>
          <w:rFonts w:ascii="Times New Roman" w:hAnsi="Times New Roman" w:cs="Times New Roman"/>
          <w:sz w:val="24"/>
        </w:rPr>
        <w:t>. 5. Addis ababa: ETHIOPIAN ROADS AUTHORITY.</w:t>
      </w:r>
    </w:p>
    <w:p w14:paraId="3F0C800C"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Ethiopian Roads Authority. 2005. “Road Condition Survey Manual.”</w:t>
      </w:r>
    </w:p>
    <w:p w14:paraId="5D992260"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 xml:space="preserve">Ethiopian Roads Authority. 2013. </w:t>
      </w:r>
      <w:r w:rsidRPr="00EC2665">
        <w:rPr>
          <w:rFonts w:ascii="Times New Roman" w:hAnsi="Times New Roman" w:cs="Times New Roman"/>
          <w:i/>
          <w:iCs/>
          <w:sz w:val="24"/>
        </w:rPr>
        <w:t>Pavement Rehabilitation and Asphalt Overlay Design Manual.</w:t>
      </w:r>
      <w:r w:rsidRPr="00EC2665">
        <w:rPr>
          <w:rFonts w:ascii="Times New Roman" w:hAnsi="Times New Roman" w:cs="Times New Roman"/>
          <w:sz w:val="24"/>
        </w:rPr>
        <w:t xml:space="preserve"> Addis ababa: Ethiopian Roads Authority.</w:t>
      </w:r>
    </w:p>
    <w:p w14:paraId="56C8AACB"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Ethiopian Roads Authority. 2016. “List of Federal Road Network in 2016.”</w:t>
      </w:r>
    </w:p>
    <w:p w14:paraId="6B4D197E"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Gebeyehu, Bethel Lulu. 2017. “Evaluating and Predicting Flexible Pavement Performance.”</w:t>
      </w:r>
    </w:p>
    <w:p w14:paraId="07D7D842"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Girmay, Temesgen. 2016. “Asphalt Road Pavement Rehabilitation and Maintenance Case Study in Addis Ababa City Roads Authority.” Addis Ababa University Institute of Technology.</w:t>
      </w:r>
    </w:p>
    <w:p w14:paraId="7E901B96"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lastRenderedPageBreak/>
        <w:t>Harvey, Mark O. 2012. “Optimising Road Maintenance.” Canberra, Australia: Bureau of Infrastructure, Transport and Regional Economics (BITRE).</w:t>
      </w:r>
    </w:p>
    <w:p w14:paraId="797F51DC"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 xml:space="preserve">HDM 4 Version 1.10. 2007. </w:t>
      </w:r>
      <w:r w:rsidRPr="00EC2665">
        <w:rPr>
          <w:rFonts w:ascii="Times New Roman" w:hAnsi="Times New Roman" w:cs="Times New Roman"/>
          <w:i/>
          <w:iCs/>
          <w:sz w:val="24"/>
        </w:rPr>
        <w:t>HDM-4 Road Use Costs Model Documentation Version 1.10</w:t>
      </w:r>
      <w:r w:rsidRPr="00EC2665">
        <w:rPr>
          <w:rFonts w:ascii="Times New Roman" w:hAnsi="Times New Roman" w:cs="Times New Roman"/>
          <w:sz w:val="24"/>
        </w:rPr>
        <w:t>. Washington, D.C.: World Bank.</w:t>
      </w:r>
    </w:p>
    <w:p w14:paraId="2474553E"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Javed, Farhan. 2011. “Integrated Prioritization and Optimizatio Approaches for Pavement Management, 2011.” National university of Singapore, Singapore.</w:t>
      </w:r>
    </w:p>
    <w:p w14:paraId="1DF6E9CB"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JICA. 2016. “Economic and Financial Analysis Guidelines.”</w:t>
      </w:r>
    </w:p>
    <w:p w14:paraId="2473C20D"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Khan, Misbah U., Mahmoud Mesbah, Luis Ferreira, and David J. Williams. 2017. “Development of Optimum Pavement Maintenance Strategies for a Road Network.”</w:t>
      </w:r>
    </w:p>
    <w:p w14:paraId="07E83422"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M, Jesus, de la Garza, Sercan Akyildiz, Doug Bish, and Denise A. Krueger. 2011. “Network-Level Optimization of Pavement Maintenance Renewal Strategies.”</w:t>
      </w:r>
    </w:p>
    <w:p w14:paraId="7224B3CC"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Meskellie, S. A. 2004. “Evaluation of Structural Performance, Deterioration and Optimum Maintenance Strategies for Asphalt Roads.” Delft university of technology.</w:t>
      </w:r>
    </w:p>
    <w:p w14:paraId="051282D6"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NIJU, A. 2006. “GIS Based Pavement Maintenance &amp; Management System (GPMMS).”</w:t>
      </w:r>
    </w:p>
    <w:p w14:paraId="32320A9C"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 xml:space="preserve">Odoki, J. B., and H. G. R. Kerali. 2000. “Analytical Framework and Model Description. HDM-4,.” in Vol. Vol. 4., </w:t>
      </w:r>
      <w:r w:rsidRPr="00EC2665">
        <w:rPr>
          <w:rFonts w:ascii="Times New Roman" w:hAnsi="Times New Roman" w:cs="Times New Roman"/>
          <w:i/>
          <w:iCs/>
          <w:sz w:val="24"/>
        </w:rPr>
        <w:t>Highway Development and Management Series,</w:t>
      </w:r>
      <w:r w:rsidRPr="00EC2665">
        <w:rPr>
          <w:rFonts w:ascii="Times New Roman" w:hAnsi="Times New Roman" w:cs="Times New Roman"/>
          <w:sz w:val="24"/>
        </w:rPr>
        <w:t>. Paris.</w:t>
      </w:r>
    </w:p>
    <w:p w14:paraId="44CDC55C"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Sara, Binu, and Dr. Kuncheria P. Isaac. 2011. “OPTIMIZATION OF MAINTENANCE STRATEGY FOR RURAL ROAD NETWORK USING HDM-4.”</w:t>
      </w:r>
    </w:p>
    <w:p w14:paraId="2519273A"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Shah, Yogesh U., S. S. Jain, and Manoranjan Parida. 2012. “Evaluation of Prioritization Methods for Effective Pavement Maintenance of Urban Roads.” iFirst article, 2012, 1–13.</w:t>
      </w:r>
    </w:p>
    <w:p w14:paraId="51029683"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 xml:space="preserve">Sodo RNMD. 2020. </w:t>
      </w:r>
      <w:r w:rsidRPr="00EC2665">
        <w:rPr>
          <w:rFonts w:ascii="Times New Roman" w:hAnsi="Times New Roman" w:cs="Times New Roman"/>
          <w:i/>
          <w:iCs/>
          <w:sz w:val="24"/>
        </w:rPr>
        <w:t>2013EFY Road Maintenance Plan Based on 30% of 2012efy</w:t>
      </w:r>
      <w:r w:rsidRPr="00EC2665">
        <w:rPr>
          <w:rFonts w:ascii="Times New Roman" w:hAnsi="Times New Roman" w:cs="Times New Roman"/>
          <w:sz w:val="24"/>
        </w:rPr>
        <w:t>. W/Sodo, Ethiopia.</w:t>
      </w:r>
    </w:p>
    <w:p w14:paraId="6B551380"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Tegen, Workie. 2017. “Life Cycle Cost Analysis for Road Maintenance Interventions.” ADDIS ABABA UNIVERSITY.</w:t>
      </w:r>
    </w:p>
    <w:p w14:paraId="39DA15A1"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World Bank. 2008.“HDM-4DeteriorationBituminousRoads,” October 22.</w:t>
      </w:r>
    </w:p>
    <w:p w14:paraId="7E7C8C57"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 xml:space="preserve">World Economic Forum. 2016. </w:t>
      </w:r>
      <w:r w:rsidRPr="00EC2665">
        <w:rPr>
          <w:rFonts w:ascii="Times New Roman" w:hAnsi="Times New Roman" w:cs="Times New Roman"/>
          <w:i/>
          <w:iCs/>
          <w:sz w:val="24"/>
        </w:rPr>
        <w:t>World Economic Forum Report</w:t>
      </w:r>
      <w:r w:rsidRPr="00EC2665">
        <w:rPr>
          <w:rFonts w:ascii="Times New Roman" w:hAnsi="Times New Roman" w:cs="Times New Roman"/>
          <w:sz w:val="24"/>
        </w:rPr>
        <w:t>.</w:t>
      </w:r>
    </w:p>
    <w:p w14:paraId="0B20D10E"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Yitages, Hana. 2017. “Economic Impact of Poor Pavement Maintenance in the City of Addis Ababa.” Addis Ababa University, Addis ababa.</w:t>
      </w:r>
    </w:p>
    <w:p w14:paraId="0500CBD9" w14:textId="77777777" w:rsidR="00EC2665" w:rsidRPr="00EC2665" w:rsidRDefault="00EC2665" w:rsidP="00EC2665">
      <w:pPr>
        <w:pStyle w:val="Bibliography"/>
        <w:rPr>
          <w:rFonts w:ascii="Times New Roman" w:hAnsi="Times New Roman" w:cs="Times New Roman"/>
          <w:sz w:val="24"/>
        </w:rPr>
      </w:pPr>
      <w:r w:rsidRPr="00EC2665">
        <w:rPr>
          <w:rFonts w:ascii="Times New Roman" w:hAnsi="Times New Roman" w:cs="Times New Roman"/>
          <w:sz w:val="24"/>
        </w:rPr>
        <w:t>Yogesh U, Shah, Jain S. S, and Tiwari Devesh. 2016. “Adaptation of HDM-4 Tool for Strategic Analysis of Urban Roads Network.”</w:t>
      </w:r>
    </w:p>
    <w:p w14:paraId="642824D5" w14:textId="29F27C43" w:rsidR="008D50EE" w:rsidRPr="00DF792D" w:rsidRDefault="008D50EE" w:rsidP="008D50EE">
      <w:pPr>
        <w:autoSpaceDE w:val="0"/>
        <w:autoSpaceDN w:val="0"/>
        <w:adjustRightInd w:val="0"/>
        <w:spacing w:after="0" w:line="360" w:lineRule="auto"/>
        <w:jc w:val="both"/>
        <w:rPr>
          <w:rFonts w:ascii="Times New Roman" w:hAnsi="Times New Roman" w:cs="Times New Roman"/>
          <w:sz w:val="24"/>
          <w:szCs w:val="24"/>
        </w:rPr>
        <w:sectPr w:rsidR="008D50EE" w:rsidRPr="00DF792D" w:rsidSect="00E965E5">
          <w:type w:val="continuous"/>
          <w:pgSz w:w="11906" w:h="16838"/>
          <w:pgMar w:top="1699" w:right="1138" w:bottom="1411" w:left="1987" w:header="720" w:footer="720" w:gutter="0"/>
          <w:cols w:space="720"/>
          <w:docGrid w:linePitch="360"/>
        </w:sectPr>
      </w:pPr>
      <w:r w:rsidRPr="00DF792D">
        <w:rPr>
          <w:rFonts w:ascii="Times New Roman" w:eastAsia="Calibri" w:hAnsi="Times New Roman" w:cs="Times New Roman"/>
          <w:sz w:val="24"/>
          <w:szCs w:val="24"/>
        </w:rPr>
        <w:fldChar w:fldCharType="end"/>
      </w:r>
    </w:p>
    <w:p w14:paraId="65D0CCB7" w14:textId="77777777" w:rsidR="009F1E43" w:rsidRDefault="009F1E43" w:rsidP="009F1E43"/>
    <w:p w14:paraId="120A179F" w14:textId="559F4934" w:rsidR="00C52C88" w:rsidRPr="00482380" w:rsidRDefault="00210FBA" w:rsidP="00F1663F">
      <w:pPr>
        <w:pStyle w:val="Heading1"/>
      </w:pPr>
      <w:bookmarkStart w:id="122" w:name="_Toc58244081"/>
      <w:r w:rsidRPr="00482380">
        <w:t>Annex</w:t>
      </w:r>
      <w:r w:rsidR="00DF792D">
        <w:t>s</w:t>
      </w:r>
      <w:bookmarkEnd w:id="122"/>
    </w:p>
    <w:p w14:paraId="59EEBF8D" w14:textId="21BE022B" w:rsidR="00210FBA" w:rsidRPr="00482380" w:rsidRDefault="00F53CFF" w:rsidP="00EE3DA3">
      <w:pPr>
        <w:pStyle w:val="Heading2"/>
        <w:jc w:val="center"/>
        <w:rPr>
          <w:rFonts w:cs="Times New Roman"/>
        </w:rPr>
      </w:pPr>
      <w:bookmarkStart w:id="123" w:name="_Toc58244082"/>
      <w:r w:rsidRPr="00482380">
        <w:rPr>
          <w:rFonts w:cs="Times New Roman"/>
        </w:rPr>
        <w:t>AnnexA</w:t>
      </w:r>
      <w:r w:rsidR="00EE3DA3" w:rsidRPr="00482380">
        <w:rPr>
          <w:rFonts w:cs="Times New Roman"/>
        </w:rPr>
        <w:t xml:space="preserve">: </w:t>
      </w:r>
      <w:r w:rsidR="00210FBA" w:rsidRPr="00482380">
        <w:rPr>
          <w:rFonts w:cs="Times New Roman"/>
        </w:rPr>
        <w:t>ERA Road condition survey Activity and quantity format</w:t>
      </w:r>
      <w:bookmarkEnd w:id="123"/>
    </w:p>
    <w:p w14:paraId="373764A8" w14:textId="77777777" w:rsidR="00210FBA" w:rsidRPr="00482380" w:rsidRDefault="00210FBA" w:rsidP="00210FBA">
      <w:pPr>
        <w:rPr>
          <w:rFonts w:ascii="Times New Roman" w:hAnsi="Times New Roman" w:cs="Times New Roman"/>
          <w:sz w:val="24"/>
        </w:rPr>
      </w:pPr>
      <w:r w:rsidRPr="00482380">
        <w:rPr>
          <w:rFonts w:ascii="Times New Roman" w:hAnsi="Times New Roman" w:cs="Times New Roman"/>
          <w:noProof/>
          <w:sz w:val="24"/>
          <w:lang w:val="am-ET" w:eastAsia="am-ET"/>
        </w:rPr>
        <w:drawing>
          <wp:inline distT="0" distB="0" distL="0" distR="0" wp14:anchorId="5593C04F" wp14:editId="61A151FF">
            <wp:extent cx="9322130" cy="448116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9354895" cy="4496915"/>
                    </a:xfrm>
                    <a:prstGeom prst="rect">
                      <a:avLst/>
                    </a:prstGeom>
                    <a:noFill/>
                    <a:ln>
                      <a:noFill/>
                    </a:ln>
                  </pic:spPr>
                </pic:pic>
              </a:graphicData>
            </a:graphic>
          </wp:inline>
        </w:drawing>
      </w:r>
    </w:p>
    <w:p w14:paraId="631D521A" w14:textId="77777777" w:rsidR="00210FBA" w:rsidRPr="00482380" w:rsidRDefault="00210FBA" w:rsidP="00210FBA">
      <w:pPr>
        <w:rPr>
          <w:rFonts w:ascii="Times New Roman" w:hAnsi="Times New Roman" w:cs="Times New Roman"/>
          <w:sz w:val="24"/>
        </w:rPr>
      </w:pPr>
    </w:p>
    <w:p w14:paraId="20B04E71" w14:textId="77777777" w:rsidR="009F1E43" w:rsidRDefault="009F1E43" w:rsidP="00210FBA">
      <w:pPr>
        <w:rPr>
          <w:rFonts w:ascii="Times New Roman" w:hAnsi="Times New Roman" w:cs="Times New Roman"/>
          <w:sz w:val="24"/>
        </w:rPr>
      </w:pPr>
    </w:p>
    <w:p w14:paraId="164A7488" w14:textId="77777777" w:rsidR="009F1E43" w:rsidRPr="00482380" w:rsidRDefault="009F1E43" w:rsidP="00210FBA">
      <w:pPr>
        <w:rPr>
          <w:rFonts w:ascii="Times New Roman" w:hAnsi="Times New Roman" w:cs="Times New Roman"/>
          <w:sz w:val="24"/>
        </w:rPr>
      </w:pPr>
    </w:p>
    <w:p w14:paraId="152A23C2" w14:textId="77777777" w:rsidR="00210FBA" w:rsidRPr="00482380" w:rsidRDefault="00210FBA" w:rsidP="00210FBA">
      <w:pPr>
        <w:rPr>
          <w:rFonts w:ascii="Times New Roman" w:hAnsi="Times New Roman" w:cs="Times New Roman"/>
          <w:sz w:val="24"/>
        </w:rPr>
      </w:pPr>
      <w:r w:rsidRPr="00482380">
        <w:rPr>
          <w:rFonts w:ascii="Times New Roman" w:hAnsi="Times New Roman" w:cs="Times New Roman"/>
          <w:sz w:val="24"/>
        </w:rPr>
        <w:t xml:space="preserve">ERA Road condition survey Severity and Extent format </w:t>
      </w:r>
    </w:p>
    <w:p w14:paraId="30E74D6E" w14:textId="65A42A1B" w:rsidR="004902F8" w:rsidRPr="00482380" w:rsidRDefault="00210FBA" w:rsidP="00210FBA">
      <w:pPr>
        <w:rPr>
          <w:rFonts w:ascii="Times New Roman" w:hAnsi="Times New Roman" w:cs="Times New Roman"/>
          <w:sz w:val="24"/>
        </w:rPr>
      </w:pPr>
      <w:r w:rsidRPr="00482380">
        <w:rPr>
          <w:rFonts w:ascii="Times New Roman" w:hAnsi="Times New Roman" w:cs="Times New Roman"/>
          <w:noProof/>
          <w:sz w:val="24"/>
          <w:lang w:val="am-ET" w:eastAsia="am-ET"/>
        </w:rPr>
        <w:drawing>
          <wp:inline distT="0" distB="0" distL="0" distR="0" wp14:anchorId="2545956D" wp14:editId="79822CEB">
            <wp:extent cx="9298379" cy="431038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9336483" cy="4328044"/>
                    </a:xfrm>
                    <a:prstGeom prst="rect">
                      <a:avLst/>
                    </a:prstGeom>
                    <a:noFill/>
                    <a:ln>
                      <a:noFill/>
                    </a:ln>
                  </pic:spPr>
                </pic:pic>
              </a:graphicData>
            </a:graphic>
          </wp:inline>
        </w:drawing>
      </w:r>
    </w:p>
    <w:p w14:paraId="26BE18F9" w14:textId="77777777" w:rsidR="009F1E43" w:rsidRDefault="009F1E43" w:rsidP="009F1E43"/>
    <w:p w14:paraId="41653609" w14:textId="77777777" w:rsidR="009F1E43" w:rsidRDefault="009F1E43" w:rsidP="009F1E43"/>
    <w:p w14:paraId="69767DBB" w14:textId="77777777" w:rsidR="00B40BC0" w:rsidRDefault="00B40BC0" w:rsidP="009F1E43"/>
    <w:p w14:paraId="7E3F0C52" w14:textId="0F4BAFCE" w:rsidR="00210FBA" w:rsidRPr="00482380" w:rsidRDefault="00EE3DA3" w:rsidP="00D01852">
      <w:pPr>
        <w:pStyle w:val="Heading2"/>
        <w:spacing w:before="120" w:after="60" w:line="240" w:lineRule="auto"/>
        <w:jc w:val="center"/>
        <w:rPr>
          <w:rFonts w:cs="Times New Roman"/>
        </w:rPr>
      </w:pPr>
      <w:bookmarkStart w:id="124" w:name="_Toc58244083"/>
      <w:r w:rsidRPr="00482380">
        <w:rPr>
          <w:rFonts w:cs="Times New Roman"/>
        </w:rPr>
        <w:t xml:space="preserve">Annex </w:t>
      </w:r>
      <w:r w:rsidR="00F53CFF" w:rsidRPr="00482380">
        <w:rPr>
          <w:rFonts w:cs="Times New Roman"/>
        </w:rPr>
        <w:t>B</w:t>
      </w:r>
      <w:r w:rsidR="00210FBA" w:rsidRPr="00482380">
        <w:rPr>
          <w:rFonts w:cs="Times New Roman"/>
        </w:rPr>
        <w:t>: Road Segments co-ordinate and altitude above mean sea level</w:t>
      </w:r>
      <w:bookmarkEnd w:id="124"/>
    </w:p>
    <w:tbl>
      <w:tblPr>
        <w:tblpPr w:leftFromText="180" w:rightFromText="180" w:vertAnchor="text" w:horzAnchor="margin" w:tblpY="213"/>
        <w:tblW w:w="14429" w:type="dxa"/>
        <w:tblLook w:val="04A0" w:firstRow="1" w:lastRow="0" w:firstColumn="1" w:lastColumn="0" w:noHBand="0" w:noVBand="1"/>
      </w:tblPr>
      <w:tblGrid>
        <w:gridCol w:w="763"/>
        <w:gridCol w:w="793"/>
        <w:gridCol w:w="1454"/>
        <w:gridCol w:w="3293"/>
        <w:gridCol w:w="1517"/>
        <w:gridCol w:w="1655"/>
        <w:gridCol w:w="1483"/>
        <w:gridCol w:w="3471"/>
      </w:tblGrid>
      <w:tr w:rsidR="00EE3DA3" w:rsidRPr="00482380" w14:paraId="4E0348B6" w14:textId="77777777" w:rsidTr="00C52C88">
        <w:trPr>
          <w:trHeight w:hRule="exact" w:val="345"/>
        </w:trPr>
        <w:tc>
          <w:tcPr>
            <w:tcW w:w="763" w:type="dxa"/>
            <w:vMerge w:val="restart"/>
            <w:tcBorders>
              <w:top w:val="single" w:sz="12" w:space="0" w:color="auto"/>
              <w:left w:val="single" w:sz="12" w:space="0" w:color="auto"/>
              <w:bottom w:val="single" w:sz="8" w:space="0" w:color="000000"/>
              <w:right w:val="single" w:sz="8" w:space="0" w:color="auto"/>
            </w:tcBorders>
            <w:shd w:val="clear" w:color="auto" w:fill="auto"/>
            <w:vAlign w:val="center"/>
            <w:hideMark/>
          </w:tcPr>
          <w:p w14:paraId="7155373E" w14:textId="77777777" w:rsidR="00EE3DA3" w:rsidRPr="00482380" w:rsidRDefault="00EE3DA3" w:rsidP="00EE3DA3">
            <w:pPr>
              <w:spacing w:line="240" w:lineRule="auto"/>
              <w:jc w:val="center"/>
              <w:rPr>
                <w:rFonts w:ascii="Times New Roman" w:eastAsia="Times New Roman" w:hAnsi="Times New Roman" w:cs="Times New Roman"/>
                <w:b/>
                <w:bCs/>
                <w:sz w:val="24"/>
              </w:rPr>
            </w:pPr>
            <w:r w:rsidRPr="00482380">
              <w:rPr>
                <w:rFonts w:ascii="Times New Roman" w:eastAsia="Times New Roman" w:hAnsi="Times New Roman" w:cs="Times New Roman"/>
                <w:b/>
                <w:bCs/>
                <w:sz w:val="24"/>
              </w:rPr>
              <w:t>Item No.</w:t>
            </w:r>
          </w:p>
        </w:tc>
        <w:tc>
          <w:tcPr>
            <w:tcW w:w="2247" w:type="dxa"/>
            <w:gridSpan w:val="2"/>
            <w:vMerge w:val="restart"/>
            <w:tcBorders>
              <w:top w:val="single" w:sz="12" w:space="0" w:color="auto"/>
              <w:left w:val="single" w:sz="8" w:space="0" w:color="auto"/>
              <w:bottom w:val="single" w:sz="8" w:space="0" w:color="000000"/>
              <w:right w:val="single" w:sz="8" w:space="0" w:color="auto"/>
            </w:tcBorders>
            <w:shd w:val="clear" w:color="auto" w:fill="auto"/>
            <w:noWrap/>
            <w:vAlign w:val="center"/>
            <w:hideMark/>
          </w:tcPr>
          <w:p w14:paraId="6D3548F2" w14:textId="77777777" w:rsidR="00EE3DA3" w:rsidRPr="00482380" w:rsidRDefault="00EE3DA3" w:rsidP="00EE3DA3">
            <w:pPr>
              <w:spacing w:line="240" w:lineRule="auto"/>
              <w:jc w:val="center"/>
              <w:rPr>
                <w:rFonts w:ascii="Times New Roman" w:eastAsia="Times New Roman" w:hAnsi="Times New Roman" w:cs="Times New Roman"/>
                <w:b/>
                <w:bCs/>
                <w:sz w:val="24"/>
              </w:rPr>
            </w:pPr>
            <w:r w:rsidRPr="00482380">
              <w:rPr>
                <w:rFonts w:ascii="Times New Roman" w:eastAsia="Times New Roman" w:hAnsi="Times New Roman" w:cs="Times New Roman"/>
                <w:b/>
                <w:bCs/>
                <w:sz w:val="24"/>
              </w:rPr>
              <w:t>KM From A.A</w:t>
            </w:r>
          </w:p>
        </w:tc>
        <w:tc>
          <w:tcPr>
            <w:tcW w:w="3293" w:type="dxa"/>
            <w:vMerge w:val="restart"/>
            <w:tcBorders>
              <w:top w:val="single" w:sz="12" w:space="0" w:color="auto"/>
              <w:left w:val="single" w:sz="8" w:space="0" w:color="auto"/>
              <w:bottom w:val="single" w:sz="8" w:space="0" w:color="000000"/>
              <w:right w:val="single" w:sz="8" w:space="0" w:color="auto"/>
            </w:tcBorders>
            <w:shd w:val="clear" w:color="auto" w:fill="auto"/>
            <w:noWrap/>
            <w:vAlign w:val="center"/>
            <w:hideMark/>
          </w:tcPr>
          <w:p w14:paraId="303C5CD5" w14:textId="77777777" w:rsidR="00EE3DA3" w:rsidRPr="00482380" w:rsidRDefault="00EE3DA3" w:rsidP="00EE3DA3">
            <w:pPr>
              <w:spacing w:line="240" w:lineRule="auto"/>
              <w:jc w:val="center"/>
              <w:rPr>
                <w:rFonts w:ascii="Times New Roman" w:eastAsia="Times New Roman" w:hAnsi="Times New Roman" w:cs="Times New Roman"/>
                <w:b/>
                <w:bCs/>
                <w:sz w:val="24"/>
              </w:rPr>
            </w:pPr>
            <w:r w:rsidRPr="00482380">
              <w:rPr>
                <w:rFonts w:ascii="Times New Roman" w:eastAsia="Times New Roman" w:hAnsi="Times New Roman" w:cs="Times New Roman"/>
                <w:b/>
                <w:bCs/>
                <w:sz w:val="24"/>
              </w:rPr>
              <w:t>Road Segment</w:t>
            </w:r>
          </w:p>
        </w:tc>
        <w:tc>
          <w:tcPr>
            <w:tcW w:w="4655" w:type="dxa"/>
            <w:gridSpan w:val="3"/>
            <w:tcBorders>
              <w:top w:val="single" w:sz="12" w:space="0" w:color="auto"/>
              <w:left w:val="nil"/>
              <w:bottom w:val="single" w:sz="8" w:space="0" w:color="auto"/>
              <w:right w:val="single" w:sz="8" w:space="0" w:color="000000"/>
            </w:tcBorders>
            <w:shd w:val="clear" w:color="auto" w:fill="auto"/>
            <w:noWrap/>
            <w:vAlign w:val="center"/>
            <w:hideMark/>
          </w:tcPr>
          <w:p w14:paraId="16C22708" w14:textId="15401FF0" w:rsidR="00EE3DA3" w:rsidRPr="00482380" w:rsidRDefault="00EE3DA3" w:rsidP="00EE3DA3">
            <w:pPr>
              <w:spacing w:line="240" w:lineRule="auto"/>
              <w:jc w:val="center"/>
              <w:rPr>
                <w:rFonts w:ascii="Times New Roman" w:eastAsia="Times New Roman" w:hAnsi="Times New Roman" w:cs="Times New Roman"/>
                <w:b/>
                <w:bCs/>
                <w:sz w:val="24"/>
              </w:rPr>
            </w:pPr>
            <w:r w:rsidRPr="00482380">
              <w:rPr>
                <w:rFonts w:ascii="Times New Roman" w:eastAsia="Times New Roman" w:hAnsi="Times New Roman" w:cs="Times New Roman"/>
                <w:b/>
                <w:bCs/>
                <w:sz w:val="24"/>
              </w:rPr>
              <w:t xml:space="preserve">Geographical </w:t>
            </w:r>
            <w:r w:rsidR="00702229" w:rsidRPr="00482380">
              <w:rPr>
                <w:rFonts w:ascii="Times New Roman" w:eastAsia="Times New Roman" w:hAnsi="Times New Roman" w:cs="Times New Roman"/>
                <w:b/>
                <w:bCs/>
                <w:sz w:val="24"/>
              </w:rPr>
              <w:t>Measurement</w:t>
            </w:r>
          </w:p>
        </w:tc>
        <w:tc>
          <w:tcPr>
            <w:tcW w:w="3471" w:type="dxa"/>
            <w:vMerge w:val="restart"/>
            <w:tcBorders>
              <w:top w:val="single" w:sz="12" w:space="0" w:color="auto"/>
              <w:left w:val="nil"/>
              <w:bottom w:val="single" w:sz="8" w:space="0" w:color="000000"/>
              <w:right w:val="single" w:sz="12" w:space="0" w:color="auto"/>
            </w:tcBorders>
            <w:shd w:val="clear" w:color="auto" w:fill="auto"/>
            <w:noWrap/>
            <w:vAlign w:val="center"/>
            <w:hideMark/>
          </w:tcPr>
          <w:p w14:paraId="3160149B" w14:textId="77777777" w:rsidR="00EE3DA3" w:rsidRPr="00482380" w:rsidRDefault="00EE3DA3" w:rsidP="00EE3DA3">
            <w:pPr>
              <w:spacing w:line="240" w:lineRule="auto"/>
              <w:jc w:val="center"/>
              <w:rPr>
                <w:rFonts w:ascii="Times New Roman" w:eastAsia="Times New Roman" w:hAnsi="Times New Roman" w:cs="Times New Roman"/>
                <w:b/>
                <w:bCs/>
                <w:sz w:val="24"/>
              </w:rPr>
            </w:pPr>
            <w:r w:rsidRPr="00482380">
              <w:rPr>
                <w:rFonts w:ascii="Times New Roman" w:eastAsia="Times New Roman" w:hAnsi="Times New Roman" w:cs="Times New Roman"/>
                <w:b/>
                <w:bCs/>
                <w:sz w:val="24"/>
              </w:rPr>
              <w:t>Remark</w:t>
            </w:r>
          </w:p>
        </w:tc>
      </w:tr>
      <w:tr w:rsidR="00EE3DA3" w:rsidRPr="00482380" w14:paraId="2BA706C5" w14:textId="77777777" w:rsidTr="00C52C88">
        <w:trPr>
          <w:trHeight w:val="597"/>
        </w:trPr>
        <w:tc>
          <w:tcPr>
            <w:tcW w:w="763" w:type="dxa"/>
            <w:vMerge/>
            <w:tcBorders>
              <w:top w:val="single" w:sz="12" w:space="0" w:color="auto"/>
              <w:left w:val="single" w:sz="12" w:space="0" w:color="auto"/>
              <w:bottom w:val="single" w:sz="8" w:space="0" w:color="000000"/>
              <w:right w:val="single" w:sz="8" w:space="0" w:color="auto"/>
            </w:tcBorders>
            <w:vAlign w:val="center"/>
            <w:hideMark/>
          </w:tcPr>
          <w:p w14:paraId="6F09561D" w14:textId="77777777" w:rsidR="00EE3DA3" w:rsidRPr="00482380" w:rsidRDefault="00EE3DA3" w:rsidP="00EE3DA3">
            <w:pPr>
              <w:spacing w:line="240" w:lineRule="auto"/>
              <w:rPr>
                <w:rFonts w:ascii="Times New Roman" w:eastAsia="Times New Roman" w:hAnsi="Times New Roman" w:cs="Times New Roman"/>
                <w:b/>
                <w:bCs/>
                <w:sz w:val="24"/>
              </w:rPr>
            </w:pPr>
          </w:p>
        </w:tc>
        <w:tc>
          <w:tcPr>
            <w:tcW w:w="2247" w:type="dxa"/>
            <w:gridSpan w:val="2"/>
            <w:vMerge/>
            <w:tcBorders>
              <w:top w:val="single" w:sz="12" w:space="0" w:color="auto"/>
              <w:left w:val="single" w:sz="8" w:space="0" w:color="auto"/>
              <w:bottom w:val="single" w:sz="8" w:space="0" w:color="000000"/>
              <w:right w:val="single" w:sz="8" w:space="0" w:color="auto"/>
            </w:tcBorders>
            <w:vAlign w:val="center"/>
            <w:hideMark/>
          </w:tcPr>
          <w:p w14:paraId="54399B3B" w14:textId="77777777" w:rsidR="00EE3DA3" w:rsidRPr="00482380" w:rsidRDefault="00EE3DA3" w:rsidP="00EE3DA3">
            <w:pPr>
              <w:spacing w:line="240" w:lineRule="auto"/>
              <w:rPr>
                <w:rFonts w:ascii="Times New Roman" w:eastAsia="Times New Roman" w:hAnsi="Times New Roman" w:cs="Times New Roman"/>
                <w:b/>
                <w:bCs/>
                <w:sz w:val="24"/>
              </w:rPr>
            </w:pPr>
          </w:p>
        </w:tc>
        <w:tc>
          <w:tcPr>
            <w:tcW w:w="3293" w:type="dxa"/>
            <w:vMerge/>
            <w:tcBorders>
              <w:top w:val="single" w:sz="12" w:space="0" w:color="auto"/>
              <w:left w:val="single" w:sz="8" w:space="0" w:color="auto"/>
              <w:bottom w:val="single" w:sz="8" w:space="0" w:color="000000"/>
              <w:right w:val="single" w:sz="8" w:space="0" w:color="auto"/>
            </w:tcBorders>
            <w:vAlign w:val="center"/>
            <w:hideMark/>
          </w:tcPr>
          <w:p w14:paraId="41051AA6" w14:textId="77777777" w:rsidR="00EE3DA3" w:rsidRPr="00482380" w:rsidRDefault="00EE3DA3" w:rsidP="00EE3DA3">
            <w:pPr>
              <w:spacing w:line="240" w:lineRule="auto"/>
              <w:rPr>
                <w:rFonts w:ascii="Times New Roman" w:eastAsia="Times New Roman" w:hAnsi="Times New Roman" w:cs="Times New Roman"/>
                <w:b/>
                <w:bCs/>
                <w:sz w:val="24"/>
              </w:rPr>
            </w:pPr>
          </w:p>
        </w:tc>
        <w:tc>
          <w:tcPr>
            <w:tcW w:w="1517" w:type="dxa"/>
            <w:tcBorders>
              <w:top w:val="nil"/>
              <w:left w:val="nil"/>
              <w:bottom w:val="single" w:sz="8" w:space="0" w:color="auto"/>
              <w:right w:val="single" w:sz="8" w:space="0" w:color="auto"/>
            </w:tcBorders>
            <w:shd w:val="clear" w:color="auto" w:fill="auto"/>
            <w:vAlign w:val="center"/>
            <w:hideMark/>
          </w:tcPr>
          <w:p w14:paraId="7BDC2193" w14:textId="77777777" w:rsidR="00EE3DA3" w:rsidRPr="00482380" w:rsidRDefault="00EE3DA3" w:rsidP="00EE3DA3">
            <w:pPr>
              <w:spacing w:line="240" w:lineRule="auto"/>
              <w:jc w:val="center"/>
              <w:rPr>
                <w:rFonts w:ascii="Times New Roman" w:eastAsia="Times New Roman" w:hAnsi="Times New Roman" w:cs="Times New Roman"/>
                <w:b/>
                <w:bCs/>
                <w:sz w:val="24"/>
              </w:rPr>
            </w:pPr>
            <w:r w:rsidRPr="00482380">
              <w:rPr>
                <w:rFonts w:ascii="Times New Roman" w:eastAsia="Times New Roman" w:hAnsi="Times New Roman" w:cs="Times New Roman"/>
                <w:b/>
                <w:bCs/>
                <w:sz w:val="24"/>
              </w:rPr>
              <w:t>Latitude          (X)</w:t>
            </w:r>
          </w:p>
        </w:tc>
        <w:tc>
          <w:tcPr>
            <w:tcW w:w="1655" w:type="dxa"/>
            <w:tcBorders>
              <w:top w:val="nil"/>
              <w:left w:val="nil"/>
              <w:bottom w:val="single" w:sz="8" w:space="0" w:color="auto"/>
              <w:right w:val="single" w:sz="8" w:space="0" w:color="auto"/>
            </w:tcBorders>
            <w:shd w:val="clear" w:color="auto" w:fill="auto"/>
            <w:vAlign w:val="center"/>
            <w:hideMark/>
          </w:tcPr>
          <w:p w14:paraId="47010B59" w14:textId="77777777" w:rsidR="00EE3DA3" w:rsidRPr="00482380" w:rsidRDefault="00EE3DA3" w:rsidP="00EE3DA3">
            <w:pPr>
              <w:spacing w:line="240" w:lineRule="auto"/>
              <w:jc w:val="center"/>
              <w:rPr>
                <w:rFonts w:ascii="Times New Roman" w:eastAsia="Times New Roman" w:hAnsi="Times New Roman" w:cs="Times New Roman"/>
                <w:b/>
                <w:bCs/>
                <w:sz w:val="24"/>
              </w:rPr>
            </w:pPr>
            <w:r w:rsidRPr="00482380">
              <w:rPr>
                <w:rFonts w:ascii="Times New Roman" w:eastAsia="Times New Roman" w:hAnsi="Times New Roman" w:cs="Times New Roman"/>
                <w:b/>
                <w:bCs/>
                <w:sz w:val="24"/>
              </w:rPr>
              <w:t>Longtiude        (Y)</w:t>
            </w:r>
          </w:p>
        </w:tc>
        <w:tc>
          <w:tcPr>
            <w:tcW w:w="1482" w:type="dxa"/>
            <w:tcBorders>
              <w:top w:val="nil"/>
              <w:left w:val="nil"/>
              <w:bottom w:val="single" w:sz="8" w:space="0" w:color="auto"/>
              <w:right w:val="single" w:sz="8" w:space="0" w:color="auto"/>
            </w:tcBorders>
            <w:shd w:val="clear" w:color="auto" w:fill="auto"/>
            <w:vAlign w:val="center"/>
            <w:hideMark/>
          </w:tcPr>
          <w:p w14:paraId="0E1D346B" w14:textId="77777777" w:rsidR="00EE3DA3" w:rsidRPr="00482380" w:rsidRDefault="00EE3DA3" w:rsidP="00EE3DA3">
            <w:pPr>
              <w:spacing w:line="240" w:lineRule="auto"/>
              <w:jc w:val="center"/>
              <w:rPr>
                <w:rFonts w:ascii="Times New Roman" w:eastAsia="Times New Roman" w:hAnsi="Times New Roman" w:cs="Times New Roman"/>
                <w:b/>
                <w:bCs/>
                <w:sz w:val="24"/>
              </w:rPr>
            </w:pPr>
            <w:r w:rsidRPr="00482380">
              <w:rPr>
                <w:rFonts w:ascii="Times New Roman" w:eastAsia="Times New Roman" w:hAnsi="Times New Roman" w:cs="Times New Roman"/>
                <w:b/>
                <w:bCs/>
                <w:sz w:val="24"/>
              </w:rPr>
              <w:t>Above Sea Level (Z)</w:t>
            </w:r>
          </w:p>
        </w:tc>
        <w:tc>
          <w:tcPr>
            <w:tcW w:w="3471" w:type="dxa"/>
            <w:vMerge/>
            <w:tcBorders>
              <w:top w:val="single" w:sz="12" w:space="0" w:color="auto"/>
              <w:left w:val="nil"/>
              <w:bottom w:val="single" w:sz="8" w:space="0" w:color="000000"/>
              <w:right w:val="single" w:sz="12" w:space="0" w:color="auto"/>
            </w:tcBorders>
            <w:vAlign w:val="center"/>
            <w:hideMark/>
          </w:tcPr>
          <w:p w14:paraId="1170B39B" w14:textId="77777777" w:rsidR="00EE3DA3" w:rsidRPr="00482380" w:rsidRDefault="00EE3DA3" w:rsidP="00EE3DA3">
            <w:pPr>
              <w:spacing w:line="240" w:lineRule="auto"/>
              <w:rPr>
                <w:rFonts w:ascii="Times New Roman" w:eastAsia="Times New Roman" w:hAnsi="Times New Roman" w:cs="Times New Roman"/>
                <w:b/>
                <w:bCs/>
                <w:sz w:val="24"/>
              </w:rPr>
            </w:pPr>
          </w:p>
        </w:tc>
      </w:tr>
      <w:tr w:rsidR="00D01852" w:rsidRPr="00482380" w14:paraId="21068554" w14:textId="77777777" w:rsidTr="00C52C88">
        <w:trPr>
          <w:trHeight w:hRule="exact" w:val="310"/>
        </w:trPr>
        <w:tc>
          <w:tcPr>
            <w:tcW w:w="763" w:type="dxa"/>
            <w:vMerge w:val="restart"/>
            <w:tcBorders>
              <w:top w:val="nil"/>
              <w:left w:val="single" w:sz="12" w:space="0" w:color="auto"/>
              <w:bottom w:val="single" w:sz="8" w:space="0" w:color="000000"/>
              <w:right w:val="single" w:sz="8" w:space="0" w:color="auto"/>
            </w:tcBorders>
            <w:shd w:val="clear" w:color="auto" w:fill="auto"/>
            <w:noWrap/>
            <w:vAlign w:val="center"/>
            <w:hideMark/>
          </w:tcPr>
          <w:p w14:paraId="41BB75A7" w14:textId="77777777" w:rsidR="00EE3DA3" w:rsidRPr="00482380" w:rsidRDefault="00EE3DA3" w:rsidP="00D01852">
            <w:pPr>
              <w:spacing w:after="120" w:line="240" w:lineRule="auto"/>
              <w:jc w:val="right"/>
              <w:rPr>
                <w:rFonts w:ascii="Times New Roman" w:eastAsia="Times New Roman" w:hAnsi="Times New Roman" w:cs="Times New Roman"/>
                <w:b/>
                <w:bCs/>
                <w:sz w:val="24"/>
              </w:rPr>
            </w:pPr>
            <w:r w:rsidRPr="00482380">
              <w:rPr>
                <w:rFonts w:ascii="Times New Roman" w:eastAsia="Times New Roman" w:hAnsi="Times New Roman" w:cs="Times New Roman"/>
                <w:b/>
                <w:bCs/>
                <w:sz w:val="24"/>
              </w:rPr>
              <w:t>1</w:t>
            </w:r>
          </w:p>
        </w:tc>
        <w:tc>
          <w:tcPr>
            <w:tcW w:w="793" w:type="dxa"/>
            <w:tcBorders>
              <w:top w:val="single" w:sz="8" w:space="0" w:color="auto"/>
              <w:left w:val="nil"/>
              <w:bottom w:val="single" w:sz="4" w:space="0" w:color="auto"/>
              <w:right w:val="single" w:sz="8" w:space="0" w:color="auto"/>
            </w:tcBorders>
            <w:shd w:val="clear" w:color="auto" w:fill="auto"/>
            <w:noWrap/>
            <w:vAlign w:val="center"/>
            <w:hideMark/>
          </w:tcPr>
          <w:p w14:paraId="4F9D6973"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Start</w:t>
            </w:r>
          </w:p>
        </w:tc>
        <w:tc>
          <w:tcPr>
            <w:tcW w:w="1454" w:type="dxa"/>
            <w:tcBorders>
              <w:top w:val="single" w:sz="8" w:space="0" w:color="auto"/>
              <w:left w:val="nil"/>
              <w:bottom w:val="single" w:sz="4" w:space="0" w:color="auto"/>
              <w:right w:val="single" w:sz="8" w:space="0" w:color="auto"/>
            </w:tcBorders>
            <w:shd w:val="clear" w:color="auto" w:fill="auto"/>
            <w:noWrap/>
            <w:vAlign w:val="center"/>
            <w:hideMark/>
          </w:tcPr>
          <w:p w14:paraId="64E33C30"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312+000</w:t>
            </w:r>
          </w:p>
        </w:tc>
        <w:tc>
          <w:tcPr>
            <w:tcW w:w="329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C88EE5A" w14:textId="77777777" w:rsidR="00EE3DA3" w:rsidRPr="00482380" w:rsidRDefault="00EE3DA3" w:rsidP="00D01852">
            <w:pPr>
              <w:spacing w:after="120" w:line="240" w:lineRule="auto"/>
              <w:rPr>
                <w:rFonts w:ascii="Times New Roman" w:eastAsia="Times New Roman" w:hAnsi="Times New Roman" w:cs="Times New Roman"/>
                <w:sz w:val="24"/>
              </w:rPr>
            </w:pPr>
            <w:r w:rsidRPr="00482380">
              <w:rPr>
                <w:rFonts w:ascii="Times New Roman" w:eastAsia="Times New Roman" w:hAnsi="Times New Roman" w:cs="Times New Roman"/>
                <w:sz w:val="24"/>
              </w:rPr>
              <w:t>Alaba - Sodo (</w:t>
            </w:r>
            <w:r w:rsidRPr="00482380">
              <w:rPr>
                <w:rFonts w:ascii="Times New Roman" w:eastAsia="Times New Roman" w:hAnsi="Times New Roman" w:cs="Times New Roman"/>
                <w:b/>
                <w:bCs/>
                <w:sz w:val="24"/>
              </w:rPr>
              <w:t>68km</w:t>
            </w:r>
            <w:r w:rsidRPr="00482380">
              <w:rPr>
                <w:rFonts w:ascii="Times New Roman" w:eastAsia="Times New Roman" w:hAnsi="Times New Roman" w:cs="Times New Roman"/>
                <w:sz w:val="24"/>
              </w:rPr>
              <w:t>)</w:t>
            </w:r>
            <w:r w:rsidRPr="00482380">
              <w:rPr>
                <w:rFonts w:ascii="Times New Roman" w:eastAsia="Times New Roman" w:hAnsi="Times New Roman" w:cs="Times New Roman"/>
                <w:b/>
                <w:bCs/>
                <w:sz w:val="24"/>
              </w:rPr>
              <w:t>A</w:t>
            </w:r>
          </w:p>
        </w:tc>
        <w:tc>
          <w:tcPr>
            <w:tcW w:w="1517"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2C2CE8A2"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397555</w:t>
            </w:r>
          </w:p>
        </w:tc>
        <w:tc>
          <w:tcPr>
            <w:tcW w:w="1655" w:type="dxa"/>
            <w:tcBorders>
              <w:top w:val="single" w:sz="8" w:space="0" w:color="auto"/>
              <w:left w:val="nil"/>
              <w:bottom w:val="single" w:sz="4" w:space="0" w:color="auto"/>
              <w:right w:val="single" w:sz="8" w:space="0" w:color="auto"/>
            </w:tcBorders>
            <w:shd w:val="clear" w:color="auto" w:fill="auto"/>
            <w:noWrap/>
            <w:vAlign w:val="center"/>
            <w:hideMark/>
          </w:tcPr>
          <w:p w14:paraId="51E56518"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805252</w:t>
            </w:r>
          </w:p>
        </w:tc>
        <w:tc>
          <w:tcPr>
            <w:tcW w:w="1482" w:type="dxa"/>
            <w:tcBorders>
              <w:top w:val="single" w:sz="8" w:space="0" w:color="auto"/>
              <w:left w:val="nil"/>
              <w:bottom w:val="single" w:sz="4" w:space="0" w:color="auto"/>
              <w:right w:val="single" w:sz="8" w:space="0" w:color="auto"/>
            </w:tcBorders>
            <w:shd w:val="clear" w:color="auto" w:fill="auto"/>
            <w:noWrap/>
            <w:vAlign w:val="center"/>
            <w:hideMark/>
          </w:tcPr>
          <w:p w14:paraId="6864262E"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1721</w:t>
            </w:r>
          </w:p>
        </w:tc>
        <w:tc>
          <w:tcPr>
            <w:tcW w:w="3471" w:type="dxa"/>
            <w:tcBorders>
              <w:top w:val="nil"/>
              <w:left w:val="nil"/>
              <w:bottom w:val="single" w:sz="4" w:space="0" w:color="auto"/>
              <w:right w:val="single" w:sz="12" w:space="0" w:color="auto"/>
            </w:tcBorders>
            <w:shd w:val="clear" w:color="auto" w:fill="auto"/>
            <w:noWrap/>
            <w:vAlign w:val="center"/>
            <w:hideMark/>
          </w:tcPr>
          <w:p w14:paraId="65199218" w14:textId="77777777" w:rsidR="00EE3DA3" w:rsidRPr="00482380" w:rsidRDefault="00EE3DA3" w:rsidP="00D01852">
            <w:pPr>
              <w:spacing w:after="120" w:line="240" w:lineRule="auto"/>
              <w:rPr>
                <w:rFonts w:ascii="Times New Roman" w:eastAsia="Times New Roman" w:hAnsi="Times New Roman" w:cs="Times New Roman"/>
                <w:sz w:val="24"/>
              </w:rPr>
            </w:pPr>
            <w:r w:rsidRPr="00482380">
              <w:rPr>
                <w:rFonts w:ascii="Times New Roman" w:eastAsia="Times New Roman" w:hAnsi="Times New Roman" w:cs="Times New Roman"/>
                <w:sz w:val="24"/>
              </w:rPr>
              <w:t>Blate Bridge Ends</w:t>
            </w:r>
          </w:p>
        </w:tc>
      </w:tr>
      <w:tr w:rsidR="00D01852" w:rsidRPr="00482380" w14:paraId="2B63D254" w14:textId="77777777" w:rsidTr="00C52C88">
        <w:trPr>
          <w:trHeight w:hRule="exact" w:val="310"/>
        </w:trPr>
        <w:tc>
          <w:tcPr>
            <w:tcW w:w="763" w:type="dxa"/>
            <w:vMerge/>
            <w:tcBorders>
              <w:top w:val="nil"/>
              <w:left w:val="single" w:sz="12" w:space="0" w:color="auto"/>
              <w:bottom w:val="single" w:sz="8" w:space="0" w:color="000000"/>
              <w:right w:val="single" w:sz="8" w:space="0" w:color="auto"/>
            </w:tcBorders>
            <w:vAlign w:val="center"/>
            <w:hideMark/>
          </w:tcPr>
          <w:p w14:paraId="12359C7E" w14:textId="77777777" w:rsidR="00EE3DA3" w:rsidRPr="00482380" w:rsidRDefault="00EE3DA3" w:rsidP="00D01852">
            <w:pPr>
              <w:spacing w:after="120" w:line="240" w:lineRule="auto"/>
              <w:jc w:val="right"/>
              <w:rPr>
                <w:rFonts w:ascii="Times New Roman" w:eastAsia="Times New Roman" w:hAnsi="Times New Roman" w:cs="Times New Roman"/>
                <w:b/>
                <w:bCs/>
                <w:sz w:val="24"/>
              </w:rPr>
            </w:pPr>
          </w:p>
        </w:tc>
        <w:tc>
          <w:tcPr>
            <w:tcW w:w="793" w:type="dxa"/>
            <w:tcBorders>
              <w:top w:val="nil"/>
              <w:left w:val="nil"/>
              <w:bottom w:val="single" w:sz="8" w:space="0" w:color="auto"/>
              <w:right w:val="single" w:sz="8" w:space="0" w:color="auto"/>
            </w:tcBorders>
            <w:shd w:val="clear" w:color="auto" w:fill="auto"/>
            <w:noWrap/>
            <w:vAlign w:val="center"/>
            <w:hideMark/>
          </w:tcPr>
          <w:p w14:paraId="2DC1515C"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End</w:t>
            </w:r>
          </w:p>
        </w:tc>
        <w:tc>
          <w:tcPr>
            <w:tcW w:w="1454" w:type="dxa"/>
            <w:tcBorders>
              <w:top w:val="nil"/>
              <w:left w:val="nil"/>
              <w:bottom w:val="single" w:sz="8" w:space="0" w:color="auto"/>
              <w:right w:val="single" w:sz="8" w:space="0" w:color="auto"/>
            </w:tcBorders>
            <w:shd w:val="clear" w:color="auto" w:fill="auto"/>
            <w:noWrap/>
            <w:vAlign w:val="center"/>
            <w:hideMark/>
          </w:tcPr>
          <w:p w14:paraId="6C5B0A1D"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380+000</w:t>
            </w:r>
          </w:p>
        </w:tc>
        <w:tc>
          <w:tcPr>
            <w:tcW w:w="3293" w:type="dxa"/>
            <w:vMerge/>
            <w:tcBorders>
              <w:top w:val="nil"/>
              <w:left w:val="single" w:sz="8" w:space="0" w:color="auto"/>
              <w:bottom w:val="single" w:sz="8" w:space="0" w:color="000000"/>
              <w:right w:val="single" w:sz="8" w:space="0" w:color="auto"/>
            </w:tcBorders>
            <w:vAlign w:val="center"/>
            <w:hideMark/>
          </w:tcPr>
          <w:p w14:paraId="7B9FF69D" w14:textId="77777777" w:rsidR="00EE3DA3" w:rsidRPr="00482380" w:rsidRDefault="00EE3DA3" w:rsidP="00D01852">
            <w:pPr>
              <w:spacing w:after="120" w:line="240" w:lineRule="auto"/>
              <w:rPr>
                <w:rFonts w:ascii="Times New Roman" w:eastAsia="Times New Roman" w:hAnsi="Times New Roman" w:cs="Times New Roman"/>
                <w:sz w:val="24"/>
              </w:rPr>
            </w:pPr>
          </w:p>
        </w:tc>
        <w:tc>
          <w:tcPr>
            <w:tcW w:w="1517" w:type="dxa"/>
            <w:tcBorders>
              <w:top w:val="nil"/>
              <w:left w:val="single" w:sz="8" w:space="0" w:color="auto"/>
              <w:bottom w:val="single" w:sz="8" w:space="0" w:color="auto"/>
              <w:right w:val="single" w:sz="8" w:space="0" w:color="auto"/>
            </w:tcBorders>
            <w:shd w:val="clear" w:color="auto" w:fill="auto"/>
            <w:noWrap/>
            <w:vAlign w:val="center"/>
            <w:hideMark/>
          </w:tcPr>
          <w:p w14:paraId="42C4DD72"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363063</w:t>
            </w:r>
          </w:p>
        </w:tc>
        <w:tc>
          <w:tcPr>
            <w:tcW w:w="1655" w:type="dxa"/>
            <w:tcBorders>
              <w:top w:val="nil"/>
              <w:left w:val="nil"/>
              <w:bottom w:val="single" w:sz="8" w:space="0" w:color="auto"/>
              <w:right w:val="single" w:sz="8" w:space="0" w:color="auto"/>
            </w:tcBorders>
            <w:shd w:val="clear" w:color="auto" w:fill="auto"/>
            <w:noWrap/>
            <w:vAlign w:val="center"/>
            <w:hideMark/>
          </w:tcPr>
          <w:p w14:paraId="1570345C"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758875</w:t>
            </w:r>
          </w:p>
        </w:tc>
        <w:tc>
          <w:tcPr>
            <w:tcW w:w="1482" w:type="dxa"/>
            <w:tcBorders>
              <w:top w:val="nil"/>
              <w:left w:val="nil"/>
              <w:bottom w:val="single" w:sz="8" w:space="0" w:color="auto"/>
              <w:right w:val="single" w:sz="8" w:space="0" w:color="auto"/>
            </w:tcBorders>
            <w:shd w:val="clear" w:color="auto" w:fill="auto"/>
            <w:noWrap/>
            <w:vAlign w:val="center"/>
            <w:hideMark/>
          </w:tcPr>
          <w:p w14:paraId="0C956E03"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2065</w:t>
            </w:r>
          </w:p>
        </w:tc>
        <w:tc>
          <w:tcPr>
            <w:tcW w:w="3471" w:type="dxa"/>
            <w:tcBorders>
              <w:top w:val="nil"/>
              <w:left w:val="nil"/>
              <w:bottom w:val="single" w:sz="8" w:space="0" w:color="auto"/>
              <w:right w:val="single" w:sz="12" w:space="0" w:color="auto"/>
            </w:tcBorders>
            <w:shd w:val="clear" w:color="auto" w:fill="auto"/>
            <w:noWrap/>
            <w:vAlign w:val="center"/>
            <w:hideMark/>
          </w:tcPr>
          <w:p w14:paraId="5BAA3298" w14:textId="77777777" w:rsidR="00EE3DA3" w:rsidRPr="00482380" w:rsidRDefault="00EE3DA3" w:rsidP="00D01852">
            <w:pPr>
              <w:spacing w:after="120" w:line="240" w:lineRule="auto"/>
              <w:rPr>
                <w:rFonts w:ascii="Times New Roman" w:eastAsia="Times New Roman" w:hAnsi="Times New Roman" w:cs="Times New Roman"/>
                <w:sz w:val="24"/>
              </w:rPr>
            </w:pPr>
            <w:r w:rsidRPr="00482380">
              <w:rPr>
                <w:rFonts w:ascii="Times New Roman" w:eastAsia="Times New Roman" w:hAnsi="Times New Roman" w:cs="Times New Roman"/>
                <w:sz w:val="24"/>
              </w:rPr>
              <w:t>Sodo Post Office</w:t>
            </w:r>
          </w:p>
        </w:tc>
      </w:tr>
      <w:tr w:rsidR="00EE3DA3" w:rsidRPr="00482380" w14:paraId="1096DD1E" w14:textId="77777777" w:rsidTr="00C52C88">
        <w:trPr>
          <w:trHeight w:hRule="exact" w:val="310"/>
        </w:trPr>
        <w:tc>
          <w:tcPr>
            <w:tcW w:w="763" w:type="dxa"/>
            <w:vMerge w:val="restart"/>
            <w:tcBorders>
              <w:top w:val="nil"/>
              <w:left w:val="single" w:sz="12" w:space="0" w:color="auto"/>
              <w:bottom w:val="nil"/>
              <w:right w:val="single" w:sz="8" w:space="0" w:color="auto"/>
            </w:tcBorders>
            <w:shd w:val="clear" w:color="auto" w:fill="auto"/>
            <w:noWrap/>
            <w:vAlign w:val="center"/>
            <w:hideMark/>
          </w:tcPr>
          <w:p w14:paraId="2F88A394" w14:textId="77777777" w:rsidR="00EE3DA3" w:rsidRPr="00482380" w:rsidRDefault="00EE3DA3" w:rsidP="00D01852">
            <w:pPr>
              <w:spacing w:after="120" w:line="240" w:lineRule="auto"/>
              <w:jc w:val="right"/>
              <w:rPr>
                <w:rFonts w:ascii="Times New Roman" w:eastAsia="Times New Roman" w:hAnsi="Times New Roman" w:cs="Times New Roman"/>
                <w:b/>
                <w:bCs/>
                <w:sz w:val="24"/>
              </w:rPr>
            </w:pPr>
            <w:r w:rsidRPr="00482380">
              <w:rPr>
                <w:rFonts w:ascii="Times New Roman" w:eastAsia="Times New Roman" w:hAnsi="Times New Roman" w:cs="Times New Roman"/>
                <w:b/>
                <w:bCs/>
                <w:sz w:val="24"/>
              </w:rPr>
              <w:t>2</w:t>
            </w:r>
          </w:p>
        </w:tc>
        <w:tc>
          <w:tcPr>
            <w:tcW w:w="793" w:type="dxa"/>
            <w:tcBorders>
              <w:top w:val="nil"/>
              <w:left w:val="nil"/>
              <w:bottom w:val="single" w:sz="4" w:space="0" w:color="auto"/>
              <w:right w:val="single" w:sz="8" w:space="0" w:color="auto"/>
            </w:tcBorders>
            <w:shd w:val="clear" w:color="auto" w:fill="auto"/>
            <w:noWrap/>
            <w:vAlign w:val="center"/>
            <w:hideMark/>
          </w:tcPr>
          <w:p w14:paraId="27F82E0C"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Start</w:t>
            </w:r>
          </w:p>
        </w:tc>
        <w:tc>
          <w:tcPr>
            <w:tcW w:w="1454" w:type="dxa"/>
            <w:tcBorders>
              <w:top w:val="nil"/>
              <w:left w:val="nil"/>
              <w:bottom w:val="single" w:sz="4" w:space="0" w:color="auto"/>
              <w:right w:val="single" w:sz="8" w:space="0" w:color="auto"/>
            </w:tcBorders>
            <w:shd w:val="clear" w:color="auto" w:fill="auto"/>
            <w:noWrap/>
            <w:vAlign w:val="center"/>
            <w:hideMark/>
          </w:tcPr>
          <w:p w14:paraId="770B4E8F"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291+000</w:t>
            </w:r>
          </w:p>
        </w:tc>
        <w:tc>
          <w:tcPr>
            <w:tcW w:w="3293" w:type="dxa"/>
            <w:vMerge w:val="restart"/>
            <w:tcBorders>
              <w:top w:val="nil"/>
              <w:left w:val="single" w:sz="8" w:space="0" w:color="auto"/>
              <w:bottom w:val="nil"/>
              <w:right w:val="single" w:sz="8" w:space="0" w:color="auto"/>
            </w:tcBorders>
            <w:shd w:val="clear" w:color="auto" w:fill="auto"/>
            <w:noWrap/>
            <w:vAlign w:val="center"/>
            <w:hideMark/>
          </w:tcPr>
          <w:p w14:paraId="07D1B9BE" w14:textId="77777777" w:rsidR="00EE3DA3" w:rsidRPr="00482380" w:rsidRDefault="00EE3DA3" w:rsidP="00D01852">
            <w:pPr>
              <w:spacing w:after="120" w:line="240" w:lineRule="auto"/>
              <w:rPr>
                <w:rFonts w:ascii="Times New Roman" w:eastAsia="Times New Roman" w:hAnsi="Times New Roman" w:cs="Times New Roman"/>
                <w:sz w:val="24"/>
              </w:rPr>
            </w:pPr>
            <w:r w:rsidRPr="00482380">
              <w:rPr>
                <w:rFonts w:ascii="Times New Roman" w:eastAsia="Times New Roman" w:hAnsi="Times New Roman" w:cs="Times New Roman"/>
                <w:sz w:val="24"/>
              </w:rPr>
              <w:t>Sodo - Areka (</w:t>
            </w:r>
            <w:r w:rsidRPr="00482380">
              <w:rPr>
                <w:rFonts w:ascii="Times New Roman" w:eastAsia="Times New Roman" w:hAnsi="Times New Roman" w:cs="Times New Roman"/>
                <w:b/>
                <w:bCs/>
                <w:sz w:val="24"/>
              </w:rPr>
              <w:t>36km</w:t>
            </w:r>
            <w:r w:rsidRPr="00482380">
              <w:rPr>
                <w:rFonts w:ascii="Times New Roman" w:eastAsia="Times New Roman" w:hAnsi="Times New Roman" w:cs="Times New Roman"/>
                <w:sz w:val="24"/>
              </w:rPr>
              <w:t>)</w:t>
            </w:r>
            <w:r w:rsidRPr="00482380">
              <w:rPr>
                <w:rFonts w:ascii="Times New Roman" w:eastAsia="Times New Roman" w:hAnsi="Times New Roman" w:cs="Times New Roman"/>
                <w:b/>
                <w:bCs/>
                <w:sz w:val="24"/>
              </w:rPr>
              <w:t>A</w:t>
            </w:r>
          </w:p>
        </w:tc>
        <w:tc>
          <w:tcPr>
            <w:tcW w:w="1517" w:type="dxa"/>
            <w:tcBorders>
              <w:top w:val="nil"/>
              <w:left w:val="nil"/>
              <w:bottom w:val="single" w:sz="4" w:space="0" w:color="auto"/>
              <w:right w:val="single" w:sz="8" w:space="0" w:color="auto"/>
            </w:tcBorders>
            <w:shd w:val="clear" w:color="auto" w:fill="auto"/>
            <w:noWrap/>
            <w:vAlign w:val="center"/>
            <w:hideMark/>
          </w:tcPr>
          <w:p w14:paraId="13CF4FD2"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356951</w:t>
            </w:r>
          </w:p>
        </w:tc>
        <w:tc>
          <w:tcPr>
            <w:tcW w:w="1655" w:type="dxa"/>
            <w:tcBorders>
              <w:top w:val="nil"/>
              <w:left w:val="nil"/>
              <w:bottom w:val="single" w:sz="4" w:space="0" w:color="auto"/>
              <w:right w:val="single" w:sz="8" w:space="0" w:color="auto"/>
            </w:tcBorders>
            <w:shd w:val="clear" w:color="auto" w:fill="auto"/>
            <w:noWrap/>
            <w:vAlign w:val="center"/>
            <w:hideMark/>
          </w:tcPr>
          <w:p w14:paraId="1335DBB2"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788601</w:t>
            </w:r>
          </w:p>
        </w:tc>
        <w:tc>
          <w:tcPr>
            <w:tcW w:w="1482" w:type="dxa"/>
            <w:tcBorders>
              <w:top w:val="nil"/>
              <w:left w:val="nil"/>
              <w:bottom w:val="single" w:sz="4" w:space="0" w:color="auto"/>
              <w:right w:val="single" w:sz="8" w:space="0" w:color="auto"/>
            </w:tcBorders>
            <w:shd w:val="clear" w:color="auto" w:fill="auto"/>
            <w:noWrap/>
            <w:vAlign w:val="center"/>
            <w:hideMark/>
          </w:tcPr>
          <w:p w14:paraId="1439FC2E"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1684</w:t>
            </w:r>
          </w:p>
        </w:tc>
        <w:tc>
          <w:tcPr>
            <w:tcW w:w="3471" w:type="dxa"/>
            <w:tcBorders>
              <w:top w:val="nil"/>
              <w:left w:val="nil"/>
              <w:bottom w:val="single" w:sz="4" w:space="0" w:color="auto"/>
              <w:right w:val="single" w:sz="12" w:space="0" w:color="auto"/>
            </w:tcBorders>
            <w:shd w:val="clear" w:color="auto" w:fill="auto"/>
            <w:noWrap/>
            <w:vAlign w:val="center"/>
            <w:hideMark/>
          </w:tcPr>
          <w:p w14:paraId="0F8C3340" w14:textId="77777777" w:rsidR="00EE3DA3" w:rsidRPr="00482380" w:rsidRDefault="00EE3DA3" w:rsidP="00D01852">
            <w:pPr>
              <w:spacing w:after="120" w:line="240" w:lineRule="auto"/>
              <w:rPr>
                <w:rFonts w:ascii="Times New Roman" w:eastAsia="Times New Roman" w:hAnsi="Times New Roman" w:cs="Times New Roman"/>
                <w:sz w:val="24"/>
              </w:rPr>
            </w:pPr>
            <w:r w:rsidRPr="00482380">
              <w:rPr>
                <w:rFonts w:ascii="Times New Roman" w:eastAsia="Times New Roman" w:hAnsi="Times New Roman" w:cs="Times New Roman"/>
                <w:sz w:val="24"/>
              </w:rPr>
              <w:t>Bridge Ends</w:t>
            </w:r>
          </w:p>
        </w:tc>
      </w:tr>
      <w:tr w:rsidR="00EE3DA3" w:rsidRPr="00482380" w14:paraId="574894D5" w14:textId="77777777" w:rsidTr="00C52C88">
        <w:trPr>
          <w:trHeight w:hRule="exact" w:val="310"/>
        </w:trPr>
        <w:tc>
          <w:tcPr>
            <w:tcW w:w="763" w:type="dxa"/>
            <w:vMerge/>
            <w:tcBorders>
              <w:top w:val="nil"/>
              <w:left w:val="single" w:sz="12" w:space="0" w:color="auto"/>
              <w:bottom w:val="nil"/>
              <w:right w:val="single" w:sz="8" w:space="0" w:color="auto"/>
            </w:tcBorders>
            <w:vAlign w:val="center"/>
            <w:hideMark/>
          </w:tcPr>
          <w:p w14:paraId="06AD8A97" w14:textId="77777777" w:rsidR="00EE3DA3" w:rsidRPr="00482380" w:rsidRDefault="00EE3DA3" w:rsidP="00D01852">
            <w:pPr>
              <w:spacing w:after="120" w:line="240" w:lineRule="auto"/>
              <w:jc w:val="right"/>
              <w:rPr>
                <w:rFonts w:ascii="Times New Roman" w:eastAsia="Times New Roman" w:hAnsi="Times New Roman" w:cs="Times New Roman"/>
                <w:b/>
                <w:bCs/>
                <w:sz w:val="24"/>
              </w:rPr>
            </w:pPr>
          </w:p>
        </w:tc>
        <w:tc>
          <w:tcPr>
            <w:tcW w:w="793" w:type="dxa"/>
            <w:tcBorders>
              <w:top w:val="nil"/>
              <w:left w:val="nil"/>
              <w:bottom w:val="nil"/>
              <w:right w:val="single" w:sz="8" w:space="0" w:color="auto"/>
            </w:tcBorders>
            <w:shd w:val="clear" w:color="auto" w:fill="auto"/>
            <w:noWrap/>
            <w:vAlign w:val="center"/>
            <w:hideMark/>
          </w:tcPr>
          <w:p w14:paraId="4AAA694B"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End</w:t>
            </w:r>
          </w:p>
        </w:tc>
        <w:tc>
          <w:tcPr>
            <w:tcW w:w="1454" w:type="dxa"/>
            <w:tcBorders>
              <w:top w:val="nil"/>
              <w:left w:val="nil"/>
              <w:bottom w:val="nil"/>
              <w:right w:val="single" w:sz="8" w:space="0" w:color="auto"/>
            </w:tcBorders>
            <w:shd w:val="clear" w:color="auto" w:fill="auto"/>
            <w:noWrap/>
            <w:vAlign w:val="center"/>
            <w:hideMark/>
          </w:tcPr>
          <w:p w14:paraId="0696430F"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327+000</w:t>
            </w:r>
          </w:p>
        </w:tc>
        <w:tc>
          <w:tcPr>
            <w:tcW w:w="3293" w:type="dxa"/>
            <w:vMerge/>
            <w:tcBorders>
              <w:top w:val="nil"/>
              <w:left w:val="single" w:sz="8" w:space="0" w:color="auto"/>
              <w:bottom w:val="nil"/>
              <w:right w:val="single" w:sz="8" w:space="0" w:color="auto"/>
            </w:tcBorders>
            <w:vAlign w:val="center"/>
            <w:hideMark/>
          </w:tcPr>
          <w:p w14:paraId="4D973DA3" w14:textId="77777777" w:rsidR="00EE3DA3" w:rsidRPr="00482380" w:rsidRDefault="00EE3DA3" w:rsidP="00D01852">
            <w:pPr>
              <w:spacing w:after="120" w:line="240" w:lineRule="auto"/>
              <w:rPr>
                <w:rFonts w:ascii="Times New Roman" w:eastAsia="Times New Roman" w:hAnsi="Times New Roman" w:cs="Times New Roman"/>
                <w:sz w:val="24"/>
              </w:rPr>
            </w:pPr>
          </w:p>
        </w:tc>
        <w:tc>
          <w:tcPr>
            <w:tcW w:w="1517" w:type="dxa"/>
            <w:tcBorders>
              <w:top w:val="nil"/>
              <w:left w:val="nil"/>
              <w:bottom w:val="nil"/>
              <w:right w:val="single" w:sz="8" w:space="0" w:color="auto"/>
            </w:tcBorders>
            <w:shd w:val="clear" w:color="auto" w:fill="auto"/>
            <w:noWrap/>
            <w:vAlign w:val="center"/>
            <w:hideMark/>
          </w:tcPr>
          <w:p w14:paraId="3E246FFB"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363063</w:t>
            </w:r>
          </w:p>
        </w:tc>
        <w:tc>
          <w:tcPr>
            <w:tcW w:w="1655" w:type="dxa"/>
            <w:tcBorders>
              <w:top w:val="nil"/>
              <w:left w:val="nil"/>
              <w:bottom w:val="nil"/>
              <w:right w:val="single" w:sz="8" w:space="0" w:color="auto"/>
            </w:tcBorders>
            <w:shd w:val="clear" w:color="auto" w:fill="auto"/>
            <w:noWrap/>
            <w:vAlign w:val="center"/>
            <w:hideMark/>
          </w:tcPr>
          <w:p w14:paraId="16E8BAE4"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758875</w:t>
            </w:r>
          </w:p>
        </w:tc>
        <w:tc>
          <w:tcPr>
            <w:tcW w:w="1482" w:type="dxa"/>
            <w:tcBorders>
              <w:top w:val="nil"/>
              <w:left w:val="nil"/>
              <w:bottom w:val="nil"/>
              <w:right w:val="single" w:sz="8" w:space="0" w:color="auto"/>
            </w:tcBorders>
            <w:shd w:val="clear" w:color="auto" w:fill="auto"/>
            <w:noWrap/>
            <w:vAlign w:val="center"/>
            <w:hideMark/>
          </w:tcPr>
          <w:p w14:paraId="795673F9"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2065</w:t>
            </w:r>
          </w:p>
        </w:tc>
        <w:tc>
          <w:tcPr>
            <w:tcW w:w="3471" w:type="dxa"/>
            <w:tcBorders>
              <w:top w:val="nil"/>
              <w:left w:val="nil"/>
              <w:bottom w:val="nil"/>
              <w:right w:val="single" w:sz="12" w:space="0" w:color="auto"/>
            </w:tcBorders>
            <w:shd w:val="clear" w:color="auto" w:fill="auto"/>
            <w:noWrap/>
            <w:vAlign w:val="center"/>
            <w:hideMark/>
          </w:tcPr>
          <w:p w14:paraId="04AC0BAD" w14:textId="77777777" w:rsidR="00EE3DA3" w:rsidRPr="00482380" w:rsidRDefault="00EE3DA3" w:rsidP="00D01852">
            <w:pPr>
              <w:spacing w:after="120" w:line="240" w:lineRule="auto"/>
              <w:rPr>
                <w:rFonts w:ascii="Times New Roman" w:eastAsia="Times New Roman" w:hAnsi="Times New Roman" w:cs="Times New Roman"/>
                <w:sz w:val="24"/>
              </w:rPr>
            </w:pPr>
            <w:r w:rsidRPr="00482380">
              <w:rPr>
                <w:rFonts w:ascii="Times New Roman" w:eastAsia="Times New Roman" w:hAnsi="Times New Roman" w:cs="Times New Roman"/>
                <w:sz w:val="24"/>
              </w:rPr>
              <w:t>Sodo Post Office</w:t>
            </w:r>
          </w:p>
        </w:tc>
      </w:tr>
      <w:tr w:rsidR="00EE3DA3" w:rsidRPr="00482380" w14:paraId="20CA95A6" w14:textId="77777777" w:rsidTr="00C52C88">
        <w:trPr>
          <w:trHeight w:hRule="exact" w:val="310"/>
        </w:trPr>
        <w:tc>
          <w:tcPr>
            <w:tcW w:w="763" w:type="dxa"/>
            <w:vMerge w:val="restart"/>
            <w:tcBorders>
              <w:top w:val="single" w:sz="8" w:space="0" w:color="auto"/>
              <w:left w:val="single" w:sz="12" w:space="0" w:color="auto"/>
              <w:bottom w:val="single" w:sz="8" w:space="0" w:color="000000"/>
              <w:right w:val="single" w:sz="8" w:space="0" w:color="auto"/>
            </w:tcBorders>
            <w:shd w:val="clear" w:color="auto" w:fill="auto"/>
            <w:noWrap/>
            <w:vAlign w:val="center"/>
            <w:hideMark/>
          </w:tcPr>
          <w:p w14:paraId="168296EF" w14:textId="77777777" w:rsidR="00EE3DA3" w:rsidRPr="00482380" w:rsidRDefault="00EE3DA3" w:rsidP="00D01852">
            <w:pPr>
              <w:spacing w:after="120" w:line="240" w:lineRule="auto"/>
              <w:jc w:val="right"/>
              <w:rPr>
                <w:rFonts w:ascii="Times New Roman" w:eastAsia="Times New Roman" w:hAnsi="Times New Roman" w:cs="Times New Roman"/>
                <w:b/>
                <w:bCs/>
                <w:sz w:val="24"/>
              </w:rPr>
            </w:pPr>
            <w:r w:rsidRPr="00482380">
              <w:rPr>
                <w:rFonts w:ascii="Times New Roman" w:eastAsia="Times New Roman" w:hAnsi="Times New Roman" w:cs="Times New Roman"/>
                <w:b/>
                <w:bCs/>
                <w:sz w:val="24"/>
              </w:rPr>
              <w:t>3</w:t>
            </w:r>
          </w:p>
        </w:tc>
        <w:tc>
          <w:tcPr>
            <w:tcW w:w="793" w:type="dxa"/>
            <w:tcBorders>
              <w:top w:val="single" w:sz="8" w:space="0" w:color="auto"/>
              <w:left w:val="nil"/>
              <w:bottom w:val="single" w:sz="4" w:space="0" w:color="auto"/>
              <w:right w:val="single" w:sz="8" w:space="0" w:color="auto"/>
            </w:tcBorders>
            <w:shd w:val="clear" w:color="auto" w:fill="auto"/>
            <w:noWrap/>
            <w:vAlign w:val="center"/>
            <w:hideMark/>
          </w:tcPr>
          <w:p w14:paraId="2AE5035A"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Start</w:t>
            </w:r>
          </w:p>
        </w:tc>
        <w:tc>
          <w:tcPr>
            <w:tcW w:w="1454" w:type="dxa"/>
            <w:tcBorders>
              <w:top w:val="single" w:sz="8" w:space="0" w:color="auto"/>
              <w:left w:val="nil"/>
              <w:bottom w:val="single" w:sz="4" w:space="0" w:color="auto"/>
              <w:right w:val="single" w:sz="8" w:space="0" w:color="auto"/>
            </w:tcBorders>
            <w:shd w:val="clear" w:color="auto" w:fill="auto"/>
            <w:noWrap/>
            <w:vAlign w:val="center"/>
            <w:hideMark/>
          </w:tcPr>
          <w:p w14:paraId="2EBE53D6"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380+000</w:t>
            </w:r>
          </w:p>
        </w:tc>
        <w:tc>
          <w:tcPr>
            <w:tcW w:w="3293"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56A2FECD" w14:textId="77777777" w:rsidR="00EE3DA3" w:rsidRPr="00482380" w:rsidRDefault="00EE3DA3" w:rsidP="00D01852">
            <w:pPr>
              <w:spacing w:after="120" w:line="240" w:lineRule="auto"/>
              <w:rPr>
                <w:rFonts w:ascii="Times New Roman" w:eastAsia="Times New Roman" w:hAnsi="Times New Roman" w:cs="Times New Roman"/>
                <w:sz w:val="24"/>
              </w:rPr>
            </w:pPr>
            <w:r w:rsidRPr="00482380">
              <w:rPr>
                <w:rFonts w:ascii="Times New Roman" w:eastAsia="Times New Roman" w:hAnsi="Times New Roman" w:cs="Times New Roman"/>
                <w:sz w:val="24"/>
              </w:rPr>
              <w:t>Sodo - M/Abaya(</w:t>
            </w:r>
            <w:r w:rsidRPr="00482380">
              <w:rPr>
                <w:rFonts w:ascii="Times New Roman" w:eastAsia="Times New Roman" w:hAnsi="Times New Roman" w:cs="Times New Roman"/>
                <w:b/>
                <w:bCs/>
                <w:sz w:val="24"/>
              </w:rPr>
              <w:t>62km</w:t>
            </w:r>
            <w:r w:rsidRPr="00482380">
              <w:rPr>
                <w:rFonts w:ascii="Times New Roman" w:eastAsia="Times New Roman" w:hAnsi="Times New Roman" w:cs="Times New Roman"/>
                <w:sz w:val="24"/>
              </w:rPr>
              <w:t>)</w:t>
            </w:r>
            <w:r w:rsidRPr="00482380">
              <w:rPr>
                <w:rFonts w:ascii="Times New Roman" w:eastAsia="Times New Roman" w:hAnsi="Times New Roman" w:cs="Times New Roman"/>
                <w:b/>
                <w:bCs/>
                <w:sz w:val="24"/>
              </w:rPr>
              <w:t>A</w:t>
            </w:r>
          </w:p>
        </w:tc>
        <w:tc>
          <w:tcPr>
            <w:tcW w:w="1517"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4615D1F1"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363063</w:t>
            </w:r>
          </w:p>
        </w:tc>
        <w:tc>
          <w:tcPr>
            <w:tcW w:w="1655" w:type="dxa"/>
            <w:tcBorders>
              <w:top w:val="single" w:sz="8" w:space="0" w:color="auto"/>
              <w:left w:val="nil"/>
              <w:bottom w:val="single" w:sz="4" w:space="0" w:color="auto"/>
              <w:right w:val="single" w:sz="8" w:space="0" w:color="auto"/>
            </w:tcBorders>
            <w:shd w:val="clear" w:color="auto" w:fill="auto"/>
            <w:noWrap/>
            <w:vAlign w:val="center"/>
            <w:hideMark/>
          </w:tcPr>
          <w:p w14:paraId="4E23F1BA"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758875</w:t>
            </w:r>
          </w:p>
        </w:tc>
        <w:tc>
          <w:tcPr>
            <w:tcW w:w="1482" w:type="dxa"/>
            <w:tcBorders>
              <w:top w:val="single" w:sz="8" w:space="0" w:color="auto"/>
              <w:left w:val="nil"/>
              <w:bottom w:val="single" w:sz="4" w:space="0" w:color="auto"/>
              <w:right w:val="single" w:sz="8" w:space="0" w:color="auto"/>
            </w:tcBorders>
            <w:shd w:val="clear" w:color="auto" w:fill="auto"/>
            <w:noWrap/>
            <w:vAlign w:val="center"/>
            <w:hideMark/>
          </w:tcPr>
          <w:p w14:paraId="53FD4AFB"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2065</w:t>
            </w:r>
          </w:p>
        </w:tc>
        <w:tc>
          <w:tcPr>
            <w:tcW w:w="3471" w:type="dxa"/>
            <w:tcBorders>
              <w:top w:val="single" w:sz="8" w:space="0" w:color="auto"/>
              <w:left w:val="nil"/>
              <w:bottom w:val="single" w:sz="4" w:space="0" w:color="auto"/>
              <w:right w:val="single" w:sz="12" w:space="0" w:color="auto"/>
            </w:tcBorders>
            <w:shd w:val="clear" w:color="auto" w:fill="auto"/>
            <w:noWrap/>
            <w:vAlign w:val="center"/>
            <w:hideMark/>
          </w:tcPr>
          <w:p w14:paraId="373253EE" w14:textId="77777777" w:rsidR="00EE3DA3" w:rsidRPr="00482380" w:rsidRDefault="00EE3DA3" w:rsidP="00D01852">
            <w:pPr>
              <w:spacing w:after="120" w:line="240" w:lineRule="auto"/>
              <w:rPr>
                <w:rFonts w:ascii="Times New Roman" w:eastAsia="Times New Roman" w:hAnsi="Times New Roman" w:cs="Times New Roman"/>
                <w:sz w:val="24"/>
              </w:rPr>
            </w:pPr>
            <w:r w:rsidRPr="00482380">
              <w:rPr>
                <w:rFonts w:ascii="Times New Roman" w:eastAsia="Times New Roman" w:hAnsi="Times New Roman" w:cs="Times New Roman"/>
                <w:sz w:val="24"/>
              </w:rPr>
              <w:t>Sodo Post Office</w:t>
            </w:r>
          </w:p>
        </w:tc>
      </w:tr>
      <w:tr w:rsidR="00EE3DA3" w:rsidRPr="00482380" w14:paraId="06B9BBC1" w14:textId="77777777" w:rsidTr="00C52C88">
        <w:trPr>
          <w:trHeight w:hRule="exact" w:val="310"/>
        </w:trPr>
        <w:tc>
          <w:tcPr>
            <w:tcW w:w="763" w:type="dxa"/>
            <w:vMerge/>
            <w:tcBorders>
              <w:top w:val="single" w:sz="8" w:space="0" w:color="auto"/>
              <w:left w:val="single" w:sz="12" w:space="0" w:color="auto"/>
              <w:bottom w:val="single" w:sz="8" w:space="0" w:color="000000"/>
              <w:right w:val="single" w:sz="8" w:space="0" w:color="auto"/>
            </w:tcBorders>
            <w:vAlign w:val="center"/>
            <w:hideMark/>
          </w:tcPr>
          <w:p w14:paraId="16DBC006" w14:textId="77777777" w:rsidR="00EE3DA3" w:rsidRPr="00482380" w:rsidRDefault="00EE3DA3" w:rsidP="00D01852">
            <w:pPr>
              <w:spacing w:after="120" w:line="240" w:lineRule="auto"/>
              <w:jc w:val="right"/>
              <w:rPr>
                <w:rFonts w:ascii="Times New Roman" w:eastAsia="Times New Roman" w:hAnsi="Times New Roman" w:cs="Times New Roman"/>
                <w:b/>
                <w:bCs/>
                <w:sz w:val="24"/>
              </w:rPr>
            </w:pPr>
          </w:p>
        </w:tc>
        <w:tc>
          <w:tcPr>
            <w:tcW w:w="793" w:type="dxa"/>
            <w:tcBorders>
              <w:top w:val="nil"/>
              <w:left w:val="nil"/>
              <w:bottom w:val="single" w:sz="8" w:space="0" w:color="auto"/>
              <w:right w:val="single" w:sz="8" w:space="0" w:color="auto"/>
            </w:tcBorders>
            <w:shd w:val="clear" w:color="auto" w:fill="auto"/>
            <w:noWrap/>
            <w:vAlign w:val="center"/>
            <w:hideMark/>
          </w:tcPr>
          <w:p w14:paraId="07625AEF"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End</w:t>
            </w:r>
          </w:p>
        </w:tc>
        <w:tc>
          <w:tcPr>
            <w:tcW w:w="1454" w:type="dxa"/>
            <w:tcBorders>
              <w:top w:val="nil"/>
              <w:left w:val="nil"/>
              <w:bottom w:val="single" w:sz="8" w:space="0" w:color="auto"/>
              <w:right w:val="single" w:sz="8" w:space="0" w:color="auto"/>
            </w:tcBorders>
            <w:shd w:val="clear" w:color="auto" w:fill="auto"/>
            <w:noWrap/>
            <w:vAlign w:val="center"/>
            <w:hideMark/>
          </w:tcPr>
          <w:p w14:paraId="63473181"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442+000</w:t>
            </w:r>
          </w:p>
        </w:tc>
        <w:tc>
          <w:tcPr>
            <w:tcW w:w="3293" w:type="dxa"/>
            <w:vMerge/>
            <w:tcBorders>
              <w:top w:val="single" w:sz="8" w:space="0" w:color="auto"/>
              <w:left w:val="single" w:sz="8" w:space="0" w:color="auto"/>
              <w:bottom w:val="single" w:sz="8" w:space="0" w:color="000000"/>
              <w:right w:val="single" w:sz="8" w:space="0" w:color="auto"/>
            </w:tcBorders>
            <w:vAlign w:val="center"/>
            <w:hideMark/>
          </w:tcPr>
          <w:p w14:paraId="3D4301EC" w14:textId="77777777" w:rsidR="00EE3DA3" w:rsidRPr="00482380" w:rsidRDefault="00EE3DA3" w:rsidP="00D01852">
            <w:pPr>
              <w:spacing w:after="120" w:line="240" w:lineRule="auto"/>
              <w:rPr>
                <w:rFonts w:ascii="Times New Roman" w:eastAsia="Times New Roman" w:hAnsi="Times New Roman" w:cs="Times New Roman"/>
                <w:sz w:val="24"/>
              </w:rPr>
            </w:pPr>
          </w:p>
        </w:tc>
        <w:tc>
          <w:tcPr>
            <w:tcW w:w="1517" w:type="dxa"/>
            <w:tcBorders>
              <w:top w:val="nil"/>
              <w:left w:val="single" w:sz="8" w:space="0" w:color="auto"/>
              <w:bottom w:val="single" w:sz="8" w:space="0" w:color="auto"/>
              <w:right w:val="single" w:sz="8" w:space="0" w:color="auto"/>
            </w:tcBorders>
            <w:shd w:val="clear" w:color="auto" w:fill="auto"/>
            <w:noWrap/>
            <w:vAlign w:val="center"/>
            <w:hideMark/>
          </w:tcPr>
          <w:p w14:paraId="4EAD8F54"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361566</w:t>
            </w:r>
          </w:p>
        </w:tc>
        <w:tc>
          <w:tcPr>
            <w:tcW w:w="1655" w:type="dxa"/>
            <w:tcBorders>
              <w:top w:val="nil"/>
              <w:left w:val="nil"/>
              <w:bottom w:val="single" w:sz="8" w:space="0" w:color="auto"/>
              <w:right w:val="single" w:sz="8" w:space="0" w:color="auto"/>
            </w:tcBorders>
            <w:shd w:val="clear" w:color="auto" w:fill="auto"/>
            <w:noWrap/>
            <w:vAlign w:val="center"/>
            <w:hideMark/>
          </w:tcPr>
          <w:p w14:paraId="73606620"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704285</w:t>
            </w:r>
          </w:p>
        </w:tc>
        <w:tc>
          <w:tcPr>
            <w:tcW w:w="1482" w:type="dxa"/>
            <w:tcBorders>
              <w:top w:val="nil"/>
              <w:left w:val="nil"/>
              <w:bottom w:val="single" w:sz="8" w:space="0" w:color="auto"/>
              <w:right w:val="single" w:sz="8" w:space="0" w:color="auto"/>
            </w:tcBorders>
            <w:shd w:val="clear" w:color="auto" w:fill="auto"/>
            <w:noWrap/>
            <w:vAlign w:val="center"/>
            <w:hideMark/>
          </w:tcPr>
          <w:p w14:paraId="543AC6F2"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1260</w:t>
            </w:r>
          </w:p>
        </w:tc>
        <w:tc>
          <w:tcPr>
            <w:tcW w:w="3471" w:type="dxa"/>
            <w:tcBorders>
              <w:top w:val="nil"/>
              <w:left w:val="nil"/>
              <w:bottom w:val="single" w:sz="8" w:space="0" w:color="auto"/>
              <w:right w:val="single" w:sz="12" w:space="0" w:color="auto"/>
            </w:tcBorders>
            <w:shd w:val="clear" w:color="auto" w:fill="auto"/>
            <w:noWrap/>
            <w:vAlign w:val="center"/>
            <w:hideMark/>
          </w:tcPr>
          <w:p w14:paraId="6DEF0C5A" w14:textId="77777777" w:rsidR="00EE3DA3" w:rsidRPr="00482380" w:rsidRDefault="00EE3DA3" w:rsidP="00D01852">
            <w:pPr>
              <w:spacing w:after="120" w:line="240" w:lineRule="auto"/>
              <w:rPr>
                <w:rFonts w:ascii="Times New Roman" w:eastAsia="Times New Roman" w:hAnsi="Times New Roman" w:cs="Times New Roman"/>
                <w:sz w:val="24"/>
              </w:rPr>
            </w:pPr>
            <w:r w:rsidRPr="00482380">
              <w:rPr>
                <w:rFonts w:ascii="Times New Roman" w:eastAsia="Times New Roman" w:hAnsi="Times New Roman" w:cs="Times New Roman"/>
                <w:sz w:val="24"/>
              </w:rPr>
              <w:t>Near To M/Abaya</w:t>
            </w:r>
          </w:p>
        </w:tc>
      </w:tr>
      <w:tr w:rsidR="00EE3DA3" w:rsidRPr="00482380" w14:paraId="29569DE3" w14:textId="77777777" w:rsidTr="00C52C88">
        <w:trPr>
          <w:trHeight w:hRule="exact" w:val="310"/>
        </w:trPr>
        <w:tc>
          <w:tcPr>
            <w:tcW w:w="763" w:type="dxa"/>
            <w:vMerge w:val="restart"/>
            <w:tcBorders>
              <w:top w:val="nil"/>
              <w:left w:val="single" w:sz="12" w:space="0" w:color="auto"/>
              <w:bottom w:val="single" w:sz="8" w:space="0" w:color="000000"/>
              <w:right w:val="single" w:sz="8" w:space="0" w:color="auto"/>
            </w:tcBorders>
            <w:shd w:val="clear" w:color="auto" w:fill="auto"/>
            <w:noWrap/>
            <w:vAlign w:val="center"/>
            <w:hideMark/>
          </w:tcPr>
          <w:p w14:paraId="1E6493B0" w14:textId="77777777" w:rsidR="00EE3DA3" w:rsidRPr="00482380" w:rsidRDefault="00EE3DA3" w:rsidP="00D01852">
            <w:pPr>
              <w:spacing w:after="120" w:line="240" w:lineRule="auto"/>
              <w:jc w:val="right"/>
              <w:rPr>
                <w:rFonts w:ascii="Times New Roman" w:eastAsia="Times New Roman" w:hAnsi="Times New Roman" w:cs="Times New Roman"/>
                <w:b/>
                <w:bCs/>
                <w:sz w:val="24"/>
              </w:rPr>
            </w:pPr>
            <w:r w:rsidRPr="00482380">
              <w:rPr>
                <w:rFonts w:ascii="Times New Roman" w:eastAsia="Times New Roman" w:hAnsi="Times New Roman" w:cs="Times New Roman"/>
                <w:b/>
                <w:bCs/>
                <w:sz w:val="24"/>
              </w:rPr>
              <w:t>4</w:t>
            </w:r>
          </w:p>
        </w:tc>
        <w:tc>
          <w:tcPr>
            <w:tcW w:w="793" w:type="dxa"/>
            <w:tcBorders>
              <w:top w:val="nil"/>
              <w:left w:val="nil"/>
              <w:bottom w:val="single" w:sz="4" w:space="0" w:color="auto"/>
              <w:right w:val="single" w:sz="8" w:space="0" w:color="auto"/>
            </w:tcBorders>
            <w:shd w:val="clear" w:color="auto" w:fill="auto"/>
            <w:noWrap/>
            <w:vAlign w:val="center"/>
            <w:hideMark/>
          </w:tcPr>
          <w:p w14:paraId="13827FBC"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Start</w:t>
            </w:r>
          </w:p>
        </w:tc>
        <w:tc>
          <w:tcPr>
            <w:tcW w:w="1454" w:type="dxa"/>
            <w:tcBorders>
              <w:top w:val="nil"/>
              <w:left w:val="nil"/>
              <w:bottom w:val="single" w:sz="4" w:space="0" w:color="auto"/>
              <w:right w:val="single" w:sz="8" w:space="0" w:color="auto"/>
            </w:tcBorders>
            <w:shd w:val="clear" w:color="auto" w:fill="auto"/>
            <w:noWrap/>
            <w:vAlign w:val="center"/>
            <w:hideMark/>
          </w:tcPr>
          <w:p w14:paraId="106B1D00"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442+000</w:t>
            </w:r>
          </w:p>
        </w:tc>
        <w:tc>
          <w:tcPr>
            <w:tcW w:w="329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8444A56" w14:textId="77777777" w:rsidR="00EE3DA3" w:rsidRPr="00482380" w:rsidRDefault="00EE3DA3" w:rsidP="00D01852">
            <w:pPr>
              <w:spacing w:after="120" w:line="240" w:lineRule="auto"/>
              <w:rPr>
                <w:rFonts w:ascii="Times New Roman" w:eastAsia="Times New Roman" w:hAnsi="Times New Roman" w:cs="Times New Roman"/>
                <w:sz w:val="24"/>
              </w:rPr>
            </w:pPr>
            <w:r w:rsidRPr="00482380">
              <w:rPr>
                <w:rFonts w:ascii="Times New Roman" w:eastAsia="Times New Roman" w:hAnsi="Times New Roman" w:cs="Times New Roman"/>
                <w:sz w:val="24"/>
              </w:rPr>
              <w:t>M/Abaya - A/minch(</w:t>
            </w:r>
            <w:r w:rsidRPr="00482380">
              <w:rPr>
                <w:rFonts w:ascii="Times New Roman" w:eastAsia="Times New Roman" w:hAnsi="Times New Roman" w:cs="Times New Roman"/>
                <w:b/>
                <w:bCs/>
                <w:sz w:val="24"/>
              </w:rPr>
              <w:t>62km</w:t>
            </w:r>
            <w:r w:rsidRPr="00482380">
              <w:rPr>
                <w:rFonts w:ascii="Times New Roman" w:eastAsia="Times New Roman" w:hAnsi="Times New Roman" w:cs="Times New Roman"/>
                <w:sz w:val="24"/>
              </w:rPr>
              <w:t>)</w:t>
            </w:r>
            <w:r w:rsidRPr="00482380">
              <w:rPr>
                <w:rFonts w:ascii="Times New Roman" w:eastAsia="Times New Roman" w:hAnsi="Times New Roman" w:cs="Times New Roman"/>
                <w:b/>
                <w:bCs/>
                <w:sz w:val="24"/>
              </w:rPr>
              <w:t>A</w:t>
            </w:r>
          </w:p>
        </w:tc>
        <w:tc>
          <w:tcPr>
            <w:tcW w:w="1517" w:type="dxa"/>
            <w:tcBorders>
              <w:top w:val="nil"/>
              <w:left w:val="single" w:sz="8" w:space="0" w:color="auto"/>
              <w:bottom w:val="single" w:sz="4" w:space="0" w:color="auto"/>
              <w:right w:val="single" w:sz="8" w:space="0" w:color="auto"/>
            </w:tcBorders>
            <w:shd w:val="clear" w:color="auto" w:fill="auto"/>
            <w:noWrap/>
            <w:vAlign w:val="center"/>
            <w:hideMark/>
          </w:tcPr>
          <w:p w14:paraId="6EE4AE10"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361566</w:t>
            </w:r>
          </w:p>
        </w:tc>
        <w:tc>
          <w:tcPr>
            <w:tcW w:w="1655" w:type="dxa"/>
            <w:tcBorders>
              <w:top w:val="nil"/>
              <w:left w:val="nil"/>
              <w:bottom w:val="single" w:sz="4" w:space="0" w:color="auto"/>
              <w:right w:val="single" w:sz="8" w:space="0" w:color="auto"/>
            </w:tcBorders>
            <w:shd w:val="clear" w:color="auto" w:fill="auto"/>
            <w:noWrap/>
            <w:vAlign w:val="center"/>
            <w:hideMark/>
          </w:tcPr>
          <w:p w14:paraId="55F6A082"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704285</w:t>
            </w:r>
          </w:p>
        </w:tc>
        <w:tc>
          <w:tcPr>
            <w:tcW w:w="1482" w:type="dxa"/>
            <w:tcBorders>
              <w:top w:val="nil"/>
              <w:left w:val="nil"/>
              <w:bottom w:val="single" w:sz="4" w:space="0" w:color="auto"/>
              <w:right w:val="single" w:sz="8" w:space="0" w:color="auto"/>
            </w:tcBorders>
            <w:shd w:val="clear" w:color="auto" w:fill="auto"/>
            <w:noWrap/>
            <w:vAlign w:val="center"/>
            <w:hideMark/>
          </w:tcPr>
          <w:p w14:paraId="71788F70"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1260</w:t>
            </w:r>
          </w:p>
        </w:tc>
        <w:tc>
          <w:tcPr>
            <w:tcW w:w="3471" w:type="dxa"/>
            <w:tcBorders>
              <w:top w:val="nil"/>
              <w:left w:val="nil"/>
              <w:bottom w:val="single" w:sz="4" w:space="0" w:color="auto"/>
              <w:right w:val="single" w:sz="12" w:space="0" w:color="auto"/>
            </w:tcBorders>
            <w:shd w:val="clear" w:color="auto" w:fill="auto"/>
            <w:noWrap/>
            <w:vAlign w:val="center"/>
            <w:hideMark/>
          </w:tcPr>
          <w:p w14:paraId="3923B153" w14:textId="77777777" w:rsidR="00EE3DA3" w:rsidRPr="00482380" w:rsidRDefault="00EE3DA3" w:rsidP="00D01852">
            <w:pPr>
              <w:spacing w:after="120" w:line="240" w:lineRule="auto"/>
              <w:rPr>
                <w:rFonts w:ascii="Times New Roman" w:eastAsia="Times New Roman" w:hAnsi="Times New Roman" w:cs="Times New Roman"/>
                <w:sz w:val="24"/>
              </w:rPr>
            </w:pPr>
            <w:r w:rsidRPr="00482380">
              <w:rPr>
                <w:rFonts w:ascii="Times New Roman" w:eastAsia="Times New Roman" w:hAnsi="Times New Roman" w:cs="Times New Roman"/>
                <w:sz w:val="24"/>
              </w:rPr>
              <w:t>Near To M/Abaya</w:t>
            </w:r>
          </w:p>
        </w:tc>
      </w:tr>
      <w:tr w:rsidR="00D01852" w:rsidRPr="00482380" w14:paraId="36EF5D80" w14:textId="77777777" w:rsidTr="00C52C88">
        <w:trPr>
          <w:trHeight w:hRule="exact" w:val="310"/>
        </w:trPr>
        <w:tc>
          <w:tcPr>
            <w:tcW w:w="763" w:type="dxa"/>
            <w:vMerge/>
            <w:tcBorders>
              <w:top w:val="nil"/>
              <w:left w:val="single" w:sz="12" w:space="0" w:color="auto"/>
              <w:bottom w:val="single" w:sz="8" w:space="0" w:color="000000"/>
              <w:right w:val="single" w:sz="8" w:space="0" w:color="auto"/>
            </w:tcBorders>
            <w:vAlign w:val="center"/>
            <w:hideMark/>
          </w:tcPr>
          <w:p w14:paraId="7AF3D40B" w14:textId="77777777" w:rsidR="00EE3DA3" w:rsidRPr="00482380" w:rsidRDefault="00EE3DA3" w:rsidP="00D01852">
            <w:pPr>
              <w:spacing w:after="120" w:line="240" w:lineRule="auto"/>
              <w:jc w:val="right"/>
              <w:rPr>
                <w:rFonts w:ascii="Times New Roman" w:eastAsia="Times New Roman" w:hAnsi="Times New Roman" w:cs="Times New Roman"/>
                <w:b/>
                <w:bCs/>
                <w:sz w:val="24"/>
              </w:rPr>
            </w:pPr>
          </w:p>
        </w:tc>
        <w:tc>
          <w:tcPr>
            <w:tcW w:w="793" w:type="dxa"/>
            <w:tcBorders>
              <w:top w:val="nil"/>
              <w:left w:val="nil"/>
              <w:bottom w:val="single" w:sz="8" w:space="0" w:color="auto"/>
              <w:right w:val="single" w:sz="8" w:space="0" w:color="auto"/>
            </w:tcBorders>
            <w:shd w:val="clear" w:color="auto" w:fill="auto"/>
            <w:noWrap/>
            <w:vAlign w:val="center"/>
            <w:hideMark/>
          </w:tcPr>
          <w:p w14:paraId="771AAE3E"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End</w:t>
            </w:r>
          </w:p>
        </w:tc>
        <w:tc>
          <w:tcPr>
            <w:tcW w:w="1454" w:type="dxa"/>
            <w:tcBorders>
              <w:top w:val="nil"/>
              <w:left w:val="nil"/>
              <w:bottom w:val="single" w:sz="8" w:space="0" w:color="auto"/>
              <w:right w:val="single" w:sz="8" w:space="0" w:color="auto"/>
            </w:tcBorders>
            <w:shd w:val="clear" w:color="auto" w:fill="auto"/>
            <w:noWrap/>
            <w:vAlign w:val="center"/>
            <w:hideMark/>
          </w:tcPr>
          <w:p w14:paraId="559B714A"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504+000</w:t>
            </w:r>
          </w:p>
        </w:tc>
        <w:tc>
          <w:tcPr>
            <w:tcW w:w="3293" w:type="dxa"/>
            <w:vMerge/>
            <w:tcBorders>
              <w:top w:val="nil"/>
              <w:left w:val="single" w:sz="8" w:space="0" w:color="auto"/>
              <w:bottom w:val="single" w:sz="8" w:space="0" w:color="000000"/>
              <w:right w:val="single" w:sz="8" w:space="0" w:color="auto"/>
            </w:tcBorders>
            <w:vAlign w:val="center"/>
            <w:hideMark/>
          </w:tcPr>
          <w:p w14:paraId="47560BF5" w14:textId="77777777" w:rsidR="00EE3DA3" w:rsidRPr="00482380" w:rsidRDefault="00EE3DA3" w:rsidP="00D01852">
            <w:pPr>
              <w:spacing w:after="120" w:line="240" w:lineRule="auto"/>
              <w:rPr>
                <w:rFonts w:ascii="Times New Roman" w:eastAsia="Times New Roman" w:hAnsi="Times New Roman" w:cs="Times New Roman"/>
                <w:sz w:val="24"/>
              </w:rPr>
            </w:pPr>
          </w:p>
        </w:tc>
        <w:tc>
          <w:tcPr>
            <w:tcW w:w="1517" w:type="dxa"/>
            <w:tcBorders>
              <w:top w:val="nil"/>
              <w:left w:val="single" w:sz="8" w:space="0" w:color="auto"/>
              <w:bottom w:val="single" w:sz="8" w:space="0" w:color="auto"/>
              <w:right w:val="single" w:sz="8" w:space="0" w:color="auto"/>
            </w:tcBorders>
            <w:shd w:val="clear" w:color="auto" w:fill="auto"/>
            <w:noWrap/>
            <w:vAlign w:val="center"/>
            <w:hideMark/>
          </w:tcPr>
          <w:p w14:paraId="4B159B4E"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338134</w:t>
            </w:r>
          </w:p>
        </w:tc>
        <w:tc>
          <w:tcPr>
            <w:tcW w:w="1655" w:type="dxa"/>
            <w:tcBorders>
              <w:top w:val="nil"/>
              <w:left w:val="nil"/>
              <w:bottom w:val="single" w:sz="8" w:space="0" w:color="auto"/>
              <w:right w:val="single" w:sz="8" w:space="0" w:color="auto"/>
            </w:tcBorders>
            <w:shd w:val="clear" w:color="auto" w:fill="auto"/>
            <w:noWrap/>
            <w:vAlign w:val="center"/>
            <w:hideMark/>
          </w:tcPr>
          <w:p w14:paraId="16F3EF5B"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663263</w:t>
            </w:r>
          </w:p>
        </w:tc>
        <w:tc>
          <w:tcPr>
            <w:tcW w:w="1482" w:type="dxa"/>
            <w:tcBorders>
              <w:top w:val="nil"/>
              <w:left w:val="nil"/>
              <w:bottom w:val="single" w:sz="8" w:space="0" w:color="auto"/>
              <w:right w:val="single" w:sz="8" w:space="0" w:color="auto"/>
            </w:tcBorders>
            <w:shd w:val="clear" w:color="auto" w:fill="auto"/>
            <w:noWrap/>
            <w:vAlign w:val="center"/>
            <w:hideMark/>
          </w:tcPr>
          <w:p w14:paraId="27323EBE"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eastAsia="Times New Roman" w:hAnsi="Times New Roman" w:cs="Times New Roman"/>
                <w:sz w:val="24"/>
              </w:rPr>
              <w:t>1385</w:t>
            </w:r>
          </w:p>
        </w:tc>
        <w:tc>
          <w:tcPr>
            <w:tcW w:w="3471" w:type="dxa"/>
            <w:tcBorders>
              <w:top w:val="nil"/>
              <w:left w:val="nil"/>
              <w:bottom w:val="single" w:sz="8" w:space="0" w:color="auto"/>
              <w:right w:val="single" w:sz="12" w:space="0" w:color="auto"/>
            </w:tcBorders>
            <w:shd w:val="clear" w:color="auto" w:fill="auto"/>
            <w:vAlign w:val="center"/>
            <w:hideMark/>
          </w:tcPr>
          <w:p w14:paraId="4D9DB9D7" w14:textId="77777777" w:rsidR="00EE3DA3" w:rsidRPr="00482380" w:rsidRDefault="00EE3DA3" w:rsidP="00D01852">
            <w:pPr>
              <w:spacing w:after="120" w:line="240" w:lineRule="auto"/>
              <w:rPr>
                <w:rFonts w:ascii="Times New Roman" w:eastAsia="Times New Roman" w:hAnsi="Times New Roman" w:cs="Times New Roman"/>
                <w:sz w:val="24"/>
              </w:rPr>
            </w:pPr>
            <w:r w:rsidRPr="00482380">
              <w:rPr>
                <w:rFonts w:ascii="Times New Roman" w:eastAsia="Times New Roman" w:hAnsi="Times New Roman" w:cs="Times New Roman"/>
                <w:sz w:val="24"/>
              </w:rPr>
              <w:t>A/Minch  Con. &amp; Bussiness Bank</w:t>
            </w:r>
          </w:p>
        </w:tc>
      </w:tr>
      <w:tr w:rsidR="00EE3DA3" w:rsidRPr="00482380" w14:paraId="28CF56D9" w14:textId="77777777" w:rsidTr="00C52C88">
        <w:trPr>
          <w:trHeight w:hRule="exact" w:val="310"/>
        </w:trPr>
        <w:tc>
          <w:tcPr>
            <w:tcW w:w="763" w:type="dxa"/>
            <w:vMerge w:val="restart"/>
            <w:tcBorders>
              <w:top w:val="single" w:sz="8" w:space="0" w:color="auto"/>
              <w:left w:val="single" w:sz="12" w:space="0" w:color="auto"/>
              <w:bottom w:val="nil"/>
              <w:right w:val="single" w:sz="8" w:space="0" w:color="auto"/>
            </w:tcBorders>
            <w:shd w:val="clear" w:color="auto" w:fill="auto"/>
            <w:noWrap/>
            <w:vAlign w:val="center"/>
          </w:tcPr>
          <w:p w14:paraId="17E2BCA9" w14:textId="77777777" w:rsidR="00EE3DA3" w:rsidRPr="00482380" w:rsidRDefault="00EE3DA3" w:rsidP="00D01852">
            <w:pPr>
              <w:spacing w:after="120" w:line="240" w:lineRule="auto"/>
              <w:jc w:val="right"/>
              <w:rPr>
                <w:rFonts w:ascii="Times New Roman" w:hAnsi="Times New Roman" w:cs="Times New Roman"/>
                <w:b/>
                <w:bCs/>
                <w:sz w:val="24"/>
              </w:rPr>
            </w:pPr>
            <w:r w:rsidRPr="00482380">
              <w:rPr>
                <w:rFonts w:ascii="Times New Roman" w:hAnsi="Times New Roman" w:cs="Times New Roman"/>
                <w:b/>
                <w:bCs/>
                <w:sz w:val="24"/>
              </w:rPr>
              <w:t>5</w:t>
            </w:r>
          </w:p>
        </w:tc>
        <w:tc>
          <w:tcPr>
            <w:tcW w:w="793" w:type="dxa"/>
            <w:tcBorders>
              <w:top w:val="nil"/>
              <w:left w:val="nil"/>
              <w:bottom w:val="single" w:sz="4" w:space="0" w:color="auto"/>
              <w:right w:val="single" w:sz="8" w:space="0" w:color="auto"/>
            </w:tcBorders>
            <w:shd w:val="clear" w:color="auto" w:fill="auto"/>
            <w:noWrap/>
            <w:vAlign w:val="center"/>
          </w:tcPr>
          <w:p w14:paraId="706C6BF8"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Start</w:t>
            </w:r>
          </w:p>
        </w:tc>
        <w:tc>
          <w:tcPr>
            <w:tcW w:w="1454" w:type="dxa"/>
            <w:tcBorders>
              <w:top w:val="nil"/>
              <w:left w:val="nil"/>
              <w:bottom w:val="single" w:sz="4" w:space="0" w:color="auto"/>
              <w:right w:val="single" w:sz="8" w:space="0" w:color="auto"/>
            </w:tcBorders>
            <w:shd w:val="clear" w:color="auto" w:fill="auto"/>
            <w:noWrap/>
            <w:vAlign w:val="center"/>
          </w:tcPr>
          <w:p w14:paraId="0A76FB5D"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588+000</w:t>
            </w:r>
          </w:p>
        </w:tc>
        <w:tc>
          <w:tcPr>
            <w:tcW w:w="3293" w:type="dxa"/>
            <w:vMerge w:val="restart"/>
            <w:tcBorders>
              <w:top w:val="single" w:sz="8" w:space="0" w:color="auto"/>
              <w:left w:val="single" w:sz="8" w:space="0" w:color="auto"/>
              <w:bottom w:val="nil"/>
              <w:right w:val="single" w:sz="8" w:space="0" w:color="auto"/>
            </w:tcBorders>
            <w:shd w:val="clear" w:color="auto" w:fill="auto"/>
            <w:noWrap/>
            <w:vAlign w:val="center"/>
          </w:tcPr>
          <w:p w14:paraId="1195D26A" w14:textId="77777777" w:rsidR="00EE3DA3" w:rsidRPr="00482380" w:rsidRDefault="00EE3DA3" w:rsidP="00D01852">
            <w:pPr>
              <w:spacing w:after="120" w:line="240" w:lineRule="auto"/>
              <w:rPr>
                <w:rFonts w:ascii="Times New Roman" w:hAnsi="Times New Roman" w:cs="Times New Roman"/>
                <w:sz w:val="24"/>
              </w:rPr>
            </w:pPr>
            <w:r w:rsidRPr="00482380">
              <w:rPr>
                <w:rFonts w:ascii="Times New Roman" w:hAnsi="Times New Roman" w:cs="Times New Roman"/>
                <w:sz w:val="24"/>
              </w:rPr>
              <w:t>Konso - Woito (</w:t>
            </w:r>
            <w:r w:rsidRPr="00482380">
              <w:rPr>
                <w:rFonts w:ascii="Times New Roman" w:hAnsi="Times New Roman" w:cs="Times New Roman"/>
                <w:b/>
                <w:bCs/>
                <w:sz w:val="24"/>
              </w:rPr>
              <w:t>73km</w:t>
            </w:r>
            <w:r w:rsidRPr="00482380">
              <w:rPr>
                <w:rFonts w:ascii="Times New Roman" w:hAnsi="Times New Roman" w:cs="Times New Roman"/>
                <w:sz w:val="24"/>
              </w:rPr>
              <w:t>)</w:t>
            </w:r>
            <w:r w:rsidRPr="00482380">
              <w:rPr>
                <w:rFonts w:ascii="Times New Roman" w:hAnsi="Times New Roman" w:cs="Times New Roman"/>
                <w:b/>
                <w:bCs/>
                <w:sz w:val="24"/>
              </w:rPr>
              <w:t>A</w:t>
            </w:r>
          </w:p>
        </w:tc>
        <w:tc>
          <w:tcPr>
            <w:tcW w:w="1517" w:type="dxa"/>
            <w:tcBorders>
              <w:top w:val="nil"/>
              <w:left w:val="nil"/>
              <w:bottom w:val="single" w:sz="4" w:space="0" w:color="auto"/>
              <w:right w:val="single" w:sz="8" w:space="0" w:color="auto"/>
            </w:tcBorders>
            <w:shd w:val="clear" w:color="auto" w:fill="auto"/>
            <w:noWrap/>
            <w:vAlign w:val="center"/>
          </w:tcPr>
          <w:p w14:paraId="3BB5E5C1"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327280</w:t>
            </w:r>
          </w:p>
        </w:tc>
        <w:tc>
          <w:tcPr>
            <w:tcW w:w="1655" w:type="dxa"/>
            <w:tcBorders>
              <w:top w:val="nil"/>
              <w:left w:val="nil"/>
              <w:bottom w:val="single" w:sz="4" w:space="0" w:color="auto"/>
              <w:right w:val="single" w:sz="8" w:space="0" w:color="auto"/>
            </w:tcBorders>
            <w:shd w:val="clear" w:color="auto" w:fill="auto"/>
            <w:noWrap/>
            <w:vAlign w:val="center"/>
          </w:tcPr>
          <w:p w14:paraId="4C3BEE43"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590222</w:t>
            </w:r>
          </w:p>
        </w:tc>
        <w:tc>
          <w:tcPr>
            <w:tcW w:w="1482" w:type="dxa"/>
            <w:tcBorders>
              <w:top w:val="nil"/>
              <w:left w:val="nil"/>
              <w:bottom w:val="single" w:sz="4" w:space="0" w:color="auto"/>
              <w:right w:val="single" w:sz="8" w:space="0" w:color="auto"/>
            </w:tcBorders>
            <w:shd w:val="clear" w:color="auto" w:fill="auto"/>
            <w:noWrap/>
            <w:vAlign w:val="center"/>
          </w:tcPr>
          <w:p w14:paraId="32304F51"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1460</w:t>
            </w:r>
          </w:p>
        </w:tc>
        <w:tc>
          <w:tcPr>
            <w:tcW w:w="3471" w:type="dxa"/>
            <w:tcBorders>
              <w:top w:val="nil"/>
              <w:left w:val="nil"/>
              <w:bottom w:val="single" w:sz="4" w:space="0" w:color="auto"/>
              <w:right w:val="single" w:sz="12" w:space="0" w:color="auto"/>
            </w:tcBorders>
            <w:shd w:val="clear" w:color="auto" w:fill="auto"/>
            <w:vAlign w:val="center"/>
          </w:tcPr>
          <w:p w14:paraId="025F9B24" w14:textId="77777777" w:rsidR="00EE3DA3" w:rsidRPr="00482380" w:rsidRDefault="00EE3DA3" w:rsidP="00D01852">
            <w:pPr>
              <w:spacing w:after="120" w:line="240" w:lineRule="auto"/>
              <w:rPr>
                <w:rFonts w:ascii="Times New Roman" w:hAnsi="Times New Roman" w:cs="Times New Roman"/>
                <w:sz w:val="24"/>
              </w:rPr>
            </w:pPr>
            <w:r w:rsidRPr="00482380">
              <w:rPr>
                <w:rFonts w:ascii="Times New Roman" w:hAnsi="Times New Roman" w:cs="Times New Roman"/>
                <w:sz w:val="24"/>
              </w:rPr>
              <w:t>Konso Squere</w:t>
            </w:r>
          </w:p>
        </w:tc>
      </w:tr>
      <w:tr w:rsidR="00EE3DA3" w:rsidRPr="00482380" w14:paraId="43CF7663" w14:textId="77777777" w:rsidTr="00C52C88">
        <w:trPr>
          <w:trHeight w:hRule="exact" w:val="310"/>
        </w:trPr>
        <w:tc>
          <w:tcPr>
            <w:tcW w:w="763" w:type="dxa"/>
            <w:vMerge/>
            <w:tcBorders>
              <w:top w:val="single" w:sz="8" w:space="0" w:color="auto"/>
              <w:left w:val="single" w:sz="12" w:space="0" w:color="auto"/>
              <w:bottom w:val="nil"/>
              <w:right w:val="single" w:sz="8" w:space="0" w:color="auto"/>
            </w:tcBorders>
            <w:vAlign w:val="center"/>
          </w:tcPr>
          <w:p w14:paraId="3543811A" w14:textId="77777777" w:rsidR="00EE3DA3" w:rsidRPr="00482380" w:rsidRDefault="00EE3DA3" w:rsidP="00D01852">
            <w:pPr>
              <w:spacing w:after="120" w:line="240" w:lineRule="auto"/>
              <w:jc w:val="right"/>
              <w:rPr>
                <w:rFonts w:ascii="Times New Roman" w:eastAsia="Times New Roman" w:hAnsi="Times New Roman" w:cs="Times New Roman"/>
                <w:b/>
                <w:bCs/>
                <w:sz w:val="24"/>
              </w:rPr>
            </w:pPr>
          </w:p>
        </w:tc>
        <w:tc>
          <w:tcPr>
            <w:tcW w:w="793" w:type="dxa"/>
            <w:tcBorders>
              <w:top w:val="nil"/>
              <w:left w:val="nil"/>
              <w:bottom w:val="nil"/>
              <w:right w:val="single" w:sz="8" w:space="0" w:color="auto"/>
            </w:tcBorders>
            <w:shd w:val="clear" w:color="auto" w:fill="auto"/>
            <w:noWrap/>
            <w:vAlign w:val="center"/>
          </w:tcPr>
          <w:p w14:paraId="79BC8ABF"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End</w:t>
            </w:r>
          </w:p>
        </w:tc>
        <w:tc>
          <w:tcPr>
            <w:tcW w:w="1454" w:type="dxa"/>
            <w:tcBorders>
              <w:top w:val="nil"/>
              <w:left w:val="nil"/>
              <w:bottom w:val="nil"/>
              <w:right w:val="single" w:sz="8" w:space="0" w:color="auto"/>
            </w:tcBorders>
            <w:shd w:val="clear" w:color="auto" w:fill="auto"/>
            <w:noWrap/>
            <w:vAlign w:val="center"/>
          </w:tcPr>
          <w:p w14:paraId="5123CC74"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661+000</w:t>
            </w:r>
          </w:p>
        </w:tc>
        <w:tc>
          <w:tcPr>
            <w:tcW w:w="3293" w:type="dxa"/>
            <w:vMerge/>
            <w:tcBorders>
              <w:top w:val="single" w:sz="8" w:space="0" w:color="auto"/>
              <w:left w:val="single" w:sz="8" w:space="0" w:color="auto"/>
              <w:bottom w:val="nil"/>
              <w:right w:val="single" w:sz="8" w:space="0" w:color="auto"/>
            </w:tcBorders>
            <w:vAlign w:val="center"/>
          </w:tcPr>
          <w:p w14:paraId="65675CC6" w14:textId="77777777" w:rsidR="00EE3DA3" w:rsidRPr="00482380" w:rsidRDefault="00EE3DA3" w:rsidP="00D01852">
            <w:pPr>
              <w:spacing w:after="120" w:line="240" w:lineRule="auto"/>
              <w:rPr>
                <w:rFonts w:ascii="Times New Roman" w:eastAsia="Times New Roman" w:hAnsi="Times New Roman" w:cs="Times New Roman"/>
                <w:sz w:val="24"/>
              </w:rPr>
            </w:pPr>
          </w:p>
        </w:tc>
        <w:tc>
          <w:tcPr>
            <w:tcW w:w="1517" w:type="dxa"/>
            <w:tcBorders>
              <w:top w:val="nil"/>
              <w:left w:val="nil"/>
              <w:bottom w:val="nil"/>
              <w:right w:val="single" w:sz="8" w:space="0" w:color="auto"/>
            </w:tcBorders>
            <w:shd w:val="clear" w:color="auto" w:fill="auto"/>
            <w:noWrap/>
            <w:vAlign w:val="center"/>
          </w:tcPr>
          <w:p w14:paraId="495F0194"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277443</w:t>
            </w:r>
          </w:p>
        </w:tc>
        <w:tc>
          <w:tcPr>
            <w:tcW w:w="1655" w:type="dxa"/>
            <w:tcBorders>
              <w:top w:val="nil"/>
              <w:left w:val="nil"/>
              <w:bottom w:val="nil"/>
              <w:right w:val="single" w:sz="8" w:space="0" w:color="auto"/>
            </w:tcBorders>
            <w:shd w:val="clear" w:color="auto" w:fill="auto"/>
            <w:noWrap/>
            <w:vAlign w:val="center"/>
          </w:tcPr>
          <w:p w14:paraId="5CCC68F3"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594178</w:t>
            </w:r>
          </w:p>
        </w:tc>
        <w:tc>
          <w:tcPr>
            <w:tcW w:w="1482" w:type="dxa"/>
            <w:tcBorders>
              <w:top w:val="nil"/>
              <w:left w:val="nil"/>
              <w:bottom w:val="nil"/>
              <w:right w:val="single" w:sz="8" w:space="0" w:color="auto"/>
            </w:tcBorders>
            <w:shd w:val="clear" w:color="auto" w:fill="auto"/>
            <w:noWrap/>
            <w:vAlign w:val="center"/>
          </w:tcPr>
          <w:p w14:paraId="28E3187B"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578</w:t>
            </w:r>
          </w:p>
        </w:tc>
        <w:tc>
          <w:tcPr>
            <w:tcW w:w="3471" w:type="dxa"/>
            <w:tcBorders>
              <w:top w:val="nil"/>
              <w:left w:val="nil"/>
              <w:bottom w:val="nil"/>
              <w:right w:val="single" w:sz="12" w:space="0" w:color="auto"/>
            </w:tcBorders>
            <w:shd w:val="clear" w:color="auto" w:fill="auto"/>
            <w:noWrap/>
            <w:vAlign w:val="center"/>
          </w:tcPr>
          <w:p w14:paraId="2B2EF73C" w14:textId="77777777" w:rsidR="00EE3DA3" w:rsidRPr="00482380" w:rsidRDefault="00EE3DA3" w:rsidP="00D01852">
            <w:pPr>
              <w:spacing w:after="120" w:line="240" w:lineRule="auto"/>
              <w:rPr>
                <w:rFonts w:ascii="Times New Roman" w:eastAsia="Times New Roman" w:hAnsi="Times New Roman" w:cs="Times New Roman"/>
                <w:sz w:val="24"/>
              </w:rPr>
            </w:pPr>
            <w:r w:rsidRPr="00482380">
              <w:rPr>
                <w:rFonts w:ascii="Times New Roman" w:hAnsi="Times New Roman" w:cs="Times New Roman"/>
                <w:sz w:val="24"/>
              </w:rPr>
              <w:t>Woito Village</w:t>
            </w:r>
          </w:p>
        </w:tc>
      </w:tr>
      <w:tr w:rsidR="00EE3DA3" w:rsidRPr="00482380" w14:paraId="5A5C45C6" w14:textId="77777777" w:rsidTr="00C52C88">
        <w:trPr>
          <w:trHeight w:hRule="exact" w:val="310"/>
        </w:trPr>
        <w:tc>
          <w:tcPr>
            <w:tcW w:w="763" w:type="dxa"/>
            <w:vMerge w:val="restart"/>
            <w:tcBorders>
              <w:top w:val="single" w:sz="8" w:space="0" w:color="auto"/>
              <w:left w:val="single" w:sz="12" w:space="0" w:color="auto"/>
              <w:bottom w:val="single" w:sz="8" w:space="0" w:color="000000"/>
              <w:right w:val="single" w:sz="8" w:space="0" w:color="auto"/>
            </w:tcBorders>
            <w:shd w:val="clear" w:color="auto" w:fill="auto"/>
            <w:noWrap/>
            <w:vAlign w:val="center"/>
          </w:tcPr>
          <w:p w14:paraId="08FD99A5" w14:textId="77777777" w:rsidR="00EE3DA3" w:rsidRPr="00482380" w:rsidRDefault="00EE3DA3" w:rsidP="00D01852">
            <w:pPr>
              <w:spacing w:after="120" w:line="240" w:lineRule="auto"/>
              <w:jc w:val="right"/>
              <w:rPr>
                <w:rFonts w:ascii="Times New Roman" w:hAnsi="Times New Roman" w:cs="Times New Roman"/>
                <w:b/>
                <w:bCs/>
                <w:sz w:val="24"/>
              </w:rPr>
            </w:pPr>
            <w:r w:rsidRPr="00482380">
              <w:rPr>
                <w:rFonts w:ascii="Times New Roman" w:hAnsi="Times New Roman" w:cs="Times New Roman"/>
                <w:b/>
                <w:bCs/>
                <w:sz w:val="24"/>
              </w:rPr>
              <w:t>6</w:t>
            </w:r>
          </w:p>
        </w:tc>
        <w:tc>
          <w:tcPr>
            <w:tcW w:w="793" w:type="dxa"/>
            <w:tcBorders>
              <w:top w:val="single" w:sz="8" w:space="0" w:color="auto"/>
              <w:left w:val="nil"/>
              <w:bottom w:val="single" w:sz="4" w:space="0" w:color="auto"/>
              <w:right w:val="single" w:sz="8" w:space="0" w:color="auto"/>
            </w:tcBorders>
            <w:shd w:val="clear" w:color="auto" w:fill="auto"/>
            <w:noWrap/>
            <w:vAlign w:val="center"/>
          </w:tcPr>
          <w:p w14:paraId="03FC1514"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Start</w:t>
            </w:r>
          </w:p>
        </w:tc>
        <w:tc>
          <w:tcPr>
            <w:tcW w:w="1454" w:type="dxa"/>
            <w:tcBorders>
              <w:top w:val="single" w:sz="8" w:space="0" w:color="auto"/>
              <w:left w:val="nil"/>
              <w:bottom w:val="single" w:sz="4" w:space="0" w:color="auto"/>
              <w:right w:val="single" w:sz="8" w:space="0" w:color="auto"/>
            </w:tcBorders>
            <w:shd w:val="clear" w:color="auto" w:fill="auto"/>
            <w:noWrap/>
            <w:vAlign w:val="center"/>
          </w:tcPr>
          <w:p w14:paraId="78C15456"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661+000</w:t>
            </w:r>
          </w:p>
        </w:tc>
        <w:tc>
          <w:tcPr>
            <w:tcW w:w="3293"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14:paraId="2BCD70AA" w14:textId="77777777" w:rsidR="00EE3DA3" w:rsidRPr="00482380" w:rsidRDefault="00EE3DA3" w:rsidP="00D01852">
            <w:pPr>
              <w:spacing w:after="120" w:line="240" w:lineRule="auto"/>
              <w:rPr>
                <w:rFonts w:ascii="Times New Roman" w:hAnsi="Times New Roman" w:cs="Times New Roman"/>
                <w:sz w:val="24"/>
              </w:rPr>
            </w:pPr>
            <w:r w:rsidRPr="00482380">
              <w:rPr>
                <w:rFonts w:ascii="Times New Roman" w:hAnsi="Times New Roman" w:cs="Times New Roman"/>
                <w:sz w:val="24"/>
              </w:rPr>
              <w:t>Woito - Keyafer (</w:t>
            </w:r>
            <w:r w:rsidRPr="00482380">
              <w:rPr>
                <w:rFonts w:ascii="Times New Roman" w:hAnsi="Times New Roman" w:cs="Times New Roman"/>
                <w:b/>
                <w:bCs/>
                <w:sz w:val="24"/>
              </w:rPr>
              <w:t>40km</w:t>
            </w:r>
            <w:r w:rsidRPr="00482380">
              <w:rPr>
                <w:rFonts w:ascii="Times New Roman" w:hAnsi="Times New Roman" w:cs="Times New Roman"/>
                <w:sz w:val="24"/>
              </w:rPr>
              <w:t>)</w:t>
            </w:r>
            <w:r w:rsidRPr="00482380">
              <w:rPr>
                <w:rFonts w:ascii="Times New Roman" w:hAnsi="Times New Roman" w:cs="Times New Roman"/>
                <w:b/>
                <w:bCs/>
                <w:sz w:val="24"/>
              </w:rPr>
              <w:t>A</w:t>
            </w:r>
          </w:p>
        </w:tc>
        <w:tc>
          <w:tcPr>
            <w:tcW w:w="1517" w:type="dxa"/>
            <w:tcBorders>
              <w:top w:val="single" w:sz="8" w:space="0" w:color="auto"/>
              <w:left w:val="single" w:sz="8" w:space="0" w:color="auto"/>
              <w:bottom w:val="single" w:sz="4" w:space="0" w:color="auto"/>
              <w:right w:val="single" w:sz="8" w:space="0" w:color="auto"/>
            </w:tcBorders>
            <w:shd w:val="clear" w:color="auto" w:fill="auto"/>
            <w:noWrap/>
            <w:vAlign w:val="center"/>
          </w:tcPr>
          <w:p w14:paraId="0367E255"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277443</w:t>
            </w:r>
          </w:p>
        </w:tc>
        <w:tc>
          <w:tcPr>
            <w:tcW w:w="1655" w:type="dxa"/>
            <w:tcBorders>
              <w:top w:val="single" w:sz="8" w:space="0" w:color="auto"/>
              <w:left w:val="nil"/>
              <w:bottom w:val="single" w:sz="4" w:space="0" w:color="auto"/>
              <w:right w:val="single" w:sz="8" w:space="0" w:color="auto"/>
            </w:tcBorders>
            <w:shd w:val="clear" w:color="auto" w:fill="auto"/>
            <w:noWrap/>
            <w:vAlign w:val="center"/>
          </w:tcPr>
          <w:p w14:paraId="43628FAD"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594178</w:t>
            </w:r>
          </w:p>
        </w:tc>
        <w:tc>
          <w:tcPr>
            <w:tcW w:w="1482" w:type="dxa"/>
            <w:tcBorders>
              <w:top w:val="single" w:sz="8" w:space="0" w:color="auto"/>
              <w:left w:val="nil"/>
              <w:bottom w:val="single" w:sz="4" w:space="0" w:color="auto"/>
              <w:right w:val="single" w:sz="8" w:space="0" w:color="auto"/>
            </w:tcBorders>
            <w:shd w:val="clear" w:color="auto" w:fill="auto"/>
            <w:noWrap/>
            <w:vAlign w:val="center"/>
          </w:tcPr>
          <w:p w14:paraId="372EAD8D"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578</w:t>
            </w:r>
          </w:p>
        </w:tc>
        <w:tc>
          <w:tcPr>
            <w:tcW w:w="3471" w:type="dxa"/>
            <w:tcBorders>
              <w:top w:val="single" w:sz="8" w:space="0" w:color="auto"/>
              <w:left w:val="nil"/>
              <w:bottom w:val="single" w:sz="4" w:space="0" w:color="auto"/>
              <w:right w:val="single" w:sz="12" w:space="0" w:color="auto"/>
            </w:tcBorders>
            <w:shd w:val="clear" w:color="auto" w:fill="auto"/>
            <w:noWrap/>
            <w:vAlign w:val="center"/>
          </w:tcPr>
          <w:p w14:paraId="14C4BB90" w14:textId="77777777" w:rsidR="00EE3DA3" w:rsidRPr="00482380" w:rsidRDefault="00EE3DA3" w:rsidP="00D01852">
            <w:pPr>
              <w:spacing w:after="120" w:line="240" w:lineRule="auto"/>
              <w:rPr>
                <w:rFonts w:ascii="Times New Roman" w:hAnsi="Times New Roman" w:cs="Times New Roman"/>
                <w:sz w:val="24"/>
              </w:rPr>
            </w:pPr>
            <w:r w:rsidRPr="00482380">
              <w:rPr>
                <w:rFonts w:ascii="Times New Roman" w:hAnsi="Times New Roman" w:cs="Times New Roman"/>
                <w:sz w:val="24"/>
              </w:rPr>
              <w:t>Woito Village</w:t>
            </w:r>
          </w:p>
        </w:tc>
      </w:tr>
      <w:tr w:rsidR="00EE3DA3" w:rsidRPr="00482380" w14:paraId="7D92DB64" w14:textId="77777777" w:rsidTr="00C52C88">
        <w:trPr>
          <w:trHeight w:hRule="exact" w:val="310"/>
        </w:trPr>
        <w:tc>
          <w:tcPr>
            <w:tcW w:w="763" w:type="dxa"/>
            <w:vMerge/>
            <w:tcBorders>
              <w:top w:val="single" w:sz="8" w:space="0" w:color="auto"/>
              <w:left w:val="single" w:sz="12" w:space="0" w:color="auto"/>
              <w:bottom w:val="single" w:sz="8" w:space="0" w:color="000000"/>
              <w:right w:val="single" w:sz="8" w:space="0" w:color="auto"/>
            </w:tcBorders>
            <w:vAlign w:val="center"/>
          </w:tcPr>
          <w:p w14:paraId="20ED9B31" w14:textId="77777777" w:rsidR="00EE3DA3" w:rsidRPr="00482380" w:rsidRDefault="00EE3DA3" w:rsidP="00D01852">
            <w:pPr>
              <w:spacing w:after="120" w:line="240" w:lineRule="auto"/>
              <w:jc w:val="right"/>
              <w:rPr>
                <w:rFonts w:ascii="Times New Roman" w:eastAsia="Times New Roman" w:hAnsi="Times New Roman" w:cs="Times New Roman"/>
                <w:b/>
                <w:bCs/>
                <w:sz w:val="24"/>
              </w:rPr>
            </w:pPr>
          </w:p>
        </w:tc>
        <w:tc>
          <w:tcPr>
            <w:tcW w:w="793" w:type="dxa"/>
            <w:tcBorders>
              <w:top w:val="nil"/>
              <w:left w:val="nil"/>
              <w:bottom w:val="single" w:sz="8" w:space="0" w:color="auto"/>
              <w:right w:val="single" w:sz="8" w:space="0" w:color="auto"/>
            </w:tcBorders>
            <w:shd w:val="clear" w:color="auto" w:fill="auto"/>
            <w:noWrap/>
            <w:vAlign w:val="center"/>
          </w:tcPr>
          <w:p w14:paraId="56676D9B"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End</w:t>
            </w:r>
          </w:p>
        </w:tc>
        <w:tc>
          <w:tcPr>
            <w:tcW w:w="1454" w:type="dxa"/>
            <w:tcBorders>
              <w:top w:val="nil"/>
              <w:left w:val="nil"/>
              <w:bottom w:val="single" w:sz="8" w:space="0" w:color="auto"/>
              <w:right w:val="single" w:sz="8" w:space="0" w:color="auto"/>
            </w:tcBorders>
            <w:shd w:val="clear" w:color="auto" w:fill="auto"/>
            <w:noWrap/>
            <w:vAlign w:val="center"/>
          </w:tcPr>
          <w:p w14:paraId="58E4C619"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701+000</w:t>
            </w:r>
          </w:p>
        </w:tc>
        <w:tc>
          <w:tcPr>
            <w:tcW w:w="3293" w:type="dxa"/>
            <w:vMerge/>
            <w:tcBorders>
              <w:top w:val="single" w:sz="8" w:space="0" w:color="auto"/>
              <w:left w:val="single" w:sz="8" w:space="0" w:color="auto"/>
              <w:bottom w:val="single" w:sz="8" w:space="0" w:color="000000"/>
              <w:right w:val="single" w:sz="8" w:space="0" w:color="auto"/>
            </w:tcBorders>
            <w:vAlign w:val="center"/>
          </w:tcPr>
          <w:p w14:paraId="5B909169" w14:textId="77777777" w:rsidR="00EE3DA3" w:rsidRPr="00482380" w:rsidRDefault="00EE3DA3" w:rsidP="00D01852">
            <w:pPr>
              <w:spacing w:after="120" w:line="240" w:lineRule="auto"/>
              <w:rPr>
                <w:rFonts w:ascii="Times New Roman" w:eastAsia="Times New Roman" w:hAnsi="Times New Roman" w:cs="Times New Roman"/>
                <w:sz w:val="24"/>
              </w:rPr>
            </w:pPr>
          </w:p>
        </w:tc>
        <w:tc>
          <w:tcPr>
            <w:tcW w:w="1517" w:type="dxa"/>
            <w:tcBorders>
              <w:top w:val="nil"/>
              <w:left w:val="single" w:sz="8" w:space="0" w:color="auto"/>
              <w:bottom w:val="single" w:sz="8" w:space="0" w:color="auto"/>
              <w:right w:val="single" w:sz="8" w:space="0" w:color="auto"/>
            </w:tcBorders>
            <w:shd w:val="clear" w:color="auto" w:fill="auto"/>
            <w:noWrap/>
            <w:vAlign w:val="center"/>
          </w:tcPr>
          <w:p w14:paraId="54274B4D"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248031</w:t>
            </w:r>
          </w:p>
        </w:tc>
        <w:tc>
          <w:tcPr>
            <w:tcW w:w="1655" w:type="dxa"/>
            <w:tcBorders>
              <w:top w:val="nil"/>
              <w:left w:val="nil"/>
              <w:bottom w:val="single" w:sz="8" w:space="0" w:color="auto"/>
              <w:right w:val="single" w:sz="8" w:space="0" w:color="auto"/>
            </w:tcBorders>
            <w:shd w:val="clear" w:color="auto" w:fill="auto"/>
            <w:noWrap/>
            <w:vAlign w:val="center"/>
          </w:tcPr>
          <w:p w14:paraId="0280A0DE"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609462</w:t>
            </w:r>
          </w:p>
        </w:tc>
        <w:tc>
          <w:tcPr>
            <w:tcW w:w="1482" w:type="dxa"/>
            <w:tcBorders>
              <w:top w:val="nil"/>
              <w:left w:val="nil"/>
              <w:bottom w:val="single" w:sz="8" w:space="0" w:color="auto"/>
              <w:right w:val="single" w:sz="8" w:space="0" w:color="auto"/>
            </w:tcBorders>
            <w:shd w:val="clear" w:color="auto" w:fill="auto"/>
            <w:noWrap/>
            <w:vAlign w:val="center"/>
          </w:tcPr>
          <w:p w14:paraId="1BA81A99"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1557</w:t>
            </w:r>
          </w:p>
        </w:tc>
        <w:tc>
          <w:tcPr>
            <w:tcW w:w="3471" w:type="dxa"/>
            <w:tcBorders>
              <w:top w:val="nil"/>
              <w:left w:val="nil"/>
              <w:bottom w:val="single" w:sz="8" w:space="0" w:color="auto"/>
              <w:right w:val="single" w:sz="12" w:space="0" w:color="auto"/>
            </w:tcBorders>
            <w:shd w:val="clear" w:color="auto" w:fill="auto"/>
            <w:noWrap/>
            <w:vAlign w:val="center"/>
          </w:tcPr>
          <w:p w14:paraId="1B113109" w14:textId="77777777" w:rsidR="00EE3DA3" w:rsidRPr="00482380" w:rsidRDefault="00EE3DA3" w:rsidP="00D01852">
            <w:pPr>
              <w:spacing w:after="120" w:line="240" w:lineRule="auto"/>
              <w:rPr>
                <w:rFonts w:ascii="Times New Roman" w:eastAsia="Times New Roman" w:hAnsi="Times New Roman" w:cs="Times New Roman"/>
                <w:sz w:val="24"/>
              </w:rPr>
            </w:pPr>
            <w:r w:rsidRPr="00482380">
              <w:rPr>
                <w:rFonts w:ascii="Times New Roman" w:hAnsi="Times New Roman" w:cs="Times New Roman"/>
                <w:sz w:val="24"/>
              </w:rPr>
              <w:t>Near To keyafer Town</w:t>
            </w:r>
          </w:p>
        </w:tc>
      </w:tr>
      <w:tr w:rsidR="00EE3DA3" w:rsidRPr="00482380" w14:paraId="7674A165" w14:textId="77777777" w:rsidTr="00C52C88">
        <w:trPr>
          <w:trHeight w:hRule="exact" w:val="310"/>
        </w:trPr>
        <w:tc>
          <w:tcPr>
            <w:tcW w:w="763" w:type="dxa"/>
            <w:vMerge w:val="restart"/>
            <w:tcBorders>
              <w:top w:val="nil"/>
              <w:left w:val="single" w:sz="12" w:space="0" w:color="auto"/>
              <w:bottom w:val="single" w:sz="8" w:space="0" w:color="000000"/>
              <w:right w:val="single" w:sz="8" w:space="0" w:color="auto"/>
            </w:tcBorders>
            <w:shd w:val="clear" w:color="auto" w:fill="auto"/>
            <w:noWrap/>
            <w:vAlign w:val="center"/>
          </w:tcPr>
          <w:p w14:paraId="05F78338" w14:textId="77777777" w:rsidR="00EE3DA3" w:rsidRPr="00482380" w:rsidRDefault="00EE3DA3" w:rsidP="00D01852">
            <w:pPr>
              <w:spacing w:after="120" w:line="240" w:lineRule="auto"/>
              <w:jc w:val="right"/>
              <w:rPr>
                <w:rFonts w:ascii="Times New Roman" w:hAnsi="Times New Roman" w:cs="Times New Roman"/>
                <w:b/>
                <w:bCs/>
                <w:sz w:val="24"/>
              </w:rPr>
            </w:pPr>
            <w:r w:rsidRPr="00482380">
              <w:rPr>
                <w:rFonts w:ascii="Times New Roman" w:hAnsi="Times New Roman" w:cs="Times New Roman"/>
                <w:b/>
                <w:bCs/>
                <w:sz w:val="24"/>
              </w:rPr>
              <w:t>7</w:t>
            </w:r>
          </w:p>
        </w:tc>
        <w:tc>
          <w:tcPr>
            <w:tcW w:w="793" w:type="dxa"/>
            <w:tcBorders>
              <w:top w:val="nil"/>
              <w:left w:val="nil"/>
              <w:bottom w:val="single" w:sz="4" w:space="0" w:color="auto"/>
              <w:right w:val="single" w:sz="8" w:space="0" w:color="auto"/>
            </w:tcBorders>
            <w:shd w:val="clear" w:color="auto" w:fill="auto"/>
            <w:noWrap/>
            <w:vAlign w:val="center"/>
          </w:tcPr>
          <w:p w14:paraId="0371A070"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Start</w:t>
            </w:r>
          </w:p>
        </w:tc>
        <w:tc>
          <w:tcPr>
            <w:tcW w:w="1454" w:type="dxa"/>
            <w:tcBorders>
              <w:top w:val="nil"/>
              <w:left w:val="nil"/>
              <w:bottom w:val="single" w:sz="4" w:space="0" w:color="auto"/>
              <w:right w:val="single" w:sz="8" w:space="0" w:color="auto"/>
            </w:tcBorders>
            <w:shd w:val="clear" w:color="auto" w:fill="auto"/>
            <w:noWrap/>
            <w:vAlign w:val="center"/>
          </w:tcPr>
          <w:p w14:paraId="392498CB"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701+000</w:t>
            </w:r>
          </w:p>
        </w:tc>
        <w:tc>
          <w:tcPr>
            <w:tcW w:w="3293" w:type="dxa"/>
            <w:vMerge w:val="restart"/>
            <w:tcBorders>
              <w:top w:val="nil"/>
              <w:left w:val="single" w:sz="8" w:space="0" w:color="auto"/>
              <w:bottom w:val="single" w:sz="8" w:space="0" w:color="000000"/>
              <w:right w:val="single" w:sz="8" w:space="0" w:color="auto"/>
            </w:tcBorders>
            <w:shd w:val="clear" w:color="auto" w:fill="auto"/>
            <w:noWrap/>
            <w:vAlign w:val="center"/>
          </w:tcPr>
          <w:p w14:paraId="4C066EC0" w14:textId="77777777" w:rsidR="00EE3DA3" w:rsidRPr="00482380" w:rsidRDefault="00EE3DA3" w:rsidP="00D01852">
            <w:pPr>
              <w:spacing w:after="120" w:line="240" w:lineRule="auto"/>
              <w:rPr>
                <w:rFonts w:ascii="Times New Roman" w:hAnsi="Times New Roman" w:cs="Times New Roman"/>
                <w:sz w:val="24"/>
              </w:rPr>
            </w:pPr>
            <w:r w:rsidRPr="00482380">
              <w:rPr>
                <w:rFonts w:ascii="Times New Roman" w:hAnsi="Times New Roman" w:cs="Times New Roman"/>
                <w:sz w:val="24"/>
              </w:rPr>
              <w:t>Keyafer - Jinka (</w:t>
            </w:r>
            <w:r w:rsidRPr="00482380">
              <w:rPr>
                <w:rFonts w:ascii="Times New Roman" w:hAnsi="Times New Roman" w:cs="Times New Roman"/>
                <w:b/>
                <w:bCs/>
                <w:sz w:val="24"/>
              </w:rPr>
              <w:t>42km</w:t>
            </w:r>
            <w:r w:rsidRPr="00482380">
              <w:rPr>
                <w:rFonts w:ascii="Times New Roman" w:hAnsi="Times New Roman" w:cs="Times New Roman"/>
                <w:sz w:val="24"/>
              </w:rPr>
              <w:t>)</w:t>
            </w:r>
            <w:r w:rsidRPr="00482380">
              <w:rPr>
                <w:rFonts w:ascii="Times New Roman" w:hAnsi="Times New Roman" w:cs="Times New Roman"/>
                <w:b/>
                <w:bCs/>
                <w:sz w:val="24"/>
              </w:rPr>
              <w:t>A</w:t>
            </w:r>
          </w:p>
        </w:tc>
        <w:tc>
          <w:tcPr>
            <w:tcW w:w="1517" w:type="dxa"/>
            <w:tcBorders>
              <w:top w:val="nil"/>
              <w:left w:val="single" w:sz="8" w:space="0" w:color="auto"/>
              <w:bottom w:val="single" w:sz="4" w:space="0" w:color="auto"/>
              <w:right w:val="single" w:sz="8" w:space="0" w:color="auto"/>
            </w:tcBorders>
            <w:shd w:val="clear" w:color="auto" w:fill="auto"/>
            <w:noWrap/>
            <w:vAlign w:val="center"/>
          </w:tcPr>
          <w:p w14:paraId="2DD38EC6"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248031</w:t>
            </w:r>
          </w:p>
        </w:tc>
        <w:tc>
          <w:tcPr>
            <w:tcW w:w="1655" w:type="dxa"/>
            <w:tcBorders>
              <w:top w:val="nil"/>
              <w:left w:val="nil"/>
              <w:bottom w:val="single" w:sz="4" w:space="0" w:color="auto"/>
              <w:right w:val="single" w:sz="8" w:space="0" w:color="auto"/>
            </w:tcBorders>
            <w:shd w:val="clear" w:color="auto" w:fill="auto"/>
            <w:noWrap/>
            <w:vAlign w:val="center"/>
          </w:tcPr>
          <w:p w14:paraId="2818FF4C"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609462</w:t>
            </w:r>
          </w:p>
        </w:tc>
        <w:tc>
          <w:tcPr>
            <w:tcW w:w="1482" w:type="dxa"/>
            <w:tcBorders>
              <w:top w:val="nil"/>
              <w:left w:val="nil"/>
              <w:bottom w:val="single" w:sz="4" w:space="0" w:color="auto"/>
              <w:right w:val="single" w:sz="8" w:space="0" w:color="auto"/>
            </w:tcBorders>
            <w:shd w:val="clear" w:color="auto" w:fill="auto"/>
            <w:noWrap/>
            <w:vAlign w:val="center"/>
          </w:tcPr>
          <w:p w14:paraId="6206D761"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1557</w:t>
            </w:r>
          </w:p>
        </w:tc>
        <w:tc>
          <w:tcPr>
            <w:tcW w:w="3471" w:type="dxa"/>
            <w:tcBorders>
              <w:top w:val="nil"/>
              <w:left w:val="nil"/>
              <w:bottom w:val="single" w:sz="4" w:space="0" w:color="auto"/>
              <w:right w:val="single" w:sz="12" w:space="0" w:color="auto"/>
            </w:tcBorders>
            <w:shd w:val="clear" w:color="auto" w:fill="auto"/>
            <w:noWrap/>
            <w:vAlign w:val="center"/>
          </w:tcPr>
          <w:p w14:paraId="3B819D19" w14:textId="77777777" w:rsidR="00EE3DA3" w:rsidRPr="00482380" w:rsidRDefault="00EE3DA3" w:rsidP="00D01852">
            <w:pPr>
              <w:spacing w:after="120" w:line="240" w:lineRule="auto"/>
              <w:rPr>
                <w:rFonts w:ascii="Times New Roman" w:hAnsi="Times New Roman" w:cs="Times New Roman"/>
                <w:sz w:val="24"/>
              </w:rPr>
            </w:pPr>
            <w:r w:rsidRPr="00482380">
              <w:rPr>
                <w:rFonts w:ascii="Times New Roman" w:hAnsi="Times New Roman" w:cs="Times New Roman"/>
                <w:sz w:val="24"/>
              </w:rPr>
              <w:t>Near To keyafer Town</w:t>
            </w:r>
          </w:p>
        </w:tc>
      </w:tr>
      <w:tr w:rsidR="00D01852" w:rsidRPr="00482380" w14:paraId="027B5AAA" w14:textId="77777777" w:rsidTr="00C52C88">
        <w:trPr>
          <w:trHeight w:hRule="exact" w:val="310"/>
        </w:trPr>
        <w:tc>
          <w:tcPr>
            <w:tcW w:w="763" w:type="dxa"/>
            <w:vMerge/>
            <w:tcBorders>
              <w:top w:val="nil"/>
              <w:left w:val="single" w:sz="12" w:space="0" w:color="auto"/>
              <w:bottom w:val="single" w:sz="8" w:space="0" w:color="000000"/>
              <w:right w:val="single" w:sz="8" w:space="0" w:color="auto"/>
            </w:tcBorders>
            <w:vAlign w:val="center"/>
            <w:hideMark/>
          </w:tcPr>
          <w:p w14:paraId="73608D4F" w14:textId="77777777" w:rsidR="00EE3DA3" w:rsidRPr="00482380" w:rsidRDefault="00EE3DA3" w:rsidP="00D01852">
            <w:pPr>
              <w:spacing w:after="120" w:line="240" w:lineRule="auto"/>
              <w:jc w:val="right"/>
              <w:rPr>
                <w:rFonts w:ascii="Times New Roman" w:eastAsia="Times New Roman" w:hAnsi="Times New Roman" w:cs="Times New Roman"/>
                <w:b/>
                <w:bCs/>
                <w:sz w:val="24"/>
              </w:rPr>
            </w:pPr>
          </w:p>
        </w:tc>
        <w:tc>
          <w:tcPr>
            <w:tcW w:w="793" w:type="dxa"/>
            <w:tcBorders>
              <w:top w:val="nil"/>
              <w:left w:val="nil"/>
              <w:bottom w:val="single" w:sz="8" w:space="0" w:color="auto"/>
              <w:right w:val="single" w:sz="8" w:space="0" w:color="auto"/>
            </w:tcBorders>
            <w:shd w:val="clear" w:color="auto" w:fill="auto"/>
            <w:noWrap/>
            <w:vAlign w:val="center"/>
          </w:tcPr>
          <w:p w14:paraId="5A1A0602"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End</w:t>
            </w:r>
          </w:p>
        </w:tc>
        <w:tc>
          <w:tcPr>
            <w:tcW w:w="1454" w:type="dxa"/>
            <w:tcBorders>
              <w:top w:val="nil"/>
              <w:left w:val="nil"/>
              <w:bottom w:val="single" w:sz="8" w:space="0" w:color="auto"/>
              <w:right w:val="single" w:sz="8" w:space="0" w:color="auto"/>
            </w:tcBorders>
            <w:shd w:val="clear" w:color="auto" w:fill="auto"/>
            <w:noWrap/>
            <w:vAlign w:val="center"/>
          </w:tcPr>
          <w:p w14:paraId="336573BD"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743+000</w:t>
            </w:r>
          </w:p>
        </w:tc>
        <w:tc>
          <w:tcPr>
            <w:tcW w:w="3293" w:type="dxa"/>
            <w:vMerge/>
            <w:tcBorders>
              <w:top w:val="nil"/>
              <w:left w:val="single" w:sz="8" w:space="0" w:color="auto"/>
              <w:bottom w:val="single" w:sz="8" w:space="0" w:color="000000"/>
              <w:right w:val="single" w:sz="8" w:space="0" w:color="auto"/>
            </w:tcBorders>
            <w:vAlign w:val="center"/>
            <w:hideMark/>
          </w:tcPr>
          <w:p w14:paraId="5615DA8C" w14:textId="77777777" w:rsidR="00EE3DA3" w:rsidRPr="00482380" w:rsidRDefault="00EE3DA3" w:rsidP="00D01852">
            <w:pPr>
              <w:spacing w:after="120" w:line="240" w:lineRule="auto"/>
              <w:rPr>
                <w:rFonts w:ascii="Times New Roman" w:eastAsia="Times New Roman" w:hAnsi="Times New Roman" w:cs="Times New Roman"/>
                <w:sz w:val="24"/>
              </w:rPr>
            </w:pPr>
          </w:p>
        </w:tc>
        <w:tc>
          <w:tcPr>
            <w:tcW w:w="1517" w:type="dxa"/>
            <w:tcBorders>
              <w:top w:val="nil"/>
              <w:left w:val="single" w:sz="8" w:space="0" w:color="auto"/>
              <w:bottom w:val="single" w:sz="8" w:space="0" w:color="auto"/>
              <w:right w:val="single" w:sz="8" w:space="0" w:color="auto"/>
            </w:tcBorders>
            <w:shd w:val="clear" w:color="auto" w:fill="auto"/>
            <w:noWrap/>
            <w:vAlign w:val="center"/>
            <w:hideMark/>
          </w:tcPr>
          <w:p w14:paraId="1F6E123D"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231612</w:t>
            </w:r>
          </w:p>
        </w:tc>
        <w:tc>
          <w:tcPr>
            <w:tcW w:w="1655" w:type="dxa"/>
            <w:tcBorders>
              <w:top w:val="nil"/>
              <w:left w:val="nil"/>
              <w:bottom w:val="single" w:sz="8" w:space="0" w:color="auto"/>
              <w:right w:val="single" w:sz="8" w:space="0" w:color="auto"/>
            </w:tcBorders>
            <w:shd w:val="clear" w:color="auto" w:fill="auto"/>
            <w:noWrap/>
            <w:vAlign w:val="center"/>
            <w:hideMark/>
          </w:tcPr>
          <w:p w14:paraId="5CBE7EC8"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638437</w:t>
            </w:r>
          </w:p>
        </w:tc>
        <w:tc>
          <w:tcPr>
            <w:tcW w:w="1482" w:type="dxa"/>
            <w:tcBorders>
              <w:top w:val="nil"/>
              <w:left w:val="nil"/>
              <w:bottom w:val="single" w:sz="8" w:space="0" w:color="auto"/>
              <w:right w:val="single" w:sz="8" w:space="0" w:color="auto"/>
            </w:tcBorders>
            <w:shd w:val="clear" w:color="auto" w:fill="auto"/>
            <w:noWrap/>
            <w:vAlign w:val="center"/>
            <w:hideMark/>
          </w:tcPr>
          <w:p w14:paraId="1312A995"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1412</w:t>
            </w:r>
          </w:p>
        </w:tc>
        <w:tc>
          <w:tcPr>
            <w:tcW w:w="3471" w:type="dxa"/>
            <w:tcBorders>
              <w:top w:val="nil"/>
              <w:left w:val="nil"/>
              <w:bottom w:val="single" w:sz="8" w:space="0" w:color="auto"/>
              <w:right w:val="single" w:sz="12" w:space="0" w:color="auto"/>
            </w:tcBorders>
            <w:shd w:val="clear" w:color="auto" w:fill="auto"/>
            <w:noWrap/>
            <w:vAlign w:val="center"/>
            <w:hideMark/>
          </w:tcPr>
          <w:p w14:paraId="4E007452" w14:textId="77777777" w:rsidR="00EE3DA3" w:rsidRPr="00482380" w:rsidRDefault="00EE3DA3" w:rsidP="00D01852">
            <w:pPr>
              <w:spacing w:after="120" w:line="240" w:lineRule="auto"/>
              <w:rPr>
                <w:rFonts w:ascii="Times New Roman" w:eastAsia="Times New Roman" w:hAnsi="Times New Roman" w:cs="Times New Roman"/>
                <w:sz w:val="24"/>
              </w:rPr>
            </w:pPr>
            <w:r w:rsidRPr="00482380">
              <w:rPr>
                <w:rFonts w:ascii="Times New Roman" w:hAnsi="Times New Roman" w:cs="Times New Roman"/>
                <w:sz w:val="24"/>
              </w:rPr>
              <w:t>Near To Jinka Town</w:t>
            </w:r>
          </w:p>
        </w:tc>
      </w:tr>
      <w:tr w:rsidR="00EE3DA3" w:rsidRPr="00482380" w14:paraId="6A7A3676" w14:textId="77777777" w:rsidTr="00C52C88">
        <w:trPr>
          <w:trHeight w:hRule="exact" w:val="310"/>
        </w:trPr>
        <w:tc>
          <w:tcPr>
            <w:tcW w:w="763" w:type="dxa"/>
            <w:vMerge w:val="restart"/>
            <w:tcBorders>
              <w:top w:val="nil"/>
              <w:left w:val="single" w:sz="12" w:space="0" w:color="auto"/>
              <w:bottom w:val="single" w:sz="8" w:space="0" w:color="000000"/>
              <w:right w:val="single" w:sz="8" w:space="0" w:color="auto"/>
            </w:tcBorders>
            <w:shd w:val="clear" w:color="auto" w:fill="auto"/>
            <w:noWrap/>
            <w:vAlign w:val="center"/>
            <w:hideMark/>
          </w:tcPr>
          <w:p w14:paraId="5151DC50" w14:textId="77777777" w:rsidR="00EE3DA3" w:rsidRPr="00482380" w:rsidRDefault="00EE3DA3" w:rsidP="00D01852">
            <w:pPr>
              <w:spacing w:after="120" w:line="240" w:lineRule="auto"/>
              <w:jc w:val="right"/>
              <w:rPr>
                <w:rFonts w:ascii="Times New Roman" w:hAnsi="Times New Roman" w:cs="Times New Roman"/>
                <w:b/>
                <w:bCs/>
                <w:sz w:val="24"/>
              </w:rPr>
            </w:pPr>
            <w:r w:rsidRPr="00482380">
              <w:rPr>
                <w:rFonts w:ascii="Times New Roman" w:hAnsi="Times New Roman" w:cs="Times New Roman"/>
                <w:b/>
                <w:bCs/>
                <w:sz w:val="24"/>
              </w:rPr>
              <w:t>8</w:t>
            </w:r>
          </w:p>
        </w:tc>
        <w:tc>
          <w:tcPr>
            <w:tcW w:w="793" w:type="dxa"/>
            <w:tcBorders>
              <w:top w:val="nil"/>
              <w:left w:val="nil"/>
              <w:bottom w:val="single" w:sz="4" w:space="0" w:color="auto"/>
              <w:right w:val="single" w:sz="8" w:space="0" w:color="auto"/>
            </w:tcBorders>
            <w:shd w:val="clear" w:color="auto" w:fill="auto"/>
            <w:noWrap/>
            <w:vAlign w:val="center"/>
            <w:hideMark/>
          </w:tcPr>
          <w:p w14:paraId="4C7DB784"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Start</w:t>
            </w:r>
          </w:p>
        </w:tc>
        <w:tc>
          <w:tcPr>
            <w:tcW w:w="1454" w:type="dxa"/>
            <w:tcBorders>
              <w:top w:val="nil"/>
              <w:left w:val="nil"/>
              <w:bottom w:val="single" w:sz="4" w:space="0" w:color="auto"/>
              <w:right w:val="single" w:sz="8" w:space="0" w:color="auto"/>
            </w:tcBorders>
            <w:shd w:val="clear" w:color="auto" w:fill="auto"/>
            <w:noWrap/>
            <w:vAlign w:val="center"/>
            <w:hideMark/>
          </w:tcPr>
          <w:p w14:paraId="0DF61441"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460+000</w:t>
            </w:r>
          </w:p>
        </w:tc>
        <w:tc>
          <w:tcPr>
            <w:tcW w:w="3293" w:type="dxa"/>
            <w:vMerge w:val="restart"/>
            <w:tcBorders>
              <w:top w:val="nil"/>
              <w:left w:val="nil"/>
              <w:bottom w:val="single" w:sz="8" w:space="0" w:color="000000"/>
              <w:right w:val="single" w:sz="8" w:space="0" w:color="auto"/>
            </w:tcBorders>
            <w:shd w:val="clear" w:color="auto" w:fill="auto"/>
            <w:noWrap/>
            <w:vAlign w:val="center"/>
            <w:hideMark/>
          </w:tcPr>
          <w:p w14:paraId="3473B82A" w14:textId="77777777" w:rsidR="00EE3DA3" w:rsidRPr="00482380" w:rsidRDefault="00EE3DA3" w:rsidP="00D01852">
            <w:pPr>
              <w:spacing w:after="120" w:line="240" w:lineRule="auto"/>
              <w:rPr>
                <w:rFonts w:ascii="Times New Roman" w:hAnsi="Times New Roman" w:cs="Times New Roman"/>
                <w:sz w:val="24"/>
              </w:rPr>
            </w:pPr>
            <w:r w:rsidRPr="00482380">
              <w:rPr>
                <w:rFonts w:ascii="Times New Roman" w:hAnsi="Times New Roman" w:cs="Times New Roman"/>
                <w:sz w:val="24"/>
              </w:rPr>
              <w:t>H/mariam - Yabello (</w:t>
            </w:r>
            <w:r w:rsidRPr="00482380">
              <w:rPr>
                <w:rFonts w:ascii="Times New Roman" w:hAnsi="Times New Roman" w:cs="Times New Roman"/>
                <w:b/>
                <w:bCs/>
                <w:sz w:val="24"/>
              </w:rPr>
              <w:t>94km</w:t>
            </w:r>
            <w:r w:rsidRPr="00482380">
              <w:rPr>
                <w:rFonts w:ascii="Times New Roman" w:hAnsi="Times New Roman" w:cs="Times New Roman"/>
                <w:sz w:val="24"/>
              </w:rPr>
              <w:t>)</w:t>
            </w:r>
            <w:r w:rsidRPr="00482380">
              <w:rPr>
                <w:rFonts w:ascii="Times New Roman" w:hAnsi="Times New Roman" w:cs="Times New Roman"/>
                <w:b/>
                <w:bCs/>
                <w:sz w:val="24"/>
              </w:rPr>
              <w:t>A</w:t>
            </w:r>
          </w:p>
        </w:tc>
        <w:tc>
          <w:tcPr>
            <w:tcW w:w="1517" w:type="dxa"/>
            <w:tcBorders>
              <w:top w:val="nil"/>
              <w:left w:val="nil"/>
              <w:bottom w:val="single" w:sz="4" w:space="0" w:color="auto"/>
              <w:right w:val="single" w:sz="8" w:space="0" w:color="auto"/>
            </w:tcBorders>
            <w:shd w:val="clear" w:color="auto" w:fill="auto"/>
            <w:noWrap/>
            <w:vAlign w:val="center"/>
            <w:hideMark/>
          </w:tcPr>
          <w:p w14:paraId="566CDFB9"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416119</w:t>
            </w:r>
          </w:p>
        </w:tc>
        <w:tc>
          <w:tcPr>
            <w:tcW w:w="1655" w:type="dxa"/>
            <w:tcBorders>
              <w:top w:val="nil"/>
              <w:left w:val="nil"/>
              <w:bottom w:val="single" w:sz="4" w:space="0" w:color="auto"/>
              <w:right w:val="single" w:sz="8" w:space="0" w:color="auto"/>
            </w:tcBorders>
            <w:shd w:val="clear" w:color="auto" w:fill="auto"/>
            <w:noWrap/>
            <w:vAlign w:val="center"/>
            <w:hideMark/>
          </w:tcPr>
          <w:p w14:paraId="29CFAC74"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621170</w:t>
            </w:r>
          </w:p>
        </w:tc>
        <w:tc>
          <w:tcPr>
            <w:tcW w:w="1482" w:type="dxa"/>
            <w:tcBorders>
              <w:top w:val="nil"/>
              <w:left w:val="nil"/>
              <w:bottom w:val="single" w:sz="4" w:space="0" w:color="auto"/>
              <w:right w:val="single" w:sz="8" w:space="0" w:color="auto"/>
            </w:tcBorders>
            <w:shd w:val="clear" w:color="auto" w:fill="auto"/>
            <w:noWrap/>
            <w:vAlign w:val="center"/>
            <w:hideMark/>
          </w:tcPr>
          <w:p w14:paraId="1F17955D"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1942</w:t>
            </w:r>
          </w:p>
        </w:tc>
        <w:tc>
          <w:tcPr>
            <w:tcW w:w="3471" w:type="dxa"/>
            <w:tcBorders>
              <w:top w:val="nil"/>
              <w:left w:val="nil"/>
              <w:bottom w:val="single" w:sz="4" w:space="0" w:color="auto"/>
              <w:right w:val="single" w:sz="12" w:space="0" w:color="auto"/>
            </w:tcBorders>
            <w:shd w:val="clear" w:color="auto" w:fill="auto"/>
            <w:noWrap/>
            <w:vAlign w:val="center"/>
            <w:hideMark/>
          </w:tcPr>
          <w:p w14:paraId="66C9E59A" w14:textId="77777777" w:rsidR="00EE3DA3" w:rsidRPr="00482380" w:rsidRDefault="00EE3DA3" w:rsidP="00D01852">
            <w:pPr>
              <w:spacing w:after="120" w:line="240" w:lineRule="auto"/>
              <w:rPr>
                <w:rFonts w:ascii="Times New Roman" w:hAnsi="Times New Roman" w:cs="Times New Roman"/>
                <w:sz w:val="24"/>
              </w:rPr>
            </w:pPr>
            <w:r w:rsidRPr="00482380">
              <w:rPr>
                <w:rFonts w:ascii="Times New Roman" w:hAnsi="Times New Roman" w:cs="Times New Roman"/>
                <w:sz w:val="24"/>
              </w:rPr>
              <w:t>H/Mariam Hospital Junction</w:t>
            </w:r>
          </w:p>
        </w:tc>
      </w:tr>
      <w:tr w:rsidR="00EE3DA3" w:rsidRPr="00482380" w14:paraId="1A1B2B69" w14:textId="77777777" w:rsidTr="00C52C88">
        <w:trPr>
          <w:trHeight w:hRule="exact" w:val="310"/>
        </w:trPr>
        <w:tc>
          <w:tcPr>
            <w:tcW w:w="763" w:type="dxa"/>
            <w:vMerge/>
            <w:tcBorders>
              <w:top w:val="nil"/>
              <w:left w:val="single" w:sz="12" w:space="0" w:color="auto"/>
              <w:bottom w:val="single" w:sz="8" w:space="0" w:color="000000"/>
              <w:right w:val="single" w:sz="8" w:space="0" w:color="auto"/>
            </w:tcBorders>
            <w:vAlign w:val="center"/>
            <w:hideMark/>
          </w:tcPr>
          <w:p w14:paraId="6D882DD2" w14:textId="77777777" w:rsidR="00EE3DA3" w:rsidRPr="00482380" w:rsidRDefault="00EE3DA3" w:rsidP="00D01852">
            <w:pPr>
              <w:spacing w:after="120" w:line="240" w:lineRule="auto"/>
              <w:jc w:val="right"/>
              <w:rPr>
                <w:rFonts w:ascii="Times New Roman" w:eastAsia="Times New Roman" w:hAnsi="Times New Roman" w:cs="Times New Roman"/>
                <w:b/>
                <w:bCs/>
                <w:sz w:val="24"/>
              </w:rPr>
            </w:pPr>
          </w:p>
        </w:tc>
        <w:tc>
          <w:tcPr>
            <w:tcW w:w="793" w:type="dxa"/>
            <w:tcBorders>
              <w:top w:val="nil"/>
              <w:left w:val="nil"/>
              <w:bottom w:val="single" w:sz="8" w:space="0" w:color="auto"/>
              <w:right w:val="single" w:sz="8" w:space="0" w:color="auto"/>
            </w:tcBorders>
            <w:shd w:val="clear" w:color="auto" w:fill="auto"/>
            <w:noWrap/>
            <w:vAlign w:val="center"/>
            <w:hideMark/>
          </w:tcPr>
          <w:p w14:paraId="1C52D324"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End</w:t>
            </w:r>
          </w:p>
        </w:tc>
        <w:tc>
          <w:tcPr>
            <w:tcW w:w="1454" w:type="dxa"/>
            <w:tcBorders>
              <w:top w:val="nil"/>
              <w:left w:val="nil"/>
              <w:bottom w:val="single" w:sz="8" w:space="0" w:color="auto"/>
              <w:right w:val="single" w:sz="8" w:space="0" w:color="auto"/>
            </w:tcBorders>
            <w:shd w:val="clear" w:color="auto" w:fill="auto"/>
            <w:noWrap/>
            <w:vAlign w:val="center"/>
            <w:hideMark/>
          </w:tcPr>
          <w:p w14:paraId="307ADDAD"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554+000</w:t>
            </w:r>
          </w:p>
        </w:tc>
        <w:tc>
          <w:tcPr>
            <w:tcW w:w="3293" w:type="dxa"/>
            <w:vMerge/>
            <w:tcBorders>
              <w:top w:val="nil"/>
              <w:left w:val="nil"/>
              <w:bottom w:val="single" w:sz="8" w:space="0" w:color="000000"/>
              <w:right w:val="single" w:sz="8" w:space="0" w:color="auto"/>
            </w:tcBorders>
            <w:vAlign w:val="center"/>
            <w:hideMark/>
          </w:tcPr>
          <w:p w14:paraId="74970844" w14:textId="77777777" w:rsidR="00EE3DA3" w:rsidRPr="00482380" w:rsidRDefault="00EE3DA3" w:rsidP="00D01852">
            <w:pPr>
              <w:spacing w:after="120" w:line="240" w:lineRule="auto"/>
              <w:rPr>
                <w:rFonts w:ascii="Times New Roman" w:eastAsia="Times New Roman" w:hAnsi="Times New Roman" w:cs="Times New Roman"/>
                <w:sz w:val="24"/>
              </w:rPr>
            </w:pPr>
          </w:p>
        </w:tc>
        <w:tc>
          <w:tcPr>
            <w:tcW w:w="1517" w:type="dxa"/>
            <w:tcBorders>
              <w:top w:val="nil"/>
              <w:left w:val="nil"/>
              <w:bottom w:val="single" w:sz="8" w:space="0" w:color="auto"/>
              <w:right w:val="single" w:sz="8" w:space="0" w:color="auto"/>
            </w:tcBorders>
            <w:shd w:val="clear" w:color="auto" w:fill="auto"/>
            <w:noWrap/>
            <w:vAlign w:val="center"/>
            <w:hideMark/>
          </w:tcPr>
          <w:p w14:paraId="61251169"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404634</w:t>
            </w:r>
          </w:p>
        </w:tc>
        <w:tc>
          <w:tcPr>
            <w:tcW w:w="1655" w:type="dxa"/>
            <w:tcBorders>
              <w:top w:val="nil"/>
              <w:left w:val="nil"/>
              <w:bottom w:val="single" w:sz="8" w:space="0" w:color="auto"/>
              <w:right w:val="single" w:sz="8" w:space="0" w:color="auto"/>
            </w:tcBorders>
            <w:shd w:val="clear" w:color="auto" w:fill="auto"/>
            <w:noWrap/>
            <w:vAlign w:val="center"/>
            <w:hideMark/>
          </w:tcPr>
          <w:p w14:paraId="6619DAF5"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539624</w:t>
            </w:r>
          </w:p>
        </w:tc>
        <w:tc>
          <w:tcPr>
            <w:tcW w:w="1482" w:type="dxa"/>
            <w:tcBorders>
              <w:top w:val="nil"/>
              <w:left w:val="nil"/>
              <w:bottom w:val="single" w:sz="8" w:space="0" w:color="auto"/>
              <w:right w:val="single" w:sz="8" w:space="0" w:color="auto"/>
            </w:tcBorders>
            <w:shd w:val="clear" w:color="auto" w:fill="auto"/>
            <w:noWrap/>
            <w:vAlign w:val="center"/>
            <w:hideMark/>
          </w:tcPr>
          <w:p w14:paraId="08F1E5D7"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1621</w:t>
            </w:r>
          </w:p>
        </w:tc>
        <w:tc>
          <w:tcPr>
            <w:tcW w:w="3471" w:type="dxa"/>
            <w:tcBorders>
              <w:top w:val="nil"/>
              <w:left w:val="nil"/>
              <w:bottom w:val="single" w:sz="8" w:space="0" w:color="auto"/>
              <w:right w:val="single" w:sz="12" w:space="0" w:color="auto"/>
            </w:tcBorders>
            <w:shd w:val="clear" w:color="auto" w:fill="auto"/>
            <w:noWrap/>
            <w:vAlign w:val="center"/>
            <w:hideMark/>
          </w:tcPr>
          <w:p w14:paraId="430B0DBF" w14:textId="77777777" w:rsidR="00EE3DA3" w:rsidRPr="00482380" w:rsidRDefault="00EE3DA3" w:rsidP="00D01852">
            <w:pPr>
              <w:spacing w:after="120" w:line="240" w:lineRule="auto"/>
              <w:rPr>
                <w:rFonts w:ascii="Times New Roman" w:eastAsia="Times New Roman" w:hAnsi="Times New Roman" w:cs="Times New Roman"/>
                <w:sz w:val="24"/>
              </w:rPr>
            </w:pPr>
            <w:r w:rsidRPr="00482380">
              <w:rPr>
                <w:rFonts w:ascii="Times New Roman" w:hAnsi="Times New Roman" w:cs="Times New Roman"/>
                <w:sz w:val="24"/>
              </w:rPr>
              <w:t xml:space="preserve">At Yabelo RC  Bridge </w:t>
            </w:r>
          </w:p>
        </w:tc>
      </w:tr>
      <w:tr w:rsidR="00EE3DA3" w:rsidRPr="00482380" w14:paraId="12149BBD" w14:textId="77777777" w:rsidTr="00C52C88">
        <w:trPr>
          <w:trHeight w:hRule="exact" w:val="310"/>
        </w:trPr>
        <w:tc>
          <w:tcPr>
            <w:tcW w:w="763" w:type="dxa"/>
            <w:vMerge w:val="restart"/>
            <w:tcBorders>
              <w:top w:val="nil"/>
              <w:left w:val="single" w:sz="12" w:space="0" w:color="auto"/>
              <w:bottom w:val="nil"/>
              <w:right w:val="single" w:sz="8" w:space="0" w:color="auto"/>
            </w:tcBorders>
            <w:shd w:val="clear" w:color="auto" w:fill="auto"/>
            <w:noWrap/>
            <w:vAlign w:val="center"/>
            <w:hideMark/>
          </w:tcPr>
          <w:p w14:paraId="1F5D1883" w14:textId="77777777" w:rsidR="00EE3DA3" w:rsidRPr="00482380" w:rsidRDefault="00EE3DA3" w:rsidP="00D01852">
            <w:pPr>
              <w:spacing w:after="120" w:line="240" w:lineRule="auto"/>
              <w:jc w:val="right"/>
              <w:rPr>
                <w:rFonts w:ascii="Times New Roman" w:hAnsi="Times New Roman" w:cs="Times New Roman"/>
                <w:b/>
                <w:bCs/>
                <w:sz w:val="24"/>
              </w:rPr>
            </w:pPr>
            <w:r w:rsidRPr="00482380">
              <w:rPr>
                <w:rFonts w:ascii="Times New Roman" w:hAnsi="Times New Roman" w:cs="Times New Roman"/>
                <w:b/>
                <w:bCs/>
                <w:sz w:val="24"/>
              </w:rPr>
              <w:t>9</w:t>
            </w:r>
          </w:p>
        </w:tc>
        <w:tc>
          <w:tcPr>
            <w:tcW w:w="793" w:type="dxa"/>
            <w:tcBorders>
              <w:top w:val="nil"/>
              <w:left w:val="nil"/>
              <w:bottom w:val="single" w:sz="4" w:space="0" w:color="auto"/>
              <w:right w:val="single" w:sz="8" w:space="0" w:color="auto"/>
            </w:tcBorders>
            <w:shd w:val="clear" w:color="auto" w:fill="auto"/>
            <w:noWrap/>
            <w:vAlign w:val="center"/>
            <w:hideMark/>
          </w:tcPr>
          <w:p w14:paraId="51822A5D"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Start</w:t>
            </w:r>
          </w:p>
        </w:tc>
        <w:tc>
          <w:tcPr>
            <w:tcW w:w="1454" w:type="dxa"/>
            <w:tcBorders>
              <w:top w:val="nil"/>
              <w:left w:val="nil"/>
              <w:bottom w:val="single" w:sz="4" w:space="0" w:color="auto"/>
              <w:right w:val="single" w:sz="8" w:space="0" w:color="auto"/>
            </w:tcBorders>
            <w:shd w:val="clear" w:color="auto" w:fill="auto"/>
            <w:noWrap/>
            <w:vAlign w:val="center"/>
            <w:hideMark/>
          </w:tcPr>
          <w:p w14:paraId="09A00449"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554+000</w:t>
            </w:r>
          </w:p>
        </w:tc>
        <w:tc>
          <w:tcPr>
            <w:tcW w:w="3293" w:type="dxa"/>
            <w:vMerge w:val="restart"/>
            <w:tcBorders>
              <w:top w:val="nil"/>
              <w:left w:val="nil"/>
              <w:bottom w:val="nil"/>
              <w:right w:val="single" w:sz="8" w:space="0" w:color="auto"/>
            </w:tcBorders>
            <w:shd w:val="clear" w:color="auto" w:fill="auto"/>
            <w:noWrap/>
            <w:vAlign w:val="center"/>
            <w:hideMark/>
          </w:tcPr>
          <w:p w14:paraId="5AD11778" w14:textId="77777777" w:rsidR="00EE3DA3" w:rsidRPr="00482380" w:rsidRDefault="00EE3DA3" w:rsidP="00D01852">
            <w:pPr>
              <w:spacing w:after="120" w:line="240" w:lineRule="auto"/>
              <w:rPr>
                <w:rFonts w:ascii="Times New Roman" w:hAnsi="Times New Roman" w:cs="Times New Roman"/>
                <w:sz w:val="24"/>
              </w:rPr>
            </w:pPr>
            <w:r w:rsidRPr="00482380">
              <w:rPr>
                <w:rFonts w:ascii="Times New Roman" w:hAnsi="Times New Roman" w:cs="Times New Roman"/>
                <w:sz w:val="24"/>
              </w:rPr>
              <w:t>Yabello - Mega (</w:t>
            </w:r>
            <w:r w:rsidRPr="00482380">
              <w:rPr>
                <w:rFonts w:ascii="Times New Roman" w:hAnsi="Times New Roman" w:cs="Times New Roman"/>
                <w:b/>
                <w:bCs/>
                <w:sz w:val="24"/>
              </w:rPr>
              <w:t>106km</w:t>
            </w:r>
            <w:r w:rsidRPr="00482380">
              <w:rPr>
                <w:rFonts w:ascii="Times New Roman" w:hAnsi="Times New Roman" w:cs="Times New Roman"/>
                <w:sz w:val="24"/>
              </w:rPr>
              <w:t>)</w:t>
            </w:r>
            <w:r w:rsidRPr="00482380">
              <w:rPr>
                <w:rFonts w:ascii="Times New Roman" w:hAnsi="Times New Roman" w:cs="Times New Roman"/>
                <w:b/>
                <w:bCs/>
                <w:sz w:val="24"/>
              </w:rPr>
              <w:t>A</w:t>
            </w:r>
          </w:p>
        </w:tc>
        <w:tc>
          <w:tcPr>
            <w:tcW w:w="1517" w:type="dxa"/>
            <w:tcBorders>
              <w:top w:val="nil"/>
              <w:left w:val="nil"/>
              <w:bottom w:val="single" w:sz="4" w:space="0" w:color="auto"/>
              <w:right w:val="single" w:sz="8" w:space="0" w:color="auto"/>
            </w:tcBorders>
            <w:shd w:val="clear" w:color="auto" w:fill="auto"/>
            <w:noWrap/>
            <w:vAlign w:val="center"/>
            <w:hideMark/>
          </w:tcPr>
          <w:p w14:paraId="227E4437"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404634</w:t>
            </w:r>
          </w:p>
        </w:tc>
        <w:tc>
          <w:tcPr>
            <w:tcW w:w="1655" w:type="dxa"/>
            <w:tcBorders>
              <w:top w:val="nil"/>
              <w:left w:val="nil"/>
              <w:bottom w:val="single" w:sz="4" w:space="0" w:color="auto"/>
              <w:right w:val="single" w:sz="8" w:space="0" w:color="auto"/>
            </w:tcBorders>
            <w:shd w:val="clear" w:color="auto" w:fill="auto"/>
            <w:noWrap/>
            <w:vAlign w:val="center"/>
            <w:hideMark/>
          </w:tcPr>
          <w:p w14:paraId="610BC1DA"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539624</w:t>
            </w:r>
          </w:p>
        </w:tc>
        <w:tc>
          <w:tcPr>
            <w:tcW w:w="1482" w:type="dxa"/>
            <w:tcBorders>
              <w:top w:val="nil"/>
              <w:left w:val="nil"/>
              <w:bottom w:val="single" w:sz="4" w:space="0" w:color="auto"/>
              <w:right w:val="single" w:sz="8" w:space="0" w:color="auto"/>
            </w:tcBorders>
            <w:shd w:val="clear" w:color="auto" w:fill="auto"/>
            <w:noWrap/>
            <w:vAlign w:val="center"/>
            <w:hideMark/>
          </w:tcPr>
          <w:p w14:paraId="1B18BA2A"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1621</w:t>
            </w:r>
          </w:p>
        </w:tc>
        <w:tc>
          <w:tcPr>
            <w:tcW w:w="3471" w:type="dxa"/>
            <w:tcBorders>
              <w:top w:val="nil"/>
              <w:left w:val="nil"/>
              <w:bottom w:val="single" w:sz="4" w:space="0" w:color="auto"/>
              <w:right w:val="single" w:sz="12" w:space="0" w:color="auto"/>
            </w:tcBorders>
            <w:shd w:val="clear" w:color="auto" w:fill="auto"/>
            <w:noWrap/>
            <w:vAlign w:val="center"/>
            <w:hideMark/>
          </w:tcPr>
          <w:p w14:paraId="1EAA9B4D" w14:textId="77777777" w:rsidR="00EE3DA3" w:rsidRPr="00482380" w:rsidRDefault="00EE3DA3" w:rsidP="00D01852">
            <w:pPr>
              <w:spacing w:after="120" w:line="240" w:lineRule="auto"/>
              <w:rPr>
                <w:rFonts w:ascii="Times New Roman" w:hAnsi="Times New Roman" w:cs="Times New Roman"/>
                <w:sz w:val="24"/>
              </w:rPr>
            </w:pPr>
            <w:r w:rsidRPr="00482380">
              <w:rPr>
                <w:rFonts w:ascii="Times New Roman" w:hAnsi="Times New Roman" w:cs="Times New Roman"/>
                <w:sz w:val="24"/>
              </w:rPr>
              <w:t xml:space="preserve">At Yabelo RC  Bridge </w:t>
            </w:r>
          </w:p>
        </w:tc>
      </w:tr>
      <w:tr w:rsidR="00EE3DA3" w:rsidRPr="00482380" w14:paraId="497BC238" w14:textId="77777777" w:rsidTr="00C52C88">
        <w:trPr>
          <w:trHeight w:hRule="exact" w:val="310"/>
        </w:trPr>
        <w:tc>
          <w:tcPr>
            <w:tcW w:w="763" w:type="dxa"/>
            <w:vMerge/>
            <w:tcBorders>
              <w:top w:val="nil"/>
              <w:left w:val="single" w:sz="12" w:space="0" w:color="auto"/>
              <w:bottom w:val="nil"/>
              <w:right w:val="single" w:sz="8" w:space="0" w:color="auto"/>
            </w:tcBorders>
            <w:vAlign w:val="center"/>
            <w:hideMark/>
          </w:tcPr>
          <w:p w14:paraId="3BA74F11" w14:textId="77777777" w:rsidR="00EE3DA3" w:rsidRPr="00482380" w:rsidRDefault="00EE3DA3" w:rsidP="00D01852">
            <w:pPr>
              <w:spacing w:after="120" w:line="240" w:lineRule="auto"/>
              <w:jc w:val="right"/>
              <w:rPr>
                <w:rFonts w:ascii="Times New Roman" w:eastAsia="Times New Roman" w:hAnsi="Times New Roman" w:cs="Times New Roman"/>
                <w:b/>
                <w:bCs/>
                <w:sz w:val="24"/>
              </w:rPr>
            </w:pPr>
          </w:p>
        </w:tc>
        <w:tc>
          <w:tcPr>
            <w:tcW w:w="793" w:type="dxa"/>
            <w:tcBorders>
              <w:top w:val="nil"/>
              <w:left w:val="nil"/>
              <w:bottom w:val="nil"/>
              <w:right w:val="single" w:sz="8" w:space="0" w:color="auto"/>
            </w:tcBorders>
            <w:shd w:val="clear" w:color="auto" w:fill="auto"/>
            <w:noWrap/>
            <w:vAlign w:val="center"/>
            <w:hideMark/>
          </w:tcPr>
          <w:p w14:paraId="1C911BDD"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End</w:t>
            </w:r>
          </w:p>
        </w:tc>
        <w:tc>
          <w:tcPr>
            <w:tcW w:w="1454" w:type="dxa"/>
            <w:tcBorders>
              <w:top w:val="nil"/>
              <w:left w:val="nil"/>
              <w:bottom w:val="nil"/>
              <w:right w:val="single" w:sz="8" w:space="0" w:color="auto"/>
            </w:tcBorders>
            <w:shd w:val="clear" w:color="auto" w:fill="auto"/>
            <w:noWrap/>
            <w:vAlign w:val="center"/>
            <w:hideMark/>
          </w:tcPr>
          <w:p w14:paraId="05E6BB37"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660+000</w:t>
            </w:r>
          </w:p>
        </w:tc>
        <w:tc>
          <w:tcPr>
            <w:tcW w:w="3293" w:type="dxa"/>
            <w:vMerge/>
            <w:tcBorders>
              <w:top w:val="nil"/>
              <w:left w:val="nil"/>
              <w:bottom w:val="nil"/>
              <w:right w:val="single" w:sz="8" w:space="0" w:color="auto"/>
            </w:tcBorders>
            <w:vAlign w:val="center"/>
            <w:hideMark/>
          </w:tcPr>
          <w:p w14:paraId="7FA8DCDB" w14:textId="77777777" w:rsidR="00EE3DA3" w:rsidRPr="00482380" w:rsidRDefault="00EE3DA3" w:rsidP="00D01852">
            <w:pPr>
              <w:spacing w:after="120" w:line="240" w:lineRule="auto"/>
              <w:rPr>
                <w:rFonts w:ascii="Times New Roman" w:eastAsia="Times New Roman" w:hAnsi="Times New Roman" w:cs="Times New Roman"/>
                <w:sz w:val="24"/>
              </w:rPr>
            </w:pPr>
          </w:p>
        </w:tc>
        <w:tc>
          <w:tcPr>
            <w:tcW w:w="1517" w:type="dxa"/>
            <w:tcBorders>
              <w:top w:val="nil"/>
              <w:left w:val="nil"/>
              <w:bottom w:val="nil"/>
              <w:right w:val="single" w:sz="8" w:space="0" w:color="auto"/>
            </w:tcBorders>
            <w:shd w:val="clear" w:color="auto" w:fill="auto"/>
            <w:noWrap/>
            <w:vAlign w:val="center"/>
            <w:hideMark/>
          </w:tcPr>
          <w:p w14:paraId="0C2DC063"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424878</w:t>
            </w:r>
          </w:p>
        </w:tc>
        <w:tc>
          <w:tcPr>
            <w:tcW w:w="1655" w:type="dxa"/>
            <w:tcBorders>
              <w:top w:val="nil"/>
              <w:left w:val="nil"/>
              <w:bottom w:val="nil"/>
              <w:right w:val="single" w:sz="8" w:space="0" w:color="auto"/>
            </w:tcBorders>
            <w:shd w:val="clear" w:color="auto" w:fill="auto"/>
            <w:noWrap/>
            <w:vAlign w:val="center"/>
            <w:hideMark/>
          </w:tcPr>
          <w:p w14:paraId="523A4F22"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447678</w:t>
            </w:r>
          </w:p>
        </w:tc>
        <w:tc>
          <w:tcPr>
            <w:tcW w:w="1482" w:type="dxa"/>
            <w:tcBorders>
              <w:top w:val="nil"/>
              <w:left w:val="nil"/>
              <w:bottom w:val="nil"/>
              <w:right w:val="single" w:sz="8" w:space="0" w:color="auto"/>
            </w:tcBorders>
            <w:shd w:val="clear" w:color="auto" w:fill="auto"/>
            <w:noWrap/>
            <w:vAlign w:val="center"/>
            <w:hideMark/>
          </w:tcPr>
          <w:p w14:paraId="21FABBE5"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1665</w:t>
            </w:r>
          </w:p>
        </w:tc>
        <w:tc>
          <w:tcPr>
            <w:tcW w:w="3471" w:type="dxa"/>
            <w:tcBorders>
              <w:top w:val="nil"/>
              <w:left w:val="nil"/>
              <w:bottom w:val="nil"/>
              <w:right w:val="single" w:sz="12" w:space="0" w:color="auto"/>
            </w:tcBorders>
            <w:shd w:val="clear" w:color="auto" w:fill="auto"/>
            <w:noWrap/>
            <w:vAlign w:val="center"/>
            <w:hideMark/>
          </w:tcPr>
          <w:p w14:paraId="2B07134A" w14:textId="77777777" w:rsidR="00EE3DA3" w:rsidRPr="00482380" w:rsidRDefault="00EE3DA3" w:rsidP="00D01852">
            <w:pPr>
              <w:spacing w:after="120" w:line="240" w:lineRule="auto"/>
              <w:rPr>
                <w:rFonts w:ascii="Times New Roman" w:eastAsia="Times New Roman" w:hAnsi="Times New Roman" w:cs="Times New Roman"/>
                <w:sz w:val="24"/>
              </w:rPr>
            </w:pPr>
            <w:r w:rsidRPr="00482380">
              <w:rPr>
                <w:rFonts w:ascii="Times New Roman" w:hAnsi="Times New Roman" w:cs="Times New Roman"/>
                <w:sz w:val="24"/>
              </w:rPr>
              <w:t>Near To Mega Town</w:t>
            </w:r>
          </w:p>
        </w:tc>
      </w:tr>
      <w:tr w:rsidR="00EE3DA3" w:rsidRPr="00482380" w14:paraId="24F82583" w14:textId="77777777" w:rsidTr="00C52C88">
        <w:trPr>
          <w:trHeight w:hRule="exact" w:val="310"/>
        </w:trPr>
        <w:tc>
          <w:tcPr>
            <w:tcW w:w="763" w:type="dxa"/>
            <w:vMerge w:val="restart"/>
            <w:tcBorders>
              <w:top w:val="single" w:sz="8" w:space="0" w:color="auto"/>
              <w:left w:val="single" w:sz="12" w:space="0" w:color="auto"/>
              <w:bottom w:val="single" w:sz="8" w:space="0" w:color="000000"/>
              <w:right w:val="single" w:sz="8" w:space="0" w:color="auto"/>
            </w:tcBorders>
            <w:shd w:val="clear" w:color="auto" w:fill="auto"/>
            <w:noWrap/>
            <w:vAlign w:val="center"/>
            <w:hideMark/>
          </w:tcPr>
          <w:p w14:paraId="2BD6AAFF" w14:textId="77777777" w:rsidR="00EE3DA3" w:rsidRPr="00482380" w:rsidRDefault="00EE3DA3" w:rsidP="00D01852">
            <w:pPr>
              <w:spacing w:after="120" w:line="240" w:lineRule="auto"/>
              <w:jc w:val="right"/>
              <w:rPr>
                <w:rFonts w:ascii="Times New Roman" w:hAnsi="Times New Roman" w:cs="Times New Roman"/>
                <w:b/>
                <w:bCs/>
                <w:sz w:val="24"/>
              </w:rPr>
            </w:pPr>
            <w:r w:rsidRPr="00482380">
              <w:rPr>
                <w:rFonts w:ascii="Times New Roman" w:hAnsi="Times New Roman" w:cs="Times New Roman"/>
                <w:b/>
                <w:bCs/>
                <w:sz w:val="24"/>
              </w:rPr>
              <w:t>10</w:t>
            </w:r>
          </w:p>
        </w:tc>
        <w:tc>
          <w:tcPr>
            <w:tcW w:w="793" w:type="dxa"/>
            <w:tcBorders>
              <w:top w:val="single" w:sz="8" w:space="0" w:color="auto"/>
              <w:left w:val="nil"/>
              <w:bottom w:val="single" w:sz="4" w:space="0" w:color="auto"/>
              <w:right w:val="single" w:sz="8" w:space="0" w:color="auto"/>
            </w:tcBorders>
            <w:shd w:val="clear" w:color="auto" w:fill="auto"/>
            <w:noWrap/>
            <w:vAlign w:val="center"/>
            <w:hideMark/>
          </w:tcPr>
          <w:p w14:paraId="656ACB81"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Start</w:t>
            </w:r>
          </w:p>
        </w:tc>
        <w:tc>
          <w:tcPr>
            <w:tcW w:w="1454" w:type="dxa"/>
            <w:tcBorders>
              <w:top w:val="single" w:sz="8" w:space="0" w:color="auto"/>
              <w:left w:val="nil"/>
              <w:bottom w:val="single" w:sz="4" w:space="0" w:color="auto"/>
              <w:right w:val="single" w:sz="8" w:space="0" w:color="auto"/>
            </w:tcBorders>
            <w:shd w:val="clear" w:color="auto" w:fill="auto"/>
            <w:noWrap/>
            <w:vAlign w:val="center"/>
            <w:hideMark/>
          </w:tcPr>
          <w:p w14:paraId="4D0E1005"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660+000</w:t>
            </w:r>
          </w:p>
        </w:tc>
        <w:tc>
          <w:tcPr>
            <w:tcW w:w="3293" w:type="dxa"/>
            <w:vMerge w:val="restart"/>
            <w:tcBorders>
              <w:top w:val="single" w:sz="8" w:space="0" w:color="auto"/>
              <w:left w:val="nil"/>
              <w:bottom w:val="single" w:sz="8" w:space="0" w:color="000000"/>
              <w:right w:val="single" w:sz="8" w:space="0" w:color="auto"/>
            </w:tcBorders>
            <w:shd w:val="clear" w:color="auto" w:fill="auto"/>
            <w:noWrap/>
            <w:vAlign w:val="center"/>
            <w:hideMark/>
          </w:tcPr>
          <w:p w14:paraId="2F8968D5" w14:textId="77777777" w:rsidR="00EE3DA3" w:rsidRPr="00482380" w:rsidRDefault="00EE3DA3" w:rsidP="00D01852">
            <w:pPr>
              <w:spacing w:after="120" w:line="240" w:lineRule="auto"/>
              <w:rPr>
                <w:rFonts w:ascii="Times New Roman" w:hAnsi="Times New Roman" w:cs="Times New Roman"/>
                <w:sz w:val="24"/>
              </w:rPr>
            </w:pPr>
            <w:r w:rsidRPr="00482380">
              <w:rPr>
                <w:rFonts w:ascii="Times New Roman" w:hAnsi="Times New Roman" w:cs="Times New Roman"/>
                <w:sz w:val="24"/>
              </w:rPr>
              <w:t>Mega - Moyale (</w:t>
            </w:r>
            <w:r w:rsidRPr="00482380">
              <w:rPr>
                <w:rFonts w:ascii="Times New Roman" w:hAnsi="Times New Roman" w:cs="Times New Roman"/>
                <w:b/>
                <w:bCs/>
                <w:sz w:val="24"/>
              </w:rPr>
              <w:t>107km</w:t>
            </w:r>
            <w:r w:rsidRPr="00482380">
              <w:rPr>
                <w:rFonts w:ascii="Times New Roman" w:hAnsi="Times New Roman" w:cs="Times New Roman"/>
                <w:sz w:val="24"/>
              </w:rPr>
              <w:t>)</w:t>
            </w:r>
            <w:r w:rsidRPr="00482380">
              <w:rPr>
                <w:rFonts w:ascii="Times New Roman" w:hAnsi="Times New Roman" w:cs="Times New Roman"/>
                <w:b/>
                <w:bCs/>
                <w:sz w:val="24"/>
              </w:rPr>
              <w:t>A</w:t>
            </w:r>
          </w:p>
        </w:tc>
        <w:tc>
          <w:tcPr>
            <w:tcW w:w="1517" w:type="dxa"/>
            <w:tcBorders>
              <w:top w:val="single" w:sz="8" w:space="0" w:color="auto"/>
              <w:left w:val="nil"/>
              <w:bottom w:val="single" w:sz="4" w:space="0" w:color="auto"/>
              <w:right w:val="single" w:sz="8" w:space="0" w:color="auto"/>
            </w:tcBorders>
            <w:shd w:val="clear" w:color="auto" w:fill="auto"/>
            <w:noWrap/>
            <w:vAlign w:val="center"/>
            <w:hideMark/>
          </w:tcPr>
          <w:p w14:paraId="45878520"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424878</w:t>
            </w:r>
          </w:p>
        </w:tc>
        <w:tc>
          <w:tcPr>
            <w:tcW w:w="1655" w:type="dxa"/>
            <w:tcBorders>
              <w:top w:val="single" w:sz="8" w:space="0" w:color="auto"/>
              <w:left w:val="nil"/>
              <w:bottom w:val="single" w:sz="4" w:space="0" w:color="auto"/>
              <w:right w:val="single" w:sz="8" w:space="0" w:color="auto"/>
            </w:tcBorders>
            <w:shd w:val="clear" w:color="auto" w:fill="auto"/>
            <w:noWrap/>
            <w:vAlign w:val="center"/>
            <w:hideMark/>
          </w:tcPr>
          <w:p w14:paraId="7B0AFCFB"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447678</w:t>
            </w:r>
          </w:p>
        </w:tc>
        <w:tc>
          <w:tcPr>
            <w:tcW w:w="1482" w:type="dxa"/>
            <w:tcBorders>
              <w:top w:val="single" w:sz="8" w:space="0" w:color="auto"/>
              <w:left w:val="nil"/>
              <w:bottom w:val="single" w:sz="4" w:space="0" w:color="auto"/>
              <w:right w:val="single" w:sz="8" w:space="0" w:color="auto"/>
            </w:tcBorders>
            <w:shd w:val="clear" w:color="auto" w:fill="auto"/>
            <w:noWrap/>
            <w:vAlign w:val="center"/>
            <w:hideMark/>
          </w:tcPr>
          <w:p w14:paraId="6F9819A6" w14:textId="77777777" w:rsidR="00EE3DA3" w:rsidRPr="00482380" w:rsidRDefault="00EE3DA3" w:rsidP="00D01852">
            <w:pPr>
              <w:spacing w:after="120" w:line="240" w:lineRule="auto"/>
              <w:jc w:val="right"/>
              <w:rPr>
                <w:rFonts w:ascii="Times New Roman" w:hAnsi="Times New Roman" w:cs="Times New Roman"/>
                <w:sz w:val="24"/>
              </w:rPr>
            </w:pPr>
            <w:r w:rsidRPr="00482380">
              <w:rPr>
                <w:rFonts w:ascii="Times New Roman" w:hAnsi="Times New Roman" w:cs="Times New Roman"/>
                <w:sz w:val="24"/>
              </w:rPr>
              <w:t>1655</w:t>
            </w:r>
          </w:p>
        </w:tc>
        <w:tc>
          <w:tcPr>
            <w:tcW w:w="3471" w:type="dxa"/>
            <w:tcBorders>
              <w:top w:val="single" w:sz="8" w:space="0" w:color="auto"/>
              <w:left w:val="nil"/>
              <w:bottom w:val="single" w:sz="4" w:space="0" w:color="auto"/>
              <w:right w:val="single" w:sz="12" w:space="0" w:color="auto"/>
            </w:tcBorders>
            <w:shd w:val="clear" w:color="auto" w:fill="auto"/>
            <w:noWrap/>
            <w:vAlign w:val="center"/>
            <w:hideMark/>
          </w:tcPr>
          <w:p w14:paraId="391CE7DF" w14:textId="77777777" w:rsidR="00EE3DA3" w:rsidRPr="00482380" w:rsidRDefault="00EE3DA3" w:rsidP="00D01852">
            <w:pPr>
              <w:spacing w:after="120" w:line="240" w:lineRule="auto"/>
              <w:rPr>
                <w:rFonts w:ascii="Times New Roman" w:hAnsi="Times New Roman" w:cs="Times New Roman"/>
                <w:sz w:val="24"/>
              </w:rPr>
            </w:pPr>
            <w:r w:rsidRPr="00482380">
              <w:rPr>
                <w:rFonts w:ascii="Times New Roman" w:hAnsi="Times New Roman" w:cs="Times New Roman"/>
                <w:sz w:val="24"/>
              </w:rPr>
              <w:t>Near To Mega Town</w:t>
            </w:r>
          </w:p>
        </w:tc>
      </w:tr>
      <w:tr w:rsidR="00EE3DA3" w:rsidRPr="00482380" w14:paraId="3F18E884" w14:textId="77777777" w:rsidTr="00C52C88">
        <w:trPr>
          <w:trHeight w:hRule="exact" w:val="310"/>
        </w:trPr>
        <w:tc>
          <w:tcPr>
            <w:tcW w:w="763" w:type="dxa"/>
            <w:vMerge/>
            <w:tcBorders>
              <w:top w:val="single" w:sz="8" w:space="0" w:color="auto"/>
              <w:left w:val="single" w:sz="12" w:space="0" w:color="auto"/>
              <w:bottom w:val="single" w:sz="8" w:space="0" w:color="000000"/>
              <w:right w:val="single" w:sz="8" w:space="0" w:color="auto"/>
            </w:tcBorders>
            <w:vAlign w:val="center"/>
            <w:hideMark/>
          </w:tcPr>
          <w:p w14:paraId="5EC3E1B6" w14:textId="77777777" w:rsidR="00EE3DA3" w:rsidRPr="00482380" w:rsidRDefault="00EE3DA3" w:rsidP="00D01852">
            <w:pPr>
              <w:spacing w:after="120" w:line="240" w:lineRule="auto"/>
              <w:jc w:val="right"/>
              <w:rPr>
                <w:rFonts w:ascii="Times New Roman" w:eastAsia="Times New Roman" w:hAnsi="Times New Roman" w:cs="Times New Roman"/>
                <w:b/>
                <w:bCs/>
                <w:sz w:val="24"/>
              </w:rPr>
            </w:pPr>
          </w:p>
        </w:tc>
        <w:tc>
          <w:tcPr>
            <w:tcW w:w="793" w:type="dxa"/>
            <w:tcBorders>
              <w:top w:val="nil"/>
              <w:left w:val="nil"/>
              <w:bottom w:val="single" w:sz="8" w:space="0" w:color="auto"/>
              <w:right w:val="single" w:sz="8" w:space="0" w:color="auto"/>
            </w:tcBorders>
            <w:shd w:val="clear" w:color="auto" w:fill="auto"/>
            <w:noWrap/>
            <w:vAlign w:val="center"/>
            <w:hideMark/>
          </w:tcPr>
          <w:p w14:paraId="1BB6FC21"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End</w:t>
            </w:r>
          </w:p>
        </w:tc>
        <w:tc>
          <w:tcPr>
            <w:tcW w:w="1454" w:type="dxa"/>
            <w:tcBorders>
              <w:top w:val="nil"/>
              <w:left w:val="nil"/>
              <w:bottom w:val="single" w:sz="8" w:space="0" w:color="auto"/>
              <w:right w:val="single" w:sz="8" w:space="0" w:color="auto"/>
            </w:tcBorders>
            <w:shd w:val="clear" w:color="auto" w:fill="auto"/>
            <w:noWrap/>
            <w:vAlign w:val="center"/>
            <w:hideMark/>
          </w:tcPr>
          <w:p w14:paraId="55F33EE0"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767+000</w:t>
            </w:r>
          </w:p>
        </w:tc>
        <w:tc>
          <w:tcPr>
            <w:tcW w:w="3293" w:type="dxa"/>
            <w:vMerge/>
            <w:tcBorders>
              <w:top w:val="single" w:sz="8" w:space="0" w:color="auto"/>
              <w:left w:val="nil"/>
              <w:bottom w:val="single" w:sz="8" w:space="0" w:color="000000"/>
              <w:right w:val="single" w:sz="8" w:space="0" w:color="auto"/>
            </w:tcBorders>
            <w:vAlign w:val="center"/>
            <w:hideMark/>
          </w:tcPr>
          <w:p w14:paraId="6FBFFCC0" w14:textId="77777777" w:rsidR="00EE3DA3" w:rsidRPr="00482380" w:rsidRDefault="00EE3DA3" w:rsidP="00D01852">
            <w:pPr>
              <w:spacing w:after="120" w:line="240" w:lineRule="auto"/>
              <w:rPr>
                <w:rFonts w:ascii="Times New Roman" w:eastAsia="Times New Roman" w:hAnsi="Times New Roman" w:cs="Times New Roman"/>
                <w:sz w:val="24"/>
              </w:rPr>
            </w:pPr>
          </w:p>
        </w:tc>
        <w:tc>
          <w:tcPr>
            <w:tcW w:w="1517" w:type="dxa"/>
            <w:tcBorders>
              <w:top w:val="nil"/>
              <w:left w:val="nil"/>
              <w:bottom w:val="single" w:sz="8" w:space="0" w:color="auto"/>
              <w:right w:val="single" w:sz="8" w:space="0" w:color="auto"/>
            </w:tcBorders>
            <w:shd w:val="clear" w:color="auto" w:fill="auto"/>
            <w:noWrap/>
            <w:vAlign w:val="center"/>
            <w:hideMark/>
          </w:tcPr>
          <w:p w14:paraId="335048BD"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504977</w:t>
            </w:r>
          </w:p>
        </w:tc>
        <w:tc>
          <w:tcPr>
            <w:tcW w:w="1655" w:type="dxa"/>
            <w:tcBorders>
              <w:top w:val="nil"/>
              <w:left w:val="nil"/>
              <w:bottom w:val="single" w:sz="8" w:space="0" w:color="auto"/>
              <w:right w:val="single" w:sz="8" w:space="0" w:color="auto"/>
            </w:tcBorders>
            <w:shd w:val="clear" w:color="auto" w:fill="auto"/>
            <w:noWrap/>
            <w:vAlign w:val="center"/>
            <w:hideMark/>
          </w:tcPr>
          <w:p w14:paraId="2A033F39"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392815</w:t>
            </w:r>
          </w:p>
        </w:tc>
        <w:tc>
          <w:tcPr>
            <w:tcW w:w="1482" w:type="dxa"/>
            <w:tcBorders>
              <w:top w:val="nil"/>
              <w:left w:val="nil"/>
              <w:bottom w:val="single" w:sz="8" w:space="0" w:color="auto"/>
              <w:right w:val="single" w:sz="8" w:space="0" w:color="auto"/>
            </w:tcBorders>
            <w:shd w:val="clear" w:color="auto" w:fill="auto"/>
            <w:noWrap/>
            <w:vAlign w:val="center"/>
            <w:hideMark/>
          </w:tcPr>
          <w:p w14:paraId="599D28E6" w14:textId="77777777" w:rsidR="00EE3DA3" w:rsidRPr="00482380" w:rsidRDefault="00EE3DA3" w:rsidP="00D01852">
            <w:pPr>
              <w:spacing w:after="120" w:line="240" w:lineRule="auto"/>
              <w:jc w:val="right"/>
              <w:rPr>
                <w:rFonts w:ascii="Times New Roman" w:eastAsia="Times New Roman" w:hAnsi="Times New Roman" w:cs="Times New Roman"/>
                <w:sz w:val="24"/>
              </w:rPr>
            </w:pPr>
            <w:r w:rsidRPr="00482380">
              <w:rPr>
                <w:rFonts w:ascii="Times New Roman" w:hAnsi="Times New Roman" w:cs="Times New Roman"/>
                <w:sz w:val="24"/>
              </w:rPr>
              <w:t>1171</w:t>
            </w:r>
          </w:p>
        </w:tc>
        <w:tc>
          <w:tcPr>
            <w:tcW w:w="3471" w:type="dxa"/>
            <w:tcBorders>
              <w:top w:val="nil"/>
              <w:left w:val="nil"/>
              <w:bottom w:val="single" w:sz="8" w:space="0" w:color="auto"/>
              <w:right w:val="single" w:sz="12" w:space="0" w:color="auto"/>
            </w:tcBorders>
            <w:shd w:val="clear" w:color="auto" w:fill="auto"/>
            <w:noWrap/>
            <w:vAlign w:val="center"/>
            <w:hideMark/>
          </w:tcPr>
          <w:p w14:paraId="7D36EC6C" w14:textId="77777777" w:rsidR="00EE3DA3" w:rsidRPr="00482380" w:rsidRDefault="00EE3DA3" w:rsidP="00D01852">
            <w:pPr>
              <w:spacing w:after="120" w:line="240" w:lineRule="auto"/>
              <w:rPr>
                <w:rFonts w:ascii="Times New Roman" w:eastAsia="Times New Roman" w:hAnsi="Times New Roman" w:cs="Times New Roman"/>
                <w:sz w:val="24"/>
              </w:rPr>
            </w:pPr>
            <w:r w:rsidRPr="00482380">
              <w:rPr>
                <w:rFonts w:ascii="Times New Roman" w:hAnsi="Times New Roman" w:cs="Times New Roman"/>
                <w:sz w:val="24"/>
              </w:rPr>
              <w:t>Moyale Town</w:t>
            </w:r>
          </w:p>
        </w:tc>
      </w:tr>
    </w:tbl>
    <w:p w14:paraId="4732E8EC" w14:textId="4B8C61B0" w:rsidR="00210FBA" w:rsidRPr="00482380" w:rsidRDefault="00EE3DA3" w:rsidP="00B40BC0">
      <w:pPr>
        <w:pStyle w:val="Heading2"/>
        <w:jc w:val="center"/>
        <w:rPr>
          <w:rFonts w:cs="Times New Roman"/>
        </w:rPr>
      </w:pPr>
      <w:bookmarkStart w:id="125" w:name="_Toc58244084"/>
      <w:r w:rsidRPr="00482380">
        <w:rPr>
          <w:rFonts w:cs="Times New Roman"/>
        </w:rPr>
        <w:lastRenderedPageBreak/>
        <w:t xml:space="preserve">Annex </w:t>
      </w:r>
      <w:r w:rsidR="00F53CFF" w:rsidRPr="00482380">
        <w:rPr>
          <w:rFonts w:cs="Times New Roman"/>
        </w:rPr>
        <w:t>C</w:t>
      </w:r>
      <w:r w:rsidRPr="00482380">
        <w:rPr>
          <w:rFonts w:cs="Times New Roman"/>
        </w:rPr>
        <w:t>:</w:t>
      </w:r>
      <w:r w:rsidR="00210FBA" w:rsidRPr="00482380">
        <w:rPr>
          <w:rFonts w:cs="Times New Roman"/>
        </w:rPr>
        <w:t xml:space="preserve"> Road Maintenance History of each Road Segment</w:t>
      </w:r>
      <w:bookmarkEnd w:id="125"/>
    </w:p>
    <w:tbl>
      <w:tblPr>
        <w:tblStyle w:val="TableGrid"/>
        <w:tblpPr w:leftFromText="180" w:rightFromText="180" w:vertAnchor="text" w:horzAnchor="margin" w:tblpY="93"/>
        <w:tblW w:w="5347" w:type="pct"/>
        <w:shd w:val="clear" w:color="auto" w:fill="FFFFFF" w:themeFill="background1"/>
        <w:tblLook w:val="04A0" w:firstRow="1" w:lastRow="0" w:firstColumn="1" w:lastColumn="0" w:noHBand="0" w:noVBand="1"/>
      </w:tblPr>
      <w:tblGrid>
        <w:gridCol w:w="1459"/>
        <w:gridCol w:w="1062"/>
        <w:gridCol w:w="1357"/>
        <w:gridCol w:w="1181"/>
        <w:gridCol w:w="1476"/>
        <w:gridCol w:w="2016"/>
        <w:gridCol w:w="1458"/>
        <w:gridCol w:w="1387"/>
        <w:gridCol w:w="1196"/>
        <w:gridCol w:w="2320"/>
      </w:tblGrid>
      <w:tr w:rsidR="00210FBA" w:rsidRPr="00482380" w14:paraId="4A58F77A" w14:textId="77777777" w:rsidTr="00210FBA">
        <w:trPr>
          <w:trHeight w:val="597"/>
        </w:trPr>
        <w:tc>
          <w:tcPr>
            <w:tcW w:w="489" w:type="pct"/>
            <w:vMerge w:val="restart"/>
            <w:shd w:val="clear" w:color="auto" w:fill="FFFFFF" w:themeFill="background1"/>
            <w:vAlign w:val="center"/>
          </w:tcPr>
          <w:p w14:paraId="071E869F" w14:textId="77777777" w:rsidR="00210FBA" w:rsidRPr="00482380" w:rsidRDefault="00210FBA" w:rsidP="00FA5487">
            <w:pPr>
              <w:jc w:val="center"/>
              <w:rPr>
                <w:rFonts w:ascii="Times New Roman" w:hAnsi="Times New Roman" w:cs="Times New Roman"/>
                <w:b/>
                <w:i/>
                <w:sz w:val="24"/>
                <w:szCs w:val="24"/>
              </w:rPr>
            </w:pPr>
            <w:r w:rsidRPr="00482380">
              <w:rPr>
                <w:rFonts w:ascii="Times New Roman" w:hAnsi="Times New Roman" w:cs="Times New Roman"/>
                <w:b/>
                <w:i/>
                <w:sz w:val="24"/>
                <w:szCs w:val="24"/>
              </w:rPr>
              <w:t>Road Segment</w:t>
            </w:r>
          </w:p>
        </w:tc>
        <w:tc>
          <w:tcPr>
            <w:tcW w:w="356" w:type="pct"/>
            <w:vMerge w:val="restart"/>
            <w:shd w:val="clear" w:color="auto" w:fill="FFFFFF" w:themeFill="background1"/>
            <w:vAlign w:val="center"/>
          </w:tcPr>
          <w:p w14:paraId="391F2FEB" w14:textId="77777777" w:rsidR="00210FBA" w:rsidRPr="00482380" w:rsidRDefault="00210FBA" w:rsidP="00FA5487">
            <w:pPr>
              <w:jc w:val="center"/>
              <w:rPr>
                <w:rFonts w:ascii="Times New Roman" w:hAnsi="Times New Roman" w:cs="Times New Roman"/>
                <w:b/>
                <w:i/>
                <w:sz w:val="24"/>
                <w:szCs w:val="24"/>
              </w:rPr>
            </w:pPr>
            <w:r w:rsidRPr="00482380">
              <w:rPr>
                <w:rFonts w:ascii="Times New Roman" w:hAnsi="Times New Roman" w:cs="Times New Roman"/>
                <w:b/>
                <w:i/>
                <w:sz w:val="24"/>
                <w:szCs w:val="24"/>
              </w:rPr>
              <w:t>Length in KM</w:t>
            </w:r>
          </w:p>
        </w:tc>
        <w:tc>
          <w:tcPr>
            <w:tcW w:w="455" w:type="pct"/>
            <w:vMerge w:val="restart"/>
            <w:shd w:val="clear" w:color="auto" w:fill="FFFFFF" w:themeFill="background1"/>
            <w:vAlign w:val="center"/>
          </w:tcPr>
          <w:p w14:paraId="7C7E2003" w14:textId="77777777" w:rsidR="00210FBA" w:rsidRPr="00482380" w:rsidRDefault="00210FBA" w:rsidP="00FA5487">
            <w:pPr>
              <w:jc w:val="center"/>
              <w:rPr>
                <w:rFonts w:ascii="Times New Roman" w:hAnsi="Times New Roman" w:cs="Times New Roman"/>
                <w:b/>
                <w:i/>
                <w:sz w:val="24"/>
                <w:szCs w:val="24"/>
              </w:rPr>
            </w:pPr>
            <w:r w:rsidRPr="00482380">
              <w:rPr>
                <w:rFonts w:ascii="Times New Roman" w:hAnsi="Times New Roman" w:cs="Times New Roman"/>
                <w:b/>
                <w:i/>
                <w:sz w:val="24"/>
                <w:szCs w:val="24"/>
              </w:rPr>
              <w:t>Pavement Type</w:t>
            </w:r>
          </w:p>
        </w:tc>
        <w:tc>
          <w:tcPr>
            <w:tcW w:w="396" w:type="pct"/>
            <w:vMerge w:val="restart"/>
            <w:shd w:val="clear" w:color="auto" w:fill="FFFFFF" w:themeFill="background1"/>
            <w:vAlign w:val="center"/>
          </w:tcPr>
          <w:p w14:paraId="0D9F0489" w14:textId="77777777" w:rsidR="00210FBA" w:rsidRPr="00482380" w:rsidRDefault="00210FBA" w:rsidP="00FA5487">
            <w:pPr>
              <w:jc w:val="center"/>
              <w:rPr>
                <w:rFonts w:ascii="Times New Roman" w:hAnsi="Times New Roman" w:cs="Times New Roman"/>
                <w:b/>
                <w:i/>
                <w:sz w:val="24"/>
                <w:szCs w:val="24"/>
              </w:rPr>
            </w:pPr>
            <w:r w:rsidRPr="00482380">
              <w:rPr>
                <w:rFonts w:ascii="Times New Roman" w:hAnsi="Times New Roman" w:cs="Times New Roman"/>
                <w:b/>
                <w:i/>
                <w:sz w:val="24"/>
                <w:szCs w:val="24"/>
              </w:rPr>
              <w:t>Constr. year</w:t>
            </w:r>
          </w:p>
        </w:tc>
        <w:tc>
          <w:tcPr>
            <w:tcW w:w="495" w:type="pct"/>
            <w:vMerge w:val="restart"/>
            <w:shd w:val="clear" w:color="auto" w:fill="FFFFFF" w:themeFill="background1"/>
            <w:vAlign w:val="center"/>
          </w:tcPr>
          <w:p w14:paraId="287DAF8C" w14:textId="77777777" w:rsidR="00210FBA" w:rsidRPr="00482380" w:rsidRDefault="00210FBA" w:rsidP="00FA5487">
            <w:pPr>
              <w:jc w:val="center"/>
              <w:rPr>
                <w:rFonts w:ascii="Times New Roman" w:hAnsi="Times New Roman" w:cs="Times New Roman"/>
                <w:b/>
                <w:i/>
                <w:sz w:val="24"/>
                <w:szCs w:val="24"/>
              </w:rPr>
            </w:pPr>
            <w:r w:rsidRPr="00482380">
              <w:rPr>
                <w:rFonts w:ascii="Times New Roman" w:hAnsi="Times New Roman" w:cs="Times New Roman"/>
                <w:b/>
                <w:i/>
                <w:sz w:val="24"/>
                <w:szCs w:val="24"/>
              </w:rPr>
              <w:t>Contractor</w:t>
            </w:r>
          </w:p>
        </w:tc>
        <w:tc>
          <w:tcPr>
            <w:tcW w:w="676" w:type="pct"/>
            <w:vMerge w:val="restart"/>
            <w:shd w:val="clear" w:color="auto" w:fill="FFFFFF" w:themeFill="background1"/>
            <w:vAlign w:val="center"/>
          </w:tcPr>
          <w:p w14:paraId="78C4550A" w14:textId="77777777" w:rsidR="00210FBA" w:rsidRPr="00482380" w:rsidRDefault="00210FBA" w:rsidP="00FA5487">
            <w:pPr>
              <w:jc w:val="center"/>
              <w:rPr>
                <w:rFonts w:ascii="Times New Roman" w:hAnsi="Times New Roman" w:cs="Times New Roman"/>
                <w:b/>
                <w:i/>
                <w:sz w:val="24"/>
                <w:szCs w:val="24"/>
              </w:rPr>
            </w:pPr>
            <w:r w:rsidRPr="00482380">
              <w:rPr>
                <w:rFonts w:ascii="Times New Roman" w:hAnsi="Times New Roman" w:cs="Times New Roman"/>
                <w:b/>
                <w:i/>
                <w:sz w:val="24"/>
                <w:szCs w:val="24"/>
              </w:rPr>
              <w:t>Consultant</w:t>
            </w:r>
          </w:p>
        </w:tc>
        <w:tc>
          <w:tcPr>
            <w:tcW w:w="489" w:type="pct"/>
            <w:vMerge w:val="restart"/>
            <w:shd w:val="clear" w:color="auto" w:fill="FFFFFF" w:themeFill="background1"/>
            <w:vAlign w:val="center"/>
          </w:tcPr>
          <w:p w14:paraId="1EFF4FE7" w14:textId="77777777" w:rsidR="00210FBA" w:rsidRPr="00482380" w:rsidRDefault="00210FBA" w:rsidP="00FA5487">
            <w:pPr>
              <w:jc w:val="center"/>
              <w:rPr>
                <w:rFonts w:ascii="Times New Roman" w:hAnsi="Times New Roman" w:cs="Times New Roman"/>
                <w:b/>
                <w:i/>
                <w:sz w:val="24"/>
                <w:szCs w:val="24"/>
              </w:rPr>
            </w:pPr>
            <w:r w:rsidRPr="00482380">
              <w:rPr>
                <w:rFonts w:ascii="Times New Roman" w:hAnsi="Times New Roman" w:cs="Times New Roman"/>
                <w:b/>
                <w:i/>
                <w:sz w:val="24"/>
                <w:szCs w:val="24"/>
              </w:rPr>
              <w:t>Upgrading</w:t>
            </w:r>
          </w:p>
        </w:tc>
        <w:tc>
          <w:tcPr>
            <w:tcW w:w="1644" w:type="pct"/>
            <w:gridSpan w:val="3"/>
            <w:shd w:val="clear" w:color="auto" w:fill="FFFFFF" w:themeFill="background1"/>
            <w:vAlign w:val="center"/>
          </w:tcPr>
          <w:p w14:paraId="43A920B7" w14:textId="77777777" w:rsidR="00210FBA" w:rsidRPr="00482380" w:rsidRDefault="00210FBA" w:rsidP="00FA5487">
            <w:pPr>
              <w:jc w:val="center"/>
              <w:rPr>
                <w:rFonts w:ascii="Times New Roman" w:hAnsi="Times New Roman" w:cs="Times New Roman"/>
                <w:b/>
                <w:i/>
                <w:sz w:val="24"/>
                <w:szCs w:val="24"/>
              </w:rPr>
            </w:pPr>
            <w:r w:rsidRPr="00482380">
              <w:rPr>
                <w:rFonts w:ascii="Times New Roman" w:hAnsi="Times New Roman" w:cs="Times New Roman"/>
                <w:b/>
                <w:i/>
                <w:sz w:val="24"/>
                <w:szCs w:val="24"/>
              </w:rPr>
              <w:t>Maintenance history</w:t>
            </w:r>
          </w:p>
        </w:tc>
      </w:tr>
      <w:tr w:rsidR="00210FBA" w:rsidRPr="00482380" w14:paraId="774DBDC7" w14:textId="77777777" w:rsidTr="00210FBA">
        <w:trPr>
          <w:trHeight w:val="915"/>
        </w:trPr>
        <w:tc>
          <w:tcPr>
            <w:tcW w:w="489" w:type="pct"/>
            <w:vMerge/>
            <w:shd w:val="clear" w:color="auto" w:fill="FFFFFF" w:themeFill="background1"/>
            <w:vAlign w:val="center"/>
          </w:tcPr>
          <w:p w14:paraId="521AEBD8" w14:textId="77777777" w:rsidR="00210FBA" w:rsidRPr="00482380" w:rsidRDefault="00210FBA" w:rsidP="00FA5487">
            <w:pPr>
              <w:jc w:val="center"/>
              <w:rPr>
                <w:rFonts w:ascii="Times New Roman" w:hAnsi="Times New Roman" w:cs="Times New Roman"/>
                <w:b/>
                <w:i/>
                <w:sz w:val="24"/>
                <w:szCs w:val="24"/>
              </w:rPr>
            </w:pPr>
          </w:p>
        </w:tc>
        <w:tc>
          <w:tcPr>
            <w:tcW w:w="356" w:type="pct"/>
            <w:vMerge/>
            <w:shd w:val="clear" w:color="auto" w:fill="FFFFFF" w:themeFill="background1"/>
            <w:vAlign w:val="center"/>
          </w:tcPr>
          <w:p w14:paraId="6DD6A637" w14:textId="77777777" w:rsidR="00210FBA" w:rsidRPr="00482380" w:rsidRDefault="00210FBA" w:rsidP="00FA5487">
            <w:pPr>
              <w:jc w:val="center"/>
              <w:rPr>
                <w:rFonts w:ascii="Times New Roman" w:hAnsi="Times New Roman" w:cs="Times New Roman"/>
                <w:b/>
                <w:i/>
                <w:sz w:val="24"/>
                <w:szCs w:val="24"/>
              </w:rPr>
            </w:pPr>
          </w:p>
        </w:tc>
        <w:tc>
          <w:tcPr>
            <w:tcW w:w="455" w:type="pct"/>
            <w:vMerge/>
            <w:shd w:val="clear" w:color="auto" w:fill="FFFFFF" w:themeFill="background1"/>
            <w:vAlign w:val="center"/>
          </w:tcPr>
          <w:p w14:paraId="5EB389A2" w14:textId="77777777" w:rsidR="00210FBA" w:rsidRPr="00482380" w:rsidRDefault="00210FBA" w:rsidP="00FA5487">
            <w:pPr>
              <w:jc w:val="center"/>
              <w:rPr>
                <w:rFonts w:ascii="Times New Roman" w:hAnsi="Times New Roman" w:cs="Times New Roman"/>
                <w:b/>
                <w:i/>
                <w:sz w:val="24"/>
                <w:szCs w:val="24"/>
              </w:rPr>
            </w:pPr>
          </w:p>
        </w:tc>
        <w:tc>
          <w:tcPr>
            <w:tcW w:w="396" w:type="pct"/>
            <w:vMerge/>
            <w:shd w:val="clear" w:color="auto" w:fill="FFFFFF" w:themeFill="background1"/>
            <w:vAlign w:val="center"/>
          </w:tcPr>
          <w:p w14:paraId="28B3FD38" w14:textId="77777777" w:rsidR="00210FBA" w:rsidRPr="00482380" w:rsidRDefault="00210FBA" w:rsidP="00FA5487">
            <w:pPr>
              <w:jc w:val="center"/>
              <w:rPr>
                <w:rFonts w:ascii="Times New Roman" w:hAnsi="Times New Roman" w:cs="Times New Roman"/>
                <w:b/>
                <w:i/>
                <w:sz w:val="24"/>
                <w:szCs w:val="24"/>
              </w:rPr>
            </w:pPr>
          </w:p>
        </w:tc>
        <w:tc>
          <w:tcPr>
            <w:tcW w:w="495" w:type="pct"/>
            <w:vMerge/>
            <w:shd w:val="clear" w:color="auto" w:fill="FFFFFF" w:themeFill="background1"/>
            <w:vAlign w:val="center"/>
          </w:tcPr>
          <w:p w14:paraId="1C06205E" w14:textId="77777777" w:rsidR="00210FBA" w:rsidRPr="00482380" w:rsidRDefault="00210FBA" w:rsidP="00FA5487">
            <w:pPr>
              <w:jc w:val="center"/>
              <w:rPr>
                <w:rFonts w:ascii="Times New Roman" w:hAnsi="Times New Roman" w:cs="Times New Roman"/>
                <w:b/>
                <w:i/>
                <w:sz w:val="24"/>
                <w:szCs w:val="24"/>
              </w:rPr>
            </w:pPr>
          </w:p>
        </w:tc>
        <w:tc>
          <w:tcPr>
            <w:tcW w:w="676" w:type="pct"/>
            <w:vMerge/>
            <w:shd w:val="clear" w:color="auto" w:fill="FFFFFF" w:themeFill="background1"/>
            <w:vAlign w:val="center"/>
          </w:tcPr>
          <w:p w14:paraId="32147384" w14:textId="77777777" w:rsidR="00210FBA" w:rsidRPr="00482380" w:rsidRDefault="00210FBA" w:rsidP="00FA5487">
            <w:pPr>
              <w:jc w:val="center"/>
              <w:rPr>
                <w:rFonts w:ascii="Times New Roman" w:hAnsi="Times New Roman" w:cs="Times New Roman"/>
                <w:b/>
                <w:i/>
                <w:sz w:val="24"/>
                <w:szCs w:val="24"/>
              </w:rPr>
            </w:pPr>
          </w:p>
        </w:tc>
        <w:tc>
          <w:tcPr>
            <w:tcW w:w="489" w:type="pct"/>
            <w:vMerge/>
            <w:shd w:val="clear" w:color="auto" w:fill="FFFFFF" w:themeFill="background1"/>
            <w:vAlign w:val="center"/>
          </w:tcPr>
          <w:p w14:paraId="55A05FBA" w14:textId="77777777" w:rsidR="00210FBA" w:rsidRPr="00482380" w:rsidRDefault="00210FBA" w:rsidP="00FA5487">
            <w:pPr>
              <w:jc w:val="center"/>
              <w:rPr>
                <w:rFonts w:ascii="Times New Roman" w:hAnsi="Times New Roman" w:cs="Times New Roman"/>
                <w:b/>
                <w:i/>
                <w:sz w:val="24"/>
                <w:szCs w:val="24"/>
              </w:rPr>
            </w:pPr>
          </w:p>
        </w:tc>
        <w:tc>
          <w:tcPr>
            <w:tcW w:w="465" w:type="pct"/>
            <w:shd w:val="clear" w:color="auto" w:fill="FFFFFF" w:themeFill="background1"/>
            <w:vAlign w:val="center"/>
          </w:tcPr>
          <w:p w14:paraId="04853512" w14:textId="77777777" w:rsidR="00210FBA" w:rsidRPr="00482380" w:rsidRDefault="00210FBA" w:rsidP="00FA5487">
            <w:pPr>
              <w:jc w:val="center"/>
              <w:rPr>
                <w:rFonts w:ascii="Times New Roman" w:hAnsi="Times New Roman" w:cs="Times New Roman"/>
                <w:b/>
                <w:i/>
                <w:sz w:val="24"/>
                <w:szCs w:val="24"/>
              </w:rPr>
            </w:pPr>
            <w:r w:rsidRPr="00482380">
              <w:rPr>
                <w:rFonts w:ascii="Times New Roman" w:hAnsi="Times New Roman" w:cs="Times New Roman"/>
                <w:b/>
                <w:i/>
                <w:sz w:val="24"/>
                <w:szCs w:val="24"/>
              </w:rPr>
              <w:t>Heavy</w:t>
            </w:r>
          </w:p>
        </w:tc>
        <w:tc>
          <w:tcPr>
            <w:tcW w:w="401" w:type="pct"/>
            <w:shd w:val="clear" w:color="auto" w:fill="FFFFFF" w:themeFill="background1"/>
            <w:vAlign w:val="center"/>
          </w:tcPr>
          <w:p w14:paraId="0551A67F" w14:textId="77777777" w:rsidR="00210FBA" w:rsidRPr="00482380" w:rsidRDefault="00210FBA" w:rsidP="00FA5487">
            <w:pPr>
              <w:jc w:val="center"/>
              <w:rPr>
                <w:rFonts w:ascii="Times New Roman" w:hAnsi="Times New Roman" w:cs="Times New Roman"/>
                <w:b/>
                <w:i/>
                <w:sz w:val="24"/>
                <w:szCs w:val="24"/>
              </w:rPr>
            </w:pPr>
            <w:r w:rsidRPr="00482380">
              <w:rPr>
                <w:rFonts w:ascii="Times New Roman" w:hAnsi="Times New Roman" w:cs="Times New Roman"/>
                <w:b/>
                <w:i/>
                <w:sz w:val="24"/>
                <w:szCs w:val="24"/>
              </w:rPr>
              <w:t>Periodic</w:t>
            </w:r>
          </w:p>
        </w:tc>
        <w:tc>
          <w:tcPr>
            <w:tcW w:w="778" w:type="pct"/>
            <w:shd w:val="clear" w:color="auto" w:fill="FFFFFF" w:themeFill="background1"/>
            <w:vAlign w:val="center"/>
          </w:tcPr>
          <w:p w14:paraId="286CF708" w14:textId="77777777" w:rsidR="00210FBA" w:rsidRPr="00482380" w:rsidRDefault="00210FBA" w:rsidP="00FA5487">
            <w:pPr>
              <w:jc w:val="center"/>
              <w:rPr>
                <w:rFonts w:ascii="Times New Roman" w:hAnsi="Times New Roman" w:cs="Times New Roman"/>
                <w:b/>
                <w:i/>
                <w:sz w:val="24"/>
                <w:szCs w:val="24"/>
              </w:rPr>
            </w:pPr>
            <w:r w:rsidRPr="00482380">
              <w:rPr>
                <w:rFonts w:ascii="Times New Roman" w:hAnsi="Times New Roman" w:cs="Times New Roman"/>
                <w:b/>
                <w:i/>
                <w:sz w:val="24"/>
                <w:szCs w:val="24"/>
              </w:rPr>
              <w:t>Routine</w:t>
            </w:r>
          </w:p>
        </w:tc>
      </w:tr>
      <w:tr w:rsidR="00210FBA" w:rsidRPr="00482380" w14:paraId="20FA2209" w14:textId="77777777" w:rsidTr="00210FBA">
        <w:trPr>
          <w:trHeight w:val="589"/>
        </w:trPr>
        <w:tc>
          <w:tcPr>
            <w:tcW w:w="489" w:type="pct"/>
            <w:shd w:val="clear" w:color="auto" w:fill="FFFFFF" w:themeFill="background1"/>
            <w:vAlign w:val="center"/>
          </w:tcPr>
          <w:p w14:paraId="7C766D41" w14:textId="3FD1E987" w:rsidR="00210FBA" w:rsidRPr="00482380" w:rsidRDefault="00115AE3" w:rsidP="00FA5487">
            <w:pPr>
              <w:rPr>
                <w:rFonts w:ascii="Times New Roman" w:hAnsi="Times New Roman" w:cs="Times New Roman"/>
                <w:b/>
                <w:i/>
                <w:sz w:val="24"/>
                <w:szCs w:val="24"/>
              </w:rPr>
            </w:pPr>
            <w:r w:rsidRPr="00482380">
              <w:rPr>
                <w:rFonts w:ascii="Times New Roman" w:hAnsi="Times New Roman" w:cs="Times New Roman"/>
                <w:i/>
                <w:sz w:val="24"/>
                <w:szCs w:val="24"/>
              </w:rPr>
              <w:t>Alaba</w:t>
            </w:r>
            <w:r w:rsidR="00210FBA" w:rsidRPr="00482380">
              <w:rPr>
                <w:rFonts w:ascii="Times New Roman" w:hAnsi="Times New Roman" w:cs="Times New Roman"/>
                <w:i/>
                <w:sz w:val="24"/>
                <w:szCs w:val="24"/>
              </w:rPr>
              <w:t xml:space="preserve"> - Sodo</w:t>
            </w:r>
          </w:p>
        </w:tc>
        <w:tc>
          <w:tcPr>
            <w:tcW w:w="356" w:type="pct"/>
            <w:shd w:val="clear" w:color="auto" w:fill="FFFFFF" w:themeFill="background1"/>
            <w:vAlign w:val="center"/>
          </w:tcPr>
          <w:p w14:paraId="664A6174"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68</w:t>
            </w:r>
          </w:p>
        </w:tc>
        <w:tc>
          <w:tcPr>
            <w:tcW w:w="455" w:type="pct"/>
            <w:shd w:val="clear" w:color="auto" w:fill="FFFFFF" w:themeFill="background1"/>
            <w:vAlign w:val="center"/>
          </w:tcPr>
          <w:p w14:paraId="4E898F4F"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Paved</w:t>
            </w:r>
          </w:p>
        </w:tc>
        <w:tc>
          <w:tcPr>
            <w:tcW w:w="396" w:type="pct"/>
            <w:shd w:val="clear" w:color="auto" w:fill="FFFFFF" w:themeFill="background1"/>
            <w:vAlign w:val="center"/>
          </w:tcPr>
          <w:p w14:paraId="0E4BA052"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2010GC</w:t>
            </w:r>
          </w:p>
        </w:tc>
        <w:tc>
          <w:tcPr>
            <w:tcW w:w="495" w:type="pct"/>
            <w:shd w:val="clear" w:color="auto" w:fill="FFFFFF" w:themeFill="background1"/>
            <w:vAlign w:val="center"/>
          </w:tcPr>
          <w:p w14:paraId="06521C5F"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Keangnam</w:t>
            </w:r>
          </w:p>
        </w:tc>
        <w:tc>
          <w:tcPr>
            <w:tcW w:w="676" w:type="pct"/>
            <w:shd w:val="clear" w:color="auto" w:fill="FFFFFF" w:themeFill="background1"/>
            <w:vAlign w:val="center"/>
          </w:tcPr>
          <w:p w14:paraId="17170CEE"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Saba Eng.</w:t>
            </w:r>
          </w:p>
        </w:tc>
        <w:tc>
          <w:tcPr>
            <w:tcW w:w="489" w:type="pct"/>
            <w:shd w:val="clear" w:color="auto" w:fill="FFFFFF" w:themeFill="background1"/>
            <w:vAlign w:val="center"/>
          </w:tcPr>
          <w:p w14:paraId="6A57C493"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465" w:type="pct"/>
            <w:shd w:val="clear" w:color="auto" w:fill="FFFFFF" w:themeFill="background1"/>
            <w:vAlign w:val="center"/>
          </w:tcPr>
          <w:p w14:paraId="441D2B7F"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401" w:type="pct"/>
            <w:shd w:val="clear" w:color="auto" w:fill="FFFFFF" w:themeFill="background1"/>
            <w:vAlign w:val="center"/>
          </w:tcPr>
          <w:p w14:paraId="2E1A76C9"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778" w:type="pct"/>
            <w:shd w:val="clear" w:color="auto" w:fill="FFFFFF" w:themeFill="background1"/>
            <w:vAlign w:val="center"/>
          </w:tcPr>
          <w:p w14:paraId="484BDA15"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2009Efy,2010efy, 2011efy &amp; 2012Efy</w:t>
            </w:r>
          </w:p>
        </w:tc>
      </w:tr>
      <w:tr w:rsidR="00210FBA" w:rsidRPr="00482380" w14:paraId="4A20837F" w14:textId="77777777" w:rsidTr="00210FBA">
        <w:trPr>
          <w:trHeight w:val="589"/>
        </w:trPr>
        <w:tc>
          <w:tcPr>
            <w:tcW w:w="489" w:type="pct"/>
            <w:shd w:val="clear" w:color="auto" w:fill="FFFFFF" w:themeFill="background1"/>
            <w:vAlign w:val="center"/>
          </w:tcPr>
          <w:p w14:paraId="36F874E8" w14:textId="77777777" w:rsidR="00210FBA" w:rsidRPr="00482380" w:rsidRDefault="00210FBA" w:rsidP="00FA5487">
            <w:pPr>
              <w:rPr>
                <w:rFonts w:ascii="Times New Roman" w:hAnsi="Times New Roman" w:cs="Times New Roman"/>
                <w:b/>
                <w:i/>
                <w:sz w:val="24"/>
                <w:szCs w:val="24"/>
              </w:rPr>
            </w:pPr>
            <w:r w:rsidRPr="00482380">
              <w:rPr>
                <w:rFonts w:ascii="Times New Roman" w:hAnsi="Times New Roman" w:cs="Times New Roman"/>
                <w:i/>
                <w:sz w:val="24"/>
                <w:szCs w:val="24"/>
              </w:rPr>
              <w:t>Areka - Sodo</w:t>
            </w:r>
          </w:p>
        </w:tc>
        <w:tc>
          <w:tcPr>
            <w:tcW w:w="356" w:type="pct"/>
            <w:shd w:val="clear" w:color="auto" w:fill="FFFFFF" w:themeFill="background1"/>
            <w:vAlign w:val="center"/>
          </w:tcPr>
          <w:p w14:paraId="74A9C69D"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36</w:t>
            </w:r>
          </w:p>
        </w:tc>
        <w:tc>
          <w:tcPr>
            <w:tcW w:w="455" w:type="pct"/>
            <w:shd w:val="clear" w:color="auto" w:fill="FFFFFF" w:themeFill="background1"/>
            <w:vAlign w:val="center"/>
          </w:tcPr>
          <w:p w14:paraId="3035692D"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Paved</w:t>
            </w:r>
          </w:p>
        </w:tc>
        <w:tc>
          <w:tcPr>
            <w:tcW w:w="396" w:type="pct"/>
            <w:shd w:val="clear" w:color="auto" w:fill="FFFFFF" w:themeFill="background1"/>
            <w:vAlign w:val="center"/>
          </w:tcPr>
          <w:p w14:paraId="0C10ABCF"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2008GC</w:t>
            </w:r>
          </w:p>
        </w:tc>
        <w:tc>
          <w:tcPr>
            <w:tcW w:w="495" w:type="pct"/>
            <w:shd w:val="clear" w:color="auto" w:fill="FFFFFF" w:themeFill="background1"/>
            <w:vAlign w:val="center"/>
          </w:tcPr>
          <w:p w14:paraId="769BCA1C"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&gt;&gt;</w:t>
            </w:r>
          </w:p>
        </w:tc>
        <w:tc>
          <w:tcPr>
            <w:tcW w:w="676" w:type="pct"/>
            <w:shd w:val="clear" w:color="auto" w:fill="FFFFFF" w:themeFill="background1"/>
            <w:vAlign w:val="center"/>
          </w:tcPr>
          <w:p w14:paraId="51A590ED"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489" w:type="pct"/>
            <w:shd w:val="clear" w:color="auto" w:fill="FFFFFF" w:themeFill="background1"/>
            <w:vAlign w:val="center"/>
          </w:tcPr>
          <w:p w14:paraId="57B5BE92" w14:textId="77777777" w:rsidR="00210FBA" w:rsidRPr="00482380" w:rsidRDefault="00210FBA" w:rsidP="00FA5487">
            <w:pPr>
              <w:rPr>
                <w:rFonts w:ascii="Times New Roman" w:hAnsi="Times New Roman" w:cs="Times New Roman"/>
                <w:i/>
                <w:sz w:val="24"/>
                <w:szCs w:val="24"/>
              </w:rPr>
            </w:pPr>
          </w:p>
        </w:tc>
        <w:tc>
          <w:tcPr>
            <w:tcW w:w="465" w:type="pct"/>
            <w:shd w:val="clear" w:color="auto" w:fill="FFFFFF" w:themeFill="background1"/>
            <w:vAlign w:val="center"/>
          </w:tcPr>
          <w:p w14:paraId="725CC525"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401" w:type="pct"/>
            <w:shd w:val="clear" w:color="auto" w:fill="FFFFFF" w:themeFill="background1"/>
            <w:vAlign w:val="center"/>
          </w:tcPr>
          <w:p w14:paraId="6C042209"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778" w:type="pct"/>
            <w:shd w:val="clear" w:color="auto" w:fill="FFFFFF" w:themeFill="background1"/>
            <w:vAlign w:val="center"/>
          </w:tcPr>
          <w:p w14:paraId="759AAE60"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2009Efy,2010efy, 2011efy &amp; 2012Efy</w:t>
            </w:r>
          </w:p>
        </w:tc>
      </w:tr>
      <w:tr w:rsidR="00210FBA" w:rsidRPr="00482380" w14:paraId="2DD40CE0" w14:textId="77777777" w:rsidTr="00210FBA">
        <w:trPr>
          <w:trHeight w:val="589"/>
        </w:trPr>
        <w:tc>
          <w:tcPr>
            <w:tcW w:w="489" w:type="pct"/>
            <w:shd w:val="clear" w:color="auto" w:fill="FFFFFF" w:themeFill="background1"/>
            <w:vAlign w:val="center"/>
          </w:tcPr>
          <w:p w14:paraId="5C618B42" w14:textId="77777777" w:rsidR="00210FBA" w:rsidRPr="00482380" w:rsidRDefault="00210FBA" w:rsidP="00FA5487">
            <w:pPr>
              <w:rPr>
                <w:rFonts w:ascii="Times New Roman" w:hAnsi="Times New Roman" w:cs="Times New Roman"/>
                <w:b/>
                <w:i/>
                <w:sz w:val="24"/>
                <w:szCs w:val="24"/>
              </w:rPr>
            </w:pPr>
            <w:r w:rsidRPr="00482380">
              <w:rPr>
                <w:rFonts w:ascii="Times New Roman" w:hAnsi="Times New Roman" w:cs="Times New Roman"/>
                <w:i/>
                <w:sz w:val="24"/>
                <w:szCs w:val="24"/>
              </w:rPr>
              <w:t>Sodo – M/Abaya</w:t>
            </w:r>
          </w:p>
        </w:tc>
        <w:tc>
          <w:tcPr>
            <w:tcW w:w="356" w:type="pct"/>
            <w:shd w:val="clear" w:color="auto" w:fill="FFFFFF" w:themeFill="background1"/>
            <w:vAlign w:val="center"/>
          </w:tcPr>
          <w:p w14:paraId="252840F0"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62</w:t>
            </w:r>
          </w:p>
        </w:tc>
        <w:tc>
          <w:tcPr>
            <w:tcW w:w="455" w:type="pct"/>
            <w:shd w:val="clear" w:color="auto" w:fill="FFFFFF" w:themeFill="background1"/>
            <w:vAlign w:val="center"/>
          </w:tcPr>
          <w:p w14:paraId="1450087D"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Paved</w:t>
            </w:r>
          </w:p>
        </w:tc>
        <w:tc>
          <w:tcPr>
            <w:tcW w:w="396" w:type="pct"/>
            <w:shd w:val="clear" w:color="auto" w:fill="FFFFFF" w:themeFill="background1"/>
            <w:vAlign w:val="center"/>
          </w:tcPr>
          <w:p w14:paraId="5D6259F5"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2014GC</w:t>
            </w:r>
          </w:p>
        </w:tc>
        <w:tc>
          <w:tcPr>
            <w:tcW w:w="495" w:type="pct"/>
            <w:shd w:val="clear" w:color="auto" w:fill="FFFFFF" w:themeFill="background1"/>
            <w:vAlign w:val="center"/>
          </w:tcPr>
          <w:p w14:paraId="2121EED6"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&gt;&gt;</w:t>
            </w:r>
          </w:p>
        </w:tc>
        <w:tc>
          <w:tcPr>
            <w:tcW w:w="676" w:type="pct"/>
            <w:shd w:val="clear" w:color="auto" w:fill="FFFFFF" w:themeFill="background1"/>
            <w:vAlign w:val="center"/>
          </w:tcPr>
          <w:p w14:paraId="2DD4519F"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Associate Engineer</w:t>
            </w:r>
          </w:p>
        </w:tc>
        <w:tc>
          <w:tcPr>
            <w:tcW w:w="489" w:type="pct"/>
            <w:shd w:val="clear" w:color="auto" w:fill="FFFFFF" w:themeFill="background1"/>
            <w:vAlign w:val="center"/>
          </w:tcPr>
          <w:p w14:paraId="454C1E59"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465" w:type="pct"/>
            <w:shd w:val="clear" w:color="auto" w:fill="FFFFFF" w:themeFill="background1"/>
            <w:vAlign w:val="center"/>
          </w:tcPr>
          <w:p w14:paraId="14351127"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401" w:type="pct"/>
            <w:shd w:val="clear" w:color="auto" w:fill="FFFFFF" w:themeFill="background1"/>
            <w:vAlign w:val="center"/>
          </w:tcPr>
          <w:p w14:paraId="52DFD052"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778" w:type="pct"/>
            <w:shd w:val="clear" w:color="auto" w:fill="FFFFFF" w:themeFill="background1"/>
            <w:vAlign w:val="center"/>
          </w:tcPr>
          <w:p w14:paraId="6F47BABE"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2011E.fy&amp;2012Efy</w:t>
            </w:r>
          </w:p>
        </w:tc>
      </w:tr>
      <w:tr w:rsidR="00210FBA" w:rsidRPr="00482380" w14:paraId="27D6D6AB" w14:textId="77777777" w:rsidTr="00210FBA">
        <w:trPr>
          <w:trHeight w:val="223"/>
        </w:trPr>
        <w:tc>
          <w:tcPr>
            <w:tcW w:w="489" w:type="pct"/>
            <w:shd w:val="clear" w:color="auto" w:fill="FFFFFF" w:themeFill="background1"/>
            <w:vAlign w:val="center"/>
          </w:tcPr>
          <w:p w14:paraId="3AFEBEF9" w14:textId="77777777" w:rsidR="00210FBA" w:rsidRPr="00482380" w:rsidRDefault="00210FBA" w:rsidP="00FA5487">
            <w:pPr>
              <w:rPr>
                <w:rFonts w:ascii="Times New Roman" w:hAnsi="Times New Roman" w:cs="Times New Roman"/>
                <w:b/>
                <w:i/>
                <w:sz w:val="24"/>
                <w:szCs w:val="24"/>
              </w:rPr>
            </w:pPr>
            <w:r w:rsidRPr="00482380">
              <w:rPr>
                <w:rFonts w:ascii="Times New Roman" w:hAnsi="Times New Roman" w:cs="Times New Roman"/>
                <w:i/>
                <w:sz w:val="24"/>
                <w:szCs w:val="24"/>
              </w:rPr>
              <w:t>M/abaya – Arbaminch</w:t>
            </w:r>
          </w:p>
        </w:tc>
        <w:tc>
          <w:tcPr>
            <w:tcW w:w="356" w:type="pct"/>
            <w:shd w:val="clear" w:color="auto" w:fill="FFFFFF" w:themeFill="background1"/>
            <w:vAlign w:val="center"/>
          </w:tcPr>
          <w:p w14:paraId="59F128E0"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68</w:t>
            </w:r>
          </w:p>
        </w:tc>
        <w:tc>
          <w:tcPr>
            <w:tcW w:w="455" w:type="pct"/>
            <w:shd w:val="clear" w:color="auto" w:fill="FFFFFF" w:themeFill="background1"/>
            <w:vAlign w:val="center"/>
          </w:tcPr>
          <w:p w14:paraId="13BA1216"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Paved</w:t>
            </w:r>
          </w:p>
        </w:tc>
        <w:tc>
          <w:tcPr>
            <w:tcW w:w="396" w:type="pct"/>
            <w:shd w:val="clear" w:color="auto" w:fill="FFFFFF" w:themeFill="background1"/>
            <w:vAlign w:val="center"/>
          </w:tcPr>
          <w:p w14:paraId="6454A15E"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2014GC</w:t>
            </w:r>
          </w:p>
        </w:tc>
        <w:tc>
          <w:tcPr>
            <w:tcW w:w="495" w:type="pct"/>
            <w:shd w:val="clear" w:color="auto" w:fill="FFFFFF" w:themeFill="background1"/>
            <w:vAlign w:val="center"/>
          </w:tcPr>
          <w:p w14:paraId="1DBF8903"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DMC</w:t>
            </w:r>
          </w:p>
        </w:tc>
        <w:tc>
          <w:tcPr>
            <w:tcW w:w="676" w:type="pct"/>
            <w:shd w:val="clear" w:color="auto" w:fill="FFFFFF" w:themeFill="background1"/>
            <w:vAlign w:val="center"/>
          </w:tcPr>
          <w:p w14:paraId="57F80737"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Associate Engineer</w:t>
            </w:r>
          </w:p>
        </w:tc>
        <w:tc>
          <w:tcPr>
            <w:tcW w:w="489" w:type="pct"/>
            <w:shd w:val="clear" w:color="auto" w:fill="FFFFFF" w:themeFill="background1"/>
            <w:vAlign w:val="center"/>
          </w:tcPr>
          <w:p w14:paraId="61399BA0"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465" w:type="pct"/>
            <w:shd w:val="clear" w:color="auto" w:fill="FFFFFF" w:themeFill="background1"/>
            <w:vAlign w:val="center"/>
          </w:tcPr>
          <w:p w14:paraId="7A14305F"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401" w:type="pct"/>
            <w:shd w:val="clear" w:color="auto" w:fill="FFFFFF" w:themeFill="background1"/>
            <w:vAlign w:val="center"/>
          </w:tcPr>
          <w:p w14:paraId="7390B840"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778" w:type="pct"/>
            <w:shd w:val="clear" w:color="auto" w:fill="FFFFFF" w:themeFill="background1"/>
            <w:vAlign w:val="center"/>
          </w:tcPr>
          <w:p w14:paraId="11F96650"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2011E.fy&amp;2012Efy</w:t>
            </w:r>
          </w:p>
        </w:tc>
      </w:tr>
      <w:tr w:rsidR="00210FBA" w:rsidRPr="00482380" w14:paraId="24C1A942" w14:textId="77777777" w:rsidTr="00210FBA">
        <w:trPr>
          <w:trHeight w:val="1105"/>
        </w:trPr>
        <w:tc>
          <w:tcPr>
            <w:tcW w:w="489" w:type="pct"/>
            <w:shd w:val="clear" w:color="auto" w:fill="FFFFFF" w:themeFill="background1"/>
            <w:vAlign w:val="center"/>
          </w:tcPr>
          <w:p w14:paraId="77F61C29"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Konso - Woito</w:t>
            </w:r>
          </w:p>
        </w:tc>
        <w:tc>
          <w:tcPr>
            <w:tcW w:w="356" w:type="pct"/>
            <w:shd w:val="clear" w:color="auto" w:fill="FFFFFF" w:themeFill="background1"/>
            <w:vAlign w:val="center"/>
          </w:tcPr>
          <w:p w14:paraId="37A33A05"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73</w:t>
            </w:r>
          </w:p>
        </w:tc>
        <w:tc>
          <w:tcPr>
            <w:tcW w:w="455" w:type="pct"/>
            <w:shd w:val="clear" w:color="auto" w:fill="FFFFFF" w:themeFill="background1"/>
            <w:vAlign w:val="center"/>
          </w:tcPr>
          <w:p w14:paraId="0BF5A5AA"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Paved</w:t>
            </w:r>
          </w:p>
        </w:tc>
        <w:tc>
          <w:tcPr>
            <w:tcW w:w="396" w:type="pct"/>
            <w:shd w:val="clear" w:color="auto" w:fill="FFFFFF" w:themeFill="background1"/>
            <w:vAlign w:val="center"/>
          </w:tcPr>
          <w:p w14:paraId="69E1280C"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2009GC</w:t>
            </w:r>
          </w:p>
        </w:tc>
        <w:tc>
          <w:tcPr>
            <w:tcW w:w="495" w:type="pct"/>
            <w:shd w:val="clear" w:color="auto" w:fill="FFFFFF" w:themeFill="background1"/>
            <w:vAlign w:val="center"/>
          </w:tcPr>
          <w:p w14:paraId="7DCA4486"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Sur &amp; SATCON Con.</w:t>
            </w:r>
          </w:p>
        </w:tc>
        <w:tc>
          <w:tcPr>
            <w:tcW w:w="676" w:type="pct"/>
            <w:shd w:val="clear" w:color="auto" w:fill="FFFFFF" w:themeFill="background1"/>
            <w:vAlign w:val="center"/>
          </w:tcPr>
          <w:p w14:paraId="53B3C5A9"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CWCE &amp; Muchel Parkman</w:t>
            </w:r>
          </w:p>
        </w:tc>
        <w:tc>
          <w:tcPr>
            <w:tcW w:w="489" w:type="pct"/>
            <w:shd w:val="clear" w:color="auto" w:fill="FFFFFF" w:themeFill="background1"/>
            <w:vAlign w:val="center"/>
          </w:tcPr>
          <w:p w14:paraId="32B2BD56"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465" w:type="pct"/>
            <w:shd w:val="clear" w:color="auto" w:fill="FFFFFF" w:themeFill="background1"/>
            <w:vAlign w:val="center"/>
          </w:tcPr>
          <w:p w14:paraId="0E165706"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DDBST over lay (2010- 2012Efy)</w:t>
            </w:r>
          </w:p>
        </w:tc>
        <w:tc>
          <w:tcPr>
            <w:tcW w:w="401" w:type="pct"/>
            <w:shd w:val="clear" w:color="auto" w:fill="FFFFFF" w:themeFill="background1"/>
            <w:vAlign w:val="center"/>
          </w:tcPr>
          <w:p w14:paraId="0A153F4D"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778" w:type="pct"/>
            <w:shd w:val="clear" w:color="auto" w:fill="FFFFFF" w:themeFill="background1"/>
            <w:vAlign w:val="center"/>
          </w:tcPr>
          <w:p w14:paraId="6C2A1056"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r>
      <w:tr w:rsidR="00210FBA" w:rsidRPr="00482380" w14:paraId="17563EB0" w14:textId="77777777" w:rsidTr="00210FBA">
        <w:trPr>
          <w:trHeight w:val="1275"/>
        </w:trPr>
        <w:tc>
          <w:tcPr>
            <w:tcW w:w="489" w:type="pct"/>
            <w:shd w:val="clear" w:color="auto" w:fill="FFFFFF" w:themeFill="background1"/>
            <w:vAlign w:val="center"/>
          </w:tcPr>
          <w:p w14:paraId="3486FFC0"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Woito - Keyafer</w:t>
            </w:r>
          </w:p>
        </w:tc>
        <w:tc>
          <w:tcPr>
            <w:tcW w:w="356" w:type="pct"/>
            <w:shd w:val="clear" w:color="auto" w:fill="FFFFFF" w:themeFill="background1"/>
            <w:vAlign w:val="center"/>
          </w:tcPr>
          <w:p w14:paraId="3A0E3A1F"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40</w:t>
            </w:r>
          </w:p>
        </w:tc>
        <w:tc>
          <w:tcPr>
            <w:tcW w:w="455" w:type="pct"/>
            <w:shd w:val="clear" w:color="auto" w:fill="FFFFFF" w:themeFill="background1"/>
            <w:vAlign w:val="center"/>
          </w:tcPr>
          <w:p w14:paraId="4ED89B24"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Paved</w:t>
            </w:r>
          </w:p>
        </w:tc>
        <w:tc>
          <w:tcPr>
            <w:tcW w:w="396" w:type="pct"/>
            <w:shd w:val="clear" w:color="auto" w:fill="FFFFFF" w:themeFill="background1"/>
            <w:vAlign w:val="center"/>
          </w:tcPr>
          <w:p w14:paraId="66C492C9"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2010GC</w:t>
            </w:r>
          </w:p>
        </w:tc>
        <w:tc>
          <w:tcPr>
            <w:tcW w:w="495" w:type="pct"/>
            <w:shd w:val="clear" w:color="auto" w:fill="FFFFFF" w:themeFill="background1"/>
            <w:vAlign w:val="center"/>
          </w:tcPr>
          <w:p w14:paraId="1E4019A4"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SATCON Con.</w:t>
            </w:r>
          </w:p>
        </w:tc>
        <w:tc>
          <w:tcPr>
            <w:tcW w:w="676" w:type="pct"/>
            <w:shd w:val="clear" w:color="auto" w:fill="FFFFFF" w:themeFill="background1"/>
            <w:vAlign w:val="center"/>
          </w:tcPr>
          <w:p w14:paraId="1C245C48"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CWCE Jv Muchelparkman</w:t>
            </w:r>
          </w:p>
        </w:tc>
        <w:tc>
          <w:tcPr>
            <w:tcW w:w="489" w:type="pct"/>
            <w:shd w:val="clear" w:color="auto" w:fill="FFFFFF" w:themeFill="background1"/>
            <w:vAlign w:val="center"/>
          </w:tcPr>
          <w:p w14:paraId="39F4F65F"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465" w:type="pct"/>
            <w:shd w:val="clear" w:color="auto" w:fill="FFFFFF" w:themeFill="background1"/>
            <w:vAlign w:val="center"/>
          </w:tcPr>
          <w:p w14:paraId="059C678B"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DBST over lay(2010-2012Efy)</w:t>
            </w:r>
          </w:p>
        </w:tc>
        <w:tc>
          <w:tcPr>
            <w:tcW w:w="401" w:type="pct"/>
            <w:shd w:val="clear" w:color="auto" w:fill="FFFFFF" w:themeFill="background1"/>
            <w:vAlign w:val="center"/>
          </w:tcPr>
          <w:p w14:paraId="5C3CE87B"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778" w:type="pct"/>
            <w:shd w:val="clear" w:color="auto" w:fill="FFFFFF" w:themeFill="background1"/>
            <w:vAlign w:val="center"/>
          </w:tcPr>
          <w:p w14:paraId="27AF9E3C"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r>
      <w:tr w:rsidR="00210FBA" w:rsidRPr="00482380" w14:paraId="431E975A" w14:textId="77777777" w:rsidTr="00210FBA">
        <w:trPr>
          <w:trHeight w:val="575"/>
        </w:trPr>
        <w:tc>
          <w:tcPr>
            <w:tcW w:w="489" w:type="pct"/>
            <w:shd w:val="clear" w:color="auto" w:fill="FFFFFF" w:themeFill="background1"/>
            <w:vAlign w:val="center"/>
          </w:tcPr>
          <w:p w14:paraId="62AFA613"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Keyafer - Jinka</w:t>
            </w:r>
          </w:p>
        </w:tc>
        <w:tc>
          <w:tcPr>
            <w:tcW w:w="356" w:type="pct"/>
            <w:shd w:val="clear" w:color="auto" w:fill="FFFFFF" w:themeFill="background1"/>
            <w:vAlign w:val="center"/>
          </w:tcPr>
          <w:p w14:paraId="07831354"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42</w:t>
            </w:r>
          </w:p>
        </w:tc>
        <w:tc>
          <w:tcPr>
            <w:tcW w:w="455" w:type="pct"/>
            <w:shd w:val="clear" w:color="auto" w:fill="FFFFFF" w:themeFill="background1"/>
            <w:vAlign w:val="center"/>
          </w:tcPr>
          <w:p w14:paraId="4A892A9F"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Paved</w:t>
            </w:r>
          </w:p>
        </w:tc>
        <w:tc>
          <w:tcPr>
            <w:tcW w:w="396" w:type="pct"/>
            <w:shd w:val="clear" w:color="auto" w:fill="FFFFFF" w:themeFill="background1"/>
            <w:vAlign w:val="center"/>
          </w:tcPr>
          <w:p w14:paraId="0B34FCF1"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2010Gc</w:t>
            </w:r>
          </w:p>
        </w:tc>
        <w:tc>
          <w:tcPr>
            <w:tcW w:w="495" w:type="pct"/>
            <w:shd w:val="clear" w:color="auto" w:fill="FFFFFF" w:themeFill="background1"/>
            <w:vAlign w:val="center"/>
          </w:tcPr>
          <w:p w14:paraId="0AD8619A"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SATCON Con.</w:t>
            </w:r>
          </w:p>
        </w:tc>
        <w:tc>
          <w:tcPr>
            <w:tcW w:w="676" w:type="pct"/>
            <w:shd w:val="clear" w:color="auto" w:fill="FFFFFF" w:themeFill="background1"/>
            <w:vAlign w:val="center"/>
          </w:tcPr>
          <w:p w14:paraId="2A24FF54"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CWCE Jv Muchel park man</w:t>
            </w:r>
          </w:p>
        </w:tc>
        <w:tc>
          <w:tcPr>
            <w:tcW w:w="489" w:type="pct"/>
            <w:shd w:val="clear" w:color="auto" w:fill="FFFFFF" w:themeFill="background1"/>
            <w:vAlign w:val="center"/>
          </w:tcPr>
          <w:p w14:paraId="6863FDB3"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465" w:type="pct"/>
            <w:shd w:val="clear" w:color="auto" w:fill="FFFFFF" w:themeFill="background1"/>
            <w:vAlign w:val="center"/>
          </w:tcPr>
          <w:p w14:paraId="5F08A11B"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DBST over lay (2009-20012Efy)</w:t>
            </w:r>
          </w:p>
        </w:tc>
        <w:tc>
          <w:tcPr>
            <w:tcW w:w="401" w:type="pct"/>
            <w:shd w:val="clear" w:color="auto" w:fill="FFFFFF" w:themeFill="background1"/>
            <w:vAlign w:val="center"/>
          </w:tcPr>
          <w:p w14:paraId="691963EB"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778" w:type="pct"/>
            <w:shd w:val="clear" w:color="auto" w:fill="FFFFFF" w:themeFill="background1"/>
            <w:vAlign w:val="center"/>
          </w:tcPr>
          <w:p w14:paraId="0E1B29C8"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r>
      <w:tr w:rsidR="00210FBA" w:rsidRPr="00482380" w14:paraId="235FA0CE" w14:textId="77777777" w:rsidTr="00210FBA">
        <w:trPr>
          <w:trHeight w:val="575"/>
        </w:trPr>
        <w:tc>
          <w:tcPr>
            <w:tcW w:w="489" w:type="pct"/>
            <w:shd w:val="clear" w:color="auto" w:fill="FFFFFF" w:themeFill="background1"/>
            <w:vAlign w:val="center"/>
          </w:tcPr>
          <w:p w14:paraId="07A12C4B"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H/Mariam - Yabelo</w:t>
            </w:r>
          </w:p>
        </w:tc>
        <w:tc>
          <w:tcPr>
            <w:tcW w:w="356" w:type="pct"/>
            <w:shd w:val="clear" w:color="auto" w:fill="FFFFFF" w:themeFill="background1"/>
            <w:vAlign w:val="center"/>
          </w:tcPr>
          <w:p w14:paraId="4D2CEF7E"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96</w:t>
            </w:r>
          </w:p>
        </w:tc>
        <w:tc>
          <w:tcPr>
            <w:tcW w:w="455" w:type="pct"/>
            <w:shd w:val="clear" w:color="auto" w:fill="FFFFFF" w:themeFill="background1"/>
            <w:vAlign w:val="center"/>
          </w:tcPr>
          <w:p w14:paraId="4FECA218"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Paved</w:t>
            </w:r>
          </w:p>
        </w:tc>
        <w:tc>
          <w:tcPr>
            <w:tcW w:w="396" w:type="pct"/>
            <w:shd w:val="clear" w:color="auto" w:fill="FFFFFF" w:themeFill="background1"/>
            <w:vAlign w:val="center"/>
          </w:tcPr>
          <w:p w14:paraId="44134D15"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2013GC</w:t>
            </w:r>
          </w:p>
        </w:tc>
        <w:tc>
          <w:tcPr>
            <w:tcW w:w="495" w:type="pct"/>
            <w:shd w:val="clear" w:color="auto" w:fill="FFFFFF" w:themeFill="background1"/>
            <w:vAlign w:val="center"/>
          </w:tcPr>
          <w:p w14:paraId="3380FAB8"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Areb Con.</w:t>
            </w:r>
          </w:p>
        </w:tc>
        <w:tc>
          <w:tcPr>
            <w:tcW w:w="676" w:type="pct"/>
            <w:shd w:val="clear" w:color="auto" w:fill="FFFFFF" w:themeFill="background1"/>
            <w:vAlign w:val="center"/>
          </w:tcPr>
          <w:p w14:paraId="761F2162"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489" w:type="pct"/>
            <w:shd w:val="clear" w:color="auto" w:fill="FFFFFF" w:themeFill="background1"/>
            <w:vAlign w:val="center"/>
          </w:tcPr>
          <w:p w14:paraId="2350A3D1"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465" w:type="pct"/>
            <w:shd w:val="clear" w:color="auto" w:fill="FFFFFF" w:themeFill="background1"/>
            <w:vAlign w:val="center"/>
          </w:tcPr>
          <w:p w14:paraId="67A93C1A"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401" w:type="pct"/>
            <w:shd w:val="clear" w:color="auto" w:fill="FFFFFF" w:themeFill="background1"/>
            <w:vAlign w:val="center"/>
          </w:tcPr>
          <w:p w14:paraId="62738D9B"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778" w:type="pct"/>
            <w:shd w:val="clear" w:color="auto" w:fill="FFFFFF" w:themeFill="background1"/>
            <w:vAlign w:val="center"/>
          </w:tcPr>
          <w:p w14:paraId="060C5D30"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r>
      <w:tr w:rsidR="00210FBA" w:rsidRPr="00482380" w14:paraId="63569A2A" w14:textId="77777777" w:rsidTr="00210FBA">
        <w:trPr>
          <w:trHeight w:val="511"/>
        </w:trPr>
        <w:tc>
          <w:tcPr>
            <w:tcW w:w="489" w:type="pct"/>
            <w:shd w:val="clear" w:color="auto" w:fill="FFFFFF" w:themeFill="background1"/>
            <w:vAlign w:val="center"/>
          </w:tcPr>
          <w:p w14:paraId="26A8B250"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Yabelo – Mega</w:t>
            </w:r>
          </w:p>
        </w:tc>
        <w:tc>
          <w:tcPr>
            <w:tcW w:w="356" w:type="pct"/>
            <w:shd w:val="clear" w:color="auto" w:fill="FFFFFF" w:themeFill="background1"/>
            <w:vAlign w:val="center"/>
          </w:tcPr>
          <w:p w14:paraId="30CD78BC"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104</w:t>
            </w:r>
          </w:p>
        </w:tc>
        <w:tc>
          <w:tcPr>
            <w:tcW w:w="455" w:type="pct"/>
            <w:shd w:val="clear" w:color="auto" w:fill="FFFFFF" w:themeFill="background1"/>
            <w:vAlign w:val="center"/>
          </w:tcPr>
          <w:p w14:paraId="559D9DAF"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Paved</w:t>
            </w:r>
          </w:p>
        </w:tc>
        <w:tc>
          <w:tcPr>
            <w:tcW w:w="396" w:type="pct"/>
            <w:shd w:val="clear" w:color="auto" w:fill="FFFFFF" w:themeFill="background1"/>
            <w:vAlign w:val="center"/>
          </w:tcPr>
          <w:p w14:paraId="1AB7372A"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1991GC</w:t>
            </w:r>
          </w:p>
        </w:tc>
        <w:tc>
          <w:tcPr>
            <w:tcW w:w="495" w:type="pct"/>
            <w:shd w:val="clear" w:color="auto" w:fill="FFFFFF" w:themeFill="background1"/>
            <w:vAlign w:val="center"/>
          </w:tcPr>
          <w:p w14:paraId="01CC1204"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Sino Hydro</w:t>
            </w:r>
          </w:p>
        </w:tc>
        <w:tc>
          <w:tcPr>
            <w:tcW w:w="676" w:type="pct"/>
            <w:shd w:val="clear" w:color="auto" w:fill="FFFFFF" w:themeFill="background1"/>
            <w:vAlign w:val="center"/>
          </w:tcPr>
          <w:p w14:paraId="0CDBC912"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489" w:type="pct"/>
            <w:shd w:val="clear" w:color="auto" w:fill="FFFFFF" w:themeFill="background1"/>
            <w:vAlign w:val="center"/>
          </w:tcPr>
          <w:p w14:paraId="66BD720F"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465" w:type="pct"/>
            <w:shd w:val="clear" w:color="auto" w:fill="FFFFFF" w:themeFill="background1"/>
            <w:vAlign w:val="center"/>
          </w:tcPr>
          <w:p w14:paraId="0CCD94F7"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401" w:type="pct"/>
            <w:shd w:val="clear" w:color="auto" w:fill="FFFFFF" w:themeFill="background1"/>
            <w:vAlign w:val="center"/>
          </w:tcPr>
          <w:p w14:paraId="45D88506"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c>
          <w:tcPr>
            <w:tcW w:w="778" w:type="pct"/>
            <w:shd w:val="clear" w:color="auto" w:fill="FFFFFF" w:themeFill="background1"/>
            <w:vAlign w:val="center"/>
          </w:tcPr>
          <w:p w14:paraId="1E7400FD"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w:t>
            </w:r>
          </w:p>
        </w:tc>
      </w:tr>
    </w:tbl>
    <w:p w14:paraId="0C651633" w14:textId="77777777" w:rsidR="00210FBA" w:rsidRPr="00482380" w:rsidRDefault="00210FBA" w:rsidP="00210FBA">
      <w:pPr>
        <w:rPr>
          <w:rFonts w:ascii="Times New Roman" w:hAnsi="Times New Roman" w:cs="Times New Roman"/>
          <w:sz w:val="24"/>
        </w:rPr>
      </w:pPr>
    </w:p>
    <w:p w14:paraId="1D116D4F" w14:textId="208FCCA1" w:rsidR="00210FBA" w:rsidRPr="00482380" w:rsidRDefault="00EE3DA3" w:rsidP="00EE3DA3">
      <w:pPr>
        <w:pStyle w:val="Heading2"/>
        <w:jc w:val="center"/>
        <w:rPr>
          <w:rFonts w:cs="Times New Roman"/>
        </w:rPr>
      </w:pPr>
      <w:bookmarkStart w:id="126" w:name="_Toc58244085"/>
      <w:r w:rsidRPr="00482380">
        <w:rPr>
          <w:rFonts w:cs="Times New Roman"/>
        </w:rPr>
        <w:lastRenderedPageBreak/>
        <w:t xml:space="preserve">Annex </w:t>
      </w:r>
      <w:r w:rsidR="00F53CFF" w:rsidRPr="00482380">
        <w:rPr>
          <w:rFonts w:cs="Times New Roman"/>
        </w:rPr>
        <w:t>D</w:t>
      </w:r>
      <w:r w:rsidR="00210FBA" w:rsidRPr="00482380">
        <w:rPr>
          <w:rFonts w:cs="Times New Roman"/>
        </w:rPr>
        <w:t>: Road Condition Survey Analysis Result of 2012 E.C</w:t>
      </w:r>
      <w:bookmarkEnd w:id="126"/>
    </w:p>
    <w:p w14:paraId="2A4C3357" w14:textId="77777777" w:rsidR="00210FBA" w:rsidRPr="00482380" w:rsidRDefault="00210FBA">
      <w:pPr>
        <w:rPr>
          <w:rFonts w:ascii="Times New Roman" w:hAnsi="Times New Roman" w:cs="Times New Roman"/>
        </w:rPr>
      </w:pPr>
    </w:p>
    <w:tbl>
      <w:tblPr>
        <w:tblStyle w:val="TableGrid"/>
        <w:tblW w:w="15046" w:type="dxa"/>
        <w:tblLayout w:type="fixed"/>
        <w:tblLook w:val="04A0" w:firstRow="1" w:lastRow="0" w:firstColumn="1" w:lastColumn="0" w:noHBand="0" w:noVBand="1"/>
      </w:tblPr>
      <w:tblGrid>
        <w:gridCol w:w="744"/>
        <w:gridCol w:w="827"/>
        <w:gridCol w:w="3211"/>
        <w:gridCol w:w="1139"/>
        <w:gridCol w:w="1346"/>
        <w:gridCol w:w="1246"/>
        <w:gridCol w:w="1035"/>
        <w:gridCol w:w="1139"/>
        <w:gridCol w:w="1039"/>
        <w:gridCol w:w="1035"/>
        <w:gridCol w:w="1139"/>
        <w:gridCol w:w="1140"/>
        <w:gridCol w:w="6"/>
      </w:tblGrid>
      <w:tr w:rsidR="00210FBA" w:rsidRPr="00482380" w14:paraId="246164FA" w14:textId="77777777" w:rsidTr="00210FBA">
        <w:trPr>
          <w:trHeight w:val="289"/>
        </w:trPr>
        <w:tc>
          <w:tcPr>
            <w:tcW w:w="745" w:type="dxa"/>
            <w:vMerge w:val="restart"/>
            <w:shd w:val="clear" w:color="auto" w:fill="FFFFFF" w:themeFill="background1"/>
          </w:tcPr>
          <w:p w14:paraId="409B2DD1" w14:textId="77777777" w:rsidR="00210FBA" w:rsidRPr="00482380" w:rsidRDefault="00210FBA" w:rsidP="00FA5487">
            <w:pPr>
              <w:rPr>
                <w:rFonts w:ascii="Times New Roman" w:hAnsi="Times New Roman" w:cs="Times New Roman"/>
                <w:b/>
                <w:sz w:val="24"/>
                <w:szCs w:val="24"/>
              </w:rPr>
            </w:pPr>
          </w:p>
          <w:p w14:paraId="1C3974A8"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b/>
                <w:sz w:val="24"/>
                <w:szCs w:val="24"/>
              </w:rPr>
              <w:t>S.N.</w:t>
            </w:r>
          </w:p>
        </w:tc>
        <w:tc>
          <w:tcPr>
            <w:tcW w:w="828" w:type="dxa"/>
            <w:vMerge w:val="restart"/>
            <w:shd w:val="clear" w:color="auto" w:fill="FFFFFF" w:themeFill="background1"/>
          </w:tcPr>
          <w:p w14:paraId="633D20AE" w14:textId="77777777" w:rsidR="00210FBA" w:rsidRPr="00482380" w:rsidRDefault="00210FBA" w:rsidP="00FA5487">
            <w:pPr>
              <w:rPr>
                <w:rFonts w:ascii="Times New Roman" w:hAnsi="Times New Roman" w:cs="Times New Roman"/>
                <w:b/>
                <w:sz w:val="24"/>
                <w:szCs w:val="24"/>
              </w:rPr>
            </w:pPr>
          </w:p>
          <w:p w14:paraId="3B1B9046"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b/>
                <w:sz w:val="24"/>
                <w:szCs w:val="24"/>
              </w:rPr>
              <w:t>Area/ Zone</w:t>
            </w:r>
          </w:p>
        </w:tc>
        <w:tc>
          <w:tcPr>
            <w:tcW w:w="3213" w:type="dxa"/>
            <w:vMerge w:val="restart"/>
            <w:shd w:val="clear" w:color="auto" w:fill="FFFFFF" w:themeFill="background1"/>
          </w:tcPr>
          <w:p w14:paraId="2B7A97D6" w14:textId="77777777" w:rsidR="00210FBA" w:rsidRPr="00482380" w:rsidRDefault="00210FBA" w:rsidP="00FA5487">
            <w:pPr>
              <w:rPr>
                <w:rFonts w:ascii="Times New Roman" w:hAnsi="Times New Roman" w:cs="Times New Roman"/>
                <w:b/>
                <w:sz w:val="24"/>
                <w:szCs w:val="24"/>
              </w:rPr>
            </w:pPr>
          </w:p>
          <w:p w14:paraId="191FAE62"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b/>
                <w:sz w:val="24"/>
                <w:szCs w:val="24"/>
              </w:rPr>
              <w:t>Road Segment</w:t>
            </w:r>
          </w:p>
        </w:tc>
        <w:tc>
          <w:tcPr>
            <w:tcW w:w="3731" w:type="dxa"/>
            <w:gridSpan w:val="3"/>
            <w:shd w:val="clear" w:color="auto" w:fill="FFFFFF" w:themeFill="background1"/>
          </w:tcPr>
          <w:p w14:paraId="6F719D92"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Severity</w:t>
            </w:r>
          </w:p>
        </w:tc>
        <w:tc>
          <w:tcPr>
            <w:tcW w:w="3213" w:type="dxa"/>
            <w:gridSpan w:val="3"/>
            <w:shd w:val="clear" w:color="auto" w:fill="FFFFFF" w:themeFill="background1"/>
          </w:tcPr>
          <w:p w14:paraId="74B6DE2D"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Extent</w:t>
            </w:r>
          </w:p>
        </w:tc>
        <w:tc>
          <w:tcPr>
            <w:tcW w:w="3316" w:type="dxa"/>
            <w:gridSpan w:val="4"/>
            <w:shd w:val="clear" w:color="auto" w:fill="FFFFFF" w:themeFill="background1"/>
          </w:tcPr>
          <w:p w14:paraId="2676532B"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Overall Condition</w:t>
            </w:r>
          </w:p>
        </w:tc>
      </w:tr>
      <w:tr w:rsidR="00210FBA" w:rsidRPr="00482380" w14:paraId="55928E61" w14:textId="77777777" w:rsidTr="00210FBA">
        <w:trPr>
          <w:gridAfter w:val="1"/>
          <w:wAfter w:w="6" w:type="dxa"/>
          <w:trHeight w:val="1160"/>
        </w:trPr>
        <w:tc>
          <w:tcPr>
            <w:tcW w:w="745" w:type="dxa"/>
            <w:vMerge/>
            <w:shd w:val="clear" w:color="auto" w:fill="FFFFFF" w:themeFill="background1"/>
          </w:tcPr>
          <w:p w14:paraId="476B81D1" w14:textId="77777777" w:rsidR="00210FBA" w:rsidRPr="00482380" w:rsidRDefault="00210FBA" w:rsidP="00FA5487">
            <w:pPr>
              <w:rPr>
                <w:rFonts w:ascii="Times New Roman" w:hAnsi="Times New Roman" w:cs="Times New Roman"/>
                <w:b/>
                <w:sz w:val="24"/>
                <w:szCs w:val="24"/>
              </w:rPr>
            </w:pPr>
          </w:p>
        </w:tc>
        <w:tc>
          <w:tcPr>
            <w:tcW w:w="828" w:type="dxa"/>
            <w:vMerge/>
            <w:shd w:val="clear" w:color="auto" w:fill="FFFFFF" w:themeFill="background1"/>
          </w:tcPr>
          <w:p w14:paraId="02601535" w14:textId="77777777" w:rsidR="00210FBA" w:rsidRPr="00482380" w:rsidRDefault="00210FBA" w:rsidP="00FA5487">
            <w:pPr>
              <w:rPr>
                <w:rFonts w:ascii="Times New Roman" w:hAnsi="Times New Roman" w:cs="Times New Roman"/>
                <w:b/>
                <w:sz w:val="24"/>
                <w:szCs w:val="24"/>
              </w:rPr>
            </w:pPr>
          </w:p>
        </w:tc>
        <w:tc>
          <w:tcPr>
            <w:tcW w:w="3213" w:type="dxa"/>
            <w:vMerge/>
            <w:shd w:val="clear" w:color="auto" w:fill="FFFFFF" w:themeFill="background1"/>
          </w:tcPr>
          <w:p w14:paraId="3B1A4368" w14:textId="77777777" w:rsidR="00210FBA" w:rsidRPr="00482380" w:rsidRDefault="00210FBA" w:rsidP="00FA5487">
            <w:pPr>
              <w:rPr>
                <w:rFonts w:ascii="Times New Roman" w:hAnsi="Times New Roman" w:cs="Times New Roman"/>
                <w:b/>
                <w:sz w:val="24"/>
                <w:szCs w:val="24"/>
              </w:rPr>
            </w:pPr>
          </w:p>
        </w:tc>
        <w:tc>
          <w:tcPr>
            <w:tcW w:w="1139" w:type="dxa"/>
            <w:shd w:val="clear" w:color="auto" w:fill="FFFFFF" w:themeFill="background1"/>
            <w:vAlign w:val="center"/>
          </w:tcPr>
          <w:p w14:paraId="7998CC9D"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&lt; 50mm</w:t>
            </w:r>
          </w:p>
        </w:tc>
        <w:tc>
          <w:tcPr>
            <w:tcW w:w="1346" w:type="dxa"/>
            <w:shd w:val="clear" w:color="auto" w:fill="FFFFFF" w:themeFill="background1"/>
            <w:vAlign w:val="center"/>
          </w:tcPr>
          <w:p w14:paraId="75EEA016"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&gt; 50mm &amp; &lt;100mm</w:t>
            </w:r>
          </w:p>
        </w:tc>
        <w:tc>
          <w:tcPr>
            <w:tcW w:w="1244" w:type="dxa"/>
            <w:shd w:val="clear" w:color="auto" w:fill="FFFFFF" w:themeFill="background1"/>
            <w:vAlign w:val="center"/>
          </w:tcPr>
          <w:p w14:paraId="5E807256"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&gt; 100mm</w:t>
            </w:r>
          </w:p>
        </w:tc>
        <w:tc>
          <w:tcPr>
            <w:tcW w:w="1035" w:type="dxa"/>
            <w:shd w:val="clear" w:color="auto" w:fill="FFFFFF" w:themeFill="background1"/>
            <w:vAlign w:val="center"/>
          </w:tcPr>
          <w:p w14:paraId="00AF414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&lt;20%</w:t>
            </w:r>
          </w:p>
        </w:tc>
        <w:tc>
          <w:tcPr>
            <w:tcW w:w="1139" w:type="dxa"/>
            <w:shd w:val="clear" w:color="auto" w:fill="FFFFFF" w:themeFill="background1"/>
            <w:vAlign w:val="center"/>
          </w:tcPr>
          <w:p w14:paraId="5E693509"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&gt; 20% &amp; &lt;50%</w:t>
            </w:r>
          </w:p>
        </w:tc>
        <w:tc>
          <w:tcPr>
            <w:tcW w:w="1037" w:type="dxa"/>
            <w:shd w:val="clear" w:color="auto" w:fill="FFFFFF" w:themeFill="background1"/>
            <w:vAlign w:val="center"/>
          </w:tcPr>
          <w:p w14:paraId="05248319"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&gt; 50%</w:t>
            </w:r>
          </w:p>
        </w:tc>
        <w:tc>
          <w:tcPr>
            <w:tcW w:w="1035" w:type="dxa"/>
            <w:shd w:val="clear" w:color="auto" w:fill="FFFFFF" w:themeFill="background1"/>
            <w:vAlign w:val="center"/>
          </w:tcPr>
          <w:p w14:paraId="64C61971"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Good</w:t>
            </w:r>
          </w:p>
        </w:tc>
        <w:tc>
          <w:tcPr>
            <w:tcW w:w="1139" w:type="dxa"/>
            <w:shd w:val="clear" w:color="auto" w:fill="FFFFFF" w:themeFill="background1"/>
            <w:vAlign w:val="center"/>
          </w:tcPr>
          <w:p w14:paraId="1ECAE93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Fair</w:t>
            </w:r>
          </w:p>
        </w:tc>
        <w:tc>
          <w:tcPr>
            <w:tcW w:w="1140" w:type="dxa"/>
            <w:shd w:val="clear" w:color="auto" w:fill="FFFFFF" w:themeFill="background1"/>
            <w:vAlign w:val="center"/>
          </w:tcPr>
          <w:p w14:paraId="696151F8"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Poor</w:t>
            </w:r>
          </w:p>
        </w:tc>
      </w:tr>
      <w:tr w:rsidR="00210FBA" w:rsidRPr="00482380" w14:paraId="25911F72" w14:textId="77777777" w:rsidTr="00210FBA">
        <w:trPr>
          <w:gridAfter w:val="1"/>
          <w:wAfter w:w="6" w:type="dxa"/>
          <w:trHeight w:val="282"/>
        </w:trPr>
        <w:tc>
          <w:tcPr>
            <w:tcW w:w="745" w:type="dxa"/>
            <w:vMerge w:val="restart"/>
            <w:vAlign w:val="center"/>
          </w:tcPr>
          <w:p w14:paraId="726CFFAB"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w:t>
            </w:r>
          </w:p>
        </w:tc>
        <w:tc>
          <w:tcPr>
            <w:tcW w:w="828" w:type="dxa"/>
            <w:vMerge w:val="restart"/>
            <w:vAlign w:val="center"/>
          </w:tcPr>
          <w:p w14:paraId="5A993A8E"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Area 1</w:t>
            </w:r>
          </w:p>
        </w:tc>
        <w:tc>
          <w:tcPr>
            <w:tcW w:w="3213" w:type="dxa"/>
            <w:shd w:val="clear" w:color="auto" w:fill="F4B083" w:themeFill="accent2" w:themeFillTint="99"/>
            <w:vAlign w:val="center"/>
          </w:tcPr>
          <w:p w14:paraId="4368481B" w14:textId="47C40A05" w:rsidR="00210FBA" w:rsidRPr="00482380" w:rsidRDefault="00115AE3" w:rsidP="00FA5487">
            <w:pPr>
              <w:rPr>
                <w:rFonts w:ascii="Times New Roman" w:hAnsi="Times New Roman" w:cs="Times New Roman"/>
                <w:b/>
                <w:sz w:val="24"/>
                <w:szCs w:val="24"/>
              </w:rPr>
            </w:pPr>
            <w:r w:rsidRPr="00482380">
              <w:rPr>
                <w:rFonts w:ascii="Times New Roman" w:hAnsi="Times New Roman" w:cs="Times New Roman"/>
                <w:i/>
                <w:sz w:val="24"/>
                <w:szCs w:val="24"/>
              </w:rPr>
              <w:t>Alaba</w:t>
            </w:r>
            <w:r w:rsidR="00210FBA" w:rsidRPr="00482380">
              <w:rPr>
                <w:rFonts w:ascii="Times New Roman" w:hAnsi="Times New Roman" w:cs="Times New Roman"/>
                <w:i/>
                <w:sz w:val="24"/>
                <w:szCs w:val="24"/>
              </w:rPr>
              <w:t xml:space="preserve"> – Sodo</w:t>
            </w:r>
          </w:p>
        </w:tc>
        <w:tc>
          <w:tcPr>
            <w:tcW w:w="1139" w:type="dxa"/>
            <w:shd w:val="clear" w:color="auto" w:fill="F4B083" w:themeFill="accent2" w:themeFillTint="99"/>
            <w:vAlign w:val="center"/>
          </w:tcPr>
          <w:p w14:paraId="12A30A9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60%</w:t>
            </w:r>
          </w:p>
        </w:tc>
        <w:tc>
          <w:tcPr>
            <w:tcW w:w="1346" w:type="dxa"/>
            <w:shd w:val="clear" w:color="auto" w:fill="F4B083" w:themeFill="accent2" w:themeFillTint="99"/>
            <w:vAlign w:val="center"/>
          </w:tcPr>
          <w:p w14:paraId="13D99048"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244" w:type="dxa"/>
            <w:shd w:val="clear" w:color="auto" w:fill="F4B083" w:themeFill="accent2" w:themeFillTint="99"/>
            <w:vAlign w:val="center"/>
          </w:tcPr>
          <w:p w14:paraId="1C80DCB2"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15%</w:t>
            </w:r>
          </w:p>
        </w:tc>
        <w:tc>
          <w:tcPr>
            <w:tcW w:w="1035" w:type="dxa"/>
            <w:shd w:val="clear" w:color="auto" w:fill="F4B083" w:themeFill="accent2" w:themeFillTint="99"/>
            <w:vAlign w:val="center"/>
          </w:tcPr>
          <w:p w14:paraId="169F5788"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55%</w:t>
            </w:r>
          </w:p>
        </w:tc>
        <w:tc>
          <w:tcPr>
            <w:tcW w:w="1139" w:type="dxa"/>
            <w:shd w:val="clear" w:color="auto" w:fill="F4B083" w:themeFill="accent2" w:themeFillTint="99"/>
            <w:vAlign w:val="center"/>
          </w:tcPr>
          <w:p w14:paraId="79EDBF17"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20%</w:t>
            </w:r>
          </w:p>
        </w:tc>
        <w:tc>
          <w:tcPr>
            <w:tcW w:w="1037" w:type="dxa"/>
            <w:shd w:val="clear" w:color="auto" w:fill="F4B083" w:themeFill="accent2" w:themeFillTint="99"/>
            <w:vAlign w:val="center"/>
          </w:tcPr>
          <w:p w14:paraId="30C8C886"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035" w:type="dxa"/>
            <w:shd w:val="clear" w:color="auto" w:fill="F4B083" w:themeFill="accent2" w:themeFillTint="99"/>
            <w:vAlign w:val="center"/>
          </w:tcPr>
          <w:p w14:paraId="21C17733"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40%</w:t>
            </w:r>
          </w:p>
        </w:tc>
        <w:tc>
          <w:tcPr>
            <w:tcW w:w="1139" w:type="dxa"/>
            <w:shd w:val="clear" w:color="auto" w:fill="F4B083" w:themeFill="accent2" w:themeFillTint="99"/>
            <w:vAlign w:val="center"/>
          </w:tcPr>
          <w:p w14:paraId="1606B40D"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32%</w:t>
            </w:r>
          </w:p>
        </w:tc>
        <w:tc>
          <w:tcPr>
            <w:tcW w:w="1140" w:type="dxa"/>
            <w:shd w:val="clear" w:color="auto" w:fill="F4B083" w:themeFill="accent2" w:themeFillTint="99"/>
            <w:vAlign w:val="center"/>
          </w:tcPr>
          <w:p w14:paraId="1A360601"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28%</w:t>
            </w:r>
          </w:p>
        </w:tc>
      </w:tr>
      <w:tr w:rsidR="00210FBA" w:rsidRPr="00482380" w14:paraId="6B27F9DD" w14:textId="77777777" w:rsidTr="00210FBA">
        <w:trPr>
          <w:gridAfter w:val="1"/>
          <w:wAfter w:w="6" w:type="dxa"/>
          <w:trHeight w:val="125"/>
        </w:trPr>
        <w:tc>
          <w:tcPr>
            <w:tcW w:w="745" w:type="dxa"/>
            <w:vMerge/>
            <w:vAlign w:val="center"/>
          </w:tcPr>
          <w:p w14:paraId="4B700C0A"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248ABB3E" w14:textId="77777777" w:rsidR="00210FBA" w:rsidRPr="00482380" w:rsidRDefault="00210FBA" w:rsidP="00FA5487">
            <w:pPr>
              <w:jc w:val="center"/>
              <w:rPr>
                <w:rFonts w:ascii="Times New Roman" w:hAnsi="Times New Roman" w:cs="Times New Roman"/>
                <w:b/>
                <w:sz w:val="24"/>
                <w:szCs w:val="24"/>
              </w:rPr>
            </w:pPr>
          </w:p>
        </w:tc>
        <w:tc>
          <w:tcPr>
            <w:tcW w:w="3213" w:type="dxa"/>
            <w:shd w:val="clear" w:color="auto" w:fill="F4B083" w:themeFill="accent2" w:themeFillTint="99"/>
            <w:vAlign w:val="center"/>
          </w:tcPr>
          <w:p w14:paraId="793E0AAB"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Areka – Sodo</w:t>
            </w:r>
          </w:p>
        </w:tc>
        <w:tc>
          <w:tcPr>
            <w:tcW w:w="1139" w:type="dxa"/>
            <w:shd w:val="clear" w:color="auto" w:fill="F4B083" w:themeFill="accent2" w:themeFillTint="99"/>
            <w:vAlign w:val="center"/>
          </w:tcPr>
          <w:p w14:paraId="5C2C377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45%</w:t>
            </w:r>
          </w:p>
        </w:tc>
        <w:tc>
          <w:tcPr>
            <w:tcW w:w="1346" w:type="dxa"/>
            <w:shd w:val="clear" w:color="auto" w:fill="F4B083" w:themeFill="accent2" w:themeFillTint="99"/>
            <w:vAlign w:val="center"/>
          </w:tcPr>
          <w:p w14:paraId="27586EBA"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46%</w:t>
            </w:r>
          </w:p>
        </w:tc>
        <w:tc>
          <w:tcPr>
            <w:tcW w:w="1244" w:type="dxa"/>
            <w:shd w:val="clear" w:color="auto" w:fill="F4B083" w:themeFill="accent2" w:themeFillTint="99"/>
            <w:vAlign w:val="center"/>
          </w:tcPr>
          <w:p w14:paraId="069CACA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9%</w:t>
            </w:r>
          </w:p>
        </w:tc>
        <w:tc>
          <w:tcPr>
            <w:tcW w:w="1035" w:type="dxa"/>
            <w:shd w:val="clear" w:color="auto" w:fill="F4B083" w:themeFill="accent2" w:themeFillTint="99"/>
            <w:vAlign w:val="center"/>
          </w:tcPr>
          <w:p w14:paraId="4397C59A"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50%</w:t>
            </w:r>
          </w:p>
        </w:tc>
        <w:tc>
          <w:tcPr>
            <w:tcW w:w="1139" w:type="dxa"/>
            <w:shd w:val="clear" w:color="auto" w:fill="F4B083" w:themeFill="accent2" w:themeFillTint="99"/>
            <w:vAlign w:val="center"/>
          </w:tcPr>
          <w:p w14:paraId="30847D5D"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28%</w:t>
            </w:r>
          </w:p>
        </w:tc>
        <w:tc>
          <w:tcPr>
            <w:tcW w:w="1037" w:type="dxa"/>
            <w:shd w:val="clear" w:color="auto" w:fill="F4B083" w:themeFill="accent2" w:themeFillTint="99"/>
            <w:vAlign w:val="center"/>
          </w:tcPr>
          <w:p w14:paraId="65CA1926"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22%</w:t>
            </w:r>
          </w:p>
        </w:tc>
        <w:tc>
          <w:tcPr>
            <w:tcW w:w="1035" w:type="dxa"/>
            <w:shd w:val="clear" w:color="auto" w:fill="F4B083" w:themeFill="accent2" w:themeFillTint="99"/>
            <w:vAlign w:val="center"/>
          </w:tcPr>
          <w:p w14:paraId="1533A1C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53%</w:t>
            </w:r>
          </w:p>
        </w:tc>
        <w:tc>
          <w:tcPr>
            <w:tcW w:w="1139" w:type="dxa"/>
            <w:shd w:val="clear" w:color="auto" w:fill="F4B083" w:themeFill="accent2" w:themeFillTint="99"/>
            <w:vAlign w:val="center"/>
          </w:tcPr>
          <w:p w14:paraId="78D1C9A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140" w:type="dxa"/>
            <w:shd w:val="clear" w:color="auto" w:fill="F4B083" w:themeFill="accent2" w:themeFillTint="99"/>
            <w:vAlign w:val="center"/>
          </w:tcPr>
          <w:p w14:paraId="2332B3C9"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12%</w:t>
            </w:r>
          </w:p>
        </w:tc>
      </w:tr>
      <w:tr w:rsidR="00210FBA" w:rsidRPr="00482380" w14:paraId="0CD9855A" w14:textId="77777777" w:rsidTr="00210FBA">
        <w:trPr>
          <w:gridAfter w:val="1"/>
          <w:wAfter w:w="6" w:type="dxa"/>
          <w:trHeight w:val="149"/>
        </w:trPr>
        <w:tc>
          <w:tcPr>
            <w:tcW w:w="745" w:type="dxa"/>
            <w:vMerge/>
            <w:vAlign w:val="center"/>
          </w:tcPr>
          <w:p w14:paraId="77A976F0"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3B44C581" w14:textId="77777777" w:rsidR="00210FBA" w:rsidRPr="00482380" w:rsidRDefault="00210FBA" w:rsidP="00FA5487">
            <w:pPr>
              <w:jc w:val="center"/>
              <w:rPr>
                <w:rFonts w:ascii="Times New Roman" w:hAnsi="Times New Roman" w:cs="Times New Roman"/>
                <w:b/>
                <w:sz w:val="24"/>
                <w:szCs w:val="24"/>
              </w:rPr>
            </w:pPr>
          </w:p>
        </w:tc>
        <w:tc>
          <w:tcPr>
            <w:tcW w:w="3213" w:type="dxa"/>
            <w:shd w:val="clear" w:color="auto" w:fill="F4B083" w:themeFill="accent2" w:themeFillTint="99"/>
            <w:vAlign w:val="center"/>
          </w:tcPr>
          <w:p w14:paraId="5859CA7E"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Sodo – M/Abaya</w:t>
            </w:r>
          </w:p>
        </w:tc>
        <w:tc>
          <w:tcPr>
            <w:tcW w:w="1139" w:type="dxa"/>
            <w:shd w:val="clear" w:color="auto" w:fill="F4B083" w:themeFill="accent2" w:themeFillTint="99"/>
            <w:vAlign w:val="center"/>
          </w:tcPr>
          <w:p w14:paraId="07BA1B71"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40%</w:t>
            </w:r>
          </w:p>
        </w:tc>
        <w:tc>
          <w:tcPr>
            <w:tcW w:w="1346" w:type="dxa"/>
            <w:shd w:val="clear" w:color="auto" w:fill="F4B083" w:themeFill="accent2" w:themeFillTint="99"/>
            <w:vAlign w:val="center"/>
          </w:tcPr>
          <w:p w14:paraId="09BB8576"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244" w:type="dxa"/>
            <w:shd w:val="clear" w:color="auto" w:fill="F4B083" w:themeFill="accent2" w:themeFillTint="99"/>
            <w:vAlign w:val="center"/>
          </w:tcPr>
          <w:p w14:paraId="79FBB750"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035" w:type="dxa"/>
            <w:shd w:val="clear" w:color="auto" w:fill="F4B083" w:themeFill="accent2" w:themeFillTint="99"/>
            <w:vAlign w:val="center"/>
          </w:tcPr>
          <w:p w14:paraId="48B461C9"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139" w:type="dxa"/>
            <w:shd w:val="clear" w:color="auto" w:fill="F4B083" w:themeFill="accent2" w:themeFillTint="99"/>
            <w:vAlign w:val="center"/>
          </w:tcPr>
          <w:p w14:paraId="4B18413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32%</w:t>
            </w:r>
          </w:p>
        </w:tc>
        <w:tc>
          <w:tcPr>
            <w:tcW w:w="1037" w:type="dxa"/>
            <w:shd w:val="clear" w:color="auto" w:fill="F4B083" w:themeFill="accent2" w:themeFillTint="99"/>
            <w:vAlign w:val="center"/>
          </w:tcPr>
          <w:p w14:paraId="7C8BF6E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33%</w:t>
            </w:r>
          </w:p>
        </w:tc>
        <w:tc>
          <w:tcPr>
            <w:tcW w:w="1035" w:type="dxa"/>
            <w:shd w:val="clear" w:color="auto" w:fill="F4B083" w:themeFill="accent2" w:themeFillTint="99"/>
            <w:vAlign w:val="center"/>
          </w:tcPr>
          <w:p w14:paraId="208D21FE"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36%</w:t>
            </w:r>
          </w:p>
        </w:tc>
        <w:tc>
          <w:tcPr>
            <w:tcW w:w="1139" w:type="dxa"/>
            <w:shd w:val="clear" w:color="auto" w:fill="F4B083" w:themeFill="accent2" w:themeFillTint="99"/>
            <w:vAlign w:val="center"/>
          </w:tcPr>
          <w:p w14:paraId="615DC7CA"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50%</w:t>
            </w:r>
          </w:p>
        </w:tc>
        <w:tc>
          <w:tcPr>
            <w:tcW w:w="1140" w:type="dxa"/>
            <w:shd w:val="clear" w:color="auto" w:fill="F4B083" w:themeFill="accent2" w:themeFillTint="99"/>
            <w:vAlign w:val="center"/>
          </w:tcPr>
          <w:p w14:paraId="65C68B43"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14%</w:t>
            </w:r>
          </w:p>
        </w:tc>
      </w:tr>
      <w:tr w:rsidR="00210FBA" w:rsidRPr="00482380" w14:paraId="35AFEC78" w14:textId="77777777" w:rsidTr="00210FBA">
        <w:trPr>
          <w:gridAfter w:val="1"/>
          <w:wAfter w:w="6" w:type="dxa"/>
          <w:trHeight w:val="125"/>
        </w:trPr>
        <w:tc>
          <w:tcPr>
            <w:tcW w:w="745" w:type="dxa"/>
            <w:vMerge/>
            <w:vAlign w:val="center"/>
          </w:tcPr>
          <w:p w14:paraId="0FDD726A"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3D7B0022" w14:textId="77777777" w:rsidR="00210FBA" w:rsidRPr="00482380" w:rsidRDefault="00210FBA" w:rsidP="00FA5487">
            <w:pPr>
              <w:jc w:val="center"/>
              <w:rPr>
                <w:rFonts w:ascii="Times New Roman" w:hAnsi="Times New Roman" w:cs="Times New Roman"/>
                <w:b/>
                <w:sz w:val="24"/>
                <w:szCs w:val="24"/>
              </w:rPr>
            </w:pPr>
          </w:p>
        </w:tc>
        <w:tc>
          <w:tcPr>
            <w:tcW w:w="3213" w:type="dxa"/>
            <w:shd w:val="clear" w:color="auto" w:fill="F4B083" w:themeFill="accent2" w:themeFillTint="99"/>
            <w:vAlign w:val="center"/>
          </w:tcPr>
          <w:p w14:paraId="32C0F7F6"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M/abaya – Arbaminch</w:t>
            </w:r>
          </w:p>
        </w:tc>
        <w:tc>
          <w:tcPr>
            <w:tcW w:w="1139" w:type="dxa"/>
            <w:shd w:val="clear" w:color="auto" w:fill="F4B083" w:themeFill="accent2" w:themeFillTint="99"/>
            <w:vAlign w:val="center"/>
          </w:tcPr>
          <w:p w14:paraId="2FF5698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55%</w:t>
            </w:r>
          </w:p>
        </w:tc>
        <w:tc>
          <w:tcPr>
            <w:tcW w:w="1346" w:type="dxa"/>
            <w:shd w:val="clear" w:color="auto" w:fill="F4B083" w:themeFill="accent2" w:themeFillTint="99"/>
            <w:vAlign w:val="center"/>
          </w:tcPr>
          <w:p w14:paraId="74DDBBED"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244" w:type="dxa"/>
            <w:shd w:val="clear" w:color="auto" w:fill="F4B083" w:themeFill="accent2" w:themeFillTint="99"/>
            <w:vAlign w:val="center"/>
          </w:tcPr>
          <w:p w14:paraId="797F5E2B"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20%</w:t>
            </w:r>
          </w:p>
        </w:tc>
        <w:tc>
          <w:tcPr>
            <w:tcW w:w="1035" w:type="dxa"/>
            <w:shd w:val="clear" w:color="auto" w:fill="F4B083" w:themeFill="accent2" w:themeFillTint="99"/>
            <w:vAlign w:val="center"/>
          </w:tcPr>
          <w:p w14:paraId="264C8731"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40%</w:t>
            </w:r>
          </w:p>
        </w:tc>
        <w:tc>
          <w:tcPr>
            <w:tcW w:w="1139" w:type="dxa"/>
            <w:shd w:val="clear" w:color="auto" w:fill="F4B083" w:themeFill="accent2" w:themeFillTint="99"/>
            <w:vAlign w:val="center"/>
          </w:tcPr>
          <w:p w14:paraId="60EB281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037" w:type="dxa"/>
            <w:shd w:val="clear" w:color="auto" w:fill="F4B083" w:themeFill="accent2" w:themeFillTint="99"/>
            <w:vAlign w:val="center"/>
          </w:tcPr>
          <w:p w14:paraId="386E94B0"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035" w:type="dxa"/>
            <w:shd w:val="clear" w:color="auto" w:fill="F4B083" w:themeFill="accent2" w:themeFillTint="99"/>
            <w:vAlign w:val="center"/>
          </w:tcPr>
          <w:p w14:paraId="054AE79A"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45%</w:t>
            </w:r>
          </w:p>
        </w:tc>
        <w:tc>
          <w:tcPr>
            <w:tcW w:w="1139" w:type="dxa"/>
            <w:shd w:val="clear" w:color="auto" w:fill="F4B083" w:themeFill="accent2" w:themeFillTint="99"/>
            <w:vAlign w:val="center"/>
          </w:tcPr>
          <w:p w14:paraId="25A3B33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38%</w:t>
            </w:r>
          </w:p>
        </w:tc>
        <w:tc>
          <w:tcPr>
            <w:tcW w:w="1140" w:type="dxa"/>
            <w:shd w:val="clear" w:color="auto" w:fill="F4B083" w:themeFill="accent2" w:themeFillTint="99"/>
            <w:vAlign w:val="center"/>
          </w:tcPr>
          <w:p w14:paraId="1420497D"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17%</w:t>
            </w:r>
          </w:p>
        </w:tc>
      </w:tr>
      <w:tr w:rsidR="00210FBA" w:rsidRPr="00482380" w14:paraId="3C3711E5" w14:textId="77777777" w:rsidTr="00210FBA">
        <w:trPr>
          <w:gridAfter w:val="1"/>
          <w:wAfter w:w="6" w:type="dxa"/>
          <w:trHeight w:val="149"/>
        </w:trPr>
        <w:tc>
          <w:tcPr>
            <w:tcW w:w="745" w:type="dxa"/>
            <w:vMerge/>
            <w:vAlign w:val="center"/>
          </w:tcPr>
          <w:p w14:paraId="390F89F1"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242BADEE" w14:textId="77777777" w:rsidR="00210FBA" w:rsidRPr="00482380" w:rsidRDefault="00210FBA" w:rsidP="00FA5487">
            <w:pPr>
              <w:jc w:val="center"/>
              <w:rPr>
                <w:rFonts w:ascii="Times New Roman" w:hAnsi="Times New Roman" w:cs="Times New Roman"/>
                <w:b/>
                <w:sz w:val="24"/>
                <w:szCs w:val="24"/>
              </w:rPr>
            </w:pPr>
          </w:p>
        </w:tc>
        <w:tc>
          <w:tcPr>
            <w:tcW w:w="3213" w:type="dxa"/>
            <w:vAlign w:val="center"/>
          </w:tcPr>
          <w:p w14:paraId="3ABC52F6"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Mazoria – Hadero</w:t>
            </w:r>
          </w:p>
        </w:tc>
        <w:tc>
          <w:tcPr>
            <w:tcW w:w="1139" w:type="dxa"/>
            <w:vAlign w:val="center"/>
          </w:tcPr>
          <w:p w14:paraId="65C7767D"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70%</w:t>
            </w:r>
          </w:p>
        </w:tc>
        <w:tc>
          <w:tcPr>
            <w:tcW w:w="1346" w:type="dxa"/>
            <w:vAlign w:val="center"/>
          </w:tcPr>
          <w:p w14:paraId="3019926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20%</w:t>
            </w:r>
          </w:p>
        </w:tc>
        <w:tc>
          <w:tcPr>
            <w:tcW w:w="1244" w:type="dxa"/>
            <w:vAlign w:val="center"/>
          </w:tcPr>
          <w:p w14:paraId="6012FA1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10%</w:t>
            </w:r>
          </w:p>
        </w:tc>
        <w:tc>
          <w:tcPr>
            <w:tcW w:w="1035" w:type="dxa"/>
            <w:vAlign w:val="center"/>
          </w:tcPr>
          <w:p w14:paraId="53125CA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50%</w:t>
            </w:r>
          </w:p>
        </w:tc>
        <w:tc>
          <w:tcPr>
            <w:tcW w:w="1139" w:type="dxa"/>
            <w:vAlign w:val="center"/>
          </w:tcPr>
          <w:p w14:paraId="0278D03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037" w:type="dxa"/>
            <w:vAlign w:val="center"/>
          </w:tcPr>
          <w:p w14:paraId="6FD81F73"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20%</w:t>
            </w:r>
          </w:p>
        </w:tc>
        <w:tc>
          <w:tcPr>
            <w:tcW w:w="1035" w:type="dxa"/>
            <w:vAlign w:val="center"/>
          </w:tcPr>
          <w:p w14:paraId="513B6056"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70%</w:t>
            </w:r>
          </w:p>
        </w:tc>
        <w:tc>
          <w:tcPr>
            <w:tcW w:w="1139" w:type="dxa"/>
            <w:vAlign w:val="center"/>
          </w:tcPr>
          <w:p w14:paraId="6DEBA0D3"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20%</w:t>
            </w:r>
          </w:p>
        </w:tc>
        <w:tc>
          <w:tcPr>
            <w:tcW w:w="1140" w:type="dxa"/>
            <w:vAlign w:val="center"/>
          </w:tcPr>
          <w:p w14:paraId="0385B9D7"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10%</w:t>
            </w:r>
          </w:p>
        </w:tc>
      </w:tr>
      <w:tr w:rsidR="00210FBA" w:rsidRPr="00482380" w14:paraId="06CF348D" w14:textId="77777777" w:rsidTr="00210FBA">
        <w:trPr>
          <w:gridAfter w:val="1"/>
          <w:wAfter w:w="6" w:type="dxa"/>
          <w:trHeight w:val="182"/>
        </w:trPr>
        <w:tc>
          <w:tcPr>
            <w:tcW w:w="745" w:type="dxa"/>
            <w:vMerge/>
            <w:vAlign w:val="center"/>
          </w:tcPr>
          <w:p w14:paraId="27B65F27"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1A6D104B" w14:textId="77777777" w:rsidR="00210FBA" w:rsidRPr="00482380" w:rsidRDefault="00210FBA" w:rsidP="00FA5487">
            <w:pPr>
              <w:jc w:val="center"/>
              <w:rPr>
                <w:rFonts w:ascii="Times New Roman" w:hAnsi="Times New Roman" w:cs="Times New Roman"/>
                <w:b/>
                <w:sz w:val="24"/>
                <w:szCs w:val="24"/>
              </w:rPr>
            </w:pPr>
          </w:p>
        </w:tc>
        <w:tc>
          <w:tcPr>
            <w:tcW w:w="3213" w:type="dxa"/>
            <w:vAlign w:val="center"/>
          </w:tcPr>
          <w:p w14:paraId="6516DEC4"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Hadero – Durgi</w:t>
            </w:r>
          </w:p>
        </w:tc>
        <w:tc>
          <w:tcPr>
            <w:tcW w:w="1139" w:type="dxa"/>
            <w:vAlign w:val="center"/>
          </w:tcPr>
          <w:p w14:paraId="396CF70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72%</w:t>
            </w:r>
          </w:p>
        </w:tc>
        <w:tc>
          <w:tcPr>
            <w:tcW w:w="1346" w:type="dxa"/>
            <w:vAlign w:val="center"/>
          </w:tcPr>
          <w:p w14:paraId="244D5149"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26%</w:t>
            </w:r>
          </w:p>
        </w:tc>
        <w:tc>
          <w:tcPr>
            <w:tcW w:w="1244" w:type="dxa"/>
            <w:vAlign w:val="center"/>
          </w:tcPr>
          <w:p w14:paraId="45342886"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w:t>
            </w:r>
          </w:p>
        </w:tc>
        <w:tc>
          <w:tcPr>
            <w:tcW w:w="1035" w:type="dxa"/>
            <w:vAlign w:val="center"/>
          </w:tcPr>
          <w:p w14:paraId="7D036FB2"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72%</w:t>
            </w:r>
          </w:p>
        </w:tc>
        <w:tc>
          <w:tcPr>
            <w:tcW w:w="1139" w:type="dxa"/>
            <w:vAlign w:val="center"/>
          </w:tcPr>
          <w:p w14:paraId="07E109C3"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037" w:type="dxa"/>
            <w:vAlign w:val="center"/>
          </w:tcPr>
          <w:p w14:paraId="5F402853"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15%</w:t>
            </w:r>
          </w:p>
        </w:tc>
        <w:tc>
          <w:tcPr>
            <w:tcW w:w="1035" w:type="dxa"/>
            <w:vAlign w:val="center"/>
          </w:tcPr>
          <w:p w14:paraId="3B57D19E"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73%</w:t>
            </w:r>
          </w:p>
        </w:tc>
        <w:tc>
          <w:tcPr>
            <w:tcW w:w="1139" w:type="dxa"/>
            <w:vAlign w:val="center"/>
          </w:tcPr>
          <w:p w14:paraId="33116F98"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19%</w:t>
            </w:r>
          </w:p>
        </w:tc>
        <w:tc>
          <w:tcPr>
            <w:tcW w:w="1140" w:type="dxa"/>
            <w:vAlign w:val="center"/>
          </w:tcPr>
          <w:p w14:paraId="3EF2E1DA"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8%</w:t>
            </w:r>
          </w:p>
        </w:tc>
      </w:tr>
      <w:tr w:rsidR="00210FBA" w:rsidRPr="00482380" w14:paraId="00F8799D" w14:textId="77777777" w:rsidTr="00210FBA">
        <w:trPr>
          <w:gridAfter w:val="1"/>
          <w:wAfter w:w="6" w:type="dxa"/>
          <w:trHeight w:val="125"/>
        </w:trPr>
        <w:tc>
          <w:tcPr>
            <w:tcW w:w="745" w:type="dxa"/>
            <w:vMerge/>
            <w:vAlign w:val="center"/>
          </w:tcPr>
          <w:p w14:paraId="561FBC38"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1A8496A0" w14:textId="77777777" w:rsidR="00210FBA" w:rsidRPr="00482380" w:rsidRDefault="00210FBA" w:rsidP="00FA5487">
            <w:pPr>
              <w:jc w:val="center"/>
              <w:rPr>
                <w:rFonts w:ascii="Times New Roman" w:hAnsi="Times New Roman" w:cs="Times New Roman"/>
                <w:b/>
                <w:sz w:val="24"/>
                <w:szCs w:val="24"/>
              </w:rPr>
            </w:pPr>
          </w:p>
        </w:tc>
        <w:tc>
          <w:tcPr>
            <w:tcW w:w="3213" w:type="dxa"/>
            <w:vAlign w:val="center"/>
          </w:tcPr>
          <w:p w14:paraId="6B932947"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Sawla – Kako</w:t>
            </w:r>
          </w:p>
        </w:tc>
        <w:tc>
          <w:tcPr>
            <w:tcW w:w="1139" w:type="dxa"/>
            <w:vAlign w:val="center"/>
          </w:tcPr>
          <w:p w14:paraId="07A368A1"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55%</w:t>
            </w:r>
          </w:p>
        </w:tc>
        <w:tc>
          <w:tcPr>
            <w:tcW w:w="1346" w:type="dxa"/>
            <w:vAlign w:val="center"/>
          </w:tcPr>
          <w:p w14:paraId="22F1A841"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244" w:type="dxa"/>
            <w:vAlign w:val="center"/>
          </w:tcPr>
          <w:p w14:paraId="2BD08F32"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15%</w:t>
            </w:r>
          </w:p>
        </w:tc>
        <w:tc>
          <w:tcPr>
            <w:tcW w:w="1035" w:type="dxa"/>
            <w:vAlign w:val="center"/>
          </w:tcPr>
          <w:p w14:paraId="7B1232D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43%</w:t>
            </w:r>
          </w:p>
        </w:tc>
        <w:tc>
          <w:tcPr>
            <w:tcW w:w="1139" w:type="dxa"/>
            <w:vAlign w:val="center"/>
          </w:tcPr>
          <w:p w14:paraId="0436A0A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37%</w:t>
            </w:r>
          </w:p>
        </w:tc>
        <w:tc>
          <w:tcPr>
            <w:tcW w:w="1037" w:type="dxa"/>
            <w:vAlign w:val="center"/>
          </w:tcPr>
          <w:p w14:paraId="3EBEFCDE"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20%</w:t>
            </w:r>
          </w:p>
        </w:tc>
        <w:tc>
          <w:tcPr>
            <w:tcW w:w="1035" w:type="dxa"/>
            <w:vAlign w:val="center"/>
          </w:tcPr>
          <w:p w14:paraId="3FF7995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45%</w:t>
            </w:r>
          </w:p>
        </w:tc>
        <w:tc>
          <w:tcPr>
            <w:tcW w:w="1139" w:type="dxa"/>
            <w:vAlign w:val="center"/>
          </w:tcPr>
          <w:p w14:paraId="18C20CB3"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46%</w:t>
            </w:r>
          </w:p>
        </w:tc>
        <w:tc>
          <w:tcPr>
            <w:tcW w:w="1140" w:type="dxa"/>
            <w:vAlign w:val="center"/>
          </w:tcPr>
          <w:p w14:paraId="676DF90E"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9%</w:t>
            </w:r>
          </w:p>
        </w:tc>
      </w:tr>
      <w:tr w:rsidR="00210FBA" w:rsidRPr="00482380" w14:paraId="705CE362" w14:textId="77777777" w:rsidTr="00210FBA">
        <w:trPr>
          <w:gridAfter w:val="1"/>
          <w:wAfter w:w="6" w:type="dxa"/>
          <w:trHeight w:val="149"/>
        </w:trPr>
        <w:tc>
          <w:tcPr>
            <w:tcW w:w="745" w:type="dxa"/>
            <w:vMerge/>
            <w:vAlign w:val="center"/>
          </w:tcPr>
          <w:p w14:paraId="575E223F"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5154BD27" w14:textId="77777777" w:rsidR="00210FBA" w:rsidRPr="00482380" w:rsidRDefault="00210FBA" w:rsidP="00FA5487">
            <w:pPr>
              <w:jc w:val="center"/>
              <w:rPr>
                <w:rFonts w:ascii="Times New Roman" w:hAnsi="Times New Roman" w:cs="Times New Roman"/>
                <w:b/>
                <w:sz w:val="24"/>
                <w:szCs w:val="24"/>
              </w:rPr>
            </w:pPr>
          </w:p>
        </w:tc>
        <w:tc>
          <w:tcPr>
            <w:tcW w:w="3213" w:type="dxa"/>
            <w:vAlign w:val="center"/>
          </w:tcPr>
          <w:p w14:paraId="3AE9668C"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Wozeka–Gidole - Gato</w:t>
            </w:r>
          </w:p>
        </w:tc>
        <w:tc>
          <w:tcPr>
            <w:tcW w:w="1139" w:type="dxa"/>
            <w:vAlign w:val="center"/>
          </w:tcPr>
          <w:p w14:paraId="270FD97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20%</w:t>
            </w:r>
          </w:p>
        </w:tc>
        <w:tc>
          <w:tcPr>
            <w:tcW w:w="1346" w:type="dxa"/>
            <w:vAlign w:val="center"/>
          </w:tcPr>
          <w:p w14:paraId="26172E9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40%</w:t>
            </w:r>
          </w:p>
        </w:tc>
        <w:tc>
          <w:tcPr>
            <w:tcW w:w="1244" w:type="dxa"/>
            <w:vAlign w:val="center"/>
          </w:tcPr>
          <w:p w14:paraId="6263D1DD"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40%</w:t>
            </w:r>
          </w:p>
        </w:tc>
        <w:tc>
          <w:tcPr>
            <w:tcW w:w="1035" w:type="dxa"/>
            <w:vAlign w:val="center"/>
          </w:tcPr>
          <w:p w14:paraId="2A76F828"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139" w:type="dxa"/>
            <w:vAlign w:val="center"/>
          </w:tcPr>
          <w:p w14:paraId="311AED73"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40%</w:t>
            </w:r>
          </w:p>
        </w:tc>
        <w:tc>
          <w:tcPr>
            <w:tcW w:w="1037" w:type="dxa"/>
            <w:vAlign w:val="center"/>
          </w:tcPr>
          <w:p w14:paraId="71142339"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035" w:type="dxa"/>
            <w:vAlign w:val="center"/>
          </w:tcPr>
          <w:p w14:paraId="2C9848BB"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139" w:type="dxa"/>
            <w:vAlign w:val="center"/>
          </w:tcPr>
          <w:p w14:paraId="692AEDB2"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140" w:type="dxa"/>
            <w:vAlign w:val="center"/>
          </w:tcPr>
          <w:p w14:paraId="2EEDB59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45%</w:t>
            </w:r>
          </w:p>
        </w:tc>
      </w:tr>
      <w:tr w:rsidR="00210FBA" w:rsidRPr="00482380" w14:paraId="765C7201" w14:textId="77777777" w:rsidTr="00210FBA">
        <w:trPr>
          <w:gridAfter w:val="1"/>
          <w:wAfter w:w="6" w:type="dxa"/>
          <w:trHeight w:val="182"/>
        </w:trPr>
        <w:tc>
          <w:tcPr>
            <w:tcW w:w="745" w:type="dxa"/>
            <w:vMerge/>
            <w:vAlign w:val="center"/>
          </w:tcPr>
          <w:p w14:paraId="368C0BE8"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35B18CF0" w14:textId="77777777" w:rsidR="00210FBA" w:rsidRPr="00482380" w:rsidRDefault="00210FBA" w:rsidP="00FA5487">
            <w:pPr>
              <w:jc w:val="center"/>
              <w:rPr>
                <w:rFonts w:ascii="Times New Roman" w:hAnsi="Times New Roman" w:cs="Times New Roman"/>
                <w:b/>
                <w:sz w:val="24"/>
                <w:szCs w:val="24"/>
              </w:rPr>
            </w:pPr>
          </w:p>
        </w:tc>
        <w:tc>
          <w:tcPr>
            <w:tcW w:w="3213" w:type="dxa"/>
            <w:vAlign w:val="center"/>
          </w:tcPr>
          <w:p w14:paraId="77789BDD"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Arbaminch-Kemba</w:t>
            </w:r>
          </w:p>
        </w:tc>
        <w:tc>
          <w:tcPr>
            <w:tcW w:w="1139" w:type="dxa"/>
            <w:vAlign w:val="center"/>
          </w:tcPr>
          <w:p w14:paraId="690074D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45%</w:t>
            </w:r>
          </w:p>
        </w:tc>
        <w:tc>
          <w:tcPr>
            <w:tcW w:w="1346" w:type="dxa"/>
            <w:vAlign w:val="center"/>
          </w:tcPr>
          <w:p w14:paraId="518ED97B"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244" w:type="dxa"/>
            <w:vAlign w:val="center"/>
          </w:tcPr>
          <w:p w14:paraId="703A362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20%</w:t>
            </w:r>
          </w:p>
        </w:tc>
        <w:tc>
          <w:tcPr>
            <w:tcW w:w="1035" w:type="dxa"/>
            <w:vAlign w:val="center"/>
          </w:tcPr>
          <w:p w14:paraId="043D24C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45%</w:t>
            </w:r>
          </w:p>
        </w:tc>
        <w:tc>
          <w:tcPr>
            <w:tcW w:w="1139" w:type="dxa"/>
            <w:vAlign w:val="center"/>
          </w:tcPr>
          <w:p w14:paraId="38B9BF30"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45%</w:t>
            </w:r>
          </w:p>
        </w:tc>
        <w:tc>
          <w:tcPr>
            <w:tcW w:w="1037" w:type="dxa"/>
            <w:vAlign w:val="center"/>
          </w:tcPr>
          <w:p w14:paraId="48E871C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10%</w:t>
            </w:r>
          </w:p>
        </w:tc>
        <w:tc>
          <w:tcPr>
            <w:tcW w:w="1035" w:type="dxa"/>
            <w:vAlign w:val="center"/>
          </w:tcPr>
          <w:p w14:paraId="1862856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60%</w:t>
            </w:r>
          </w:p>
        </w:tc>
        <w:tc>
          <w:tcPr>
            <w:tcW w:w="1139" w:type="dxa"/>
            <w:vAlign w:val="center"/>
          </w:tcPr>
          <w:p w14:paraId="16A3FE7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140" w:type="dxa"/>
            <w:vAlign w:val="center"/>
          </w:tcPr>
          <w:p w14:paraId="2C66948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15%</w:t>
            </w:r>
          </w:p>
        </w:tc>
      </w:tr>
      <w:tr w:rsidR="00210FBA" w:rsidRPr="00482380" w14:paraId="6763736F" w14:textId="77777777" w:rsidTr="00210FBA">
        <w:trPr>
          <w:gridAfter w:val="1"/>
          <w:wAfter w:w="6" w:type="dxa"/>
          <w:trHeight w:val="182"/>
        </w:trPr>
        <w:tc>
          <w:tcPr>
            <w:tcW w:w="745" w:type="dxa"/>
            <w:vMerge/>
            <w:vAlign w:val="center"/>
          </w:tcPr>
          <w:p w14:paraId="538E7956"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1BD1C484" w14:textId="77777777" w:rsidR="00210FBA" w:rsidRPr="00482380" w:rsidRDefault="00210FBA" w:rsidP="00FA5487">
            <w:pPr>
              <w:jc w:val="center"/>
              <w:rPr>
                <w:rFonts w:ascii="Times New Roman" w:hAnsi="Times New Roman" w:cs="Times New Roman"/>
                <w:b/>
                <w:sz w:val="24"/>
                <w:szCs w:val="24"/>
              </w:rPr>
            </w:pPr>
          </w:p>
        </w:tc>
        <w:tc>
          <w:tcPr>
            <w:tcW w:w="3213" w:type="dxa"/>
            <w:vAlign w:val="center"/>
          </w:tcPr>
          <w:p w14:paraId="596CC17C"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Kemba – Sawla</w:t>
            </w:r>
          </w:p>
        </w:tc>
        <w:tc>
          <w:tcPr>
            <w:tcW w:w="1139" w:type="dxa"/>
            <w:vAlign w:val="center"/>
          </w:tcPr>
          <w:p w14:paraId="3C47A177"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55%</w:t>
            </w:r>
          </w:p>
        </w:tc>
        <w:tc>
          <w:tcPr>
            <w:tcW w:w="1346" w:type="dxa"/>
            <w:vAlign w:val="center"/>
          </w:tcPr>
          <w:p w14:paraId="230A2FE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244" w:type="dxa"/>
            <w:vAlign w:val="center"/>
          </w:tcPr>
          <w:p w14:paraId="58DC199D"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15%</w:t>
            </w:r>
          </w:p>
        </w:tc>
        <w:tc>
          <w:tcPr>
            <w:tcW w:w="1035" w:type="dxa"/>
            <w:vAlign w:val="center"/>
          </w:tcPr>
          <w:p w14:paraId="0ECF896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50%</w:t>
            </w:r>
          </w:p>
        </w:tc>
        <w:tc>
          <w:tcPr>
            <w:tcW w:w="1139" w:type="dxa"/>
            <w:vAlign w:val="center"/>
          </w:tcPr>
          <w:p w14:paraId="4AD8224B"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037" w:type="dxa"/>
            <w:vAlign w:val="center"/>
          </w:tcPr>
          <w:p w14:paraId="60A86F36"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20%</w:t>
            </w:r>
          </w:p>
        </w:tc>
        <w:tc>
          <w:tcPr>
            <w:tcW w:w="1035" w:type="dxa"/>
            <w:vAlign w:val="center"/>
          </w:tcPr>
          <w:p w14:paraId="38BF4DE6"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55%</w:t>
            </w:r>
          </w:p>
        </w:tc>
        <w:tc>
          <w:tcPr>
            <w:tcW w:w="1139" w:type="dxa"/>
            <w:vAlign w:val="center"/>
          </w:tcPr>
          <w:p w14:paraId="1E1C3DE2"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140" w:type="dxa"/>
            <w:vAlign w:val="center"/>
          </w:tcPr>
          <w:p w14:paraId="3C7ECBF6"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10%</w:t>
            </w:r>
          </w:p>
        </w:tc>
      </w:tr>
      <w:tr w:rsidR="00210FBA" w:rsidRPr="00482380" w14:paraId="4BEC7850" w14:textId="77777777" w:rsidTr="00210FBA">
        <w:trPr>
          <w:gridAfter w:val="1"/>
          <w:wAfter w:w="6" w:type="dxa"/>
          <w:trHeight w:val="149"/>
        </w:trPr>
        <w:tc>
          <w:tcPr>
            <w:tcW w:w="745" w:type="dxa"/>
            <w:vMerge/>
            <w:vAlign w:val="center"/>
          </w:tcPr>
          <w:p w14:paraId="6D5045B5"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3B8F2F88" w14:textId="77777777" w:rsidR="00210FBA" w:rsidRPr="00482380" w:rsidRDefault="00210FBA" w:rsidP="00FA5487">
            <w:pPr>
              <w:jc w:val="center"/>
              <w:rPr>
                <w:rFonts w:ascii="Times New Roman" w:hAnsi="Times New Roman" w:cs="Times New Roman"/>
                <w:b/>
                <w:sz w:val="24"/>
                <w:szCs w:val="24"/>
              </w:rPr>
            </w:pPr>
          </w:p>
        </w:tc>
        <w:tc>
          <w:tcPr>
            <w:tcW w:w="3213" w:type="dxa"/>
            <w:vAlign w:val="center"/>
          </w:tcPr>
          <w:p w14:paraId="7F1F5B21"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Konso – Burji</w:t>
            </w:r>
          </w:p>
        </w:tc>
        <w:tc>
          <w:tcPr>
            <w:tcW w:w="1139" w:type="dxa"/>
            <w:vAlign w:val="center"/>
          </w:tcPr>
          <w:p w14:paraId="70F80250"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70%</w:t>
            </w:r>
          </w:p>
        </w:tc>
        <w:tc>
          <w:tcPr>
            <w:tcW w:w="1346" w:type="dxa"/>
            <w:vAlign w:val="center"/>
          </w:tcPr>
          <w:p w14:paraId="757DA4AE"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23%</w:t>
            </w:r>
          </w:p>
        </w:tc>
        <w:tc>
          <w:tcPr>
            <w:tcW w:w="1244" w:type="dxa"/>
            <w:vAlign w:val="center"/>
          </w:tcPr>
          <w:p w14:paraId="70239D8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15%</w:t>
            </w:r>
          </w:p>
        </w:tc>
        <w:tc>
          <w:tcPr>
            <w:tcW w:w="1035" w:type="dxa"/>
            <w:vAlign w:val="center"/>
          </w:tcPr>
          <w:p w14:paraId="215EF05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59%</w:t>
            </w:r>
          </w:p>
        </w:tc>
        <w:tc>
          <w:tcPr>
            <w:tcW w:w="1139" w:type="dxa"/>
            <w:vAlign w:val="center"/>
          </w:tcPr>
          <w:p w14:paraId="5236877A"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24%</w:t>
            </w:r>
          </w:p>
        </w:tc>
        <w:tc>
          <w:tcPr>
            <w:tcW w:w="1037" w:type="dxa"/>
            <w:vAlign w:val="center"/>
          </w:tcPr>
          <w:p w14:paraId="10F83FAB"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17%</w:t>
            </w:r>
          </w:p>
        </w:tc>
        <w:tc>
          <w:tcPr>
            <w:tcW w:w="1035" w:type="dxa"/>
            <w:vAlign w:val="center"/>
          </w:tcPr>
          <w:p w14:paraId="1EAF4FA0"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60%</w:t>
            </w:r>
          </w:p>
        </w:tc>
        <w:tc>
          <w:tcPr>
            <w:tcW w:w="1139" w:type="dxa"/>
            <w:vAlign w:val="center"/>
          </w:tcPr>
          <w:p w14:paraId="468E720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140" w:type="dxa"/>
            <w:vAlign w:val="center"/>
          </w:tcPr>
          <w:p w14:paraId="61BA877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10%</w:t>
            </w:r>
          </w:p>
        </w:tc>
      </w:tr>
      <w:tr w:rsidR="00210FBA" w:rsidRPr="00482380" w14:paraId="580A3A4F" w14:textId="77777777" w:rsidTr="00210FBA">
        <w:trPr>
          <w:gridAfter w:val="1"/>
          <w:wAfter w:w="6" w:type="dxa"/>
          <w:trHeight w:val="204"/>
        </w:trPr>
        <w:tc>
          <w:tcPr>
            <w:tcW w:w="745" w:type="dxa"/>
            <w:vMerge/>
            <w:vAlign w:val="center"/>
          </w:tcPr>
          <w:p w14:paraId="49D06DDA"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5C132766" w14:textId="77777777" w:rsidR="00210FBA" w:rsidRPr="00482380" w:rsidRDefault="00210FBA" w:rsidP="00FA5487">
            <w:pPr>
              <w:jc w:val="center"/>
              <w:rPr>
                <w:rFonts w:ascii="Times New Roman" w:hAnsi="Times New Roman" w:cs="Times New Roman"/>
                <w:b/>
                <w:sz w:val="24"/>
                <w:szCs w:val="24"/>
              </w:rPr>
            </w:pPr>
          </w:p>
        </w:tc>
        <w:tc>
          <w:tcPr>
            <w:tcW w:w="3213" w:type="dxa"/>
            <w:vAlign w:val="center"/>
          </w:tcPr>
          <w:p w14:paraId="65DB60C6"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Wezeka – Konso</w:t>
            </w:r>
          </w:p>
        </w:tc>
        <w:tc>
          <w:tcPr>
            <w:tcW w:w="1139" w:type="dxa"/>
            <w:vAlign w:val="center"/>
          </w:tcPr>
          <w:p w14:paraId="2C1C7B46"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40%</w:t>
            </w:r>
          </w:p>
        </w:tc>
        <w:tc>
          <w:tcPr>
            <w:tcW w:w="1346" w:type="dxa"/>
            <w:vAlign w:val="center"/>
          </w:tcPr>
          <w:p w14:paraId="5BB2031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20%</w:t>
            </w:r>
          </w:p>
        </w:tc>
        <w:tc>
          <w:tcPr>
            <w:tcW w:w="1244" w:type="dxa"/>
            <w:vAlign w:val="center"/>
          </w:tcPr>
          <w:p w14:paraId="572E9C2B"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40%</w:t>
            </w:r>
          </w:p>
        </w:tc>
        <w:tc>
          <w:tcPr>
            <w:tcW w:w="1035" w:type="dxa"/>
            <w:vAlign w:val="center"/>
          </w:tcPr>
          <w:p w14:paraId="322A0AA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42%</w:t>
            </w:r>
          </w:p>
        </w:tc>
        <w:tc>
          <w:tcPr>
            <w:tcW w:w="1139" w:type="dxa"/>
            <w:vAlign w:val="center"/>
          </w:tcPr>
          <w:p w14:paraId="11E71A6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037" w:type="dxa"/>
            <w:vAlign w:val="center"/>
          </w:tcPr>
          <w:p w14:paraId="69EDDA88"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33%</w:t>
            </w:r>
          </w:p>
        </w:tc>
        <w:tc>
          <w:tcPr>
            <w:tcW w:w="1035" w:type="dxa"/>
            <w:vAlign w:val="center"/>
          </w:tcPr>
          <w:p w14:paraId="64E574D0"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36%</w:t>
            </w:r>
          </w:p>
        </w:tc>
        <w:tc>
          <w:tcPr>
            <w:tcW w:w="1139" w:type="dxa"/>
            <w:vAlign w:val="center"/>
          </w:tcPr>
          <w:p w14:paraId="51BF2E7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140" w:type="dxa"/>
            <w:vAlign w:val="center"/>
          </w:tcPr>
          <w:p w14:paraId="2E679D4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34%</w:t>
            </w:r>
          </w:p>
        </w:tc>
      </w:tr>
      <w:tr w:rsidR="00210FBA" w:rsidRPr="00482380" w14:paraId="28DAAE03" w14:textId="77777777" w:rsidTr="00210FBA">
        <w:trPr>
          <w:gridAfter w:val="1"/>
          <w:wAfter w:w="6" w:type="dxa"/>
          <w:trHeight w:val="214"/>
        </w:trPr>
        <w:tc>
          <w:tcPr>
            <w:tcW w:w="745" w:type="dxa"/>
            <w:vMerge/>
            <w:vAlign w:val="center"/>
          </w:tcPr>
          <w:p w14:paraId="1B6BD067"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1226C1E2" w14:textId="77777777" w:rsidR="00210FBA" w:rsidRPr="00482380" w:rsidRDefault="00210FBA" w:rsidP="00FA5487">
            <w:pPr>
              <w:jc w:val="center"/>
              <w:rPr>
                <w:rFonts w:ascii="Times New Roman" w:hAnsi="Times New Roman" w:cs="Times New Roman"/>
                <w:b/>
                <w:sz w:val="24"/>
                <w:szCs w:val="24"/>
              </w:rPr>
            </w:pPr>
          </w:p>
        </w:tc>
        <w:tc>
          <w:tcPr>
            <w:tcW w:w="3213" w:type="dxa"/>
            <w:vAlign w:val="center"/>
          </w:tcPr>
          <w:p w14:paraId="73E8B2FF"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Arbaminch - Wezeka</w:t>
            </w:r>
          </w:p>
        </w:tc>
        <w:tc>
          <w:tcPr>
            <w:tcW w:w="1139" w:type="dxa"/>
            <w:vAlign w:val="center"/>
          </w:tcPr>
          <w:p w14:paraId="4127CDC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55%</w:t>
            </w:r>
          </w:p>
        </w:tc>
        <w:tc>
          <w:tcPr>
            <w:tcW w:w="1346" w:type="dxa"/>
            <w:vAlign w:val="center"/>
          </w:tcPr>
          <w:p w14:paraId="2F0F4AB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244" w:type="dxa"/>
            <w:vAlign w:val="center"/>
          </w:tcPr>
          <w:p w14:paraId="78B1A052"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15%</w:t>
            </w:r>
          </w:p>
        </w:tc>
        <w:tc>
          <w:tcPr>
            <w:tcW w:w="1035" w:type="dxa"/>
            <w:vAlign w:val="center"/>
          </w:tcPr>
          <w:p w14:paraId="51606E30"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50%</w:t>
            </w:r>
          </w:p>
        </w:tc>
        <w:tc>
          <w:tcPr>
            <w:tcW w:w="1139" w:type="dxa"/>
            <w:vAlign w:val="center"/>
          </w:tcPr>
          <w:p w14:paraId="7B6FFFC6"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40%</w:t>
            </w:r>
          </w:p>
        </w:tc>
        <w:tc>
          <w:tcPr>
            <w:tcW w:w="1037" w:type="dxa"/>
            <w:vAlign w:val="center"/>
          </w:tcPr>
          <w:p w14:paraId="12B4550E"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10%</w:t>
            </w:r>
          </w:p>
        </w:tc>
        <w:tc>
          <w:tcPr>
            <w:tcW w:w="1035" w:type="dxa"/>
            <w:vAlign w:val="center"/>
          </w:tcPr>
          <w:p w14:paraId="2B2FB2F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60%</w:t>
            </w:r>
          </w:p>
        </w:tc>
        <w:tc>
          <w:tcPr>
            <w:tcW w:w="1139" w:type="dxa"/>
            <w:vAlign w:val="center"/>
          </w:tcPr>
          <w:p w14:paraId="5FF135A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140" w:type="dxa"/>
            <w:vAlign w:val="center"/>
          </w:tcPr>
          <w:p w14:paraId="43A4EB10"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10%</w:t>
            </w:r>
          </w:p>
        </w:tc>
      </w:tr>
      <w:tr w:rsidR="00210FBA" w:rsidRPr="00482380" w14:paraId="232C7F96" w14:textId="77777777" w:rsidTr="00210FBA">
        <w:trPr>
          <w:gridAfter w:val="1"/>
          <w:wAfter w:w="6" w:type="dxa"/>
          <w:trHeight w:val="342"/>
        </w:trPr>
        <w:tc>
          <w:tcPr>
            <w:tcW w:w="745" w:type="dxa"/>
            <w:vMerge w:val="restart"/>
            <w:vAlign w:val="center"/>
          </w:tcPr>
          <w:p w14:paraId="685283D3"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w:t>
            </w:r>
          </w:p>
        </w:tc>
        <w:tc>
          <w:tcPr>
            <w:tcW w:w="828" w:type="dxa"/>
            <w:vMerge w:val="restart"/>
            <w:vAlign w:val="center"/>
          </w:tcPr>
          <w:p w14:paraId="4098349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Area 2</w:t>
            </w:r>
          </w:p>
        </w:tc>
        <w:tc>
          <w:tcPr>
            <w:tcW w:w="3213" w:type="dxa"/>
            <w:shd w:val="clear" w:color="auto" w:fill="F4B083" w:themeFill="accent2" w:themeFillTint="99"/>
            <w:vAlign w:val="center"/>
          </w:tcPr>
          <w:p w14:paraId="2A26066E"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Konso – Woito</w:t>
            </w:r>
          </w:p>
        </w:tc>
        <w:tc>
          <w:tcPr>
            <w:tcW w:w="1139" w:type="dxa"/>
            <w:shd w:val="clear" w:color="auto" w:fill="F4B083" w:themeFill="accent2" w:themeFillTint="99"/>
            <w:vAlign w:val="center"/>
          </w:tcPr>
          <w:p w14:paraId="0FD17CA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55%</w:t>
            </w:r>
          </w:p>
        </w:tc>
        <w:tc>
          <w:tcPr>
            <w:tcW w:w="1346" w:type="dxa"/>
            <w:shd w:val="clear" w:color="auto" w:fill="F4B083" w:themeFill="accent2" w:themeFillTint="99"/>
            <w:vAlign w:val="center"/>
          </w:tcPr>
          <w:p w14:paraId="72A90D6D"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244" w:type="dxa"/>
            <w:shd w:val="clear" w:color="auto" w:fill="F4B083" w:themeFill="accent2" w:themeFillTint="99"/>
            <w:vAlign w:val="center"/>
          </w:tcPr>
          <w:p w14:paraId="5A751637"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15%</w:t>
            </w:r>
          </w:p>
        </w:tc>
        <w:tc>
          <w:tcPr>
            <w:tcW w:w="1035" w:type="dxa"/>
            <w:shd w:val="clear" w:color="auto" w:fill="F4B083" w:themeFill="accent2" w:themeFillTint="99"/>
            <w:vAlign w:val="center"/>
          </w:tcPr>
          <w:p w14:paraId="58E2337D"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60%</w:t>
            </w:r>
          </w:p>
        </w:tc>
        <w:tc>
          <w:tcPr>
            <w:tcW w:w="1139" w:type="dxa"/>
            <w:shd w:val="clear" w:color="auto" w:fill="F4B083" w:themeFill="accent2" w:themeFillTint="99"/>
            <w:vAlign w:val="center"/>
          </w:tcPr>
          <w:p w14:paraId="78DE37B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037" w:type="dxa"/>
            <w:shd w:val="clear" w:color="auto" w:fill="F4B083" w:themeFill="accent2" w:themeFillTint="99"/>
            <w:vAlign w:val="center"/>
          </w:tcPr>
          <w:p w14:paraId="000D8577"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w:t>
            </w:r>
          </w:p>
        </w:tc>
        <w:tc>
          <w:tcPr>
            <w:tcW w:w="1035" w:type="dxa"/>
            <w:shd w:val="clear" w:color="auto" w:fill="F4B083" w:themeFill="accent2" w:themeFillTint="99"/>
            <w:vAlign w:val="center"/>
          </w:tcPr>
          <w:p w14:paraId="21C5C913"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55%</w:t>
            </w:r>
          </w:p>
        </w:tc>
        <w:tc>
          <w:tcPr>
            <w:tcW w:w="1139" w:type="dxa"/>
            <w:shd w:val="clear" w:color="auto" w:fill="F4B083" w:themeFill="accent2" w:themeFillTint="99"/>
            <w:vAlign w:val="center"/>
          </w:tcPr>
          <w:p w14:paraId="3BBFA323"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140" w:type="dxa"/>
            <w:shd w:val="clear" w:color="auto" w:fill="F4B083" w:themeFill="accent2" w:themeFillTint="99"/>
            <w:vAlign w:val="center"/>
          </w:tcPr>
          <w:p w14:paraId="41E256E6"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10%</w:t>
            </w:r>
          </w:p>
        </w:tc>
      </w:tr>
      <w:tr w:rsidR="00210FBA" w:rsidRPr="00482380" w14:paraId="2A85D3A1" w14:textId="77777777" w:rsidTr="00210FBA">
        <w:trPr>
          <w:gridAfter w:val="1"/>
          <w:wAfter w:w="6" w:type="dxa"/>
          <w:trHeight w:val="276"/>
        </w:trPr>
        <w:tc>
          <w:tcPr>
            <w:tcW w:w="745" w:type="dxa"/>
            <w:vMerge/>
            <w:vAlign w:val="center"/>
          </w:tcPr>
          <w:p w14:paraId="7D2762A6"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6B006D3E" w14:textId="77777777" w:rsidR="00210FBA" w:rsidRPr="00482380" w:rsidRDefault="00210FBA" w:rsidP="00FA5487">
            <w:pPr>
              <w:jc w:val="center"/>
              <w:rPr>
                <w:rFonts w:ascii="Times New Roman" w:hAnsi="Times New Roman" w:cs="Times New Roman"/>
                <w:b/>
                <w:sz w:val="24"/>
                <w:szCs w:val="24"/>
              </w:rPr>
            </w:pPr>
          </w:p>
        </w:tc>
        <w:tc>
          <w:tcPr>
            <w:tcW w:w="3213" w:type="dxa"/>
            <w:shd w:val="clear" w:color="auto" w:fill="F4B083" w:themeFill="accent2" w:themeFillTint="99"/>
            <w:vAlign w:val="center"/>
          </w:tcPr>
          <w:p w14:paraId="0A6BD5F1"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Woito – Keyafer</w:t>
            </w:r>
          </w:p>
        </w:tc>
        <w:tc>
          <w:tcPr>
            <w:tcW w:w="1139" w:type="dxa"/>
            <w:shd w:val="clear" w:color="auto" w:fill="F4B083" w:themeFill="accent2" w:themeFillTint="99"/>
            <w:vAlign w:val="center"/>
          </w:tcPr>
          <w:p w14:paraId="65FB401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346" w:type="dxa"/>
            <w:shd w:val="clear" w:color="auto" w:fill="F4B083" w:themeFill="accent2" w:themeFillTint="99"/>
            <w:vAlign w:val="center"/>
          </w:tcPr>
          <w:p w14:paraId="72D76FE6"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244" w:type="dxa"/>
            <w:shd w:val="clear" w:color="auto" w:fill="F4B083" w:themeFill="accent2" w:themeFillTint="99"/>
            <w:vAlign w:val="center"/>
          </w:tcPr>
          <w:p w14:paraId="4DECC2D0"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45%</w:t>
            </w:r>
          </w:p>
        </w:tc>
        <w:tc>
          <w:tcPr>
            <w:tcW w:w="1035" w:type="dxa"/>
            <w:shd w:val="clear" w:color="auto" w:fill="F4B083" w:themeFill="accent2" w:themeFillTint="99"/>
            <w:vAlign w:val="center"/>
          </w:tcPr>
          <w:p w14:paraId="0EFA93E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139" w:type="dxa"/>
            <w:shd w:val="clear" w:color="auto" w:fill="F4B083" w:themeFill="accent2" w:themeFillTint="99"/>
            <w:vAlign w:val="center"/>
          </w:tcPr>
          <w:p w14:paraId="3E0A00A8"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037" w:type="dxa"/>
            <w:shd w:val="clear" w:color="auto" w:fill="F4B083" w:themeFill="accent2" w:themeFillTint="99"/>
            <w:vAlign w:val="center"/>
          </w:tcPr>
          <w:p w14:paraId="20C7F5CA"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035" w:type="dxa"/>
            <w:shd w:val="clear" w:color="auto" w:fill="F4B083" w:themeFill="accent2" w:themeFillTint="99"/>
          </w:tcPr>
          <w:p w14:paraId="322D082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139" w:type="dxa"/>
            <w:shd w:val="clear" w:color="auto" w:fill="F4B083" w:themeFill="accent2" w:themeFillTint="99"/>
          </w:tcPr>
          <w:p w14:paraId="049F45E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140" w:type="dxa"/>
            <w:shd w:val="clear" w:color="auto" w:fill="F4B083" w:themeFill="accent2" w:themeFillTint="99"/>
          </w:tcPr>
          <w:p w14:paraId="6D4927B9"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40%</w:t>
            </w:r>
          </w:p>
        </w:tc>
      </w:tr>
      <w:tr w:rsidR="00210FBA" w:rsidRPr="00482380" w14:paraId="0A0CC86E" w14:textId="77777777" w:rsidTr="00210FBA">
        <w:trPr>
          <w:gridAfter w:val="1"/>
          <w:wAfter w:w="6" w:type="dxa"/>
          <w:trHeight w:val="298"/>
        </w:trPr>
        <w:tc>
          <w:tcPr>
            <w:tcW w:w="745" w:type="dxa"/>
            <w:vMerge/>
            <w:vAlign w:val="center"/>
          </w:tcPr>
          <w:p w14:paraId="6B147EDC"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0C53A0AE" w14:textId="77777777" w:rsidR="00210FBA" w:rsidRPr="00482380" w:rsidRDefault="00210FBA" w:rsidP="00FA5487">
            <w:pPr>
              <w:jc w:val="center"/>
              <w:rPr>
                <w:rFonts w:ascii="Times New Roman" w:hAnsi="Times New Roman" w:cs="Times New Roman"/>
                <w:b/>
                <w:sz w:val="24"/>
                <w:szCs w:val="24"/>
              </w:rPr>
            </w:pPr>
          </w:p>
        </w:tc>
        <w:tc>
          <w:tcPr>
            <w:tcW w:w="3213" w:type="dxa"/>
            <w:shd w:val="clear" w:color="auto" w:fill="F4B083" w:themeFill="accent2" w:themeFillTint="99"/>
            <w:vAlign w:val="center"/>
          </w:tcPr>
          <w:p w14:paraId="7F47F645"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Keyafer – Jinka</w:t>
            </w:r>
          </w:p>
        </w:tc>
        <w:tc>
          <w:tcPr>
            <w:tcW w:w="1139" w:type="dxa"/>
            <w:shd w:val="clear" w:color="auto" w:fill="F4B083" w:themeFill="accent2" w:themeFillTint="99"/>
            <w:vAlign w:val="center"/>
          </w:tcPr>
          <w:p w14:paraId="06BFA4B7"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346" w:type="dxa"/>
            <w:shd w:val="clear" w:color="auto" w:fill="F4B083" w:themeFill="accent2" w:themeFillTint="99"/>
            <w:vAlign w:val="center"/>
          </w:tcPr>
          <w:p w14:paraId="011EA679"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244" w:type="dxa"/>
            <w:shd w:val="clear" w:color="auto" w:fill="F4B083" w:themeFill="accent2" w:themeFillTint="99"/>
            <w:vAlign w:val="center"/>
          </w:tcPr>
          <w:p w14:paraId="0FE526F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45%</w:t>
            </w:r>
          </w:p>
        </w:tc>
        <w:tc>
          <w:tcPr>
            <w:tcW w:w="1035" w:type="dxa"/>
            <w:shd w:val="clear" w:color="auto" w:fill="F4B083" w:themeFill="accent2" w:themeFillTint="99"/>
            <w:vAlign w:val="center"/>
          </w:tcPr>
          <w:p w14:paraId="651444EB"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139" w:type="dxa"/>
            <w:shd w:val="clear" w:color="auto" w:fill="F4B083" w:themeFill="accent2" w:themeFillTint="99"/>
            <w:vAlign w:val="center"/>
          </w:tcPr>
          <w:p w14:paraId="55A4CE63"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037" w:type="dxa"/>
            <w:shd w:val="clear" w:color="auto" w:fill="F4B083" w:themeFill="accent2" w:themeFillTint="99"/>
            <w:vAlign w:val="center"/>
          </w:tcPr>
          <w:p w14:paraId="2E8E9A69"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035" w:type="dxa"/>
            <w:shd w:val="clear" w:color="auto" w:fill="F4B083" w:themeFill="accent2" w:themeFillTint="99"/>
            <w:vAlign w:val="center"/>
          </w:tcPr>
          <w:p w14:paraId="2FC67DF2"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139" w:type="dxa"/>
            <w:shd w:val="clear" w:color="auto" w:fill="F4B083" w:themeFill="accent2" w:themeFillTint="99"/>
            <w:vAlign w:val="center"/>
          </w:tcPr>
          <w:p w14:paraId="6CDA718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140" w:type="dxa"/>
            <w:shd w:val="clear" w:color="auto" w:fill="F4B083" w:themeFill="accent2" w:themeFillTint="99"/>
            <w:vAlign w:val="center"/>
          </w:tcPr>
          <w:p w14:paraId="1342F063"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40%</w:t>
            </w:r>
          </w:p>
        </w:tc>
      </w:tr>
      <w:tr w:rsidR="00210FBA" w:rsidRPr="00482380" w14:paraId="6A26E9F2" w14:textId="77777777" w:rsidTr="00210FBA">
        <w:trPr>
          <w:gridAfter w:val="1"/>
          <w:wAfter w:w="6" w:type="dxa"/>
          <w:trHeight w:val="132"/>
        </w:trPr>
        <w:tc>
          <w:tcPr>
            <w:tcW w:w="745" w:type="dxa"/>
            <w:vMerge/>
            <w:vAlign w:val="center"/>
          </w:tcPr>
          <w:p w14:paraId="2771DBDC"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560C4DBA" w14:textId="77777777" w:rsidR="00210FBA" w:rsidRPr="00482380" w:rsidRDefault="00210FBA" w:rsidP="00FA5487">
            <w:pPr>
              <w:jc w:val="center"/>
              <w:rPr>
                <w:rFonts w:ascii="Times New Roman" w:hAnsi="Times New Roman" w:cs="Times New Roman"/>
                <w:b/>
                <w:sz w:val="24"/>
                <w:szCs w:val="24"/>
              </w:rPr>
            </w:pPr>
          </w:p>
        </w:tc>
        <w:tc>
          <w:tcPr>
            <w:tcW w:w="3213" w:type="dxa"/>
            <w:vAlign w:val="center"/>
          </w:tcPr>
          <w:p w14:paraId="310ECB5D"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Keyafer – Turmi</w:t>
            </w:r>
          </w:p>
        </w:tc>
        <w:tc>
          <w:tcPr>
            <w:tcW w:w="1139" w:type="dxa"/>
            <w:vAlign w:val="center"/>
          </w:tcPr>
          <w:p w14:paraId="1F9C6CC1"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40%</w:t>
            </w:r>
          </w:p>
        </w:tc>
        <w:tc>
          <w:tcPr>
            <w:tcW w:w="1346" w:type="dxa"/>
            <w:vAlign w:val="center"/>
          </w:tcPr>
          <w:p w14:paraId="4F04E3E8"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244" w:type="dxa"/>
            <w:vAlign w:val="center"/>
          </w:tcPr>
          <w:p w14:paraId="09A8132D"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035" w:type="dxa"/>
            <w:vAlign w:val="center"/>
          </w:tcPr>
          <w:p w14:paraId="0FF45B4D"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139" w:type="dxa"/>
            <w:vAlign w:val="center"/>
          </w:tcPr>
          <w:p w14:paraId="2C5F440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037" w:type="dxa"/>
            <w:vAlign w:val="center"/>
          </w:tcPr>
          <w:p w14:paraId="5DC2B7E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035" w:type="dxa"/>
            <w:vAlign w:val="center"/>
          </w:tcPr>
          <w:p w14:paraId="1217266A"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139" w:type="dxa"/>
            <w:vAlign w:val="center"/>
          </w:tcPr>
          <w:p w14:paraId="1D297B2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40%</w:t>
            </w:r>
          </w:p>
        </w:tc>
        <w:tc>
          <w:tcPr>
            <w:tcW w:w="1140" w:type="dxa"/>
            <w:vAlign w:val="center"/>
          </w:tcPr>
          <w:p w14:paraId="5B65C441"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r>
      <w:tr w:rsidR="00210FBA" w:rsidRPr="00482380" w14:paraId="50E691D5" w14:textId="77777777" w:rsidTr="00210FBA">
        <w:trPr>
          <w:gridAfter w:val="1"/>
          <w:wAfter w:w="6" w:type="dxa"/>
          <w:trHeight w:val="142"/>
        </w:trPr>
        <w:tc>
          <w:tcPr>
            <w:tcW w:w="745" w:type="dxa"/>
            <w:vMerge/>
            <w:vAlign w:val="center"/>
          </w:tcPr>
          <w:p w14:paraId="71E9DE2D"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33FD4874" w14:textId="77777777" w:rsidR="00210FBA" w:rsidRPr="00482380" w:rsidRDefault="00210FBA" w:rsidP="00FA5487">
            <w:pPr>
              <w:jc w:val="center"/>
              <w:rPr>
                <w:rFonts w:ascii="Times New Roman" w:hAnsi="Times New Roman" w:cs="Times New Roman"/>
                <w:b/>
                <w:sz w:val="24"/>
                <w:szCs w:val="24"/>
              </w:rPr>
            </w:pPr>
          </w:p>
        </w:tc>
        <w:tc>
          <w:tcPr>
            <w:tcW w:w="3213" w:type="dxa"/>
            <w:vAlign w:val="center"/>
          </w:tcPr>
          <w:p w14:paraId="16D15765"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Turmi – Kelem-Namorapus</w:t>
            </w:r>
          </w:p>
        </w:tc>
        <w:tc>
          <w:tcPr>
            <w:tcW w:w="1139" w:type="dxa"/>
            <w:vAlign w:val="center"/>
          </w:tcPr>
          <w:p w14:paraId="78127B9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55%</w:t>
            </w:r>
          </w:p>
        </w:tc>
        <w:tc>
          <w:tcPr>
            <w:tcW w:w="1346" w:type="dxa"/>
            <w:vAlign w:val="center"/>
          </w:tcPr>
          <w:p w14:paraId="781BDE50"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244" w:type="dxa"/>
            <w:vAlign w:val="center"/>
          </w:tcPr>
          <w:p w14:paraId="602CA583"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10%</w:t>
            </w:r>
          </w:p>
        </w:tc>
        <w:tc>
          <w:tcPr>
            <w:tcW w:w="1035" w:type="dxa"/>
            <w:vAlign w:val="center"/>
          </w:tcPr>
          <w:p w14:paraId="2BD67592"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50%</w:t>
            </w:r>
          </w:p>
        </w:tc>
        <w:tc>
          <w:tcPr>
            <w:tcW w:w="1139" w:type="dxa"/>
            <w:vAlign w:val="center"/>
          </w:tcPr>
          <w:p w14:paraId="5D6939DB"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037" w:type="dxa"/>
            <w:vAlign w:val="center"/>
          </w:tcPr>
          <w:p w14:paraId="28DD5BE7"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15%</w:t>
            </w:r>
          </w:p>
        </w:tc>
        <w:tc>
          <w:tcPr>
            <w:tcW w:w="1035" w:type="dxa"/>
            <w:vAlign w:val="center"/>
          </w:tcPr>
          <w:p w14:paraId="4F1B827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60%</w:t>
            </w:r>
          </w:p>
        </w:tc>
        <w:tc>
          <w:tcPr>
            <w:tcW w:w="1139" w:type="dxa"/>
            <w:vAlign w:val="center"/>
          </w:tcPr>
          <w:p w14:paraId="6D69B98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29%</w:t>
            </w:r>
          </w:p>
        </w:tc>
        <w:tc>
          <w:tcPr>
            <w:tcW w:w="1140" w:type="dxa"/>
            <w:vAlign w:val="center"/>
          </w:tcPr>
          <w:p w14:paraId="0BFF016E"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11%</w:t>
            </w:r>
          </w:p>
        </w:tc>
      </w:tr>
      <w:tr w:rsidR="00210FBA" w:rsidRPr="00482380" w14:paraId="483E138C" w14:textId="77777777" w:rsidTr="00210FBA">
        <w:trPr>
          <w:gridAfter w:val="1"/>
          <w:wAfter w:w="6" w:type="dxa"/>
          <w:trHeight w:val="182"/>
        </w:trPr>
        <w:tc>
          <w:tcPr>
            <w:tcW w:w="745" w:type="dxa"/>
            <w:vMerge/>
            <w:vAlign w:val="center"/>
          </w:tcPr>
          <w:p w14:paraId="38756D0C"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0BE548F1" w14:textId="77777777" w:rsidR="00210FBA" w:rsidRPr="00482380" w:rsidRDefault="00210FBA" w:rsidP="00FA5487">
            <w:pPr>
              <w:jc w:val="center"/>
              <w:rPr>
                <w:rFonts w:ascii="Times New Roman" w:hAnsi="Times New Roman" w:cs="Times New Roman"/>
                <w:b/>
                <w:sz w:val="24"/>
                <w:szCs w:val="24"/>
              </w:rPr>
            </w:pPr>
          </w:p>
        </w:tc>
        <w:tc>
          <w:tcPr>
            <w:tcW w:w="3213" w:type="dxa"/>
            <w:vAlign w:val="center"/>
          </w:tcPr>
          <w:p w14:paraId="762C0862"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Meno – Fejej</w:t>
            </w:r>
          </w:p>
        </w:tc>
        <w:tc>
          <w:tcPr>
            <w:tcW w:w="1139" w:type="dxa"/>
            <w:vAlign w:val="center"/>
          </w:tcPr>
          <w:p w14:paraId="124A98B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20%</w:t>
            </w:r>
          </w:p>
        </w:tc>
        <w:tc>
          <w:tcPr>
            <w:tcW w:w="1346" w:type="dxa"/>
            <w:vAlign w:val="center"/>
          </w:tcPr>
          <w:p w14:paraId="52D10A08"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244" w:type="dxa"/>
            <w:vAlign w:val="center"/>
          </w:tcPr>
          <w:p w14:paraId="387AAA2D"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45%</w:t>
            </w:r>
          </w:p>
        </w:tc>
        <w:tc>
          <w:tcPr>
            <w:tcW w:w="1035" w:type="dxa"/>
            <w:vAlign w:val="center"/>
          </w:tcPr>
          <w:p w14:paraId="54DF4EF2"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15%</w:t>
            </w:r>
          </w:p>
        </w:tc>
        <w:tc>
          <w:tcPr>
            <w:tcW w:w="1139" w:type="dxa"/>
            <w:vAlign w:val="center"/>
          </w:tcPr>
          <w:p w14:paraId="15E48883"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037" w:type="dxa"/>
            <w:vAlign w:val="center"/>
          </w:tcPr>
          <w:p w14:paraId="7B55C0F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50%</w:t>
            </w:r>
          </w:p>
        </w:tc>
        <w:tc>
          <w:tcPr>
            <w:tcW w:w="1035" w:type="dxa"/>
            <w:vAlign w:val="center"/>
          </w:tcPr>
          <w:p w14:paraId="23D88020"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139" w:type="dxa"/>
            <w:vAlign w:val="center"/>
          </w:tcPr>
          <w:p w14:paraId="43B80EB0"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140" w:type="dxa"/>
            <w:vAlign w:val="center"/>
          </w:tcPr>
          <w:p w14:paraId="07183F39"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40%</w:t>
            </w:r>
          </w:p>
        </w:tc>
      </w:tr>
      <w:tr w:rsidR="00210FBA" w:rsidRPr="00482380" w14:paraId="442D36B8" w14:textId="77777777" w:rsidTr="00210FBA">
        <w:trPr>
          <w:gridAfter w:val="1"/>
          <w:wAfter w:w="6" w:type="dxa"/>
          <w:trHeight w:val="125"/>
        </w:trPr>
        <w:tc>
          <w:tcPr>
            <w:tcW w:w="745" w:type="dxa"/>
            <w:vMerge/>
            <w:vAlign w:val="center"/>
          </w:tcPr>
          <w:p w14:paraId="1080B149"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341E05AD" w14:textId="77777777" w:rsidR="00210FBA" w:rsidRPr="00482380" w:rsidRDefault="00210FBA" w:rsidP="00FA5487">
            <w:pPr>
              <w:jc w:val="center"/>
              <w:rPr>
                <w:rFonts w:ascii="Times New Roman" w:hAnsi="Times New Roman" w:cs="Times New Roman"/>
                <w:b/>
                <w:sz w:val="24"/>
                <w:szCs w:val="24"/>
              </w:rPr>
            </w:pPr>
          </w:p>
        </w:tc>
        <w:tc>
          <w:tcPr>
            <w:tcW w:w="3213" w:type="dxa"/>
            <w:vAlign w:val="center"/>
          </w:tcPr>
          <w:p w14:paraId="7ECC949C"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Woito – Erbore</w:t>
            </w:r>
          </w:p>
        </w:tc>
        <w:tc>
          <w:tcPr>
            <w:tcW w:w="1139" w:type="dxa"/>
            <w:vAlign w:val="center"/>
          </w:tcPr>
          <w:p w14:paraId="096E31EA"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60%</w:t>
            </w:r>
          </w:p>
        </w:tc>
        <w:tc>
          <w:tcPr>
            <w:tcW w:w="1346" w:type="dxa"/>
            <w:vAlign w:val="center"/>
          </w:tcPr>
          <w:p w14:paraId="637DA09E"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244" w:type="dxa"/>
            <w:vAlign w:val="center"/>
          </w:tcPr>
          <w:p w14:paraId="6587B998"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w:t>
            </w:r>
          </w:p>
        </w:tc>
        <w:tc>
          <w:tcPr>
            <w:tcW w:w="1035" w:type="dxa"/>
            <w:vAlign w:val="center"/>
          </w:tcPr>
          <w:p w14:paraId="22E7E126"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55%</w:t>
            </w:r>
          </w:p>
        </w:tc>
        <w:tc>
          <w:tcPr>
            <w:tcW w:w="1139" w:type="dxa"/>
            <w:vAlign w:val="center"/>
          </w:tcPr>
          <w:p w14:paraId="34B53BFB"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037" w:type="dxa"/>
            <w:vAlign w:val="center"/>
          </w:tcPr>
          <w:p w14:paraId="27CAE979"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10%</w:t>
            </w:r>
          </w:p>
        </w:tc>
        <w:tc>
          <w:tcPr>
            <w:tcW w:w="1035" w:type="dxa"/>
            <w:vAlign w:val="center"/>
          </w:tcPr>
          <w:p w14:paraId="2E6B7FE7"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65%</w:t>
            </w:r>
          </w:p>
        </w:tc>
        <w:tc>
          <w:tcPr>
            <w:tcW w:w="1139" w:type="dxa"/>
            <w:vAlign w:val="center"/>
          </w:tcPr>
          <w:p w14:paraId="6D169C8E"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140" w:type="dxa"/>
            <w:vAlign w:val="center"/>
          </w:tcPr>
          <w:p w14:paraId="1780D30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w:t>
            </w:r>
          </w:p>
        </w:tc>
      </w:tr>
      <w:tr w:rsidR="00210FBA" w:rsidRPr="00482380" w14:paraId="25D1632E" w14:textId="77777777" w:rsidTr="00210FBA">
        <w:trPr>
          <w:gridAfter w:val="1"/>
          <w:wAfter w:w="6" w:type="dxa"/>
          <w:trHeight w:val="82"/>
        </w:trPr>
        <w:tc>
          <w:tcPr>
            <w:tcW w:w="745" w:type="dxa"/>
            <w:vMerge/>
            <w:vAlign w:val="center"/>
          </w:tcPr>
          <w:p w14:paraId="15991600"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2CEDB9B8" w14:textId="77777777" w:rsidR="00210FBA" w:rsidRPr="00482380" w:rsidRDefault="00210FBA" w:rsidP="00FA5487">
            <w:pPr>
              <w:jc w:val="center"/>
              <w:rPr>
                <w:rFonts w:ascii="Times New Roman" w:hAnsi="Times New Roman" w:cs="Times New Roman"/>
                <w:b/>
                <w:sz w:val="24"/>
                <w:szCs w:val="24"/>
              </w:rPr>
            </w:pPr>
          </w:p>
        </w:tc>
        <w:tc>
          <w:tcPr>
            <w:tcW w:w="3213" w:type="dxa"/>
            <w:vAlign w:val="center"/>
          </w:tcPr>
          <w:p w14:paraId="36FA98C4"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Erbore – M/terara</w:t>
            </w:r>
          </w:p>
        </w:tc>
        <w:tc>
          <w:tcPr>
            <w:tcW w:w="1139" w:type="dxa"/>
            <w:vAlign w:val="center"/>
          </w:tcPr>
          <w:p w14:paraId="46C377A3"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69%</w:t>
            </w:r>
          </w:p>
        </w:tc>
        <w:tc>
          <w:tcPr>
            <w:tcW w:w="1346" w:type="dxa"/>
            <w:vAlign w:val="center"/>
          </w:tcPr>
          <w:p w14:paraId="53D17949"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27%</w:t>
            </w:r>
          </w:p>
        </w:tc>
        <w:tc>
          <w:tcPr>
            <w:tcW w:w="1244" w:type="dxa"/>
            <w:vAlign w:val="center"/>
          </w:tcPr>
          <w:p w14:paraId="2626D3E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w:t>
            </w:r>
          </w:p>
        </w:tc>
        <w:tc>
          <w:tcPr>
            <w:tcW w:w="1035" w:type="dxa"/>
            <w:vAlign w:val="center"/>
          </w:tcPr>
          <w:p w14:paraId="3A9B9AA9"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63%</w:t>
            </w:r>
          </w:p>
        </w:tc>
        <w:tc>
          <w:tcPr>
            <w:tcW w:w="1139" w:type="dxa"/>
            <w:vAlign w:val="center"/>
          </w:tcPr>
          <w:p w14:paraId="7E890E2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26%</w:t>
            </w:r>
          </w:p>
        </w:tc>
        <w:tc>
          <w:tcPr>
            <w:tcW w:w="1037" w:type="dxa"/>
            <w:vAlign w:val="center"/>
          </w:tcPr>
          <w:p w14:paraId="6AF0AFF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11%</w:t>
            </w:r>
          </w:p>
        </w:tc>
        <w:tc>
          <w:tcPr>
            <w:tcW w:w="1035" w:type="dxa"/>
            <w:vAlign w:val="center"/>
          </w:tcPr>
          <w:p w14:paraId="2E9B1010"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78%</w:t>
            </w:r>
          </w:p>
        </w:tc>
        <w:tc>
          <w:tcPr>
            <w:tcW w:w="1139" w:type="dxa"/>
            <w:vAlign w:val="center"/>
          </w:tcPr>
          <w:p w14:paraId="0DC4095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18%</w:t>
            </w:r>
          </w:p>
        </w:tc>
        <w:tc>
          <w:tcPr>
            <w:tcW w:w="1140" w:type="dxa"/>
            <w:vAlign w:val="center"/>
          </w:tcPr>
          <w:p w14:paraId="34A7D63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w:t>
            </w:r>
          </w:p>
        </w:tc>
      </w:tr>
      <w:tr w:rsidR="00210FBA" w:rsidRPr="00482380" w14:paraId="26289E9A" w14:textId="77777777" w:rsidTr="00210FBA">
        <w:trPr>
          <w:gridAfter w:val="1"/>
          <w:wAfter w:w="6" w:type="dxa"/>
          <w:trHeight w:val="199"/>
        </w:trPr>
        <w:tc>
          <w:tcPr>
            <w:tcW w:w="745" w:type="dxa"/>
            <w:vMerge/>
            <w:vAlign w:val="center"/>
          </w:tcPr>
          <w:p w14:paraId="6CD6B0D4"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034A9C0C" w14:textId="77777777" w:rsidR="00210FBA" w:rsidRPr="00482380" w:rsidRDefault="00210FBA" w:rsidP="00FA5487">
            <w:pPr>
              <w:jc w:val="center"/>
              <w:rPr>
                <w:rFonts w:ascii="Times New Roman" w:hAnsi="Times New Roman" w:cs="Times New Roman"/>
                <w:b/>
                <w:sz w:val="24"/>
                <w:szCs w:val="24"/>
              </w:rPr>
            </w:pPr>
          </w:p>
        </w:tc>
        <w:tc>
          <w:tcPr>
            <w:tcW w:w="3213" w:type="dxa"/>
            <w:vAlign w:val="center"/>
          </w:tcPr>
          <w:p w14:paraId="6051228B"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M/terara – Turmi</w:t>
            </w:r>
          </w:p>
        </w:tc>
        <w:tc>
          <w:tcPr>
            <w:tcW w:w="1139" w:type="dxa"/>
            <w:vAlign w:val="center"/>
          </w:tcPr>
          <w:p w14:paraId="23A7127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23%</w:t>
            </w:r>
          </w:p>
        </w:tc>
        <w:tc>
          <w:tcPr>
            <w:tcW w:w="1346" w:type="dxa"/>
            <w:vAlign w:val="center"/>
          </w:tcPr>
          <w:p w14:paraId="5B7BC27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31%</w:t>
            </w:r>
          </w:p>
        </w:tc>
        <w:tc>
          <w:tcPr>
            <w:tcW w:w="1244" w:type="dxa"/>
            <w:vAlign w:val="center"/>
          </w:tcPr>
          <w:p w14:paraId="35DFE5E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46%</w:t>
            </w:r>
          </w:p>
        </w:tc>
        <w:tc>
          <w:tcPr>
            <w:tcW w:w="1035" w:type="dxa"/>
            <w:vAlign w:val="center"/>
          </w:tcPr>
          <w:p w14:paraId="6984DD16"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10%</w:t>
            </w:r>
          </w:p>
        </w:tc>
        <w:tc>
          <w:tcPr>
            <w:tcW w:w="1139" w:type="dxa"/>
            <w:vAlign w:val="center"/>
          </w:tcPr>
          <w:p w14:paraId="292277F9"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20%</w:t>
            </w:r>
          </w:p>
        </w:tc>
        <w:tc>
          <w:tcPr>
            <w:tcW w:w="1037" w:type="dxa"/>
            <w:vAlign w:val="center"/>
          </w:tcPr>
          <w:p w14:paraId="2A616346"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70%</w:t>
            </w:r>
          </w:p>
        </w:tc>
        <w:tc>
          <w:tcPr>
            <w:tcW w:w="1035" w:type="dxa"/>
            <w:vAlign w:val="center"/>
          </w:tcPr>
          <w:p w14:paraId="752A49C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70%</w:t>
            </w:r>
          </w:p>
        </w:tc>
        <w:tc>
          <w:tcPr>
            <w:tcW w:w="1139" w:type="dxa"/>
            <w:vAlign w:val="center"/>
          </w:tcPr>
          <w:p w14:paraId="725D067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140" w:type="dxa"/>
            <w:vAlign w:val="center"/>
          </w:tcPr>
          <w:p w14:paraId="75CF20C2"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w:t>
            </w:r>
          </w:p>
        </w:tc>
      </w:tr>
      <w:tr w:rsidR="00210FBA" w:rsidRPr="00482380" w14:paraId="095C7D85" w14:textId="77777777" w:rsidTr="00210FBA">
        <w:trPr>
          <w:gridAfter w:val="1"/>
          <w:wAfter w:w="6" w:type="dxa"/>
          <w:trHeight w:val="132"/>
        </w:trPr>
        <w:tc>
          <w:tcPr>
            <w:tcW w:w="745" w:type="dxa"/>
            <w:vMerge/>
            <w:vAlign w:val="center"/>
          </w:tcPr>
          <w:p w14:paraId="7F59319D"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1BD152AB" w14:textId="77777777" w:rsidR="00210FBA" w:rsidRPr="00482380" w:rsidRDefault="00210FBA" w:rsidP="00FA5487">
            <w:pPr>
              <w:jc w:val="center"/>
              <w:rPr>
                <w:rFonts w:ascii="Times New Roman" w:hAnsi="Times New Roman" w:cs="Times New Roman"/>
                <w:b/>
                <w:sz w:val="24"/>
                <w:szCs w:val="24"/>
              </w:rPr>
            </w:pPr>
          </w:p>
        </w:tc>
        <w:tc>
          <w:tcPr>
            <w:tcW w:w="3213" w:type="dxa"/>
            <w:vAlign w:val="center"/>
          </w:tcPr>
          <w:p w14:paraId="485D1CB3"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Jinka – Hana</w:t>
            </w:r>
          </w:p>
        </w:tc>
        <w:tc>
          <w:tcPr>
            <w:tcW w:w="1139" w:type="dxa"/>
            <w:vAlign w:val="center"/>
          </w:tcPr>
          <w:p w14:paraId="3722C9C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346" w:type="dxa"/>
            <w:vAlign w:val="center"/>
          </w:tcPr>
          <w:p w14:paraId="4CA4C850"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244" w:type="dxa"/>
            <w:vAlign w:val="center"/>
          </w:tcPr>
          <w:p w14:paraId="68A59527"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035" w:type="dxa"/>
            <w:vAlign w:val="center"/>
          </w:tcPr>
          <w:p w14:paraId="3357EF2E"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139" w:type="dxa"/>
            <w:vAlign w:val="center"/>
          </w:tcPr>
          <w:p w14:paraId="4F7F94C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037" w:type="dxa"/>
            <w:vAlign w:val="center"/>
          </w:tcPr>
          <w:p w14:paraId="6C7B3A5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40%</w:t>
            </w:r>
          </w:p>
        </w:tc>
        <w:tc>
          <w:tcPr>
            <w:tcW w:w="1035" w:type="dxa"/>
            <w:vAlign w:val="center"/>
          </w:tcPr>
          <w:p w14:paraId="4E79B6E1"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55%</w:t>
            </w:r>
          </w:p>
        </w:tc>
        <w:tc>
          <w:tcPr>
            <w:tcW w:w="1139" w:type="dxa"/>
            <w:vAlign w:val="center"/>
          </w:tcPr>
          <w:p w14:paraId="2E69B413"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140" w:type="dxa"/>
            <w:vAlign w:val="center"/>
          </w:tcPr>
          <w:p w14:paraId="282E0AAE"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15%</w:t>
            </w:r>
          </w:p>
        </w:tc>
      </w:tr>
      <w:tr w:rsidR="00210FBA" w:rsidRPr="00482380" w14:paraId="51012E1B" w14:textId="77777777" w:rsidTr="00210FBA">
        <w:trPr>
          <w:gridAfter w:val="1"/>
          <w:wAfter w:w="6" w:type="dxa"/>
          <w:trHeight w:val="149"/>
        </w:trPr>
        <w:tc>
          <w:tcPr>
            <w:tcW w:w="745" w:type="dxa"/>
            <w:vMerge/>
            <w:vAlign w:val="center"/>
          </w:tcPr>
          <w:p w14:paraId="3C4815A8"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3473ACAB" w14:textId="77777777" w:rsidR="00210FBA" w:rsidRPr="00482380" w:rsidRDefault="00210FBA" w:rsidP="00FA5487">
            <w:pPr>
              <w:jc w:val="center"/>
              <w:rPr>
                <w:rFonts w:ascii="Times New Roman" w:hAnsi="Times New Roman" w:cs="Times New Roman"/>
                <w:b/>
                <w:sz w:val="24"/>
                <w:szCs w:val="24"/>
              </w:rPr>
            </w:pPr>
          </w:p>
        </w:tc>
        <w:tc>
          <w:tcPr>
            <w:tcW w:w="3213" w:type="dxa"/>
            <w:vAlign w:val="center"/>
          </w:tcPr>
          <w:p w14:paraId="54B3DF68" w14:textId="77777777" w:rsidR="00210FBA" w:rsidRPr="00482380" w:rsidRDefault="00210FBA" w:rsidP="00FA5487">
            <w:pPr>
              <w:rPr>
                <w:rFonts w:ascii="Times New Roman" w:hAnsi="Times New Roman" w:cs="Times New Roman"/>
                <w:b/>
                <w:sz w:val="24"/>
                <w:szCs w:val="24"/>
              </w:rPr>
            </w:pPr>
            <w:r w:rsidRPr="00482380">
              <w:rPr>
                <w:rFonts w:ascii="Times New Roman" w:hAnsi="Times New Roman" w:cs="Times New Roman"/>
                <w:i/>
                <w:sz w:val="24"/>
                <w:szCs w:val="24"/>
              </w:rPr>
              <w:t>Sugar F3 – Sugar F4</w:t>
            </w:r>
          </w:p>
        </w:tc>
        <w:tc>
          <w:tcPr>
            <w:tcW w:w="1139" w:type="dxa"/>
            <w:vAlign w:val="center"/>
          </w:tcPr>
          <w:p w14:paraId="138E76F8"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346" w:type="dxa"/>
            <w:vAlign w:val="center"/>
          </w:tcPr>
          <w:p w14:paraId="5B76C7EE"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244" w:type="dxa"/>
            <w:vAlign w:val="center"/>
          </w:tcPr>
          <w:p w14:paraId="76E0EC5E"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50%</w:t>
            </w:r>
          </w:p>
        </w:tc>
        <w:tc>
          <w:tcPr>
            <w:tcW w:w="1035" w:type="dxa"/>
            <w:vAlign w:val="center"/>
          </w:tcPr>
          <w:p w14:paraId="2DD8DC78"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139" w:type="dxa"/>
            <w:vAlign w:val="center"/>
          </w:tcPr>
          <w:p w14:paraId="738EA70E"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40%</w:t>
            </w:r>
          </w:p>
        </w:tc>
        <w:tc>
          <w:tcPr>
            <w:tcW w:w="1037" w:type="dxa"/>
            <w:vAlign w:val="center"/>
          </w:tcPr>
          <w:p w14:paraId="42ABBE8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035" w:type="dxa"/>
            <w:vAlign w:val="center"/>
          </w:tcPr>
          <w:p w14:paraId="51B8C6A9"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139" w:type="dxa"/>
            <w:vAlign w:val="center"/>
          </w:tcPr>
          <w:p w14:paraId="38AA3323"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140" w:type="dxa"/>
            <w:vAlign w:val="center"/>
          </w:tcPr>
          <w:p w14:paraId="74789536"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40%</w:t>
            </w:r>
          </w:p>
        </w:tc>
      </w:tr>
      <w:tr w:rsidR="00210FBA" w:rsidRPr="00482380" w14:paraId="6167AF9F" w14:textId="77777777" w:rsidTr="00210FBA">
        <w:trPr>
          <w:gridAfter w:val="1"/>
          <w:wAfter w:w="6" w:type="dxa"/>
          <w:trHeight w:val="149"/>
        </w:trPr>
        <w:tc>
          <w:tcPr>
            <w:tcW w:w="745" w:type="dxa"/>
            <w:vMerge/>
            <w:vAlign w:val="center"/>
          </w:tcPr>
          <w:p w14:paraId="35529475"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3C160D64" w14:textId="77777777" w:rsidR="00210FBA" w:rsidRPr="00482380" w:rsidRDefault="00210FBA" w:rsidP="00FA5487">
            <w:pPr>
              <w:jc w:val="center"/>
              <w:rPr>
                <w:rFonts w:ascii="Times New Roman" w:hAnsi="Times New Roman" w:cs="Times New Roman"/>
                <w:b/>
                <w:sz w:val="24"/>
                <w:szCs w:val="24"/>
              </w:rPr>
            </w:pPr>
          </w:p>
        </w:tc>
        <w:tc>
          <w:tcPr>
            <w:tcW w:w="3213" w:type="dxa"/>
            <w:vAlign w:val="center"/>
          </w:tcPr>
          <w:p w14:paraId="350C9AB5"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Sugar F1 – Sugar F2</w:t>
            </w:r>
          </w:p>
        </w:tc>
        <w:tc>
          <w:tcPr>
            <w:tcW w:w="1139" w:type="dxa"/>
            <w:vAlign w:val="center"/>
          </w:tcPr>
          <w:p w14:paraId="3F97E261"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45%</w:t>
            </w:r>
          </w:p>
        </w:tc>
        <w:tc>
          <w:tcPr>
            <w:tcW w:w="1346" w:type="dxa"/>
            <w:vAlign w:val="center"/>
          </w:tcPr>
          <w:p w14:paraId="40D467C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40%</w:t>
            </w:r>
          </w:p>
        </w:tc>
        <w:tc>
          <w:tcPr>
            <w:tcW w:w="1244" w:type="dxa"/>
            <w:vAlign w:val="center"/>
          </w:tcPr>
          <w:p w14:paraId="2F9EDEAB"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15%</w:t>
            </w:r>
          </w:p>
        </w:tc>
        <w:tc>
          <w:tcPr>
            <w:tcW w:w="1035" w:type="dxa"/>
            <w:vAlign w:val="center"/>
          </w:tcPr>
          <w:p w14:paraId="7CD10CA0"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40%</w:t>
            </w:r>
          </w:p>
        </w:tc>
        <w:tc>
          <w:tcPr>
            <w:tcW w:w="1139" w:type="dxa"/>
            <w:vAlign w:val="center"/>
          </w:tcPr>
          <w:p w14:paraId="7ADE5367"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037" w:type="dxa"/>
            <w:vAlign w:val="center"/>
          </w:tcPr>
          <w:p w14:paraId="3E328B3B"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035" w:type="dxa"/>
            <w:vAlign w:val="center"/>
          </w:tcPr>
          <w:p w14:paraId="3414372B"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55%</w:t>
            </w:r>
          </w:p>
        </w:tc>
        <w:tc>
          <w:tcPr>
            <w:tcW w:w="1139" w:type="dxa"/>
            <w:vAlign w:val="center"/>
          </w:tcPr>
          <w:p w14:paraId="0695333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140" w:type="dxa"/>
            <w:vAlign w:val="center"/>
          </w:tcPr>
          <w:p w14:paraId="24DA2FC7"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15%</w:t>
            </w:r>
          </w:p>
        </w:tc>
      </w:tr>
      <w:tr w:rsidR="00210FBA" w:rsidRPr="00482380" w14:paraId="5DBC8199" w14:textId="77777777" w:rsidTr="00210FBA">
        <w:trPr>
          <w:gridAfter w:val="1"/>
          <w:wAfter w:w="6" w:type="dxa"/>
          <w:trHeight w:val="132"/>
        </w:trPr>
        <w:tc>
          <w:tcPr>
            <w:tcW w:w="745" w:type="dxa"/>
            <w:vMerge/>
            <w:vAlign w:val="center"/>
          </w:tcPr>
          <w:p w14:paraId="61C947CB"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01D41935" w14:textId="77777777" w:rsidR="00210FBA" w:rsidRPr="00482380" w:rsidRDefault="00210FBA" w:rsidP="00FA5487">
            <w:pPr>
              <w:jc w:val="center"/>
              <w:rPr>
                <w:rFonts w:ascii="Times New Roman" w:hAnsi="Times New Roman" w:cs="Times New Roman"/>
                <w:b/>
                <w:sz w:val="24"/>
                <w:szCs w:val="24"/>
              </w:rPr>
            </w:pPr>
          </w:p>
        </w:tc>
        <w:tc>
          <w:tcPr>
            <w:tcW w:w="3213" w:type="dxa"/>
            <w:vAlign w:val="center"/>
          </w:tcPr>
          <w:p w14:paraId="40D7AD4B"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Omo – Sugar F6</w:t>
            </w:r>
          </w:p>
        </w:tc>
        <w:tc>
          <w:tcPr>
            <w:tcW w:w="1139" w:type="dxa"/>
            <w:vAlign w:val="center"/>
          </w:tcPr>
          <w:p w14:paraId="2D1FE21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65%</w:t>
            </w:r>
          </w:p>
        </w:tc>
        <w:tc>
          <w:tcPr>
            <w:tcW w:w="1346" w:type="dxa"/>
            <w:vAlign w:val="center"/>
          </w:tcPr>
          <w:p w14:paraId="3B30DCDA"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19%</w:t>
            </w:r>
          </w:p>
        </w:tc>
        <w:tc>
          <w:tcPr>
            <w:tcW w:w="1244" w:type="dxa"/>
            <w:vAlign w:val="center"/>
          </w:tcPr>
          <w:p w14:paraId="5C956AE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16%</w:t>
            </w:r>
          </w:p>
        </w:tc>
        <w:tc>
          <w:tcPr>
            <w:tcW w:w="1035" w:type="dxa"/>
            <w:vAlign w:val="center"/>
          </w:tcPr>
          <w:p w14:paraId="6B32828B"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65%</w:t>
            </w:r>
          </w:p>
        </w:tc>
        <w:tc>
          <w:tcPr>
            <w:tcW w:w="1139" w:type="dxa"/>
            <w:vAlign w:val="center"/>
          </w:tcPr>
          <w:p w14:paraId="0BC706E9"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19%</w:t>
            </w:r>
          </w:p>
        </w:tc>
        <w:tc>
          <w:tcPr>
            <w:tcW w:w="1037" w:type="dxa"/>
            <w:vAlign w:val="center"/>
          </w:tcPr>
          <w:p w14:paraId="6D60C839"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16%</w:t>
            </w:r>
          </w:p>
        </w:tc>
        <w:tc>
          <w:tcPr>
            <w:tcW w:w="1035" w:type="dxa"/>
            <w:vAlign w:val="center"/>
          </w:tcPr>
          <w:p w14:paraId="34EE19A9"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77%</w:t>
            </w:r>
          </w:p>
        </w:tc>
        <w:tc>
          <w:tcPr>
            <w:tcW w:w="1139" w:type="dxa"/>
            <w:vAlign w:val="center"/>
          </w:tcPr>
          <w:p w14:paraId="2D5B320D"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20%</w:t>
            </w:r>
          </w:p>
        </w:tc>
        <w:tc>
          <w:tcPr>
            <w:tcW w:w="1140" w:type="dxa"/>
            <w:vAlign w:val="center"/>
          </w:tcPr>
          <w:p w14:paraId="1E9BE568"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w:t>
            </w:r>
          </w:p>
        </w:tc>
      </w:tr>
      <w:tr w:rsidR="00210FBA" w:rsidRPr="00482380" w14:paraId="4CE3A4F4" w14:textId="77777777" w:rsidTr="00210FBA">
        <w:trPr>
          <w:gridAfter w:val="1"/>
          <w:wAfter w:w="6" w:type="dxa"/>
          <w:trHeight w:val="166"/>
        </w:trPr>
        <w:tc>
          <w:tcPr>
            <w:tcW w:w="745" w:type="dxa"/>
            <w:vMerge/>
            <w:vAlign w:val="center"/>
          </w:tcPr>
          <w:p w14:paraId="23C4BAFA"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4D45CDFB" w14:textId="77777777" w:rsidR="00210FBA" w:rsidRPr="00482380" w:rsidRDefault="00210FBA" w:rsidP="00FA5487">
            <w:pPr>
              <w:jc w:val="center"/>
              <w:rPr>
                <w:rFonts w:ascii="Times New Roman" w:hAnsi="Times New Roman" w:cs="Times New Roman"/>
                <w:b/>
                <w:sz w:val="24"/>
                <w:szCs w:val="24"/>
              </w:rPr>
            </w:pPr>
          </w:p>
        </w:tc>
        <w:tc>
          <w:tcPr>
            <w:tcW w:w="3213" w:type="dxa"/>
            <w:vAlign w:val="center"/>
          </w:tcPr>
          <w:p w14:paraId="09FBE2C4" w14:textId="77777777" w:rsidR="00210FBA" w:rsidRPr="00482380" w:rsidRDefault="00210FBA" w:rsidP="00FA5487">
            <w:pPr>
              <w:rPr>
                <w:rFonts w:ascii="Times New Roman" w:hAnsi="Times New Roman" w:cs="Times New Roman"/>
                <w:i/>
                <w:sz w:val="24"/>
                <w:szCs w:val="24"/>
              </w:rPr>
            </w:pPr>
            <w:r w:rsidRPr="00482380">
              <w:rPr>
                <w:rFonts w:ascii="Times New Roman" w:hAnsi="Times New Roman" w:cs="Times New Roman"/>
                <w:i/>
                <w:sz w:val="24"/>
                <w:szCs w:val="24"/>
              </w:rPr>
              <w:t>Sugar F6 – Sugar F4</w:t>
            </w:r>
          </w:p>
        </w:tc>
        <w:tc>
          <w:tcPr>
            <w:tcW w:w="1139" w:type="dxa"/>
            <w:vAlign w:val="center"/>
          </w:tcPr>
          <w:p w14:paraId="1F371EB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50%</w:t>
            </w:r>
          </w:p>
        </w:tc>
        <w:tc>
          <w:tcPr>
            <w:tcW w:w="1346" w:type="dxa"/>
            <w:vAlign w:val="center"/>
          </w:tcPr>
          <w:p w14:paraId="20A338F1"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40%</w:t>
            </w:r>
          </w:p>
        </w:tc>
        <w:tc>
          <w:tcPr>
            <w:tcW w:w="1244" w:type="dxa"/>
            <w:vAlign w:val="center"/>
          </w:tcPr>
          <w:p w14:paraId="30CC27D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10%</w:t>
            </w:r>
          </w:p>
        </w:tc>
        <w:tc>
          <w:tcPr>
            <w:tcW w:w="1035" w:type="dxa"/>
            <w:vAlign w:val="center"/>
          </w:tcPr>
          <w:p w14:paraId="2320C549"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55%</w:t>
            </w:r>
          </w:p>
        </w:tc>
        <w:tc>
          <w:tcPr>
            <w:tcW w:w="1139" w:type="dxa"/>
            <w:vAlign w:val="center"/>
          </w:tcPr>
          <w:p w14:paraId="3B3D501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037" w:type="dxa"/>
            <w:vAlign w:val="center"/>
          </w:tcPr>
          <w:p w14:paraId="3A377D7E"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15%</w:t>
            </w:r>
          </w:p>
        </w:tc>
        <w:tc>
          <w:tcPr>
            <w:tcW w:w="1035" w:type="dxa"/>
            <w:vAlign w:val="center"/>
          </w:tcPr>
          <w:p w14:paraId="7DD62881"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70%</w:t>
            </w:r>
          </w:p>
        </w:tc>
        <w:tc>
          <w:tcPr>
            <w:tcW w:w="1139" w:type="dxa"/>
            <w:vAlign w:val="center"/>
          </w:tcPr>
          <w:p w14:paraId="1BDCE5F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20%</w:t>
            </w:r>
          </w:p>
        </w:tc>
        <w:tc>
          <w:tcPr>
            <w:tcW w:w="1140" w:type="dxa"/>
            <w:vAlign w:val="center"/>
          </w:tcPr>
          <w:p w14:paraId="046FB79D"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10%</w:t>
            </w:r>
          </w:p>
        </w:tc>
      </w:tr>
      <w:tr w:rsidR="00210FBA" w:rsidRPr="00482380" w14:paraId="25A1ECAC" w14:textId="77777777" w:rsidTr="00210FBA">
        <w:trPr>
          <w:gridAfter w:val="1"/>
          <w:wAfter w:w="6" w:type="dxa"/>
          <w:trHeight w:val="291"/>
        </w:trPr>
        <w:tc>
          <w:tcPr>
            <w:tcW w:w="745" w:type="dxa"/>
            <w:vMerge w:val="restart"/>
            <w:vAlign w:val="center"/>
          </w:tcPr>
          <w:p w14:paraId="543BF0D7"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w:t>
            </w:r>
          </w:p>
        </w:tc>
        <w:tc>
          <w:tcPr>
            <w:tcW w:w="828" w:type="dxa"/>
            <w:vMerge w:val="restart"/>
            <w:vAlign w:val="center"/>
          </w:tcPr>
          <w:p w14:paraId="1A935DE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Area 3</w:t>
            </w:r>
          </w:p>
        </w:tc>
        <w:tc>
          <w:tcPr>
            <w:tcW w:w="3213" w:type="dxa"/>
            <w:vAlign w:val="center"/>
          </w:tcPr>
          <w:p w14:paraId="2285E259" w14:textId="77777777" w:rsidR="00210FBA" w:rsidRPr="00482380" w:rsidRDefault="00210FBA" w:rsidP="00FA5487">
            <w:pPr>
              <w:rPr>
                <w:rFonts w:ascii="Times New Roman" w:hAnsi="Times New Roman" w:cs="Times New Roman"/>
                <w:sz w:val="24"/>
                <w:szCs w:val="24"/>
              </w:rPr>
            </w:pPr>
            <w:r w:rsidRPr="00482380">
              <w:rPr>
                <w:rFonts w:ascii="Times New Roman" w:hAnsi="Times New Roman" w:cs="Times New Roman"/>
                <w:sz w:val="24"/>
                <w:szCs w:val="24"/>
              </w:rPr>
              <w:t>Yabelo-Meta-Gefersa</w:t>
            </w:r>
          </w:p>
        </w:tc>
        <w:tc>
          <w:tcPr>
            <w:tcW w:w="1139" w:type="dxa"/>
            <w:vAlign w:val="center"/>
          </w:tcPr>
          <w:p w14:paraId="0549471A"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346" w:type="dxa"/>
            <w:vAlign w:val="center"/>
          </w:tcPr>
          <w:p w14:paraId="673970F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244" w:type="dxa"/>
            <w:vAlign w:val="center"/>
          </w:tcPr>
          <w:p w14:paraId="21AF4FE8"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50%</w:t>
            </w:r>
          </w:p>
        </w:tc>
        <w:tc>
          <w:tcPr>
            <w:tcW w:w="1035" w:type="dxa"/>
            <w:vAlign w:val="center"/>
          </w:tcPr>
          <w:p w14:paraId="5D99362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139" w:type="dxa"/>
            <w:vAlign w:val="center"/>
          </w:tcPr>
          <w:p w14:paraId="59BF127D"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037" w:type="dxa"/>
            <w:vAlign w:val="center"/>
          </w:tcPr>
          <w:p w14:paraId="1235389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45%</w:t>
            </w:r>
          </w:p>
        </w:tc>
        <w:tc>
          <w:tcPr>
            <w:tcW w:w="1035" w:type="dxa"/>
            <w:vAlign w:val="center"/>
          </w:tcPr>
          <w:p w14:paraId="1EC84036"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139" w:type="dxa"/>
            <w:vAlign w:val="center"/>
          </w:tcPr>
          <w:p w14:paraId="0354252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140" w:type="dxa"/>
            <w:vAlign w:val="center"/>
          </w:tcPr>
          <w:p w14:paraId="4E22BC62"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45%</w:t>
            </w:r>
          </w:p>
        </w:tc>
      </w:tr>
      <w:tr w:rsidR="00210FBA" w:rsidRPr="00482380" w14:paraId="76DFCD80" w14:textId="77777777" w:rsidTr="00210FBA">
        <w:trPr>
          <w:gridAfter w:val="1"/>
          <w:wAfter w:w="6" w:type="dxa"/>
          <w:trHeight w:val="165"/>
        </w:trPr>
        <w:tc>
          <w:tcPr>
            <w:tcW w:w="745" w:type="dxa"/>
            <w:vMerge/>
            <w:vAlign w:val="center"/>
          </w:tcPr>
          <w:p w14:paraId="500150A2"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5D7F41FF" w14:textId="77777777" w:rsidR="00210FBA" w:rsidRPr="00482380" w:rsidRDefault="00210FBA" w:rsidP="00FA5487">
            <w:pPr>
              <w:jc w:val="center"/>
              <w:rPr>
                <w:rFonts w:ascii="Times New Roman" w:hAnsi="Times New Roman" w:cs="Times New Roman"/>
                <w:b/>
                <w:sz w:val="24"/>
                <w:szCs w:val="24"/>
              </w:rPr>
            </w:pPr>
          </w:p>
        </w:tc>
        <w:tc>
          <w:tcPr>
            <w:tcW w:w="3213" w:type="dxa"/>
            <w:vAlign w:val="center"/>
          </w:tcPr>
          <w:p w14:paraId="7613CA18" w14:textId="77777777" w:rsidR="00210FBA" w:rsidRPr="00482380" w:rsidRDefault="00210FBA" w:rsidP="00FA5487">
            <w:pPr>
              <w:rPr>
                <w:rFonts w:ascii="Times New Roman" w:hAnsi="Times New Roman" w:cs="Times New Roman"/>
                <w:sz w:val="24"/>
                <w:szCs w:val="24"/>
              </w:rPr>
            </w:pPr>
            <w:r w:rsidRPr="00482380">
              <w:rPr>
                <w:rFonts w:ascii="Times New Roman" w:hAnsi="Times New Roman" w:cs="Times New Roman"/>
                <w:sz w:val="24"/>
                <w:szCs w:val="24"/>
              </w:rPr>
              <w:t>Wachile-Bulbule</w:t>
            </w:r>
          </w:p>
        </w:tc>
        <w:tc>
          <w:tcPr>
            <w:tcW w:w="1139" w:type="dxa"/>
            <w:vAlign w:val="center"/>
          </w:tcPr>
          <w:p w14:paraId="703D0196"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55%</w:t>
            </w:r>
          </w:p>
        </w:tc>
        <w:tc>
          <w:tcPr>
            <w:tcW w:w="1346" w:type="dxa"/>
            <w:vAlign w:val="center"/>
          </w:tcPr>
          <w:p w14:paraId="6F72D5E5"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244" w:type="dxa"/>
            <w:vAlign w:val="center"/>
          </w:tcPr>
          <w:p w14:paraId="23849C8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10%</w:t>
            </w:r>
          </w:p>
        </w:tc>
        <w:tc>
          <w:tcPr>
            <w:tcW w:w="1035" w:type="dxa"/>
            <w:vAlign w:val="center"/>
          </w:tcPr>
          <w:p w14:paraId="31754434"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50%</w:t>
            </w:r>
          </w:p>
        </w:tc>
        <w:tc>
          <w:tcPr>
            <w:tcW w:w="1139" w:type="dxa"/>
            <w:vAlign w:val="center"/>
          </w:tcPr>
          <w:p w14:paraId="7AC646F8"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037" w:type="dxa"/>
            <w:vAlign w:val="center"/>
          </w:tcPr>
          <w:p w14:paraId="239D8E42"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15%</w:t>
            </w:r>
          </w:p>
        </w:tc>
        <w:tc>
          <w:tcPr>
            <w:tcW w:w="1035" w:type="dxa"/>
            <w:vAlign w:val="center"/>
          </w:tcPr>
          <w:p w14:paraId="6E673EAF"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70%</w:t>
            </w:r>
          </w:p>
        </w:tc>
        <w:tc>
          <w:tcPr>
            <w:tcW w:w="1139" w:type="dxa"/>
            <w:vAlign w:val="center"/>
          </w:tcPr>
          <w:p w14:paraId="09DCAF12"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140" w:type="dxa"/>
            <w:vAlign w:val="center"/>
          </w:tcPr>
          <w:p w14:paraId="723503CD"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w:t>
            </w:r>
          </w:p>
        </w:tc>
      </w:tr>
      <w:tr w:rsidR="00210FBA" w:rsidRPr="00482380" w14:paraId="44709DAD" w14:textId="77777777" w:rsidTr="00210FBA">
        <w:trPr>
          <w:gridAfter w:val="1"/>
          <w:wAfter w:w="6" w:type="dxa"/>
          <w:trHeight w:val="149"/>
        </w:trPr>
        <w:tc>
          <w:tcPr>
            <w:tcW w:w="745" w:type="dxa"/>
            <w:vMerge/>
            <w:vAlign w:val="center"/>
          </w:tcPr>
          <w:p w14:paraId="02DB956D"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3D0015B2" w14:textId="77777777" w:rsidR="00210FBA" w:rsidRPr="00482380" w:rsidRDefault="00210FBA" w:rsidP="00FA5487">
            <w:pPr>
              <w:jc w:val="center"/>
              <w:rPr>
                <w:rFonts w:ascii="Times New Roman" w:hAnsi="Times New Roman" w:cs="Times New Roman"/>
                <w:b/>
                <w:sz w:val="24"/>
                <w:szCs w:val="24"/>
              </w:rPr>
            </w:pPr>
          </w:p>
        </w:tc>
        <w:tc>
          <w:tcPr>
            <w:tcW w:w="3213" w:type="dxa"/>
            <w:vAlign w:val="center"/>
          </w:tcPr>
          <w:p w14:paraId="474D0FC1" w14:textId="77777777" w:rsidR="00210FBA" w:rsidRPr="00482380" w:rsidRDefault="00210FBA" w:rsidP="00FA5487">
            <w:pPr>
              <w:rPr>
                <w:rFonts w:ascii="Times New Roman" w:hAnsi="Times New Roman" w:cs="Times New Roman"/>
                <w:sz w:val="24"/>
                <w:szCs w:val="24"/>
              </w:rPr>
            </w:pPr>
            <w:r w:rsidRPr="00482380">
              <w:rPr>
                <w:rFonts w:ascii="Times New Roman" w:hAnsi="Times New Roman" w:cs="Times New Roman"/>
                <w:sz w:val="24"/>
                <w:szCs w:val="24"/>
              </w:rPr>
              <w:t>Mega – Wachile</w:t>
            </w:r>
          </w:p>
        </w:tc>
        <w:tc>
          <w:tcPr>
            <w:tcW w:w="1139" w:type="dxa"/>
            <w:vAlign w:val="center"/>
          </w:tcPr>
          <w:p w14:paraId="72623188"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45%</w:t>
            </w:r>
          </w:p>
        </w:tc>
        <w:tc>
          <w:tcPr>
            <w:tcW w:w="1346" w:type="dxa"/>
            <w:vAlign w:val="center"/>
          </w:tcPr>
          <w:p w14:paraId="3C13271E"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244" w:type="dxa"/>
            <w:vAlign w:val="center"/>
          </w:tcPr>
          <w:p w14:paraId="45D0755A"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035" w:type="dxa"/>
            <w:vAlign w:val="center"/>
          </w:tcPr>
          <w:p w14:paraId="6932D429"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50%</w:t>
            </w:r>
          </w:p>
        </w:tc>
        <w:tc>
          <w:tcPr>
            <w:tcW w:w="1139" w:type="dxa"/>
            <w:vAlign w:val="center"/>
          </w:tcPr>
          <w:p w14:paraId="5E021A42"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037" w:type="dxa"/>
            <w:vAlign w:val="center"/>
          </w:tcPr>
          <w:p w14:paraId="11B64F5D"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15%</w:t>
            </w:r>
          </w:p>
        </w:tc>
        <w:tc>
          <w:tcPr>
            <w:tcW w:w="1035" w:type="dxa"/>
            <w:vAlign w:val="center"/>
          </w:tcPr>
          <w:p w14:paraId="1A0F6027"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60%</w:t>
            </w:r>
          </w:p>
        </w:tc>
        <w:tc>
          <w:tcPr>
            <w:tcW w:w="1139" w:type="dxa"/>
            <w:vAlign w:val="center"/>
          </w:tcPr>
          <w:p w14:paraId="5AE888F0"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10%</w:t>
            </w:r>
          </w:p>
        </w:tc>
        <w:tc>
          <w:tcPr>
            <w:tcW w:w="1140" w:type="dxa"/>
            <w:vAlign w:val="center"/>
          </w:tcPr>
          <w:p w14:paraId="25DA580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r>
      <w:tr w:rsidR="00210FBA" w:rsidRPr="00482380" w14:paraId="248A9160" w14:textId="77777777" w:rsidTr="00210FBA">
        <w:trPr>
          <w:gridAfter w:val="1"/>
          <w:wAfter w:w="6" w:type="dxa"/>
          <w:trHeight w:val="132"/>
        </w:trPr>
        <w:tc>
          <w:tcPr>
            <w:tcW w:w="745" w:type="dxa"/>
            <w:vMerge/>
            <w:vAlign w:val="center"/>
          </w:tcPr>
          <w:p w14:paraId="2F5DBD1B" w14:textId="77777777" w:rsidR="00210FBA" w:rsidRPr="00482380" w:rsidRDefault="00210FBA" w:rsidP="00FA5487">
            <w:pPr>
              <w:jc w:val="center"/>
              <w:rPr>
                <w:rFonts w:ascii="Times New Roman" w:hAnsi="Times New Roman" w:cs="Times New Roman"/>
                <w:b/>
                <w:sz w:val="24"/>
                <w:szCs w:val="24"/>
              </w:rPr>
            </w:pPr>
          </w:p>
        </w:tc>
        <w:tc>
          <w:tcPr>
            <w:tcW w:w="828" w:type="dxa"/>
            <w:vMerge/>
            <w:vAlign w:val="center"/>
          </w:tcPr>
          <w:p w14:paraId="3A2C84AF" w14:textId="77777777" w:rsidR="00210FBA" w:rsidRPr="00482380" w:rsidRDefault="00210FBA" w:rsidP="00FA5487">
            <w:pPr>
              <w:jc w:val="center"/>
              <w:rPr>
                <w:rFonts w:ascii="Times New Roman" w:hAnsi="Times New Roman" w:cs="Times New Roman"/>
                <w:b/>
                <w:sz w:val="24"/>
                <w:szCs w:val="24"/>
              </w:rPr>
            </w:pPr>
          </w:p>
        </w:tc>
        <w:tc>
          <w:tcPr>
            <w:tcW w:w="3213" w:type="dxa"/>
            <w:shd w:val="clear" w:color="auto" w:fill="F4B083" w:themeFill="accent2" w:themeFillTint="99"/>
            <w:vAlign w:val="center"/>
          </w:tcPr>
          <w:p w14:paraId="58EAF92D"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H/Mariam-Yabelo</w:t>
            </w:r>
          </w:p>
        </w:tc>
        <w:tc>
          <w:tcPr>
            <w:tcW w:w="1139" w:type="dxa"/>
            <w:shd w:val="clear" w:color="auto" w:fill="F4B083" w:themeFill="accent2" w:themeFillTint="99"/>
            <w:vAlign w:val="center"/>
          </w:tcPr>
          <w:p w14:paraId="496617C0"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55%</w:t>
            </w:r>
          </w:p>
        </w:tc>
        <w:tc>
          <w:tcPr>
            <w:tcW w:w="1346" w:type="dxa"/>
            <w:shd w:val="clear" w:color="auto" w:fill="F4B083" w:themeFill="accent2" w:themeFillTint="99"/>
            <w:vAlign w:val="center"/>
          </w:tcPr>
          <w:p w14:paraId="6CAA09DF"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30%</w:t>
            </w:r>
          </w:p>
        </w:tc>
        <w:tc>
          <w:tcPr>
            <w:tcW w:w="1244" w:type="dxa"/>
            <w:shd w:val="clear" w:color="auto" w:fill="F4B083" w:themeFill="accent2" w:themeFillTint="99"/>
            <w:vAlign w:val="center"/>
          </w:tcPr>
          <w:p w14:paraId="5249AA25"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15%</w:t>
            </w:r>
          </w:p>
        </w:tc>
        <w:tc>
          <w:tcPr>
            <w:tcW w:w="1035" w:type="dxa"/>
            <w:shd w:val="clear" w:color="auto" w:fill="F4B083" w:themeFill="accent2" w:themeFillTint="99"/>
            <w:vAlign w:val="center"/>
          </w:tcPr>
          <w:p w14:paraId="6F112A46"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60%</w:t>
            </w:r>
          </w:p>
        </w:tc>
        <w:tc>
          <w:tcPr>
            <w:tcW w:w="1139" w:type="dxa"/>
            <w:shd w:val="clear" w:color="auto" w:fill="F4B083" w:themeFill="accent2" w:themeFillTint="99"/>
            <w:vAlign w:val="center"/>
          </w:tcPr>
          <w:p w14:paraId="008FC1A9"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30%</w:t>
            </w:r>
          </w:p>
        </w:tc>
        <w:tc>
          <w:tcPr>
            <w:tcW w:w="1037" w:type="dxa"/>
            <w:shd w:val="clear" w:color="auto" w:fill="F4B083" w:themeFill="accent2" w:themeFillTint="99"/>
            <w:vAlign w:val="center"/>
          </w:tcPr>
          <w:p w14:paraId="2605182F"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10%</w:t>
            </w:r>
          </w:p>
        </w:tc>
        <w:tc>
          <w:tcPr>
            <w:tcW w:w="1035" w:type="dxa"/>
            <w:shd w:val="clear" w:color="auto" w:fill="F4B083" w:themeFill="accent2" w:themeFillTint="99"/>
            <w:vAlign w:val="center"/>
          </w:tcPr>
          <w:p w14:paraId="2C7D87DC"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65%</w:t>
            </w:r>
          </w:p>
        </w:tc>
        <w:tc>
          <w:tcPr>
            <w:tcW w:w="1139" w:type="dxa"/>
            <w:shd w:val="clear" w:color="auto" w:fill="F4B083" w:themeFill="accent2" w:themeFillTint="99"/>
            <w:vAlign w:val="center"/>
          </w:tcPr>
          <w:p w14:paraId="66D1DE85"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20%</w:t>
            </w:r>
          </w:p>
        </w:tc>
        <w:tc>
          <w:tcPr>
            <w:tcW w:w="1140" w:type="dxa"/>
            <w:shd w:val="clear" w:color="auto" w:fill="F4B083" w:themeFill="accent2" w:themeFillTint="99"/>
            <w:vAlign w:val="center"/>
          </w:tcPr>
          <w:p w14:paraId="1C52837A"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15%</w:t>
            </w:r>
          </w:p>
        </w:tc>
      </w:tr>
      <w:tr w:rsidR="00210FBA" w:rsidRPr="00482380" w14:paraId="38078F1F" w14:textId="77777777" w:rsidTr="00210FBA">
        <w:trPr>
          <w:gridAfter w:val="1"/>
          <w:wAfter w:w="6" w:type="dxa"/>
          <w:trHeight w:val="287"/>
        </w:trPr>
        <w:tc>
          <w:tcPr>
            <w:tcW w:w="745" w:type="dxa"/>
            <w:vMerge/>
          </w:tcPr>
          <w:p w14:paraId="72F7D03C" w14:textId="77777777" w:rsidR="00210FBA" w:rsidRPr="00482380" w:rsidRDefault="00210FBA" w:rsidP="00FA5487">
            <w:pPr>
              <w:rPr>
                <w:rFonts w:ascii="Times New Roman" w:hAnsi="Times New Roman" w:cs="Times New Roman"/>
                <w:b/>
                <w:sz w:val="24"/>
                <w:szCs w:val="24"/>
              </w:rPr>
            </w:pPr>
          </w:p>
        </w:tc>
        <w:tc>
          <w:tcPr>
            <w:tcW w:w="828" w:type="dxa"/>
            <w:vMerge/>
          </w:tcPr>
          <w:p w14:paraId="27FC8F20" w14:textId="77777777" w:rsidR="00210FBA" w:rsidRPr="00482380" w:rsidRDefault="00210FBA" w:rsidP="00FA5487">
            <w:pPr>
              <w:rPr>
                <w:rFonts w:ascii="Times New Roman" w:hAnsi="Times New Roman" w:cs="Times New Roman"/>
                <w:b/>
                <w:sz w:val="24"/>
                <w:szCs w:val="24"/>
              </w:rPr>
            </w:pPr>
          </w:p>
        </w:tc>
        <w:tc>
          <w:tcPr>
            <w:tcW w:w="3213" w:type="dxa"/>
            <w:shd w:val="clear" w:color="auto" w:fill="F4B083" w:themeFill="accent2" w:themeFillTint="99"/>
            <w:vAlign w:val="center"/>
          </w:tcPr>
          <w:p w14:paraId="1F0B85E2"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Yabelo-Mega</w:t>
            </w:r>
          </w:p>
        </w:tc>
        <w:tc>
          <w:tcPr>
            <w:tcW w:w="1139" w:type="dxa"/>
            <w:shd w:val="clear" w:color="auto" w:fill="F4B083" w:themeFill="accent2" w:themeFillTint="99"/>
            <w:vAlign w:val="center"/>
          </w:tcPr>
          <w:p w14:paraId="181BFEFA"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55%</w:t>
            </w:r>
          </w:p>
        </w:tc>
        <w:tc>
          <w:tcPr>
            <w:tcW w:w="1346" w:type="dxa"/>
            <w:shd w:val="clear" w:color="auto" w:fill="F4B083" w:themeFill="accent2" w:themeFillTint="99"/>
            <w:vAlign w:val="center"/>
          </w:tcPr>
          <w:p w14:paraId="0511886D"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30%</w:t>
            </w:r>
          </w:p>
        </w:tc>
        <w:tc>
          <w:tcPr>
            <w:tcW w:w="1244" w:type="dxa"/>
            <w:shd w:val="clear" w:color="auto" w:fill="F4B083" w:themeFill="accent2" w:themeFillTint="99"/>
            <w:vAlign w:val="center"/>
          </w:tcPr>
          <w:p w14:paraId="0CAB7BA4"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15%</w:t>
            </w:r>
          </w:p>
        </w:tc>
        <w:tc>
          <w:tcPr>
            <w:tcW w:w="1035" w:type="dxa"/>
            <w:shd w:val="clear" w:color="auto" w:fill="F4B083" w:themeFill="accent2" w:themeFillTint="99"/>
            <w:vAlign w:val="center"/>
          </w:tcPr>
          <w:p w14:paraId="29B30557"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45%</w:t>
            </w:r>
          </w:p>
        </w:tc>
        <w:tc>
          <w:tcPr>
            <w:tcW w:w="1139" w:type="dxa"/>
            <w:shd w:val="clear" w:color="auto" w:fill="F4B083" w:themeFill="accent2" w:themeFillTint="99"/>
            <w:vAlign w:val="center"/>
          </w:tcPr>
          <w:p w14:paraId="53E0AE60"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35%</w:t>
            </w:r>
          </w:p>
        </w:tc>
        <w:tc>
          <w:tcPr>
            <w:tcW w:w="1037" w:type="dxa"/>
            <w:shd w:val="clear" w:color="auto" w:fill="F4B083" w:themeFill="accent2" w:themeFillTint="99"/>
            <w:vAlign w:val="center"/>
          </w:tcPr>
          <w:p w14:paraId="6D8E758F"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20%</w:t>
            </w:r>
          </w:p>
        </w:tc>
        <w:tc>
          <w:tcPr>
            <w:tcW w:w="1035" w:type="dxa"/>
            <w:shd w:val="clear" w:color="auto" w:fill="F4B083" w:themeFill="accent2" w:themeFillTint="99"/>
            <w:vAlign w:val="center"/>
          </w:tcPr>
          <w:p w14:paraId="0D40E33E"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65%</w:t>
            </w:r>
          </w:p>
        </w:tc>
        <w:tc>
          <w:tcPr>
            <w:tcW w:w="1139" w:type="dxa"/>
            <w:shd w:val="clear" w:color="auto" w:fill="F4B083" w:themeFill="accent2" w:themeFillTint="99"/>
            <w:vAlign w:val="center"/>
          </w:tcPr>
          <w:p w14:paraId="0D5A7168"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25%</w:t>
            </w:r>
          </w:p>
        </w:tc>
        <w:tc>
          <w:tcPr>
            <w:tcW w:w="1140" w:type="dxa"/>
            <w:shd w:val="clear" w:color="auto" w:fill="F4B083" w:themeFill="accent2" w:themeFillTint="99"/>
            <w:vAlign w:val="center"/>
          </w:tcPr>
          <w:p w14:paraId="61BD58E1"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10%</w:t>
            </w:r>
          </w:p>
        </w:tc>
      </w:tr>
      <w:tr w:rsidR="00210FBA" w:rsidRPr="00482380" w14:paraId="5F2EBE21" w14:textId="77777777" w:rsidTr="00210FBA">
        <w:trPr>
          <w:gridAfter w:val="1"/>
          <w:wAfter w:w="6" w:type="dxa"/>
          <w:trHeight w:val="199"/>
        </w:trPr>
        <w:tc>
          <w:tcPr>
            <w:tcW w:w="745" w:type="dxa"/>
            <w:vMerge/>
          </w:tcPr>
          <w:p w14:paraId="150A7ADF" w14:textId="77777777" w:rsidR="00210FBA" w:rsidRPr="00482380" w:rsidRDefault="00210FBA" w:rsidP="00FA5487">
            <w:pPr>
              <w:rPr>
                <w:rFonts w:ascii="Times New Roman" w:hAnsi="Times New Roman" w:cs="Times New Roman"/>
                <w:b/>
                <w:sz w:val="24"/>
                <w:szCs w:val="24"/>
              </w:rPr>
            </w:pPr>
          </w:p>
        </w:tc>
        <w:tc>
          <w:tcPr>
            <w:tcW w:w="828" w:type="dxa"/>
            <w:vMerge/>
          </w:tcPr>
          <w:p w14:paraId="4E1871FC" w14:textId="77777777" w:rsidR="00210FBA" w:rsidRPr="00482380" w:rsidRDefault="00210FBA" w:rsidP="00FA5487">
            <w:pPr>
              <w:rPr>
                <w:rFonts w:ascii="Times New Roman" w:hAnsi="Times New Roman" w:cs="Times New Roman"/>
                <w:b/>
                <w:sz w:val="24"/>
                <w:szCs w:val="24"/>
              </w:rPr>
            </w:pPr>
          </w:p>
        </w:tc>
        <w:tc>
          <w:tcPr>
            <w:tcW w:w="3213" w:type="dxa"/>
            <w:shd w:val="clear" w:color="auto" w:fill="F4B083" w:themeFill="accent2" w:themeFillTint="99"/>
            <w:vAlign w:val="center"/>
          </w:tcPr>
          <w:p w14:paraId="1AD9BA80"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Mega- Moyale</w:t>
            </w:r>
          </w:p>
        </w:tc>
        <w:tc>
          <w:tcPr>
            <w:tcW w:w="1139" w:type="dxa"/>
            <w:shd w:val="clear" w:color="auto" w:fill="F4B083" w:themeFill="accent2" w:themeFillTint="99"/>
            <w:vAlign w:val="center"/>
          </w:tcPr>
          <w:p w14:paraId="2DD46DD5"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60%</w:t>
            </w:r>
          </w:p>
        </w:tc>
        <w:tc>
          <w:tcPr>
            <w:tcW w:w="1346" w:type="dxa"/>
            <w:shd w:val="clear" w:color="auto" w:fill="F4B083" w:themeFill="accent2" w:themeFillTint="99"/>
            <w:vAlign w:val="center"/>
          </w:tcPr>
          <w:p w14:paraId="49865A19"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25%</w:t>
            </w:r>
          </w:p>
        </w:tc>
        <w:tc>
          <w:tcPr>
            <w:tcW w:w="1244" w:type="dxa"/>
            <w:shd w:val="clear" w:color="auto" w:fill="F4B083" w:themeFill="accent2" w:themeFillTint="99"/>
            <w:vAlign w:val="center"/>
          </w:tcPr>
          <w:p w14:paraId="423B4321"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15%</w:t>
            </w:r>
          </w:p>
        </w:tc>
        <w:tc>
          <w:tcPr>
            <w:tcW w:w="1035" w:type="dxa"/>
            <w:shd w:val="clear" w:color="auto" w:fill="F4B083" w:themeFill="accent2" w:themeFillTint="99"/>
            <w:vAlign w:val="center"/>
          </w:tcPr>
          <w:p w14:paraId="768B1EDA"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45%</w:t>
            </w:r>
          </w:p>
        </w:tc>
        <w:tc>
          <w:tcPr>
            <w:tcW w:w="1139" w:type="dxa"/>
            <w:shd w:val="clear" w:color="auto" w:fill="F4B083" w:themeFill="accent2" w:themeFillTint="99"/>
            <w:vAlign w:val="center"/>
          </w:tcPr>
          <w:p w14:paraId="522B978A"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41%</w:t>
            </w:r>
          </w:p>
        </w:tc>
        <w:tc>
          <w:tcPr>
            <w:tcW w:w="1037" w:type="dxa"/>
            <w:shd w:val="clear" w:color="auto" w:fill="F4B083" w:themeFill="accent2" w:themeFillTint="99"/>
            <w:vAlign w:val="center"/>
          </w:tcPr>
          <w:p w14:paraId="6D617D32"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14%</w:t>
            </w:r>
          </w:p>
        </w:tc>
        <w:tc>
          <w:tcPr>
            <w:tcW w:w="1035" w:type="dxa"/>
            <w:shd w:val="clear" w:color="auto" w:fill="F4B083" w:themeFill="accent2" w:themeFillTint="99"/>
            <w:vAlign w:val="center"/>
          </w:tcPr>
          <w:p w14:paraId="500CCEDD"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45%</w:t>
            </w:r>
          </w:p>
        </w:tc>
        <w:tc>
          <w:tcPr>
            <w:tcW w:w="1139" w:type="dxa"/>
            <w:shd w:val="clear" w:color="auto" w:fill="F4B083" w:themeFill="accent2" w:themeFillTint="99"/>
            <w:vAlign w:val="center"/>
          </w:tcPr>
          <w:p w14:paraId="1668DD1D"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40%</w:t>
            </w:r>
          </w:p>
        </w:tc>
        <w:tc>
          <w:tcPr>
            <w:tcW w:w="1140" w:type="dxa"/>
            <w:shd w:val="clear" w:color="auto" w:fill="F4B083" w:themeFill="accent2" w:themeFillTint="99"/>
            <w:vAlign w:val="center"/>
          </w:tcPr>
          <w:p w14:paraId="4FF7596E" w14:textId="77777777" w:rsidR="00210FBA" w:rsidRPr="00482380" w:rsidRDefault="00210FBA" w:rsidP="00FA5487">
            <w:pPr>
              <w:rPr>
                <w:rFonts w:ascii="Times New Roman" w:hAnsi="Times New Roman" w:cs="Times New Roman"/>
                <w:sz w:val="24"/>
              </w:rPr>
            </w:pPr>
            <w:r w:rsidRPr="00482380">
              <w:rPr>
                <w:rFonts w:ascii="Times New Roman" w:hAnsi="Times New Roman" w:cs="Times New Roman"/>
                <w:sz w:val="24"/>
              </w:rPr>
              <w:t>15%</w:t>
            </w:r>
          </w:p>
        </w:tc>
      </w:tr>
      <w:tr w:rsidR="00210FBA" w:rsidRPr="00482380" w14:paraId="6F220440" w14:textId="77777777" w:rsidTr="00210FBA">
        <w:trPr>
          <w:gridAfter w:val="1"/>
          <w:wAfter w:w="6" w:type="dxa"/>
          <w:trHeight w:val="276"/>
        </w:trPr>
        <w:tc>
          <w:tcPr>
            <w:tcW w:w="745" w:type="dxa"/>
            <w:vMerge/>
          </w:tcPr>
          <w:p w14:paraId="1F40EAC8" w14:textId="77777777" w:rsidR="00210FBA" w:rsidRPr="00482380" w:rsidRDefault="00210FBA" w:rsidP="00FA5487">
            <w:pPr>
              <w:rPr>
                <w:rFonts w:ascii="Times New Roman" w:hAnsi="Times New Roman" w:cs="Times New Roman"/>
                <w:b/>
                <w:sz w:val="24"/>
                <w:szCs w:val="24"/>
              </w:rPr>
            </w:pPr>
          </w:p>
        </w:tc>
        <w:tc>
          <w:tcPr>
            <w:tcW w:w="828" w:type="dxa"/>
            <w:vMerge/>
          </w:tcPr>
          <w:p w14:paraId="187BB8A0" w14:textId="77777777" w:rsidR="00210FBA" w:rsidRPr="00482380" w:rsidRDefault="00210FBA" w:rsidP="00FA5487">
            <w:pPr>
              <w:rPr>
                <w:rFonts w:ascii="Times New Roman" w:hAnsi="Times New Roman" w:cs="Times New Roman"/>
                <w:b/>
                <w:sz w:val="24"/>
                <w:szCs w:val="24"/>
              </w:rPr>
            </w:pPr>
          </w:p>
        </w:tc>
        <w:tc>
          <w:tcPr>
            <w:tcW w:w="3213" w:type="dxa"/>
            <w:vAlign w:val="center"/>
          </w:tcPr>
          <w:p w14:paraId="5D668DEB" w14:textId="77777777" w:rsidR="00210FBA" w:rsidRPr="00482380" w:rsidRDefault="00210FBA" w:rsidP="00FA5487">
            <w:pPr>
              <w:rPr>
                <w:rFonts w:ascii="Times New Roman" w:hAnsi="Times New Roman" w:cs="Times New Roman"/>
                <w:sz w:val="24"/>
                <w:szCs w:val="24"/>
              </w:rPr>
            </w:pPr>
            <w:r w:rsidRPr="00482380">
              <w:rPr>
                <w:rFonts w:ascii="Times New Roman" w:hAnsi="Times New Roman" w:cs="Times New Roman"/>
                <w:sz w:val="24"/>
                <w:szCs w:val="24"/>
              </w:rPr>
              <w:t>Brindar – Teltele</w:t>
            </w:r>
          </w:p>
        </w:tc>
        <w:tc>
          <w:tcPr>
            <w:tcW w:w="1139" w:type="dxa"/>
            <w:vAlign w:val="center"/>
          </w:tcPr>
          <w:p w14:paraId="425F4843"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346" w:type="dxa"/>
            <w:vAlign w:val="center"/>
          </w:tcPr>
          <w:p w14:paraId="5C640EA6"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35%</w:t>
            </w:r>
          </w:p>
        </w:tc>
        <w:tc>
          <w:tcPr>
            <w:tcW w:w="1244" w:type="dxa"/>
            <w:vAlign w:val="center"/>
          </w:tcPr>
          <w:p w14:paraId="0592EE1E"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c>
          <w:tcPr>
            <w:tcW w:w="1035" w:type="dxa"/>
            <w:vAlign w:val="center"/>
          </w:tcPr>
          <w:p w14:paraId="70C5B961"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40%</w:t>
            </w:r>
          </w:p>
        </w:tc>
        <w:tc>
          <w:tcPr>
            <w:tcW w:w="1139" w:type="dxa"/>
            <w:vAlign w:val="center"/>
          </w:tcPr>
          <w:p w14:paraId="6C65BF30"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45%</w:t>
            </w:r>
          </w:p>
        </w:tc>
        <w:tc>
          <w:tcPr>
            <w:tcW w:w="1037" w:type="dxa"/>
            <w:vAlign w:val="center"/>
          </w:tcPr>
          <w:p w14:paraId="16648582"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15%</w:t>
            </w:r>
          </w:p>
        </w:tc>
        <w:tc>
          <w:tcPr>
            <w:tcW w:w="1035" w:type="dxa"/>
            <w:vAlign w:val="center"/>
          </w:tcPr>
          <w:p w14:paraId="29628373"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45%</w:t>
            </w:r>
          </w:p>
        </w:tc>
        <w:tc>
          <w:tcPr>
            <w:tcW w:w="1139" w:type="dxa"/>
            <w:vAlign w:val="center"/>
          </w:tcPr>
          <w:p w14:paraId="4359A799"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25%</w:t>
            </w:r>
          </w:p>
        </w:tc>
        <w:tc>
          <w:tcPr>
            <w:tcW w:w="1140" w:type="dxa"/>
            <w:vAlign w:val="center"/>
          </w:tcPr>
          <w:p w14:paraId="617F63BC" w14:textId="77777777" w:rsidR="00210FBA" w:rsidRPr="00482380" w:rsidRDefault="00210FBA" w:rsidP="00FA5487">
            <w:pPr>
              <w:jc w:val="center"/>
              <w:rPr>
                <w:rFonts w:ascii="Times New Roman" w:hAnsi="Times New Roman" w:cs="Times New Roman"/>
                <w:b/>
                <w:sz w:val="24"/>
                <w:szCs w:val="24"/>
              </w:rPr>
            </w:pPr>
            <w:r w:rsidRPr="00482380">
              <w:rPr>
                <w:rFonts w:ascii="Times New Roman" w:hAnsi="Times New Roman" w:cs="Times New Roman"/>
                <w:b/>
                <w:sz w:val="24"/>
                <w:szCs w:val="24"/>
              </w:rPr>
              <w:t>30%</w:t>
            </w:r>
          </w:p>
        </w:tc>
      </w:tr>
    </w:tbl>
    <w:p w14:paraId="10C8286C" w14:textId="77777777" w:rsidR="00210FBA" w:rsidRPr="00482380" w:rsidRDefault="00210FBA" w:rsidP="00210FBA">
      <w:pPr>
        <w:rPr>
          <w:rFonts w:ascii="Times New Roman" w:hAnsi="Times New Roman" w:cs="Times New Roman"/>
          <w:sz w:val="24"/>
        </w:rPr>
      </w:pPr>
    </w:p>
    <w:p w14:paraId="61C0124A" w14:textId="77777777" w:rsidR="00BE7D6E" w:rsidRDefault="00BE7D6E" w:rsidP="00F53CFF">
      <w:pPr>
        <w:rPr>
          <w:rFonts w:ascii="Ebrima" w:hAnsi="Ebrima"/>
          <w:b/>
          <w:noProof/>
          <w:sz w:val="24"/>
          <w:szCs w:val="24"/>
          <w:lang w:val="am-ET" w:eastAsia="am-ET"/>
        </w:rPr>
      </w:pPr>
    </w:p>
    <w:p w14:paraId="208A915A" w14:textId="77777777" w:rsidR="00BE7D6E" w:rsidRDefault="00BE7D6E" w:rsidP="00F53CFF">
      <w:pPr>
        <w:rPr>
          <w:rFonts w:ascii="Ebrima" w:hAnsi="Ebrima"/>
          <w:b/>
          <w:noProof/>
          <w:sz w:val="24"/>
          <w:szCs w:val="24"/>
          <w:lang w:val="am-ET" w:eastAsia="am-ET"/>
        </w:rPr>
      </w:pPr>
    </w:p>
    <w:p w14:paraId="7EF6F5D2" w14:textId="77777777" w:rsidR="00BE7D6E" w:rsidRDefault="00BE7D6E" w:rsidP="00F53CFF">
      <w:pPr>
        <w:rPr>
          <w:rFonts w:ascii="Ebrima" w:hAnsi="Ebrima"/>
          <w:b/>
          <w:noProof/>
          <w:sz w:val="24"/>
          <w:szCs w:val="24"/>
          <w:lang w:val="am-ET" w:eastAsia="am-ET"/>
        </w:rPr>
      </w:pPr>
    </w:p>
    <w:p w14:paraId="6341681B" w14:textId="77777777" w:rsidR="00BE7D6E" w:rsidRDefault="00BE7D6E" w:rsidP="00F53CFF">
      <w:pPr>
        <w:rPr>
          <w:rFonts w:ascii="Ebrima" w:hAnsi="Ebrima"/>
          <w:b/>
          <w:noProof/>
          <w:sz w:val="24"/>
          <w:szCs w:val="24"/>
          <w:lang w:val="am-ET" w:eastAsia="am-ET"/>
        </w:rPr>
      </w:pPr>
    </w:p>
    <w:p w14:paraId="5F43C686" w14:textId="77777777" w:rsidR="00BE7D6E" w:rsidRDefault="00BE7D6E" w:rsidP="00F53CFF">
      <w:pPr>
        <w:rPr>
          <w:rFonts w:ascii="Ebrima" w:hAnsi="Ebrima"/>
          <w:b/>
          <w:noProof/>
          <w:sz w:val="24"/>
          <w:szCs w:val="24"/>
          <w:lang w:val="am-ET" w:eastAsia="am-ET"/>
        </w:rPr>
      </w:pPr>
    </w:p>
    <w:p w14:paraId="4623E00A" w14:textId="77777777" w:rsidR="00BE7D6E" w:rsidRDefault="00BE7D6E" w:rsidP="00F53CFF">
      <w:pPr>
        <w:rPr>
          <w:rFonts w:ascii="Ebrima" w:hAnsi="Ebrima"/>
          <w:b/>
          <w:noProof/>
          <w:sz w:val="24"/>
          <w:szCs w:val="24"/>
          <w:lang w:val="am-ET" w:eastAsia="am-ET"/>
        </w:rPr>
      </w:pPr>
    </w:p>
    <w:p w14:paraId="435998E7" w14:textId="3BA91CBB" w:rsidR="00EE3DA3" w:rsidRPr="00482380" w:rsidRDefault="00F53CFF" w:rsidP="00F53CFF">
      <w:pPr>
        <w:rPr>
          <w:rFonts w:ascii="Times New Roman" w:hAnsi="Times New Roman" w:cs="Times New Roman"/>
          <w:sz w:val="24"/>
        </w:rPr>
      </w:pPr>
      <w:r w:rsidRPr="00482380">
        <w:rPr>
          <w:rFonts w:ascii="Times New Roman" w:hAnsi="Times New Roman" w:cs="Times New Roman"/>
          <w:sz w:val="24"/>
        </w:rPr>
        <w:br w:type="textWrapping" w:clear="all"/>
      </w:r>
    </w:p>
    <w:p w14:paraId="3666E5C9" w14:textId="77777777" w:rsidR="00C52C88" w:rsidRPr="00482380" w:rsidRDefault="00C52C88" w:rsidP="00210FBA">
      <w:pPr>
        <w:jc w:val="center"/>
        <w:rPr>
          <w:rFonts w:ascii="Times New Roman" w:hAnsi="Times New Roman" w:cs="Times New Roman"/>
          <w:b/>
          <w:sz w:val="24"/>
        </w:rPr>
      </w:pPr>
    </w:p>
    <w:p w14:paraId="248A272A" w14:textId="77777777" w:rsidR="00C52C88" w:rsidRPr="00482380" w:rsidRDefault="00C52C88" w:rsidP="00210FBA">
      <w:pPr>
        <w:jc w:val="center"/>
        <w:rPr>
          <w:rFonts w:ascii="Times New Roman" w:hAnsi="Times New Roman" w:cs="Times New Roman"/>
          <w:b/>
          <w:sz w:val="24"/>
        </w:rPr>
      </w:pPr>
    </w:p>
    <w:p w14:paraId="630D333F" w14:textId="77777777" w:rsidR="00C52C88" w:rsidRPr="00482380" w:rsidRDefault="00C52C88" w:rsidP="00210FBA">
      <w:pPr>
        <w:jc w:val="center"/>
        <w:rPr>
          <w:rFonts w:ascii="Times New Roman" w:hAnsi="Times New Roman" w:cs="Times New Roman"/>
          <w:b/>
          <w:sz w:val="24"/>
        </w:rPr>
      </w:pPr>
    </w:p>
    <w:p w14:paraId="0C73F28C" w14:textId="77777777" w:rsidR="00C52C88" w:rsidRPr="00482380" w:rsidRDefault="00C52C88" w:rsidP="00210FBA">
      <w:pPr>
        <w:jc w:val="center"/>
        <w:rPr>
          <w:rFonts w:ascii="Times New Roman" w:hAnsi="Times New Roman" w:cs="Times New Roman"/>
          <w:b/>
          <w:sz w:val="24"/>
        </w:rPr>
      </w:pPr>
    </w:p>
    <w:p w14:paraId="2696B29A" w14:textId="1F34566D" w:rsidR="00210FBA" w:rsidRPr="00482380" w:rsidRDefault="00210FBA" w:rsidP="00210FBA">
      <w:pPr>
        <w:jc w:val="center"/>
        <w:rPr>
          <w:rFonts w:ascii="Times New Roman" w:hAnsi="Times New Roman" w:cs="Times New Roman"/>
          <w:b/>
          <w:sz w:val="24"/>
        </w:rPr>
      </w:pPr>
      <w:r w:rsidRPr="00482380">
        <w:rPr>
          <w:rFonts w:ascii="Times New Roman" w:hAnsi="Times New Roman" w:cs="Times New Roman"/>
          <w:b/>
          <w:sz w:val="24"/>
        </w:rPr>
        <w:lastRenderedPageBreak/>
        <w:t>Road condition survey analyzed for input of HDM-4</w:t>
      </w:r>
    </w:p>
    <w:tbl>
      <w:tblPr>
        <w:tblStyle w:val="TableGrid3"/>
        <w:tblW w:w="13592" w:type="dxa"/>
        <w:tblInd w:w="703" w:type="dxa"/>
        <w:tblCellMar>
          <w:top w:w="60" w:type="dxa"/>
          <w:left w:w="107" w:type="dxa"/>
          <w:right w:w="115" w:type="dxa"/>
        </w:tblCellMar>
        <w:tblLook w:val="04A0" w:firstRow="1" w:lastRow="0" w:firstColumn="1" w:lastColumn="0" w:noHBand="0" w:noVBand="1"/>
      </w:tblPr>
      <w:tblGrid>
        <w:gridCol w:w="3133"/>
        <w:gridCol w:w="1654"/>
        <w:gridCol w:w="1392"/>
        <w:gridCol w:w="1480"/>
        <w:gridCol w:w="1480"/>
        <w:gridCol w:w="1480"/>
        <w:gridCol w:w="1498"/>
        <w:gridCol w:w="1475"/>
      </w:tblGrid>
      <w:tr w:rsidR="00210FBA" w:rsidRPr="00482380" w14:paraId="6A1811D8" w14:textId="77777777" w:rsidTr="00210FBA">
        <w:trPr>
          <w:trHeight w:val="1085"/>
        </w:trPr>
        <w:tc>
          <w:tcPr>
            <w:tcW w:w="3133" w:type="dxa"/>
            <w:tcBorders>
              <w:top w:val="single" w:sz="3" w:space="0" w:color="000000"/>
              <w:left w:val="single" w:sz="3" w:space="0" w:color="000000"/>
              <w:bottom w:val="single" w:sz="3" w:space="0" w:color="000000"/>
              <w:right w:val="single" w:sz="3" w:space="0" w:color="000000"/>
            </w:tcBorders>
            <w:vAlign w:val="center"/>
          </w:tcPr>
          <w:p w14:paraId="7E4E8DE4" w14:textId="77777777" w:rsidR="00210FBA" w:rsidRPr="00482380" w:rsidRDefault="00210FBA" w:rsidP="00FA5487">
            <w:pPr>
              <w:spacing w:line="360" w:lineRule="auto"/>
              <w:jc w:val="center"/>
              <w:rPr>
                <w:rFonts w:ascii="Times New Roman" w:hAnsi="Times New Roman" w:cs="Times New Roman"/>
                <w:b/>
                <w:bCs/>
                <w:sz w:val="24"/>
                <w:szCs w:val="24"/>
              </w:rPr>
            </w:pPr>
            <w:r w:rsidRPr="00482380">
              <w:rPr>
                <w:rFonts w:ascii="Times New Roman" w:hAnsi="Times New Roman" w:cs="Times New Roman"/>
                <w:b/>
                <w:bCs/>
                <w:sz w:val="24"/>
                <w:szCs w:val="24"/>
              </w:rPr>
              <w:t>Road Segment</w:t>
            </w:r>
          </w:p>
        </w:tc>
        <w:tc>
          <w:tcPr>
            <w:tcW w:w="1654" w:type="dxa"/>
            <w:tcBorders>
              <w:top w:val="single" w:sz="3" w:space="0" w:color="000000"/>
              <w:left w:val="single" w:sz="3" w:space="0" w:color="000000"/>
              <w:bottom w:val="single" w:sz="3" w:space="0" w:color="000000"/>
              <w:right w:val="single" w:sz="3" w:space="0" w:color="000000"/>
            </w:tcBorders>
          </w:tcPr>
          <w:p w14:paraId="26A65CC4" w14:textId="77777777" w:rsidR="00210FBA" w:rsidRPr="00482380" w:rsidRDefault="00210FBA" w:rsidP="00FA5487">
            <w:pPr>
              <w:jc w:val="center"/>
              <w:rPr>
                <w:rFonts w:ascii="Times New Roman" w:eastAsiaTheme="minorEastAsia" w:hAnsi="Times New Roman" w:cs="Times New Roman"/>
                <w:b/>
                <w:sz w:val="24"/>
                <w:szCs w:val="24"/>
                <w:lang w:val="en-US"/>
              </w:rPr>
            </w:pPr>
            <w:r w:rsidRPr="00482380">
              <w:rPr>
                <w:rFonts w:ascii="Times New Roman" w:eastAsiaTheme="minorEastAsia" w:hAnsi="Times New Roman" w:cs="Times New Roman"/>
                <w:b/>
                <w:sz w:val="24"/>
                <w:szCs w:val="24"/>
                <w:lang w:val="en-US"/>
              </w:rPr>
              <w:t>Pavement condition</w:t>
            </w:r>
          </w:p>
        </w:tc>
        <w:tc>
          <w:tcPr>
            <w:tcW w:w="1392" w:type="dxa"/>
            <w:tcBorders>
              <w:top w:val="single" w:sz="3" w:space="0" w:color="000000"/>
              <w:left w:val="single" w:sz="3" w:space="0" w:color="000000"/>
              <w:bottom w:val="single" w:sz="3" w:space="0" w:color="000000"/>
              <w:right w:val="single" w:sz="3" w:space="0" w:color="000000"/>
            </w:tcBorders>
          </w:tcPr>
          <w:p w14:paraId="57418545" w14:textId="77777777" w:rsidR="00210FBA" w:rsidRPr="00482380" w:rsidRDefault="00210FBA" w:rsidP="00FA5487">
            <w:pPr>
              <w:jc w:val="center"/>
              <w:rPr>
                <w:rFonts w:ascii="Times New Roman" w:eastAsiaTheme="minorEastAsia" w:hAnsi="Times New Roman" w:cs="Times New Roman"/>
                <w:b/>
                <w:sz w:val="24"/>
                <w:szCs w:val="24"/>
                <w:lang w:val="en-US"/>
              </w:rPr>
            </w:pPr>
            <w:r w:rsidRPr="00482380">
              <w:rPr>
                <w:rFonts w:ascii="Times New Roman" w:eastAsiaTheme="minorEastAsia" w:hAnsi="Times New Roman" w:cs="Times New Roman"/>
                <w:b/>
                <w:sz w:val="24"/>
                <w:szCs w:val="24"/>
                <w:lang w:val="en-US"/>
              </w:rPr>
              <w:t>Drainage condition</w:t>
            </w:r>
          </w:p>
        </w:tc>
        <w:tc>
          <w:tcPr>
            <w:tcW w:w="1480" w:type="dxa"/>
            <w:tcBorders>
              <w:top w:val="single" w:sz="3" w:space="0" w:color="000000"/>
              <w:left w:val="single" w:sz="3" w:space="0" w:color="000000"/>
              <w:bottom w:val="single" w:sz="3" w:space="0" w:color="000000"/>
              <w:right w:val="single" w:sz="3" w:space="0" w:color="000000"/>
            </w:tcBorders>
          </w:tcPr>
          <w:p w14:paraId="07A29F82" w14:textId="77777777" w:rsidR="00210FBA" w:rsidRPr="00482380" w:rsidRDefault="00210FBA" w:rsidP="00FA5487">
            <w:pPr>
              <w:spacing w:after="89"/>
              <w:jc w:val="center"/>
              <w:rPr>
                <w:rFonts w:ascii="Times New Roman" w:eastAsiaTheme="minorEastAsia" w:hAnsi="Times New Roman" w:cs="Times New Roman"/>
                <w:b/>
                <w:sz w:val="24"/>
                <w:szCs w:val="24"/>
              </w:rPr>
            </w:pPr>
            <w:r w:rsidRPr="00482380">
              <w:rPr>
                <w:rFonts w:ascii="Times New Roman" w:eastAsiaTheme="minorEastAsia" w:hAnsi="Times New Roman" w:cs="Times New Roman"/>
                <w:b/>
                <w:sz w:val="24"/>
                <w:szCs w:val="24"/>
              </w:rPr>
              <w:t>Cracking</w:t>
            </w:r>
          </w:p>
          <w:p w14:paraId="04CDDFE0" w14:textId="77777777" w:rsidR="00210FBA" w:rsidRPr="00482380" w:rsidRDefault="00210FBA" w:rsidP="00FA5487">
            <w:pPr>
              <w:jc w:val="center"/>
              <w:rPr>
                <w:rFonts w:ascii="Times New Roman" w:eastAsiaTheme="minorEastAsia" w:hAnsi="Times New Roman" w:cs="Times New Roman"/>
                <w:b/>
                <w:sz w:val="24"/>
                <w:szCs w:val="24"/>
              </w:rPr>
            </w:pPr>
            <w:r w:rsidRPr="00482380">
              <w:rPr>
                <w:rFonts w:ascii="Times New Roman" w:eastAsiaTheme="minorEastAsia" w:hAnsi="Times New Roman" w:cs="Times New Roman"/>
                <w:b/>
                <w:sz w:val="24"/>
                <w:szCs w:val="24"/>
              </w:rPr>
              <w:t>(%)</w:t>
            </w:r>
          </w:p>
        </w:tc>
        <w:tc>
          <w:tcPr>
            <w:tcW w:w="1480" w:type="dxa"/>
            <w:tcBorders>
              <w:top w:val="single" w:sz="3" w:space="0" w:color="000000"/>
              <w:left w:val="single" w:sz="3" w:space="0" w:color="000000"/>
              <w:bottom w:val="single" w:sz="3" w:space="0" w:color="000000"/>
              <w:right w:val="single" w:sz="3" w:space="0" w:color="000000"/>
            </w:tcBorders>
          </w:tcPr>
          <w:p w14:paraId="691236D7" w14:textId="77777777" w:rsidR="00210FBA" w:rsidRPr="00482380" w:rsidRDefault="00210FBA" w:rsidP="00FA5487">
            <w:pPr>
              <w:spacing w:after="89"/>
              <w:jc w:val="center"/>
              <w:rPr>
                <w:rFonts w:ascii="Times New Roman" w:eastAsiaTheme="minorEastAsia" w:hAnsi="Times New Roman" w:cs="Times New Roman"/>
                <w:b/>
                <w:sz w:val="24"/>
                <w:szCs w:val="24"/>
              </w:rPr>
            </w:pPr>
            <w:r w:rsidRPr="00482380">
              <w:rPr>
                <w:rFonts w:ascii="Times New Roman" w:eastAsiaTheme="minorEastAsia" w:hAnsi="Times New Roman" w:cs="Times New Roman"/>
                <w:b/>
                <w:sz w:val="24"/>
                <w:szCs w:val="24"/>
              </w:rPr>
              <w:t>Ravelling</w:t>
            </w:r>
          </w:p>
          <w:p w14:paraId="7ACEC539" w14:textId="77777777" w:rsidR="00210FBA" w:rsidRPr="00482380" w:rsidRDefault="00210FBA" w:rsidP="00FA5487">
            <w:pPr>
              <w:jc w:val="center"/>
              <w:rPr>
                <w:rFonts w:ascii="Times New Roman" w:eastAsiaTheme="minorEastAsia" w:hAnsi="Times New Roman" w:cs="Times New Roman"/>
                <w:b/>
                <w:sz w:val="24"/>
                <w:szCs w:val="24"/>
              </w:rPr>
            </w:pPr>
            <w:r w:rsidRPr="00482380">
              <w:rPr>
                <w:rFonts w:ascii="Times New Roman" w:eastAsiaTheme="minorEastAsia" w:hAnsi="Times New Roman" w:cs="Times New Roman"/>
                <w:b/>
                <w:sz w:val="24"/>
                <w:szCs w:val="24"/>
              </w:rPr>
              <w:t>(%)</w:t>
            </w:r>
          </w:p>
        </w:tc>
        <w:tc>
          <w:tcPr>
            <w:tcW w:w="1480" w:type="dxa"/>
            <w:tcBorders>
              <w:top w:val="single" w:sz="3" w:space="0" w:color="000000"/>
              <w:left w:val="single" w:sz="3" w:space="0" w:color="000000"/>
              <w:bottom w:val="single" w:sz="3" w:space="0" w:color="000000"/>
              <w:right w:val="single" w:sz="3" w:space="0" w:color="000000"/>
            </w:tcBorders>
          </w:tcPr>
          <w:p w14:paraId="697103DB" w14:textId="77777777" w:rsidR="00210FBA" w:rsidRPr="00482380" w:rsidRDefault="00210FBA" w:rsidP="00FA5487">
            <w:pPr>
              <w:jc w:val="center"/>
              <w:rPr>
                <w:rFonts w:ascii="Times New Roman" w:eastAsiaTheme="minorEastAsia" w:hAnsi="Times New Roman" w:cs="Times New Roman"/>
                <w:b/>
                <w:sz w:val="24"/>
                <w:szCs w:val="24"/>
              </w:rPr>
            </w:pPr>
            <w:r w:rsidRPr="00482380">
              <w:rPr>
                <w:rFonts w:ascii="Times New Roman" w:eastAsiaTheme="minorEastAsia" w:hAnsi="Times New Roman" w:cs="Times New Roman"/>
                <w:b/>
                <w:sz w:val="24"/>
                <w:szCs w:val="24"/>
              </w:rPr>
              <w:t>No. potholes per km</w:t>
            </w:r>
          </w:p>
        </w:tc>
        <w:tc>
          <w:tcPr>
            <w:tcW w:w="1498" w:type="dxa"/>
            <w:tcBorders>
              <w:top w:val="single" w:sz="3" w:space="0" w:color="000000"/>
              <w:left w:val="single" w:sz="3" w:space="0" w:color="000000"/>
              <w:bottom w:val="single" w:sz="3" w:space="0" w:color="000000"/>
              <w:right w:val="single" w:sz="3" w:space="0" w:color="000000"/>
            </w:tcBorders>
          </w:tcPr>
          <w:p w14:paraId="2FADD4FB" w14:textId="77777777" w:rsidR="00210FBA" w:rsidRPr="00482380" w:rsidRDefault="00210FBA" w:rsidP="00FA5487">
            <w:pPr>
              <w:jc w:val="center"/>
              <w:rPr>
                <w:rFonts w:ascii="Times New Roman" w:eastAsiaTheme="minorEastAsia" w:hAnsi="Times New Roman" w:cs="Times New Roman"/>
                <w:b/>
                <w:sz w:val="24"/>
                <w:szCs w:val="24"/>
              </w:rPr>
            </w:pPr>
            <w:r w:rsidRPr="00482380">
              <w:rPr>
                <w:rFonts w:ascii="Times New Roman" w:eastAsiaTheme="minorEastAsia" w:hAnsi="Times New Roman" w:cs="Times New Roman"/>
                <w:b/>
                <w:sz w:val="24"/>
                <w:szCs w:val="24"/>
              </w:rPr>
              <w:t>Edge break (m</w:t>
            </w:r>
            <w:r w:rsidRPr="00482380">
              <w:rPr>
                <w:rFonts w:ascii="Times New Roman" w:eastAsiaTheme="minorEastAsia" w:hAnsi="Times New Roman" w:cs="Times New Roman"/>
                <w:b/>
                <w:sz w:val="24"/>
                <w:szCs w:val="24"/>
                <w:vertAlign w:val="superscript"/>
              </w:rPr>
              <w:t xml:space="preserve">2 </w:t>
            </w:r>
            <w:r w:rsidRPr="00482380">
              <w:rPr>
                <w:rFonts w:ascii="Times New Roman" w:eastAsiaTheme="minorEastAsia" w:hAnsi="Times New Roman" w:cs="Times New Roman"/>
                <w:b/>
                <w:sz w:val="24"/>
                <w:szCs w:val="24"/>
              </w:rPr>
              <w:t>per km)</w:t>
            </w:r>
          </w:p>
        </w:tc>
        <w:tc>
          <w:tcPr>
            <w:tcW w:w="1475" w:type="dxa"/>
            <w:tcBorders>
              <w:top w:val="single" w:sz="3" w:space="0" w:color="000000"/>
              <w:left w:val="single" w:sz="3" w:space="0" w:color="000000"/>
              <w:bottom w:val="single" w:sz="3" w:space="0" w:color="000000"/>
              <w:right w:val="single" w:sz="3" w:space="0" w:color="000000"/>
            </w:tcBorders>
          </w:tcPr>
          <w:p w14:paraId="3AD074A8" w14:textId="77777777" w:rsidR="00210FBA" w:rsidRPr="00482380" w:rsidRDefault="00210FBA" w:rsidP="00FA5487">
            <w:pPr>
              <w:jc w:val="center"/>
              <w:rPr>
                <w:rFonts w:ascii="Times New Roman" w:eastAsiaTheme="minorEastAsia" w:hAnsi="Times New Roman" w:cs="Times New Roman"/>
                <w:b/>
                <w:sz w:val="24"/>
                <w:szCs w:val="24"/>
              </w:rPr>
            </w:pPr>
            <w:r w:rsidRPr="00482380">
              <w:rPr>
                <w:rFonts w:ascii="Times New Roman" w:eastAsiaTheme="minorEastAsia" w:hAnsi="Times New Roman" w:cs="Times New Roman"/>
                <w:b/>
                <w:sz w:val="24"/>
                <w:szCs w:val="24"/>
              </w:rPr>
              <w:t>Mean rut depth (mm)</w:t>
            </w:r>
          </w:p>
        </w:tc>
      </w:tr>
      <w:tr w:rsidR="00210FBA" w:rsidRPr="00482380" w14:paraId="433C6A97" w14:textId="77777777" w:rsidTr="00210FBA">
        <w:trPr>
          <w:trHeight w:val="556"/>
        </w:trPr>
        <w:tc>
          <w:tcPr>
            <w:tcW w:w="3133" w:type="dxa"/>
            <w:tcBorders>
              <w:top w:val="single" w:sz="3" w:space="0" w:color="000000"/>
              <w:left w:val="single" w:sz="3" w:space="0" w:color="000000"/>
              <w:bottom w:val="single" w:sz="3" w:space="0" w:color="000000"/>
              <w:right w:val="single" w:sz="3" w:space="0" w:color="000000"/>
            </w:tcBorders>
            <w:vAlign w:val="bottom"/>
          </w:tcPr>
          <w:p w14:paraId="387169E1" w14:textId="77777777" w:rsidR="00210FBA" w:rsidRPr="00482380" w:rsidRDefault="00210FBA" w:rsidP="00FA5487">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Alaba – Sodo</w:t>
            </w:r>
          </w:p>
        </w:tc>
        <w:tc>
          <w:tcPr>
            <w:tcW w:w="1654" w:type="dxa"/>
            <w:tcBorders>
              <w:top w:val="single" w:sz="3" w:space="0" w:color="000000"/>
              <w:left w:val="single" w:sz="3" w:space="0" w:color="000000"/>
              <w:bottom w:val="single" w:sz="3" w:space="0" w:color="000000"/>
              <w:right w:val="single" w:sz="3" w:space="0" w:color="000000"/>
            </w:tcBorders>
          </w:tcPr>
          <w:p w14:paraId="71F7B17B"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Fair</w:t>
            </w:r>
          </w:p>
        </w:tc>
        <w:tc>
          <w:tcPr>
            <w:tcW w:w="1392" w:type="dxa"/>
            <w:tcBorders>
              <w:top w:val="single" w:sz="3" w:space="0" w:color="000000"/>
              <w:left w:val="single" w:sz="3" w:space="0" w:color="000000"/>
              <w:bottom w:val="single" w:sz="3" w:space="0" w:color="000000"/>
              <w:right w:val="single" w:sz="3" w:space="0" w:color="000000"/>
            </w:tcBorders>
          </w:tcPr>
          <w:p w14:paraId="4660A63B"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Poor</w:t>
            </w:r>
          </w:p>
        </w:tc>
        <w:tc>
          <w:tcPr>
            <w:tcW w:w="1480" w:type="dxa"/>
            <w:tcBorders>
              <w:top w:val="single" w:sz="3" w:space="0" w:color="000000"/>
              <w:left w:val="single" w:sz="3" w:space="0" w:color="000000"/>
              <w:bottom w:val="single" w:sz="3" w:space="0" w:color="000000"/>
              <w:right w:val="single" w:sz="3" w:space="0" w:color="000000"/>
            </w:tcBorders>
          </w:tcPr>
          <w:p w14:paraId="04D60AAA"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5.4</w:t>
            </w:r>
          </w:p>
        </w:tc>
        <w:tc>
          <w:tcPr>
            <w:tcW w:w="1480" w:type="dxa"/>
            <w:tcBorders>
              <w:top w:val="single" w:sz="3" w:space="0" w:color="000000"/>
              <w:left w:val="single" w:sz="3" w:space="0" w:color="000000"/>
              <w:bottom w:val="single" w:sz="3" w:space="0" w:color="000000"/>
              <w:right w:val="single" w:sz="3" w:space="0" w:color="000000"/>
            </w:tcBorders>
          </w:tcPr>
          <w:p w14:paraId="2263DE72"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0.65</w:t>
            </w:r>
          </w:p>
        </w:tc>
        <w:tc>
          <w:tcPr>
            <w:tcW w:w="1480" w:type="dxa"/>
            <w:tcBorders>
              <w:top w:val="single" w:sz="3" w:space="0" w:color="000000"/>
              <w:left w:val="single" w:sz="3" w:space="0" w:color="000000"/>
              <w:bottom w:val="single" w:sz="3" w:space="0" w:color="000000"/>
              <w:right w:val="single" w:sz="3" w:space="0" w:color="000000"/>
            </w:tcBorders>
          </w:tcPr>
          <w:p w14:paraId="6C598837"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1.24</w:t>
            </w:r>
          </w:p>
        </w:tc>
        <w:tc>
          <w:tcPr>
            <w:tcW w:w="1498" w:type="dxa"/>
            <w:tcBorders>
              <w:top w:val="single" w:sz="3" w:space="0" w:color="000000"/>
              <w:left w:val="single" w:sz="3" w:space="0" w:color="000000"/>
              <w:bottom w:val="single" w:sz="3" w:space="0" w:color="000000"/>
              <w:right w:val="single" w:sz="3" w:space="0" w:color="000000"/>
            </w:tcBorders>
          </w:tcPr>
          <w:p w14:paraId="41CB86CA"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0.75</w:t>
            </w:r>
          </w:p>
        </w:tc>
        <w:tc>
          <w:tcPr>
            <w:tcW w:w="1475" w:type="dxa"/>
            <w:tcBorders>
              <w:top w:val="single" w:sz="3" w:space="0" w:color="000000"/>
              <w:left w:val="single" w:sz="3" w:space="0" w:color="000000"/>
              <w:bottom w:val="single" w:sz="3" w:space="0" w:color="000000"/>
              <w:right w:val="single" w:sz="3" w:space="0" w:color="000000"/>
            </w:tcBorders>
          </w:tcPr>
          <w:p w14:paraId="37FEC0EF"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rPr>
              <w:t>28.75</w:t>
            </w:r>
          </w:p>
        </w:tc>
      </w:tr>
      <w:tr w:rsidR="00210FBA" w:rsidRPr="00482380" w14:paraId="2CE58D36" w14:textId="77777777" w:rsidTr="00210FBA">
        <w:trPr>
          <w:trHeight w:val="560"/>
        </w:trPr>
        <w:tc>
          <w:tcPr>
            <w:tcW w:w="3133" w:type="dxa"/>
            <w:tcBorders>
              <w:top w:val="single" w:sz="3" w:space="0" w:color="000000"/>
              <w:left w:val="single" w:sz="3" w:space="0" w:color="000000"/>
              <w:bottom w:val="single" w:sz="3" w:space="0" w:color="000000"/>
              <w:right w:val="single" w:sz="3" w:space="0" w:color="000000"/>
            </w:tcBorders>
            <w:vAlign w:val="bottom"/>
          </w:tcPr>
          <w:p w14:paraId="7FD1ED8E" w14:textId="77777777" w:rsidR="00210FBA" w:rsidRPr="00482380" w:rsidRDefault="00210FBA" w:rsidP="00FA5487">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Areka – Sodo</w:t>
            </w:r>
          </w:p>
        </w:tc>
        <w:tc>
          <w:tcPr>
            <w:tcW w:w="1654" w:type="dxa"/>
            <w:tcBorders>
              <w:top w:val="single" w:sz="3" w:space="0" w:color="000000"/>
              <w:left w:val="single" w:sz="3" w:space="0" w:color="000000"/>
              <w:bottom w:val="single" w:sz="3" w:space="0" w:color="000000"/>
              <w:right w:val="single" w:sz="3" w:space="0" w:color="000000"/>
            </w:tcBorders>
          </w:tcPr>
          <w:p w14:paraId="33936476"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Fair</w:t>
            </w:r>
          </w:p>
        </w:tc>
        <w:tc>
          <w:tcPr>
            <w:tcW w:w="1392" w:type="dxa"/>
            <w:tcBorders>
              <w:top w:val="single" w:sz="3" w:space="0" w:color="000000"/>
              <w:left w:val="single" w:sz="3" w:space="0" w:color="000000"/>
              <w:bottom w:val="single" w:sz="3" w:space="0" w:color="000000"/>
              <w:right w:val="single" w:sz="3" w:space="0" w:color="000000"/>
            </w:tcBorders>
          </w:tcPr>
          <w:p w14:paraId="3881D0B8"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Fair</w:t>
            </w:r>
          </w:p>
        </w:tc>
        <w:tc>
          <w:tcPr>
            <w:tcW w:w="1480" w:type="dxa"/>
            <w:tcBorders>
              <w:top w:val="single" w:sz="3" w:space="0" w:color="000000"/>
              <w:left w:val="single" w:sz="3" w:space="0" w:color="000000"/>
              <w:bottom w:val="single" w:sz="3" w:space="0" w:color="000000"/>
              <w:right w:val="single" w:sz="3" w:space="0" w:color="000000"/>
            </w:tcBorders>
          </w:tcPr>
          <w:p w14:paraId="6730F21E"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1.3</w:t>
            </w:r>
          </w:p>
        </w:tc>
        <w:tc>
          <w:tcPr>
            <w:tcW w:w="1480" w:type="dxa"/>
            <w:tcBorders>
              <w:top w:val="single" w:sz="3" w:space="0" w:color="000000"/>
              <w:left w:val="single" w:sz="3" w:space="0" w:color="000000"/>
              <w:bottom w:val="single" w:sz="3" w:space="0" w:color="000000"/>
              <w:right w:val="single" w:sz="3" w:space="0" w:color="000000"/>
            </w:tcBorders>
          </w:tcPr>
          <w:p w14:paraId="5BC5497B"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0.6</w:t>
            </w:r>
          </w:p>
        </w:tc>
        <w:tc>
          <w:tcPr>
            <w:tcW w:w="1480" w:type="dxa"/>
            <w:tcBorders>
              <w:top w:val="single" w:sz="3" w:space="0" w:color="000000"/>
              <w:left w:val="single" w:sz="3" w:space="0" w:color="000000"/>
              <w:bottom w:val="single" w:sz="3" w:space="0" w:color="000000"/>
              <w:right w:val="single" w:sz="3" w:space="0" w:color="000000"/>
            </w:tcBorders>
          </w:tcPr>
          <w:p w14:paraId="3AA0D2B1"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0.95</w:t>
            </w:r>
          </w:p>
        </w:tc>
        <w:tc>
          <w:tcPr>
            <w:tcW w:w="1498" w:type="dxa"/>
            <w:tcBorders>
              <w:top w:val="single" w:sz="3" w:space="0" w:color="000000"/>
              <w:left w:val="single" w:sz="3" w:space="0" w:color="000000"/>
              <w:bottom w:val="single" w:sz="3" w:space="0" w:color="000000"/>
              <w:right w:val="single" w:sz="3" w:space="0" w:color="000000"/>
            </w:tcBorders>
          </w:tcPr>
          <w:p w14:paraId="46BFB66E"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0.85</w:t>
            </w:r>
          </w:p>
        </w:tc>
        <w:tc>
          <w:tcPr>
            <w:tcW w:w="1475" w:type="dxa"/>
            <w:tcBorders>
              <w:top w:val="single" w:sz="3" w:space="0" w:color="000000"/>
              <w:left w:val="single" w:sz="3" w:space="0" w:color="000000"/>
              <w:bottom w:val="single" w:sz="3" w:space="0" w:color="000000"/>
              <w:right w:val="single" w:sz="3" w:space="0" w:color="000000"/>
            </w:tcBorders>
          </w:tcPr>
          <w:p w14:paraId="43C6638A"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rPr>
              <w:t>37</w:t>
            </w:r>
          </w:p>
        </w:tc>
      </w:tr>
      <w:tr w:rsidR="00210FBA" w:rsidRPr="00482380" w14:paraId="5EA0F1B8" w14:textId="77777777" w:rsidTr="00210FBA">
        <w:trPr>
          <w:trHeight w:val="556"/>
        </w:trPr>
        <w:tc>
          <w:tcPr>
            <w:tcW w:w="3133" w:type="dxa"/>
            <w:tcBorders>
              <w:top w:val="single" w:sz="3" w:space="0" w:color="000000"/>
              <w:left w:val="single" w:sz="3" w:space="0" w:color="000000"/>
              <w:bottom w:val="single" w:sz="3" w:space="0" w:color="000000"/>
              <w:right w:val="single" w:sz="3" w:space="0" w:color="000000"/>
            </w:tcBorders>
            <w:vAlign w:val="bottom"/>
          </w:tcPr>
          <w:p w14:paraId="7D670F8E" w14:textId="77777777" w:rsidR="00210FBA" w:rsidRPr="00482380" w:rsidRDefault="00210FBA" w:rsidP="00FA5487">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Sodo - Merab Abaya</w:t>
            </w:r>
          </w:p>
        </w:tc>
        <w:tc>
          <w:tcPr>
            <w:tcW w:w="1654" w:type="dxa"/>
            <w:tcBorders>
              <w:top w:val="single" w:sz="3" w:space="0" w:color="000000"/>
              <w:left w:val="single" w:sz="3" w:space="0" w:color="000000"/>
              <w:bottom w:val="single" w:sz="3" w:space="0" w:color="000000"/>
              <w:right w:val="single" w:sz="3" w:space="0" w:color="000000"/>
            </w:tcBorders>
          </w:tcPr>
          <w:p w14:paraId="75CCAA9A"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Fair</w:t>
            </w:r>
          </w:p>
        </w:tc>
        <w:tc>
          <w:tcPr>
            <w:tcW w:w="1392" w:type="dxa"/>
            <w:tcBorders>
              <w:top w:val="single" w:sz="3" w:space="0" w:color="000000"/>
              <w:left w:val="single" w:sz="3" w:space="0" w:color="000000"/>
              <w:bottom w:val="single" w:sz="3" w:space="0" w:color="000000"/>
              <w:right w:val="single" w:sz="3" w:space="0" w:color="000000"/>
            </w:tcBorders>
          </w:tcPr>
          <w:p w14:paraId="47B9C510"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Poor</w:t>
            </w:r>
          </w:p>
        </w:tc>
        <w:tc>
          <w:tcPr>
            <w:tcW w:w="1480" w:type="dxa"/>
            <w:tcBorders>
              <w:top w:val="single" w:sz="3" w:space="0" w:color="000000"/>
              <w:left w:val="single" w:sz="3" w:space="0" w:color="000000"/>
              <w:bottom w:val="single" w:sz="3" w:space="0" w:color="000000"/>
              <w:right w:val="single" w:sz="3" w:space="0" w:color="000000"/>
            </w:tcBorders>
          </w:tcPr>
          <w:p w14:paraId="3CC9DF0A"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2.176</w:t>
            </w:r>
          </w:p>
        </w:tc>
        <w:tc>
          <w:tcPr>
            <w:tcW w:w="1480" w:type="dxa"/>
            <w:tcBorders>
              <w:top w:val="single" w:sz="3" w:space="0" w:color="000000"/>
              <w:left w:val="single" w:sz="3" w:space="0" w:color="000000"/>
              <w:bottom w:val="single" w:sz="3" w:space="0" w:color="000000"/>
              <w:right w:val="single" w:sz="3" w:space="0" w:color="000000"/>
            </w:tcBorders>
          </w:tcPr>
          <w:p w14:paraId="277E4F83"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1.17</w:t>
            </w:r>
          </w:p>
        </w:tc>
        <w:tc>
          <w:tcPr>
            <w:tcW w:w="1480" w:type="dxa"/>
            <w:tcBorders>
              <w:top w:val="single" w:sz="3" w:space="0" w:color="000000"/>
              <w:left w:val="single" w:sz="3" w:space="0" w:color="000000"/>
              <w:bottom w:val="single" w:sz="3" w:space="0" w:color="000000"/>
              <w:right w:val="single" w:sz="3" w:space="0" w:color="000000"/>
            </w:tcBorders>
          </w:tcPr>
          <w:p w14:paraId="33BD1601"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0.7</w:t>
            </w:r>
          </w:p>
        </w:tc>
        <w:tc>
          <w:tcPr>
            <w:tcW w:w="1498" w:type="dxa"/>
            <w:tcBorders>
              <w:top w:val="single" w:sz="3" w:space="0" w:color="000000"/>
              <w:left w:val="single" w:sz="3" w:space="0" w:color="000000"/>
              <w:bottom w:val="single" w:sz="3" w:space="0" w:color="000000"/>
              <w:right w:val="single" w:sz="3" w:space="0" w:color="000000"/>
            </w:tcBorders>
          </w:tcPr>
          <w:p w14:paraId="7801EDCA"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rPr>
              <w:t>0.04</w:t>
            </w:r>
          </w:p>
        </w:tc>
        <w:tc>
          <w:tcPr>
            <w:tcW w:w="1475" w:type="dxa"/>
            <w:tcBorders>
              <w:top w:val="single" w:sz="3" w:space="0" w:color="000000"/>
              <w:left w:val="single" w:sz="3" w:space="0" w:color="000000"/>
              <w:bottom w:val="single" w:sz="3" w:space="0" w:color="000000"/>
              <w:right w:val="single" w:sz="3" w:space="0" w:color="000000"/>
            </w:tcBorders>
          </w:tcPr>
          <w:p w14:paraId="7D0C5EE2"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rPr>
              <w:t>24.2</w:t>
            </w:r>
          </w:p>
        </w:tc>
      </w:tr>
      <w:tr w:rsidR="00210FBA" w:rsidRPr="00482380" w14:paraId="20948EA9" w14:textId="77777777" w:rsidTr="00210FBA">
        <w:trPr>
          <w:trHeight w:val="560"/>
        </w:trPr>
        <w:tc>
          <w:tcPr>
            <w:tcW w:w="3133" w:type="dxa"/>
            <w:tcBorders>
              <w:top w:val="single" w:sz="3" w:space="0" w:color="000000"/>
              <w:left w:val="single" w:sz="3" w:space="0" w:color="000000"/>
              <w:bottom w:val="single" w:sz="3" w:space="0" w:color="000000"/>
              <w:right w:val="single" w:sz="3" w:space="0" w:color="000000"/>
            </w:tcBorders>
            <w:vAlign w:val="bottom"/>
          </w:tcPr>
          <w:p w14:paraId="5F661627" w14:textId="77777777" w:rsidR="00210FBA" w:rsidRPr="00482380" w:rsidRDefault="00210FBA" w:rsidP="00FA5487">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Merab Abaya</w:t>
            </w:r>
            <w:r w:rsidRPr="00482380">
              <w:rPr>
                <w:rFonts w:ascii="Times New Roman" w:hAnsi="Times New Roman" w:cs="Times New Roman"/>
                <w:sz w:val="24"/>
                <w:szCs w:val="24"/>
                <w:lang w:val="en-US"/>
              </w:rPr>
              <w:t xml:space="preserve"> </w:t>
            </w:r>
            <w:r w:rsidRPr="00482380">
              <w:rPr>
                <w:rFonts w:ascii="Times New Roman" w:hAnsi="Times New Roman" w:cs="Times New Roman"/>
                <w:sz w:val="24"/>
                <w:szCs w:val="24"/>
              </w:rPr>
              <w:t>Arbaminch</w:t>
            </w:r>
          </w:p>
        </w:tc>
        <w:tc>
          <w:tcPr>
            <w:tcW w:w="1654" w:type="dxa"/>
            <w:tcBorders>
              <w:top w:val="single" w:sz="3" w:space="0" w:color="000000"/>
              <w:left w:val="single" w:sz="3" w:space="0" w:color="000000"/>
              <w:bottom w:val="single" w:sz="3" w:space="0" w:color="000000"/>
              <w:right w:val="single" w:sz="3" w:space="0" w:color="000000"/>
            </w:tcBorders>
          </w:tcPr>
          <w:p w14:paraId="6A6CCF1A"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Good</w:t>
            </w:r>
          </w:p>
        </w:tc>
        <w:tc>
          <w:tcPr>
            <w:tcW w:w="1392" w:type="dxa"/>
            <w:tcBorders>
              <w:top w:val="single" w:sz="3" w:space="0" w:color="000000"/>
              <w:left w:val="single" w:sz="3" w:space="0" w:color="000000"/>
              <w:bottom w:val="single" w:sz="3" w:space="0" w:color="000000"/>
              <w:right w:val="single" w:sz="3" w:space="0" w:color="000000"/>
            </w:tcBorders>
          </w:tcPr>
          <w:p w14:paraId="6B51F8BA"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Very poor</w:t>
            </w:r>
          </w:p>
        </w:tc>
        <w:tc>
          <w:tcPr>
            <w:tcW w:w="1480" w:type="dxa"/>
            <w:tcBorders>
              <w:top w:val="single" w:sz="3" w:space="0" w:color="000000"/>
              <w:left w:val="single" w:sz="3" w:space="0" w:color="000000"/>
              <w:bottom w:val="single" w:sz="3" w:space="0" w:color="000000"/>
              <w:right w:val="single" w:sz="3" w:space="0" w:color="000000"/>
            </w:tcBorders>
          </w:tcPr>
          <w:p w14:paraId="42BFE112"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1.433</w:t>
            </w:r>
          </w:p>
        </w:tc>
        <w:tc>
          <w:tcPr>
            <w:tcW w:w="1480" w:type="dxa"/>
            <w:tcBorders>
              <w:top w:val="single" w:sz="3" w:space="0" w:color="000000"/>
              <w:left w:val="single" w:sz="3" w:space="0" w:color="000000"/>
              <w:bottom w:val="single" w:sz="3" w:space="0" w:color="000000"/>
              <w:right w:val="single" w:sz="3" w:space="0" w:color="000000"/>
            </w:tcBorders>
          </w:tcPr>
          <w:p w14:paraId="562A3FC9"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0.3</w:t>
            </w:r>
          </w:p>
        </w:tc>
        <w:tc>
          <w:tcPr>
            <w:tcW w:w="1480" w:type="dxa"/>
            <w:tcBorders>
              <w:top w:val="single" w:sz="3" w:space="0" w:color="000000"/>
              <w:left w:val="single" w:sz="3" w:space="0" w:color="000000"/>
              <w:bottom w:val="single" w:sz="3" w:space="0" w:color="000000"/>
              <w:right w:val="single" w:sz="3" w:space="0" w:color="000000"/>
            </w:tcBorders>
          </w:tcPr>
          <w:p w14:paraId="2DDDF077"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rPr>
              <w:t>1.3</w:t>
            </w:r>
          </w:p>
        </w:tc>
        <w:tc>
          <w:tcPr>
            <w:tcW w:w="1498" w:type="dxa"/>
            <w:tcBorders>
              <w:top w:val="single" w:sz="3" w:space="0" w:color="000000"/>
              <w:left w:val="single" w:sz="3" w:space="0" w:color="000000"/>
              <w:bottom w:val="single" w:sz="3" w:space="0" w:color="000000"/>
              <w:right w:val="single" w:sz="3" w:space="0" w:color="000000"/>
            </w:tcBorders>
          </w:tcPr>
          <w:p w14:paraId="365ED508"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rPr>
              <w:t>0.03</w:t>
            </w:r>
          </w:p>
        </w:tc>
        <w:tc>
          <w:tcPr>
            <w:tcW w:w="1475" w:type="dxa"/>
            <w:tcBorders>
              <w:top w:val="single" w:sz="3" w:space="0" w:color="000000"/>
              <w:left w:val="single" w:sz="3" w:space="0" w:color="000000"/>
              <w:bottom w:val="single" w:sz="3" w:space="0" w:color="000000"/>
              <w:right w:val="single" w:sz="3" w:space="0" w:color="000000"/>
            </w:tcBorders>
          </w:tcPr>
          <w:p w14:paraId="6F1F588A"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rPr>
              <w:t>31</w:t>
            </w:r>
          </w:p>
        </w:tc>
      </w:tr>
      <w:tr w:rsidR="00210FBA" w:rsidRPr="00482380" w14:paraId="30E17C6B" w14:textId="77777777" w:rsidTr="00210FBA">
        <w:trPr>
          <w:trHeight w:val="560"/>
        </w:trPr>
        <w:tc>
          <w:tcPr>
            <w:tcW w:w="3133" w:type="dxa"/>
            <w:tcBorders>
              <w:top w:val="single" w:sz="3" w:space="0" w:color="000000"/>
              <w:left w:val="single" w:sz="3" w:space="0" w:color="000000"/>
              <w:bottom w:val="single" w:sz="3" w:space="0" w:color="000000"/>
              <w:right w:val="single" w:sz="3" w:space="0" w:color="000000"/>
            </w:tcBorders>
            <w:vAlign w:val="center"/>
          </w:tcPr>
          <w:p w14:paraId="7E31ABDA" w14:textId="77777777" w:rsidR="00210FBA" w:rsidRPr="00482380" w:rsidRDefault="00210FBA" w:rsidP="00FA5487">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Konso – Woito</w:t>
            </w:r>
          </w:p>
        </w:tc>
        <w:tc>
          <w:tcPr>
            <w:tcW w:w="1654" w:type="dxa"/>
            <w:tcBorders>
              <w:top w:val="single" w:sz="3" w:space="0" w:color="000000"/>
              <w:left w:val="single" w:sz="3" w:space="0" w:color="000000"/>
              <w:bottom w:val="single" w:sz="3" w:space="0" w:color="000000"/>
              <w:right w:val="single" w:sz="3" w:space="0" w:color="000000"/>
            </w:tcBorders>
          </w:tcPr>
          <w:p w14:paraId="529ACED1"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Good</w:t>
            </w:r>
          </w:p>
        </w:tc>
        <w:tc>
          <w:tcPr>
            <w:tcW w:w="1392" w:type="dxa"/>
            <w:tcBorders>
              <w:top w:val="single" w:sz="3" w:space="0" w:color="000000"/>
              <w:left w:val="single" w:sz="3" w:space="0" w:color="000000"/>
              <w:bottom w:val="single" w:sz="3" w:space="0" w:color="000000"/>
              <w:right w:val="single" w:sz="3" w:space="0" w:color="000000"/>
            </w:tcBorders>
          </w:tcPr>
          <w:p w14:paraId="17FD1540"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Fair</w:t>
            </w:r>
          </w:p>
        </w:tc>
        <w:tc>
          <w:tcPr>
            <w:tcW w:w="1480" w:type="dxa"/>
            <w:tcBorders>
              <w:top w:val="single" w:sz="3" w:space="0" w:color="000000"/>
              <w:left w:val="single" w:sz="3" w:space="0" w:color="000000"/>
              <w:bottom w:val="single" w:sz="3" w:space="0" w:color="000000"/>
              <w:right w:val="single" w:sz="3" w:space="0" w:color="000000"/>
            </w:tcBorders>
          </w:tcPr>
          <w:p w14:paraId="6324EC40"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1.14</w:t>
            </w:r>
          </w:p>
        </w:tc>
        <w:tc>
          <w:tcPr>
            <w:tcW w:w="1480" w:type="dxa"/>
            <w:tcBorders>
              <w:top w:val="single" w:sz="3" w:space="0" w:color="000000"/>
              <w:left w:val="single" w:sz="3" w:space="0" w:color="000000"/>
              <w:bottom w:val="single" w:sz="3" w:space="0" w:color="000000"/>
              <w:right w:val="single" w:sz="3" w:space="0" w:color="000000"/>
            </w:tcBorders>
          </w:tcPr>
          <w:p w14:paraId="1A882F57"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0.24</w:t>
            </w:r>
          </w:p>
        </w:tc>
        <w:tc>
          <w:tcPr>
            <w:tcW w:w="1480" w:type="dxa"/>
            <w:tcBorders>
              <w:top w:val="single" w:sz="3" w:space="0" w:color="000000"/>
              <w:left w:val="single" w:sz="3" w:space="0" w:color="000000"/>
              <w:bottom w:val="single" w:sz="3" w:space="0" w:color="000000"/>
              <w:right w:val="single" w:sz="3" w:space="0" w:color="000000"/>
            </w:tcBorders>
          </w:tcPr>
          <w:p w14:paraId="758CD925"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0.875</w:t>
            </w:r>
          </w:p>
        </w:tc>
        <w:tc>
          <w:tcPr>
            <w:tcW w:w="1498" w:type="dxa"/>
            <w:tcBorders>
              <w:top w:val="single" w:sz="3" w:space="0" w:color="000000"/>
              <w:left w:val="single" w:sz="3" w:space="0" w:color="000000"/>
              <w:bottom w:val="single" w:sz="3" w:space="0" w:color="000000"/>
              <w:right w:val="single" w:sz="3" w:space="0" w:color="000000"/>
            </w:tcBorders>
          </w:tcPr>
          <w:p w14:paraId="377357A7"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0.16</w:t>
            </w:r>
          </w:p>
        </w:tc>
        <w:tc>
          <w:tcPr>
            <w:tcW w:w="1475" w:type="dxa"/>
            <w:tcBorders>
              <w:top w:val="single" w:sz="3" w:space="0" w:color="000000"/>
              <w:left w:val="single" w:sz="3" w:space="0" w:color="000000"/>
              <w:bottom w:val="single" w:sz="3" w:space="0" w:color="000000"/>
              <w:right w:val="single" w:sz="3" w:space="0" w:color="000000"/>
            </w:tcBorders>
          </w:tcPr>
          <w:p w14:paraId="5EF67B35"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rPr>
              <w:t>35.6</w:t>
            </w:r>
          </w:p>
        </w:tc>
      </w:tr>
      <w:tr w:rsidR="00210FBA" w:rsidRPr="00482380" w14:paraId="6D5AF548" w14:textId="77777777" w:rsidTr="00210FBA">
        <w:trPr>
          <w:trHeight w:val="560"/>
        </w:trPr>
        <w:tc>
          <w:tcPr>
            <w:tcW w:w="3133" w:type="dxa"/>
            <w:tcBorders>
              <w:top w:val="single" w:sz="3" w:space="0" w:color="000000"/>
              <w:left w:val="single" w:sz="3" w:space="0" w:color="000000"/>
              <w:bottom w:val="single" w:sz="3" w:space="0" w:color="000000"/>
              <w:right w:val="single" w:sz="3" w:space="0" w:color="000000"/>
            </w:tcBorders>
            <w:vAlign w:val="center"/>
          </w:tcPr>
          <w:p w14:paraId="556ED861" w14:textId="77777777" w:rsidR="00210FBA" w:rsidRPr="00482380" w:rsidRDefault="00210FBA" w:rsidP="00FA5487">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Woito – Keyafer</w:t>
            </w:r>
          </w:p>
        </w:tc>
        <w:tc>
          <w:tcPr>
            <w:tcW w:w="1654" w:type="dxa"/>
            <w:tcBorders>
              <w:top w:val="single" w:sz="3" w:space="0" w:color="000000"/>
              <w:left w:val="single" w:sz="3" w:space="0" w:color="000000"/>
              <w:bottom w:val="single" w:sz="3" w:space="0" w:color="000000"/>
              <w:right w:val="single" w:sz="3" w:space="0" w:color="000000"/>
            </w:tcBorders>
          </w:tcPr>
          <w:p w14:paraId="186FF455"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Poor</w:t>
            </w:r>
          </w:p>
        </w:tc>
        <w:tc>
          <w:tcPr>
            <w:tcW w:w="1392" w:type="dxa"/>
            <w:tcBorders>
              <w:top w:val="single" w:sz="3" w:space="0" w:color="000000"/>
              <w:left w:val="single" w:sz="3" w:space="0" w:color="000000"/>
              <w:bottom w:val="single" w:sz="3" w:space="0" w:color="000000"/>
              <w:right w:val="single" w:sz="3" w:space="0" w:color="000000"/>
            </w:tcBorders>
          </w:tcPr>
          <w:p w14:paraId="19FD145B"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Fair</w:t>
            </w:r>
          </w:p>
        </w:tc>
        <w:tc>
          <w:tcPr>
            <w:tcW w:w="1480" w:type="dxa"/>
            <w:tcBorders>
              <w:top w:val="single" w:sz="3" w:space="0" w:color="000000"/>
              <w:left w:val="single" w:sz="3" w:space="0" w:color="000000"/>
              <w:bottom w:val="single" w:sz="3" w:space="0" w:color="000000"/>
              <w:right w:val="single" w:sz="3" w:space="0" w:color="000000"/>
            </w:tcBorders>
          </w:tcPr>
          <w:p w14:paraId="1D02B8BC"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3</w:t>
            </w:r>
          </w:p>
        </w:tc>
        <w:tc>
          <w:tcPr>
            <w:tcW w:w="1480" w:type="dxa"/>
            <w:tcBorders>
              <w:top w:val="single" w:sz="3" w:space="0" w:color="000000"/>
              <w:left w:val="single" w:sz="3" w:space="0" w:color="000000"/>
              <w:bottom w:val="single" w:sz="3" w:space="0" w:color="000000"/>
              <w:right w:val="single" w:sz="3" w:space="0" w:color="000000"/>
            </w:tcBorders>
          </w:tcPr>
          <w:p w14:paraId="0C75B754"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0.43</w:t>
            </w:r>
          </w:p>
        </w:tc>
        <w:tc>
          <w:tcPr>
            <w:tcW w:w="1480" w:type="dxa"/>
            <w:tcBorders>
              <w:top w:val="single" w:sz="3" w:space="0" w:color="000000"/>
              <w:left w:val="single" w:sz="3" w:space="0" w:color="000000"/>
              <w:bottom w:val="single" w:sz="3" w:space="0" w:color="000000"/>
              <w:right w:val="single" w:sz="3" w:space="0" w:color="000000"/>
            </w:tcBorders>
          </w:tcPr>
          <w:p w14:paraId="1B06B961"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0.41</w:t>
            </w:r>
          </w:p>
        </w:tc>
        <w:tc>
          <w:tcPr>
            <w:tcW w:w="1498" w:type="dxa"/>
            <w:tcBorders>
              <w:top w:val="single" w:sz="3" w:space="0" w:color="000000"/>
              <w:left w:val="single" w:sz="3" w:space="0" w:color="000000"/>
              <w:bottom w:val="single" w:sz="3" w:space="0" w:color="000000"/>
              <w:right w:val="single" w:sz="3" w:space="0" w:color="000000"/>
            </w:tcBorders>
          </w:tcPr>
          <w:p w14:paraId="6C0289FD"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0.054</w:t>
            </w:r>
          </w:p>
        </w:tc>
        <w:tc>
          <w:tcPr>
            <w:tcW w:w="1475" w:type="dxa"/>
            <w:tcBorders>
              <w:top w:val="single" w:sz="3" w:space="0" w:color="000000"/>
              <w:left w:val="single" w:sz="3" w:space="0" w:color="000000"/>
              <w:bottom w:val="single" w:sz="3" w:space="0" w:color="000000"/>
              <w:right w:val="single" w:sz="3" w:space="0" w:color="000000"/>
            </w:tcBorders>
          </w:tcPr>
          <w:p w14:paraId="3874A140"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rPr>
              <w:t>29</w:t>
            </w:r>
          </w:p>
        </w:tc>
      </w:tr>
      <w:tr w:rsidR="00210FBA" w:rsidRPr="00482380" w14:paraId="04B10523" w14:textId="77777777" w:rsidTr="00210FBA">
        <w:trPr>
          <w:trHeight w:val="560"/>
        </w:trPr>
        <w:tc>
          <w:tcPr>
            <w:tcW w:w="3133" w:type="dxa"/>
            <w:tcBorders>
              <w:top w:val="single" w:sz="3" w:space="0" w:color="000000"/>
              <w:left w:val="single" w:sz="3" w:space="0" w:color="000000"/>
              <w:bottom w:val="single" w:sz="3" w:space="0" w:color="000000"/>
              <w:right w:val="single" w:sz="3" w:space="0" w:color="000000"/>
            </w:tcBorders>
            <w:vAlign w:val="center"/>
          </w:tcPr>
          <w:p w14:paraId="5580AD9C" w14:textId="77777777" w:rsidR="00210FBA" w:rsidRPr="00482380" w:rsidRDefault="00210FBA" w:rsidP="00FA5487">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Keyafer – Jinka</w:t>
            </w:r>
          </w:p>
        </w:tc>
        <w:tc>
          <w:tcPr>
            <w:tcW w:w="1654" w:type="dxa"/>
            <w:tcBorders>
              <w:top w:val="single" w:sz="3" w:space="0" w:color="000000"/>
              <w:left w:val="single" w:sz="3" w:space="0" w:color="000000"/>
              <w:bottom w:val="single" w:sz="3" w:space="0" w:color="000000"/>
              <w:right w:val="single" w:sz="3" w:space="0" w:color="000000"/>
            </w:tcBorders>
          </w:tcPr>
          <w:p w14:paraId="44912D96"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Fair</w:t>
            </w:r>
          </w:p>
        </w:tc>
        <w:tc>
          <w:tcPr>
            <w:tcW w:w="1392" w:type="dxa"/>
            <w:tcBorders>
              <w:top w:val="single" w:sz="3" w:space="0" w:color="000000"/>
              <w:left w:val="single" w:sz="3" w:space="0" w:color="000000"/>
              <w:bottom w:val="single" w:sz="3" w:space="0" w:color="000000"/>
              <w:right w:val="single" w:sz="3" w:space="0" w:color="000000"/>
            </w:tcBorders>
          </w:tcPr>
          <w:p w14:paraId="108EAD42"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Fair</w:t>
            </w:r>
          </w:p>
        </w:tc>
        <w:tc>
          <w:tcPr>
            <w:tcW w:w="1480" w:type="dxa"/>
            <w:tcBorders>
              <w:top w:val="single" w:sz="3" w:space="0" w:color="000000"/>
              <w:left w:val="single" w:sz="3" w:space="0" w:color="000000"/>
              <w:bottom w:val="single" w:sz="3" w:space="0" w:color="000000"/>
              <w:right w:val="single" w:sz="3" w:space="0" w:color="000000"/>
            </w:tcBorders>
          </w:tcPr>
          <w:p w14:paraId="4C9987AE"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3.7</w:t>
            </w:r>
          </w:p>
        </w:tc>
        <w:tc>
          <w:tcPr>
            <w:tcW w:w="1480" w:type="dxa"/>
            <w:tcBorders>
              <w:top w:val="single" w:sz="3" w:space="0" w:color="000000"/>
              <w:left w:val="single" w:sz="3" w:space="0" w:color="000000"/>
              <w:bottom w:val="single" w:sz="3" w:space="0" w:color="000000"/>
              <w:right w:val="single" w:sz="3" w:space="0" w:color="000000"/>
            </w:tcBorders>
          </w:tcPr>
          <w:p w14:paraId="38F6FBB9"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0.54</w:t>
            </w:r>
          </w:p>
        </w:tc>
        <w:tc>
          <w:tcPr>
            <w:tcW w:w="1480" w:type="dxa"/>
            <w:tcBorders>
              <w:top w:val="single" w:sz="3" w:space="0" w:color="000000"/>
              <w:left w:val="single" w:sz="3" w:space="0" w:color="000000"/>
              <w:bottom w:val="single" w:sz="3" w:space="0" w:color="000000"/>
              <w:right w:val="single" w:sz="3" w:space="0" w:color="000000"/>
            </w:tcBorders>
          </w:tcPr>
          <w:p w14:paraId="7623B60E"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0.52</w:t>
            </w:r>
          </w:p>
        </w:tc>
        <w:tc>
          <w:tcPr>
            <w:tcW w:w="1498" w:type="dxa"/>
            <w:tcBorders>
              <w:top w:val="single" w:sz="3" w:space="0" w:color="000000"/>
              <w:left w:val="single" w:sz="3" w:space="0" w:color="000000"/>
              <w:bottom w:val="single" w:sz="3" w:space="0" w:color="000000"/>
              <w:right w:val="single" w:sz="3" w:space="0" w:color="000000"/>
            </w:tcBorders>
          </w:tcPr>
          <w:p w14:paraId="530C2CB9"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0.036</w:t>
            </w:r>
          </w:p>
        </w:tc>
        <w:tc>
          <w:tcPr>
            <w:tcW w:w="1475" w:type="dxa"/>
            <w:tcBorders>
              <w:top w:val="single" w:sz="3" w:space="0" w:color="000000"/>
              <w:left w:val="single" w:sz="3" w:space="0" w:color="000000"/>
              <w:bottom w:val="single" w:sz="3" w:space="0" w:color="000000"/>
              <w:right w:val="single" w:sz="3" w:space="0" w:color="000000"/>
            </w:tcBorders>
          </w:tcPr>
          <w:p w14:paraId="151C95F1"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rPr>
              <w:t>26.5</w:t>
            </w:r>
          </w:p>
        </w:tc>
      </w:tr>
      <w:tr w:rsidR="00210FBA" w:rsidRPr="00482380" w14:paraId="3AB65753" w14:textId="77777777" w:rsidTr="00210FBA">
        <w:trPr>
          <w:trHeight w:val="560"/>
        </w:trPr>
        <w:tc>
          <w:tcPr>
            <w:tcW w:w="3133" w:type="dxa"/>
            <w:tcBorders>
              <w:top w:val="single" w:sz="3" w:space="0" w:color="000000"/>
              <w:left w:val="single" w:sz="3" w:space="0" w:color="000000"/>
              <w:bottom w:val="single" w:sz="3" w:space="0" w:color="000000"/>
              <w:right w:val="single" w:sz="3" w:space="0" w:color="000000"/>
            </w:tcBorders>
            <w:vAlign w:val="center"/>
          </w:tcPr>
          <w:p w14:paraId="161EC73D" w14:textId="77777777" w:rsidR="00210FBA" w:rsidRPr="00482380" w:rsidRDefault="00210FBA" w:rsidP="00FA5487">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Hagere Mariam – Yabelo</w:t>
            </w:r>
          </w:p>
        </w:tc>
        <w:tc>
          <w:tcPr>
            <w:tcW w:w="1654" w:type="dxa"/>
            <w:tcBorders>
              <w:top w:val="single" w:sz="3" w:space="0" w:color="000000"/>
              <w:left w:val="single" w:sz="3" w:space="0" w:color="000000"/>
              <w:bottom w:val="single" w:sz="3" w:space="0" w:color="000000"/>
              <w:right w:val="single" w:sz="3" w:space="0" w:color="000000"/>
            </w:tcBorders>
          </w:tcPr>
          <w:p w14:paraId="35CE397D"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Good</w:t>
            </w:r>
          </w:p>
        </w:tc>
        <w:tc>
          <w:tcPr>
            <w:tcW w:w="1392" w:type="dxa"/>
            <w:tcBorders>
              <w:top w:val="single" w:sz="3" w:space="0" w:color="000000"/>
              <w:left w:val="single" w:sz="3" w:space="0" w:color="000000"/>
              <w:bottom w:val="single" w:sz="3" w:space="0" w:color="000000"/>
              <w:right w:val="single" w:sz="3" w:space="0" w:color="000000"/>
            </w:tcBorders>
          </w:tcPr>
          <w:p w14:paraId="43805171"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Very poor</w:t>
            </w:r>
          </w:p>
        </w:tc>
        <w:tc>
          <w:tcPr>
            <w:tcW w:w="1480" w:type="dxa"/>
            <w:tcBorders>
              <w:top w:val="single" w:sz="3" w:space="0" w:color="000000"/>
              <w:left w:val="single" w:sz="3" w:space="0" w:color="000000"/>
              <w:bottom w:val="single" w:sz="3" w:space="0" w:color="000000"/>
              <w:right w:val="single" w:sz="3" w:space="0" w:color="000000"/>
            </w:tcBorders>
          </w:tcPr>
          <w:p w14:paraId="2CC13E82"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0.5</w:t>
            </w:r>
          </w:p>
        </w:tc>
        <w:tc>
          <w:tcPr>
            <w:tcW w:w="1480" w:type="dxa"/>
            <w:tcBorders>
              <w:top w:val="single" w:sz="3" w:space="0" w:color="000000"/>
              <w:left w:val="single" w:sz="3" w:space="0" w:color="000000"/>
              <w:bottom w:val="single" w:sz="3" w:space="0" w:color="000000"/>
              <w:right w:val="single" w:sz="3" w:space="0" w:color="000000"/>
            </w:tcBorders>
          </w:tcPr>
          <w:p w14:paraId="0C87CEA2"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0.02</w:t>
            </w:r>
          </w:p>
        </w:tc>
        <w:tc>
          <w:tcPr>
            <w:tcW w:w="1480" w:type="dxa"/>
            <w:tcBorders>
              <w:top w:val="single" w:sz="3" w:space="0" w:color="000000"/>
              <w:left w:val="single" w:sz="3" w:space="0" w:color="000000"/>
              <w:bottom w:val="single" w:sz="3" w:space="0" w:color="000000"/>
              <w:right w:val="single" w:sz="3" w:space="0" w:color="000000"/>
            </w:tcBorders>
          </w:tcPr>
          <w:p w14:paraId="510EC251"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0.56</w:t>
            </w:r>
          </w:p>
        </w:tc>
        <w:tc>
          <w:tcPr>
            <w:tcW w:w="1498" w:type="dxa"/>
            <w:tcBorders>
              <w:top w:val="single" w:sz="3" w:space="0" w:color="000000"/>
              <w:left w:val="single" w:sz="3" w:space="0" w:color="000000"/>
              <w:bottom w:val="single" w:sz="3" w:space="0" w:color="000000"/>
              <w:right w:val="single" w:sz="3" w:space="0" w:color="000000"/>
            </w:tcBorders>
          </w:tcPr>
          <w:p w14:paraId="3E41705F"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rPr>
              <w:t>0.07</w:t>
            </w:r>
          </w:p>
        </w:tc>
        <w:tc>
          <w:tcPr>
            <w:tcW w:w="1475" w:type="dxa"/>
            <w:tcBorders>
              <w:top w:val="single" w:sz="3" w:space="0" w:color="000000"/>
              <w:left w:val="single" w:sz="3" w:space="0" w:color="000000"/>
              <w:bottom w:val="single" w:sz="3" w:space="0" w:color="000000"/>
              <w:right w:val="single" w:sz="3" w:space="0" w:color="000000"/>
            </w:tcBorders>
          </w:tcPr>
          <w:p w14:paraId="6F80C945"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rPr>
              <w:t>0</w:t>
            </w:r>
          </w:p>
        </w:tc>
      </w:tr>
      <w:tr w:rsidR="00210FBA" w:rsidRPr="00482380" w14:paraId="4E0DB6D3" w14:textId="77777777" w:rsidTr="00210FBA">
        <w:trPr>
          <w:trHeight w:val="560"/>
        </w:trPr>
        <w:tc>
          <w:tcPr>
            <w:tcW w:w="3133" w:type="dxa"/>
            <w:tcBorders>
              <w:top w:val="single" w:sz="3" w:space="0" w:color="000000"/>
              <w:left w:val="single" w:sz="3" w:space="0" w:color="000000"/>
              <w:bottom w:val="single" w:sz="3" w:space="0" w:color="000000"/>
              <w:right w:val="single" w:sz="3" w:space="0" w:color="000000"/>
            </w:tcBorders>
            <w:vAlign w:val="center"/>
          </w:tcPr>
          <w:p w14:paraId="0040DD5A" w14:textId="77777777" w:rsidR="00210FBA" w:rsidRPr="00482380" w:rsidRDefault="00210FBA" w:rsidP="00FA5487">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Yabelo – Mega</w:t>
            </w:r>
          </w:p>
        </w:tc>
        <w:tc>
          <w:tcPr>
            <w:tcW w:w="1654" w:type="dxa"/>
            <w:tcBorders>
              <w:top w:val="single" w:sz="3" w:space="0" w:color="000000"/>
              <w:left w:val="single" w:sz="3" w:space="0" w:color="000000"/>
              <w:bottom w:val="single" w:sz="3" w:space="0" w:color="000000"/>
              <w:right w:val="single" w:sz="3" w:space="0" w:color="000000"/>
            </w:tcBorders>
          </w:tcPr>
          <w:p w14:paraId="53788323"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Good</w:t>
            </w:r>
          </w:p>
        </w:tc>
        <w:tc>
          <w:tcPr>
            <w:tcW w:w="1392" w:type="dxa"/>
            <w:tcBorders>
              <w:top w:val="single" w:sz="3" w:space="0" w:color="000000"/>
              <w:left w:val="single" w:sz="3" w:space="0" w:color="000000"/>
              <w:bottom w:val="single" w:sz="3" w:space="0" w:color="000000"/>
              <w:right w:val="single" w:sz="3" w:space="0" w:color="000000"/>
            </w:tcBorders>
          </w:tcPr>
          <w:p w14:paraId="514BAD75"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Very poor</w:t>
            </w:r>
          </w:p>
        </w:tc>
        <w:tc>
          <w:tcPr>
            <w:tcW w:w="1480" w:type="dxa"/>
            <w:tcBorders>
              <w:top w:val="single" w:sz="3" w:space="0" w:color="000000"/>
              <w:left w:val="single" w:sz="3" w:space="0" w:color="000000"/>
              <w:bottom w:val="single" w:sz="3" w:space="0" w:color="000000"/>
              <w:right w:val="single" w:sz="3" w:space="0" w:color="000000"/>
            </w:tcBorders>
          </w:tcPr>
          <w:p w14:paraId="5F4A3E43"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0.32</w:t>
            </w:r>
          </w:p>
        </w:tc>
        <w:tc>
          <w:tcPr>
            <w:tcW w:w="1480" w:type="dxa"/>
            <w:tcBorders>
              <w:top w:val="single" w:sz="3" w:space="0" w:color="000000"/>
              <w:left w:val="single" w:sz="3" w:space="0" w:color="000000"/>
              <w:bottom w:val="single" w:sz="3" w:space="0" w:color="000000"/>
              <w:right w:val="single" w:sz="3" w:space="0" w:color="000000"/>
            </w:tcBorders>
          </w:tcPr>
          <w:p w14:paraId="3E438B99"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0.042</w:t>
            </w:r>
          </w:p>
        </w:tc>
        <w:tc>
          <w:tcPr>
            <w:tcW w:w="1480" w:type="dxa"/>
            <w:tcBorders>
              <w:top w:val="single" w:sz="3" w:space="0" w:color="000000"/>
              <w:left w:val="single" w:sz="3" w:space="0" w:color="000000"/>
              <w:bottom w:val="single" w:sz="3" w:space="0" w:color="000000"/>
              <w:right w:val="single" w:sz="3" w:space="0" w:color="000000"/>
            </w:tcBorders>
          </w:tcPr>
          <w:p w14:paraId="404F3EB4"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0.45</w:t>
            </w:r>
          </w:p>
        </w:tc>
        <w:tc>
          <w:tcPr>
            <w:tcW w:w="1498" w:type="dxa"/>
            <w:tcBorders>
              <w:top w:val="single" w:sz="3" w:space="0" w:color="000000"/>
              <w:left w:val="single" w:sz="3" w:space="0" w:color="000000"/>
              <w:bottom w:val="single" w:sz="3" w:space="0" w:color="000000"/>
              <w:right w:val="single" w:sz="3" w:space="0" w:color="000000"/>
            </w:tcBorders>
          </w:tcPr>
          <w:p w14:paraId="3B255C3A"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0.08</w:t>
            </w:r>
          </w:p>
        </w:tc>
        <w:tc>
          <w:tcPr>
            <w:tcW w:w="1475" w:type="dxa"/>
            <w:tcBorders>
              <w:top w:val="single" w:sz="3" w:space="0" w:color="000000"/>
              <w:left w:val="single" w:sz="3" w:space="0" w:color="000000"/>
              <w:bottom w:val="single" w:sz="3" w:space="0" w:color="000000"/>
              <w:right w:val="single" w:sz="3" w:space="0" w:color="000000"/>
            </w:tcBorders>
          </w:tcPr>
          <w:p w14:paraId="234FF8EF"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rPr>
              <w:t>0</w:t>
            </w:r>
          </w:p>
        </w:tc>
      </w:tr>
      <w:tr w:rsidR="00210FBA" w:rsidRPr="00482380" w14:paraId="7074613D" w14:textId="77777777" w:rsidTr="00210FBA">
        <w:trPr>
          <w:trHeight w:val="560"/>
        </w:trPr>
        <w:tc>
          <w:tcPr>
            <w:tcW w:w="3133" w:type="dxa"/>
            <w:tcBorders>
              <w:top w:val="single" w:sz="3" w:space="0" w:color="000000"/>
              <w:left w:val="single" w:sz="3" w:space="0" w:color="000000"/>
              <w:bottom w:val="single" w:sz="3" w:space="0" w:color="000000"/>
              <w:right w:val="single" w:sz="3" w:space="0" w:color="000000"/>
            </w:tcBorders>
            <w:vAlign w:val="center"/>
          </w:tcPr>
          <w:p w14:paraId="7F2B99DC" w14:textId="77777777" w:rsidR="00210FBA" w:rsidRPr="00482380" w:rsidRDefault="00210FBA" w:rsidP="00FA5487">
            <w:pPr>
              <w:spacing w:line="360" w:lineRule="auto"/>
              <w:jc w:val="center"/>
              <w:rPr>
                <w:rFonts w:ascii="Times New Roman" w:hAnsi="Times New Roman" w:cs="Times New Roman"/>
                <w:sz w:val="24"/>
                <w:szCs w:val="24"/>
              </w:rPr>
            </w:pPr>
            <w:r w:rsidRPr="00482380">
              <w:rPr>
                <w:rFonts w:ascii="Times New Roman" w:hAnsi="Times New Roman" w:cs="Times New Roman"/>
                <w:sz w:val="24"/>
                <w:szCs w:val="24"/>
              </w:rPr>
              <w:t>Mega – Moyale</w:t>
            </w:r>
          </w:p>
        </w:tc>
        <w:tc>
          <w:tcPr>
            <w:tcW w:w="1654" w:type="dxa"/>
            <w:tcBorders>
              <w:top w:val="single" w:sz="3" w:space="0" w:color="000000"/>
              <w:left w:val="single" w:sz="3" w:space="0" w:color="000000"/>
              <w:bottom w:val="single" w:sz="3" w:space="0" w:color="000000"/>
              <w:right w:val="single" w:sz="3" w:space="0" w:color="000000"/>
            </w:tcBorders>
          </w:tcPr>
          <w:p w14:paraId="46BA8BA0"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Fair</w:t>
            </w:r>
          </w:p>
        </w:tc>
        <w:tc>
          <w:tcPr>
            <w:tcW w:w="1392" w:type="dxa"/>
            <w:tcBorders>
              <w:top w:val="single" w:sz="3" w:space="0" w:color="000000"/>
              <w:left w:val="single" w:sz="3" w:space="0" w:color="000000"/>
              <w:bottom w:val="single" w:sz="3" w:space="0" w:color="000000"/>
              <w:right w:val="single" w:sz="3" w:space="0" w:color="000000"/>
            </w:tcBorders>
          </w:tcPr>
          <w:p w14:paraId="7D8B58F4"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Poor</w:t>
            </w:r>
          </w:p>
        </w:tc>
        <w:tc>
          <w:tcPr>
            <w:tcW w:w="1480" w:type="dxa"/>
            <w:tcBorders>
              <w:top w:val="single" w:sz="3" w:space="0" w:color="000000"/>
              <w:left w:val="single" w:sz="3" w:space="0" w:color="000000"/>
              <w:bottom w:val="single" w:sz="3" w:space="0" w:color="000000"/>
              <w:right w:val="single" w:sz="3" w:space="0" w:color="000000"/>
            </w:tcBorders>
          </w:tcPr>
          <w:p w14:paraId="65E0950E"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0.85</w:t>
            </w:r>
          </w:p>
        </w:tc>
        <w:tc>
          <w:tcPr>
            <w:tcW w:w="1480" w:type="dxa"/>
            <w:tcBorders>
              <w:top w:val="single" w:sz="3" w:space="0" w:color="000000"/>
              <w:left w:val="single" w:sz="3" w:space="0" w:color="000000"/>
              <w:bottom w:val="single" w:sz="3" w:space="0" w:color="000000"/>
              <w:right w:val="single" w:sz="3" w:space="0" w:color="000000"/>
            </w:tcBorders>
          </w:tcPr>
          <w:p w14:paraId="73C32335"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0.65</w:t>
            </w:r>
          </w:p>
        </w:tc>
        <w:tc>
          <w:tcPr>
            <w:tcW w:w="1480" w:type="dxa"/>
            <w:tcBorders>
              <w:top w:val="single" w:sz="3" w:space="0" w:color="000000"/>
              <w:left w:val="single" w:sz="3" w:space="0" w:color="000000"/>
              <w:bottom w:val="single" w:sz="3" w:space="0" w:color="000000"/>
              <w:right w:val="single" w:sz="3" w:space="0" w:color="000000"/>
            </w:tcBorders>
          </w:tcPr>
          <w:p w14:paraId="202AA264"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0.55</w:t>
            </w:r>
          </w:p>
        </w:tc>
        <w:tc>
          <w:tcPr>
            <w:tcW w:w="1498" w:type="dxa"/>
            <w:tcBorders>
              <w:top w:val="single" w:sz="3" w:space="0" w:color="000000"/>
              <w:left w:val="single" w:sz="3" w:space="0" w:color="000000"/>
              <w:bottom w:val="single" w:sz="3" w:space="0" w:color="000000"/>
              <w:right w:val="single" w:sz="3" w:space="0" w:color="000000"/>
            </w:tcBorders>
          </w:tcPr>
          <w:p w14:paraId="1EA48CCE"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lang w:val="en-US"/>
              </w:rPr>
              <w:t>1.79</w:t>
            </w:r>
          </w:p>
        </w:tc>
        <w:tc>
          <w:tcPr>
            <w:tcW w:w="1475" w:type="dxa"/>
            <w:tcBorders>
              <w:top w:val="single" w:sz="3" w:space="0" w:color="000000"/>
              <w:left w:val="single" w:sz="3" w:space="0" w:color="000000"/>
              <w:bottom w:val="single" w:sz="3" w:space="0" w:color="000000"/>
              <w:right w:val="single" w:sz="3" w:space="0" w:color="000000"/>
            </w:tcBorders>
          </w:tcPr>
          <w:p w14:paraId="29BA7056" w14:textId="77777777" w:rsidR="00210FBA" w:rsidRPr="00482380" w:rsidRDefault="00210FBA" w:rsidP="00FA5487">
            <w:pPr>
              <w:jc w:val="center"/>
              <w:rPr>
                <w:rFonts w:ascii="Times New Roman" w:eastAsiaTheme="minorEastAsia" w:hAnsi="Times New Roman" w:cs="Times New Roman"/>
                <w:sz w:val="24"/>
                <w:szCs w:val="24"/>
                <w:lang w:val="en-US"/>
              </w:rPr>
            </w:pPr>
            <w:r w:rsidRPr="00482380">
              <w:rPr>
                <w:rFonts w:ascii="Times New Roman" w:eastAsiaTheme="minorEastAsia" w:hAnsi="Times New Roman" w:cs="Times New Roman"/>
                <w:sz w:val="24"/>
                <w:szCs w:val="24"/>
              </w:rPr>
              <w:t>0</w:t>
            </w:r>
          </w:p>
        </w:tc>
      </w:tr>
    </w:tbl>
    <w:p w14:paraId="4369123B" w14:textId="77777777" w:rsidR="00210FBA" w:rsidRPr="00482380" w:rsidRDefault="00210FBA" w:rsidP="00210FBA">
      <w:pPr>
        <w:rPr>
          <w:rFonts w:ascii="Times New Roman" w:hAnsi="Times New Roman" w:cs="Times New Roman"/>
          <w:sz w:val="24"/>
        </w:rPr>
      </w:pPr>
    </w:p>
    <w:p w14:paraId="35E462CC" w14:textId="77777777" w:rsidR="00EE3DA3" w:rsidRPr="00482380" w:rsidRDefault="00EE3DA3" w:rsidP="00210FBA">
      <w:pPr>
        <w:rPr>
          <w:rFonts w:ascii="Times New Roman" w:hAnsi="Times New Roman" w:cs="Times New Roman"/>
          <w:sz w:val="24"/>
        </w:rPr>
      </w:pPr>
    </w:p>
    <w:p w14:paraId="30ED26E5" w14:textId="12E8943B" w:rsidR="00210FBA" w:rsidRPr="00482380" w:rsidRDefault="00EE3DA3" w:rsidP="00EE3DA3">
      <w:pPr>
        <w:pStyle w:val="Heading2"/>
        <w:jc w:val="center"/>
        <w:rPr>
          <w:rFonts w:cs="Times New Roman"/>
        </w:rPr>
      </w:pPr>
      <w:bookmarkStart w:id="127" w:name="_Toc58244086"/>
      <w:r w:rsidRPr="00482380">
        <w:rPr>
          <w:rFonts w:cs="Times New Roman"/>
        </w:rPr>
        <w:lastRenderedPageBreak/>
        <w:t xml:space="preserve">Annex </w:t>
      </w:r>
      <w:r w:rsidR="00F53CFF" w:rsidRPr="00482380">
        <w:rPr>
          <w:rFonts w:cs="Times New Roman"/>
        </w:rPr>
        <w:t>E</w:t>
      </w:r>
      <w:r w:rsidR="00210FBA" w:rsidRPr="00482380">
        <w:rPr>
          <w:rFonts w:cs="Times New Roman"/>
        </w:rPr>
        <w:t>: Traffic Volume 2019 AADT</w:t>
      </w:r>
      <w:bookmarkEnd w:id="127"/>
    </w:p>
    <w:tbl>
      <w:tblPr>
        <w:tblW w:w="14645" w:type="dxa"/>
        <w:tblInd w:w="151" w:type="dxa"/>
        <w:tblLook w:val="04A0" w:firstRow="1" w:lastRow="0" w:firstColumn="1" w:lastColumn="0" w:noHBand="0" w:noVBand="1"/>
      </w:tblPr>
      <w:tblGrid>
        <w:gridCol w:w="2103"/>
        <w:gridCol w:w="1109"/>
        <w:gridCol w:w="1261"/>
        <w:gridCol w:w="1261"/>
        <w:gridCol w:w="1261"/>
        <w:gridCol w:w="1261"/>
        <w:gridCol w:w="1261"/>
        <w:gridCol w:w="1264"/>
        <w:gridCol w:w="1261"/>
        <w:gridCol w:w="1342"/>
        <w:gridCol w:w="1261"/>
      </w:tblGrid>
      <w:tr w:rsidR="00210FBA" w:rsidRPr="00482380" w14:paraId="08FD7EFF" w14:textId="77777777" w:rsidTr="00210FBA">
        <w:trPr>
          <w:trHeight w:val="345"/>
        </w:trPr>
        <w:tc>
          <w:tcPr>
            <w:tcW w:w="2103"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14F9E148" w14:textId="77777777" w:rsidR="00210FBA" w:rsidRPr="00482380" w:rsidRDefault="00210FBA" w:rsidP="00FA5487">
            <w:pPr>
              <w:spacing w:line="240" w:lineRule="auto"/>
              <w:jc w:val="center"/>
              <w:rPr>
                <w:rFonts w:ascii="Times New Roman" w:eastAsia="Times New Roman" w:hAnsi="Times New Roman" w:cs="Times New Roman"/>
                <w:b/>
                <w:bCs/>
              </w:rPr>
            </w:pPr>
            <w:r w:rsidRPr="00482380">
              <w:rPr>
                <w:rFonts w:ascii="Times New Roman" w:eastAsia="Times New Roman" w:hAnsi="Times New Roman" w:cs="Times New Roman"/>
                <w:b/>
                <w:bCs/>
              </w:rPr>
              <w:t>Road Segment</w:t>
            </w:r>
          </w:p>
        </w:tc>
        <w:tc>
          <w:tcPr>
            <w:tcW w:w="1109" w:type="dxa"/>
            <w:tcBorders>
              <w:top w:val="single" w:sz="8" w:space="0" w:color="auto"/>
              <w:left w:val="nil"/>
              <w:bottom w:val="nil"/>
              <w:right w:val="single" w:sz="8" w:space="0" w:color="auto"/>
            </w:tcBorders>
            <w:shd w:val="clear" w:color="auto" w:fill="auto"/>
            <w:noWrap/>
            <w:vAlign w:val="center"/>
            <w:hideMark/>
          </w:tcPr>
          <w:p w14:paraId="51444293" w14:textId="77777777" w:rsidR="00210FBA" w:rsidRPr="00482380" w:rsidRDefault="00210FBA" w:rsidP="00FA5487">
            <w:pPr>
              <w:spacing w:line="240" w:lineRule="auto"/>
              <w:jc w:val="center"/>
              <w:rPr>
                <w:rFonts w:ascii="Times New Roman" w:eastAsia="Times New Roman" w:hAnsi="Times New Roman" w:cs="Times New Roman"/>
                <w:b/>
                <w:bCs/>
              </w:rPr>
            </w:pPr>
            <w:r w:rsidRPr="00482380">
              <w:rPr>
                <w:rFonts w:ascii="Times New Roman" w:eastAsia="Times New Roman" w:hAnsi="Times New Roman" w:cs="Times New Roman"/>
                <w:b/>
                <w:bCs/>
              </w:rPr>
              <w:t>Length</w:t>
            </w:r>
          </w:p>
        </w:tc>
        <w:tc>
          <w:tcPr>
            <w:tcW w:w="1261"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42BADCD1" w14:textId="77777777" w:rsidR="00210FBA" w:rsidRPr="00482380" w:rsidRDefault="00210FBA" w:rsidP="00FA5487">
            <w:pPr>
              <w:spacing w:line="240" w:lineRule="auto"/>
              <w:jc w:val="center"/>
              <w:rPr>
                <w:rFonts w:ascii="Times New Roman" w:eastAsia="Times New Roman" w:hAnsi="Times New Roman" w:cs="Times New Roman"/>
                <w:b/>
                <w:bCs/>
              </w:rPr>
            </w:pPr>
            <w:r w:rsidRPr="00482380">
              <w:rPr>
                <w:rFonts w:ascii="Times New Roman" w:eastAsia="Times New Roman" w:hAnsi="Times New Roman" w:cs="Times New Roman"/>
                <w:b/>
                <w:bCs/>
              </w:rPr>
              <w:t>Car</w:t>
            </w:r>
          </w:p>
        </w:tc>
        <w:tc>
          <w:tcPr>
            <w:tcW w:w="1261"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15B6087B" w14:textId="77777777" w:rsidR="00210FBA" w:rsidRPr="00482380" w:rsidRDefault="00210FBA" w:rsidP="00FA5487">
            <w:pPr>
              <w:spacing w:line="240" w:lineRule="auto"/>
              <w:jc w:val="center"/>
              <w:rPr>
                <w:rFonts w:ascii="Times New Roman" w:eastAsia="Times New Roman" w:hAnsi="Times New Roman" w:cs="Times New Roman"/>
                <w:b/>
                <w:bCs/>
              </w:rPr>
            </w:pPr>
            <w:r w:rsidRPr="00482380">
              <w:rPr>
                <w:rFonts w:ascii="Times New Roman" w:eastAsia="Times New Roman" w:hAnsi="Times New Roman" w:cs="Times New Roman"/>
                <w:b/>
                <w:bCs/>
              </w:rPr>
              <w:t>Land Rover</w:t>
            </w:r>
          </w:p>
        </w:tc>
        <w:tc>
          <w:tcPr>
            <w:tcW w:w="1261"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03702643" w14:textId="77777777" w:rsidR="00210FBA" w:rsidRPr="00482380" w:rsidRDefault="00210FBA" w:rsidP="00FA5487">
            <w:pPr>
              <w:spacing w:line="240" w:lineRule="auto"/>
              <w:jc w:val="center"/>
              <w:rPr>
                <w:rFonts w:ascii="Times New Roman" w:eastAsia="Times New Roman" w:hAnsi="Times New Roman" w:cs="Times New Roman"/>
                <w:b/>
                <w:bCs/>
              </w:rPr>
            </w:pPr>
            <w:r w:rsidRPr="00482380">
              <w:rPr>
                <w:rFonts w:ascii="Times New Roman" w:eastAsia="Times New Roman" w:hAnsi="Times New Roman" w:cs="Times New Roman"/>
                <w:b/>
                <w:bCs/>
              </w:rPr>
              <w:t>Small Bus</w:t>
            </w:r>
          </w:p>
        </w:tc>
        <w:tc>
          <w:tcPr>
            <w:tcW w:w="1261"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00788813" w14:textId="77777777" w:rsidR="00210FBA" w:rsidRPr="00482380" w:rsidRDefault="00210FBA" w:rsidP="00FA5487">
            <w:pPr>
              <w:spacing w:line="240" w:lineRule="auto"/>
              <w:jc w:val="center"/>
              <w:rPr>
                <w:rFonts w:ascii="Times New Roman" w:eastAsia="Times New Roman" w:hAnsi="Times New Roman" w:cs="Times New Roman"/>
                <w:b/>
                <w:bCs/>
              </w:rPr>
            </w:pPr>
            <w:r w:rsidRPr="00482380">
              <w:rPr>
                <w:rFonts w:ascii="Times New Roman" w:eastAsia="Times New Roman" w:hAnsi="Times New Roman" w:cs="Times New Roman"/>
                <w:b/>
                <w:bCs/>
              </w:rPr>
              <w:t>Large  Bus</w:t>
            </w:r>
          </w:p>
        </w:tc>
        <w:tc>
          <w:tcPr>
            <w:tcW w:w="1261"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2B08E911" w14:textId="77777777" w:rsidR="00210FBA" w:rsidRPr="00482380" w:rsidRDefault="00210FBA" w:rsidP="00FA5487">
            <w:pPr>
              <w:spacing w:line="240" w:lineRule="auto"/>
              <w:jc w:val="center"/>
              <w:rPr>
                <w:rFonts w:ascii="Times New Roman" w:eastAsia="Times New Roman" w:hAnsi="Times New Roman" w:cs="Times New Roman"/>
                <w:b/>
                <w:bCs/>
              </w:rPr>
            </w:pPr>
            <w:r w:rsidRPr="00482380">
              <w:rPr>
                <w:rFonts w:ascii="Times New Roman" w:eastAsia="Times New Roman" w:hAnsi="Times New Roman" w:cs="Times New Roman"/>
                <w:b/>
                <w:bCs/>
              </w:rPr>
              <w:t>Small Truck</w:t>
            </w:r>
          </w:p>
        </w:tc>
        <w:tc>
          <w:tcPr>
            <w:tcW w:w="1264"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0FE1F271" w14:textId="77777777" w:rsidR="00210FBA" w:rsidRPr="00482380" w:rsidRDefault="00210FBA" w:rsidP="00FA5487">
            <w:pPr>
              <w:spacing w:line="240" w:lineRule="auto"/>
              <w:jc w:val="center"/>
              <w:rPr>
                <w:rFonts w:ascii="Times New Roman" w:eastAsia="Times New Roman" w:hAnsi="Times New Roman" w:cs="Times New Roman"/>
                <w:b/>
                <w:bCs/>
              </w:rPr>
            </w:pPr>
            <w:r w:rsidRPr="00482380">
              <w:rPr>
                <w:rFonts w:ascii="Times New Roman" w:eastAsia="Times New Roman" w:hAnsi="Times New Roman" w:cs="Times New Roman"/>
                <w:b/>
                <w:bCs/>
              </w:rPr>
              <w:t>Medium Truck</w:t>
            </w:r>
          </w:p>
        </w:tc>
        <w:tc>
          <w:tcPr>
            <w:tcW w:w="1261"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6A1EA00B" w14:textId="77777777" w:rsidR="00210FBA" w:rsidRPr="00482380" w:rsidRDefault="00210FBA" w:rsidP="00FA5487">
            <w:pPr>
              <w:spacing w:line="240" w:lineRule="auto"/>
              <w:jc w:val="center"/>
              <w:rPr>
                <w:rFonts w:ascii="Times New Roman" w:eastAsia="Times New Roman" w:hAnsi="Times New Roman" w:cs="Times New Roman"/>
                <w:b/>
                <w:bCs/>
              </w:rPr>
            </w:pPr>
            <w:r w:rsidRPr="00482380">
              <w:rPr>
                <w:rFonts w:ascii="Times New Roman" w:eastAsia="Times New Roman" w:hAnsi="Times New Roman" w:cs="Times New Roman"/>
                <w:b/>
                <w:bCs/>
              </w:rPr>
              <w:t>Heavy Truck</w:t>
            </w:r>
          </w:p>
        </w:tc>
        <w:tc>
          <w:tcPr>
            <w:tcW w:w="134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3EEB707" w14:textId="77777777" w:rsidR="00210FBA" w:rsidRPr="00482380" w:rsidRDefault="00210FBA" w:rsidP="00FA5487">
            <w:pPr>
              <w:spacing w:line="240" w:lineRule="auto"/>
              <w:jc w:val="center"/>
              <w:rPr>
                <w:rFonts w:ascii="Times New Roman" w:eastAsia="Times New Roman" w:hAnsi="Times New Roman" w:cs="Times New Roman"/>
                <w:b/>
                <w:bCs/>
              </w:rPr>
            </w:pPr>
            <w:r w:rsidRPr="00482380">
              <w:rPr>
                <w:rFonts w:ascii="Times New Roman" w:eastAsia="Times New Roman" w:hAnsi="Times New Roman" w:cs="Times New Roman"/>
                <w:b/>
                <w:bCs/>
              </w:rPr>
              <w:t>Truck       &amp;Trailer</w:t>
            </w:r>
          </w:p>
        </w:tc>
        <w:tc>
          <w:tcPr>
            <w:tcW w:w="1261"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67F04E6C" w14:textId="77777777" w:rsidR="00210FBA" w:rsidRPr="00482380" w:rsidRDefault="00210FBA" w:rsidP="00FA5487">
            <w:pPr>
              <w:spacing w:line="240" w:lineRule="auto"/>
              <w:jc w:val="center"/>
              <w:rPr>
                <w:rFonts w:ascii="Times New Roman" w:eastAsia="Times New Roman" w:hAnsi="Times New Roman" w:cs="Times New Roman"/>
                <w:b/>
                <w:bCs/>
              </w:rPr>
            </w:pPr>
            <w:r w:rsidRPr="00482380">
              <w:rPr>
                <w:rFonts w:ascii="Times New Roman" w:eastAsia="Times New Roman" w:hAnsi="Times New Roman" w:cs="Times New Roman"/>
                <w:b/>
                <w:bCs/>
              </w:rPr>
              <w:t>Total</w:t>
            </w:r>
          </w:p>
        </w:tc>
      </w:tr>
      <w:tr w:rsidR="00210FBA" w:rsidRPr="00482380" w14:paraId="73CCAAFC" w14:textId="77777777" w:rsidTr="00210FBA">
        <w:trPr>
          <w:trHeight w:val="361"/>
        </w:trPr>
        <w:tc>
          <w:tcPr>
            <w:tcW w:w="2103" w:type="dxa"/>
            <w:vMerge/>
            <w:tcBorders>
              <w:top w:val="single" w:sz="8" w:space="0" w:color="auto"/>
              <w:left w:val="single" w:sz="8" w:space="0" w:color="auto"/>
              <w:bottom w:val="single" w:sz="8" w:space="0" w:color="000000"/>
              <w:right w:val="single" w:sz="8" w:space="0" w:color="auto"/>
            </w:tcBorders>
            <w:vAlign w:val="center"/>
            <w:hideMark/>
          </w:tcPr>
          <w:p w14:paraId="7FFDB67A" w14:textId="77777777" w:rsidR="00210FBA" w:rsidRPr="00482380" w:rsidRDefault="00210FBA" w:rsidP="00FA5487">
            <w:pPr>
              <w:spacing w:line="240" w:lineRule="auto"/>
              <w:jc w:val="center"/>
              <w:rPr>
                <w:rFonts w:ascii="Times New Roman" w:eastAsia="Times New Roman" w:hAnsi="Times New Roman" w:cs="Times New Roman"/>
                <w:b/>
                <w:bCs/>
              </w:rPr>
            </w:pPr>
          </w:p>
        </w:tc>
        <w:tc>
          <w:tcPr>
            <w:tcW w:w="1109" w:type="dxa"/>
            <w:tcBorders>
              <w:top w:val="nil"/>
              <w:left w:val="nil"/>
              <w:bottom w:val="single" w:sz="8" w:space="0" w:color="auto"/>
              <w:right w:val="single" w:sz="8" w:space="0" w:color="auto"/>
            </w:tcBorders>
            <w:shd w:val="clear" w:color="auto" w:fill="auto"/>
            <w:noWrap/>
            <w:vAlign w:val="center"/>
            <w:hideMark/>
          </w:tcPr>
          <w:p w14:paraId="434E6F37" w14:textId="77777777" w:rsidR="00210FBA" w:rsidRPr="00482380" w:rsidRDefault="00210FBA" w:rsidP="00FA5487">
            <w:pPr>
              <w:spacing w:line="240" w:lineRule="auto"/>
              <w:jc w:val="center"/>
              <w:rPr>
                <w:rFonts w:ascii="Times New Roman" w:eastAsia="Times New Roman" w:hAnsi="Times New Roman" w:cs="Times New Roman"/>
                <w:b/>
                <w:bCs/>
              </w:rPr>
            </w:pPr>
            <w:r w:rsidRPr="00482380">
              <w:rPr>
                <w:rFonts w:ascii="Times New Roman" w:eastAsia="Times New Roman" w:hAnsi="Times New Roman" w:cs="Times New Roman"/>
                <w:b/>
                <w:bCs/>
              </w:rPr>
              <w:t>(KM)</w:t>
            </w:r>
          </w:p>
        </w:tc>
        <w:tc>
          <w:tcPr>
            <w:tcW w:w="1261" w:type="dxa"/>
            <w:vMerge/>
            <w:tcBorders>
              <w:top w:val="single" w:sz="8" w:space="0" w:color="auto"/>
              <w:left w:val="single" w:sz="8" w:space="0" w:color="auto"/>
              <w:bottom w:val="single" w:sz="8" w:space="0" w:color="000000"/>
              <w:right w:val="single" w:sz="8" w:space="0" w:color="auto"/>
            </w:tcBorders>
            <w:vAlign w:val="center"/>
            <w:hideMark/>
          </w:tcPr>
          <w:p w14:paraId="330D656D" w14:textId="77777777" w:rsidR="00210FBA" w:rsidRPr="00482380" w:rsidRDefault="00210FBA" w:rsidP="00FA5487">
            <w:pPr>
              <w:spacing w:line="240" w:lineRule="auto"/>
              <w:jc w:val="center"/>
              <w:rPr>
                <w:rFonts w:ascii="Times New Roman" w:eastAsia="Times New Roman" w:hAnsi="Times New Roman" w:cs="Times New Roman"/>
                <w:b/>
                <w:bCs/>
              </w:rPr>
            </w:pPr>
          </w:p>
        </w:tc>
        <w:tc>
          <w:tcPr>
            <w:tcW w:w="1261" w:type="dxa"/>
            <w:vMerge/>
            <w:tcBorders>
              <w:top w:val="single" w:sz="8" w:space="0" w:color="auto"/>
              <w:left w:val="single" w:sz="8" w:space="0" w:color="auto"/>
              <w:bottom w:val="single" w:sz="8" w:space="0" w:color="000000"/>
              <w:right w:val="single" w:sz="8" w:space="0" w:color="auto"/>
            </w:tcBorders>
            <w:vAlign w:val="center"/>
            <w:hideMark/>
          </w:tcPr>
          <w:p w14:paraId="23F8D546" w14:textId="77777777" w:rsidR="00210FBA" w:rsidRPr="00482380" w:rsidRDefault="00210FBA" w:rsidP="00FA5487">
            <w:pPr>
              <w:spacing w:line="240" w:lineRule="auto"/>
              <w:jc w:val="center"/>
              <w:rPr>
                <w:rFonts w:ascii="Times New Roman" w:eastAsia="Times New Roman" w:hAnsi="Times New Roman" w:cs="Times New Roman"/>
                <w:b/>
                <w:bCs/>
              </w:rPr>
            </w:pPr>
          </w:p>
        </w:tc>
        <w:tc>
          <w:tcPr>
            <w:tcW w:w="1261" w:type="dxa"/>
            <w:vMerge/>
            <w:tcBorders>
              <w:top w:val="single" w:sz="8" w:space="0" w:color="auto"/>
              <w:left w:val="single" w:sz="8" w:space="0" w:color="auto"/>
              <w:bottom w:val="single" w:sz="8" w:space="0" w:color="000000"/>
              <w:right w:val="single" w:sz="8" w:space="0" w:color="auto"/>
            </w:tcBorders>
            <w:vAlign w:val="center"/>
            <w:hideMark/>
          </w:tcPr>
          <w:p w14:paraId="1C1AADA2" w14:textId="77777777" w:rsidR="00210FBA" w:rsidRPr="00482380" w:rsidRDefault="00210FBA" w:rsidP="00FA5487">
            <w:pPr>
              <w:spacing w:line="240" w:lineRule="auto"/>
              <w:jc w:val="center"/>
              <w:rPr>
                <w:rFonts w:ascii="Times New Roman" w:eastAsia="Times New Roman" w:hAnsi="Times New Roman" w:cs="Times New Roman"/>
                <w:b/>
                <w:bCs/>
              </w:rPr>
            </w:pPr>
          </w:p>
        </w:tc>
        <w:tc>
          <w:tcPr>
            <w:tcW w:w="1261" w:type="dxa"/>
            <w:vMerge/>
            <w:tcBorders>
              <w:top w:val="single" w:sz="8" w:space="0" w:color="auto"/>
              <w:left w:val="single" w:sz="8" w:space="0" w:color="auto"/>
              <w:bottom w:val="single" w:sz="8" w:space="0" w:color="000000"/>
              <w:right w:val="single" w:sz="8" w:space="0" w:color="auto"/>
            </w:tcBorders>
            <w:vAlign w:val="center"/>
            <w:hideMark/>
          </w:tcPr>
          <w:p w14:paraId="4683D31A" w14:textId="77777777" w:rsidR="00210FBA" w:rsidRPr="00482380" w:rsidRDefault="00210FBA" w:rsidP="00FA5487">
            <w:pPr>
              <w:spacing w:line="240" w:lineRule="auto"/>
              <w:jc w:val="center"/>
              <w:rPr>
                <w:rFonts w:ascii="Times New Roman" w:eastAsia="Times New Roman" w:hAnsi="Times New Roman" w:cs="Times New Roman"/>
                <w:b/>
                <w:bCs/>
              </w:rPr>
            </w:pPr>
          </w:p>
        </w:tc>
        <w:tc>
          <w:tcPr>
            <w:tcW w:w="1261" w:type="dxa"/>
            <w:vMerge/>
            <w:tcBorders>
              <w:top w:val="single" w:sz="8" w:space="0" w:color="auto"/>
              <w:left w:val="single" w:sz="8" w:space="0" w:color="auto"/>
              <w:bottom w:val="single" w:sz="8" w:space="0" w:color="000000"/>
              <w:right w:val="single" w:sz="8" w:space="0" w:color="auto"/>
            </w:tcBorders>
            <w:vAlign w:val="center"/>
            <w:hideMark/>
          </w:tcPr>
          <w:p w14:paraId="4A466F93" w14:textId="77777777" w:rsidR="00210FBA" w:rsidRPr="00482380" w:rsidRDefault="00210FBA" w:rsidP="00FA5487">
            <w:pPr>
              <w:spacing w:line="240" w:lineRule="auto"/>
              <w:jc w:val="center"/>
              <w:rPr>
                <w:rFonts w:ascii="Times New Roman" w:eastAsia="Times New Roman" w:hAnsi="Times New Roman" w:cs="Times New Roman"/>
                <w:b/>
                <w:bCs/>
              </w:rPr>
            </w:pPr>
          </w:p>
        </w:tc>
        <w:tc>
          <w:tcPr>
            <w:tcW w:w="1264" w:type="dxa"/>
            <w:vMerge/>
            <w:tcBorders>
              <w:top w:val="single" w:sz="8" w:space="0" w:color="auto"/>
              <w:left w:val="single" w:sz="8" w:space="0" w:color="auto"/>
              <w:bottom w:val="single" w:sz="8" w:space="0" w:color="000000"/>
              <w:right w:val="single" w:sz="8" w:space="0" w:color="auto"/>
            </w:tcBorders>
            <w:vAlign w:val="center"/>
            <w:hideMark/>
          </w:tcPr>
          <w:p w14:paraId="0B334029" w14:textId="77777777" w:rsidR="00210FBA" w:rsidRPr="00482380" w:rsidRDefault="00210FBA" w:rsidP="00FA5487">
            <w:pPr>
              <w:spacing w:line="240" w:lineRule="auto"/>
              <w:jc w:val="center"/>
              <w:rPr>
                <w:rFonts w:ascii="Times New Roman" w:eastAsia="Times New Roman" w:hAnsi="Times New Roman" w:cs="Times New Roman"/>
                <w:b/>
                <w:bCs/>
              </w:rPr>
            </w:pPr>
          </w:p>
        </w:tc>
        <w:tc>
          <w:tcPr>
            <w:tcW w:w="1261" w:type="dxa"/>
            <w:vMerge/>
            <w:tcBorders>
              <w:top w:val="single" w:sz="8" w:space="0" w:color="auto"/>
              <w:left w:val="single" w:sz="8" w:space="0" w:color="auto"/>
              <w:bottom w:val="single" w:sz="8" w:space="0" w:color="000000"/>
              <w:right w:val="single" w:sz="8" w:space="0" w:color="auto"/>
            </w:tcBorders>
            <w:vAlign w:val="center"/>
            <w:hideMark/>
          </w:tcPr>
          <w:p w14:paraId="48310BA2" w14:textId="77777777" w:rsidR="00210FBA" w:rsidRPr="00482380" w:rsidRDefault="00210FBA" w:rsidP="00FA5487">
            <w:pPr>
              <w:spacing w:line="240" w:lineRule="auto"/>
              <w:jc w:val="center"/>
              <w:rPr>
                <w:rFonts w:ascii="Times New Roman" w:eastAsia="Times New Roman" w:hAnsi="Times New Roman" w:cs="Times New Roman"/>
                <w:b/>
                <w:bCs/>
              </w:rPr>
            </w:pPr>
          </w:p>
        </w:tc>
        <w:tc>
          <w:tcPr>
            <w:tcW w:w="1342" w:type="dxa"/>
            <w:vMerge/>
            <w:tcBorders>
              <w:top w:val="single" w:sz="8" w:space="0" w:color="auto"/>
              <w:left w:val="single" w:sz="8" w:space="0" w:color="auto"/>
              <w:bottom w:val="single" w:sz="8" w:space="0" w:color="000000"/>
              <w:right w:val="single" w:sz="8" w:space="0" w:color="auto"/>
            </w:tcBorders>
            <w:vAlign w:val="center"/>
            <w:hideMark/>
          </w:tcPr>
          <w:p w14:paraId="1C981C2C" w14:textId="77777777" w:rsidR="00210FBA" w:rsidRPr="00482380" w:rsidRDefault="00210FBA" w:rsidP="00FA5487">
            <w:pPr>
              <w:spacing w:line="240" w:lineRule="auto"/>
              <w:jc w:val="center"/>
              <w:rPr>
                <w:rFonts w:ascii="Times New Roman" w:eastAsia="Times New Roman" w:hAnsi="Times New Roman" w:cs="Times New Roman"/>
                <w:b/>
                <w:bCs/>
              </w:rPr>
            </w:pPr>
          </w:p>
        </w:tc>
        <w:tc>
          <w:tcPr>
            <w:tcW w:w="1261" w:type="dxa"/>
            <w:vMerge/>
            <w:tcBorders>
              <w:top w:val="single" w:sz="8" w:space="0" w:color="auto"/>
              <w:left w:val="single" w:sz="8" w:space="0" w:color="auto"/>
              <w:bottom w:val="single" w:sz="8" w:space="0" w:color="000000"/>
              <w:right w:val="single" w:sz="8" w:space="0" w:color="auto"/>
            </w:tcBorders>
            <w:vAlign w:val="center"/>
            <w:hideMark/>
          </w:tcPr>
          <w:p w14:paraId="127D810E" w14:textId="77777777" w:rsidR="00210FBA" w:rsidRPr="00482380" w:rsidRDefault="00210FBA" w:rsidP="00FA5487">
            <w:pPr>
              <w:spacing w:line="240" w:lineRule="auto"/>
              <w:jc w:val="center"/>
              <w:rPr>
                <w:rFonts w:ascii="Times New Roman" w:eastAsia="Times New Roman" w:hAnsi="Times New Roman" w:cs="Times New Roman"/>
                <w:b/>
                <w:bCs/>
              </w:rPr>
            </w:pPr>
          </w:p>
        </w:tc>
      </w:tr>
      <w:tr w:rsidR="00210FBA" w:rsidRPr="00482380" w14:paraId="042F5F60" w14:textId="77777777" w:rsidTr="00210FBA">
        <w:trPr>
          <w:trHeight w:val="707"/>
        </w:trPr>
        <w:tc>
          <w:tcPr>
            <w:tcW w:w="2103" w:type="dxa"/>
            <w:tcBorders>
              <w:top w:val="nil"/>
              <w:left w:val="single" w:sz="8" w:space="0" w:color="auto"/>
              <w:bottom w:val="single" w:sz="8" w:space="0" w:color="auto"/>
              <w:right w:val="single" w:sz="8" w:space="0" w:color="auto"/>
            </w:tcBorders>
            <w:shd w:val="clear" w:color="auto" w:fill="auto"/>
            <w:vAlign w:val="center"/>
            <w:hideMark/>
          </w:tcPr>
          <w:p w14:paraId="0DC86888"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Alaba - Sodo</w:t>
            </w:r>
          </w:p>
        </w:tc>
        <w:tc>
          <w:tcPr>
            <w:tcW w:w="1109" w:type="dxa"/>
            <w:tcBorders>
              <w:top w:val="nil"/>
              <w:left w:val="nil"/>
              <w:bottom w:val="single" w:sz="8" w:space="0" w:color="auto"/>
              <w:right w:val="single" w:sz="8" w:space="0" w:color="auto"/>
            </w:tcBorders>
            <w:shd w:val="clear" w:color="auto" w:fill="auto"/>
            <w:vAlign w:val="center"/>
            <w:hideMark/>
          </w:tcPr>
          <w:p w14:paraId="5C5EDAEF"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68</w:t>
            </w:r>
          </w:p>
        </w:tc>
        <w:tc>
          <w:tcPr>
            <w:tcW w:w="1261" w:type="dxa"/>
            <w:tcBorders>
              <w:top w:val="nil"/>
              <w:left w:val="nil"/>
              <w:bottom w:val="single" w:sz="8" w:space="0" w:color="auto"/>
              <w:right w:val="single" w:sz="8" w:space="0" w:color="auto"/>
            </w:tcBorders>
            <w:shd w:val="clear" w:color="auto" w:fill="auto"/>
            <w:vAlign w:val="center"/>
            <w:hideMark/>
          </w:tcPr>
          <w:p w14:paraId="3E01DF23"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432</w:t>
            </w:r>
          </w:p>
        </w:tc>
        <w:tc>
          <w:tcPr>
            <w:tcW w:w="1261" w:type="dxa"/>
            <w:tcBorders>
              <w:top w:val="nil"/>
              <w:left w:val="nil"/>
              <w:bottom w:val="single" w:sz="8" w:space="0" w:color="auto"/>
              <w:right w:val="single" w:sz="8" w:space="0" w:color="auto"/>
            </w:tcBorders>
            <w:shd w:val="clear" w:color="auto" w:fill="auto"/>
            <w:vAlign w:val="center"/>
            <w:hideMark/>
          </w:tcPr>
          <w:p w14:paraId="68DA1329"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881</w:t>
            </w:r>
          </w:p>
        </w:tc>
        <w:tc>
          <w:tcPr>
            <w:tcW w:w="1261" w:type="dxa"/>
            <w:tcBorders>
              <w:top w:val="nil"/>
              <w:left w:val="nil"/>
              <w:bottom w:val="single" w:sz="8" w:space="0" w:color="auto"/>
              <w:right w:val="single" w:sz="8" w:space="0" w:color="auto"/>
            </w:tcBorders>
            <w:shd w:val="clear" w:color="auto" w:fill="auto"/>
            <w:vAlign w:val="center"/>
            <w:hideMark/>
          </w:tcPr>
          <w:p w14:paraId="111DF6BF"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1525</w:t>
            </w:r>
          </w:p>
        </w:tc>
        <w:tc>
          <w:tcPr>
            <w:tcW w:w="1261" w:type="dxa"/>
            <w:tcBorders>
              <w:top w:val="nil"/>
              <w:left w:val="nil"/>
              <w:bottom w:val="single" w:sz="8" w:space="0" w:color="auto"/>
              <w:right w:val="single" w:sz="8" w:space="0" w:color="auto"/>
            </w:tcBorders>
            <w:shd w:val="clear" w:color="auto" w:fill="auto"/>
            <w:vAlign w:val="center"/>
            <w:hideMark/>
          </w:tcPr>
          <w:p w14:paraId="458FB19D"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1024</w:t>
            </w:r>
          </w:p>
        </w:tc>
        <w:tc>
          <w:tcPr>
            <w:tcW w:w="1261" w:type="dxa"/>
            <w:tcBorders>
              <w:top w:val="nil"/>
              <w:left w:val="nil"/>
              <w:bottom w:val="single" w:sz="8" w:space="0" w:color="auto"/>
              <w:right w:val="single" w:sz="8" w:space="0" w:color="auto"/>
            </w:tcBorders>
            <w:shd w:val="clear" w:color="auto" w:fill="auto"/>
            <w:vAlign w:val="center"/>
            <w:hideMark/>
          </w:tcPr>
          <w:p w14:paraId="349D9EAA"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877</w:t>
            </w:r>
          </w:p>
        </w:tc>
        <w:tc>
          <w:tcPr>
            <w:tcW w:w="1264" w:type="dxa"/>
            <w:tcBorders>
              <w:top w:val="nil"/>
              <w:left w:val="nil"/>
              <w:bottom w:val="single" w:sz="8" w:space="0" w:color="auto"/>
              <w:right w:val="single" w:sz="8" w:space="0" w:color="auto"/>
            </w:tcBorders>
            <w:shd w:val="clear" w:color="auto" w:fill="auto"/>
            <w:vAlign w:val="center"/>
            <w:hideMark/>
          </w:tcPr>
          <w:p w14:paraId="1DDCB64D"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1125</w:t>
            </w:r>
          </w:p>
        </w:tc>
        <w:tc>
          <w:tcPr>
            <w:tcW w:w="1261" w:type="dxa"/>
            <w:tcBorders>
              <w:top w:val="nil"/>
              <w:left w:val="nil"/>
              <w:bottom w:val="single" w:sz="8" w:space="0" w:color="auto"/>
              <w:right w:val="single" w:sz="8" w:space="0" w:color="auto"/>
            </w:tcBorders>
            <w:shd w:val="clear" w:color="auto" w:fill="auto"/>
            <w:vAlign w:val="center"/>
            <w:hideMark/>
          </w:tcPr>
          <w:p w14:paraId="374A79F2"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975</w:t>
            </w:r>
          </w:p>
        </w:tc>
        <w:tc>
          <w:tcPr>
            <w:tcW w:w="1342" w:type="dxa"/>
            <w:tcBorders>
              <w:top w:val="nil"/>
              <w:left w:val="nil"/>
              <w:bottom w:val="single" w:sz="8" w:space="0" w:color="auto"/>
              <w:right w:val="single" w:sz="8" w:space="0" w:color="auto"/>
            </w:tcBorders>
            <w:shd w:val="clear" w:color="auto" w:fill="auto"/>
            <w:vAlign w:val="center"/>
            <w:hideMark/>
          </w:tcPr>
          <w:p w14:paraId="3F3507D0"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661</w:t>
            </w:r>
          </w:p>
        </w:tc>
        <w:tc>
          <w:tcPr>
            <w:tcW w:w="1261" w:type="dxa"/>
            <w:tcBorders>
              <w:top w:val="nil"/>
              <w:left w:val="nil"/>
              <w:bottom w:val="single" w:sz="8" w:space="0" w:color="auto"/>
              <w:right w:val="single" w:sz="8" w:space="0" w:color="auto"/>
            </w:tcBorders>
            <w:shd w:val="clear" w:color="auto" w:fill="auto"/>
            <w:vAlign w:val="center"/>
            <w:hideMark/>
          </w:tcPr>
          <w:p w14:paraId="70799AAA" w14:textId="77777777" w:rsidR="00210FBA" w:rsidRPr="00482380" w:rsidRDefault="00210FBA" w:rsidP="00FA5487">
            <w:pPr>
              <w:spacing w:line="240" w:lineRule="auto"/>
              <w:jc w:val="center"/>
              <w:rPr>
                <w:rFonts w:ascii="Times New Roman" w:eastAsia="Times New Roman" w:hAnsi="Times New Roman" w:cs="Times New Roman"/>
                <w:b/>
              </w:rPr>
            </w:pPr>
            <w:r w:rsidRPr="00482380">
              <w:rPr>
                <w:rFonts w:ascii="Times New Roman" w:eastAsia="Times New Roman" w:hAnsi="Times New Roman" w:cs="Times New Roman"/>
                <w:b/>
              </w:rPr>
              <w:t>7500</w:t>
            </w:r>
          </w:p>
        </w:tc>
      </w:tr>
      <w:tr w:rsidR="00210FBA" w:rsidRPr="00482380" w14:paraId="73D3AA11" w14:textId="77777777" w:rsidTr="00210FBA">
        <w:trPr>
          <w:trHeight w:val="707"/>
        </w:trPr>
        <w:tc>
          <w:tcPr>
            <w:tcW w:w="2103" w:type="dxa"/>
            <w:tcBorders>
              <w:top w:val="nil"/>
              <w:left w:val="single" w:sz="8" w:space="0" w:color="auto"/>
              <w:bottom w:val="single" w:sz="8" w:space="0" w:color="auto"/>
              <w:right w:val="single" w:sz="8" w:space="0" w:color="auto"/>
            </w:tcBorders>
            <w:shd w:val="clear" w:color="auto" w:fill="auto"/>
            <w:vAlign w:val="center"/>
            <w:hideMark/>
          </w:tcPr>
          <w:p w14:paraId="286AA3D8"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Sodo - Areka</w:t>
            </w:r>
          </w:p>
        </w:tc>
        <w:tc>
          <w:tcPr>
            <w:tcW w:w="1109" w:type="dxa"/>
            <w:tcBorders>
              <w:top w:val="nil"/>
              <w:left w:val="nil"/>
              <w:bottom w:val="single" w:sz="8" w:space="0" w:color="auto"/>
              <w:right w:val="single" w:sz="8" w:space="0" w:color="auto"/>
            </w:tcBorders>
            <w:shd w:val="clear" w:color="auto" w:fill="auto"/>
            <w:vAlign w:val="center"/>
            <w:hideMark/>
          </w:tcPr>
          <w:p w14:paraId="1E1C5144"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36</w:t>
            </w:r>
          </w:p>
        </w:tc>
        <w:tc>
          <w:tcPr>
            <w:tcW w:w="1261" w:type="dxa"/>
            <w:tcBorders>
              <w:top w:val="nil"/>
              <w:left w:val="nil"/>
              <w:bottom w:val="single" w:sz="8" w:space="0" w:color="auto"/>
              <w:right w:val="single" w:sz="8" w:space="0" w:color="auto"/>
            </w:tcBorders>
            <w:shd w:val="clear" w:color="auto" w:fill="auto"/>
            <w:vAlign w:val="center"/>
            <w:hideMark/>
          </w:tcPr>
          <w:p w14:paraId="3F664F3B"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45</w:t>
            </w:r>
          </w:p>
        </w:tc>
        <w:tc>
          <w:tcPr>
            <w:tcW w:w="1261" w:type="dxa"/>
            <w:tcBorders>
              <w:top w:val="nil"/>
              <w:left w:val="nil"/>
              <w:bottom w:val="single" w:sz="8" w:space="0" w:color="auto"/>
              <w:right w:val="single" w:sz="8" w:space="0" w:color="auto"/>
            </w:tcBorders>
            <w:shd w:val="clear" w:color="auto" w:fill="auto"/>
            <w:vAlign w:val="center"/>
            <w:hideMark/>
          </w:tcPr>
          <w:p w14:paraId="52FA66BF"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339</w:t>
            </w:r>
          </w:p>
        </w:tc>
        <w:tc>
          <w:tcPr>
            <w:tcW w:w="1261" w:type="dxa"/>
            <w:tcBorders>
              <w:top w:val="nil"/>
              <w:left w:val="nil"/>
              <w:bottom w:val="single" w:sz="8" w:space="0" w:color="auto"/>
              <w:right w:val="single" w:sz="8" w:space="0" w:color="auto"/>
            </w:tcBorders>
            <w:shd w:val="clear" w:color="auto" w:fill="auto"/>
            <w:vAlign w:val="center"/>
            <w:hideMark/>
          </w:tcPr>
          <w:p w14:paraId="6B447ED5"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1659</w:t>
            </w:r>
          </w:p>
        </w:tc>
        <w:tc>
          <w:tcPr>
            <w:tcW w:w="1261" w:type="dxa"/>
            <w:tcBorders>
              <w:top w:val="nil"/>
              <w:left w:val="nil"/>
              <w:bottom w:val="single" w:sz="8" w:space="0" w:color="auto"/>
              <w:right w:val="single" w:sz="8" w:space="0" w:color="auto"/>
            </w:tcBorders>
            <w:shd w:val="clear" w:color="auto" w:fill="auto"/>
            <w:vAlign w:val="center"/>
            <w:hideMark/>
          </w:tcPr>
          <w:p w14:paraId="3DC29C3A"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403</w:t>
            </w:r>
          </w:p>
        </w:tc>
        <w:tc>
          <w:tcPr>
            <w:tcW w:w="1261" w:type="dxa"/>
            <w:tcBorders>
              <w:top w:val="nil"/>
              <w:left w:val="nil"/>
              <w:bottom w:val="single" w:sz="8" w:space="0" w:color="auto"/>
              <w:right w:val="single" w:sz="8" w:space="0" w:color="auto"/>
            </w:tcBorders>
            <w:shd w:val="clear" w:color="auto" w:fill="auto"/>
            <w:vAlign w:val="center"/>
            <w:hideMark/>
          </w:tcPr>
          <w:p w14:paraId="6DF037CE"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486</w:t>
            </w:r>
          </w:p>
        </w:tc>
        <w:tc>
          <w:tcPr>
            <w:tcW w:w="1264" w:type="dxa"/>
            <w:tcBorders>
              <w:top w:val="nil"/>
              <w:left w:val="nil"/>
              <w:bottom w:val="single" w:sz="8" w:space="0" w:color="auto"/>
              <w:right w:val="single" w:sz="8" w:space="0" w:color="auto"/>
            </w:tcBorders>
            <w:shd w:val="clear" w:color="auto" w:fill="auto"/>
            <w:vAlign w:val="center"/>
            <w:hideMark/>
          </w:tcPr>
          <w:p w14:paraId="3399D8C4"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670</w:t>
            </w:r>
          </w:p>
        </w:tc>
        <w:tc>
          <w:tcPr>
            <w:tcW w:w="1261" w:type="dxa"/>
            <w:tcBorders>
              <w:top w:val="nil"/>
              <w:left w:val="nil"/>
              <w:bottom w:val="single" w:sz="8" w:space="0" w:color="auto"/>
              <w:right w:val="single" w:sz="8" w:space="0" w:color="auto"/>
            </w:tcBorders>
            <w:shd w:val="clear" w:color="auto" w:fill="auto"/>
            <w:vAlign w:val="center"/>
            <w:hideMark/>
          </w:tcPr>
          <w:p w14:paraId="301DA5A8"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361</w:t>
            </w:r>
          </w:p>
        </w:tc>
        <w:tc>
          <w:tcPr>
            <w:tcW w:w="1342" w:type="dxa"/>
            <w:tcBorders>
              <w:top w:val="nil"/>
              <w:left w:val="nil"/>
              <w:bottom w:val="single" w:sz="8" w:space="0" w:color="auto"/>
              <w:right w:val="single" w:sz="8" w:space="0" w:color="auto"/>
            </w:tcBorders>
            <w:shd w:val="clear" w:color="auto" w:fill="auto"/>
            <w:vAlign w:val="center"/>
            <w:hideMark/>
          </w:tcPr>
          <w:p w14:paraId="7C68D852"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87</w:t>
            </w:r>
          </w:p>
        </w:tc>
        <w:tc>
          <w:tcPr>
            <w:tcW w:w="1261" w:type="dxa"/>
            <w:tcBorders>
              <w:top w:val="nil"/>
              <w:left w:val="nil"/>
              <w:bottom w:val="single" w:sz="8" w:space="0" w:color="auto"/>
              <w:right w:val="single" w:sz="8" w:space="0" w:color="auto"/>
            </w:tcBorders>
            <w:shd w:val="clear" w:color="auto" w:fill="auto"/>
            <w:vAlign w:val="center"/>
            <w:hideMark/>
          </w:tcPr>
          <w:p w14:paraId="5D3FCE21" w14:textId="77777777" w:rsidR="00210FBA" w:rsidRPr="00482380" w:rsidRDefault="00210FBA" w:rsidP="00FA5487">
            <w:pPr>
              <w:spacing w:line="240" w:lineRule="auto"/>
              <w:jc w:val="center"/>
              <w:rPr>
                <w:rFonts w:ascii="Times New Roman" w:eastAsia="Times New Roman" w:hAnsi="Times New Roman" w:cs="Times New Roman"/>
                <w:b/>
              </w:rPr>
            </w:pPr>
            <w:r w:rsidRPr="00482380">
              <w:rPr>
                <w:rFonts w:ascii="Times New Roman" w:eastAsia="Times New Roman" w:hAnsi="Times New Roman" w:cs="Times New Roman"/>
                <w:b/>
              </w:rPr>
              <w:t>4050</w:t>
            </w:r>
          </w:p>
        </w:tc>
      </w:tr>
      <w:tr w:rsidR="00210FBA" w:rsidRPr="00482380" w14:paraId="1C3B0086" w14:textId="77777777" w:rsidTr="00210FBA">
        <w:trPr>
          <w:trHeight w:val="707"/>
        </w:trPr>
        <w:tc>
          <w:tcPr>
            <w:tcW w:w="2103" w:type="dxa"/>
            <w:tcBorders>
              <w:top w:val="nil"/>
              <w:left w:val="single" w:sz="8" w:space="0" w:color="auto"/>
              <w:bottom w:val="single" w:sz="8" w:space="0" w:color="auto"/>
              <w:right w:val="single" w:sz="8" w:space="0" w:color="auto"/>
            </w:tcBorders>
            <w:shd w:val="clear" w:color="auto" w:fill="auto"/>
            <w:vAlign w:val="center"/>
            <w:hideMark/>
          </w:tcPr>
          <w:p w14:paraId="1A304577"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Sodo - M/Abaya</w:t>
            </w:r>
          </w:p>
        </w:tc>
        <w:tc>
          <w:tcPr>
            <w:tcW w:w="1109" w:type="dxa"/>
            <w:tcBorders>
              <w:top w:val="nil"/>
              <w:left w:val="nil"/>
              <w:bottom w:val="single" w:sz="8" w:space="0" w:color="auto"/>
              <w:right w:val="single" w:sz="8" w:space="0" w:color="auto"/>
            </w:tcBorders>
            <w:shd w:val="clear" w:color="auto" w:fill="auto"/>
            <w:vAlign w:val="center"/>
            <w:hideMark/>
          </w:tcPr>
          <w:p w14:paraId="48E5A04D"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62</w:t>
            </w:r>
          </w:p>
        </w:tc>
        <w:tc>
          <w:tcPr>
            <w:tcW w:w="1261" w:type="dxa"/>
            <w:tcBorders>
              <w:top w:val="nil"/>
              <w:left w:val="nil"/>
              <w:bottom w:val="single" w:sz="8" w:space="0" w:color="auto"/>
              <w:right w:val="single" w:sz="8" w:space="0" w:color="auto"/>
            </w:tcBorders>
            <w:shd w:val="clear" w:color="auto" w:fill="auto"/>
            <w:vAlign w:val="center"/>
            <w:hideMark/>
          </w:tcPr>
          <w:p w14:paraId="2C437B0C"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105</w:t>
            </w:r>
          </w:p>
        </w:tc>
        <w:tc>
          <w:tcPr>
            <w:tcW w:w="1261" w:type="dxa"/>
            <w:tcBorders>
              <w:top w:val="nil"/>
              <w:left w:val="nil"/>
              <w:bottom w:val="single" w:sz="8" w:space="0" w:color="auto"/>
              <w:right w:val="single" w:sz="8" w:space="0" w:color="auto"/>
            </w:tcBorders>
            <w:shd w:val="clear" w:color="auto" w:fill="auto"/>
            <w:vAlign w:val="center"/>
            <w:hideMark/>
          </w:tcPr>
          <w:p w14:paraId="33D4435E"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572</w:t>
            </w:r>
          </w:p>
        </w:tc>
        <w:tc>
          <w:tcPr>
            <w:tcW w:w="1261" w:type="dxa"/>
            <w:tcBorders>
              <w:top w:val="nil"/>
              <w:left w:val="nil"/>
              <w:bottom w:val="single" w:sz="8" w:space="0" w:color="auto"/>
              <w:right w:val="single" w:sz="8" w:space="0" w:color="auto"/>
            </w:tcBorders>
            <w:shd w:val="clear" w:color="auto" w:fill="auto"/>
            <w:vAlign w:val="center"/>
            <w:hideMark/>
          </w:tcPr>
          <w:p w14:paraId="712935FA"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1338</w:t>
            </w:r>
          </w:p>
        </w:tc>
        <w:tc>
          <w:tcPr>
            <w:tcW w:w="1261" w:type="dxa"/>
            <w:tcBorders>
              <w:top w:val="nil"/>
              <w:left w:val="nil"/>
              <w:bottom w:val="single" w:sz="8" w:space="0" w:color="auto"/>
              <w:right w:val="single" w:sz="8" w:space="0" w:color="auto"/>
            </w:tcBorders>
            <w:shd w:val="clear" w:color="auto" w:fill="auto"/>
            <w:vAlign w:val="center"/>
            <w:hideMark/>
          </w:tcPr>
          <w:p w14:paraId="5508A6F0"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325</w:t>
            </w:r>
          </w:p>
        </w:tc>
        <w:tc>
          <w:tcPr>
            <w:tcW w:w="1261" w:type="dxa"/>
            <w:tcBorders>
              <w:top w:val="nil"/>
              <w:left w:val="nil"/>
              <w:bottom w:val="single" w:sz="8" w:space="0" w:color="auto"/>
              <w:right w:val="single" w:sz="8" w:space="0" w:color="auto"/>
            </w:tcBorders>
            <w:shd w:val="clear" w:color="auto" w:fill="auto"/>
            <w:vAlign w:val="center"/>
            <w:hideMark/>
          </w:tcPr>
          <w:p w14:paraId="47F92D6A"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598</w:t>
            </w:r>
          </w:p>
        </w:tc>
        <w:tc>
          <w:tcPr>
            <w:tcW w:w="1264" w:type="dxa"/>
            <w:tcBorders>
              <w:top w:val="nil"/>
              <w:left w:val="nil"/>
              <w:bottom w:val="single" w:sz="8" w:space="0" w:color="auto"/>
              <w:right w:val="single" w:sz="8" w:space="0" w:color="auto"/>
            </w:tcBorders>
            <w:shd w:val="clear" w:color="auto" w:fill="auto"/>
            <w:vAlign w:val="center"/>
            <w:hideMark/>
          </w:tcPr>
          <w:p w14:paraId="3D500862"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906</w:t>
            </w:r>
          </w:p>
        </w:tc>
        <w:tc>
          <w:tcPr>
            <w:tcW w:w="1261" w:type="dxa"/>
            <w:tcBorders>
              <w:top w:val="nil"/>
              <w:left w:val="nil"/>
              <w:bottom w:val="single" w:sz="8" w:space="0" w:color="auto"/>
              <w:right w:val="single" w:sz="8" w:space="0" w:color="auto"/>
            </w:tcBorders>
            <w:shd w:val="clear" w:color="auto" w:fill="auto"/>
            <w:vAlign w:val="center"/>
            <w:hideMark/>
          </w:tcPr>
          <w:p w14:paraId="425E7F61"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472</w:t>
            </w:r>
          </w:p>
        </w:tc>
        <w:tc>
          <w:tcPr>
            <w:tcW w:w="1342" w:type="dxa"/>
            <w:tcBorders>
              <w:top w:val="nil"/>
              <w:left w:val="nil"/>
              <w:bottom w:val="single" w:sz="8" w:space="0" w:color="auto"/>
              <w:right w:val="single" w:sz="8" w:space="0" w:color="auto"/>
            </w:tcBorders>
            <w:shd w:val="clear" w:color="auto" w:fill="auto"/>
            <w:vAlign w:val="center"/>
            <w:hideMark/>
          </w:tcPr>
          <w:p w14:paraId="3E4975AB"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261</w:t>
            </w:r>
          </w:p>
        </w:tc>
        <w:tc>
          <w:tcPr>
            <w:tcW w:w="1261" w:type="dxa"/>
            <w:tcBorders>
              <w:top w:val="nil"/>
              <w:left w:val="nil"/>
              <w:bottom w:val="single" w:sz="8" w:space="0" w:color="auto"/>
              <w:right w:val="single" w:sz="8" w:space="0" w:color="auto"/>
            </w:tcBorders>
            <w:shd w:val="clear" w:color="auto" w:fill="auto"/>
            <w:vAlign w:val="center"/>
            <w:hideMark/>
          </w:tcPr>
          <w:p w14:paraId="2333FB43" w14:textId="77777777" w:rsidR="00210FBA" w:rsidRPr="00482380" w:rsidRDefault="00210FBA" w:rsidP="00FA5487">
            <w:pPr>
              <w:spacing w:line="240" w:lineRule="auto"/>
              <w:jc w:val="center"/>
              <w:rPr>
                <w:rFonts w:ascii="Times New Roman" w:eastAsia="Times New Roman" w:hAnsi="Times New Roman" w:cs="Times New Roman"/>
                <w:b/>
              </w:rPr>
            </w:pPr>
            <w:r w:rsidRPr="00482380">
              <w:rPr>
                <w:rFonts w:ascii="Times New Roman" w:eastAsia="Times New Roman" w:hAnsi="Times New Roman" w:cs="Times New Roman"/>
                <w:b/>
              </w:rPr>
              <w:t>4577</w:t>
            </w:r>
          </w:p>
        </w:tc>
      </w:tr>
      <w:tr w:rsidR="00210FBA" w:rsidRPr="00482380" w14:paraId="74F391DE" w14:textId="77777777" w:rsidTr="00210FBA">
        <w:trPr>
          <w:trHeight w:val="707"/>
        </w:trPr>
        <w:tc>
          <w:tcPr>
            <w:tcW w:w="2103" w:type="dxa"/>
            <w:tcBorders>
              <w:top w:val="nil"/>
              <w:left w:val="single" w:sz="8" w:space="0" w:color="auto"/>
              <w:bottom w:val="single" w:sz="8" w:space="0" w:color="auto"/>
              <w:right w:val="single" w:sz="8" w:space="0" w:color="auto"/>
            </w:tcBorders>
            <w:shd w:val="clear" w:color="auto" w:fill="auto"/>
            <w:vAlign w:val="center"/>
            <w:hideMark/>
          </w:tcPr>
          <w:p w14:paraId="1E8FDD96"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M/Abaya - A/minch</w:t>
            </w:r>
          </w:p>
        </w:tc>
        <w:tc>
          <w:tcPr>
            <w:tcW w:w="1109" w:type="dxa"/>
            <w:tcBorders>
              <w:top w:val="nil"/>
              <w:left w:val="nil"/>
              <w:bottom w:val="single" w:sz="8" w:space="0" w:color="auto"/>
              <w:right w:val="single" w:sz="8" w:space="0" w:color="auto"/>
            </w:tcBorders>
            <w:shd w:val="clear" w:color="auto" w:fill="auto"/>
            <w:vAlign w:val="center"/>
            <w:hideMark/>
          </w:tcPr>
          <w:p w14:paraId="10349338"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62</w:t>
            </w:r>
          </w:p>
        </w:tc>
        <w:tc>
          <w:tcPr>
            <w:tcW w:w="1261" w:type="dxa"/>
            <w:tcBorders>
              <w:top w:val="nil"/>
              <w:left w:val="nil"/>
              <w:bottom w:val="single" w:sz="8" w:space="0" w:color="auto"/>
              <w:right w:val="single" w:sz="8" w:space="0" w:color="auto"/>
            </w:tcBorders>
            <w:shd w:val="clear" w:color="auto" w:fill="auto"/>
            <w:vAlign w:val="center"/>
            <w:hideMark/>
          </w:tcPr>
          <w:p w14:paraId="4C008902"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105</w:t>
            </w:r>
          </w:p>
        </w:tc>
        <w:tc>
          <w:tcPr>
            <w:tcW w:w="1261" w:type="dxa"/>
            <w:tcBorders>
              <w:top w:val="nil"/>
              <w:left w:val="nil"/>
              <w:bottom w:val="single" w:sz="8" w:space="0" w:color="auto"/>
              <w:right w:val="single" w:sz="8" w:space="0" w:color="auto"/>
            </w:tcBorders>
            <w:shd w:val="clear" w:color="auto" w:fill="auto"/>
            <w:vAlign w:val="center"/>
            <w:hideMark/>
          </w:tcPr>
          <w:p w14:paraId="4B94FE5F"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572</w:t>
            </w:r>
          </w:p>
        </w:tc>
        <w:tc>
          <w:tcPr>
            <w:tcW w:w="1261" w:type="dxa"/>
            <w:tcBorders>
              <w:top w:val="nil"/>
              <w:left w:val="nil"/>
              <w:bottom w:val="single" w:sz="8" w:space="0" w:color="auto"/>
              <w:right w:val="single" w:sz="8" w:space="0" w:color="auto"/>
            </w:tcBorders>
            <w:shd w:val="clear" w:color="auto" w:fill="auto"/>
            <w:vAlign w:val="center"/>
            <w:hideMark/>
          </w:tcPr>
          <w:p w14:paraId="2DEF6AE3"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1338</w:t>
            </w:r>
          </w:p>
        </w:tc>
        <w:tc>
          <w:tcPr>
            <w:tcW w:w="1261" w:type="dxa"/>
            <w:tcBorders>
              <w:top w:val="nil"/>
              <w:left w:val="nil"/>
              <w:bottom w:val="single" w:sz="8" w:space="0" w:color="auto"/>
              <w:right w:val="single" w:sz="8" w:space="0" w:color="auto"/>
            </w:tcBorders>
            <w:shd w:val="clear" w:color="auto" w:fill="auto"/>
            <w:vAlign w:val="center"/>
            <w:hideMark/>
          </w:tcPr>
          <w:p w14:paraId="54E46147"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325</w:t>
            </w:r>
          </w:p>
        </w:tc>
        <w:tc>
          <w:tcPr>
            <w:tcW w:w="1261" w:type="dxa"/>
            <w:tcBorders>
              <w:top w:val="nil"/>
              <w:left w:val="nil"/>
              <w:bottom w:val="single" w:sz="8" w:space="0" w:color="auto"/>
              <w:right w:val="single" w:sz="8" w:space="0" w:color="auto"/>
            </w:tcBorders>
            <w:shd w:val="clear" w:color="auto" w:fill="auto"/>
            <w:vAlign w:val="center"/>
            <w:hideMark/>
          </w:tcPr>
          <w:p w14:paraId="5874C053"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598</w:t>
            </w:r>
          </w:p>
        </w:tc>
        <w:tc>
          <w:tcPr>
            <w:tcW w:w="1264" w:type="dxa"/>
            <w:tcBorders>
              <w:top w:val="nil"/>
              <w:left w:val="nil"/>
              <w:bottom w:val="single" w:sz="8" w:space="0" w:color="auto"/>
              <w:right w:val="single" w:sz="8" w:space="0" w:color="auto"/>
            </w:tcBorders>
            <w:shd w:val="clear" w:color="auto" w:fill="auto"/>
            <w:vAlign w:val="center"/>
            <w:hideMark/>
          </w:tcPr>
          <w:p w14:paraId="120320B3"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906</w:t>
            </w:r>
          </w:p>
        </w:tc>
        <w:tc>
          <w:tcPr>
            <w:tcW w:w="1261" w:type="dxa"/>
            <w:tcBorders>
              <w:top w:val="nil"/>
              <w:left w:val="nil"/>
              <w:bottom w:val="single" w:sz="8" w:space="0" w:color="auto"/>
              <w:right w:val="single" w:sz="8" w:space="0" w:color="auto"/>
            </w:tcBorders>
            <w:shd w:val="clear" w:color="auto" w:fill="auto"/>
            <w:vAlign w:val="center"/>
            <w:hideMark/>
          </w:tcPr>
          <w:p w14:paraId="1D0A1FC3"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472</w:t>
            </w:r>
          </w:p>
        </w:tc>
        <w:tc>
          <w:tcPr>
            <w:tcW w:w="1342" w:type="dxa"/>
            <w:tcBorders>
              <w:top w:val="nil"/>
              <w:left w:val="nil"/>
              <w:bottom w:val="single" w:sz="8" w:space="0" w:color="auto"/>
              <w:right w:val="single" w:sz="8" w:space="0" w:color="auto"/>
            </w:tcBorders>
            <w:shd w:val="clear" w:color="auto" w:fill="auto"/>
            <w:vAlign w:val="center"/>
            <w:hideMark/>
          </w:tcPr>
          <w:p w14:paraId="2871402D"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261</w:t>
            </w:r>
          </w:p>
        </w:tc>
        <w:tc>
          <w:tcPr>
            <w:tcW w:w="1261" w:type="dxa"/>
            <w:tcBorders>
              <w:top w:val="nil"/>
              <w:left w:val="nil"/>
              <w:bottom w:val="single" w:sz="8" w:space="0" w:color="auto"/>
              <w:right w:val="single" w:sz="8" w:space="0" w:color="auto"/>
            </w:tcBorders>
            <w:shd w:val="clear" w:color="auto" w:fill="auto"/>
            <w:vAlign w:val="center"/>
            <w:hideMark/>
          </w:tcPr>
          <w:p w14:paraId="1BB7CB00" w14:textId="77777777" w:rsidR="00210FBA" w:rsidRPr="00482380" w:rsidRDefault="00210FBA" w:rsidP="00FA5487">
            <w:pPr>
              <w:spacing w:line="240" w:lineRule="auto"/>
              <w:jc w:val="center"/>
              <w:rPr>
                <w:rFonts w:ascii="Times New Roman" w:eastAsia="Times New Roman" w:hAnsi="Times New Roman" w:cs="Times New Roman"/>
                <w:b/>
              </w:rPr>
            </w:pPr>
            <w:r w:rsidRPr="00482380">
              <w:rPr>
                <w:rFonts w:ascii="Times New Roman" w:eastAsia="Times New Roman" w:hAnsi="Times New Roman" w:cs="Times New Roman"/>
                <w:b/>
              </w:rPr>
              <w:t>4577</w:t>
            </w:r>
          </w:p>
        </w:tc>
      </w:tr>
      <w:tr w:rsidR="00210FBA" w:rsidRPr="00482380" w14:paraId="4A9557EF" w14:textId="77777777" w:rsidTr="00210FBA">
        <w:trPr>
          <w:trHeight w:val="707"/>
        </w:trPr>
        <w:tc>
          <w:tcPr>
            <w:tcW w:w="2103" w:type="dxa"/>
            <w:tcBorders>
              <w:top w:val="nil"/>
              <w:left w:val="single" w:sz="8" w:space="0" w:color="auto"/>
              <w:bottom w:val="single" w:sz="8" w:space="0" w:color="auto"/>
              <w:right w:val="single" w:sz="8" w:space="0" w:color="auto"/>
            </w:tcBorders>
            <w:shd w:val="clear" w:color="auto" w:fill="auto"/>
            <w:vAlign w:val="center"/>
            <w:hideMark/>
          </w:tcPr>
          <w:p w14:paraId="3F2FEDCE"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Konso - Woito</w:t>
            </w:r>
          </w:p>
        </w:tc>
        <w:tc>
          <w:tcPr>
            <w:tcW w:w="1109" w:type="dxa"/>
            <w:tcBorders>
              <w:top w:val="nil"/>
              <w:left w:val="nil"/>
              <w:bottom w:val="single" w:sz="8" w:space="0" w:color="auto"/>
              <w:right w:val="single" w:sz="8" w:space="0" w:color="auto"/>
            </w:tcBorders>
            <w:shd w:val="clear" w:color="auto" w:fill="auto"/>
            <w:noWrap/>
            <w:vAlign w:val="center"/>
            <w:hideMark/>
          </w:tcPr>
          <w:p w14:paraId="2CC2D0ED"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73</w:t>
            </w:r>
          </w:p>
        </w:tc>
        <w:tc>
          <w:tcPr>
            <w:tcW w:w="1261" w:type="dxa"/>
            <w:tcBorders>
              <w:top w:val="nil"/>
              <w:left w:val="nil"/>
              <w:bottom w:val="single" w:sz="8" w:space="0" w:color="auto"/>
              <w:right w:val="single" w:sz="8" w:space="0" w:color="auto"/>
            </w:tcBorders>
            <w:shd w:val="clear" w:color="auto" w:fill="auto"/>
            <w:noWrap/>
            <w:vAlign w:val="center"/>
            <w:hideMark/>
          </w:tcPr>
          <w:p w14:paraId="48D5ECD0"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8</w:t>
            </w:r>
          </w:p>
        </w:tc>
        <w:tc>
          <w:tcPr>
            <w:tcW w:w="1261" w:type="dxa"/>
            <w:tcBorders>
              <w:top w:val="nil"/>
              <w:left w:val="nil"/>
              <w:bottom w:val="single" w:sz="8" w:space="0" w:color="auto"/>
              <w:right w:val="single" w:sz="8" w:space="0" w:color="auto"/>
            </w:tcBorders>
            <w:shd w:val="clear" w:color="auto" w:fill="auto"/>
            <w:noWrap/>
            <w:vAlign w:val="center"/>
            <w:hideMark/>
          </w:tcPr>
          <w:p w14:paraId="51EAC3CC"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657</w:t>
            </w:r>
          </w:p>
        </w:tc>
        <w:tc>
          <w:tcPr>
            <w:tcW w:w="1261" w:type="dxa"/>
            <w:tcBorders>
              <w:top w:val="nil"/>
              <w:left w:val="nil"/>
              <w:bottom w:val="single" w:sz="8" w:space="0" w:color="auto"/>
              <w:right w:val="single" w:sz="8" w:space="0" w:color="auto"/>
            </w:tcBorders>
            <w:shd w:val="clear" w:color="auto" w:fill="auto"/>
            <w:noWrap/>
            <w:vAlign w:val="center"/>
            <w:hideMark/>
          </w:tcPr>
          <w:p w14:paraId="366659F4"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303</w:t>
            </w:r>
          </w:p>
        </w:tc>
        <w:tc>
          <w:tcPr>
            <w:tcW w:w="1261" w:type="dxa"/>
            <w:tcBorders>
              <w:top w:val="nil"/>
              <w:left w:val="nil"/>
              <w:bottom w:val="single" w:sz="8" w:space="0" w:color="auto"/>
              <w:right w:val="single" w:sz="8" w:space="0" w:color="auto"/>
            </w:tcBorders>
            <w:shd w:val="clear" w:color="auto" w:fill="auto"/>
            <w:noWrap/>
            <w:vAlign w:val="center"/>
            <w:hideMark/>
          </w:tcPr>
          <w:p w14:paraId="0F95AE40"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183</w:t>
            </w:r>
          </w:p>
        </w:tc>
        <w:tc>
          <w:tcPr>
            <w:tcW w:w="1261" w:type="dxa"/>
            <w:tcBorders>
              <w:top w:val="nil"/>
              <w:left w:val="nil"/>
              <w:bottom w:val="single" w:sz="8" w:space="0" w:color="auto"/>
              <w:right w:val="single" w:sz="8" w:space="0" w:color="auto"/>
            </w:tcBorders>
            <w:shd w:val="clear" w:color="auto" w:fill="auto"/>
            <w:noWrap/>
            <w:vAlign w:val="center"/>
            <w:hideMark/>
          </w:tcPr>
          <w:p w14:paraId="7C4A8119"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351</w:t>
            </w:r>
          </w:p>
        </w:tc>
        <w:tc>
          <w:tcPr>
            <w:tcW w:w="1264" w:type="dxa"/>
            <w:tcBorders>
              <w:top w:val="nil"/>
              <w:left w:val="nil"/>
              <w:bottom w:val="single" w:sz="8" w:space="0" w:color="auto"/>
              <w:right w:val="single" w:sz="8" w:space="0" w:color="auto"/>
            </w:tcBorders>
            <w:shd w:val="clear" w:color="auto" w:fill="auto"/>
            <w:noWrap/>
            <w:vAlign w:val="center"/>
            <w:hideMark/>
          </w:tcPr>
          <w:p w14:paraId="51479098"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466</w:t>
            </w:r>
          </w:p>
        </w:tc>
        <w:tc>
          <w:tcPr>
            <w:tcW w:w="1261" w:type="dxa"/>
            <w:tcBorders>
              <w:top w:val="nil"/>
              <w:left w:val="nil"/>
              <w:bottom w:val="single" w:sz="8" w:space="0" w:color="auto"/>
              <w:right w:val="single" w:sz="8" w:space="0" w:color="auto"/>
            </w:tcBorders>
            <w:shd w:val="clear" w:color="auto" w:fill="auto"/>
            <w:noWrap/>
            <w:vAlign w:val="center"/>
            <w:hideMark/>
          </w:tcPr>
          <w:p w14:paraId="41830271"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381</w:t>
            </w:r>
          </w:p>
        </w:tc>
        <w:tc>
          <w:tcPr>
            <w:tcW w:w="1342" w:type="dxa"/>
            <w:tcBorders>
              <w:top w:val="nil"/>
              <w:left w:val="nil"/>
              <w:bottom w:val="single" w:sz="8" w:space="0" w:color="auto"/>
              <w:right w:val="single" w:sz="8" w:space="0" w:color="auto"/>
            </w:tcBorders>
            <w:shd w:val="clear" w:color="auto" w:fill="auto"/>
            <w:noWrap/>
            <w:vAlign w:val="center"/>
            <w:hideMark/>
          </w:tcPr>
          <w:p w14:paraId="5A01801E"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651</w:t>
            </w:r>
          </w:p>
        </w:tc>
        <w:tc>
          <w:tcPr>
            <w:tcW w:w="1261" w:type="dxa"/>
            <w:tcBorders>
              <w:top w:val="nil"/>
              <w:left w:val="nil"/>
              <w:bottom w:val="single" w:sz="8" w:space="0" w:color="auto"/>
              <w:right w:val="single" w:sz="8" w:space="0" w:color="auto"/>
            </w:tcBorders>
            <w:shd w:val="clear" w:color="auto" w:fill="auto"/>
            <w:vAlign w:val="center"/>
            <w:hideMark/>
          </w:tcPr>
          <w:p w14:paraId="069CDB4A" w14:textId="77777777" w:rsidR="00210FBA" w:rsidRPr="00482380" w:rsidRDefault="00210FBA" w:rsidP="00FA5487">
            <w:pPr>
              <w:spacing w:line="240" w:lineRule="auto"/>
              <w:jc w:val="center"/>
              <w:rPr>
                <w:rFonts w:ascii="Times New Roman" w:eastAsia="Times New Roman" w:hAnsi="Times New Roman" w:cs="Times New Roman"/>
                <w:b/>
              </w:rPr>
            </w:pPr>
            <w:r w:rsidRPr="00482380">
              <w:rPr>
                <w:rFonts w:ascii="Times New Roman" w:eastAsia="Times New Roman" w:hAnsi="Times New Roman" w:cs="Times New Roman"/>
                <w:b/>
              </w:rPr>
              <w:t>3000</w:t>
            </w:r>
          </w:p>
        </w:tc>
      </w:tr>
      <w:tr w:rsidR="00210FBA" w:rsidRPr="00482380" w14:paraId="5DEB6B4A" w14:textId="77777777" w:rsidTr="00210FBA">
        <w:trPr>
          <w:trHeight w:val="707"/>
        </w:trPr>
        <w:tc>
          <w:tcPr>
            <w:tcW w:w="2103" w:type="dxa"/>
            <w:tcBorders>
              <w:top w:val="nil"/>
              <w:left w:val="single" w:sz="8" w:space="0" w:color="auto"/>
              <w:bottom w:val="single" w:sz="8" w:space="0" w:color="auto"/>
              <w:right w:val="single" w:sz="8" w:space="0" w:color="auto"/>
            </w:tcBorders>
            <w:shd w:val="clear" w:color="auto" w:fill="auto"/>
            <w:vAlign w:val="center"/>
            <w:hideMark/>
          </w:tcPr>
          <w:p w14:paraId="5E5B528D"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Woito - Keyafer</w:t>
            </w:r>
          </w:p>
        </w:tc>
        <w:tc>
          <w:tcPr>
            <w:tcW w:w="1109" w:type="dxa"/>
            <w:tcBorders>
              <w:top w:val="nil"/>
              <w:left w:val="nil"/>
              <w:bottom w:val="single" w:sz="8" w:space="0" w:color="auto"/>
              <w:right w:val="single" w:sz="8" w:space="0" w:color="auto"/>
            </w:tcBorders>
            <w:shd w:val="clear" w:color="auto" w:fill="auto"/>
            <w:noWrap/>
            <w:vAlign w:val="center"/>
            <w:hideMark/>
          </w:tcPr>
          <w:p w14:paraId="707AC62F"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40</w:t>
            </w:r>
          </w:p>
        </w:tc>
        <w:tc>
          <w:tcPr>
            <w:tcW w:w="1261" w:type="dxa"/>
            <w:tcBorders>
              <w:top w:val="nil"/>
              <w:left w:val="nil"/>
              <w:bottom w:val="single" w:sz="8" w:space="0" w:color="auto"/>
              <w:right w:val="single" w:sz="8" w:space="0" w:color="auto"/>
            </w:tcBorders>
            <w:shd w:val="clear" w:color="auto" w:fill="auto"/>
            <w:noWrap/>
            <w:vAlign w:val="center"/>
            <w:hideMark/>
          </w:tcPr>
          <w:p w14:paraId="3111E68C"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16</w:t>
            </w:r>
          </w:p>
        </w:tc>
        <w:tc>
          <w:tcPr>
            <w:tcW w:w="1261" w:type="dxa"/>
            <w:tcBorders>
              <w:top w:val="nil"/>
              <w:left w:val="nil"/>
              <w:bottom w:val="single" w:sz="8" w:space="0" w:color="auto"/>
              <w:right w:val="single" w:sz="8" w:space="0" w:color="auto"/>
            </w:tcBorders>
            <w:shd w:val="clear" w:color="auto" w:fill="auto"/>
            <w:noWrap/>
            <w:vAlign w:val="center"/>
            <w:hideMark/>
          </w:tcPr>
          <w:p w14:paraId="16C64AE0"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655</w:t>
            </w:r>
          </w:p>
        </w:tc>
        <w:tc>
          <w:tcPr>
            <w:tcW w:w="1261" w:type="dxa"/>
            <w:tcBorders>
              <w:top w:val="nil"/>
              <w:left w:val="nil"/>
              <w:bottom w:val="single" w:sz="8" w:space="0" w:color="auto"/>
              <w:right w:val="single" w:sz="8" w:space="0" w:color="auto"/>
            </w:tcBorders>
            <w:shd w:val="clear" w:color="auto" w:fill="auto"/>
            <w:noWrap/>
            <w:vAlign w:val="center"/>
            <w:hideMark/>
          </w:tcPr>
          <w:p w14:paraId="503327D3"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299</w:t>
            </w:r>
          </w:p>
        </w:tc>
        <w:tc>
          <w:tcPr>
            <w:tcW w:w="1261" w:type="dxa"/>
            <w:tcBorders>
              <w:top w:val="nil"/>
              <w:left w:val="nil"/>
              <w:bottom w:val="single" w:sz="8" w:space="0" w:color="auto"/>
              <w:right w:val="single" w:sz="8" w:space="0" w:color="auto"/>
            </w:tcBorders>
            <w:shd w:val="clear" w:color="auto" w:fill="auto"/>
            <w:noWrap/>
            <w:vAlign w:val="center"/>
            <w:hideMark/>
          </w:tcPr>
          <w:p w14:paraId="558BA92F"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130</w:t>
            </w:r>
          </w:p>
        </w:tc>
        <w:tc>
          <w:tcPr>
            <w:tcW w:w="1261" w:type="dxa"/>
            <w:tcBorders>
              <w:top w:val="nil"/>
              <w:left w:val="nil"/>
              <w:bottom w:val="single" w:sz="8" w:space="0" w:color="auto"/>
              <w:right w:val="single" w:sz="8" w:space="0" w:color="auto"/>
            </w:tcBorders>
            <w:shd w:val="clear" w:color="auto" w:fill="auto"/>
            <w:noWrap/>
            <w:vAlign w:val="center"/>
            <w:hideMark/>
          </w:tcPr>
          <w:p w14:paraId="69E6609D"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379</w:t>
            </w:r>
          </w:p>
        </w:tc>
        <w:tc>
          <w:tcPr>
            <w:tcW w:w="1264" w:type="dxa"/>
            <w:tcBorders>
              <w:top w:val="nil"/>
              <w:left w:val="nil"/>
              <w:bottom w:val="single" w:sz="8" w:space="0" w:color="auto"/>
              <w:right w:val="single" w:sz="8" w:space="0" w:color="auto"/>
            </w:tcBorders>
            <w:shd w:val="clear" w:color="auto" w:fill="auto"/>
            <w:noWrap/>
            <w:vAlign w:val="center"/>
            <w:hideMark/>
          </w:tcPr>
          <w:p w14:paraId="4615607E"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278</w:t>
            </w:r>
          </w:p>
        </w:tc>
        <w:tc>
          <w:tcPr>
            <w:tcW w:w="1261" w:type="dxa"/>
            <w:tcBorders>
              <w:top w:val="nil"/>
              <w:left w:val="nil"/>
              <w:bottom w:val="single" w:sz="8" w:space="0" w:color="auto"/>
              <w:right w:val="single" w:sz="8" w:space="0" w:color="auto"/>
            </w:tcBorders>
            <w:shd w:val="clear" w:color="auto" w:fill="auto"/>
            <w:noWrap/>
            <w:vAlign w:val="center"/>
            <w:hideMark/>
          </w:tcPr>
          <w:p w14:paraId="3D23AC79"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213</w:t>
            </w:r>
          </w:p>
        </w:tc>
        <w:tc>
          <w:tcPr>
            <w:tcW w:w="1342" w:type="dxa"/>
            <w:tcBorders>
              <w:top w:val="nil"/>
              <w:left w:val="nil"/>
              <w:bottom w:val="single" w:sz="8" w:space="0" w:color="auto"/>
              <w:right w:val="single" w:sz="8" w:space="0" w:color="auto"/>
            </w:tcBorders>
            <w:shd w:val="clear" w:color="auto" w:fill="auto"/>
            <w:noWrap/>
            <w:vAlign w:val="center"/>
            <w:hideMark/>
          </w:tcPr>
          <w:p w14:paraId="1C9C6A9C"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477</w:t>
            </w:r>
          </w:p>
        </w:tc>
        <w:tc>
          <w:tcPr>
            <w:tcW w:w="1261" w:type="dxa"/>
            <w:tcBorders>
              <w:top w:val="nil"/>
              <w:left w:val="nil"/>
              <w:bottom w:val="single" w:sz="8" w:space="0" w:color="auto"/>
              <w:right w:val="single" w:sz="8" w:space="0" w:color="auto"/>
            </w:tcBorders>
            <w:shd w:val="clear" w:color="auto" w:fill="auto"/>
            <w:vAlign w:val="center"/>
            <w:hideMark/>
          </w:tcPr>
          <w:p w14:paraId="37B2B58B" w14:textId="77777777" w:rsidR="00210FBA" w:rsidRPr="00482380" w:rsidRDefault="00210FBA" w:rsidP="00FA5487">
            <w:pPr>
              <w:spacing w:line="240" w:lineRule="auto"/>
              <w:jc w:val="center"/>
              <w:rPr>
                <w:rFonts w:ascii="Times New Roman" w:eastAsia="Times New Roman" w:hAnsi="Times New Roman" w:cs="Times New Roman"/>
                <w:b/>
              </w:rPr>
            </w:pPr>
            <w:r w:rsidRPr="00482380">
              <w:rPr>
                <w:rFonts w:ascii="Times New Roman" w:eastAsia="Times New Roman" w:hAnsi="Times New Roman" w:cs="Times New Roman"/>
                <w:b/>
              </w:rPr>
              <w:t>2447</w:t>
            </w:r>
          </w:p>
        </w:tc>
      </w:tr>
      <w:tr w:rsidR="00210FBA" w:rsidRPr="00482380" w14:paraId="37E60882" w14:textId="77777777" w:rsidTr="00210FBA">
        <w:trPr>
          <w:trHeight w:val="707"/>
        </w:trPr>
        <w:tc>
          <w:tcPr>
            <w:tcW w:w="2103" w:type="dxa"/>
            <w:tcBorders>
              <w:top w:val="nil"/>
              <w:left w:val="single" w:sz="8" w:space="0" w:color="auto"/>
              <w:bottom w:val="single" w:sz="8" w:space="0" w:color="auto"/>
              <w:right w:val="single" w:sz="8" w:space="0" w:color="auto"/>
            </w:tcBorders>
            <w:shd w:val="clear" w:color="auto" w:fill="auto"/>
            <w:vAlign w:val="center"/>
            <w:hideMark/>
          </w:tcPr>
          <w:p w14:paraId="2B7FCEE6"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Keyafer - Jinka</w:t>
            </w:r>
          </w:p>
        </w:tc>
        <w:tc>
          <w:tcPr>
            <w:tcW w:w="1109" w:type="dxa"/>
            <w:tcBorders>
              <w:top w:val="nil"/>
              <w:left w:val="nil"/>
              <w:bottom w:val="single" w:sz="8" w:space="0" w:color="auto"/>
              <w:right w:val="single" w:sz="8" w:space="0" w:color="auto"/>
            </w:tcBorders>
            <w:shd w:val="clear" w:color="auto" w:fill="auto"/>
            <w:noWrap/>
            <w:vAlign w:val="center"/>
            <w:hideMark/>
          </w:tcPr>
          <w:p w14:paraId="61311F4D"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42</w:t>
            </w:r>
          </w:p>
        </w:tc>
        <w:tc>
          <w:tcPr>
            <w:tcW w:w="1261" w:type="dxa"/>
            <w:tcBorders>
              <w:top w:val="nil"/>
              <w:left w:val="nil"/>
              <w:bottom w:val="single" w:sz="8" w:space="0" w:color="auto"/>
              <w:right w:val="single" w:sz="8" w:space="0" w:color="auto"/>
            </w:tcBorders>
            <w:shd w:val="clear" w:color="auto" w:fill="auto"/>
            <w:noWrap/>
            <w:vAlign w:val="center"/>
            <w:hideMark/>
          </w:tcPr>
          <w:p w14:paraId="348AAD55"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23</w:t>
            </w:r>
          </w:p>
        </w:tc>
        <w:tc>
          <w:tcPr>
            <w:tcW w:w="1261" w:type="dxa"/>
            <w:tcBorders>
              <w:top w:val="nil"/>
              <w:left w:val="nil"/>
              <w:bottom w:val="single" w:sz="8" w:space="0" w:color="auto"/>
              <w:right w:val="single" w:sz="8" w:space="0" w:color="auto"/>
            </w:tcBorders>
            <w:shd w:val="clear" w:color="auto" w:fill="auto"/>
            <w:noWrap/>
            <w:vAlign w:val="center"/>
            <w:hideMark/>
          </w:tcPr>
          <w:p w14:paraId="47285FFC"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600</w:t>
            </w:r>
          </w:p>
        </w:tc>
        <w:tc>
          <w:tcPr>
            <w:tcW w:w="1261" w:type="dxa"/>
            <w:tcBorders>
              <w:top w:val="nil"/>
              <w:left w:val="nil"/>
              <w:bottom w:val="single" w:sz="8" w:space="0" w:color="auto"/>
              <w:right w:val="single" w:sz="8" w:space="0" w:color="auto"/>
            </w:tcBorders>
            <w:shd w:val="clear" w:color="auto" w:fill="auto"/>
            <w:noWrap/>
            <w:vAlign w:val="center"/>
            <w:hideMark/>
          </w:tcPr>
          <w:p w14:paraId="72F712AC"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272</w:t>
            </w:r>
          </w:p>
        </w:tc>
        <w:tc>
          <w:tcPr>
            <w:tcW w:w="1261" w:type="dxa"/>
            <w:tcBorders>
              <w:top w:val="nil"/>
              <w:left w:val="nil"/>
              <w:bottom w:val="single" w:sz="8" w:space="0" w:color="auto"/>
              <w:right w:val="single" w:sz="8" w:space="0" w:color="auto"/>
            </w:tcBorders>
            <w:shd w:val="clear" w:color="auto" w:fill="auto"/>
            <w:noWrap/>
            <w:vAlign w:val="center"/>
            <w:hideMark/>
          </w:tcPr>
          <w:p w14:paraId="0B943F4F"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124</w:t>
            </w:r>
          </w:p>
        </w:tc>
        <w:tc>
          <w:tcPr>
            <w:tcW w:w="1261" w:type="dxa"/>
            <w:tcBorders>
              <w:top w:val="nil"/>
              <w:left w:val="nil"/>
              <w:bottom w:val="single" w:sz="8" w:space="0" w:color="auto"/>
              <w:right w:val="single" w:sz="8" w:space="0" w:color="auto"/>
            </w:tcBorders>
            <w:shd w:val="clear" w:color="auto" w:fill="auto"/>
            <w:noWrap/>
            <w:vAlign w:val="center"/>
            <w:hideMark/>
          </w:tcPr>
          <w:p w14:paraId="514D5FB0"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363</w:t>
            </w:r>
          </w:p>
        </w:tc>
        <w:tc>
          <w:tcPr>
            <w:tcW w:w="1264" w:type="dxa"/>
            <w:tcBorders>
              <w:top w:val="nil"/>
              <w:left w:val="nil"/>
              <w:bottom w:val="single" w:sz="8" w:space="0" w:color="auto"/>
              <w:right w:val="single" w:sz="8" w:space="0" w:color="auto"/>
            </w:tcBorders>
            <w:shd w:val="clear" w:color="auto" w:fill="auto"/>
            <w:noWrap/>
            <w:vAlign w:val="center"/>
            <w:hideMark/>
          </w:tcPr>
          <w:p w14:paraId="205CC04D"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253</w:t>
            </w:r>
          </w:p>
        </w:tc>
        <w:tc>
          <w:tcPr>
            <w:tcW w:w="1261" w:type="dxa"/>
            <w:tcBorders>
              <w:top w:val="nil"/>
              <w:left w:val="nil"/>
              <w:bottom w:val="single" w:sz="8" w:space="0" w:color="auto"/>
              <w:right w:val="single" w:sz="8" w:space="0" w:color="auto"/>
            </w:tcBorders>
            <w:shd w:val="clear" w:color="auto" w:fill="auto"/>
            <w:noWrap/>
            <w:vAlign w:val="center"/>
            <w:hideMark/>
          </w:tcPr>
          <w:p w14:paraId="214A09E4"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192</w:t>
            </w:r>
          </w:p>
        </w:tc>
        <w:tc>
          <w:tcPr>
            <w:tcW w:w="1342" w:type="dxa"/>
            <w:tcBorders>
              <w:top w:val="nil"/>
              <w:left w:val="nil"/>
              <w:bottom w:val="single" w:sz="8" w:space="0" w:color="auto"/>
              <w:right w:val="single" w:sz="8" w:space="0" w:color="auto"/>
            </w:tcBorders>
            <w:shd w:val="clear" w:color="auto" w:fill="auto"/>
            <w:noWrap/>
            <w:vAlign w:val="center"/>
            <w:hideMark/>
          </w:tcPr>
          <w:p w14:paraId="306A20FB"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473</w:t>
            </w:r>
          </w:p>
        </w:tc>
        <w:tc>
          <w:tcPr>
            <w:tcW w:w="1261" w:type="dxa"/>
            <w:tcBorders>
              <w:top w:val="nil"/>
              <w:left w:val="nil"/>
              <w:bottom w:val="single" w:sz="8" w:space="0" w:color="auto"/>
              <w:right w:val="single" w:sz="8" w:space="0" w:color="auto"/>
            </w:tcBorders>
            <w:shd w:val="clear" w:color="auto" w:fill="auto"/>
            <w:vAlign w:val="center"/>
            <w:hideMark/>
          </w:tcPr>
          <w:p w14:paraId="72801D04" w14:textId="77777777" w:rsidR="00210FBA" w:rsidRPr="00482380" w:rsidRDefault="00210FBA" w:rsidP="00FA5487">
            <w:pPr>
              <w:spacing w:line="240" w:lineRule="auto"/>
              <w:jc w:val="center"/>
              <w:rPr>
                <w:rFonts w:ascii="Times New Roman" w:eastAsia="Times New Roman" w:hAnsi="Times New Roman" w:cs="Times New Roman"/>
                <w:b/>
              </w:rPr>
            </w:pPr>
            <w:r w:rsidRPr="00482380">
              <w:rPr>
                <w:rFonts w:ascii="Times New Roman" w:eastAsia="Times New Roman" w:hAnsi="Times New Roman" w:cs="Times New Roman"/>
                <w:b/>
              </w:rPr>
              <w:t>2300</w:t>
            </w:r>
          </w:p>
        </w:tc>
      </w:tr>
      <w:tr w:rsidR="00210FBA" w:rsidRPr="00482380" w14:paraId="635BE9E3" w14:textId="77777777" w:rsidTr="00210FBA">
        <w:trPr>
          <w:trHeight w:val="707"/>
        </w:trPr>
        <w:tc>
          <w:tcPr>
            <w:tcW w:w="2103" w:type="dxa"/>
            <w:tcBorders>
              <w:top w:val="nil"/>
              <w:left w:val="single" w:sz="8" w:space="0" w:color="auto"/>
              <w:bottom w:val="single" w:sz="8" w:space="0" w:color="auto"/>
              <w:right w:val="single" w:sz="8" w:space="0" w:color="auto"/>
            </w:tcBorders>
            <w:shd w:val="clear" w:color="auto" w:fill="auto"/>
            <w:vAlign w:val="center"/>
            <w:hideMark/>
          </w:tcPr>
          <w:p w14:paraId="0EE125FE"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H/mariam - Yabello</w:t>
            </w:r>
          </w:p>
        </w:tc>
        <w:tc>
          <w:tcPr>
            <w:tcW w:w="1109" w:type="dxa"/>
            <w:tcBorders>
              <w:top w:val="nil"/>
              <w:left w:val="nil"/>
              <w:bottom w:val="single" w:sz="8" w:space="0" w:color="auto"/>
              <w:right w:val="single" w:sz="8" w:space="0" w:color="auto"/>
            </w:tcBorders>
            <w:shd w:val="clear" w:color="auto" w:fill="auto"/>
            <w:noWrap/>
            <w:vAlign w:val="center"/>
            <w:hideMark/>
          </w:tcPr>
          <w:p w14:paraId="6E7B2EAD"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94</w:t>
            </w:r>
          </w:p>
        </w:tc>
        <w:tc>
          <w:tcPr>
            <w:tcW w:w="1261" w:type="dxa"/>
            <w:tcBorders>
              <w:top w:val="nil"/>
              <w:left w:val="nil"/>
              <w:bottom w:val="single" w:sz="8" w:space="0" w:color="auto"/>
              <w:right w:val="single" w:sz="8" w:space="0" w:color="auto"/>
            </w:tcBorders>
            <w:shd w:val="clear" w:color="auto" w:fill="auto"/>
            <w:noWrap/>
            <w:vAlign w:val="center"/>
            <w:hideMark/>
          </w:tcPr>
          <w:p w14:paraId="06BAA5E7"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64</w:t>
            </w:r>
          </w:p>
        </w:tc>
        <w:tc>
          <w:tcPr>
            <w:tcW w:w="1261" w:type="dxa"/>
            <w:tcBorders>
              <w:top w:val="nil"/>
              <w:left w:val="nil"/>
              <w:bottom w:val="single" w:sz="8" w:space="0" w:color="auto"/>
              <w:right w:val="single" w:sz="8" w:space="0" w:color="auto"/>
            </w:tcBorders>
            <w:shd w:val="clear" w:color="auto" w:fill="auto"/>
            <w:noWrap/>
            <w:vAlign w:val="center"/>
            <w:hideMark/>
          </w:tcPr>
          <w:p w14:paraId="417B368E"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627</w:t>
            </w:r>
          </w:p>
        </w:tc>
        <w:tc>
          <w:tcPr>
            <w:tcW w:w="1261" w:type="dxa"/>
            <w:tcBorders>
              <w:top w:val="nil"/>
              <w:left w:val="nil"/>
              <w:bottom w:val="single" w:sz="8" w:space="0" w:color="auto"/>
              <w:right w:val="single" w:sz="8" w:space="0" w:color="auto"/>
            </w:tcBorders>
            <w:shd w:val="clear" w:color="auto" w:fill="auto"/>
            <w:noWrap/>
            <w:vAlign w:val="center"/>
            <w:hideMark/>
          </w:tcPr>
          <w:p w14:paraId="2EE8C2CC"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856</w:t>
            </w:r>
          </w:p>
        </w:tc>
        <w:tc>
          <w:tcPr>
            <w:tcW w:w="1261" w:type="dxa"/>
            <w:tcBorders>
              <w:top w:val="nil"/>
              <w:left w:val="nil"/>
              <w:bottom w:val="single" w:sz="8" w:space="0" w:color="auto"/>
              <w:right w:val="single" w:sz="8" w:space="0" w:color="auto"/>
            </w:tcBorders>
            <w:shd w:val="clear" w:color="auto" w:fill="auto"/>
            <w:noWrap/>
            <w:vAlign w:val="center"/>
            <w:hideMark/>
          </w:tcPr>
          <w:p w14:paraId="3285E473"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799</w:t>
            </w:r>
          </w:p>
        </w:tc>
        <w:tc>
          <w:tcPr>
            <w:tcW w:w="1261" w:type="dxa"/>
            <w:tcBorders>
              <w:top w:val="nil"/>
              <w:left w:val="nil"/>
              <w:bottom w:val="single" w:sz="8" w:space="0" w:color="auto"/>
              <w:right w:val="single" w:sz="8" w:space="0" w:color="auto"/>
            </w:tcBorders>
            <w:shd w:val="clear" w:color="auto" w:fill="auto"/>
            <w:noWrap/>
            <w:vAlign w:val="center"/>
            <w:hideMark/>
          </w:tcPr>
          <w:p w14:paraId="5599EF89"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485</w:t>
            </w:r>
          </w:p>
        </w:tc>
        <w:tc>
          <w:tcPr>
            <w:tcW w:w="1264" w:type="dxa"/>
            <w:tcBorders>
              <w:top w:val="nil"/>
              <w:left w:val="nil"/>
              <w:bottom w:val="single" w:sz="8" w:space="0" w:color="auto"/>
              <w:right w:val="single" w:sz="8" w:space="0" w:color="auto"/>
            </w:tcBorders>
            <w:shd w:val="clear" w:color="auto" w:fill="auto"/>
            <w:noWrap/>
            <w:vAlign w:val="center"/>
            <w:hideMark/>
          </w:tcPr>
          <w:p w14:paraId="0D8739DB"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417</w:t>
            </w:r>
          </w:p>
        </w:tc>
        <w:tc>
          <w:tcPr>
            <w:tcW w:w="1261" w:type="dxa"/>
            <w:tcBorders>
              <w:top w:val="nil"/>
              <w:left w:val="nil"/>
              <w:bottom w:val="single" w:sz="8" w:space="0" w:color="auto"/>
              <w:right w:val="single" w:sz="8" w:space="0" w:color="auto"/>
            </w:tcBorders>
            <w:shd w:val="clear" w:color="auto" w:fill="auto"/>
            <w:noWrap/>
            <w:vAlign w:val="center"/>
            <w:hideMark/>
          </w:tcPr>
          <w:p w14:paraId="17C34D4B"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163</w:t>
            </w:r>
          </w:p>
        </w:tc>
        <w:tc>
          <w:tcPr>
            <w:tcW w:w="1342" w:type="dxa"/>
            <w:tcBorders>
              <w:top w:val="nil"/>
              <w:left w:val="nil"/>
              <w:bottom w:val="single" w:sz="8" w:space="0" w:color="auto"/>
              <w:right w:val="single" w:sz="8" w:space="0" w:color="auto"/>
            </w:tcBorders>
            <w:shd w:val="clear" w:color="auto" w:fill="auto"/>
            <w:noWrap/>
            <w:vAlign w:val="center"/>
            <w:hideMark/>
          </w:tcPr>
          <w:p w14:paraId="3A78FBB5"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131</w:t>
            </w:r>
          </w:p>
        </w:tc>
        <w:tc>
          <w:tcPr>
            <w:tcW w:w="1261" w:type="dxa"/>
            <w:tcBorders>
              <w:top w:val="nil"/>
              <w:left w:val="nil"/>
              <w:bottom w:val="single" w:sz="8" w:space="0" w:color="auto"/>
              <w:right w:val="single" w:sz="8" w:space="0" w:color="auto"/>
            </w:tcBorders>
            <w:shd w:val="clear" w:color="auto" w:fill="auto"/>
            <w:vAlign w:val="center"/>
            <w:hideMark/>
          </w:tcPr>
          <w:p w14:paraId="4E5D10D7" w14:textId="77777777" w:rsidR="00210FBA" w:rsidRPr="00482380" w:rsidRDefault="00210FBA" w:rsidP="00FA5487">
            <w:pPr>
              <w:spacing w:line="240" w:lineRule="auto"/>
              <w:jc w:val="center"/>
              <w:rPr>
                <w:rFonts w:ascii="Times New Roman" w:eastAsia="Times New Roman" w:hAnsi="Times New Roman" w:cs="Times New Roman"/>
                <w:b/>
              </w:rPr>
            </w:pPr>
            <w:r w:rsidRPr="00482380">
              <w:rPr>
                <w:rFonts w:ascii="Times New Roman" w:eastAsia="Times New Roman" w:hAnsi="Times New Roman" w:cs="Times New Roman"/>
                <w:b/>
              </w:rPr>
              <w:t>3542</w:t>
            </w:r>
          </w:p>
        </w:tc>
      </w:tr>
      <w:tr w:rsidR="00210FBA" w:rsidRPr="00482380" w14:paraId="0058504A" w14:textId="77777777" w:rsidTr="00210FBA">
        <w:trPr>
          <w:trHeight w:val="707"/>
        </w:trPr>
        <w:tc>
          <w:tcPr>
            <w:tcW w:w="2103" w:type="dxa"/>
            <w:tcBorders>
              <w:top w:val="nil"/>
              <w:left w:val="single" w:sz="8" w:space="0" w:color="auto"/>
              <w:bottom w:val="single" w:sz="8" w:space="0" w:color="auto"/>
              <w:right w:val="single" w:sz="8" w:space="0" w:color="auto"/>
            </w:tcBorders>
            <w:shd w:val="clear" w:color="auto" w:fill="auto"/>
            <w:vAlign w:val="center"/>
            <w:hideMark/>
          </w:tcPr>
          <w:p w14:paraId="582884E0"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Yabello - Mega</w:t>
            </w:r>
          </w:p>
        </w:tc>
        <w:tc>
          <w:tcPr>
            <w:tcW w:w="1109" w:type="dxa"/>
            <w:tcBorders>
              <w:top w:val="nil"/>
              <w:left w:val="nil"/>
              <w:bottom w:val="single" w:sz="8" w:space="0" w:color="auto"/>
              <w:right w:val="single" w:sz="8" w:space="0" w:color="auto"/>
            </w:tcBorders>
            <w:shd w:val="clear" w:color="auto" w:fill="auto"/>
            <w:noWrap/>
            <w:vAlign w:val="center"/>
            <w:hideMark/>
          </w:tcPr>
          <w:p w14:paraId="257E764B"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106</w:t>
            </w:r>
          </w:p>
        </w:tc>
        <w:tc>
          <w:tcPr>
            <w:tcW w:w="1261" w:type="dxa"/>
            <w:tcBorders>
              <w:top w:val="nil"/>
              <w:left w:val="nil"/>
              <w:bottom w:val="single" w:sz="8" w:space="0" w:color="auto"/>
              <w:right w:val="single" w:sz="8" w:space="0" w:color="auto"/>
            </w:tcBorders>
            <w:shd w:val="clear" w:color="auto" w:fill="auto"/>
            <w:noWrap/>
            <w:vAlign w:val="center"/>
            <w:hideMark/>
          </w:tcPr>
          <w:p w14:paraId="7F8CEAD1"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65</w:t>
            </w:r>
          </w:p>
        </w:tc>
        <w:tc>
          <w:tcPr>
            <w:tcW w:w="1261" w:type="dxa"/>
            <w:tcBorders>
              <w:top w:val="nil"/>
              <w:left w:val="nil"/>
              <w:bottom w:val="single" w:sz="8" w:space="0" w:color="auto"/>
              <w:right w:val="single" w:sz="8" w:space="0" w:color="auto"/>
            </w:tcBorders>
            <w:shd w:val="clear" w:color="auto" w:fill="auto"/>
            <w:noWrap/>
            <w:vAlign w:val="center"/>
            <w:hideMark/>
          </w:tcPr>
          <w:p w14:paraId="5C195061"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627</w:t>
            </w:r>
          </w:p>
        </w:tc>
        <w:tc>
          <w:tcPr>
            <w:tcW w:w="1261" w:type="dxa"/>
            <w:tcBorders>
              <w:top w:val="nil"/>
              <w:left w:val="nil"/>
              <w:bottom w:val="single" w:sz="8" w:space="0" w:color="auto"/>
              <w:right w:val="single" w:sz="8" w:space="0" w:color="auto"/>
            </w:tcBorders>
            <w:shd w:val="clear" w:color="auto" w:fill="auto"/>
            <w:noWrap/>
            <w:vAlign w:val="center"/>
            <w:hideMark/>
          </w:tcPr>
          <w:p w14:paraId="522D8E33"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855</w:t>
            </w:r>
          </w:p>
        </w:tc>
        <w:tc>
          <w:tcPr>
            <w:tcW w:w="1261" w:type="dxa"/>
            <w:tcBorders>
              <w:top w:val="nil"/>
              <w:left w:val="nil"/>
              <w:bottom w:val="single" w:sz="8" w:space="0" w:color="auto"/>
              <w:right w:val="single" w:sz="8" w:space="0" w:color="auto"/>
            </w:tcBorders>
            <w:shd w:val="clear" w:color="auto" w:fill="auto"/>
            <w:noWrap/>
            <w:vAlign w:val="center"/>
            <w:hideMark/>
          </w:tcPr>
          <w:p w14:paraId="38B5291F"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800</w:t>
            </w:r>
          </w:p>
        </w:tc>
        <w:tc>
          <w:tcPr>
            <w:tcW w:w="1261" w:type="dxa"/>
            <w:tcBorders>
              <w:top w:val="nil"/>
              <w:left w:val="nil"/>
              <w:bottom w:val="single" w:sz="8" w:space="0" w:color="auto"/>
              <w:right w:val="single" w:sz="8" w:space="0" w:color="auto"/>
            </w:tcBorders>
            <w:shd w:val="clear" w:color="auto" w:fill="auto"/>
            <w:noWrap/>
            <w:vAlign w:val="center"/>
            <w:hideMark/>
          </w:tcPr>
          <w:p w14:paraId="18F76800"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486</w:t>
            </w:r>
          </w:p>
        </w:tc>
        <w:tc>
          <w:tcPr>
            <w:tcW w:w="1264" w:type="dxa"/>
            <w:tcBorders>
              <w:top w:val="nil"/>
              <w:left w:val="nil"/>
              <w:bottom w:val="single" w:sz="8" w:space="0" w:color="auto"/>
              <w:right w:val="single" w:sz="8" w:space="0" w:color="auto"/>
            </w:tcBorders>
            <w:shd w:val="clear" w:color="auto" w:fill="auto"/>
            <w:noWrap/>
            <w:vAlign w:val="center"/>
            <w:hideMark/>
          </w:tcPr>
          <w:p w14:paraId="665D8464"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418</w:t>
            </w:r>
          </w:p>
        </w:tc>
        <w:tc>
          <w:tcPr>
            <w:tcW w:w="1261" w:type="dxa"/>
            <w:tcBorders>
              <w:top w:val="nil"/>
              <w:left w:val="nil"/>
              <w:bottom w:val="single" w:sz="8" w:space="0" w:color="auto"/>
              <w:right w:val="single" w:sz="8" w:space="0" w:color="auto"/>
            </w:tcBorders>
            <w:shd w:val="clear" w:color="auto" w:fill="auto"/>
            <w:noWrap/>
            <w:vAlign w:val="center"/>
            <w:hideMark/>
          </w:tcPr>
          <w:p w14:paraId="2CACD99B"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163</w:t>
            </w:r>
          </w:p>
        </w:tc>
        <w:tc>
          <w:tcPr>
            <w:tcW w:w="1342" w:type="dxa"/>
            <w:tcBorders>
              <w:top w:val="nil"/>
              <w:left w:val="nil"/>
              <w:bottom w:val="single" w:sz="8" w:space="0" w:color="auto"/>
              <w:right w:val="single" w:sz="8" w:space="0" w:color="auto"/>
            </w:tcBorders>
            <w:shd w:val="clear" w:color="auto" w:fill="auto"/>
            <w:noWrap/>
            <w:vAlign w:val="center"/>
            <w:hideMark/>
          </w:tcPr>
          <w:p w14:paraId="7E24CAA6"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131</w:t>
            </w:r>
          </w:p>
        </w:tc>
        <w:tc>
          <w:tcPr>
            <w:tcW w:w="1261" w:type="dxa"/>
            <w:tcBorders>
              <w:top w:val="nil"/>
              <w:left w:val="nil"/>
              <w:bottom w:val="single" w:sz="8" w:space="0" w:color="auto"/>
              <w:right w:val="single" w:sz="8" w:space="0" w:color="auto"/>
            </w:tcBorders>
            <w:shd w:val="clear" w:color="auto" w:fill="auto"/>
            <w:vAlign w:val="center"/>
            <w:hideMark/>
          </w:tcPr>
          <w:p w14:paraId="647F3D1C" w14:textId="77777777" w:rsidR="00210FBA" w:rsidRPr="00482380" w:rsidRDefault="00210FBA" w:rsidP="00FA5487">
            <w:pPr>
              <w:spacing w:line="240" w:lineRule="auto"/>
              <w:jc w:val="center"/>
              <w:rPr>
                <w:rFonts w:ascii="Times New Roman" w:eastAsia="Times New Roman" w:hAnsi="Times New Roman" w:cs="Times New Roman"/>
                <w:b/>
              </w:rPr>
            </w:pPr>
            <w:r w:rsidRPr="00482380">
              <w:rPr>
                <w:rFonts w:ascii="Times New Roman" w:eastAsia="Times New Roman" w:hAnsi="Times New Roman" w:cs="Times New Roman"/>
                <w:b/>
              </w:rPr>
              <w:t>3545</w:t>
            </w:r>
          </w:p>
        </w:tc>
      </w:tr>
      <w:tr w:rsidR="00210FBA" w:rsidRPr="00482380" w14:paraId="554E0161" w14:textId="77777777" w:rsidTr="00210FBA">
        <w:trPr>
          <w:trHeight w:val="707"/>
        </w:trPr>
        <w:tc>
          <w:tcPr>
            <w:tcW w:w="2103" w:type="dxa"/>
            <w:tcBorders>
              <w:top w:val="nil"/>
              <w:left w:val="single" w:sz="8" w:space="0" w:color="auto"/>
              <w:bottom w:val="single" w:sz="8" w:space="0" w:color="auto"/>
              <w:right w:val="single" w:sz="8" w:space="0" w:color="auto"/>
            </w:tcBorders>
            <w:shd w:val="clear" w:color="auto" w:fill="auto"/>
            <w:vAlign w:val="center"/>
            <w:hideMark/>
          </w:tcPr>
          <w:p w14:paraId="570CD6B0"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Mega - Moyale</w:t>
            </w:r>
          </w:p>
        </w:tc>
        <w:tc>
          <w:tcPr>
            <w:tcW w:w="1109" w:type="dxa"/>
            <w:tcBorders>
              <w:top w:val="nil"/>
              <w:left w:val="nil"/>
              <w:bottom w:val="single" w:sz="8" w:space="0" w:color="auto"/>
              <w:right w:val="single" w:sz="8" w:space="0" w:color="auto"/>
            </w:tcBorders>
            <w:shd w:val="clear" w:color="auto" w:fill="auto"/>
            <w:noWrap/>
            <w:vAlign w:val="center"/>
            <w:hideMark/>
          </w:tcPr>
          <w:p w14:paraId="2294F36F"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106</w:t>
            </w:r>
          </w:p>
        </w:tc>
        <w:tc>
          <w:tcPr>
            <w:tcW w:w="1261" w:type="dxa"/>
            <w:tcBorders>
              <w:top w:val="nil"/>
              <w:left w:val="nil"/>
              <w:bottom w:val="single" w:sz="8" w:space="0" w:color="auto"/>
              <w:right w:val="single" w:sz="8" w:space="0" w:color="auto"/>
            </w:tcBorders>
            <w:shd w:val="clear" w:color="auto" w:fill="auto"/>
            <w:noWrap/>
            <w:vAlign w:val="center"/>
            <w:hideMark/>
          </w:tcPr>
          <w:p w14:paraId="474BB4DA"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56</w:t>
            </w:r>
          </w:p>
        </w:tc>
        <w:tc>
          <w:tcPr>
            <w:tcW w:w="1261" w:type="dxa"/>
            <w:tcBorders>
              <w:top w:val="nil"/>
              <w:left w:val="nil"/>
              <w:bottom w:val="single" w:sz="8" w:space="0" w:color="auto"/>
              <w:right w:val="single" w:sz="8" w:space="0" w:color="auto"/>
            </w:tcBorders>
            <w:shd w:val="clear" w:color="auto" w:fill="auto"/>
            <w:noWrap/>
            <w:vAlign w:val="center"/>
            <w:hideMark/>
          </w:tcPr>
          <w:p w14:paraId="3E65ECA2"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556</w:t>
            </w:r>
          </w:p>
        </w:tc>
        <w:tc>
          <w:tcPr>
            <w:tcW w:w="1261" w:type="dxa"/>
            <w:tcBorders>
              <w:top w:val="nil"/>
              <w:left w:val="nil"/>
              <w:bottom w:val="single" w:sz="8" w:space="0" w:color="auto"/>
              <w:right w:val="single" w:sz="8" w:space="0" w:color="auto"/>
            </w:tcBorders>
            <w:shd w:val="clear" w:color="auto" w:fill="auto"/>
            <w:noWrap/>
            <w:vAlign w:val="center"/>
            <w:hideMark/>
          </w:tcPr>
          <w:p w14:paraId="6733C9BB"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926</w:t>
            </w:r>
          </w:p>
        </w:tc>
        <w:tc>
          <w:tcPr>
            <w:tcW w:w="1261" w:type="dxa"/>
            <w:tcBorders>
              <w:top w:val="nil"/>
              <w:left w:val="nil"/>
              <w:bottom w:val="single" w:sz="8" w:space="0" w:color="auto"/>
              <w:right w:val="single" w:sz="8" w:space="0" w:color="auto"/>
            </w:tcBorders>
            <w:shd w:val="clear" w:color="auto" w:fill="auto"/>
            <w:noWrap/>
            <w:vAlign w:val="center"/>
            <w:hideMark/>
          </w:tcPr>
          <w:p w14:paraId="48CF04B1"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769</w:t>
            </w:r>
          </w:p>
        </w:tc>
        <w:tc>
          <w:tcPr>
            <w:tcW w:w="1261" w:type="dxa"/>
            <w:tcBorders>
              <w:top w:val="nil"/>
              <w:left w:val="nil"/>
              <w:bottom w:val="single" w:sz="8" w:space="0" w:color="auto"/>
              <w:right w:val="single" w:sz="8" w:space="0" w:color="auto"/>
            </w:tcBorders>
            <w:shd w:val="clear" w:color="auto" w:fill="auto"/>
            <w:noWrap/>
            <w:vAlign w:val="center"/>
            <w:hideMark/>
          </w:tcPr>
          <w:p w14:paraId="48F3DA82"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534</w:t>
            </w:r>
          </w:p>
        </w:tc>
        <w:tc>
          <w:tcPr>
            <w:tcW w:w="1264" w:type="dxa"/>
            <w:tcBorders>
              <w:top w:val="nil"/>
              <w:left w:val="nil"/>
              <w:bottom w:val="single" w:sz="8" w:space="0" w:color="auto"/>
              <w:right w:val="single" w:sz="8" w:space="0" w:color="auto"/>
            </w:tcBorders>
            <w:shd w:val="clear" w:color="auto" w:fill="auto"/>
            <w:noWrap/>
            <w:vAlign w:val="center"/>
            <w:hideMark/>
          </w:tcPr>
          <w:p w14:paraId="4E128FC2"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407</w:t>
            </w:r>
          </w:p>
        </w:tc>
        <w:tc>
          <w:tcPr>
            <w:tcW w:w="1261" w:type="dxa"/>
            <w:tcBorders>
              <w:top w:val="nil"/>
              <w:left w:val="nil"/>
              <w:bottom w:val="single" w:sz="8" w:space="0" w:color="auto"/>
              <w:right w:val="single" w:sz="8" w:space="0" w:color="auto"/>
            </w:tcBorders>
            <w:shd w:val="clear" w:color="auto" w:fill="auto"/>
            <w:noWrap/>
            <w:vAlign w:val="center"/>
            <w:hideMark/>
          </w:tcPr>
          <w:p w14:paraId="3921D9D9"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145</w:t>
            </w:r>
          </w:p>
        </w:tc>
        <w:tc>
          <w:tcPr>
            <w:tcW w:w="1342" w:type="dxa"/>
            <w:tcBorders>
              <w:top w:val="nil"/>
              <w:left w:val="nil"/>
              <w:bottom w:val="single" w:sz="8" w:space="0" w:color="auto"/>
              <w:right w:val="single" w:sz="8" w:space="0" w:color="auto"/>
            </w:tcBorders>
            <w:shd w:val="clear" w:color="auto" w:fill="auto"/>
            <w:noWrap/>
            <w:vAlign w:val="center"/>
            <w:hideMark/>
          </w:tcPr>
          <w:p w14:paraId="62AF2189" w14:textId="77777777" w:rsidR="00210FBA" w:rsidRPr="00482380" w:rsidRDefault="00210FBA" w:rsidP="00FA5487">
            <w:pPr>
              <w:spacing w:line="240" w:lineRule="auto"/>
              <w:jc w:val="center"/>
              <w:rPr>
                <w:rFonts w:ascii="Times New Roman" w:eastAsia="Times New Roman" w:hAnsi="Times New Roman" w:cs="Times New Roman"/>
              </w:rPr>
            </w:pPr>
            <w:r w:rsidRPr="00482380">
              <w:rPr>
                <w:rFonts w:ascii="Times New Roman" w:eastAsia="Times New Roman" w:hAnsi="Times New Roman" w:cs="Times New Roman"/>
              </w:rPr>
              <w:t>123</w:t>
            </w:r>
          </w:p>
        </w:tc>
        <w:tc>
          <w:tcPr>
            <w:tcW w:w="1261" w:type="dxa"/>
            <w:tcBorders>
              <w:top w:val="nil"/>
              <w:left w:val="nil"/>
              <w:bottom w:val="single" w:sz="8" w:space="0" w:color="auto"/>
              <w:right w:val="single" w:sz="8" w:space="0" w:color="auto"/>
            </w:tcBorders>
            <w:shd w:val="clear" w:color="auto" w:fill="auto"/>
            <w:vAlign w:val="center"/>
            <w:hideMark/>
          </w:tcPr>
          <w:p w14:paraId="73A67E73" w14:textId="77777777" w:rsidR="00210FBA" w:rsidRPr="00482380" w:rsidRDefault="00210FBA" w:rsidP="00FA5487">
            <w:pPr>
              <w:spacing w:line="240" w:lineRule="auto"/>
              <w:jc w:val="center"/>
              <w:rPr>
                <w:rFonts w:ascii="Times New Roman" w:eastAsia="Times New Roman" w:hAnsi="Times New Roman" w:cs="Times New Roman"/>
                <w:b/>
              </w:rPr>
            </w:pPr>
            <w:r w:rsidRPr="00482380">
              <w:rPr>
                <w:rFonts w:ascii="Times New Roman" w:eastAsia="Times New Roman" w:hAnsi="Times New Roman" w:cs="Times New Roman"/>
                <w:b/>
              </w:rPr>
              <w:t>3516</w:t>
            </w:r>
          </w:p>
        </w:tc>
      </w:tr>
    </w:tbl>
    <w:p w14:paraId="2C0445C6" w14:textId="1FBAE2AC" w:rsidR="00210FBA" w:rsidRPr="00482380" w:rsidRDefault="00EE3DA3" w:rsidP="009F1E43">
      <w:pPr>
        <w:pStyle w:val="Heading2"/>
        <w:jc w:val="center"/>
        <w:rPr>
          <w:rFonts w:cs="Times New Roman"/>
        </w:rPr>
      </w:pPr>
      <w:bookmarkStart w:id="128" w:name="_Toc58244087"/>
      <w:r w:rsidRPr="00482380">
        <w:rPr>
          <w:rFonts w:cs="Times New Roman"/>
        </w:rPr>
        <w:lastRenderedPageBreak/>
        <w:t xml:space="preserve">Annex </w:t>
      </w:r>
      <w:r w:rsidR="00F53CFF" w:rsidRPr="00482380">
        <w:rPr>
          <w:rFonts w:cs="Times New Roman"/>
        </w:rPr>
        <w:t>F</w:t>
      </w:r>
      <w:r w:rsidRPr="00482380">
        <w:rPr>
          <w:rFonts w:cs="Times New Roman"/>
        </w:rPr>
        <w:t xml:space="preserve">: </w:t>
      </w:r>
      <w:r w:rsidR="00210FBA" w:rsidRPr="00482380">
        <w:rPr>
          <w:rFonts w:cs="Times New Roman"/>
        </w:rPr>
        <w:t>Traffic composition of 2019.</w:t>
      </w:r>
      <w:bookmarkEnd w:id="128"/>
    </w:p>
    <w:tbl>
      <w:tblPr>
        <w:tblW w:w="13642" w:type="dxa"/>
        <w:tblInd w:w="325" w:type="dxa"/>
        <w:tblLook w:val="04A0" w:firstRow="1" w:lastRow="0" w:firstColumn="1" w:lastColumn="0" w:noHBand="0" w:noVBand="1"/>
      </w:tblPr>
      <w:tblGrid>
        <w:gridCol w:w="1742"/>
        <w:gridCol w:w="1046"/>
        <w:gridCol w:w="1098"/>
        <w:gridCol w:w="1190"/>
        <w:gridCol w:w="1230"/>
        <w:gridCol w:w="1230"/>
        <w:gridCol w:w="1230"/>
        <w:gridCol w:w="1230"/>
        <w:gridCol w:w="1190"/>
        <w:gridCol w:w="1266"/>
        <w:gridCol w:w="1190"/>
      </w:tblGrid>
      <w:tr w:rsidR="00FA5487" w:rsidRPr="00482380" w14:paraId="1C6F7BF5" w14:textId="77777777" w:rsidTr="00FA5487">
        <w:trPr>
          <w:trHeight w:val="347"/>
        </w:trPr>
        <w:tc>
          <w:tcPr>
            <w:tcW w:w="1742"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3AF57EDE" w14:textId="77777777" w:rsidR="00210FBA" w:rsidRPr="00482380" w:rsidRDefault="00210FBA" w:rsidP="00FA5487">
            <w:pPr>
              <w:spacing w:line="240" w:lineRule="auto"/>
              <w:jc w:val="center"/>
              <w:rPr>
                <w:rFonts w:ascii="Times New Roman" w:eastAsia="Times New Roman" w:hAnsi="Times New Roman" w:cs="Times New Roman"/>
                <w:b/>
                <w:bCs/>
                <w:sz w:val="24"/>
                <w:szCs w:val="24"/>
              </w:rPr>
            </w:pPr>
            <w:r w:rsidRPr="00482380">
              <w:rPr>
                <w:rFonts w:ascii="Times New Roman" w:eastAsia="Times New Roman" w:hAnsi="Times New Roman" w:cs="Times New Roman"/>
                <w:b/>
                <w:bCs/>
                <w:sz w:val="24"/>
                <w:szCs w:val="24"/>
              </w:rPr>
              <w:t>Road Segment</w:t>
            </w:r>
          </w:p>
        </w:tc>
        <w:tc>
          <w:tcPr>
            <w:tcW w:w="1046" w:type="dxa"/>
            <w:tcBorders>
              <w:top w:val="single" w:sz="8" w:space="0" w:color="auto"/>
              <w:left w:val="nil"/>
              <w:bottom w:val="nil"/>
              <w:right w:val="single" w:sz="8" w:space="0" w:color="auto"/>
            </w:tcBorders>
            <w:shd w:val="clear" w:color="auto" w:fill="auto"/>
            <w:noWrap/>
            <w:vAlign w:val="center"/>
            <w:hideMark/>
          </w:tcPr>
          <w:p w14:paraId="7710DE7D" w14:textId="77777777" w:rsidR="00210FBA" w:rsidRPr="00482380" w:rsidRDefault="00210FBA" w:rsidP="00FA5487">
            <w:pPr>
              <w:spacing w:line="240" w:lineRule="auto"/>
              <w:jc w:val="center"/>
              <w:rPr>
                <w:rFonts w:ascii="Times New Roman" w:eastAsia="Times New Roman" w:hAnsi="Times New Roman" w:cs="Times New Roman"/>
                <w:b/>
                <w:bCs/>
                <w:sz w:val="24"/>
                <w:szCs w:val="24"/>
              </w:rPr>
            </w:pPr>
            <w:r w:rsidRPr="00482380">
              <w:rPr>
                <w:rFonts w:ascii="Times New Roman" w:eastAsia="Times New Roman" w:hAnsi="Times New Roman" w:cs="Times New Roman"/>
                <w:b/>
                <w:bCs/>
                <w:sz w:val="24"/>
                <w:szCs w:val="24"/>
              </w:rPr>
              <w:t>Length</w:t>
            </w:r>
          </w:p>
        </w:tc>
        <w:tc>
          <w:tcPr>
            <w:tcW w:w="1098"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5D346B6D" w14:textId="77777777" w:rsidR="00210FBA" w:rsidRPr="00482380" w:rsidRDefault="00210FBA" w:rsidP="00FA5487">
            <w:pPr>
              <w:spacing w:line="240" w:lineRule="auto"/>
              <w:jc w:val="center"/>
              <w:rPr>
                <w:rFonts w:ascii="Times New Roman" w:eastAsia="Times New Roman" w:hAnsi="Times New Roman" w:cs="Times New Roman"/>
                <w:b/>
                <w:bCs/>
                <w:sz w:val="24"/>
                <w:szCs w:val="24"/>
              </w:rPr>
            </w:pPr>
            <w:r w:rsidRPr="00482380">
              <w:rPr>
                <w:rFonts w:ascii="Times New Roman" w:eastAsia="Times New Roman" w:hAnsi="Times New Roman" w:cs="Times New Roman"/>
                <w:b/>
                <w:bCs/>
                <w:sz w:val="24"/>
                <w:szCs w:val="24"/>
              </w:rPr>
              <w:t>Car</w:t>
            </w:r>
          </w:p>
        </w:tc>
        <w:tc>
          <w:tcPr>
            <w:tcW w:w="119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3F0A24EA" w14:textId="77777777" w:rsidR="00210FBA" w:rsidRPr="00482380" w:rsidRDefault="00210FBA" w:rsidP="00FA5487">
            <w:pPr>
              <w:spacing w:line="240" w:lineRule="auto"/>
              <w:jc w:val="center"/>
              <w:rPr>
                <w:rFonts w:ascii="Times New Roman" w:eastAsia="Times New Roman" w:hAnsi="Times New Roman" w:cs="Times New Roman"/>
                <w:b/>
                <w:bCs/>
                <w:sz w:val="24"/>
                <w:szCs w:val="24"/>
              </w:rPr>
            </w:pPr>
            <w:r w:rsidRPr="00482380">
              <w:rPr>
                <w:rFonts w:ascii="Times New Roman" w:eastAsia="Times New Roman" w:hAnsi="Times New Roman" w:cs="Times New Roman"/>
                <w:b/>
                <w:bCs/>
                <w:sz w:val="24"/>
                <w:szCs w:val="24"/>
              </w:rPr>
              <w:t>Land Rover</w:t>
            </w:r>
          </w:p>
        </w:tc>
        <w:tc>
          <w:tcPr>
            <w:tcW w:w="123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03370991" w14:textId="77777777" w:rsidR="00210FBA" w:rsidRPr="00482380" w:rsidRDefault="00210FBA" w:rsidP="00FA5487">
            <w:pPr>
              <w:spacing w:line="240" w:lineRule="auto"/>
              <w:jc w:val="center"/>
              <w:rPr>
                <w:rFonts w:ascii="Times New Roman" w:eastAsia="Times New Roman" w:hAnsi="Times New Roman" w:cs="Times New Roman"/>
                <w:b/>
                <w:bCs/>
                <w:sz w:val="24"/>
                <w:szCs w:val="24"/>
              </w:rPr>
            </w:pPr>
            <w:r w:rsidRPr="00482380">
              <w:rPr>
                <w:rFonts w:ascii="Times New Roman" w:eastAsia="Times New Roman" w:hAnsi="Times New Roman" w:cs="Times New Roman"/>
                <w:b/>
                <w:bCs/>
                <w:sz w:val="24"/>
                <w:szCs w:val="24"/>
              </w:rPr>
              <w:t>Small Bus</w:t>
            </w:r>
          </w:p>
        </w:tc>
        <w:tc>
          <w:tcPr>
            <w:tcW w:w="123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7176AA02" w14:textId="77777777" w:rsidR="00210FBA" w:rsidRPr="00482380" w:rsidRDefault="00210FBA" w:rsidP="00FA5487">
            <w:pPr>
              <w:spacing w:line="240" w:lineRule="auto"/>
              <w:jc w:val="center"/>
              <w:rPr>
                <w:rFonts w:ascii="Times New Roman" w:eastAsia="Times New Roman" w:hAnsi="Times New Roman" w:cs="Times New Roman"/>
                <w:b/>
                <w:bCs/>
                <w:sz w:val="24"/>
                <w:szCs w:val="24"/>
              </w:rPr>
            </w:pPr>
            <w:r w:rsidRPr="00482380">
              <w:rPr>
                <w:rFonts w:ascii="Times New Roman" w:eastAsia="Times New Roman" w:hAnsi="Times New Roman" w:cs="Times New Roman"/>
                <w:b/>
                <w:bCs/>
                <w:sz w:val="24"/>
                <w:szCs w:val="24"/>
              </w:rPr>
              <w:t>Large  Bus</w:t>
            </w:r>
          </w:p>
        </w:tc>
        <w:tc>
          <w:tcPr>
            <w:tcW w:w="123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7065009E" w14:textId="77777777" w:rsidR="00210FBA" w:rsidRPr="00482380" w:rsidRDefault="00210FBA" w:rsidP="00FA5487">
            <w:pPr>
              <w:spacing w:line="240" w:lineRule="auto"/>
              <w:jc w:val="center"/>
              <w:rPr>
                <w:rFonts w:ascii="Times New Roman" w:eastAsia="Times New Roman" w:hAnsi="Times New Roman" w:cs="Times New Roman"/>
                <w:b/>
                <w:bCs/>
                <w:sz w:val="24"/>
                <w:szCs w:val="24"/>
              </w:rPr>
            </w:pPr>
            <w:r w:rsidRPr="00482380">
              <w:rPr>
                <w:rFonts w:ascii="Times New Roman" w:eastAsia="Times New Roman" w:hAnsi="Times New Roman" w:cs="Times New Roman"/>
                <w:b/>
                <w:bCs/>
                <w:sz w:val="24"/>
                <w:szCs w:val="24"/>
              </w:rPr>
              <w:t>Small Truck</w:t>
            </w:r>
          </w:p>
        </w:tc>
        <w:tc>
          <w:tcPr>
            <w:tcW w:w="123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6DD5A1E9" w14:textId="77777777" w:rsidR="00210FBA" w:rsidRPr="00482380" w:rsidRDefault="00210FBA" w:rsidP="00FA5487">
            <w:pPr>
              <w:spacing w:line="240" w:lineRule="auto"/>
              <w:jc w:val="center"/>
              <w:rPr>
                <w:rFonts w:ascii="Times New Roman" w:eastAsia="Times New Roman" w:hAnsi="Times New Roman" w:cs="Times New Roman"/>
                <w:b/>
                <w:bCs/>
                <w:sz w:val="24"/>
                <w:szCs w:val="24"/>
              </w:rPr>
            </w:pPr>
            <w:r w:rsidRPr="00482380">
              <w:rPr>
                <w:rFonts w:ascii="Times New Roman" w:eastAsia="Times New Roman" w:hAnsi="Times New Roman" w:cs="Times New Roman"/>
                <w:b/>
                <w:bCs/>
                <w:sz w:val="24"/>
                <w:szCs w:val="24"/>
              </w:rPr>
              <w:t>Medium Truck</w:t>
            </w:r>
          </w:p>
        </w:tc>
        <w:tc>
          <w:tcPr>
            <w:tcW w:w="119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37B152DE" w14:textId="77777777" w:rsidR="00210FBA" w:rsidRPr="00482380" w:rsidRDefault="00210FBA" w:rsidP="00FA5487">
            <w:pPr>
              <w:spacing w:line="240" w:lineRule="auto"/>
              <w:jc w:val="center"/>
              <w:rPr>
                <w:rFonts w:ascii="Times New Roman" w:eastAsia="Times New Roman" w:hAnsi="Times New Roman" w:cs="Times New Roman"/>
                <w:b/>
                <w:bCs/>
                <w:sz w:val="24"/>
                <w:szCs w:val="24"/>
              </w:rPr>
            </w:pPr>
            <w:r w:rsidRPr="00482380">
              <w:rPr>
                <w:rFonts w:ascii="Times New Roman" w:eastAsia="Times New Roman" w:hAnsi="Times New Roman" w:cs="Times New Roman"/>
                <w:b/>
                <w:bCs/>
                <w:sz w:val="24"/>
                <w:szCs w:val="24"/>
              </w:rPr>
              <w:t>Heavy Truck</w:t>
            </w:r>
          </w:p>
        </w:tc>
        <w:tc>
          <w:tcPr>
            <w:tcW w:w="1266"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28C4E5CB" w14:textId="77777777" w:rsidR="00210FBA" w:rsidRPr="00482380" w:rsidRDefault="00210FBA" w:rsidP="00FA5487">
            <w:pPr>
              <w:spacing w:line="240" w:lineRule="auto"/>
              <w:jc w:val="center"/>
              <w:rPr>
                <w:rFonts w:ascii="Times New Roman" w:eastAsia="Times New Roman" w:hAnsi="Times New Roman" w:cs="Times New Roman"/>
                <w:b/>
                <w:bCs/>
                <w:sz w:val="24"/>
                <w:szCs w:val="24"/>
              </w:rPr>
            </w:pPr>
            <w:r w:rsidRPr="00482380">
              <w:rPr>
                <w:rFonts w:ascii="Times New Roman" w:eastAsia="Times New Roman" w:hAnsi="Times New Roman" w:cs="Times New Roman"/>
                <w:b/>
                <w:bCs/>
                <w:sz w:val="24"/>
                <w:szCs w:val="24"/>
              </w:rPr>
              <w:t>Truck       &amp;Trailer</w:t>
            </w:r>
          </w:p>
        </w:tc>
        <w:tc>
          <w:tcPr>
            <w:tcW w:w="119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24B059BD" w14:textId="77777777" w:rsidR="00210FBA" w:rsidRPr="00482380" w:rsidRDefault="00210FBA" w:rsidP="00FA5487">
            <w:pPr>
              <w:spacing w:line="240" w:lineRule="auto"/>
              <w:jc w:val="center"/>
              <w:rPr>
                <w:rFonts w:ascii="Times New Roman" w:eastAsia="Times New Roman" w:hAnsi="Times New Roman" w:cs="Times New Roman"/>
                <w:b/>
                <w:bCs/>
                <w:sz w:val="24"/>
                <w:szCs w:val="24"/>
              </w:rPr>
            </w:pPr>
            <w:r w:rsidRPr="00482380">
              <w:rPr>
                <w:rFonts w:ascii="Times New Roman" w:eastAsia="Times New Roman" w:hAnsi="Times New Roman" w:cs="Times New Roman"/>
                <w:b/>
                <w:bCs/>
                <w:sz w:val="24"/>
                <w:szCs w:val="24"/>
              </w:rPr>
              <w:t>Total</w:t>
            </w:r>
          </w:p>
        </w:tc>
      </w:tr>
      <w:tr w:rsidR="00FA5487" w:rsidRPr="00482380" w14:paraId="557D38C2" w14:textId="77777777" w:rsidTr="00FA5487">
        <w:trPr>
          <w:trHeight w:val="364"/>
        </w:trPr>
        <w:tc>
          <w:tcPr>
            <w:tcW w:w="1742" w:type="dxa"/>
            <w:vMerge/>
            <w:tcBorders>
              <w:top w:val="single" w:sz="8" w:space="0" w:color="auto"/>
              <w:left w:val="single" w:sz="8" w:space="0" w:color="auto"/>
              <w:bottom w:val="single" w:sz="8" w:space="0" w:color="000000"/>
              <w:right w:val="single" w:sz="8" w:space="0" w:color="auto"/>
            </w:tcBorders>
            <w:vAlign w:val="center"/>
            <w:hideMark/>
          </w:tcPr>
          <w:p w14:paraId="7BF326BD" w14:textId="77777777" w:rsidR="00210FBA" w:rsidRPr="00482380" w:rsidRDefault="00210FBA" w:rsidP="00FA5487">
            <w:pPr>
              <w:spacing w:line="240" w:lineRule="auto"/>
              <w:jc w:val="center"/>
              <w:rPr>
                <w:rFonts w:ascii="Times New Roman" w:eastAsia="Times New Roman" w:hAnsi="Times New Roman" w:cs="Times New Roman"/>
                <w:b/>
                <w:bCs/>
                <w:sz w:val="24"/>
                <w:szCs w:val="24"/>
              </w:rPr>
            </w:pPr>
          </w:p>
        </w:tc>
        <w:tc>
          <w:tcPr>
            <w:tcW w:w="1046" w:type="dxa"/>
            <w:tcBorders>
              <w:top w:val="nil"/>
              <w:left w:val="nil"/>
              <w:bottom w:val="single" w:sz="8" w:space="0" w:color="auto"/>
              <w:right w:val="single" w:sz="8" w:space="0" w:color="auto"/>
            </w:tcBorders>
            <w:shd w:val="clear" w:color="auto" w:fill="auto"/>
            <w:noWrap/>
            <w:vAlign w:val="center"/>
            <w:hideMark/>
          </w:tcPr>
          <w:p w14:paraId="3A221E77" w14:textId="77777777" w:rsidR="00210FBA" w:rsidRPr="00482380" w:rsidRDefault="00210FBA" w:rsidP="00FA5487">
            <w:pPr>
              <w:spacing w:line="240" w:lineRule="auto"/>
              <w:jc w:val="center"/>
              <w:rPr>
                <w:rFonts w:ascii="Times New Roman" w:eastAsia="Times New Roman" w:hAnsi="Times New Roman" w:cs="Times New Roman"/>
                <w:b/>
                <w:bCs/>
                <w:sz w:val="24"/>
                <w:szCs w:val="24"/>
              </w:rPr>
            </w:pPr>
            <w:r w:rsidRPr="00482380">
              <w:rPr>
                <w:rFonts w:ascii="Times New Roman" w:eastAsia="Times New Roman" w:hAnsi="Times New Roman" w:cs="Times New Roman"/>
                <w:b/>
                <w:bCs/>
                <w:sz w:val="24"/>
                <w:szCs w:val="24"/>
              </w:rPr>
              <w:t>(KM)</w:t>
            </w:r>
          </w:p>
        </w:tc>
        <w:tc>
          <w:tcPr>
            <w:tcW w:w="1098" w:type="dxa"/>
            <w:vMerge/>
            <w:tcBorders>
              <w:top w:val="single" w:sz="8" w:space="0" w:color="auto"/>
              <w:left w:val="single" w:sz="8" w:space="0" w:color="auto"/>
              <w:bottom w:val="single" w:sz="8" w:space="0" w:color="000000"/>
              <w:right w:val="single" w:sz="8" w:space="0" w:color="auto"/>
            </w:tcBorders>
            <w:vAlign w:val="center"/>
            <w:hideMark/>
          </w:tcPr>
          <w:p w14:paraId="49F7942C" w14:textId="77777777" w:rsidR="00210FBA" w:rsidRPr="00482380" w:rsidRDefault="00210FBA" w:rsidP="00FA5487">
            <w:pPr>
              <w:spacing w:line="240" w:lineRule="auto"/>
              <w:jc w:val="center"/>
              <w:rPr>
                <w:rFonts w:ascii="Times New Roman" w:eastAsia="Times New Roman" w:hAnsi="Times New Roman" w:cs="Times New Roman"/>
                <w:b/>
                <w:bCs/>
                <w:sz w:val="24"/>
                <w:szCs w:val="24"/>
              </w:rPr>
            </w:pPr>
          </w:p>
        </w:tc>
        <w:tc>
          <w:tcPr>
            <w:tcW w:w="1190" w:type="dxa"/>
            <w:vMerge/>
            <w:tcBorders>
              <w:top w:val="single" w:sz="8" w:space="0" w:color="auto"/>
              <w:left w:val="single" w:sz="8" w:space="0" w:color="auto"/>
              <w:bottom w:val="single" w:sz="8" w:space="0" w:color="000000"/>
              <w:right w:val="single" w:sz="8" w:space="0" w:color="auto"/>
            </w:tcBorders>
            <w:vAlign w:val="center"/>
            <w:hideMark/>
          </w:tcPr>
          <w:p w14:paraId="39FC26C3" w14:textId="77777777" w:rsidR="00210FBA" w:rsidRPr="00482380" w:rsidRDefault="00210FBA" w:rsidP="00FA5487">
            <w:pPr>
              <w:spacing w:line="240" w:lineRule="auto"/>
              <w:jc w:val="center"/>
              <w:rPr>
                <w:rFonts w:ascii="Times New Roman" w:eastAsia="Times New Roman" w:hAnsi="Times New Roman" w:cs="Times New Roman"/>
                <w:b/>
                <w:bCs/>
                <w:sz w:val="24"/>
                <w:szCs w:val="24"/>
              </w:rPr>
            </w:pPr>
          </w:p>
        </w:tc>
        <w:tc>
          <w:tcPr>
            <w:tcW w:w="1230" w:type="dxa"/>
            <w:vMerge/>
            <w:tcBorders>
              <w:top w:val="single" w:sz="8" w:space="0" w:color="auto"/>
              <w:left w:val="single" w:sz="8" w:space="0" w:color="auto"/>
              <w:bottom w:val="single" w:sz="8" w:space="0" w:color="000000"/>
              <w:right w:val="single" w:sz="8" w:space="0" w:color="auto"/>
            </w:tcBorders>
            <w:vAlign w:val="center"/>
            <w:hideMark/>
          </w:tcPr>
          <w:p w14:paraId="1967EB52" w14:textId="77777777" w:rsidR="00210FBA" w:rsidRPr="00482380" w:rsidRDefault="00210FBA" w:rsidP="00FA5487">
            <w:pPr>
              <w:spacing w:line="240" w:lineRule="auto"/>
              <w:jc w:val="center"/>
              <w:rPr>
                <w:rFonts w:ascii="Times New Roman" w:eastAsia="Times New Roman" w:hAnsi="Times New Roman" w:cs="Times New Roman"/>
                <w:b/>
                <w:bCs/>
                <w:sz w:val="24"/>
                <w:szCs w:val="24"/>
              </w:rPr>
            </w:pPr>
          </w:p>
        </w:tc>
        <w:tc>
          <w:tcPr>
            <w:tcW w:w="1230" w:type="dxa"/>
            <w:vMerge/>
            <w:tcBorders>
              <w:top w:val="single" w:sz="8" w:space="0" w:color="auto"/>
              <w:left w:val="single" w:sz="8" w:space="0" w:color="auto"/>
              <w:bottom w:val="single" w:sz="8" w:space="0" w:color="000000"/>
              <w:right w:val="single" w:sz="8" w:space="0" w:color="auto"/>
            </w:tcBorders>
            <w:vAlign w:val="center"/>
            <w:hideMark/>
          </w:tcPr>
          <w:p w14:paraId="42BB7285" w14:textId="77777777" w:rsidR="00210FBA" w:rsidRPr="00482380" w:rsidRDefault="00210FBA" w:rsidP="00FA5487">
            <w:pPr>
              <w:spacing w:line="240" w:lineRule="auto"/>
              <w:jc w:val="center"/>
              <w:rPr>
                <w:rFonts w:ascii="Times New Roman" w:eastAsia="Times New Roman" w:hAnsi="Times New Roman" w:cs="Times New Roman"/>
                <w:b/>
                <w:bCs/>
                <w:sz w:val="24"/>
                <w:szCs w:val="24"/>
              </w:rPr>
            </w:pPr>
          </w:p>
        </w:tc>
        <w:tc>
          <w:tcPr>
            <w:tcW w:w="1230" w:type="dxa"/>
            <w:vMerge/>
            <w:tcBorders>
              <w:top w:val="single" w:sz="8" w:space="0" w:color="auto"/>
              <w:left w:val="single" w:sz="8" w:space="0" w:color="auto"/>
              <w:bottom w:val="single" w:sz="8" w:space="0" w:color="000000"/>
              <w:right w:val="single" w:sz="8" w:space="0" w:color="auto"/>
            </w:tcBorders>
            <w:vAlign w:val="center"/>
            <w:hideMark/>
          </w:tcPr>
          <w:p w14:paraId="2C2527F7" w14:textId="77777777" w:rsidR="00210FBA" w:rsidRPr="00482380" w:rsidRDefault="00210FBA" w:rsidP="00FA5487">
            <w:pPr>
              <w:spacing w:line="240" w:lineRule="auto"/>
              <w:jc w:val="center"/>
              <w:rPr>
                <w:rFonts w:ascii="Times New Roman" w:eastAsia="Times New Roman" w:hAnsi="Times New Roman" w:cs="Times New Roman"/>
                <w:b/>
                <w:bCs/>
                <w:sz w:val="24"/>
                <w:szCs w:val="24"/>
              </w:rPr>
            </w:pPr>
          </w:p>
        </w:tc>
        <w:tc>
          <w:tcPr>
            <w:tcW w:w="1230" w:type="dxa"/>
            <w:vMerge/>
            <w:tcBorders>
              <w:top w:val="single" w:sz="8" w:space="0" w:color="auto"/>
              <w:left w:val="single" w:sz="8" w:space="0" w:color="auto"/>
              <w:bottom w:val="single" w:sz="8" w:space="0" w:color="000000"/>
              <w:right w:val="single" w:sz="8" w:space="0" w:color="auto"/>
            </w:tcBorders>
            <w:vAlign w:val="center"/>
            <w:hideMark/>
          </w:tcPr>
          <w:p w14:paraId="287B0BCB" w14:textId="77777777" w:rsidR="00210FBA" w:rsidRPr="00482380" w:rsidRDefault="00210FBA" w:rsidP="00FA5487">
            <w:pPr>
              <w:spacing w:line="240" w:lineRule="auto"/>
              <w:jc w:val="center"/>
              <w:rPr>
                <w:rFonts w:ascii="Times New Roman" w:eastAsia="Times New Roman" w:hAnsi="Times New Roman" w:cs="Times New Roman"/>
                <w:b/>
                <w:bCs/>
                <w:sz w:val="24"/>
                <w:szCs w:val="24"/>
              </w:rPr>
            </w:pPr>
          </w:p>
        </w:tc>
        <w:tc>
          <w:tcPr>
            <w:tcW w:w="1190" w:type="dxa"/>
            <w:vMerge/>
            <w:tcBorders>
              <w:top w:val="single" w:sz="8" w:space="0" w:color="auto"/>
              <w:left w:val="single" w:sz="8" w:space="0" w:color="auto"/>
              <w:bottom w:val="single" w:sz="8" w:space="0" w:color="000000"/>
              <w:right w:val="single" w:sz="8" w:space="0" w:color="auto"/>
            </w:tcBorders>
            <w:vAlign w:val="center"/>
            <w:hideMark/>
          </w:tcPr>
          <w:p w14:paraId="13803527" w14:textId="77777777" w:rsidR="00210FBA" w:rsidRPr="00482380" w:rsidRDefault="00210FBA" w:rsidP="00FA5487">
            <w:pPr>
              <w:spacing w:line="240" w:lineRule="auto"/>
              <w:jc w:val="center"/>
              <w:rPr>
                <w:rFonts w:ascii="Times New Roman" w:eastAsia="Times New Roman" w:hAnsi="Times New Roman" w:cs="Times New Roman"/>
                <w:b/>
                <w:bCs/>
                <w:sz w:val="24"/>
                <w:szCs w:val="24"/>
              </w:rPr>
            </w:pPr>
          </w:p>
        </w:tc>
        <w:tc>
          <w:tcPr>
            <w:tcW w:w="1266" w:type="dxa"/>
            <w:vMerge/>
            <w:tcBorders>
              <w:top w:val="single" w:sz="8" w:space="0" w:color="auto"/>
              <w:left w:val="single" w:sz="8" w:space="0" w:color="auto"/>
              <w:bottom w:val="single" w:sz="8" w:space="0" w:color="000000"/>
              <w:right w:val="single" w:sz="8" w:space="0" w:color="auto"/>
            </w:tcBorders>
            <w:vAlign w:val="center"/>
            <w:hideMark/>
          </w:tcPr>
          <w:p w14:paraId="3883DACE" w14:textId="77777777" w:rsidR="00210FBA" w:rsidRPr="00482380" w:rsidRDefault="00210FBA" w:rsidP="00FA5487">
            <w:pPr>
              <w:spacing w:line="240" w:lineRule="auto"/>
              <w:jc w:val="center"/>
              <w:rPr>
                <w:rFonts w:ascii="Times New Roman" w:eastAsia="Times New Roman" w:hAnsi="Times New Roman" w:cs="Times New Roman"/>
                <w:b/>
                <w:bCs/>
                <w:sz w:val="24"/>
                <w:szCs w:val="24"/>
              </w:rPr>
            </w:pPr>
          </w:p>
        </w:tc>
        <w:tc>
          <w:tcPr>
            <w:tcW w:w="1190" w:type="dxa"/>
            <w:vMerge/>
            <w:tcBorders>
              <w:top w:val="single" w:sz="8" w:space="0" w:color="auto"/>
              <w:left w:val="single" w:sz="8" w:space="0" w:color="auto"/>
              <w:bottom w:val="single" w:sz="8" w:space="0" w:color="000000"/>
              <w:right w:val="single" w:sz="8" w:space="0" w:color="auto"/>
            </w:tcBorders>
            <w:vAlign w:val="center"/>
            <w:hideMark/>
          </w:tcPr>
          <w:p w14:paraId="356DEF2C" w14:textId="77777777" w:rsidR="00210FBA" w:rsidRPr="00482380" w:rsidRDefault="00210FBA" w:rsidP="00FA5487">
            <w:pPr>
              <w:spacing w:line="240" w:lineRule="auto"/>
              <w:jc w:val="center"/>
              <w:rPr>
                <w:rFonts w:ascii="Times New Roman" w:eastAsia="Times New Roman" w:hAnsi="Times New Roman" w:cs="Times New Roman"/>
                <w:b/>
                <w:bCs/>
                <w:sz w:val="24"/>
                <w:szCs w:val="24"/>
              </w:rPr>
            </w:pPr>
          </w:p>
        </w:tc>
      </w:tr>
      <w:tr w:rsidR="00FA5487" w:rsidRPr="00482380" w14:paraId="1A940832" w14:textId="77777777" w:rsidTr="00FA5487">
        <w:trPr>
          <w:trHeight w:val="712"/>
        </w:trPr>
        <w:tc>
          <w:tcPr>
            <w:tcW w:w="1742" w:type="dxa"/>
            <w:tcBorders>
              <w:top w:val="nil"/>
              <w:left w:val="single" w:sz="8" w:space="0" w:color="auto"/>
              <w:bottom w:val="single" w:sz="8" w:space="0" w:color="auto"/>
              <w:right w:val="single" w:sz="8" w:space="0" w:color="auto"/>
            </w:tcBorders>
            <w:shd w:val="clear" w:color="auto" w:fill="auto"/>
            <w:vAlign w:val="center"/>
            <w:hideMark/>
          </w:tcPr>
          <w:p w14:paraId="3FF75925"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Alaba - Sodo</w:t>
            </w:r>
          </w:p>
        </w:tc>
        <w:tc>
          <w:tcPr>
            <w:tcW w:w="1046" w:type="dxa"/>
            <w:tcBorders>
              <w:top w:val="nil"/>
              <w:left w:val="nil"/>
              <w:bottom w:val="single" w:sz="8" w:space="0" w:color="auto"/>
              <w:right w:val="single" w:sz="8" w:space="0" w:color="auto"/>
            </w:tcBorders>
            <w:shd w:val="clear" w:color="auto" w:fill="auto"/>
            <w:vAlign w:val="center"/>
            <w:hideMark/>
          </w:tcPr>
          <w:p w14:paraId="0F23C526"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68</w:t>
            </w:r>
          </w:p>
        </w:tc>
        <w:tc>
          <w:tcPr>
            <w:tcW w:w="1098" w:type="dxa"/>
            <w:tcBorders>
              <w:top w:val="nil"/>
              <w:left w:val="nil"/>
              <w:bottom w:val="single" w:sz="8" w:space="0" w:color="auto"/>
              <w:right w:val="single" w:sz="8" w:space="0" w:color="auto"/>
            </w:tcBorders>
            <w:shd w:val="clear" w:color="auto" w:fill="auto"/>
            <w:vAlign w:val="center"/>
            <w:hideMark/>
          </w:tcPr>
          <w:p w14:paraId="6A4EFB13"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5.76</w:t>
            </w:r>
          </w:p>
        </w:tc>
        <w:tc>
          <w:tcPr>
            <w:tcW w:w="1190" w:type="dxa"/>
            <w:tcBorders>
              <w:top w:val="nil"/>
              <w:left w:val="nil"/>
              <w:bottom w:val="single" w:sz="8" w:space="0" w:color="auto"/>
              <w:right w:val="single" w:sz="8" w:space="0" w:color="auto"/>
            </w:tcBorders>
            <w:shd w:val="clear" w:color="auto" w:fill="auto"/>
            <w:vAlign w:val="center"/>
            <w:hideMark/>
          </w:tcPr>
          <w:p w14:paraId="7302F18C"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11.74</w:t>
            </w:r>
          </w:p>
        </w:tc>
        <w:tc>
          <w:tcPr>
            <w:tcW w:w="1230" w:type="dxa"/>
            <w:tcBorders>
              <w:top w:val="nil"/>
              <w:left w:val="nil"/>
              <w:bottom w:val="single" w:sz="8" w:space="0" w:color="auto"/>
              <w:right w:val="single" w:sz="8" w:space="0" w:color="auto"/>
            </w:tcBorders>
            <w:shd w:val="clear" w:color="auto" w:fill="auto"/>
            <w:vAlign w:val="center"/>
            <w:hideMark/>
          </w:tcPr>
          <w:p w14:paraId="52F98C68"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20.34</w:t>
            </w:r>
          </w:p>
        </w:tc>
        <w:tc>
          <w:tcPr>
            <w:tcW w:w="1230" w:type="dxa"/>
            <w:tcBorders>
              <w:top w:val="nil"/>
              <w:left w:val="nil"/>
              <w:bottom w:val="single" w:sz="8" w:space="0" w:color="auto"/>
              <w:right w:val="single" w:sz="8" w:space="0" w:color="auto"/>
            </w:tcBorders>
            <w:shd w:val="clear" w:color="auto" w:fill="auto"/>
            <w:vAlign w:val="center"/>
            <w:hideMark/>
          </w:tcPr>
          <w:p w14:paraId="4A8C580F"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13.65</w:t>
            </w:r>
          </w:p>
        </w:tc>
        <w:tc>
          <w:tcPr>
            <w:tcW w:w="1230" w:type="dxa"/>
            <w:tcBorders>
              <w:top w:val="nil"/>
              <w:left w:val="nil"/>
              <w:bottom w:val="single" w:sz="8" w:space="0" w:color="auto"/>
              <w:right w:val="single" w:sz="8" w:space="0" w:color="auto"/>
            </w:tcBorders>
            <w:shd w:val="clear" w:color="auto" w:fill="auto"/>
            <w:vAlign w:val="center"/>
            <w:hideMark/>
          </w:tcPr>
          <w:p w14:paraId="051B0EF8"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11.69</w:t>
            </w:r>
          </w:p>
        </w:tc>
        <w:tc>
          <w:tcPr>
            <w:tcW w:w="1230" w:type="dxa"/>
            <w:tcBorders>
              <w:top w:val="nil"/>
              <w:left w:val="nil"/>
              <w:bottom w:val="single" w:sz="8" w:space="0" w:color="auto"/>
              <w:right w:val="single" w:sz="8" w:space="0" w:color="auto"/>
            </w:tcBorders>
            <w:shd w:val="clear" w:color="auto" w:fill="auto"/>
            <w:vAlign w:val="center"/>
            <w:hideMark/>
          </w:tcPr>
          <w:p w14:paraId="7A19F98F"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15</w:t>
            </w:r>
          </w:p>
        </w:tc>
        <w:tc>
          <w:tcPr>
            <w:tcW w:w="1190" w:type="dxa"/>
            <w:tcBorders>
              <w:top w:val="nil"/>
              <w:left w:val="nil"/>
              <w:bottom w:val="single" w:sz="8" w:space="0" w:color="auto"/>
              <w:right w:val="single" w:sz="8" w:space="0" w:color="auto"/>
            </w:tcBorders>
            <w:shd w:val="clear" w:color="auto" w:fill="auto"/>
            <w:vAlign w:val="center"/>
            <w:hideMark/>
          </w:tcPr>
          <w:p w14:paraId="5187EF5D"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13</w:t>
            </w:r>
          </w:p>
        </w:tc>
        <w:tc>
          <w:tcPr>
            <w:tcW w:w="1266" w:type="dxa"/>
            <w:tcBorders>
              <w:top w:val="nil"/>
              <w:left w:val="nil"/>
              <w:bottom w:val="single" w:sz="8" w:space="0" w:color="auto"/>
              <w:right w:val="single" w:sz="8" w:space="0" w:color="auto"/>
            </w:tcBorders>
            <w:shd w:val="clear" w:color="auto" w:fill="auto"/>
            <w:vAlign w:val="center"/>
            <w:hideMark/>
          </w:tcPr>
          <w:p w14:paraId="66F6ABE8"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8.82</w:t>
            </w:r>
          </w:p>
        </w:tc>
        <w:tc>
          <w:tcPr>
            <w:tcW w:w="1190" w:type="dxa"/>
            <w:tcBorders>
              <w:top w:val="nil"/>
              <w:left w:val="nil"/>
              <w:bottom w:val="single" w:sz="8" w:space="0" w:color="auto"/>
              <w:right w:val="single" w:sz="8" w:space="0" w:color="auto"/>
            </w:tcBorders>
            <w:shd w:val="clear" w:color="auto" w:fill="auto"/>
            <w:hideMark/>
          </w:tcPr>
          <w:p w14:paraId="202DDD6B" w14:textId="77777777" w:rsidR="00210FBA" w:rsidRPr="00482380" w:rsidRDefault="00210FBA" w:rsidP="00FA5487">
            <w:pPr>
              <w:rPr>
                <w:rFonts w:ascii="Times New Roman" w:hAnsi="Times New Roman" w:cs="Times New Roman"/>
                <w:b/>
                <w:sz w:val="24"/>
              </w:rPr>
            </w:pPr>
            <w:r w:rsidRPr="00482380">
              <w:rPr>
                <w:rFonts w:ascii="Times New Roman" w:eastAsia="Times New Roman" w:hAnsi="Times New Roman" w:cs="Times New Roman"/>
                <w:b/>
                <w:sz w:val="24"/>
                <w:szCs w:val="24"/>
              </w:rPr>
              <w:t>100%</w:t>
            </w:r>
          </w:p>
        </w:tc>
      </w:tr>
      <w:tr w:rsidR="00FA5487" w:rsidRPr="00482380" w14:paraId="008BC414" w14:textId="77777777" w:rsidTr="00FA5487">
        <w:trPr>
          <w:trHeight w:val="712"/>
        </w:trPr>
        <w:tc>
          <w:tcPr>
            <w:tcW w:w="1742" w:type="dxa"/>
            <w:tcBorders>
              <w:top w:val="nil"/>
              <w:left w:val="single" w:sz="8" w:space="0" w:color="auto"/>
              <w:bottom w:val="single" w:sz="8" w:space="0" w:color="auto"/>
              <w:right w:val="single" w:sz="8" w:space="0" w:color="auto"/>
            </w:tcBorders>
            <w:shd w:val="clear" w:color="auto" w:fill="auto"/>
            <w:vAlign w:val="center"/>
            <w:hideMark/>
          </w:tcPr>
          <w:p w14:paraId="3C0B3417"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Sodo - Areka</w:t>
            </w:r>
          </w:p>
        </w:tc>
        <w:tc>
          <w:tcPr>
            <w:tcW w:w="1046" w:type="dxa"/>
            <w:tcBorders>
              <w:top w:val="nil"/>
              <w:left w:val="nil"/>
              <w:bottom w:val="single" w:sz="8" w:space="0" w:color="auto"/>
              <w:right w:val="single" w:sz="8" w:space="0" w:color="auto"/>
            </w:tcBorders>
            <w:shd w:val="clear" w:color="auto" w:fill="auto"/>
            <w:vAlign w:val="center"/>
            <w:hideMark/>
          </w:tcPr>
          <w:p w14:paraId="14DA2C9A"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36</w:t>
            </w:r>
          </w:p>
        </w:tc>
        <w:tc>
          <w:tcPr>
            <w:tcW w:w="1098" w:type="dxa"/>
            <w:tcBorders>
              <w:top w:val="nil"/>
              <w:left w:val="nil"/>
              <w:bottom w:val="single" w:sz="8" w:space="0" w:color="auto"/>
              <w:right w:val="single" w:sz="8" w:space="0" w:color="auto"/>
            </w:tcBorders>
            <w:shd w:val="clear" w:color="auto" w:fill="auto"/>
            <w:vAlign w:val="center"/>
            <w:hideMark/>
          </w:tcPr>
          <w:p w14:paraId="10EDC60C"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1.1</w:t>
            </w:r>
          </w:p>
        </w:tc>
        <w:tc>
          <w:tcPr>
            <w:tcW w:w="1190" w:type="dxa"/>
            <w:tcBorders>
              <w:top w:val="nil"/>
              <w:left w:val="nil"/>
              <w:bottom w:val="single" w:sz="8" w:space="0" w:color="auto"/>
              <w:right w:val="single" w:sz="8" w:space="0" w:color="auto"/>
            </w:tcBorders>
            <w:shd w:val="clear" w:color="auto" w:fill="auto"/>
            <w:vAlign w:val="center"/>
            <w:hideMark/>
          </w:tcPr>
          <w:p w14:paraId="0CD37362"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8.38</w:t>
            </w:r>
          </w:p>
        </w:tc>
        <w:tc>
          <w:tcPr>
            <w:tcW w:w="1230" w:type="dxa"/>
            <w:tcBorders>
              <w:top w:val="nil"/>
              <w:left w:val="nil"/>
              <w:bottom w:val="single" w:sz="8" w:space="0" w:color="auto"/>
              <w:right w:val="single" w:sz="8" w:space="0" w:color="auto"/>
            </w:tcBorders>
            <w:shd w:val="clear" w:color="auto" w:fill="auto"/>
            <w:vAlign w:val="center"/>
            <w:hideMark/>
          </w:tcPr>
          <w:p w14:paraId="26FE32D9"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40.97</w:t>
            </w:r>
          </w:p>
        </w:tc>
        <w:tc>
          <w:tcPr>
            <w:tcW w:w="1230" w:type="dxa"/>
            <w:tcBorders>
              <w:top w:val="nil"/>
              <w:left w:val="nil"/>
              <w:bottom w:val="single" w:sz="8" w:space="0" w:color="auto"/>
              <w:right w:val="single" w:sz="8" w:space="0" w:color="auto"/>
            </w:tcBorders>
            <w:shd w:val="clear" w:color="auto" w:fill="auto"/>
            <w:vAlign w:val="center"/>
            <w:hideMark/>
          </w:tcPr>
          <w:p w14:paraId="00F163CF"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9.94</w:t>
            </w:r>
          </w:p>
        </w:tc>
        <w:tc>
          <w:tcPr>
            <w:tcW w:w="1230" w:type="dxa"/>
            <w:tcBorders>
              <w:top w:val="nil"/>
              <w:left w:val="nil"/>
              <w:bottom w:val="single" w:sz="8" w:space="0" w:color="auto"/>
              <w:right w:val="single" w:sz="8" w:space="0" w:color="auto"/>
            </w:tcBorders>
            <w:shd w:val="clear" w:color="auto" w:fill="auto"/>
            <w:vAlign w:val="center"/>
            <w:hideMark/>
          </w:tcPr>
          <w:p w14:paraId="478EBFC9"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12</w:t>
            </w:r>
          </w:p>
        </w:tc>
        <w:tc>
          <w:tcPr>
            <w:tcW w:w="1230" w:type="dxa"/>
            <w:tcBorders>
              <w:top w:val="nil"/>
              <w:left w:val="nil"/>
              <w:bottom w:val="single" w:sz="8" w:space="0" w:color="auto"/>
              <w:right w:val="single" w:sz="8" w:space="0" w:color="auto"/>
            </w:tcBorders>
            <w:shd w:val="clear" w:color="auto" w:fill="auto"/>
            <w:vAlign w:val="center"/>
            <w:hideMark/>
          </w:tcPr>
          <w:p w14:paraId="4A6055B7"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16.55</w:t>
            </w:r>
          </w:p>
        </w:tc>
        <w:tc>
          <w:tcPr>
            <w:tcW w:w="1190" w:type="dxa"/>
            <w:tcBorders>
              <w:top w:val="nil"/>
              <w:left w:val="nil"/>
              <w:bottom w:val="single" w:sz="8" w:space="0" w:color="auto"/>
              <w:right w:val="single" w:sz="8" w:space="0" w:color="auto"/>
            </w:tcBorders>
            <w:shd w:val="clear" w:color="auto" w:fill="auto"/>
            <w:vAlign w:val="center"/>
            <w:hideMark/>
          </w:tcPr>
          <w:p w14:paraId="6CC52EA9"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8.9</w:t>
            </w:r>
          </w:p>
        </w:tc>
        <w:tc>
          <w:tcPr>
            <w:tcW w:w="1266" w:type="dxa"/>
            <w:tcBorders>
              <w:top w:val="nil"/>
              <w:left w:val="nil"/>
              <w:bottom w:val="single" w:sz="8" w:space="0" w:color="auto"/>
              <w:right w:val="single" w:sz="8" w:space="0" w:color="auto"/>
            </w:tcBorders>
            <w:shd w:val="clear" w:color="auto" w:fill="auto"/>
            <w:vAlign w:val="center"/>
            <w:hideMark/>
          </w:tcPr>
          <w:p w14:paraId="639BF9C9"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2.16</w:t>
            </w:r>
          </w:p>
        </w:tc>
        <w:tc>
          <w:tcPr>
            <w:tcW w:w="1190" w:type="dxa"/>
            <w:tcBorders>
              <w:top w:val="nil"/>
              <w:left w:val="nil"/>
              <w:bottom w:val="single" w:sz="8" w:space="0" w:color="auto"/>
              <w:right w:val="single" w:sz="8" w:space="0" w:color="auto"/>
            </w:tcBorders>
            <w:shd w:val="clear" w:color="auto" w:fill="auto"/>
            <w:hideMark/>
          </w:tcPr>
          <w:p w14:paraId="71CA7F8A" w14:textId="77777777" w:rsidR="00210FBA" w:rsidRPr="00482380" w:rsidRDefault="00210FBA" w:rsidP="00FA5487">
            <w:pPr>
              <w:rPr>
                <w:rFonts w:ascii="Times New Roman" w:hAnsi="Times New Roman" w:cs="Times New Roman"/>
                <w:b/>
                <w:sz w:val="24"/>
              </w:rPr>
            </w:pPr>
            <w:r w:rsidRPr="00482380">
              <w:rPr>
                <w:rFonts w:ascii="Times New Roman" w:eastAsia="Times New Roman" w:hAnsi="Times New Roman" w:cs="Times New Roman"/>
                <w:b/>
                <w:sz w:val="24"/>
                <w:szCs w:val="24"/>
              </w:rPr>
              <w:t>100%</w:t>
            </w:r>
          </w:p>
        </w:tc>
      </w:tr>
      <w:tr w:rsidR="00FA5487" w:rsidRPr="00482380" w14:paraId="673038F2" w14:textId="77777777" w:rsidTr="00FA5487">
        <w:trPr>
          <w:trHeight w:val="712"/>
        </w:trPr>
        <w:tc>
          <w:tcPr>
            <w:tcW w:w="1742" w:type="dxa"/>
            <w:tcBorders>
              <w:top w:val="nil"/>
              <w:left w:val="single" w:sz="8" w:space="0" w:color="auto"/>
              <w:bottom w:val="single" w:sz="8" w:space="0" w:color="auto"/>
              <w:right w:val="single" w:sz="8" w:space="0" w:color="auto"/>
            </w:tcBorders>
            <w:shd w:val="clear" w:color="auto" w:fill="auto"/>
            <w:vAlign w:val="center"/>
            <w:hideMark/>
          </w:tcPr>
          <w:p w14:paraId="0CEDD8F5"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Sodo - M/Abaya</w:t>
            </w:r>
          </w:p>
        </w:tc>
        <w:tc>
          <w:tcPr>
            <w:tcW w:w="1046" w:type="dxa"/>
            <w:tcBorders>
              <w:top w:val="nil"/>
              <w:left w:val="nil"/>
              <w:bottom w:val="single" w:sz="8" w:space="0" w:color="auto"/>
              <w:right w:val="single" w:sz="8" w:space="0" w:color="auto"/>
            </w:tcBorders>
            <w:shd w:val="clear" w:color="auto" w:fill="auto"/>
            <w:vAlign w:val="center"/>
            <w:hideMark/>
          </w:tcPr>
          <w:p w14:paraId="1BA8F07F"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62</w:t>
            </w:r>
          </w:p>
        </w:tc>
        <w:tc>
          <w:tcPr>
            <w:tcW w:w="1098" w:type="dxa"/>
            <w:tcBorders>
              <w:top w:val="nil"/>
              <w:left w:val="nil"/>
              <w:bottom w:val="single" w:sz="8" w:space="0" w:color="auto"/>
              <w:right w:val="single" w:sz="8" w:space="0" w:color="auto"/>
            </w:tcBorders>
            <w:shd w:val="clear" w:color="auto" w:fill="auto"/>
            <w:vAlign w:val="center"/>
            <w:hideMark/>
          </w:tcPr>
          <w:p w14:paraId="3B1EEDAC"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2.3</w:t>
            </w:r>
          </w:p>
        </w:tc>
        <w:tc>
          <w:tcPr>
            <w:tcW w:w="1190" w:type="dxa"/>
            <w:tcBorders>
              <w:top w:val="nil"/>
              <w:left w:val="nil"/>
              <w:bottom w:val="single" w:sz="8" w:space="0" w:color="auto"/>
              <w:right w:val="single" w:sz="8" w:space="0" w:color="auto"/>
            </w:tcBorders>
            <w:shd w:val="clear" w:color="auto" w:fill="auto"/>
            <w:vAlign w:val="center"/>
            <w:hideMark/>
          </w:tcPr>
          <w:p w14:paraId="2C90C427"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12.5</w:t>
            </w:r>
          </w:p>
        </w:tc>
        <w:tc>
          <w:tcPr>
            <w:tcW w:w="1230" w:type="dxa"/>
            <w:tcBorders>
              <w:top w:val="nil"/>
              <w:left w:val="nil"/>
              <w:bottom w:val="single" w:sz="8" w:space="0" w:color="auto"/>
              <w:right w:val="single" w:sz="8" w:space="0" w:color="auto"/>
            </w:tcBorders>
            <w:shd w:val="clear" w:color="auto" w:fill="auto"/>
            <w:vAlign w:val="center"/>
            <w:hideMark/>
          </w:tcPr>
          <w:p w14:paraId="48C1D419"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29.24</w:t>
            </w:r>
          </w:p>
        </w:tc>
        <w:tc>
          <w:tcPr>
            <w:tcW w:w="1230" w:type="dxa"/>
            <w:tcBorders>
              <w:top w:val="nil"/>
              <w:left w:val="nil"/>
              <w:bottom w:val="single" w:sz="8" w:space="0" w:color="auto"/>
              <w:right w:val="single" w:sz="8" w:space="0" w:color="auto"/>
            </w:tcBorders>
            <w:shd w:val="clear" w:color="auto" w:fill="auto"/>
            <w:vAlign w:val="center"/>
            <w:hideMark/>
          </w:tcPr>
          <w:p w14:paraId="4EF2AB4F"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7.1</w:t>
            </w:r>
          </w:p>
        </w:tc>
        <w:tc>
          <w:tcPr>
            <w:tcW w:w="1230" w:type="dxa"/>
            <w:tcBorders>
              <w:top w:val="nil"/>
              <w:left w:val="nil"/>
              <w:bottom w:val="single" w:sz="8" w:space="0" w:color="auto"/>
              <w:right w:val="single" w:sz="8" w:space="0" w:color="auto"/>
            </w:tcBorders>
            <w:shd w:val="clear" w:color="auto" w:fill="auto"/>
            <w:vAlign w:val="center"/>
            <w:hideMark/>
          </w:tcPr>
          <w:p w14:paraId="4EA2C293"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13.05</w:t>
            </w:r>
          </w:p>
        </w:tc>
        <w:tc>
          <w:tcPr>
            <w:tcW w:w="1230" w:type="dxa"/>
            <w:tcBorders>
              <w:top w:val="nil"/>
              <w:left w:val="nil"/>
              <w:bottom w:val="single" w:sz="8" w:space="0" w:color="auto"/>
              <w:right w:val="single" w:sz="8" w:space="0" w:color="auto"/>
            </w:tcBorders>
            <w:shd w:val="clear" w:color="auto" w:fill="auto"/>
            <w:vAlign w:val="center"/>
            <w:hideMark/>
          </w:tcPr>
          <w:p w14:paraId="550F692D"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19.81</w:t>
            </w:r>
          </w:p>
        </w:tc>
        <w:tc>
          <w:tcPr>
            <w:tcW w:w="1190" w:type="dxa"/>
            <w:tcBorders>
              <w:top w:val="nil"/>
              <w:left w:val="nil"/>
              <w:bottom w:val="single" w:sz="8" w:space="0" w:color="auto"/>
              <w:right w:val="single" w:sz="8" w:space="0" w:color="auto"/>
            </w:tcBorders>
            <w:shd w:val="clear" w:color="auto" w:fill="auto"/>
            <w:vAlign w:val="center"/>
            <w:hideMark/>
          </w:tcPr>
          <w:p w14:paraId="4B42D324"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10.3</w:t>
            </w:r>
          </w:p>
        </w:tc>
        <w:tc>
          <w:tcPr>
            <w:tcW w:w="1266" w:type="dxa"/>
            <w:tcBorders>
              <w:top w:val="nil"/>
              <w:left w:val="nil"/>
              <w:bottom w:val="single" w:sz="8" w:space="0" w:color="auto"/>
              <w:right w:val="single" w:sz="8" w:space="0" w:color="auto"/>
            </w:tcBorders>
            <w:shd w:val="clear" w:color="auto" w:fill="auto"/>
            <w:vAlign w:val="center"/>
            <w:hideMark/>
          </w:tcPr>
          <w:p w14:paraId="5DAAE637"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5.7</w:t>
            </w:r>
          </w:p>
        </w:tc>
        <w:tc>
          <w:tcPr>
            <w:tcW w:w="1190" w:type="dxa"/>
            <w:tcBorders>
              <w:top w:val="nil"/>
              <w:left w:val="nil"/>
              <w:bottom w:val="single" w:sz="8" w:space="0" w:color="auto"/>
              <w:right w:val="single" w:sz="8" w:space="0" w:color="auto"/>
            </w:tcBorders>
            <w:shd w:val="clear" w:color="auto" w:fill="auto"/>
            <w:hideMark/>
          </w:tcPr>
          <w:p w14:paraId="004EB988" w14:textId="77777777" w:rsidR="00210FBA" w:rsidRPr="00482380" w:rsidRDefault="00210FBA" w:rsidP="00FA5487">
            <w:pPr>
              <w:rPr>
                <w:rFonts w:ascii="Times New Roman" w:hAnsi="Times New Roman" w:cs="Times New Roman"/>
                <w:b/>
                <w:sz w:val="24"/>
              </w:rPr>
            </w:pPr>
            <w:r w:rsidRPr="00482380">
              <w:rPr>
                <w:rFonts w:ascii="Times New Roman" w:eastAsia="Times New Roman" w:hAnsi="Times New Roman" w:cs="Times New Roman"/>
                <w:b/>
                <w:sz w:val="24"/>
                <w:szCs w:val="24"/>
              </w:rPr>
              <w:t>100%</w:t>
            </w:r>
          </w:p>
        </w:tc>
      </w:tr>
      <w:tr w:rsidR="00FA5487" w:rsidRPr="00482380" w14:paraId="3FA5DD09" w14:textId="77777777" w:rsidTr="00FA5487">
        <w:trPr>
          <w:trHeight w:val="712"/>
        </w:trPr>
        <w:tc>
          <w:tcPr>
            <w:tcW w:w="1742" w:type="dxa"/>
            <w:tcBorders>
              <w:top w:val="nil"/>
              <w:left w:val="single" w:sz="8" w:space="0" w:color="auto"/>
              <w:bottom w:val="single" w:sz="8" w:space="0" w:color="auto"/>
              <w:right w:val="single" w:sz="8" w:space="0" w:color="auto"/>
            </w:tcBorders>
            <w:shd w:val="clear" w:color="auto" w:fill="auto"/>
            <w:vAlign w:val="center"/>
            <w:hideMark/>
          </w:tcPr>
          <w:p w14:paraId="40059201"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M/Abaya - A/minch</w:t>
            </w:r>
          </w:p>
        </w:tc>
        <w:tc>
          <w:tcPr>
            <w:tcW w:w="1046" w:type="dxa"/>
            <w:tcBorders>
              <w:top w:val="nil"/>
              <w:left w:val="nil"/>
              <w:bottom w:val="single" w:sz="8" w:space="0" w:color="auto"/>
              <w:right w:val="single" w:sz="8" w:space="0" w:color="auto"/>
            </w:tcBorders>
            <w:shd w:val="clear" w:color="auto" w:fill="auto"/>
            <w:vAlign w:val="center"/>
            <w:hideMark/>
          </w:tcPr>
          <w:p w14:paraId="30BEFC6B"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62</w:t>
            </w:r>
          </w:p>
        </w:tc>
        <w:tc>
          <w:tcPr>
            <w:tcW w:w="1098" w:type="dxa"/>
            <w:tcBorders>
              <w:top w:val="nil"/>
              <w:left w:val="nil"/>
              <w:bottom w:val="single" w:sz="8" w:space="0" w:color="auto"/>
              <w:right w:val="single" w:sz="8" w:space="0" w:color="auto"/>
            </w:tcBorders>
            <w:shd w:val="clear" w:color="auto" w:fill="auto"/>
            <w:vAlign w:val="center"/>
            <w:hideMark/>
          </w:tcPr>
          <w:p w14:paraId="29E6565C"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2.3</w:t>
            </w:r>
          </w:p>
        </w:tc>
        <w:tc>
          <w:tcPr>
            <w:tcW w:w="1190" w:type="dxa"/>
            <w:tcBorders>
              <w:top w:val="nil"/>
              <w:left w:val="nil"/>
              <w:bottom w:val="single" w:sz="8" w:space="0" w:color="auto"/>
              <w:right w:val="single" w:sz="8" w:space="0" w:color="auto"/>
            </w:tcBorders>
            <w:shd w:val="clear" w:color="auto" w:fill="auto"/>
            <w:vAlign w:val="center"/>
            <w:hideMark/>
          </w:tcPr>
          <w:p w14:paraId="048BD7D3"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12.5</w:t>
            </w:r>
          </w:p>
        </w:tc>
        <w:tc>
          <w:tcPr>
            <w:tcW w:w="1230" w:type="dxa"/>
            <w:tcBorders>
              <w:top w:val="nil"/>
              <w:left w:val="nil"/>
              <w:bottom w:val="single" w:sz="8" w:space="0" w:color="auto"/>
              <w:right w:val="single" w:sz="8" w:space="0" w:color="auto"/>
            </w:tcBorders>
            <w:shd w:val="clear" w:color="auto" w:fill="auto"/>
            <w:vAlign w:val="center"/>
            <w:hideMark/>
          </w:tcPr>
          <w:p w14:paraId="03E36950"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29.24</w:t>
            </w:r>
          </w:p>
        </w:tc>
        <w:tc>
          <w:tcPr>
            <w:tcW w:w="1230" w:type="dxa"/>
            <w:tcBorders>
              <w:top w:val="nil"/>
              <w:left w:val="nil"/>
              <w:bottom w:val="single" w:sz="8" w:space="0" w:color="auto"/>
              <w:right w:val="single" w:sz="8" w:space="0" w:color="auto"/>
            </w:tcBorders>
            <w:shd w:val="clear" w:color="auto" w:fill="auto"/>
            <w:vAlign w:val="center"/>
            <w:hideMark/>
          </w:tcPr>
          <w:p w14:paraId="464BC341"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7.1</w:t>
            </w:r>
          </w:p>
        </w:tc>
        <w:tc>
          <w:tcPr>
            <w:tcW w:w="1230" w:type="dxa"/>
            <w:tcBorders>
              <w:top w:val="nil"/>
              <w:left w:val="nil"/>
              <w:bottom w:val="single" w:sz="8" w:space="0" w:color="auto"/>
              <w:right w:val="single" w:sz="8" w:space="0" w:color="auto"/>
            </w:tcBorders>
            <w:shd w:val="clear" w:color="auto" w:fill="auto"/>
            <w:vAlign w:val="center"/>
            <w:hideMark/>
          </w:tcPr>
          <w:p w14:paraId="638E805C"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13.05</w:t>
            </w:r>
          </w:p>
        </w:tc>
        <w:tc>
          <w:tcPr>
            <w:tcW w:w="1230" w:type="dxa"/>
            <w:tcBorders>
              <w:top w:val="nil"/>
              <w:left w:val="nil"/>
              <w:bottom w:val="single" w:sz="8" w:space="0" w:color="auto"/>
              <w:right w:val="single" w:sz="8" w:space="0" w:color="auto"/>
            </w:tcBorders>
            <w:shd w:val="clear" w:color="auto" w:fill="auto"/>
            <w:vAlign w:val="center"/>
            <w:hideMark/>
          </w:tcPr>
          <w:p w14:paraId="6CDF2AE7"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19.81</w:t>
            </w:r>
          </w:p>
        </w:tc>
        <w:tc>
          <w:tcPr>
            <w:tcW w:w="1190" w:type="dxa"/>
            <w:tcBorders>
              <w:top w:val="nil"/>
              <w:left w:val="nil"/>
              <w:bottom w:val="single" w:sz="8" w:space="0" w:color="auto"/>
              <w:right w:val="single" w:sz="8" w:space="0" w:color="auto"/>
            </w:tcBorders>
            <w:shd w:val="clear" w:color="auto" w:fill="auto"/>
            <w:vAlign w:val="center"/>
            <w:hideMark/>
          </w:tcPr>
          <w:p w14:paraId="487DC5D2"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10.3</w:t>
            </w:r>
          </w:p>
        </w:tc>
        <w:tc>
          <w:tcPr>
            <w:tcW w:w="1266" w:type="dxa"/>
            <w:tcBorders>
              <w:top w:val="nil"/>
              <w:left w:val="nil"/>
              <w:bottom w:val="single" w:sz="8" w:space="0" w:color="auto"/>
              <w:right w:val="single" w:sz="8" w:space="0" w:color="auto"/>
            </w:tcBorders>
            <w:shd w:val="clear" w:color="auto" w:fill="auto"/>
            <w:vAlign w:val="center"/>
            <w:hideMark/>
          </w:tcPr>
          <w:p w14:paraId="1C1AE454"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5.7</w:t>
            </w:r>
          </w:p>
        </w:tc>
        <w:tc>
          <w:tcPr>
            <w:tcW w:w="1190" w:type="dxa"/>
            <w:tcBorders>
              <w:top w:val="nil"/>
              <w:left w:val="nil"/>
              <w:bottom w:val="single" w:sz="8" w:space="0" w:color="auto"/>
              <w:right w:val="single" w:sz="8" w:space="0" w:color="auto"/>
            </w:tcBorders>
            <w:shd w:val="clear" w:color="auto" w:fill="auto"/>
            <w:hideMark/>
          </w:tcPr>
          <w:p w14:paraId="4EB63897" w14:textId="77777777" w:rsidR="00210FBA" w:rsidRPr="00482380" w:rsidRDefault="00210FBA" w:rsidP="00FA5487">
            <w:pPr>
              <w:rPr>
                <w:rFonts w:ascii="Times New Roman" w:hAnsi="Times New Roman" w:cs="Times New Roman"/>
                <w:b/>
                <w:sz w:val="24"/>
              </w:rPr>
            </w:pPr>
            <w:r w:rsidRPr="00482380">
              <w:rPr>
                <w:rFonts w:ascii="Times New Roman" w:eastAsia="Times New Roman" w:hAnsi="Times New Roman" w:cs="Times New Roman"/>
                <w:b/>
                <w:sz w:val="24"/>
                <w:szCs w:val="24"/>
              </w:rPr>
              <w:t>100%</w:t>
            </w:r>
          </w:p>
        </w:tc>
      </w:tr>
      <w:tr w:rsidR="00FA5487" w:rsidRPr="00482380" w14:paraId="4026C782" w14:textId="77777777" w:rsidTr="00FA5487">
        <w:trPr>
          <w:trHeight w:val="712"/>
        </w:trPr>
        <w:tc>
          <w:tcPr>
            <w:tcW w:w="1742" w:type="dxa"/>
            <w:tcBorders>
              <w:top w:val="nil"/>
              <w:left w:val="single" w:sz="8" w:space="0" w:color="auto"/>
              <w:bottom w:val="single" w:sz="8" w:space="0" w:color="auto"/>
              <w:right w:val="single" w:sz="8" w:space="0" w:color="auto"/>
            </w:tcBorders>
            <w:shd w:val="clear" w:color="auto" w:fill="auto"/>
            <w:vAlign w:val="center"/>
            <w:hideMark/>
          </w:tcPr>
          <w:p w14:paraId="591D767D"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Konso - Woito</w:t>
            </w:r>
          </w:p>
        </w:tc>
        <w:tc>
          <w:tcPr>
            <w:tcW w:w="1046" w:type="dxa"/>
            <w:tcBorders>
              <w:top w:val="nil"/>
              <w:left w:val="nil"/>
              <w:bottom w:val="single" w:sz="8" w:space="0" w:color="auto"/>
              <w:right w:val="single" w:sz="8" w:space="0" w:color="auto"/>
            </w:tcBorders>
            <w:shd w:val="clear" w:color="auto" w:fill="auto"/>
            <w:noWrap/>
            <w:vAlign w:val="center"/>
            <w:hideMark/>
          </w:tcPr>
          <w:p w14:paraId="5A57798B"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73</w:t>
            </w:r>
          </w:p>
        </w:tc>
        <w:tc>
          <w:tcPr>
            <w:tcW w:w="1098" w:type="dxa"/>
            <w:tcBorders>
              <w:top w:val="nil"/>
              <w:left w:val="nil"/>
              <w:bottom w:val="single" w:sz="8" w:space="0" w:color="auto"/>
              <w:right w:val="single" w:sz="8" w:space="0" w:color="auto"/>
            </w:tcBorders>
            <w:shd w:val="clear" w:color="auto" w:fill="auto"/>
            <w:noWrap/>
            <w:vAlign w:val="center"/>
            <w:hideMark/>
          </w:tcPr>
          <w:p w14:paraId="68DEA50E"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0.25</w:t>
            </w:r>
          </w:p>
        </w:tc>
        <w:tc>
          <w:tcPr>
            <w:tcW w:w="1190" w:type="dxa"/>
            <w:tcBorders>
              <w:top w:val="nil"/>
              <w:left w:val="nil"/>
              <w:bottom w:val="single" w:sz="8" w:space="0" w:color="auto"/>
              <w:right w:val="single" w:sz="8" w:space="0" w:color="auto"/>
            </w:tcBorders>
            <w:shd w:val="clear" w:color="auto" w:fill="auto"/>
            <w:noWrap/>
            <w:vAlign w:val="center"/>
            <w:hideMark/>
          </w:tcPr>
          <w:p w14:paraId="406F08F1"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21.9</w:t>
            </w:r>
          </w:p>
        </w:tc>
        <w:tc>
          <w:tcPr>
            <w:tcW w:w="1230" w:type="dxa"/>
            <w:tcBorders>
              <w:top w:val="nil"/>
              <w:left w:val="nil"/>
              <w:bottom w:val="single" w:sz="8" w:space="0" w:color="auto"/>
              <w:right w:val="single" w:sz="8" w:space="0" w:color="auto"/>
            </w:tcBorders>
            <w:shd w:val="clear" w:color="auto" w:fill="auto"/>
            <w:noWrap/>
            <w:vAlign w:val="center"/>
            <w:hideMark/>
          </w:tcPr>
          <w:p w14:paraId="7EB6CCE1"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10.12</w:t>
            </w:r>
          </w:p>
        </w:tc>
        <w:tc>
          <w:tcPr>
            <w:tcW w:w="1230" w:type="dxa"/>
            <w:tcBorders>
              <w:top w:val="nil"/>
              <w:left w:val="nil"/>
              <w:bottom w:val="single" w:sz="8" w:space="0" w:color="auto"/>
              <w:right w:val="single" w:sz="8" w:space="0" w:color="auto"/>
            </w:tcBorders>
            <w:shd w:val="clear" w:color="auto" w:fill="auto"/>
            <w:noWrap/>
            <w:vAlign w:val="center"/>
            <w:hideMark/>
          </w:tcPr>
          <w:p w14:paraId="45DED0F2"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6.1</w:t>
            </w:r>
          </w:p>
        </w:tc>
        <w:tc>
          <w:tcPr>
            <w:tcW w:w="1230" w:type="dxa"/>
            <w:tcBorders>
              <w:top w:val="nil"/>
              <w:left w:val="nil"/>
              <w:bottom w:val="single" w:sz="8" w:space="0" w:color="auto"/>
              <w:right w:val="single" w:sz="8" w:space="0" w:color="auto"/>
            </w:tcBorders>
            <w:shd w:val="clear" w:color="auto" w:fill="auto"/>
            <w:noWrap/>
            <w:vAlign w:val="center"/>
            <w:hideMark/>
          </w:tcPr>
          <w:p w14:paraId="10029B79"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11.7</w:t>
            </w:r>
          </w:p>
        </w:tc>
        <w:tc>
          <w:tcPr>
            <w:tcW w:w="1230" w:type="dxa"/>
            <w:tcBorders>
              <w:top w:val="nil"/>
              <w:left w:val="nil"/>
              <w:bottom w:val="single" w:sz="8" w:space="0" w:color="auto"/>
              <w:right w:val="single" w:sz="8" w:space="0" w:color="auto"/>
            </w:tcBorders>
            <w:shd w:val="clear" w:color="auto" w:fill="auto"/>
            <w:noWrap/>
            <w:vAlign w:val="center"/>
            <w:hideMark/>
          </w:tcPr>
          <w:p w14:paraId="4F133657"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15.51</w:t>
            </w:r>
          </w:p>
        </w:tc>
        <w:tc>
          <w:tcPr>
            <w:tcW w:w="1190" w:type="dxa"/>
            <w:tcBorders>
              <w:top w:val="nil"/>
              <w:left w:val="nil"/>
              <w:bottom w:val="single" w:sz="8" w:space="0" w:color="auto"/>
              <w:right w:val="single" w:sz="8" w:space="0" w:color="auto"/>
            </w:tcBorders>
            <w:shd w:val="clear" w:color="auto" w:fill="auto"/>
            <w:noWrap/>
            <w:vAlign w:val="center"/>
            <w:hideMark/>
          </w:tcPr>
          <w:p w14:paraId="2F188917"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12.71</w:t>
            </w:r>
          </w:p>
        </w:tc>
        <w:tc>
          <w:tcPr>
            <w:tcW w:w="1266" w:type="dxa"/>
            <w:tcBorders>
              <w:top w:val="nil"/>
              <w:left w:val="nil"/>
              <w:bottom w:val="single" w:sz="8" w:space="0" w:color="auto"/>
              <w:right w:val="single" w:sz="8" w:space="0" w:color="auto"/>
            </w:tcBorders>
            <w:shd w:val="clear" w:color="auto" w:fill="auto"/>
            <w:noWrap/>
            <w:vAlign w:val="center"/>
            <w:hideMark/>
          </w:tcPr>
          <w:p w14:paraId="5B4FF6E5"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21.71</w:t>
            </w:r>
          </w:p>
        </w:tc>
        <w:tc>
          <w:tcPr>
            <w:tcW w:w="1190" w:type="dxa"/>
            <w:tcBorders>
              <w:top w:val="nil"/>
              <w:left w:val="nil"/>
              <w:bottom w:val="single" w:sz="8" w:space="0" w:color="auto"/>
              <w:right w:val="single" w:sz="8" w:space="0" w:color="auto"/>
            </w:tcBorders>
            <w:shd w:val="clear" w:color="auto" w:fill="auto"/>
            <w:hideMark/>
          </w:tcPr>
          <w:p w14:paraId="25BF8A3B" w14:textId="77777777" w:rsidR="00210FBA" w:rsidRPr="00482380" w:rsidRDefault="00210FBA" w:rsidP="00FA5487">
            <w:pPr>
              <w:rPr>
                <w:rFonts w:ascii="Times New Roman" w:hAnsi="Times New Roman" w:cs="Times New Roman"/>
                <w:b/>
                <w:sz w:val="24"/>
              </w:rPr>
            </w:pPr>
            <w:r w:rsidRPr="00482380">
              <w:rPr>
                <w:rFonts w:ascii="Times New Roman" w:eastAsia="Times New Roman" w:hAnsi="Times New Roman" w:cs="Times New Roman"/>
                <w:b/>
                <w:sz w:val="24"/>
                <w:szCs w:val="24"/>
              </w:rPr>
              <w:t>100%</w:t>
            </w:r>
          </w:p>
        </w:tc>
      </w:tr>
      <w:tr w:rsidR="00FA5487" w:rsidRPr="00482380" w14:paraId="10747EAB" w14:textId="77777777" w:rsidTr="00FA5487">
        <w:trPr>
          <w:trHeight w:val="712"/>
        </w:trPr>
        <w:tc>
          <w:tcPr>
            <w:tcW w:w="1742" w:type="dxa"/>
            <w:tcBorders>
              <w:top w:val="nil"/>
              <w:left w:val="single" w:sz="8" w:space="0" w:color="auto"/>
              <w:bottom w:val="single" w:sz="8" w:space="0" w:color="auto"/>
              <w:right w:val="single" w:sz="8" w:space="0" w:color="auto"/>
            </w:tcBorders>
            <w:shd w:val="clear" w:color="auto" w:fill="auto"/>
            <w:vAlign w:val="center"/>
            <w:hideMark/>
          </w:tcPr>
          <w:p w14:paraId="2AC0AA68"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Woito - Keyafer</w:t>
            </w:r>
          </w:p>
        </w:tc>
        <w:tc>
          <w:tcPr>
            <w:tcW w:w="1046" w:type="dxa"/>
            <w:tcBorders>
              <w:top w:val="nil"/>
              <w:left w:val="nil"/>
              <w:bottom w:val="single" w:sz="8" w:space="0" w:color="auto"/>
              <w:right w:val="single" w:sz="8" w:space="0" w:color="auto"/>
            </w:tcBorders>
            <w:shd w:val="clear" w:color="auto" w:fill="auto"/>
            <w:noWrap/>
            <w:vAlign w:val="center"/>
            <w:hideMark/>
          </w:tcPr>
          <w:p w14:paraId="3C562C00"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40</w:t>
            </w:r>
          </w:p>
        </w:tc>
        <w:tc>
          <w:tcPr>
            <w:tcW w:w="1098" w:type="dxa"/>
            <w:tcBorders>
              <w:top w:val="nil"/>
              <w:left w:val="nil"/>
              <w:bottom w:val="single" w:sz="8" w:space="0" w:color="auto"/>
              <w:right w:val="single" w:sz="8" w:space="0" w:color="auto"/>
            </w:tcBorders>
            <w:shd w:val="clear" w:color="auto" w:fill="auto"/>
            <w:noWrap/>
            <w:vAlign w:val="center"/>
            <w:hideMark/>
          </w:tcPr>
          <w:p w14:paraId="50E2DC22"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0.65</w:t>
            </w:r>
          </w:p>
        </w:tc>
        <w:tc>
          <w:tcPr>
            <w:tcW w:w="1190" w:type="dxa"/>
            <w:tcBorders>
              <w:top w:val="nil"/>
              <w:left w:val="nil"/>
              <w:bottom w:val="single" w:sz="8" w:space="0" w:color="auto"/>
              <w:right w:val="single" w:sz="8" w:space="0" w:color="auto"/>
            </w:tcBorders>
            <w:shd w:val="clear" w:color="auto" w:fill="auto"/>
            <w:noWrap/>
            <w:vAlign w:val="center"/>
            <w:hideMark/>
          </w:tcPr>
          <w:p w14:paraId="2A23DFEA"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26.8</w:t>
            </w:r>
          </w:p>
        </w:tc>
        <w:tc>
          <w:tcPr>
            <w:tcW w:w="1230" w:type="dxa"/>
            <w:tcBorders>
              <w:top w:val="nil"/>
              <w:left w:val="nil"/>
              <w:bottom w:val="single" w:sz="8" w:space="0" w:color="auto"/>
              <w:right w:val="single" w:sz="8" w:space="0" w:color="auto"/>
            </w:tcBorders>
            <w:shd w:val="clear" w:color="auto" w:fill="auto"/>
            <w:noWrap/>
            <w:vAlign w:val="center"/>
            <w:hideMark/>
          </w:tcPr>
          <w:p w14:paraId="3D51EC80"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12.2</w:t>
            </w:r>
          </w:p>
        </w:tc>
        <w:tc>
          <w:tcPr>
            <w:tcW w:w="1230" w:type="dxa"/>
            <w:tcBorders>
              <w:top w:val="nil"/>
              <w:left w:val="nil"/>
              <w:bottom w:val="single" w:sz="8" w:space="0" w:color="auto"/>
              <w:right w:val="single" w:sz="8" w:space="0" w:color="auto"/>
            </w:tcBorders>
            <w:shd w:val="clear" w:color="auto" w:fill="auto"/>
            <w:noWrap/>
            <w:vAlign w:val="center"/>
            <w:hideMark/>
          </w:tcPr>
          <w:p w14:paraId="0AEAB1D6"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5.3</w:t>
            </w:r>
          </w:p>
        </w:tc>
        <w:tc>
          <w:tcPr>
            <w:tcW w:w="1230" w:type="dxa"/>
            <w:tcBorders>
              <w:top w:val="nil"/>
              <w:left w:val="nil"/>
              <w:bottom w:val="single" w:sz="8" w:space="0" w:color="auto"/>
              <w:right w:val="single" w:sz="8" w:space="0" w:color="auto"/>
            </w:tcBorders>
            <w:shd w:val="clear" w:color="auto" w:fill="auto"/>
            <w:noWrap/>
            <w:vAlign w:val="center"/>
            <w:hideMark/>
          </w:tcPr>
          <w:p w14:paraId="68B50F38"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15.5</w:t>
            </w:r>
          </w:p>
        </w:tc>
        <w:tc>
          <w:tcPr>
            <w:tcW w:w="1230" w:type="dxa"/>
            <w:tcBorders>
              <w:top w:val="nil"/>
              <w:left w:val="nil"/>
              <w:bottom w:val="single" w:sz="8" w:space="0" w:color="auto"/>
              <w:right w:val="single" w:sz="8" w:space="0" w:color="auto"/>
            </w:tcBorders>
            <w:shd w:val="clear" w:color="auto" w:fill="auto"/>
            <w:noWrap/>
            <w:vAlign w:val="center"/>
            <w:hideMark/>
          </w:tcPr>
          <w:p w14:paraId="0515C531"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11.35</w:t>
            </w:r>
          </w:p>
        </w:tc>
        <w:tc>
          <w:tcPr>
            <w:tcW w:w="1190" w:type="dxa"/>
            <w:tcBorders>
              <w:top w:val="nil"/>
              <w:left w:val="nil"/>
              <w:bottom w:val="single" w:sz="8" w:space="0" w:color="auto"/>
              <w:right w:val="single" w:sz="8" w:space="0" w:color="auto"/>
            </w:tcBorders>
            <w:shd w:val="clear" w:color="auto" w:fill="auto"/>
            <w:noWrap/>
            <w:vAlign w:val="center"/>
            <w:hideMark/>
          </w:tcPr>
          <w:p w14:paraId="2F3AA738"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8.7</w:t>
            </w:r>
          </w:p>
        </w:tc>
        <w:tc>
          <w:tcPr>
            <w:tcW w:w="1266" w:type="dxa"/>
            <w:tcBorders>
              <w:top w:val="nil"/>
              <w:left w:val="nil"/>
              <w:bottom w:val="single" w:sz="8" w:space="0" w:color="auto"/>
              <w:right w:val="single" w:sz="8" w:space="0" w:color="auto"/>
            </w:tcBorders>
            <w:shd w:val="clear" w:color="auto" w:fill="auto"/>
            <w:noWrap/>
            <w:vAlign w:val="center"/>
            <w:hideMark/>
          </w:tcPr>
          <w:p w14:paraId="782DCE95"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19.5</w:t>
            </w:r>
          </w:p>
        </w:tc>
        <w:tc>
          <w:tcPr>
            <w:tcW w:w="1190" w:type="dxa"/>
            <w:tcBorders>
              <w:top w:val="nil"/>
              <w:left w:val="nil"/>
              <w:bottom w:val="single" w:sz="8" w:space="0" w:color="auto"/>
              <w:right w:val="single" w:sz="8" w:space="0" w:color="auto"/>
            </w:tcBorders>
            <w:shd w:val="clear" w:color="auto" w:fill="auto"/>
            <w:hideMark/>
          </w:tcPr>
          <w:p w14:paraId="105B0FA9" w14:textId="77777777" w:rsidR="00210FBA" w:rsidRPr="00482380" w:rsidRDefault="00210FBA" w:rsidP="00FA5487">
            <w:pPr>
              <w:rPr>
                <w:rFonts w:ascii="Times New Roman" w:hAnsi="Times New Roman" w:cs="Times New Roman"/>
                <w:b/>
                <w:sz w:val="24"/>
              </w:rPr>
            </w:pPr>
            <w:r w:rsidRPr="00482380">
              <w:rPr>
                <w:rFonts w:ascii="Times New Roman" w:eastAsia="Times New Roman" w:hAnsi="Times New Roman" w:cs="Times New Roman"/>
                <w:b/>
                <w:sz w:val="24"/>
                <w:szCs w:val="24"/>
              </w:rPr>
              <w:t>100%</w:t>
            </w:r>
          </w:p>
        </w:tc>
      </w:tr>
      <w:tr w:rsidR="00FA5487" w:rsidRPr="00482380" w14:paraId="37281769" w14:textId="77777777" w:rsidTr="00FA5487">
        <w:trPr>
          <w:trHeight w:val="712"/>
        </w:trPr>
        <w:tc>
          <w:tcPr>
            <w:tcW w:w="1742" w:type="dxa"/>
            <w:tcBorders>
              <w:top w:val="nil"/>
              <w:left w:val="single" w:sz="8" w:space="0" w:color="auto"/>
              <w:bottom w:val="single" w:sz="8" w:space="0" w:color="auto"/>
              <w:right w:val="single" w:sz="8" w:space="0" w:color="auto"/>
            </w:tcBorders>
            <w:shd w:val="clear" w:color="auto" w:fill="auto"/>
            <w:vAlign w:val="center"/>
            <w:hideMark/>
          </w:tcPr>
          <w:p w14:paraId="602C2968"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Keyafer - Jinka</w:t>
            </w:r>
          </w:p>
        </w:tc>
        <w:tc>
          <w:tcPr>
            <w:tcW w:w="1046" w:type="dxa"/>
            <w:tcBorders>
              <w:top w:val="nil"/>
              <w:left w:val="nil"/>
              <w:bottom w:val="single" w:sz="8" w:space="0" w:color="auto"/>
              <w:right w:val="single" w:sz="8" w:space="0" w:color="auto"/>
            </w:tcBorders>
            <w:shd w:val="clear" w:color="auto" w:fill="auto"/>
            <w:noWrap/>
            <w:vAlign w:val="center"/>
            <w:hideMark/>
          </w:tcPr>
          <w:p w14:paraId="193D58F8"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42</w:t>
            </w:r>
          </w:p>
        </w:tc>
        <w:tc>
          <w:tcPr>
            <w:tcW w:w="1098" w:type="dxa"/>
            <w:tcBorders>
              <w:top w:val="nil"/>
              <w:left w:val="nil"/>
              <w:bottom w:val="single" w:sz="8" w:space="0" w:color="auto"/>
              <w:right w:val="single" w:sz="8" w:space="0" w:color="auto"/>
            </w:tcBorders>
            <w:shd w:val="clear" w:color="auto" w:fill="auto"/>
            <w:noWrap/>
            <w:vAlign w:val="center"/>
            <w:hideMark/>
          </w:tcPr>
          <w:p w14:paraId="618AE1EE"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0.98</w:t>
            </w:r>
          </w:p>
        </w:tc>
        <w:tc>
          <w:tcPr>
            <w:tcW w:w="1190" w:type="dxa"/>
            <w:tcBorders>
              <w:top w:val="nil"/>
              <w:left w:val="nil"/>
              <w:bottom w:val="single" w:sz="8" w:space="0" w:color="auto"/>
              <w:right w:val="single" w:sz="8" w:space="0" w:color="auto"/>
            </w:tcBorders>
            <w:shd w:val="clear" w:color="auto" w:fill="auto"/>
            <w:noWrap/>
            <w:vAlign w:val="center"/>
            <w:hideMark/>
          </w:tcPr>
          <w:p w14:paraId="280A5E60"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26.11</w:t>
            </w:r>
          </w:p>
        </w:tc>
        <w:tc>
          <w:tcPr>
            <w:tcW w:w="1230" w:type="dxa"/>
            <w:tcBorders>
              <w:top w:val="nil"/>
              <w:left w:val="nil"/>
              <w:bottom w:val="single" w:sz="8" w:space="0" w:color="auto"/>
              <w:right w:val="single" w:sz="8" w:space="0" w:color="auto"/>
            </w:tcBorders>
            <w:shd w:val="clear" w:color="auto" w:fill="auto"/>
            <w:noWrap/>
            <w:vAlign w:val="center"/>
            <w:hideMark/>
          </w:tcPr>
          <w:p w14:paraId="30D34678"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11.85</w:t>
            </w:r>
          </w:p>
        </w:tc>
        <w:tc>
          <w:tcPr>
            <w:tcW w:w="1230" w:type="dxa"/>
            <w:tcBorders>
              <w:top w:val="nil"/>
              <w:left w:val="nil"/>
              <w:bottom w:val="single" w:sz="8" w:space="0" w:color="auto"/>
              <w:right w:val="single" w:sz="8" w:space="0" w:color="auto"/>
            </w:tcBorders>
            <w:shd w:val="clear" w:color="auto" w:fill="auto"/>
            <w:noWrap/>
            <w:vAlign w:val="center"/>
            <w:hideMark/>
          </w:tcPr>
          <w:p w14:paraId="344328E9"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5.4</w:t>
            </w:r>
          </w:p>
        </w:tc>
        <w:tc>
          <w:tcPr>
            <w:tcW w:w="1230" w:type="dxa"/>
            <w:tcBorders>
              <w:top w:val="nil"/>
              <w:left w:val="nil"/>
              <w:bottom w:val="single" w:sz="8" w:space="0" w:color="auto"/>
              <w:right w:val="single" w:sz="8" w:space="0" w:color="auto"/>
            </w:tcBorders>
            <w:shd w:val="clear" w:color="auto" w:fill="auto"/>
            <w:noWrap/>
            <w:vAlign w:val="center"/>
            <w:hideMark/>
          </w:tcPr>
          <w:p w14:paraId="0F8538C8"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15.74</w:t>
            </w:r>
          </w:p>
        </w:tc>
        <w:tc>
          <w:tcPr>
            <w:tcW w:w="1230" w:type="dxa"/>
            <w:tcBorders>
              <w:top w:val="nil"/>
              <w:left w:val="nil"/>
              <w:bottom w:val="single" w:sz="8" w:space="0" w:color="auto"/>
              <w:right w:val="single" w:sz="8" w:space="0" w:color="auto"/>
            </w:tcBorders>
            <w:shd w:val="clear" w:color="auto" w:fill="auto"/>
            <w:noWrap/>
            <w:vAlign w:val="center"/>
            <w:hideMark/>
          </w:tcPr>
          <w:p w14:paraId="04E004BC"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11.02</w:t>
            </w:r>
          </w:p>
        </w:tc>
        <w:tc>
          <w:tcPr>
            <w:tcW w:w="1190" w:type="dxa"/>
            <w:tcBorders>
              <w:top w:val="nil"/>
              <w:left w:val="nil"/>
              <w:bottom w:val="single" w:sz="8" w:space="0" w:color="auto"/>
              <w:right w:val="single" w:sz="8" w:space="0" w:color="auto"/>
            </w:tcBorders>
            <w:shd w:val="clear" w:color="auto" w:fill="auto"/>
            <w:noWrap/>
            <w:vAlign w:val="center"/>
            <w:hideMark/>
          </w:tcPr>
          <w:p w14:paraId="21225CFE"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8.3</w:t>
            </w:r>
          </w:p>
        </w:tc>
        <w:tc>
          <w:tcPr>
            <w:tcW w:w="1266" w:type="dxa"/>
            <w:tcBorders>
              <w:top w:val="nil"/>
              <w:left w:val="nil"/>
              <w:bottom w:val="single" w:sz="8" w:space="0" w:color="auto"/>
              <w:right w:val="single" w:sz="8" w:space="0" w:color="auto"/>
            </w:tcBorders>
            <w:shd w:val="clear" w:color="auto" w:fill="auto"/>
            <w:noWrap/>
            <w:vAlign w:val="center"/>
            <w:hideMark/>
          </w:tcPr>
          <w:p w14:paraId="3E5634B2"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20.6</w:t>
            </w:r>
          </w:p>
        </w:tc>
        <w:tc>
          <w:tcPr>
            <w:tcW w:w="1190" w:type="dxa"/>
            <w:tcBorders>
              <w:top w:val="nil"/>
              <w:left w:val="nil"/>
              <w:bottom w:val="single" w:sz="8" w:space="0" w:color="auto"/>
              <w:right w:val="single" w:sz="8" w:space="0" w:color="auto"/>
            </w:tcBorders>
            <w:shd w:val="clear" w:color="auto" w:fill="auto"/>
            <w:hideMark/>
          </w:tcPr>
          <w:p w14:paraId="0C3061E4" w14:textId="77777777" w:rsidR="00210FBA" w:rsidRPr="00482380" w:rsidRDefault="00210FBA" w:rsidP="00FA5487">
            <w:pPr>
              <w:rPr>
                <w:rFonts w:ascii="Times New Roman" w:hAnsi="Times New Roman" w:cs="Times New Roman"/>
                <w:b/>
                <w:sz w:val="24"/>
              </w:rPr>
            </w:pPr>
            <w:r w:rsidRPr="00482380">
              <w:rPr>
                <w:rFonts w:ascii="Times New Roman" w:eastAsia="Times New Roman" w:hAnsi="Times New Roman" w:cs="Times New Roman"/>
                <w:b/>
                <w:sz w:val="24"/>
                <w:szCs w:val="24"/>
              </w:rPr>
              <w:t>100%</w:t>
            </w:r>
          </w:p>
        </w:tc>
      </w:tr>
      <w:tr w:rsidR="00FA5487" w:rsidRPr="00482380" w14:paraId="53B723A2" w14:textId="77777777" w:rsidTr="00FA5487">
        <w:trPr>
          <w:trHeight w:val="712"/>
        </w:trPr>
        <w:tc>
          <w:tcPr>
            <w:tcW w:w="1742" w:type="dxa"/>
            <w:tcBorders>
              <w:top w:val="nil"/>
              <w:left w:val="single" w:sz="8" w:space="0" w:color="auto"/>
              <w:bottom w:val="single" w:sz="8" w:space="0" w:color="auto"/>
              <w:right w:val="single" w:sz="8" w:space="0" w:color="auto"/>
            </w:tcBorders>
            <w:shd w:val="clear" w:color="auto" w:fill="auto"/>
            <w:vAlign w:val="center"/>
            <w:hideMark/>
          </w:tcPr>
          <w:p w14:paraId="1816D7BC"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H/mariam - Yabello</w:t>
            </w:r>
          </w:p>
        </w:tc>
        <w:tc>
          <w:tcPr>
            <w:tcW w:w="1046" w:type="dxa"/>
            <w:tcBorders>
              <w:top w:val="nil"/>
              <w:left w:val="nil"/>
              <w:bottom w:val="single" w:sz="8" w:space="0" w:color="auto"/>
              <w:right w:val="single" w:sz="8" w:space="0" w:color="auto"/>
            </w:tcBorders>
            <w:shd w:val="clear" w:color="auto" w:fill="auto"/>
            <w:noWrap/>
            <w:vAlign w:val="center"/>
            <w:hideMark/>
          </w:tcPr>
          <w:p w14:paraId="3F5F10CD"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94</w:t>
            </w:r>
          </w:p>
        </w:tc>
        <w:tc>
          <w:tcPr>
            <w:tcW w:w="1098" w:type="dxa"/>
            <w:tcBorders>
              <w:top w:val="nil"/>
              <w:left w:val="nil"/>
              <w:bottom w:val="single" w:sz="8" w:space="0" w:color="auto"/>
              <w:right w:val="single" w:sz="8" w:space="0" w:color="auto"/>
            </w:tcBorders>
            <w:shd w:val="clear" w:color="auto" w:fill="auto"/>
            <w:noWrap/>
            <w:vAlign w:val="center"/>
            <w:hideMark/>
          </w:tcPr>
          <w:p w14:paraId="3D146995"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1.81</w:t>
            </w:r>
          </w:p>
        </w:tc>
        <w:tc>
          <w:tcPr>
            <w:tcW w:w="1190" w:type="dxa"/>
            <w:tcBorders>
              <w:top w:val="nil"/>
              <w:left w:val="nil"/>
              <w:bottom w:val="single" w:sz="8" w:space="0" w:color="auto"/>
              <w:right w:val="single" w:sz="8" w:space="0" w:color="auto"/>
            </w:tcBorders>
            <w:shd w:val="clear" w:color="auto" w:fill="auto"/>
            <w:noWrap/>
            <w:vAlign w:val="center"/>
            <w:hideMark/>
          </w:tcPr>
          <w:p w14:paraId="53233C30"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17.7</w:t>
            </w:r>
          </w:p>
        </w:tc>
        <w:tc>
          <w:tcPr>
            <w:tcW w:w="1230" w:type="dxa"/>
            <w:tcBorders>
              <w:top w:val="nil"/>
              <w:left w:val="nil"/>
              <w:bottom w:val="single" w:sz="8" w:space="0" w:color="auto"/>
              <w:right w:val="single" w:sz="8" w:space="0" w:color="auto"/>
            </w:tcBorders>
            <w:shd w:val="clear" w:color="auto" w:fill="auto"/>
            <w:noWrap/>
            <w:vAlign w:val="center"/>
            <w:hideMark/>
          </w:tcPr>
          <w:p w14:paraId="09C8ED16"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24.14</w:t>
            </w:r>
          </w:p>
        </w:tc>
        <w:tc>
          <w:tcPr>
            <w:tcW w:w="1230" w:type="dxa"/>
            <w:tcBorders>
              <w:top w:val="nil"/>
              <w:left w:val="nil"/>
              <w:bottom w:val="single" w:sz="8" w:space="0" w:color="auto"/>
              <w:right w:val="single" w:sz="8" w:space="0" w:color="auto"/>
            </w:tcBorders>
            <w:shd w:val="clear" w:color="auto" w:fill="auto"/>
            <w:noWrap/>
            <w:vAlign w:val="center"/>
            <w:hideMark/>
          </w:tcPr>
          <w:p w14:paraId="7C3C0AD4"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22.56</w:t>
            </w:r>
          </w:p>
        </w:tc>
        <w:tc>
          <w:tcPr>
            <w:tcW w:w="1230" w:type="dxa"/>
            <w:tcBorders>
              <w:top w:val="nil"/>
              <w:left w:val="nil"/>
              <w:bottom w:val="single" w:sz="8" w:space="0" w:color="auto"/>
              <w:right w:val="single" w:sz="8" w:space="0" w:color="auto"/>
            </w:tcBorders>
            <w:shd w:val="clear" w:color="auto" w:fill="auto"/>
            <w:noWrap/>
            <w:vAlign w:val="center"/>
            <w:hideMark/>
          </w:tcPr>
          <w:p w14:paraId="26785CCE"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13.72</w:t>
            </w:r>
          </w:p>
        </w:tc>
        <w:tc>
          <w:tcPr>
            <w:tcW w:w="1230" w:type="dxa"/>
            <w:tcBorders>
              <w:top w:val="nil"/>
              <w:left w:val="nil"/>
              <w:bottom w:val="single" w:sz="8" w:space="0" w:color="auto"/>
              <w:right w:val="single" w:sz="8" w:space="0" w:color="auto"/>
            </w:tcBorders>
            <w:shd w:val="clear" w:color="auto" w:fill="auto"/>
            <w:noWrap/>
            <w:vAlign w:val="center"/>
            <w:hideMark/>
          </w:tcPr>
          <w:p w14:paraId="728D12FD"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11.77</w:t>
            </w:r>
          </w:p>
        </w:tc>
        <w:tc>
          <w:tcPr>
            <w:tcW w:w="1190" w:type="dxa"/>
            <w:tcBorders>
              <w:top w:val="nil"/>
              <w:left w:val="nil"/>
              <w:bottom w:val="single" w:sz="8" w:space="0" w:color="auto"/>
              <w:right w:val="single" w:sz="8" w:space="0" w:color="auto"/>
            </w:tcBorders>
            <w:shd w:val="clear" w:color="auto" w:fill="auto"/>
            <w:noWrap/>
            <w:vAlign w:val="center"/>
            <w:hideMark/>
          </w:tcPr>
          <w:p w14:paraId="291E710B"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4.6</w:t>
            </w:r>
          </w:p>
        </w:tc>
        <w:tc>
          <w:tcPr>
            <w:tcW w:w="1266" w:type="dxa"/>
            <w:tcBorders>
              <w:top w:val="nil"/>
              <w:left w:val="nil"/>
              <w:bottom w:val="single" w:sz="8" w:space="0" w:color="auto"/>
              <w:right w:val="single" w:sz="8" w:space="0" w:color="auto"/>
            </w:tcBorders>
            <w:shd w:val="clear" w:color="auto" w:fill="auto"/>
            <w:noWrap/>
            <w:vAlign w:val="center"/>
            <w:hideMark/>
          </w:tcPr>
          <w:p w14:paraId="0FE373AA"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3.7</w:t>
            </w:r>
          </w:p>
        </w:tc>
        <w:tc>
          <w:tcPr>
            <w:tcW w:w="1190" w:type="dxa"/>
            <w:tcBorders>
              <w:top w:val="nil"/>
              <w:left w:val="nil"/>
              <w:bottom w:val="single" w:sz="8" w:space="0" w:color="auto"/>
              <w:right w:val="single" w:sz="8" w:space="0" w:color="auto"/>
            </w:tcBorders>
            <w:shd w:val="clear" w:color="auto" w:fill="auto"/>
            <w:hideMark/>
          </w:tcPr>
          <w:p w14:paraId="23D8EADF" w14:textId="77777777" w:rsidR="00210FBA" w:rsidRPr="00482380" w:rsidRDefault="00210FBA" w:rsidP="00FA5487">
            <w:pPr>
              <w:rPr>
                <w:rFonts w:ascii="Times New Roman" w:hAnsi="Times New Roman" w:cs="Times New Roman"/>
                <w:b/>
                <w:sz w:val="24"/>
              </w:rPr>
            </w:pPr>
            <w:r w:rsidRPr="00482380">
              <w:rPr>
                <w:rFonts w:ascii="Times New Roman" w:eastAsia="Times New Roman" w:hAnsi="Times New Roman" w:cs="Times New Roman"/>
                <w:b/>
                <w:sz w:val="24"/>
                <w:szCs w:val="24"/>
              </w:rPr>
              <w:t>100%</w:t>
            </w:r>
          </w:p>
        </w:tc>
      </w:tr>
      <w:tr w:rsidR="00FA5487" w:rsidRPr="00482380" w14:paraId="5EA2FB82" w14:textId="77777777" w:rsidTr="00FA5487">
        <w:trPr>
          <w:trHeight w:val="712"/>
        </w:trPr>
        <w:tc>
          <w:tcPr>
            <w:tcW w:w="1742" w:type="dxa"/>
            <w:tcBorders>
              <w:top w:val="nil"/>
              <w:left w:val="single" w:sz="8" w:space="0" w:color="auto"/>
              <w:bottom w:val="single" w:sz="8" w:space="0" w:color="auto"/>
              <w:right w:val="single" w:sz="8" w:space="0" w:color="auto"/>
            </w:tcBorders>
            <w:shd w:val="clear" w:color="auto" w:fill="auto"/>
            <w:vAlign w:val="center"/>
            <w:hideMark/>
          </w:tcPr>
          <w:p w14:paraId="33DEE7A7"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Yabello - Mega</w:t>
            </w:r>
          </w:p>
        </w:tc>
        <w:tc>
          <w:tcPr>
            <w:tcW w:w="1046" w:type="dxa"/>
            <w:tcBorders>
              <w:top w:val="nil"/>
              <w:left w:val="nil"/>
              <w:bottom w:val="single" w:sz="8" w:space="0" w:color="auto"/>
              <w:right w:val="single" w:sz="8" w:space="0" w:color="auto"/>
            </w:tcBorders>
            <w:shd w:val="clear" w:color="auto" w:fill="auto"/>
            <w:noWrap/>
            <w:vAlign w:val="center"/>
            <w:hideMark/>
          </w:tcPr>
          <w:p w14:paraId="0969B76E"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106</w:t>
            </w:r>
          </w:p>
        </w:tc>
        <w:tc>
          <w:tcPr>
            <w:tcW w:w="1098" w:type="dxa"/>
            <w:tcBorders>
              <w:top w:val="nil"/>
              <w:left w:val="nil"/>
              <w:bottom w:val="single" w:sz="8" w:space="0" w:color="auto"/>
              <w:right w:val="single" w:sz="8" w:space="0" w:color="auto"/>
            </w:tcBorders>
            <w:shd w:val="clear" w:color="auto" w:fill="auto"/>
            <w:noWrap/>
            <w:vAlign w:val="center"/>
            <w:hideMark/>
          </w:tcPr>
          <w:p w14:paraId="37AEAE8F"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1.81</w:t>
            </w:r>
          </w:p>
        </w:tc>
        <w:tc>
          <w:tcPr>
            <w:tcW w:w="1190" w:type="dxa"/>
            <w:tcBorders>
              <w:top w:val="nil"/>
              <w:left w:val="nil"/>
              <w:bottom w:val="single" w:sz="8" w:space="0" w:color="auto"/>
              <w:right w:val="single" w:sz="8" w:space="0" w:color="auto"/>
            </w:tcBorders>
            <w:shd w:val="clear" w:color="auto" w:fill="auto"/>
            <w:noWrap/>
            <w:vAlign w:val="center"/>
            <w:hideMark/>
          </w:tcPr>
          <w:p w14:paraId="436B753F"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17.7</w:t>
            </w:r>
          </w:p>
        </w:tc>
        <w:tc>
          <w:tcPr>
            <w:tcW w:w="1230" w:type="dxa"/>
            <w:tcBorders>
              <w:top w:val="nil"/>
              <w:left w:val="nil"/>
              <w:bottom w:val="single" w:sz="8" w:space="0" w:color="auto"/>
              <w:right w:val="single" w:sz="8" w:space="0" w:color="auto"/>
            </w:tcBorders>
            <w:shd w:val="clear" w:color="auto" w:fill="auto"/>
            <w:noWrap/>
            <w:vAlign w:val="center"/>
            <w:hideMark/>
          </w:tcPr>
          <w:p w14:paraId="0C7DCECD"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24.14</w:t>
            </w:r>
          </w:p>
        </w:tc>
        <w:tc>
          <w:tcPr>
            <w:tcW w:w="1230" w:type="dxa"/>
            <w:tcBorders>
              <w:top w:val="nil"/>
              <w:left w:val="nil"/>
              <w:bottom w:val="single" w:sz="8" w:space="0" w:color="auto"/>
              <w:right w:val="single" w:sz="8" w:space="0" w:color="auto"/>
            </w:tcBorders>
            <w:shd w:val="clear" w:color="auto" w:fill="auto"/>
            <w:noWrap/>
            <w:vAlign w:val="center"/>
            <w:hideMark/>
          </w:tcPr>
          <w:p w14:paraId="51734AF0"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22.56</w:t>
            </w:r>
          </w:p>
        </w:tc>
        <w:tc>
          <w:tcPr>
            <w:tcW w:w="1230" w:type="dxa"/>
            <w:tcBorders>
              <w:top w:val="nil"/>
              <w:left w:val="nil"/>
              <w:bottom w:val="single" w:sz="8" w:space="0" w:color="auto"/>
              <w:right w:val="single" w:sz="8" w:space="0" w:color="auto"/>
            </w:tcBorders>
            <w:shd w:val="clear" w:color="auto" w:fill="auto"/>
            <w:noWrap/>
            <w:vAlign w:val="center"/>
            <w:hideMark/>
          </w:tcPr>
          <w:p w14:paraId="4F0EC96E"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13.72</w:t>
            </w:r>
          </w:p>
        </w:tc>
        <w:tc>
          <w:tcPr>
            <w:tcW w:w="1230" w:type="dxa"/>
            <w:tcBorders>
              <w:top w:val="nil"/>
              <w:left w:val="nil"/>
              <w:bottom w:val="single" w:sz="8" w:space="0" w:color="auto"/>
              <w:right w:val="single" w:sz="8" w:space="0" w:color="auto"/>
            </w:tcBorders>
            <w:shd w:val="clear" w:color="auto" w:fill="auto"/>
            <w:noWrap/>
            <w:vAlign w:val="center"/>
            <w:hideMark/>
          </w:tcPr>
          <w:p w14:paraId="05525E8D"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11.77</w:t>
            </w:r>
          </w:p>
        </w:tc>
        <w:tc>
          <w:tcPr>
            <w:tcW w:w="1190" w:type="dxa"/>
            <w:tcBorders>
              <w:top w:val="nil"/>
              <w:left w:val="nil"/>
              <w:bottom w:val="single" w:sz="8" w:space="0" w:color="auto"/>
              <w:right w:val="single" w:sz="8" w:space="0" w:color="auto"/>
            </w:tcBorders>
            <w:shd w:val="clear" w:color="auto" w:fill="auto"/>
            <w:noWrap/>
            <w:vAlign w:val="center"/>
            <w:hideMark/>
          </w:tcPr>
          <w:p w14:paraId="4401F5AE"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4.6</w:t>
            </w:r>
          </w:p>
        </w:tc>
        <w:tc>
          <w:tcPr>
            <w:tcW w:w="1266" w:type="dxa"/>
            <w:tcBorders>
              <w:top w:val="nil"/>
              <w:left w:val="nil"/>
              <w:bottom w:val="single" w:sz="8" w:space="0" w:color="auto"/>
              <w:right w:val="single" w:sz="8" w:space="0" w:color="auto"/>
            </w:tcBorders>
            <w:shd w:val="clear" w:color="auto" w:fill="auto"/>
            <w:noWrap/>
            <w:vAlign w:val="center"/>
            <w:hideMark/>
          </w:tcPr>
          <w:p w14:paraId="1A3ADF5E"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3.7</w:t>
            </w:r>
          </w:p>
        </w:tc>
        <w:tc>
          <w:tcPr>
            <w:tcW w:w="1190" w:type="dxa"/>
            <w:tcBorders>
              <w:top w:val="nil"/>
              <w:left w:val="nil"/>
              <w:bottom w:val="single" w:sz="8" w:space="0" w:color="auto"/>
              <w:right w:val="single" w:sz="8" w:space="0" w:color="auto"/>
            </w:tcBorders>
            <w:shd w:val="clear" w:color="auto" w:fill="auto"/>
            <w:hideMark/>
          </w:tcPr>
          <w:p w14:paraId="5F97D3BE" w14:textId="77777777" w:rsidR="00210FBA" w:rsidRPr="00482380" w:rsidRDefault="00210FBA" w:rsidP="00FA5487">
            <w:pPr>
              <w:rPr>
                <w:rFonts w:ascii="Times New Roman" w:hAnsi="Times New Roman" w:cs="Times New Roman"/>
                <w:b/>
                <w:sz w:val="24"/>
              </w:rPr>
            </w:pPr>
            <w:r w:rsidRPr="00482380">
              <w:rPr>
                <w:rFonts w:ascii="Times New Roman" w:eastAsia="Times New Roman" w:hAnsi="Times New Roman" w:cs="Times New Roman"/>
                <w:b/>
                <w:sz w:val="24"/>
                <w:szCs w:val="24"/>
              </w:rPr>
              <w:t>100%</w:t>
            </w:r>
          </w:p>
        </w:tc>
      </w:tr>
      <w:tr w:rsidR="00FA5487" w:rsidRPr="00482380" w14:paraId="6DCFBD08" w14:textId="77777777" w:rsidTr="00FA5487">
        <w:trPr>
          <w:trHeight w:val="712"/>
        </w:trPr>
        <w:tc>
          <w:tcPr>
            <w:tcW w:w="1742" w:type="dxa"/>
            <w:tcBorders>
              <w:top w:val="nil"/>
              <w:left w:val="single" w:sz="8" w:space="0" w:color="auto"/>
              <w:bottom w:val="single" w:sz="8" w:space="0" w:color="auto"/>
              <w:right w:val="single" w:sz="8" w:space="0" w:color="auto"/>
            </w:tcBorders>
            <w:shd w:val="clear" w:color="auto" w:fill="auto"/>
            <w:vAlign w:val="center"/>
            <w:hideMark/>
          </w:tcPr>
          <w:p w14:paraId="2D97A21D"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Mega - Moyale</w:t>
            </w:r>
          </w:p>
        </w:tc>
        <w:tc>
          <w:tcPr>
            <w:tcW w:w="1046" w:type="dxa"/>
            <w:tcBorders>
              <w:top w:val="nil"/>
              <w:left w:val="nil"/>
              <w:bottom w:val="single" w:sz="8" w:space="0" w:color="auto"/>
              <w:right w:val="single" w:sz="8" w:space="0" w:color="auto"/>
            </w:tcBorders>
            <w:shd w:val="clear" w:color="auto" w:fill="auto"/>
            <w:noWrap/>
            <w:vAlign w:val="center"/>
            <w:hideMark/>
          </w:tcPr>
          <w:p w14:paraId="2D32FDFD"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106</w:t>
            </w:r>
          </w:p>
        </w:tc>
        <w:tc>
          <w:tcPr>
            <w:tcW w:w="1098" w:type="dxa"/>
            <w:tcBorders>
              <w:top w:val="nil"/>
              <w:left w:val="nil"/>
              <w:bottom w:val="single" w:sz="8" w:space="0" w:color="auto"/>
              <w:right w:val="single" w:sz="8" w:space="0" w:color="auto"/>
            </w:tcBorders>
            <w:shd w:val="clear" w:color="auto" w:fill="auto"/>
            <w:noWrap/>
            <w:vAlign w:val="center"/>
            <w:hideMark/>
          </w:tcPr>
          <w:p w14:paraId="1846A961"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1.62</w:t>
            </w:r>
          </w:p>
        </w:tc>
        <w:tc>
          <w:tcPr>
            <w:tcW w:w="1190" w:type="dxa"/>
            <w:tcBorders>
              <w:top w:val="nil"/>
              <w:left w:val="nil"/>
              <w:bottom w:val="single" w:sz="8" w:space="0" w:color="auto"/>
              <w:right w:val="single" w:sz="8" w:space="0" w:color="auto"/>
            </w:tcBorders>
            <w:shd w:val="clear" w:color="auto" w:fill="auto"/>
            <w:noWrap/>
            <w:vAlign w:val="center"/>
            <w:hideMark/>
          </w:tcPr>
          <w:p w14:paraId="69DCB93D"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15.8</w:t>
            </w:r>
          </w:p>
        </w:tc>
        <w:tc>
          <w:tcPr>
            <w:tcW w:w="1230" w:type="dxa"/>
            <w:tcBorders>
              <w:top w:val="nil"/>
              <w:left w:val="nil"/>
              <w:bottom w:val="single" w:sz="8" w:space="0" w:color="auto"/>
              <w:right w:val="single" w:sz="8" w:space="0" w:color="auto"/>
            </w:tcBorders>
            <w:shd w:val="clear" w:color="auto" w:fill="auto"/>
            <w:noWrap/>
            <w:vAlign w:val="center"/>
            <w:hideMark/>
          </w:tcPr>
          <w:p w14:paraId="53BB528B"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26.33</w:t>
            </w:r>
          </w:p>
        </w:tc>
        <w:tc>
          <w:tcPr>
            <w:tcW w:w="1230" w:type="dxa"/>
            <w:tcBorders>
              <w:top w:val="nil"/>
              <w:left w:val="nil"/>
              <w:bottom w:val="single" w:sz="8" w:space="0" w:color="auto"/>
              <w:right w:val="single" w:sz="8" w:space="0" w:color="auto"/>
            </w:tcBorders>
            <w:shd w:val="clear" w:color="auto" w:fill="auto"/>
            <w:noWrap/>
            <w:vAlign w:val="center"/>
            <w:hideMark/>
          </w:tcPr>
          <w:p w14:paraId="545A823A"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21.87</w:t>
            </w:r>
          </w:p>
        </w:tc>
        <w:tc>
          <w:tcPr>
            <w:tcW w:w="1230" w:type="dxa"/>
            <w:tcBorders>
              <w:top w:val="nil"/>
              <w:left w:val="nil"/>
              <w:bottom w:val="single" w:sz="8" w:space="0" w:color="auto"/>
              <w:right w:val="single" w:sz="8" w:space="0" w:color="auto"/>
            </w:tcBorders>
            <w:shd w:val="clear" w:color="auto" w:fill="auto"/>
            <w:noWrap/>
            <w:vAlign w:val="center"/>
            <w:hideMark/>
          </w:tcPr>
          <w:p w14:paraId="2F42BBD8"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15.18</w:t>
            </w:r>
          </w:p>
        </w:tc>
        <w:tc>
          <w:tcPr>
            <w:tcW w:w="1230" w:type="dxa"/>
            <w:tcBorders>
              <w:top w:val="nil"/>
              <w:left w:val="nil"/>
              <w:bottom w:val="single" w:sz="8" w:space="0" w:color="auto"/>
              <w:right w:val="single" w:sz="8" w:space="0" w:color="auto"/>
            </w:tcBorders>
            <w:shd w:val="clear" w:color="auto" w:fill="auto"/>
            <w:noWrap/>
            <w:vAlign w:val="center"/>
            <w:hideMark/>
          </w:tcPr>
          <w:p w14:paraId="2E2D1FF7"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11.6</w:t>
            </w:r>
          </w:p>
        </w:tc>
        <w:tc>
          <w:tcPr>
            <w:tcW w:w="1190" w:type="dxa"/>
            <w:tcBorders>
              <w:top w:val="nil"/>
              <w:left w:val="nil"/>
              <w:bottom w:val="single" w:sz="8" w:space="0" w:color="auto"/>
              <w:right w:val="single" w:sz="8" w:space="0" w:color="auto"/>
            </w:tcBorders>
            <w:shd w:val="clear" w:color="auto" w:fill="auto"/>
            <w:noWrap/>
            <w:vAlign w:val="center"/>
            <w:hideMark/>
          </w:tcPr>
          <w:p w14:paraId="1430200C"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4.1</w:t>
            </w:r>
          </w:p>
        </w:tc>
        <w:tc>
          <w:tcPr>
            <w:tcW w:w="1266" w:type="dxa"/>
            <w:tcBorders>
              <w:top w:val="nil"/>
              <w:left w:val="nil"/>
              <w:bottom w:val="single" w:sz="8" w:space="0" w:color="auto"/>
              <w:right w:val="single" w:sz="8" w:space="0" w:color="auto"/>
            </w:tcBorders>
            <w:shd w:val="clear" w:color="auto" w:fill="auto"/>
            <w:noWrap/>
            <w:vAlign w:val="center"/>
            <w:hideMark/>
          </w:tcPr>
          <w:p w14:paraId="154A339E" w14:textId="77777777" w:rsidR="00210FBA" w:rsidRPr="00482380" w:rsidRDefault="00210FBA" w:rsidP="00FA5487">
            <w:pPr>
              <w:spacing w:line="24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3.5</w:t>
            </w:r>
          </w:p>
        </w:tc>
        <w:tc>
          <w:tcPr>
            <w:tcW w:w="1190" w:type="dxa"/>
            <w:tcBorders>
              <w:top w:val="nil"/>
              <w:left w:val="nil"/>
              <w:bottom w:val="single" w:sz="8" w:space="0" w:color="auto"/>
              <w:right w:val="single" w:sz="8" w:space="0" w:color="auto"/>
            </w:tcBorders>
            <w:shd w:val="clear" w:color="auto" w:fill="auto"/>
            <w:hideMark/>
          </w:tcPr>
          <w:p w14:paraId="5AAB0445" w14:textId="77777777" w:rsidR="00210FBA" w:rsidRPr="00482380" w:rsidRDefault="00210FBA" w:rsidP="00FA5487">
            <w:pPr>
              <w:rPr>
                <w:rFonts w:ascii="Times New Roman" w:hAnsi="Times New Roman" w:cs="Times New Roman"/>
                <w:b/>
                <w:sz w:val="24"/>
              </w:rPr>
            </w:pPr>
            <w:r w:rsidRPr="00482380">
              <w:rPr>
                <w:rFonts w:ascii="Times New Roman" w:eastAsia="Times New Roman" w:hAnsi="Times New Roman" w:cs="Times New Roman"/>
                <w:b/>
                <w:sz w:val="24"/>
                <w:szCs w:val="24"/>
              </w:rPr>
              <w:t>100%</w:t>
            </w:r>
          </w:p>
        </w:tc>
      </w:tr>
    </w:tbl>
    <w:p w14:paraId="44999E63" w14:textId="77777777" w:rsidR="003F1547" w:rsidRPr="00482380" w:rsidRDefault="003F1547" w:rsidP="003F1547">
      <w:pPr>
        <w:rPr>
          <w:rFonts w:ascii="Times New Roman" w:hAnsi="Times New Roman" w:cs="Times New Roman"/>
        </w:rPr>
      </w:pPr>
    </w:p>
    <w:p w14:paraId="660A7780" w14:textId="77777777" w:rsidR="00B40BC0" w:rsidRDefault="00B40BC0" w:rsidP="00EE3DA3">
      <w:pPr>
        <w:pStyle w:val="Heading2"/>
        <w:jc w:val="center"/>
        <w:rPr>
          <w:rFonts w:eastAsia="Times New Roman" w:cs="Times New Roman"/>
          <w:sz w:val="32"/>
        </w:rPr>
      </w:pPr>
      <w:bookmarkStart w:id="129" w:name="_Toc58244088"/>
    </w:p>
    <w:p w14:paraId="3A975493" w14:textId="77777777" w:rsidR="00B40BC0" w:rsidRPr="00B40BC0" w:rsidRDefault="00B40BC0" w:rsidP="00B40BC0"/>
    <w:p w14:paraId="563906F4" w14:textId="2EAB968F" w:rsidR="00FA5487" w:rsidRPr="00482380" w:rsidRDefault="00EE3DA3" w:rsidP="00EE3DA3">
      <w:pPr>
        <w:pStyle w:val="Heading2"/>
        <w:jc w:val="center"/>
        <w:rPr>
          <w:rFonts w:eastAsia="Times New Roman" w:cs="Times New Roman"/>
          <w:sz w:val="32"/>
        </w:rPr>
      </w:pPr>
      <w:r w:rsidRPr="00482380">
        <w:rPr>
          <w:rFonts w:eastAsia="Times New Roman" w:cs="Times New Roman"/>
          <w:sz w:val="32"/>
        </w:rPr>
        <w:t xml:space="preserve">Annex </w:t>
      </w:r>
      <w:r w:rsidR="00F53CFF" w:rsidRPr="00482380">
        <w:rPr>
          <w:rFonts w:eastAsia="Times New Roman" w:cs="Times New Roman"/>
          <w:sz w:val="32"/>
        </w:rPr>
        <w:t>G</w:t>
      </w:r>
      <w:r w:rsidR="00FA5487" w:rsidRPr="00482380">
        <w:rPr>
          <w:rFonts w:eastAsia="Times New Roman" w:cs="Times New Roman"/>
          <w:sz w:val="32"/>
        </w:rPr>
        <w:t>: Economic Analysis Summary</w:t>
      </w:r>
      <w:bookmarkEnd w:id="129"/>
    </w:p>
    <w:p w14:paraId="64CCA178" w14:textId="77777777" w:rsidR="00FA5487" w:rsidRPr="00482380" w:rsidRDefault="00FA5487" w:rsidP="00FA5487">
      <w:pPr>
        <w:spacing w:after="64" w:line="240" w:lineRule="auto"/>
        <w:rPr>
          <w:rFonts w:ascii="Times New Roman" w:hAnsi="Times New Roman" w:cs="Times New Roman"/>
        </w:rPr>
      </w:pPr>
      <w:r w:rsidRPr="00482380">
        <w:rPr>
          <w:rFonts w:ascii="Times New Roman" w:eastAsia="Times New Roman" w:hAnsi="Times New Roman" w:cs="Times New Roman"/>
          <w:sz w:val="96"/>
          <w:u w:val="single" w:color="000000"/>
        </w:rPr>
        <w:t xml:space="preserve">H D M - 4 </w:t>
      </w:r>
      <w:r w:rsidRPr="00482380">
        <w:rPr>
          <w:rFonts w:ascii="Times New Roman" w:eastAsia="Arial" w:hAnsi="Times New Roman" w:cs="Times New Roman"/>
          <w:b/>
          <w:sz w:val="40"/>
        </w:rPr>
        <w:t>Economic Analysis Summary</w:t>
      </w:r>
    </w:p>
    <w:p w14:paraId="195B68D7" w14:textId="7DB2F25B" w:rsidR="00FA5487" w:rsidRPr="00482380" w:rsidRDefault="00FA5487" w:rsidP="00FA5487">
      <w:pPr>
        <w:spacing w:after="175" w:line="314" w:lineRule="auto"/>
        <w:ind w:left="4192" w:right="571" w:hanging="4152"/>
        <w:rPr>
          <w:rFonts w:ascii="Times New Roman" w:hAnsi="Times New Roman" w:cs="Times New Roman"/>
          <w:sz w:val="24"/>
        </w:rPr>
      </w:pPr>
      <w:r w:rsidRPr="00482380">
        <w:rPr>
          <w:rFonts w:ascii="Times New Roman" w:eastAsia="Times New Roman" w:hAnsi="Times New Roman" w:cs="Times New Roman"/>
          <w:sz w:val="16"/>
        </w:rPr>
        <w:t xml:space="preserve">HIGHWAY DEVELOPMENT &amp; MANAGEMENT   </w:t>
      </w:r>
      <w:r w:rsidRPr="00482380">
        <w:rPr>
          <w:rFonts w:ascii="Times New Roman" w:eastAsia="Arial" w:hAnsi="Times New Roman" w:cs="Times New Roman"/>
        </w:rPr>
        <w:t xml:space="preserve">Study Name: </w:t>
      </w:r>
      <w:r w:rsidR="00115AE3" w:rsidRPr="00482380">
        <w:rPr>
          <w:rFonts w:ascii="Times New Roman" w:eastAsia="Arial" w:hAnsi="Times New Roman" w:cs="Times New Roman"/>
          <w:b/>
        </w:rPr>
        <w:t>Alaba</w:t>
      </w:r>
      <w:r w:rsidRPr="00482380">
        <w:rPr>
          <w:rFonts w:ascii="Times New Roman" w:eastAsia="Arial" w:hAnsi="Times New Roman" w:cs="Times New Roman"/>
          <w:b/>
        </w:rPr>
        <w:t xml:space="preserve"> - Moyale Road Maintenance Project </w:t>
      </w:r>
      <w:r w:rsidR="00670AC3" w:rsidRPr="00482380">
        <w:rPr>
          <w:rFonts w:ascii="Times New Roman" w:eastAsia="Arial" w:hAnsi="Times New Roman" w:cs="Times New Roman"/>
          <w:b/>
        </w:rPr>
        <w:t>October</w:t>
      </w:r>
      <w:r w:rsidRPr="00482380">
        <w:rPr>
          <w:rFonts w:ascii="Times New Roman" w:eastAsia="Arial" w:hAnsi="Times New Roman" w:cs="Times New Roman"/>
          <w:b/>
        </w:rPr>
        <w:t xml:space="preserve">, 2020 </w:t>
      </w:r>
      <w:r w:rsidRPr="00482380">
        <w:rPr>
          <w:rFonts w:ascii="Times New Roman" w:eastAsia="Arial" w:hAnsi="Times New Roman" w:cs="Times New Roman"/>
        </w:rPr>
        <w:t xml:space="preserve">Run Date: </w:t>
      </w:r>
      <w:r w:rsidR="00670AC3" w:rsidRPr="00482380">
        <w:rPr>
          <w:rFonts w:ascii="Times New Roman" w:eastAsia="Arial" w:hAnsi="Times New Roman" w:cs="Times New Roman"/>
          <w:b/>
        </w:rPr>
        <w:t>14</w:t>
      </w:r>
      <w:r w:rsidRPr="00482380">
        <w:rPr>
          <w:rFonts w:ascii="Times New Roman" w:eastAsia="Arial" w:hAnsi="Times New Roman" w:cs="Times New Roman"/>
          <w:b/>
        </w:rPr>
        <w:t>-</w:t>
      </w:r>
      <w:r w:rsidR="00670AC3" w:rsidRPr="00482380">
        <w:rPr>
          <w:rFonts w:ascii="Times New Roman" w:eastAsia="Arial" w:hAnsi="Times New Roman" w:cs="Times New Roman"/>
          <w:b/>
        </w:rPr>
        <w:t>10</w:t>
      </w:r>
      <w:r w:rsidRPr="00482380">
        <w:rPr>
          <w:rFonts w:ascii="Times New Roman" w:eastAsia="Arial" w:hAnsi="Times New Roman" w:cs="Times New Roman"/>
          <w:b/>
        </w:rPr>
        <w:t>-2020</w:t>
      </w:r>
    </w:p>
    <w:p w14:paraId="62D1B753" w14:textId="77777777" w:rsidR="00FA5487" w:rsidRPr="00482380" w:rsidRDefault="00FA5487" w:rsidP="00FA5487">
      <w:pPr>
        <w:spacing w:before="174" w:after="54" w:line="246" w:lineRule="auto"/>
        <w:ind w:left="23" w:right="-15" w:hanging="10"/>
        <w:rPr>
          <w:rFonts w:ascii="Times New Roman" w:hAnsi="Times New Roman" w:cs="Times New Roman"/>
          <w:sz w:val="24"/>
        </w:rPr>
      </w:pPr>
      <w:r w:rsidRPr="00482380">
        <w:rPr>
          <w:rFonts w:ascii="Times New Roman" w:eastAsia="Arial" w:hAnsi="Times New Roman" w:cs="Times New Roman"/>
        </w:rPr>
        <w:t>This report shows total economic benefits using the following:</w:t>
      </w:r>
    </w:p>
    <w:p w14:paraId="2272E656" w14:textId="77777777" w:rsidR="00FA5487" w:rsidRPr="00482380" w:rsidRDefault="00FA5487" w:rsidP="00FA5487">
      <w:pPr>
        <w:spacing w:after="54" w:line="246" w:lineRule="auto"/>
        <w:ind w:left="23" w:right="-15" w:hanging="10"/>
        <w:rPr>
          <w:rFonts w:ascii="Times New Roman" w:hAnsi="Times New Roman" w:cs="Times New Roman"/>
          <w:sz w:val="24"/>
        </w:rPr>
      </w:pPr>
      <w:r w:rsidRPr="00482380">
        <w:rPr>
          <w:rFonts w:ascii="Times New Roman" w:eastAsia="Arial" w:hAnsi="Times New Roman" w:cs="Times New Roman"/>
        </w:rPr>
        <w:t>Currency: Ethiopian Birr (millions).</w:t>
      </w:r>
    </w:p>
    <w:p w14:paraId="2CFB3C66" w14:textId="77777777" w:rsidR="00FA5487" w:rsidRPr="00482380" w:rsidRDefault="00FA5487" w:rsidP="00FA5487">
      <w:pPr>
        <w:spacing w:after="54" w:line="246" w:lineRule="auto"/>
        <w:ind w:left="23" w:right="-15" w:hanging="10"/>
        <w:rPr>
          <w:rFonts w:ascii="Times New Roman" w:hAnsi="Times New Roman" w:cs="Times New Roman"/>
          <w:sz w:val="24"/>
        </w:rPr>
      </w:pPr>
      <w:r w:rsidRPr="00482380">
        <w:rPr>
          <w:rFonts w:ascii="Times New Roman" w:eastAsia="Arial" w:hAnsi="Times New Roman" w:cs="Times New Roman"/>
        </w:rPr>
        <w:t>Discount rate: 10.23%.</w:t>
      </w:r>
    </w:p>
    <w:p w14:paraId="3D48CFA6" w14:textId="77777777" w:rsidR="00FA5487" w:rsidRPr="00482380" w:rsidRDefault="00FA5487" w:rsidP="00FA5487">
      <w:pPr>
        <w:spacing w:after="345" w:line="246" w:lineRule="auto"/>
        <w:ind w:left="23" w:right="-15" w:hanging="10"/>
        <w:rPr>
          <w:rFonts w:ascii="Times New Roman" w:hAnsi="Times New Roman" w:cs="Times New Roman"/>
          <w:sz w:val="24"/>
        </w:rPr>
      </w:pPr>
      <w:r w:rsidRPr="00482380">
        <w:rPr>
          <w:rFonts w:ascii="Times New Roman" w:eastAsia="Arial" w:hAnsi="Times New Roman" w:cs="Times New Roman"/>
        </w:rPr>
        <w:t>Analysis Mode: Analysis-by-Section</w:t>
      </w:r>
    </w:p>
    <w:p w14:paraId="2D52EECB" w14:textId="77777777" w:rsidR="00FA5487" w:rsidRPr="00482380" w:rsidRDefault="00FA5487" w:rsidP="00FA5487">
      <w:pPr>
        <w:spacing w:after="34" w:line="246" w:lineRule="auto"/>
        <w:ind w:left="10" w:right="-15" w:hanging="10"/>
        <w:jc w:val="center"/>
        <w:rPr>
          <w:rFonts w:ascii="Times New Roman" w:hAnsi="Times New Roman" w:cs="Times New Roman"/>
          <w:sz w:val="40"/>
          <w:u w:val="single"/>
        </w:rPr>
      </w:pPr>
      <w:r w:rsidRPr="00482380">
        <w:rPr>
          <w:rFonts w:ascii="Times New Roman" w:eastAsia="Arial" w:hAnsi="Times New Roman" w:cs="Times New Roman"/>
          <w:b/>
          <w:sz w:val="36"/>
          <w:u w:val="single"/>
        </w:rPr>
        <w:t>Section: Areka - Sodo</w:t>
      </w:r>
    </w:p>
    <w:p w14:paraId="619FB344" w14:textId="3077EC4A" w:rsidR="00FA5487" w:rsidRPr="00482380" w:rsidRDefault="00FA5487" w:rsidP="00FA5487">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 xml:space="preserve">Alternative: Alternative </w:t>
      </w:r>
      <w:r w:rsidR="00670AC3" w:rsidRPr="00482380">
        <w:rPr>
          <w:rFonts w:ascii="Times New Roman" w:eastAsia="Arial" w:hAnsi="Times New Roman" w:cs="Times New Roman"/>
          <w:b/>
        </w:rPr>
        <w:t>Two vs.</w:t>
      </w:r>
      <w:r w:rsidRPr="00482380">
        <w:rPr>
          <w:rFonts w:ascii="Times New Roman" w:eastAsia="Arial" w:hAnsi="Times New Roman" w:cs="Times New Roman"/>
          <w:b/>
        </w:rPr>
        <w:t xml:space="preserve">  Base Alternative</w:t>
      </w:r>
    </w:p>
    <w:tbl>
      <w:tblPr>
        <w:tblW w:w="15080" w:type="dxa"/>
        <w:tblInd w:w="-10" w:type="dxa"/>
        <w:tblCellMar>
          <w:left w:w="152" w:type="dxa"/>
          <w:right w:w="33" w:type="dxa"/>
        </w:tblCellMar>
        <w:tblLook w:val="04A0" w:firstRow="1" w:lastRow="0" w:firstColumn="1" w:lastColumn="0" w:noHBand="0" w:noVBand="1"/>
      </w:tblPr>
      <w:tblGrid>
        <w:gridCol w:w="2356"/>
        <w:gridCol w:w="1416"/>
        <w:gridCol w:w="1456"/>
        <w:gridCol w:w="1419"/>
        <w:gridCol w:w="1438"/>
        <w:gridCol w:w="1437"/>
        <w:gridCol w:w="1437"/>
        <w:gridCol w:w="1422"/>
        <w:gridCol w:w="1355"/>
        <w:gridCol w:w="1344"/>
      </w:tblGrid>
      <w:tr w:rsidR="00670AC3" w:rsidRPr="00482380" w14:paraId="52F40BCC" w14:textId="77777777" w:rsidTr="00670AC3">
        <w:trPr>
          <w:trHeight w:val="612"/>
        </w:trPr>
        <w:tc>
          <w:tcPr>
            <w:tcW w:w="2356" w:type="dxa"/>
            <w:vMerge w:val="restart"/>
            <w:tcBorders>
              <w:top w:val="single" w:sz="8" w:space="0" w:color="000000"/>
              <w:left w:val="single" w:sz="8" w:space="0" w:color="000000"/>
              <w:bottom w:val="single" w:sz="8" w:space="0" w:color="000000"/>
              <w:right w:val="single" w:sz="8" w:space="0" w:color="000000"/>
            </w:tcBorders>
          </w:tcPr>
          <w:p w14:paraId="4E97FB59"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p>
        </w:tc>
        <w:tc>
          <w:tcPr>
            <w:tcW w:w="4291" w:type="dxa"/>
            <w:gridSpan w:val="3"/>
            <w:tcBorders>
              <w:top w:val="single" w:sz="8" w:space="0" w:color="000000"/>
              <w:left w:val="single" w:sz="8" w:space="0" w:color="000000"/>
              <w:bottom w:val="single" w:sz="8" w:space="0" w:color="000000"/>
              <w:right w:val="single" w:sz="8" w:space="0" w:color="000000"/>
            </w:tcBorders>
            <w:vAlign w:val="center"/>
          </w:tcPr>
          <w:p w14:paraId="37925881"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Increase in Road Agency Costs</w:t>
            </w:r>
          </w:p>
        </w:tc>
        <w:tc>
          <w:tcPr>
            <w:tcW w:w="1438" w:type="dxa"/>
            <w:vMerge w:val="restart"/>
            <w:tcBorders>
              <w:top w:val="single" w:sz="8" w:space="0" w:color="000000"/>
              <w:left w:val="single" w:sz="8" w:space="0" w:color="000000"/>
              <w:bottom w:val="single" w:sz="8" w:space="0" w:color="000000"/>
              <w:right w:val="single" w:sz="8" w:space="0" w:color="000000"/>
            </w:tcBorders>
            <w:vAlign w:val="center"/>
          </w:tcPr>
          <w:p w14:paraId="045A182C"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0F5DF228"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VOC</w:t>
            </w:r>
          </w:p>
        </w:tc>
        <w:tc>
          <w:tcPr>
            <w:tcW w:w="1437" w:type="dxa"/>
            <w:vMerge w:val="restart"/>
            <w:tcBorders>
              <w:top w:val="single" w:sz="8" w:space="0" w:color="000000"/>
              <w:left w:val="single" w:sz="8" w:space="0" w:color="000000"/>
              <w:bottom w:val="single" w:sz="8" w:space="0" w:color="000000"/>
              <w:right w:val="single" w:sz="8" w:space="0" w:color="000000"/>
            </w:tcBorders>
          </w:tcPr>
          <w:p w14:paraId="221F956A"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30B3D5C8"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Travel</w:t>
            </w:r>
          </w:p>
          <w:p w14:paraId="7E1D1E10"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Time Costs</w:t>
            </w:r>
          </w:p>
        </w:tc>
        <w:tc>
          <w:tcPr>
            <w:tcW w:w="1437" w:type="dxa"/>
            <w:vMerge w:val="restart"/>
            <w:tcBorders>
              <w:top w:val="single" w:sz="8" w:space="0" w:color="000000"/>
              <w:left w:val="single" w:sz="8" w:space="0" w:color="000000"/>
              <w:bottom w:val="single" w:sz="8" w:space="0" w:color="000000"/>
              <w:right w:val="single" w:sz="8" w:space="0" w:color="000000"/>
            </w:tcBorders>
          </w:tcPr>
          <w:p w14:paraId="3E1745CC"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w:t>
            </w:r>
          </w:p>
          <w:p w14:paraId="1DDD71DD"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NMT Travel</w:t>
            </w:r>
          </w:p>
          <w:p w14:paraId="5365DB17"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&amp; Operating Costs</w:t>
            </w:r>
          </w:p>
        </w:tc>
        <w:tc>
          <w:tcPr>
            <w:tcW w:w="1422" w:type="dxa"/>
            <w:vMerge w:val="restart"/>
            <w:tcBorders>
              <w:top w:val="single" w:sz="8" w:space="0" w:color="000000"/>
              <w:left w:val="single" w:sz="8" w:space="0" w:color="000000"/>
              <w:bottom w:val="single" w:sz="8" w:space="0" w:color="000000"/>
              <w:right w:val="single" w:sz="8" w:space="0" w:color="000000"/>
            </w:tcBorders>
            <w:vAlign w:val="center"/>
          </w:tcPr>
          <w:p w14:paraId="0592D6DA"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Reduction in Accident</w:t>
            </w:r>
          </w:p>
          <w:p w14:paraId="6D492656"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Costs</w:t>
            </w:r>
          </w:p>
        </w:tc>
        <w:tc>
          <w:tcPr>
            <w:tcW w:w="1355" w:type="dxa"/>
            <w:vMerge w:val="restart"/>
            <w:tcBorders>
              <w:top w:val="single" w:sz="8" w:space="0" w:color="000000"/>
              <w:left w:val="single" w:sz="8" w:space="0" w:color="000000"/>
              <w:bottom w:val="single" w:sz="8" w:space="0" w:color="000000"/>
              <w:right w:val="single" w:sz="8" w:space="0" w:color="000000"/>
            </w:tcBorders>
            <w:vAlign w:val="center"/>
          </w:tcPr>
          <w:p w14:paraId="2A50937A"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703667E3"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Exogenous Benefits</w:t>
            </w:r>
          </w:p>
        </w:tc>
        <w:tc>
          <w:tcPr>
            <w:tcW w:w="1344" w:type="dxa"/>
            <w:vMerge w:val="restart"/>
            <w:tcBorders>
              <w:top w:val="single" w:sz="8" w:space="0" w:color="000000"/>
              <w:left w:val="single" w:sz="8" w:space="0" w:color="000000"/>
              <w:bottom w:val="single" w:sz="8" w:space="0" w:color="000000"/>
              <w:right w:val="single" w:sz="8" w:space="0" w:color="000000"/>
            </w:tcBorders>
          </w:tcPr>
          <w:p w14:paraId="723C74FC"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1460DBC3"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Economic</w:t>
            </w:r>
          </w:p>
          <w:p w14:paraId="62DB9730"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Benefits</w:t>
            </w:r>
          </w:p>
          <w:p w14:paraId="1D43F3FE"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NPV )</w:t>
            </w:r>
          </w:p>
        </w:tc>
      </w:tr>
      <w:tr w:rsidR="00670AC3" w:rsidRPr="00482380" w14:paraId="49EB2643" w14:textId="77777777" w:rsidTr="00670AC3">
        <w:trPr>
          <w:trHeight w:val="535"/>
        </w:trPr>
        <w:tc>
          <w:tcPr>
            <w:tcW w:w="0" w:type="auto"/>
            <w:vMerge/>
            <w:tcBorders>
              <w:top w:val="nil"/>
              <w:left w:val="single" w:sz="8" w:space="0" w:color="000000"/>
              <w:bottom w:val="single" w:sz="8" w:space="0" w:color="000000"/>
              <w:right w:val="single" w:sz="8" w:space="0" w:color="000000"/>
            </w:tcBorders>
          </w:tcPr>
          <w:p w14:paraId="7775779C"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p>
        </w:tc>
        <w:tc>
          <w:tcPr>
            <w:tcW w:w="1416" w:type="dxa"/>
            <w:tcBorders>
              <w:top w:val="single" w:sz="8" w:space="0" w:color="000000"/>
              <w:left w:val="single" w:sz="8" w:space="0" w:color="000000"/>
              <w:bottom w:val="single" w:sz="8" w:space="0" w:color="000000"/>
              <w:right w:val="single" w:sz="8" w:space="0" w:color="000000"/>
            </w:tcBorders>
            <w:vAlign w:val="center"/>
          </w:tcPr>
          <w:p w14:paraId="707A8817"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Capital</w:t>
            </w:r>
          </w:p>
        </w:tc>
        <w:tc>
          <w:tcPr>
            <w:tcW w:w="1456" w:type="dxa"/>
            <w:tcBorders>
              <w:top w:val="single" w:sz="8" w:space="0" w:color="000000"/>
              <w:left w:val="single" w:sz="8" w:space="0" w:color="000000"/>
              <w:bottom w:val="single" w:sz="8" w:space="0" w:color="000000"/>
              <w:right w:val="single" w:sz="8" w:space="0" w:color="000000"/>
            </w:tcBorders>
            <w:vAlign w:val="center"/>
          </w:tcPr>
          <w:p w14:paraId="27C3D444"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Recurrent </w:t>
            </w:r>
          </w:p>
        </w:tc>
        <w:tc>
          <w:tcPr>
            <w:tcW w:w="1417" w:type="dxa"/>
            <w:tcBorders>
              <w:top w:val="single" w:sz="8" w:space="0" w:color="000000"/>
              <w:left w:val="single" w:sz="8" w:space="0" w:color="000000"/>
              <w:bottom w:val="single" w:sz="8" w:space="0" w:color="000000"/>
              <w:right w:val="single" w:sz="8" w:space="0" w:color="000000"/>
            </w:tcBorders>
            <w:vAlign w:val="center"/>
          </w:tcPr>
          <w:p w14:paraId="1EB2FC90"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538FDB35"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50D95140"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3C0EEBA7"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2373329F"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1569C625"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15E33EC1"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p>
        </w:tc>
      </w:tr>
      <w:tr w:rsidR="00670AC3" w:rsidRPr="00482380" w14:paraId="4FBA1D2D" w14:textId="77777777" w:rsidTr="00670AC3">
        <w:trPr>
          <w:trHeight w:val="362"/>
        </w:trPr>
        <w:tc>
          <w:tcPr>
            <w:tcW w:w="2356" w:type="dxa"/>
            <w:tcBorders>
              <w:top w:val="single" w:sz="8" w:space="0" w:color="000000"/>
              <w:left w:val="single" w:sz="8" w:space="0" w:color="000000"/>
              <w:bottom w:val="single" w:sz="8" w:space="0" w:color="000000"/>
              <w:right w:val="single" w:sz="8" w:space="0" w:color="000000"/>
            </w:tcBorders>
          </w:tcPr>
          <w:p w14:paraId="5D27C25D"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Undiscounted</w:t>
            </w:r>
          </w:p>
        </w:tc>
        <w:tc>
          <w:tcPr>
            <w:tcW w:w="1416" w:type="dxa"/>
            <w:tcBorders>
              <w:top w:val="single" w:sz="8" w:space="0" w:color="000000"/>
              <w:left w:val="single" w:sz="8" w:space="0" w:color="000000"/>
              <w:bottom w:val="single" w:sz="8" w:space="0" w:color="000000"/>
              <w:right w:val="single" w:sz="8" w:space="0" w:color="000000"/>
            </w:tcBorders>
          </w:tcPr>
          <w:p w14:paraId="59584472"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6.69</w:t>
            </w:r>
          </w:p>
        </w:tc>
        <w:tc>
          <w:tcPr>
            <w:tcW w:w="1456" w:type="dxa"/>
            <w:tcBorders>
              <w:top w:val="single" w:sz="8" w:space="0" w:color="000000"/>
              <w:left w:val="single" w:sz="8" w:space="0" w:color="000000"/>
              <w:bottom w:val="single" w:sz="8" w:space="0" w:color="000000"/>
              <w:right w:val="single" w:sz="8" w:space="0" w:color="000000"/>
            </w:tcBorders>
          </w:tcPr>
          <w:p w14:paraId="2A46C160"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-18.70</w:t>
            </w:r>
          </w:p>
        </w:tc>
        <w:tc>
          <w:tcPr>
            <w:tcW w:w="1417" w:type="dxa"/>
            <w:tcBorders>
              <w:top w:val="single" w:sz="8" w:space="0" w:color="000000"/>
              <w:left w:val="single" w:sz="8" w:space="0" w:color="000000"/>
              <w:bottom w:val="single" w:sz="8" w:space="0" w:color="000000"/>
              <w:right w:val="single" w:sz="8" w:space="0" w:color="000000"/>
            </w:tcBorders>
          </w:tcPr>
          <w:p w14:paraId="7775524B"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38" w:type="dxa"/>
            <w:tcBorders>
              <w:top w:val="single" w:sz="8" w:space="0" w:color="000000"/>
              <w:left w:val="single" w:sz="8" w:space="0" w:color="000000"/>
              <w:bottom w:val="single" w:sz="8" w:space="0" w:color="000000"/>
              <w:right w:val="single" w:sz="8" w:space="0" w:color="000000"/>
            </w:tcBorders>
          </w:tcPr>
          <w:p w14:paraId="6AE2FFF4"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-731.12</w:t>
            </w:r>
          </w:p>
        </w:tc>
        <w:tc>
          <w:tcPr>
            <w:tcW w:w="1437" w:type="dxa"/>
            <w:tcBorders>
              <w:top w:val="single" w:sz="8" w:space="0" w:color="000000"/>
              <w:left w:val="single" w:sz="8" w:space="0" w:color="000000"/>
              <w:bottom w:val="single" w:sz="8" w:space="0" w:color="000000"/>
              <w:right w:val="single" w:sz="8" w:space="0" w:color="000000"/>
            </w:tcBorders>
          </w:tcPr>
          <w:p w14:paraId="21822575"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54.03</w:t>
            </w:r>
          </w:p>
        </w:tc>
        <w:tc>
          <w:tcPr>
            <w:tcW w:w="1437" w:type="dxa"/>
            <w:tcBorders>
              <w:top w:val="single" w:sz="8" w:space="0" w:color="000000"/>
              <w:left w:val="single" w:sz="8" w:space="0" w:color="000000"/>
              <w:bottom w:val="single" w:sz="8" w:space="0" w:color="000000"/>
              <w:right w:val="single" w:sz="8" w:space="0" w:color="000000"/>
            </w:tcBorders>
          </w:tcPr>
          <w:p w14:paraId="18E3D00C"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22" w:type="dxa"/>
            <w:tcBorders>
              <w:top w:val="single" w:sz="8" w:space="0" w:color="000000"/>
              <w:left w:val="single" w:sz="8" w:space="0" w:color="000000"/>
              <w:bottom w:val="single" w:sz="8" w:space="0" w:color="000000"/>
              <w:right w:val="single" w:sz="8" w:space="0" w:color="000000"/>
            </w:tcBorders>
          </w:tcPr>
          <w:p w14:paraId="76B12E54"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55" w:type="dxa"/>
            <w:tcBorders>
              <w:top w:val="single" w:sz="8" w:space="0" w:color="000000"/>
              <w:left w:val="single" w:sz="8" w:space="0" w:color="000000"/>
              <w:bottom w:val="single" w:sz="8" w:space="0" w:color="000000"/>
              <w:right w:val="single" w:sz="8" w:space="0" w:color="000000"/>
            </w:tcBorders>
          </w:tcPr>
          <w:p w14:paraId="064B41C8"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44" w:type="dxa"/>
            <w:tcBorders>
              <w:top w:val="single" w:sz="8" w:space="0" w:color="000000"/>
              <w:left w:val="single" w:sz="8" w:space="0" w:color="000000"/>
              <w:bottom w:val="single" w:sz="8" w:space="0" w:color="000000"/>
              <w:right w:val="single" w:sz="8" w:space="0" w:color="000000"/>
            </w:tcBorders>
          </w:tcPr>
          <w:p w14:paraId="1027537A"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-665.09</w:t>
            </w:r>
          </w:p>
        </w:tc>
      </w:tr>
      <w:tr w:rsidR="00670AC3" w:rsidRPr="00482380" w14:paraId="320EC2DB" w14:textId="77777777" w:rsidTr="00670AC3">
        <w:trPr>
          <w:trHeight w:val="352"/>
        </w:trPr>
        <w:tc>
          <w:tcPr>
            <w:tcW w:w="2356" w:type="dxa"/>
            <w:tcBorders>
              <w:top w:val="single" w:sz="8" w:space="0" w:color="000000"/>
              <w:left w:val="single" w:sz="8" w:space="0" w:color="000000"/>
              <w:bottom w:val="single" w:sz="8" w:space="0" w:color="000000"/>
              <w:right w:val="single" w:sz="8" w:space="0" w:color="000000"/>
            </w:tcBorders>
          </w:tcPr>
          <w:p w14:paraId="31FE277B"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Discounted</w:t>
            </w:r>
          </w:p>
        </w:tc>
        <w:tc>
          <w:tcPr>
            <w:tcW w:w="1416" w:type="dxa"/>
            <w:tcBorders>
              <w:top w:val="single" w:sz="8" w:space="0" w:color="000000"/>
              <w:left w:val="single" w:sz="8" w:space="0" w:color="000000"/>
              <w:bottom w:val="single" w:sz="8" w:space="0" w:color="000000"/>
              <w:right w:val="single" w:sz="8" w:space="0" w:color="000000"/>
            </w:tcBorders>
          </w:tcPr>
          <w:p w14:paraId="7E3D753E"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12.33</w:t>
            </w:r>
          </w:p>
        </w:tc>
        <w:tc>
          <w:tcPr>
            <w:tcW w:w="1456" w:type="dxa"/>
            <w:tcBorders>
              <w:top w:val="single" w:sz="8" w:space="0" w:color="000000"/>
              <w:left w:val="single" w:sz="8" w:space="0" w:color="000000"/>
              <w:bottom w:val="single" w:sz="8" w:space="0" w:color="000000"/>
              <w:right w:val="single" w:sz="8" w:space="0" w:color="000000"/>
            </w:tcBorders>
          </w:tcPr>
          <w:p w14:paraId="16C7CA61"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-9.88</w:t>
            </w:r>
          </w:p>
        </w:tc>
        <w:tc>
          <w:tcPr>
            <w:tcW w:w="1417" w:type="dxa"/>
            <w:tcBorders>
              <w:top w:val="single" w:sz="8" w:space="0" w:color="000000"/>
              <w:left w:val="single" w:sz="8" w:space="0" w:color="000000"/>
              <w:bottom w:val="single" w:sz="8" w:space="0" w:color="000000"/>
              <w:right w:val="single" w:sz="8" w:space="0" w:color="000000"/>
            </w:tcBorders>
          </w:tcPr>
          <w:p w14:paraId="09ABB2A6"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38" w:type="dxa"/>
            <w:tcBorders>
              <w:top w:val="single" w:sz="8" w:space="0" w:color="000000"/>
              <w:left w:val="single" w:sz="8" w:space="0" w:color="000000"/>
              <w:bottom w:val="single" w:sz="8" w:space="0" w:color="000000"/>
              <w:right w:val="single" w:sz="8" w:space="0" w:color="000000"/>
            </w:tcBorders>
          </w:tcPr>
          <w:p w14:paraId="1AF141C1"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157.24</w:t>
            </w:r>
          </w:p>
        </w:tc>
        <w:tc>
          <w:tcPr>
            <w:tcW w:w="1437" w:type="dxa"/>
            <w:tcBorders>
              <w:top w:val="single" w:sz="8" w:space="0" w:color="000000"/>
              <w:left w:val="single" w:sz="8" w:space="0" w:color="000000"/>
              <w:bottom w:val="single" w:sz="8" w:space="0" w:color="000000"/>
              <w:right w:val="single" w:sz="8" w:space="0" w:color="000000"/>
            </w:tcBorders>
          </w:tcPr>
          <w:p w14:paraId="34744C7A"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26.83</w:t>
            </w:r>
          </w:p>
        </w:tc>
        <w:tc>
          <w:tcPr>
            <w:tcW w:w="1437" w:type="dxa"/>
            <w:tcBorders>
              <w:top w:val="single" w:sz="8" w:space="0" w:color="000000"/>
              <w:left w:val="single" w:sz="8" w:space="0" w:color="000000"/>
              <w:bottom w:val="single" w:sz="8" w:space="0" w:color="000000"/>
              <w:right w:val="single" w:sz="8" w:space="0" w:color="000000"/>
            </w:tcBorders>
          </w:tcPr>
          <w:p w14:paraId="6CA6A31C"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22" w:type="dxa"/>
            <w:tcBorders>
              <w:top w:val="single" w:sz="8" w:space="0" w:color="000000"/>
              <w:left w:val="single" w:sz="8" w:space="0" w:color="000000"/>
              <w:bottom w:val="single" w:sz="8" w:space="0" w:color="000000"/>
              <w:right w:val="single" w:sz="8" w:space="0" w:color="000000"/>
            </w:tcBorders>
          </w:tcPr>
          <w:p w14:paraId="4FCC4B41"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55" w:type="dxa"/>
            <w:tcBorders>
              <w:top w:val="single" w:sz="8" w:space="0" w:color="000000"/>
              <w:left w:val="single" w:sz="8" w:space="0" w:color="000000"/>
              <w:bottom w:val="single" w:sz="8" w:space="0" w:color="000000"/>
              <w:right w:val="single" w:sz="8" w:space="0" w:color="000000"/>
            </w:tcBorders>
          </w:tcPr>
          <w:p w14:paraId="6B6FCD9C"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44" w:type="dxa"/>
            <w:tcBorders>
              <w:top w:val="single" w:sz="8" w:space="0" w:color="000000"/>
              <w:left w:val="single" w:sz="8" w:space="0" w:color="000000"/>
              <w:bottom w:val="single" w:sz="8" w:space="0" w:color="000000"/>
              <w:right w:val="single" w:sz="8" w:space="0" w:color="000000"/>
            </w:tcBorders>
          </w:tcPr>
          <w:p w14:paraId="3B2FC113"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181.62</w:t>
            </w:r>
          </w:p>
        </w:tc>
      </w:tr>
    </w:tbl>
    <w:p w14:paraId="7B5613F0" w14:textId="77777777" w:rsidR="00670AC3" w:rsidRPr="00482380" w:rsidRDefault="00670AC3" w:rsidP="00670AC3">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Economic Internal Rate of Return (EIRR) = 4.9%  (No. of solutions = 2)</w:t>
      </w:r>
    </w:p>
    <w:p w14:paraId="26704ADA" w14:textId="77777777" w:rsidR="00FA5487" w:rsidRPr="00482380" w:rsidRDefault="00FA5487" w:rsidP="00FA5487">
      <w:pPr>
        <w:spacing w:after="34" w:line="246" w:lineRule="auto"/>
        <w:ind w:left="10" w:right="-15" w:hanging="10"/>
        <w:jc w:val="center"/>
        <w:rPr>
          <w:rFonts w:ascii="Times New Roman" w:eastAsia="Arial" w:hAnsi="Times New Roman" w:cs="Times New Roman"/>
          <w:b/>
        </w:rPr>
      </w:pPr>
    </w:p>
    <w:p w14:paraId="5B65BCAA" w14:textId="77777777" w:rsidR="00670AC3" w:rsidRPr="00482380" w:rsidRDefault="00670AC3" w:rsidP="00FA5487">
      <w:pPr>
        <w:spacing w:after="34" w:line="246" w:lineRule="auto"/>
        <w:ind w:left="10" w:right="-15" w:hanging="10"/>
        <w:jc w:val="center"/>
        <w:rPr>
          <w:rFonts w:ascii="Times New Roman" w:eastAsia="Arial" w:hAnsi="Times New Roman" w:cs="Times New Roman"/>
          <w:b/>
        </w:rPr>
      </w:pPr>
    </w:p>
    <w:p w14:paraId="6903BBFE" w14:textId="77777777" w:rsidR="00670AC3" w:rsidRPr="00482380" w:rsidRDefault="00670AC3" w:rsidP="00FA5487">
      <w:pPr>
        <w:spacing w:after="34" w:line="246" w:lineRule="auto"/>
        <w:ind w:left="10" w:right="-15" w:hanging="10"/>
        <w:jc w:val="center"/>
        <w:rPr>
          <w:rFonts w:ascii="Times New Roman" w:eastAsia="Arial" w:hAnsi="Times New Roman" w:cs="Times New Roman"/>
          <w:b/>
        </w:rPr>
      </w:pPr>
    </w:p>
    <w:p w14:paraId="4F4FF13D" w14:textId="77777777" w:rsidR="00670AC3" w:rsidRPr="00482380" w:rsidRDefault="00670AC3" w:rsidP="00FA5487">
      <w:pPr>
        <w:spacing w:after="34" w:line="246" w:lineRule="auto"/>
        <w:ind w:left="10" w:right="-15" w:hanging="10"/>
        <w:jc w:val="center"/>
        <w:rPr>
          <w:rFonts w:ascii="Times New Roman" w:eastAsia="Arial" w:hAnsi="Times New Roman" w:cs="Times New Roman"/>
          <w:b/>
        </w:rPr>
      </w:pPr>
    </w:p>
    <w:p w14:paraId="48E69590" w14:textId="77777777" w:rsidR="00670AC3" w:rsidRPr="00482380" w:rsidRDefault="00670AC3" w:rsidP="00FA5487">
      <w:pPr>
        <w:spacing w:after="34" w:line="246" w:lineRule="auto"/>
        <w:ind w:left="10" w:right="-15" w:hanging="10"/>
        <w:jc w:val="center"/>
        <w:rPr>
          <w:rFonts w:ascii="Times New Roman" w:eastAsia="Arial" w:hAnsi="Times New Roman" w:cs="Times New Roman"/>
          <w:b/>
        </w:rPr>
      </w:pPr>
    </w:p>
    <w:p w14:paraId="3CF44D09" w14:textId="77777777" w:rsidR="00FA5487" w:rsidRPr="00482380" w:rsidRDefault="00FA5487" w:rsidP="00FA5487">
      <w:pPr>
        <w:spacing w:after="34" w:line="246" w:lineRule="auto"/>
        <w:ind w:left="10" w:right="-15" w:hanging="10"/>
        <w:jc w:val="center"/>
        <w:rPr>
          <w:rFonts w:ascii="Times New Roman" w:eastAsia="Arial" w:hAnsi="Times New Roman" w:cs="Times New Roman"/>
          <w:b/>
        </w:rPr>
      </w:pPr>
    </w:p>
    <w:p w14:paraId="176567BD" w14:textId="77777777" w:rsidR="00026F32" w:rsidRPr="00482380" w:rsidRDefault="00026F32" w:rsidP="002F7012">
      <w:pPr>
        <w:spacing w:after="34" w:line="246" w:lineRule="auto"/>
        <w:ind w:right="-15"/>
        <w:rPr>
          <w:rFonts w:ascii="Times New Roman" w:eastAsia="Arial" w:hAnsi="Times New Roman" w:cs="Times New Roman"/>
          <w:b/>
        </w:rPr>
      </w:pPr>
    </w:p>
    <w:p w14:paraId="75F6AC7E" w14:textId="77777777" w:rsidR="002F7012" w:rsidRPr="00482380" w:rsidRDefault="002F7012" w:rsidP="002F7012">
      <w:pPr>
        <w:spacing w:after="34" w:line="246" w:lineRule="auto"/>
        <w:ind w:right="-15"/>
        <w:rPr>
          <w:rFonts w:ascii="Times New Roman" w:eastAsia="Arial" w:hAnsi="Times New Roman" w:cs="Times New Roman"/>
          <w:b/>
        </w:rPr>
      </w:pPr>
    </w:p>
    <w:p w14:paraId="26CDDBAC" w14:textId="77777777" w:rsidR="00FA5487" w:rsidRPr="00482380" w:rsidRDefault="00FA5487" w:rsidP="00FA5487">
      <w:pPr>
        <w:spacing w:after="34"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Section: Areka - Sodo</w:t>
      </w:r>
    </w:p>
    <w:p w14:paraId="427118D8" w14:textId="65694ED7" w:rsidR="00FA5487" w:rsidRPr="00482380" w:rsidRDefault="00FA5487" w:rsidP="00FA5487">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Three vs  Base Alternative</w:t>
      </w:r>
    </w:p>
    <w:tbl>
      <w:tblPr>
        <w:tblW w:w="15013" w:type="dxa"/>
        <w:tblInd w:w="10" w:type="dxa"/>
        <w:tblCellMar>
          <w:left w:w="152" w:type="dxa"/>
          <w:right w:w="33" w:type="dxa"/>
        </w:tblCellMar>
        <w:tblLook w:val="04A0" w:firstRow="1" w:lastRow="0" w:firstColumn="1" w:lastColumn="0" w:noHBand="0" w:noVBand="1"/>
      </w:tblPr>
      <w:tblGrid>
        <w:gridCol w:w="2346"/>
        <w:gridCol w:w="1410"/>
        <w:gridCol w:w="1450"/>
        <w:gridCol w:w="1412"/>
        <w:gridCol w:w="1431"/>
        <w:gridCol w:w="1430"/>
        <w:gridCol w:w="1430"/>
        <w:gridCol w:w="1416"/>
        <w:gridCol w:w="1349"/>
        <w:gridCol w:w="1339"/>
      </w:tblGrid>
      <w:tr w:rsidR="00670AC3" w:rsidRPr="00482380" w14:paraId="063570FB" w14:textId="77777777" w:rsidTr="00670AC3">
        <w:trPr>
          <w:trHeight w:val="622"/>
        </w:trPr>
        <w:tc>
          <w:tcPr>
            <w:tcW w:w="2346" w:type="dxa"/>
            <w:vMerge w:val="restart"/>
            <w:tcBorders>
              <w:top w:val="single" w:sz="8" w:space="0" w:color="000000"/>
              <w:left w:val="single" w:sz="8" w:space="0" w:color="000000"/>
              <w:bottom w:val="single" w:sz="8" w:space="0" w:color="000000"/>
              <w:right w:val="single" w:sz="8" w:space="0" w:color="000000"/>
            </w:tcBorders>
          </w:tcPr>
          <w:p w14:paraId="0059B1F6"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p>
        </w:tc>
        <w:tc>
          <w:tcPr>
            <w:tcW w:w="4272" w:type="dxa"/>
            <w:gridSpan w:val="3"/>
            <w:tcBorders>
              <w:top w:val="single" w:sz="8" w:space="0" w:color="000000"/>
              <w:left w:val="single" w:sz="8" w:space="0" w:color="000000"/>
              <w:bottom w:val="single" w:sz="8" w:space="0" w:color="000000"/>
              <w:right w:val="single" w:sz="8" w:space="0" w:color="000000"/>
            </w:tcBorders>
            <w:vAlign w:val="center"/>
          </w:tcPr>
          <w:p w14:paraId="0C0CE291"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b/>
                <w:lang w:val="am-ET"/>
              </w:rPr>
              <w:t>Increase in Road Agency Costs</w:t>
            </w:r>
          </w:p>
        </w:tc>
        <w:tc>
          <w:tcPr>
            <w:tcW w:w="1431" w:type="dxa"/>
            <w:vMerge w:val="restart"/>
            <w:tcBorders>
              <w:top w:val="single" w:sz="8" w:space="0" w:color="000000"/>
              <w:left w:val="single" w:sz="8" w:space="0" w:color="000000"/>
              <w:bottom w:val="single" w:sz="8" w:space="0" w:color="000000"/>
              <w:right w:val="single" w:sz="8" w:space="0" w:color="000000"/>
            </w:tcBorders>
            <w:vAlign w:val="center"/>
          </w:tcPr>
          <w:p w14:paraId="655C90FE"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2B3350F5"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b/>
                <w:lang w:val="am-ET"/>
              </w:rPr>
              <w:t>VOC</w:t>
            </w:r>
          </w:p>
        </w:tc>
        <w:tc>
          <w:tcPr>
            <w:tcW w:w="1430" w:type="dxa"/>
            <w:vMerge w:val="restart"/>
            <w:tcBorders>
              <w:top w:val="single" w:sz="8" w:space="0" w:color="000000"/>
              <w:left w:val="single" w:sz="8" w:space="0" w:color="000000"/>
              <w:bottom w:val="single" w:sz="8" w:space="0" w:color="000000"/>
              <w:right w:val="single" w:sz="8" w:space="0" w:color="000000"/>
            </w:tcBorders>
          </w:tcPr>
          <w:p w14:paraId="6AB598C0"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53B1DE1B"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b/>
                <w:lang w:val="am-ET"/>
              </w:rPr>
              <w:t>Travel</w:t>
            </w:r>
          </w:p>
          <w:p w14:paraId="69A2A246"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b/>
                <w:lang w:val="am-ET"/>
              </w:rPr>
              <w:t>Time Costs</w:t>
            </w:r>
          </w:p>
        </w:tc>
        <w:tc>
          <w:tcPr>
            <w:tcW w:w="1430" w:type="dxa"/>
            <w:vMerge w:val="restart"/>
            <w:tcBorders>
              <w:top w:val="single" w:sz="8" w:space="0" w:color="000000"/>
              <w:left w:val="single" w:sz="8" w:space="0" w:color="000000"/>
              <w:bottom w:val="single" w:sz="8" w:space="0" w:color="000000"/>
              <w:right w:val="single" w:sz="8" w:space="0" w:color="000000"/>
            </w:tcBorders>
          </w:tcPr>
          <w:p w14:paraId="1F3849EC"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w:t>
            </w:r>
          </w:p>
          <w:p w14:paraId="4D78AB31"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NMT Travel</w:t>
            </w:r>
          </w:p>
          <w:p w14:paraId="294C4314"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&amp; Operating Costs</w:t>
            </w:r>
          </w:p>
        </w:tc>
        <w:tc>
          <w:tcPr>
            <w:tcW w:w="1416" w:type="dxa"/>
            <w:vMerge w:val="restart"/>
            <w:tcBorders>
              <w:top w:val="single" w:sz="8" w:space="0" w:color="000000"/>
              <w:left w:val="single" w:sz="8" w:space="0" w:color="000000"/>
              <w:bottom w:val="single" w:sz="8" w:space="0" w:color="000000"/>
              <w:right w:val="single" w:sz="8" w:space="0" w:color="000000"/>
            </w:tcBorders>
            <w:vAlign w:val="center"/>
          </w:tcPr>
          <w:p w14:paraId="6DB62CA8"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b/>
                <w:lang w:val="am-ET"/>
              </w:rPr>
              <w:t>Reduction in Accident</w:t>
            </w:r>
          </w:p>
          <w:p w14:paraId="00DC136F"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b/>
                <w:lang w:val="am-ET"/>
              </w:rPr>
              <w:t>Costs</w:t>
            </w:r>
          </w:p>
        </w:tc>
        <w:tc>
          <w:tcPr>
            <w:tcW w:w="1349" w:type="dxa"/>
            <w:vMerge w:val="restart"/>
            <w:tcBorders>
              <w:top w:val="single" w:sz="8" w:space="0" w:color="000000"/>
              <w:left w:val="single" w:sz="8" w:space="0" w:color="000000"/>
              <w:bottom w:val="single" w:sz="8" w:space="0" w:color="000000"/>
              <w:right w:val="single" w:sz="8" w:space="0" w:color="000000"/>
            </w:tcBorders>
          </w:tcPr>
          <w:p w14:paraId="15E23A1B"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22DBDACE"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b/>
                <w:lang w:val="am-ET"/>
              </w:rPr>
              <w:t>Exogenous Benefits</w:t>
            </w:r>
          </w:p>
        </w:tc>
        <w:tc>
          <w:tcPr>
            <w:tcW w:w="1339" w:type="dxa"/>
            <w:vMerge w:val="restart"/>
            <w:tcBorders>
              <w:top w:val="single" w:sz="8" w:space="0" w:color="000000"/>
              <w:left w:val="single" w:sz="8" w:space="0" w:color="000000"/>
              <w:bottom w:val="single" w:sz="8" w:space="0" w:color="000000"/>
              <w:right w:val="single" w:sz="8" w:space="0" w:color="000000"/>
            </w:tcBorders>
          </w:tcPr>
          <w:p w14:paraId="6765CA44"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470D8874"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b/>
                <w:lang w:val="am-ET"/>
              </w:rPr>
              <w:t>Economic</w:t>
            </w:r>
          </w:p>
          <w:p w14:paraId="6D38A1F4"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b/>
                <w:lang w:val="am-ET"/>
              </w:rPr>
              <w:t>Benefits</w:t>
            </w:r>
          </w:p>
          <w:p w14:paraId="30AA0959"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b/>
                <w:lang w:val="am-ET"/>
              </w:rPr>
              <w:t>( NPV )</w:t>
            </w:r>
          </w:p>
        </w:tc>
      </w:tr>
      <w:tr w:rsidR="00670AC3" w:rsidRPr="00482380" w14:paraId="35B47CF2" w14:textId="77777777" w:rsidTr="00670AC3">
        <w:trPr>
          <w:trHeight w:val="546"/>
        </w:trPr>
        <w:tc>
          <w:tcPr>
            <w:tcW w:w="0" w:type="auto"/>
            <w:vMerge/>
            <w:tcBorders>
              <w:top w:val="nil"/>
              <w:left w:val="single" w:sz="8" w:space="0" w:color="000000"/>
              <w:bottom w:val="single" w:sz="8" w:space="0" w:color="000000"/>
              <w:right w:val="single" w:sz="8" w:space="0" w:color="000000"/>
            </w:tcBorders>
          </w:tcPr>
          <w:p w14:paraId="4B3BF1E6"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p>
        </w:tc>
        <w:tc>
          <w:tcPr>
            <w:tcW w:w="1410" w:type="dxa"/>
            <w:tcBorders>
              <w:top w:val="single" w:sz="8" w:space="0" w:color="000000"/>
              <w:left w:val="single" w:sz="8" w:space="0" w:color="000000"/>
              <w:bottom w:val="single" w:sz="8" w:space="0" w:color="000000"/>
              <w:right w:val="single" w:sz="8" w:space="0" w:color="000000"/>
            </w:tcBorders>
            <w:vAlign w:val="center"/>
          </w:tcPr>
          <w:p w14:paraId="55BBDE8B"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b/>
                <w:lang w:val="am-ET"/>
              </w:rPr>
              <w:t>Capital</w:t>
            </w:r>
          </w:p>
        </w:tc>
        <w:tc>
          <w:tcPr>
            <w:tcW w:w="1450" w:type="dxa"/>
            <w:tcBorders>
              <w:top w:val="single" w:sz="8" w:space="0" w:color="000000"/>
              <w:left w:val="single" w:sz="8" w:space="0" w:color="000000"/>
              <w:bottom w:val="single" w:sz="8" w:space="0" w:color="000000"/>
              <w:right w:val="single" w:sz="8" w:space="0" w:color="000000"/>
            </w:tcBorders>
            <w:vAlign w:val="center"/>
          </w:tcPr>
          <w:p w14:paraId="23555A1B"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Recurrent </w:t>
            </w:r>
          </w:p>
        </w:tc>
        <w:tc>
          <w:tcPr>
            <w:tcW w:w="1411" w:type="dxa"/>
            <w:tcBorders>
              <w:top w:val="single" w:sz="8" w:space="0" w:color="000000"/>
              <w:left w:val="single" w:sz="8" w:space="0" w:color="000000"/>
              <w:bottom w:val="single" w:sz="8" w:space="0" w:color="000000"/>
              <w:right w:val="single" w:sz="8" w:space="0" w:color="000000"/>
            </w:tcBorders>
            <w:vAlign w:val="center"/>
          </w:tcPr>
          <w:p w14:paraId="1C6E8EF5"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586F1BFA"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399130E5"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120D8A53"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2C80506B"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5199F089"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19ADA58B"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p>
        </w:tc>
      </w:tr>
      <w:tr w:rsidR="00670AC3" w:rsidRPr="00482380" w14:paraId="6CFC5027" w14:textId="77777777" w:rsidTr="00670AC3">
        <w:trPr>
          <w:trHeight w:val="369"/>
        </w:trPr>
        <w:tc>
          <w:tcPr>
            <w:tcW w:w="2346" w:type="dxa"/>
            <w:tcBorders>
              <w:top w:val="single" w:sz="8" w:space="0" w:color="000000"/>
              <w:left w:val="single" w:sz="8" w:space="0" w:color="000000"/>
              <w:bottom w:val="single" w:sz="8" w:space="0" w:color="000000"/>
              <w:right w:val="single" w:sz="8" w:space="0" w:color="000000"/>
            </w:tcBorders>
          </w:tcPr>
          <w:p w14:paraId="682A1346"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lang w:val="am-ET"/>
              </w:rPr>
              <w:t>Undiscounted</w:t>
            </w:r>
          </w:p>
        </w:tc>
        <w:tc>
          <w:tcPr>
            <w:tcW w:w="1410" w:type="dxa"/>
            <w:tcBorders>
              <w:top w:val="single" w:sz="8" w:space="0" w:color="000000"/>
              <w:left w:val="single" w:sz="8" w:space="0" w:color="000000"/>
              <w:bottom w:val="single" w:sz="8" w:space="0" w:color="000000"/>
              <w:right w:val="single" w:sz="8" w:space="0" w:color="000000"/>
            </w:tcBorders>
          </w:tcPr>
          <w:p w14:paraId="31324996"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lang w:val="am-ET"/>
              </w:rPr>
              <w:t>996.66</w:t>
            </w:r>
          </w:p>
        </w:tc>
        <w:tc>
          <w:tcPr>
            <w:tcW w:w="1450" w:type="dxa"/>
            <w:tcBorders>
              <w:top w:val="single" w:sz="8" w:space="0" w:color="000000"/>
              <w:left w:val="single" w:sz="8" w:space="0" w:color="000000"/>
              <w:bottom w:val="single" w:sz="8" w:space="0" w:color="000000"/>
              <w:right w:val="single" w:sz="8" w:space="0" w:color="000000"/>
            </w:tcBorders>
          </w:tcPr>
          <w:p w14:paraId="713DBB35"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lang w:val="am-ET"/>
              </w:rPr>
              <w:t>-9.41</w:t>
            </w:r>
          </w:p>
        </w:tc>
        <w:tc>
          <w:tcPr>
            <w:tcW w:w="1411" w:type="dxa"/>
            <w:tcBorders>
              <w:top w:val="single" w:sz="8" w:space="0" w:color="000000"/>
              <w:left w:val="single" w:sz="8" w:space="0" w:color="000000"/>
              <w:bottom w:val="single" w:sz="8" w:space="0" w:color="000000"/>
              <w:right w:val="single" w:sz="8" w:space="0" w:color="000000"/>
            </w:tcBorders>
          </w:tcPr>
          <w:p w14:paraId="6843D78A"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31" w:type="dxa"/>
            <w:tcBorders>
              <w:top w:val="single" w:sz="8" w:space="0" w:color="000000"/>
              <w:left w:val="single" w:sz="8" w:space="0" w:color="000000"/>
              <w:bottom w:val="single" w:sz="8" w:space="0" w:color="000000"/>
              <w:right w:val="single" w:sz="8" w:space="0" w:color="000000"/>
            </w:tcBorders>
          </w:tcPr>
          <w:p w14:paraId="0DB0A992"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lang w:val="am-ET"/>
              </w:rPr>
              <w:t>2,209.13</w:t>
            </w:r>
          </w:p>
        </w:tc>
        <w:tc>
          <w:tcPr>
            <w:tcW w:w="1430" w:type="dxa"/>
            <w:tcBorders>
              <w:top w:val="single" w:sz="8" w:space="0" w:color="000000"/>
              <w:left w:val="single" w:sz="8" w:space="0" w:color="000000"/>
              <w:bottom w:val="single" w:sz="8" w:space="0" w:color="000000"/>
              <w:right w:val="single" w:sz="8" w:space="0" w:color="000000"/>
            </w:tcBorders>
          </w:tcPr>
          <w:p w14:paraId="4D65F0BF"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lang w:val="am-ET"/>
              </w:rPr>
              <w:t>138.80</w:t>
            </w:r>
          </w:p>
        </w:tc>
        <w:tc>
          <w:tcPr>
            <w:tcW w:w="1430" w:type="dxa"/>
            <w:tcBorders>
              <w:top w:val="single" w:sz="8" w:space="0" w:color="000000"/>
              <w:left w:val="single" w:sz="8" w:space="0" w:color="000000"/>
              <w:bottom w:val="single" w:sz="8" w:space="0" w:color="000000"/>
              <w:right w:val="single" w:sz="8" w:space="0" w:color="000000"/>
            </w:tcBorders>
          </w:tcPr>
          <w:p w14:paraId="5AD1BDC1"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16" w:type="dxa"/>
            <w:tcBorders>
              <w:top w:val="single" w:sz="8" w:space="0" w:color="000000"/>
              <w:left w:val="single" w:sz="8" w:space="0" w:color="000000"/>
              <w:bottom w:val="single" w:sz="8" w:space="0" w:color="000000"/>
              <w:right w:val="single" w:sz="8" w:space="0" w:color="000000"/>
            </w:tcBorders>
          </w:tcPr>
          <w:p w14:paraId="3B69844F"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49" w:type="dxa"/>
            <w:tcBorders>
              <w:top w:val="single" w:sz="8" w:space="0" w:color="000000"/>
              <w:left w:val="single" w:sz="8" w:space="0" w:color="000000"/>
              <w:bottom w:val="single" w:sz="8" w:space="0" w:color="000000"/>
              <w:right w:val="single" w:sz="8" w:space="0" w:color="000000"/>
            </w:tcBorders>
          </w:tcPr>
          <w:p w14:paraId="5A059374"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39" w:type="dxa"/>
            <w:tcBorders>
              <w:top w:val="single" w:sz="8" w:space="0" w:color="000000"/>
              <w:left w:val="single" w:sz="8" w:space="0" w:color="000000"/>
              <w:bottom w:val="single" w:sz="8" w:space="0" w:color="000000"/>
              <w:right w:val="single" w:sz="8" w:space="0" w:color="000000"/>
            </w:tcBorders>
          </w:tcPr>
          <w:p w14:paraId="22F6B14B"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lang w:val="am-ET"/>
              </w:rPr>
              <w:t>1,360.69</w:t>
            </w:r>
          </w:p>
        </w:tc>
      </w:tr>
      <w:tr w:rsidR="00670AC3" w:rsidRPr="00482380" w14:paraId="18D56582" w14:textId="77777777" w:rsidTr="00670AC3">
        <w:trPr>
          <w:trHeight w:val="358"/>
        </w:trPr>
        <w:tc>
          <w:tcPr>
            <w:tcW w:w="2346" w:type="dxa"/>
            <w:tcBorders>
              <w:top w:val="single" w:sz="8" w:space="0" w:color="000000"/>
              <w:left w:val="single" w:sz="8" w:space="0" w:color="000000"/>
              <w:bottom w:val="single" w:sz="8" w:space="0" w:color="000000"/>
              <w:right w:val="single" w:sz="8" w:space="0" w:color="000000"/>
            </w:tcBorders>
          </w:tcPr>
          <w:p w14:paraId="269BD411"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lang w:val="am-ET"/>
              </w:rPr>
              <w:t>Discounted</w:t>
            </w:r>
          </w:p>
        </w:tc>
        <w:tc>
          <w:tcPr>
            <w:tcW w:w="1410" w:type="dxa"/>
            <w:tcBorders>
              <w:top w:val="single" w:sz="8" w:space="0" w:color="000000"/>
              <w:left w:val="single" w:sz="8" w:space="0" w:color="000000"/>
              <w:bottom w:val="single" w:sz="8" w:space="0" w:color="000000"/>
              <w:right w:val="single" w:sz="8" w:space="0" w:color="000000"/>
            </w:tcBorders>
          </w:tcPr>
          <w:p w14:paraId="4323593B"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lang w:val="am-ET"/>
              </w:rPr>
              <w:t>381.81</w:t>
            </w:r>
          </w:p>
        </w:tc>
        <w:tc>
          <w:tcPr>
            <w:tcW w:w="1450" w:type="dxa"/>
            <w:tcBorders>
              <w:top w:val="single" w:sz="8" w:space="0" w:color="000000"/>
              <w:left w:val="single" w:sz="8" w:space="0" w:color="000000"/>
              <w:bottom w:val="single" w:sz="8" w:space="0" w:color="000000"/>
              <w:right w:val="single" w:sz="8" w:space="0" w:color="000000"/>
            </w:tcBorders>
          </w:tcPr>
          <w:p w14:paraId="3E230A18"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lang w:val="am-ET"/>
              </w:rPr>
              <w:t>-3.15</w:t>
            </w:r>
          </w:p>
        </w:tc>
        <w:tc>
          <w:tcPr>
            <w:tcW w:w="1411" w:type="dxa"/>
            <w:tcBorders>
              <w:top w:val="single" w:sz="8" w:space="0" w:color="000000"/>
              <w:left w:val="single" w:sz="8" w:space="0" w:color="000000"/>
              <w:bottom w:val="single" w:sz="8" w:space="0" w:color="000000"/>
              <w:right w:val="single" w:sz="8" w:space="0" w:color="000000"/>
            </w:tcBorders>
          </w:tcPr>
          <w:p w14:paraId="61471681"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31" w:type="dxa"/>
            <w:tcBorders>
              <w:top w:val="single" w:sz="8" w:space="0" w:color="000000"/>
              <w:left w:val="single" w:sz="8" w:space="0" w:color="000000"/>
              <w:bottom w:val="single" w:sz="8" w:space="0" w:color="000000"/>
              <w:right w:val="single" w:sz="8" w:space="0" w:color="000000"/>
            </w:tcBorders>
          </w:tcPr>
          <w:p w14:paraId="7F374041"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lang w:val="am-ET"/>
              </w:rPr>
              <w:t>691.56</w:t>
            </w:r>
          </w:p>
        </w:tc>
        <w:tc>
          <w:tcPr>
            <w:tcW w:w="1430" w:type="dxa"/>
            <w:tcBorders>
              <w:top w:val="single" w:sz="8" w:space="0" w:color="000000"/>
              <w:left w:val="single" w:sz="8" w:space="0" w:color="000000"/>
              <w:bottom w:val="single" w:sz="8" w:space="0" w:color="000000"/>
              <w:right w:val="single" w:sz="8" w:space="0" w:color="000000"/>
            </w:tcBorders>
          </w:tcPr>
          <w:p w14:paraId="05A90550"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lang w:val="am-ET"/>
              </w:rPr>
              <w:t>41.63</w:t>
            </w:r>
          </w:p>
        </w:tc>
        <w:tc>
          <w:tcPr>
            <w:tcW w:w="1430" w:type="dxa"/>
            <w:tcBorders>
              <w:top w:val="single" w:sz="8" w:space="0" w:color="000000"/>
              <w:left w:val="single" w:sz="8" w:space="0" w:color="000000"/>
              <w:bottom w:val="single" w:sz="8" w:space="0" w:color="000000"/>
              <w:right w:val="single" w:sz="8" w:space="0" w:color="000000"/>
            </w:tcBorders>
          </w:tcPr>
          <w:p w14:paraId="403D7FBE"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16" w:type="dxa"/>
            <w:tcBorders>
              <w:top w:val="single" w:sz="8" w:space="0" w:color="000000"/>
              <w:left w:val="single" w:sz="8" w:space="0" w:color="000000"/>
              <w:bottom w:val="single" w:sz="8" w:space="0" w:color="000000"/>
              <w:right w:val="single" w:sz="8" w:space="0" w:color="000000"/>
            </w:tcBorders>
          </w:tcPr>
          <w:p w14:paraId="125A5FE9"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49" w:type="dxa"/>
            <w:tcBorders>
              <w:top w:val="single" w:sz="8" w:space="0" w:color="000000"/>
              <w:left w:val="single" w:sz="8" w:space="0" w:color="000000"/>
              <w:bottom w:val="single" w:sz="8" w:space="0" w:color="000000"/>
              <w:right w:val="single" w:sz="8" w:space="0" w:color="000000"/>
            </w:tcBorders>
          </w:tcPr>
          <w:p w14:paraId="301E36DA"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39" w:type="dxa"/>
            <w:tcBorders>
              <w:top w:val="single" w:sz="8" w:space="0" w:color="000000"/>
              <w:left w:val="single" w:sz="8" w:space="0" w:color="000000"/>
              <w:bottom w:val="single" w:sz="8" w:space="0" w:color="000000"/>
              <w:right w:val="single" w:sz="8" w:space="0" w:color="000000"/>
            </w:tcBorders>
          </w:tcPr>
          <w:p w14:paraId="122B0E6F" w14:textId="77777777" w:rsidR="00670AC3" w:rsidRPr="00482380" w:rsidRDefault="00670AC3" w:rsidP="00670AC3">
            <w:pPr>
              <w:spacing w:after="34" w:line="246" w:lineRule="auto"/>
              <w:ind w:left="10" w:right="-15" w:hanging="10"/>
              <w:rPr>
                <w:rFonts w:ascii="Times New Roman" w:eastAsia="Times New Roman" w:hAnsi="Times New Roman" w:cs="Times New Roman"/>
                <w:lang w:val="am-ET"/>
              </w:rPr>
            </w:pPr>
            <w:r w:rsidRPr="00482380">
              <w:rPr>
                <w:rFonts w:ascii="Times New Roman" w:eastAsia="Times New Roman" w:hAnsi="Times New Roman" w:cs="Times New Roman"/>
                <w:lang w:val="am-ET"/>
              </w:rPr>
              <w:t>354.53</w:t>
            </w:r>
          </w:p>
        </w:tc>
      </w:tr>
    </w:tbl>
    <w:p w14:paraId="4DA3F402" w14:textId="77777777" w:rsidR="00670AC3" w:rsidRPr="00482380" w:rsidRDefault="00670AC3" w:rsidP="00331ED1">
      <w:pPr>
        <w:spacing w:after="34" w:line="246" w:lineRule="auto"/>
        <w:ind w:left="10" w:right="-15" w:hanging="10"/>
        <w:jc w:val="center"/>
        <w:rPr>
          <w:rFonts w:ascii="Ebrima" w:eastAsia="Times New Roman" w:hAnsi="Ebrima" w:cs="Times New Roman"/>
          <w:b/>
          <w:lang w:val="am-ET"/>
        </w:rPr>
      </w:pPr>
      <w:r w:rsidRPr="00482380">
        <w:rPr>
          <w:rFonts w:ascii="Times New Roman" w:eastAsia="Times New Roman" w:hAnsi="Times New Roman" w:cs="Times New Roman"/>
          <w:b/>
          <w:lang w:val="am-ET"/>
        </w:rPr>
        <w:t>Economic Internal Rate of Return (EIRR) = 51.4%  (No. of solutions = 2)</w:t>
      </w:r>
    </w:p>
    <w:p w14:paraId="572CA599" w14:textId="77777777" w:rsidR="00C52C88" w:rsidRPr="00482380" w:rsidRDefault="00C52C88" w:rsidP="00331ED1">
      <w:pPr>
        <w:spacing w:after="34" w:line="246" w:lineRule="auto"/>
        <w:ind w:left="10" w:right="-15" w:hanging="10"/>
        <w:jc w:val="center"/>
        <w:rPr>
          <w:rFonts w:ascii="Ebrima" w:eastAsia="Times New Roman" w:hAnsi="Ebrima" w:cs="Times New Roman"/>
          <w:lang w:val="am-ET"/>
        </w:rPr>
      </w:pPr>
    </w:p>
    <w:p w14:paraId="16764ED5" w14:textId="77777777" w:rsidR="00FA5487" w:rsidRPr="00482380" w:rsidRDefault="00FA5487" w:rsidP="00FA5487">
      <w:pPr>
        <w:spacing w:after="34" w:line="246" w:lineRule="auto"/>
        <w:ind w:left="10" w:right="-15" w:hanging="10"/>
        <w:rPr>
          <w:rFonts w:ascii="Times New Roman" w:hAnsi="Times New Roman" w:cs="Times New Roman"/>
          <w:sz w:val="24"/>
        </w:rPr>
      </w:pPr>
      <w:r w:rsidRPr="00482380">
        <w:rPr>
          <w:rFonts w:ascii="Times New Roman" w:eastAsia="Arial" w:hAnsi="Times New Roman" w:cs="Times New Roman"/>
          <w:b/>
        </w:rPr>
        <w:t xml:space="preserve">                                                                                 Section: Areka - Sodo</w:t>
      </w:r>
    </w:p>
    <w:p w14:paraId="53BAF9F3" w14:textId="20A55A8F" w:rsidR="00FA5487" w:rsidRPr="00482380" w:rsidRDefault="00FA5487" w:rsidP="00FA5487">
      <w:pPr>
        <w:spacing w:after="148"/>
        <w:ind w:left="10" w:right="1055" w:hanging="10"/>
        <w:jc w:val="center"/>
        <w:rPr>
          <w:rFonts w:ascii="Times New Roman" w:hAnsi="Times New Roman" w:cs="Times New Roman"/>
          <w:sz w:val="24"/>
        </w:rPr>
      </w:pPr>
      <w:r w:rsidRPr="00482380">
        <w:rPr>
          <w:rFonts w:ascii="Times New Roman" w:eastAsia="Arial" w:hAnsi="Times New Roman" w:cs="Times New Roman"/>
          <w:b/>
        </w:rPr>
        <w:t>Alternative: Alternative Four vs Base Alternative</w:t>
      </w:r>
    </w:p>
    <w:tbl>
      <w:tblPr>
        <w:tblW w:w="15033" w:type="dxa"/>
        <w:tblInd w:w="10" w:type="dxa"/>
        <w:tblCellMar>
          <w:left w:w="152" w:type="dxa"/>
          <w:right w:w="33" w:type="dxa"/>
        </w:tblCellMar>
        <w:tblLook w:val="04A0" w:firstRow="1" w:lastRow="0" w:firstColumn="1" w:lastColumn="0" w:noHBand="0" w:noVBand="1"/>
      </w:tblPr>
      <w:tblGrid>
        <w:gridCol w:w="2349"/>
        <w:gridCol w:w="1412"/>
        <w:gridCol w:w="1452"/>
        <w:gridCol w:w="1414"/>
        <w:gridCol w:w="1433"/>
        <w:gridCol w:w="1432"/>
        <w:gridCol w:w="1432"/>
        <w:gridCol w:w="1418"/>
        <w:gridCol w:w="1351"/>
        <w:gridCol w:w="1340"/>
      </w:tblGrid>
      <w:tr w:rsidR="00670AC3" w:rsidRPr="00482380" w14:paraId="3E159F7D" w14:textId="77777777" w:rsidTr="00670AC3">
        <w:trPr>
          <w:trHeight w:val="629"/>
        </w:trPr>
        <w:tc>
          <w:tcPr>
            <w:tcW w:w="2349" w:type="dxa"/>
            <w:vMerge w:val="restart"/>
            <w:tcBorders>
              <w:top w:val="single" w:sz="8" w:space="0" w:color="000000"/>
              <w:left w:val="single" w:sz="8" w:space="0" w:color="000000"/>
              <w:bottom w:val="single" w:sz="8" w:space="0" w:color="000000"/>
              <w:right w:val="single" w:sz="8" w:space="0" w:color="000000"/>
            </w:tcBorders>
          </w:tcPr>
          <w:p w14:paraId="30A0CC69"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p>
        </w:tc>
        <w:tc>
          <w:tcPr>
            <w:tcW w:w="4278" w:type="dxa"/>
            <w:gridSpan w:val="3"/>
            <w:tcBorders>
              <w:top w:val="single" w:sz="8" w:space="0" w:color="000000"/>
              <w:left w:val="single" w:sz="8" w:space="0" w:color="000000"/>
              <w:bottom w:val="single" w:sz="8" w:space="0" w:color="000000"/>
              <w:right w:val="single" w:sz="8" w:space="0" w:color="000000"/>
            </w:tcBorders>
            <w:vAlign w:val="center"/>
          </w:tcPr>
          <w:p w14:paraId="23CEB608"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b/>
                <w:lang w:val="am-ET"/>
              </w:rPr>
              <w:t>Increase in Road Agency Costs</w:t>
            </w:r>
          </w:p>
        </w:tc>
        <w:tc>
          <w:tcPr>
            <w:tcW w:w="1433" w:type="dxa"/>
            <w:vMerge w:val="restart"/>
            <w:tcBorders>
              <w:top w:val="single" w:sz="8" w:space="0" w:color="000000"/>
              <w:left w:val="single" w:sz="8" w:space="0" w:color="000000"/>
              <w:bottom w:val="single" w:sz="8" w:space="0" w:color="000000"/>
              <w:right w:val="single" w:sz="8" w:space="0" w:color="000000"/>
            </w:tcBorders>
            <w:vAlign w:val="center"/>
          </w:tcPr>
          <w:p w14:paraId="4C2A1B3C"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b/>
                <w:lang w:val="am-ET"/>
              </w:rPr>
              <w:t>Savings in MT</w:t>
            </w:r>
          </w:p>
          <w:p w14:paraId="0663ADD5"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b/>
                <w:lang w:val="am-ET"/>
              </w:rPr>
              <w:t>VOC</w:t>
            </w:r>
          </w:p>
        </w:tc>
        <w:tc>
          <w:tcPr>
            <w:tcW w:w="1432" w:type="dxa"/>
            <w:vMerge w:val="restart"/>
            <w:tcBorders>
              <w:top w:val="single" w:sz="8" w:space="0" w:color="000000"/>
              <w:left w:val="single" w:sz="8" w:space="0" w:color="000000"/>
              <w:bottom w:val="single" w:sz="8" w:space="0" w:color="000000"/>
              <w:right w:val="single" w:sz="8" w:space="0" w:color="000000"/>
            </w:tcBorders>
          </w:tcPr>
          <w:p w14:paraId="39108079"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b/>
                <w:lang w:val="am-ET"/>
              </w:rPr>
              <w:t>Savings in MT</w:t>
            </w:r>
          </w:p>
          <w:p w14:paraId="491D6F5C"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b/>
                <w:lang w:val="am-ET"/>
              </w:rPr>
              <w:t>Travel</w:t>
            </w:r>
          </w:p>
          <w:p w14:paraId="0945E841"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b/>
                <w:lang w:val="am-ET"/>
              </w:rPr>
              <w:t>Time Costs</w:t>
            </w:r>
          </w:p>
        </w:tc>
        <w:tc>
          <w:tcPr>
            <w:tcW w:w="1432" w:type="dxa"/>
            <w:vMerge w:val="restart"/>
            <w:tcBorders>
              <w:top w:val="single" w:sz="8" w:space="0" w:color="000000"/>
              <w:left w:val="single" w:sz="8" w:space="0" w:color="000000"/>
              <w:bottom w:val="single" w:sz="8" w:space="0" w:color="000000"/>
              <w:right w:val="single" w:sz="8" w:space="0" w:color="000000"/>
            </w:tcBorders>
          </w:tcPr>
          <w:p w14:paraId="59EBB232"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b/>
                <w:lang w:val="am-ET"/>
              </w:rPr>
              <w:t>Savings in</w:t>
            </w:r>
          </w:p>
          <w:p w14:paraId="422004ED"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b/>
                <w:lang w:val="am-ET"/>
              </w:rPr>
              <w:t xml:space="preserve"> NMT Travel</w:t>
            </w:r>
          </w:p>
          <w:p w14:paraId="6169CCFD"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b/>
                <w:lang w:val="am-ET"/>
              </w:rPr>
              <w:t xml:space="preserve"> &amp; Operating Costs</w:t>
            </w:r>
          </w:p>
        </w:tc>
        <w:tc>
          <w:tcPr>
            <w:tcW w:w="1418" w:type="dxa"/>
            <w:vMerge w:val="restart"/>
            <w:tcBorders>
              <w:top w:val="single" w:sz="8" w:space="0" w:color="000000"/>
              <w:left w:val="single" w:sz="8" w:space="0" w:color="000000"/>
              <w:bottom w:val="single" w:sz="8" w:space="0" w:color="000000"/>
              <w:right w:val="single" w:sz="8" w:space="0" w:color="000000"/>
            </w:tcBorders>
            <w:vAlign w:val="center"/>
          </w:tcPr>
          <w:p w14:paraId="32E9FE65"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b/>
                <w:lang w:val="am-ET"/>
              </w:rPr>
              <w:t>Reduction in Accident</w:t>
            </w:r>
          </w:p>
          <w:p w14:paraId="55D14587"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b/>
                <w:lang w:val="am-ET"/>
              </w:rPr>
              <w:t>Costs</w:t>
            </w:r>
          </w:p>
        </w:tc>
        <w:tc>
          <w:tcPr>
            <w:tcW w:w="1351" w:type="dxa"/>
            <w:vMerge w:val="restart"/>
            <w:tcBorders>
              <w:top w:val="single" w:sz="8" w:space="0" w:color="000000"/>
              <w:left w:val="single" w:sz="8" w:space="0" w:color="000000"/>
              <w:bottom w:val="single" w:sz="8" w:space="0" w:color="000000"/>
              <w:right w:val="single" w:sz="8" w:space="0" w:color="000000"/>
            </w:tcBorders>
            <w:vAlign w:val="center"/>
          </w:tcPr>
          <w:p w14:paraId="586527E7"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b/>
                <w:lang w:val="am-ET"/>
              </w:rPr>
              <w:t>Net</w:t>
            </w:r>
          </w:p>
          <w:p w14:paraId="3BB8BD48"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b/>
                <w:lang w:val="am-ET"/>
              </w:rPr>
              <w:t>Exogenous Benefits</w:t>
            </w:r>
          </w:p>
        </w:tc>
        <w:tc>
          <w:tcPr>
            <w:tcW w:w="1340" w:type="dxa"/>
            <w:vMerge w:val="restart"/>
            <w:tcBorders>
              <w:top w:val="single" w:sz="8" w:space="0" w:color="000000"/>
              <w:left w:val="single" w:sz="8" w:space="0" w:color="000000"/>
              <w:bottom w:val="single" w:sz="8" w:space="0" w:color="000000"/>
              <w:right w:val="single" w:sz="8" w:space="0" w:color="000000"/>
            </w:tcBorders>
          </w:tcPr>
          <w:p w14:paraId="3942505E"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b/>
                <w:lang w:val="am-ET"/>
              </w:rPr>
              <w:t>Net</w:t>
            </w:r>
          </w:p>
          <w:p w14:paraId="4011FE7D"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b/>
                <w:lang w:val="am-ET"/>
              </w:rPr>
              <w:t>Economic</w:t>
            </w:r>
          </w:p>
          <w:p w14:paraId="0D5CE12C"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b/>
                <w:lang w:val="am-ET"/>
              </w:rPr>
              <w:t>Benefits</w:t>
            </w:r>
          </w:p>
          <w:p w14:paraId="3F370DB5"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b/>
                <w:lang w:val="am-ET"/>
              </w:rPr>
              <w:t>( NPV )</w:t>
            </w:r>
          </w:p>
        </w:tc>
      </w:tr>
      <w:tr w:rsidR="00670AC3" w:rsidRPr="00482380" w14:paraId="41C15857" w14:textId="77777777" w:rsidTr="00670AC3">
        <w:trPr>
          <w:trHeight w:val="552"/>
        </w:trPr>
        <w:tc>
          <w:tcPr>
            <w:tcW w:w="0" w:type="auto"/>
            <w:vMerge/>
            <w:tcBorders>
              <w:top w:val="nil"/>
              <w:left w:val="single" w:sz="8" w:space="0" w:color="000000"/>
              <w:bottom w:val="single" w:sz="8" w:space="0" w:color="000000"/>
              <w:right w:val="single" w:sz="8" w:space="0" w:color="000000"/>
            </w:tcBorders>
          </w:tcPr>
          <w:p w14:paraId="5E9443DE"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p>
        </w:tc>
        <w:tc>
          <w:tcPr>
            <w:tcW w:w="1412" w:type="dxa"/>
            <w:tcBorders>
              <w:top w:val="single" w:sz="8" w:space="0" w:color="000000"/>
              <w:left w:val="single" w:sz="8" w:space="0" w:color="000000"/>
              <w:bottom w:val="single" w:sz="8" w:space="0" w:color="000000"/>
              <w:right w:val="single" w:sz="8" w:space="0" w:color="000000"/>
            </w:tcBorders>
            <w:vAlign w:val="center"/>
          </w:tcPr>
          <w:p w14:paraId="78FC8418"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b/>
                <w:lang w:val="am-ET"/>
              </w:rPr>
              <w:t>Capital</w:t>
            </w:r>
          </w:p>
        </w:tc>
        <w:tc>
          <w:tcPr>
            <w:tcW w:w="1452" w:type="dxa"/>
            <w:tcBorders>
              <w:top w:val="single" w:sz="8" w:space="0" w:color="000000"/>
              <w:left w:val="single" w:sz="8" w:space="0" w:color="000000"/>
              <w:bottom w:val="single" w:sz="8" w:space="0" w:color="000000"/>
              <w:right w:val="single" w:sz="8" w:space="0" w:color="000000"/>
            </w:tcBorders>
            <w:vAlign w:val="center"/>
          </w:tcPr>
          <w:p w14:paraId="0A6494DE"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b/>
                <w:lang w:val="am-ET"/>
              </w:rPr>
              <w:t xml:space="preserve">Recurrent </w:t>
            </w:r>
          </w:p>
        </w:tc>
        <w:tc>
          <w:tcPr>
            <w:tcW w:w="1413" w:type="dxa"/>
            <w:tcBorders>
              <w:top w:val="single" w:sz="8" w:space="0" w:color="000000"/>
              <w:left w:val="single" w:sz="8" w:space="0" w:color="000000"/>
              <w:bottom w:val="single" w:sz="8" w:space="0" w:color="000000"/>
              <w:right w:val="single" w:sz="8" w:space="0" w:color="000000"/>
            </w:tcBorders>
            <w:vAlign w:val="center"/>
          </w:tcPr>
          <w:p w14:paraId="4FAFBDC6"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24102674"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1A9FFB99"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0683CCB1"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095046F2"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67BE5E92"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0D3EEAC6"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p>
        </w:tc>
      </w:tr>
      <w:tr w:rsidR="00670AC3" w:rsidRPr="00482380" w14:paraId="0A286FFF" w14:textId="77777777" w:rsidTr="00670AC3">
        <w:trPr>
          <w:trHeight w:val="373"/>
        </w:trPr>
        <w:tc>
          <w:tcPr>
            <w:tcW w:w="2349" w:type="dxa"/>
            <w:tcBorders>
              <w:top w:val="single" w:sz="8" w:space="0" w:color="000000"/>
              <w:left w:val="single" w:sz="8" w:space="0" w:color="000000"/>
              <w:bottom w:val="single" w:sz="8" w:space="0" w:color="000000"/>
              <w:right w:val="single" w:sz="8" w:space="0" w:color="000000"/>
            </w:tcBorders>
          </w:tcPr>
          <w:p w14:paraId="3166D41A"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lang w:val="am-ET"/>
              </w:rPr>
              <w:t>Undiscounted</w:t>
            </w:r>
          </w:p>
        </w:tc>
        <w:tc>
          <w:tcPr>
            <w:tcW w:w="1412" w:type="dxa"/>
            <w:tcBorders>
              <w:top w:val="single" w:sz="8" w:space="0" w:color="000000"/>
              <w:left w:val="single" w:sz="8" w:space="0" w:color="000000"/>
              <w:bottom w:val="single" w:sz="8" w:space="0" w:color="000000"/>
              <w:right w:val="single" w:sz="8" w:space="0" w:color="000000"/>
            </w:tcBorders>
          </w:tcPr>
          <w:p w14:paraId="50E3C2C2"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lang w:val="am-ET"/>
              </w:rPr>
              <w:t>1,239.15</w:t>
            </w:r>
          </w:p>
        </w:tc>
        <w:tc>
          <w:tcPr>
            <w:tcW w:w="1452" w:type="dxa"/>
            <w:tcBorders>
              <w:top w:val="single" w:sz="8" w:space="0" w:color="000000"/>
              <w:left w:val="single" w:sz="8" w:space="0" w:color="000000"/>
              <w:bottom w:val="single" w:sz="8" w:space="0" w:color="000000"/>
              <w:right w:val="single" w:sz="8" w:space="0" w:color="000000"/>
            </w:tcBorders>
          </w:tcPr>
          <w:p w14:paraId="4CB37A19"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lang w:val="am-ET"/>
              </w:rPr>
              <w:t>-18.69</w:t>
            </w:r>
          </w:p>
        </w:tc>
        <w:tc>
          <w:tcPr>
            <w:tcW w:w="1413" w:type="dxa"/>
            <w:tcBorders>
              <w:top w:val="single" w:sz="8" w:space="0" w:color="000000"/>
              <w:left w:val="single" w:sz="8" w:space="0" w:color="000000"/>
              <w:bottom w:val="single" w:sz="8" w:space="0" w:color="000000"/>
              <w:right w:val="single" w:sz="8" w:space="0" w:color="000000"/>
            </w:tcBorders>
          </w:tcPr>
          <w:p w14:paraId="1C5FE0F5"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lang w:val="am-ET"/>
              </w:rPr>
              <w:t>0.00</w:t>
            </w:r>
          </w:p>
        </w:tc>
        <w:tc>
          <w:tcPr>
            <w:tcW w:w="1433" w:type="dxa"/>
            <w:tcBorders>
              <w:top w:val="single" w:sz="8" w:space="0" w:color="000000"/>
              <w:left w:val="single" w:sz="8" w:space="0" w:color="000000"/>
              <w:bottom w:val="single" w:sz="8" w:space="0" w:color="000000"/>
              <w:right w:val="single" w:sz="8" w:space="0" w:color="000000"/>
            </w:tcBorders>
          </w:tcPr>
          <w:p w14:paraId="2545E29C"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lang w:val="am-ET"/>
              </w:rPr>
              <w:t>1,201.74</w:t>
            </w:r>
          </w:p>
        </w:tc>
        <w:tc>
          <w:tcPr>
            <w:tcW w:w="1432" w:type="dxa"/>
            <w:tcBorders>
              <w:top w:val="single" w:sz="8" w:space="0" w:color="000000"/>
              <w:left w:val="single" w:sz="8" w:space="0" w:color="000000"/>
              <w:bottom w:val="single" w:sz="8" w:space="0" w:color="000000"/>
              <w:right w:val="single" w:sz="8" w:space="0" w:color="000000"/>
            </w:tcBorders>
          </w:tcPr>
          <w:p w14:paraId="051338B7"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lang w:val="am-ET"/>
              </w:rPr>
              <w:t>122.61</w:t>
            </w:r>
          </w:p>
        </w:tc>
        <w:tc>
          <w:tcPr>
            <w:tcW w:w="1432" w:type="dxa"/>
            <w:tcBorders>
              <w:top w:val="single" w:sz="8" w:space="0" w:color="000000"/>
              <w:left w:val="single" w:sz="8" w:space="0" w:color="000000"/>
              <w:bottom w:val="single" w:sz="8" w:space="0" w:color="000000"/>
              <w:right w:val="single" w:sz="8" w:space="0" w:color="000000"/>
            </w:tcBorders>
          </w:tcPr>
          <w:p w14:paraId="4D73873E"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lang w:val="am-ET"/>
              </w:rPr>
              <w:t>0.00</w:t>
            </w:r>
          </w:p>
        </w:tc>
        <w:tc>
          <w:tcPr>
            <w:tcW w:w="1418" w:type="dxa"/>
            <w:tcBorders>
              <w:top w:val="single" w:sz="8" w:space="0" w:color="000000"/>
              <w:left w:val="single" w:sz="8" w:space="0" w:color="000000"/>
              <w:bottom w:val="single" w:sz="8" w:space="0" w:color="000000"/>
              <w:right w:val="single" w:sz="8" w:space="0" w:color="000000"/>
            </w:tcBorders>
          </w:tcPr>
          <w:p w14:paraId="6418294B"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lang w:val="am-ET"/>
              </w:rPr>
              <w:t>0.00</w:t>
            </w:r>
          </w:p>
        </w:tc>
        <w:tc>
          <w:tcPr>
            <w:tcW w:w="1351" w:type="dxa"/>
            <w:tcBorders>
              <w:top w:val="single" w:sz="8" w:space="0" w:color="000000"/>
              <w:left w:val="single" w:sz="8" w:space="0" w:color="000000"/>
              <w:bottom w:val="single" w:sz="8" w:space="0" w:color="000000"/>
              <w:right w:val="single" w:sz="8" w:space="0" w:color="000000"/>
            </w:tcBorders>
          </w:tcPr>
          <w:p w14:paraId="0DF4FEF0"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lang w:val="am-ET"/>
              </w:rPr>
              <w:t>0.00</w:t>
            </w:r>
          </w:p>
        </w:tc>
        <w:tc>
          <w:tcPr>
            <w:tcW w:w="1340" w:type="dxa"/>
            <w:tcBorders>
              <w:top w:val="single" w:sz="8" w:space="0" w:color="000000"/>
              <w:left w:val="single" w:sz="8" w:space="0" w:color="000000"/>
              <w:bottom w:val="single" w:sz="8" w:space="0" w:color="000000"/>
              <w:right w:val="single" w:sz="8" w:space="0" w:color="000000"/>
            </w:tcBorders>
          </w:tcPr>
          <w:p w14:paraId="0AE4E4C1"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lang w:val="am-ET"/>
              </w:rPr>
              <w:t>103.89</w:t>
            </w:r>
          </w:p>
        </w:tc>
      </w:tr>
      <w:tr w:rsidR="00670AC3" w:rsidRPr="00482380" w14:paraId="10210DF3" w14:textId="77777777" w:rsidTr="00670AC3">
        <w:trPr>
          <w:trHeight w:val="361"/>
        </w:trPr>
        <w:tc>
          <w:tcPr>
            <w:tcW w:w="2349" w:type="dxa"/>
            <w:tcBorders>
              <w:top w:val="single" w:sz="8" w:space="0" w:color="000000"/>
              <w:left w:val="single" w:sz="8" w:space="0" w:color="000000"/>
              <w:bottom w:val="single" w:sz="8" w:space="0" w:color="000000"/>
              <w:right w:val="single" w:sz="8" w:space="0" w:color="000000"/>
            </w:tcBorders>
          </w:tcPr>
          <w:p w14:paraId="4C5D3FBC"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lang w:val="am-ET"/>
              </w:rPr>
              <w:t>Discounted</w:t>
            </w:r>
          </w:p>
        </w:tc>
        <w:tc>
          <w:tcPr>
            <w:tcW w:w="1412" w:type="dxa"/>
            <w:tcBorders>
              <w:top w:val="single" w:sz="8" w:space="0" w:color="000000"/>
              <w:left w:val="single" w:sz="8" w:space="0" w:color="000000"/>
              <w:bottom w:val="single" w:sz="8" w:space="0" w:color="000000"/>
              <w:right w:val="single" w:sz="8" w:space="0" w:color="000000"/>
            </w:tcBorders>
          </w:tcPr>
          <w:p w14:paraId="3062EEAF"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lang w:val="am-ET"/>
              </w:rPr>
              <w:t>390.08</w:t>
            </w:r>
          </w:p>
        </w:tc>
        <w:tc>
          <w:tcPr>
            <w:tcW w:w="1452" w:type="dxa"/>
            <w:tcBorders>
              <w:top w:val="single" w:sz="8" w:space="0" w:color="000000"/>
              <w:left w:val="single" w:sz="8" w:space="0" w:color="000000"/>
              <w:bottom w:val="single" w:sz="8" w:space="0" w:color="000000"/>
              <w:right w:val="single" w:sz="8" w:space="0" w:color="000000"/>
            </w:tcBorders>
          </w:tcPr>
          <w:p w14:paraId="5E6B6BD1"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lang w:val="am-ET"/>
              </w:rPr>
              <w:t>-9.84</w:t>
            </w:r>
          </w:p>
        </w:tc>
        <w:tc>
          <w:tcPr>
            <w:tcW w:w="1413" w:type="dxa"/>
            <w:tcBorders>
              <w:top w:val="single" w:sz="8" w:space="0" w:color="000000"/>
              <w:left w:val="single" w:sz="8" w:space="0" w:color="000000"/>
              <w:bottom w:val="single" w:sz="8" w:space="0" w:color="000000"/>
              <w:right w:val="single" w:sz="8" w:space="0" w:color="000000"/>
            </w:tcBorders>
          </w:tcPr>
          <w:p w14:paraId="5A140C43"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lang w:val="am-ET"/>
              </w:rPr>
              <w:t>0.00</w:t>
            </w:r>
          </w:p>
        </w:tc>
        <w:tc>
          <w:tcPr>
            <w:tcW w:w="1433" w:type="dxa"/>
            <w:tcBorders>
              <w:top w:val="single" w:sz="8" w:space="0" w:color="000000"/>
              <w:left w:val="single" w:sz="8" w:space="0" w:color="000000"/>
              <w:bottom w:val="single" w:sz="8" w:space="0" w:color="000000"/>
              <w:right w:val="single" w:sz="8" w:space="0" w:color="000000"/>
            </w:tcBorders>
          </w:tcPr>
          <w:p w14:paraId="4E27504A"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lang w:val="am-ET"/>
              </w:rPr>
              <w:t>459.19</w:t>
            </w:r>
          </w:p>
        </w:tc>
        <w:tc>
          <w:tcPr>
            <w:tcW w:w="1432" w:type="dxa"/>
            <w:tcBorders>
              <w:top w:val="single" w:sz="8" w:space="0" w:color="000000"/>
              <w:left w:val="single" w:sz="8" w:space="0" w:color="000000"/>
              <w:bottom w:val="single" w:sz="8" w:space="0" w:color="000000"/>
              <w:right w:val="single" w:sz="8" w:space="0" w:color="000000"/>
            </w:tcBorders>
          </w:tcPr>
          <w:p w14:paraId="553FFA94"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lang w:val="am-ET"/>
              </w:rPr>
              <w:t>38.13</w:t>
            </w:r>
          </w:p>
        </w:tc>
        <w:tc>
          <w:tcPr>
            <w:tcW w:w="1432" w:type="dxa"/>
            <w:tcBorders>
              <w:top w:val="single" w:sz="8" w:space="0" w:color="000000"/>
              <w:left w:val="single" w:sz="8" w:space="0" w:color="000000"/>
              <w:bottom w:val="single" w:sz="8" w:space="0" w:color="000000"/>
              <w:right w:val="single" w:sz="8" w:space="0" w:color="000000"/>
            </w:tcBorders>
          </w:tcPr>
          <w:p w14:paraId="127CD57D"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lang w:val="am-ET"/>
              </w:rPr>
              <w:t>0.00</w:t>
            </w:r>
          </w:p>
        </w:tc>
        <w:tc>
          <w:tcPr>
            <w:tcW w:w="1418" w:type="dxa"/>
            <w:tcBorders>
              <w:top w:val="single" w:sz="8" w:space="0" w:color="000000"/>
              <w:left w:val="single" w:sz="8" w:space="0" w:color="000000"/>
              <w:bottom w:val="single" w:sz="8" w:space="0" w:color="000000"/>
              <w:right w:val="single" w:sz="8" w:space="0" w:color="000000"/>
            </w:tcBorders>
          </w:tcPr>
          <w:p w14:paraId="5A16C818"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lang w:val="am-ET"/>
              </w:rPr>
              <w:t>0.00</w:t>
            </w:r>
          </w:p>
        </w:tc>
        <w:tc>
          <w:tcPr>
            <w:tcW w:w="1351" w:type="dxa"/>
            <w:tcBorders>
              <w:top w:val="single" w:sz="8" w:space="0" w:color="000000"/>
              <w:left w:val="single" w:sz="8" w:space="0" w:color="000000"/>
              <w:bottom w:val="single" w:sz="8" w:space="0" w:color="000000"/>
              <w:right w:val="single" w:sz="8" w:space="0" w:color="000000"/>
            </w:tcBorders>
          </w:tcPr>
          <w:p w14:paraId="37071696"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lang w:val="am-ET"/>
              </w:rPr>
              <w:t>0.00</w:t>
            </w:r>
          </w:p>
        </w:tc>
        <w:tc>
          <w:tcPr>
            <w:tcW w:w="1340" w:type="dxa"/>
            <w:tcBorders>
              <w:top w:val="single" w:sz="8" w:space="0" w:color="000000"/>
              <w:left w:val="single" w:sz="8" w:space="0" w:color="000000"/>
              <w:bottom w:val="single" w:sz="8" w:space="0" w:color="000000"/>
              <w:right w:val="single" w:sz="8" w:space="0" w:color="000000"/>
            </w:tcBorders>
          </w:tcPr>
          <w:p w14:paraId="25FA587A" w14:textId="77777777" w:rsidR="00670AC3" w:rsidRPr="00482380" w:rsidRDefault="00670AC3" w:rsidP="00670AC3">
            <w:pPr>
              <w:spacing w:after="34" w:line="246" w:lineRule="auto"/>
              <w:ind w:left="10" w:right="-15" w:hanging="10"/>
              <w:jc w:val="center"/>
              <w:rPr>
                <w:rFonts w:ascii="Times New Roman" w:eastAsiaTheme="minorEastAsia" w:hAnsi="Times New Roman" w:cs="Times New Roman"/>
                <w:lang w:val="am-ET"/>
              </w:rPr>
            </w:pPr>
            <w:r w:rsidRPr="00482380">
              <w:rPr>
                <w:rFonts w:ascii="Times New Roman" w:eastAsiaTheme="minorEastAsia" w:hAnsi="Times New Roman" w:cs="Times New Roman"/>
                <w:lang w:val="am-ET"/>
              </w:rPr>
              <w:t>117.08</w:t>
            </w:r>
          </w:p>
        </w:tc>
      </w:tr>
    </w:tbl>
    <w:p w14:paraId="5F20DDA5" w14:textId="77777777" w:rsidR="00670AC3" w:rsidRPr="00482380" w:rsidRDefault="00670AC3" w:rsidP="00670AC3">
      <w:pPr>
        <w:spacing w:after="34" w:line="246" w:lineRule="auto"/>
        <w:ind w:left="10" w:right="-15" w:hanging="10"/>
        <w:jc w:val="center"/>
        <w:rPr>
          <w:rFonts w:ascii="Ebrima" w:eastAsiaTheme="minorEastAsia" w:hAnsi="Ebrima" w:cs="Times New Roman"/>
          <w:b/>
          <w:sz w:val="24"/>
          <w:lang w:val="am-ET"/>
        </w:rPr>
      </w:pPr>
      <w:r w:rsidRPr="00482380">
        <w:rPr>
          <w:rFonts w:ascii="Times New Roman" w:eastAsiaTheme="minorEastAsia" w:hAnsi="Times New Roman" w:cs="Times New Roman"/>
          <w:b/>
          <w:sz w:val="24"/>
          <w:lang w:val="am-ET"/>
        </w:rPr>
        <w:t>Economic Internal Rate of Return (EIRR) = 55.1%  (No. of solutions = 3)</w:t>
      </w:r>
    </w:p>
    <w:p w14:paraId="66D9B605" w14:textId="77777777" w:rsidR="00C52C88" w:rsidRPr="00482380" w:rsidRDefault="00C52C88" w:rsidP="00670AC3">
      <w:pPr>
        <w:spacing w:after="34" w:line="246" w:lineRule="auto"/>
        <w:ind w:left="10" w:right="-15" w:hanging="10"/>
        <w:jc w:val="center"/>
        <w:rPr>
          <w:rFonts w:ascii="Ebrima" w:eastAsiaTheme="minorEastAsia" w:hAnsi="Ebrima" w:cs="Times New Roman"/>
          <w:b/>
          <w:sz w:val="24"/>
          <w:lang w:val="am-ET"/>
        </w:rPr>
      </w:pPr>
    </w:p>
    <w:p w14:paraId="4928DD0B" w14:textId="77777777" w:rsidR="00C52C88" w:rsidRPr="00482380" w:rsidRDefault="00C52C88" w:rsidP="00670AC3">
      <w:pPr>
        <w:spacing w:after="34" w:line="246" w:lineRule="auto"/>
        <w:ind w:left="10" w:right="-15" w:hanging="10"/>
        <w:jc w:val="center"/>
        <w:rPr>
          <w:rFonts w:ascii="Ebrima" w:eastAsiaTheme="minorEastAsia" w:hAnsi="Ebrima" w:cs="Times New Roman"/>
          <w:b/>
          <w:sz w:val="24"/>
          <w:lang w:val="am-ET"/>
        </w:rPr>
      </w:pPr>
    </w:p>
    <w:p w14:paraId="3FB4D92B" w14:textId="77777777" w:rsidR="00C52C88" w:rsidRPr="00482380" w:rsidRDefault="00C52C88" w:rsidP="00670AC3">
      <w:pPr>
        <w:spacing w:after="34" w:line="246" w:lineRule="auto"/>
        <w:ind w:left="10" w:right="-15" w:hanging="10"/>
        <w:jc w:val="center"/>
        <w:rPr>
          <w:rFonts w:ascii="Ebrima" w:eastAsiaTheme="minorEastAsia" w:hAnsi="Ebrima" w:cs="Times New Roman"/>
          <w:b/>
          <w:sz w:val="24"/>
          <w:lang w:val="am-ET"/>
        </w:rPr>
      </w:pPr>
    </w:p>
    <w:p w14:paraId="17FC2F39" w14:textId="77777777" w:rsidR="00C52C88" w:rsidRPr="00482380" w:rsidRDefault="00C52C88" w:rsidP="00670AC3">
      <w:pPr>
        <w:spacing w:after="34" w:line="246" w:lineRule="auto"/>
        <w:ind w:left="10" w:right="-15" w:hanging="10"/>
        <w:jc w:val="center"/>
        <w:rPr>
          <w:rFonts w:ascii="Ebrima" w:eastAsiaTheme="minorEastAsia" w:hAnsi="Ebrima" w:cs="Times New Roman"/>
          <w:sz w:val="24"/>
          <w:lang w:val="am-ET"/>
        </w:rPr>
      </w:pPr>
    </w:p>
    <w:p w14:paraId="77B61A68" w14:textId="77777777" w:rsidR="00FA5487" w:rsidRPr="00482380" w:rsidRDefault="00FA5487" w:rsidP="00FA5487">
      <w:pPr>
        <w:spacing w:after="34" w:line="246" w:lineRule="auto"/>
        <w:ind w:left="10" w:right="-15" w:hanging="10"/>
        <w:jc w:val="center"/>
        <w:rPr>
          <w:rFonts w:ascii="Times New Roman" w:eastAsia="Arial" w:hAnsi="Times New Roman" w:cs="Times New Roman"/>
          <w:b/>
        </w:rPr>
      </w:pPr>
      <w:r w:rsidRPr="00482380">
        <w:rPr>
          <w:rFonts w:ascii="Times New Roman" w:eastAsia="Arial" w:hAnsi="Times New Roman" w:cs="Times New Roman"/>
          <w:b/>
        </w:rPr>
        <w:lastRenderedPageBreak/>
        <w:t xml:space="preserve">             </w:t>
      </w:r>
    </w:p>
    <w:p w14:paraId="1D41D1FD" w14:textId="77777777" w:rsidR="00FA5487" w:rsidRPr="00482380" w:rsidRDefault="00FA5487" w:rsidP="001C3F21">
      <w:pPr>
        <w:spacing w:after="34" w:line="246" w:lineRule="auto"/>
        <w:ind w:right="-15"/>
        <w:rPr>
          <w:rFonts w:ascii="Times New Roman" w:eastAsia="Arial" w:hAnsi="Times New Roman" w:cs="Times New Roman"/>
          <w:b/>
          <w:sz w:val="36"/>
        </w:rPr>
      </w:pPr>
    </w:p>
    <w:p w14:paraId="20200357" w14:textId="434B5EA8" w:rsidR="00FA5487" w:rsidRPr="00482380" w:rsidRDefault="00FA5487" w:rsidP="00FA5487">
      <w:pPr>
        <w:spacing w:after="34" w:line="246" w:lineRule="auto"/>
        <w:ind w:left="10" w:right="-15" w:hanging="10"/>
        <w:jc w:val="center"/>
        <w:rPr>
          <w:rFonts w:ascii="Times New Roman" w:eastAsia="Arial" w:hAnsi="Times New Roman" w:cs="Times New Roman"/>
          <w:b/>
          <w:sz w:val="36"/>
          <w:u w:val="single"/>
        </w:rPr>
      </w:pPr>
      <w:r w:rsidRPr="00482380">
        <w:rPr>
          <w:rFonts w:ascii="Times New Roman" w:eastAsia="Arial" w:hAnsi="Times New Roman" w:cs="Times New Roman"/>
          <w:b/>
          <w:sz w:val="36"/>
        </w:rPr>
        <w:t xml:space="preserve">  </w:t>
      </w:r>
      <w:r w:rsidRPr="00482380">
        <w:rPr>
          <w:rFonts w:ascii="Times New Roman" w:eastAsia="Arial" w:hAnsi="Times New Roman" w:cs="Times New Roman"/>
          <w:b/>
          <w:sz w:val="36"/>
          <w:u w:val="single"/>
        </w:rPr>
        <w:t xml:space="preserve">Section: </w:t>
      </w:r>
      <w:r w:rsidR="00115AE3" w:rsidRPr="00482380">
        <w:rPr>
          <w:rFonts w:ascii="Times New Roman" w:eastAsia="Arial" w:hAnsi="Times New Roman" w:cs="Times New Roman"/>
          <w:b/>
          <w:sz w:val="36"/>
          <w:u w:val="single"/>
        </w:rPr>
        <w:t>Alaba</w:t>
      </w:r>
      <w:r w:rsidRPr="00482380">
        <w:rPr>
          <w:rFonts w:ascii="Times New Roman" w:eastAsia="Arial" w:hAnsi="Times New Roman" w:cs="Times New Roman"/>
          <w:b/>
          <w:sz w:val="36"/>
          <w:u w:val="single"/>
        </w:rPr>
        <w:t xml:space="preserve"> – Sodo</w:t>
      </w:r>
    </w:p>
    <w:p w14:paraId="072CE851" w14:textId="77777777" w:rsidR="00FA5487" w:rsidRPr="00482380" w:rsidRDefault="00FA5487" w:rsidP="00FA5487">
      <w:pPr>
        <w:spacing w:after="34" w:line="246" w:lineRule="auto"/>
        <w:ind w:left="10" w:right="-15" w:hanging="10"/>
        <w:jc w:val="center"/>
        <w:rPr>
          <w:rFonts w:ascii="Times New Roman" w:hAnsi="Times New Roman" w:cs="Times New Roman"/>
          <w:sz w:val="24"/>
        </w:rPr>
      </w:pPr>
    </w:p>
    <w:p w14:paraId="60D91862" w14:textId="4C4C1ECA" w:rsidR="00FA5487" w:rsidRPr="00482380" w:rsidRDefault="00FA5487" w:rsidP="00FA5487">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Two vs Base Alternative</w:t>
      </w:r>
    </w:p>
    <w:tbl>
      <w:tblPr>
        <w:tblW w:w="15053" w:type="dxa"/>
        <w:tblInd w:w="-10" w:type="dxa"/>
        <w:tblCellMar>
          <w:left w:w="152" w:type="dxa"/>
          <w:right w:w="33" w:type="dxa"/>
        </w:tblCellMar>
        <w:tblLook w:val="04A0" w:firstRow="1" w:lastRow="0" w:firstColumn="1" w:lastColumn="0" w:noHBand="0" w:noVBand="1"/>
      </w:tblPr>
      <w:tblGrid>
        <w:gridCol w:w="2352"/>
        <w:gridCol w:w="1414"/>
        <w:gridCol w:w="1453"/>
        <w:gridCol w:w="1417"/>
        <w:gridCol w:w="1435"/>
        <w:gridCol w:w="1434"/>
        <w:gridCol w:w="1434"/>
        <w:gridCol w:w="1420"/>
        <w:gridCol w:w="1352"/>
        <w:gridCol w:w="1342"/>
      </w:tblGrid>
      <w:tr w:rsidR="00242E85" w:rsidRPr="00482380" w14:paraId="4EC534B2" w14:textId="77777777" w:rsidTr="00242E85">
        <w:trPr>
          <w:trHeight w:val="827"/>
        </w:trPr>
        <w:tc>
          <w:tcPr>
            <w:tcW w:w="2352" w:type="dxa"/>
            <w:vMerge w:val="restart"/>
            <w:tcBorders>
              <w:top w:val="single" w:sz="8" w:space="0" w:color="000000"/>
              <w:left w:val="single" w:sz="8" w:space="0" w:color="000000"/>
              <w:bottom w:val="single" w:sz="8" w:space="0" w:color="000000"/>
              <w:right w:val="single" w:sz="8" w:space="0" w:color="000000"/>
            </w:tcBorders>
          </w:tcPr>
          <w:p w14:paraId="0A5B6658"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p>
        </w:tc>
        <w:tc>
          <w:tcPr>
            <w:tcW w:w="4284" w:type="dxa"/>
            <w:gridSpan w:val="3"/>
            <w:tcBorders>
              <w:top w:val="single" w:sz="8" w:space="0" w:color="000000"/>
              <w:left w:val="single" w:sz="8" w:space="0" w:color="000000"/>
              <w:bottom w:val="single" w:sz="8" w:space="0" w:color="000000"/>
              <w:right w:val="single" w:sz="8" w:space="0" w:color="000000"/>
            </w:tcBorders>
            <w:vAlign w:val="center"/>
          </w:tcPr>
          <w:p w14:paraId="6F71F138"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Increase in Road Agency Costs</w:t>
            </w:r>
          </w:p>
        </w:tc>
        <w:tc>
          <w:tcPr>
            <w:tcW w:w="1435" w:type="dxa"/>
            <w:vMerge w:val="restart"/>
            <w:tcBorders>
              <w:top w:val="single" w:sz="8" w:space="0" w:color="000000"/>
              <w:left w:val="single" w:sz="8" w:space="0" w:color="000000"/>
              <w:bottom w:val="single" w:sz="8" w:space="0" w:color="000000"/>
              <w:right w:val="single" w:sz="8" w:space="0" w:color="000000"/>
            </w:tcBorders>
            <w:vAlign w:val="center"/>
          </w:tcPr>
          <w:p w14:paraId="013FD47A"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08C70BCA"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VOC</w:t>
            </w:r>
          </w:p>
        </w:tc>
        <w:tc>
          <w:tcPr>
            <w:tcW w:w="1434" w:type="dxa"/>
            <w:vMerge w:val="restart"/>
            <w:tcBorders>
              <w:top w:val="single" w:sz="8" w:space="0" w:color="000000"/>
              <w:left w:val="single" w:sz="8" w:space="0" w:color="000000"/>
              <w:bottom w:val="single" w:sz="8" w:space="0" w:color="000000"/>
              <w:right w:val="single" w:sz="8" w:space="0" w:color="000000"/>
            </w:tcBorders>
          </w:tcPr>
          <w:p w14:paraId="571BF217"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66233A0D"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Travel</w:t>
            </w:r>
          </w:p>
          <w:p w14:paraId="7076F736"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Time Costs</w:t>
            </w:r>
          </w:p>
        </w:tc>
        <w:tc>
          <w:tcPr>
            <w:tcW w:w="1434" w:type="dxa"/>
            <w:vMerge w:val="restart"/>
            <w:tcBorders>
              <w:top w:val="single" w:sz="8" w:space="0" w:color="000000"/>
              <w:left w:val="single" w:sz="8" w:space="0" w:color="000000"/>
              <w:bottom w:val="single" w:sz="8" w:space="0" w:color="000000"/>
              <w:right w:val="single" w:sz="8" w:space="0" w:color="000000"/>
            </w:tcBorders>
          </w:tcPr>
          <w:p w14:paraId="1EF6C170"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w:t>
            </w:r>
          </w:p>
          <w:p w14:paraId="7B67B209"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NMT Travel</w:t>
            </w:r>
          </w:p>
          <w:p w14:paraId="542606FE"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&amp; Operating Costs</w:t>
            </w:r>
          </w:p>
        </w:tc>
        <w:tc>
          <w:tcPr>
            <w:tcW w:w="1420" w:type="dxa"/>
            <w:vMerge w:val="restart"/>
            <w:tcBorders>
              <w:top w:val="single" w:sz="8" w:space="0" w:color="000000"/>
              <w:left w:val="single" w:sz="8" w:space="0" w:color="000000"/>
              <w:bottom w:val="single" w:sz="8" w:space="0" w:color="000000"/>
              <w:right w:val="single" w:sz="8" w:space="0" w:color="000000"/>
            </w:tcBorders>
            <w:vAlign w:val="center"/>
          </w:tcPr>
          <w:p w14:paraId="51E724B3"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Reduction in Accident</w:t>
            </w:r>
          </w:p>
          <w:p w14:paraId="2B77CC7B"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Costs</w:t>
            </w:r>
          </w:p>
        </w:tc>
        <w:tc>
          <w:tcPr>
            <w:tcW w:w="1352" w:type="dxa"/>
            <w:vMerge w:val="restart"/>
            <w:tcBorders>
              <w:top w:val="single" w:sz="8" w:space="0" w:color="000000"/>
              <w:left w:val="single" w:sz="8" w:space="0" w:color="000000"/>
              <w:bottom w:val="single" w:sz="8" w:space="0" w:color="000000"/>
              <w:right w:val="single" w:sz="8" w:space="0" w:color="000000"/>
            </w:tcBorders>
            <w:vAlign w:val="center"/>
          </w:tcPr>
          <w:p w14:paraId="2DEC6247"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6082FE3B"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Exogenous Benefits</w:t>
            </w:r>
          </w:p>
        </w:tc>
        <w:tc>
          <w:tcPr>
            <w:tcW w:w="1342" w:type="dxa"/>
            <w:vMerge w:val="restart"/>
            <w:tcBorders>
              <w:top w:val="single" w:sz="8" w:space="0" w:color="000000"/>
              <w:left w:val="single" w:sz="8" w:space="0" w:color="000000"/>
              <w:bottom w:val="single" w:sz="8" w:space="0" w:color="000000"/>
              <w:right w:val="single" w:sz="8" w:space="0" w:color="000000"/>
            </w:tcBorders>
          </w:tcPr>
          <w:p w14:paraId="1C5FFF5E"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29D47C23"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Economic</w:t>
            </w:r>
          </w:p>
          <w:p w14:paraId="57AB0D06"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Benefits</w:t>
            </w:r>
          </w:p>
          <w:p w14:paraId="581F95DD"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NPV )</w:t>
            </w:r>
          </w:p>
        </w:tc>
      </w:tr>
      <w:tr w:rsidR="00242E85" w:rsidRPr="00482380" w14:paraId="7D964D70" w14:textId="77777777" w:rsidTr="00242E85">
        <w:trPr>
          <w:trHeight w:val="723"/>
        </w:trPr>
        <w:tc>
          <w:tcPr>
            <w:tcW w:w="0" w:type="auto"/>
            <w:vMerge/>
            <w:tcBorders>
              <w:top w:val="nil"/>
              <w:left w:val="single" w:sz="8" w:space="0" w:color="000000"/>
              <w:bottom w:val="single" w:sz="8" w:space="0" w:color="000000"/>
              <w:right w:val="single" w:sz="8" w:space="0" w:color="000000"/>
            </w:tcBorders>
          </w:tcPr>
          <w:p w14:paraId="7E8382B4"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p>
        </w:tc>
        <w:tc>
          <w:tcPr>
            <w:tcW w:w="1414" w:type="dxa"/>
            <w:tcBorders>
              <w:top w:val="single" w:sz="8" w:space="0" w:color="000000"/>
              <w:left w:val="single" w:sz="8" w:space="0" w:color="000000"/>
              <w:bottom w:val="single" w:sz="8" w:space="0" w:color="000000"/>
              <w:right w:val="single" w:sz="8" w:space="0" w:color="000000"/>
            </w:tcBorders>
            <w:vAlign w:val="center"/>
          </w:tcPr>
          <w:p w14:paraId="163A1EC4"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Capital</w:t>
            </w:r>
          </w:p>
        </w:tc>
        <w:tc>
          <w:tcPr>
            <w:tcW w:w="1453" w:type="dxa"/>
            <w:tcBorders>
              <w:top w:val="single" w:sz="8" w:space="0" w:color="000000"/>
              <w:left w:val="single" w:sz="8" w:space="0" w:color="000000"/>
              <w:bottom w:val="single" w:sz="8" w:space="0" w:color="000000"/>
              <w:right w:val="single" w:sz="8" w:space="0" w:color="000000"/>
            </w:tcBorders>
            <w:vAlign w:val="center"/>
          </w:tcPr>
          <w:p w14:paraId="4EBB03EB"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Recurrent </w:t>
            </w:r>
          </w:p>
        </w:tc>
        <w:tc>
          <w:tcPr>
            <w:tcW w:w="1416" w:type="dxa"/>
            <w:tcBorders>
              <w:top w:val="single" w:sz="8" w:space="0" w:color="000000"/>
              <w:left w:val="single" w:sz="8" w:space="0" w:color="000000"/>
              <w:bottom w:val="single" w:sz="8" w:space="0" w:color="000000"/>
              <w:right w:val="single" w:sz="8" w:space="0" w:color="000000"/>
            </w:tcBorders>
            <w:vAlign w:val="center"/>
          </w:tcPr>
          <w:p w14:paraId="7792297B"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3D4E4F17"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003D057E"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400867F9"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1D8993F4"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41FDA6FF"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3AFC56AF"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p>
        </w:tc>
      </w:tr>
      <w:tr w:rsidR="00242E85" w:rsidRPr="00482380" w14:paraId="191FF639" w14:textId="77777777" w:rsidTr="00242E85">
        <w:trPr>
          <w:trHeight w:val="490"/>
        </w:trPr>
        <w:tc>
          <w:tcPr>
            <w:tcW w:w="2352" w:type="dxa"/>
            <w:tcBorders>
              <w:top w:val="single" w:sz="8" w:space="0" w:color="000000"/>
              <w:left w:val="single" w:sz="8" w:space="0" w:color="000000"/>
              <w:bottom w:val="single" w:sz="8" w:space="0" w:color="000000"/>
              <w:right w:val="single" w:sz="8" w:space="0" w:color="000000"/>
            </w:tcBorders>
          </w:tcPr>
          <w:p w14:paraId="0A25C80A"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Undiscounted</w:t>
            </w:r>
          </w:p>
        </w:tc>
        <w:tc>
          <w:tcPr>
            <w:tcW w:w="1414" w:type="dxa"/>
            <w:tcBorders>
              <w:top w:val="single" w:sz="8" w:space="0" w:color="000000"/>
              <w:left w:val="single" w:sz="8" w:space="0" w:color="000000"/>
              <w:bottom w:val="single" w:sz="8" w:space="0" w:color="000000"/>
              <w:right w:val="single" w:sz="8" w:space="0" w:color="000000"/>
            </w:tcBorders>
          </w:tcPr>
          <w:p w14:paraId="6677CEF8"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73.22</w:t>
            </w:r>
          </w:p>
        </w:tc>
        <w:tc>
          <w:tcPr>
            <w:tcW w:w="1453" w:type="dxa"/>
            <w:tcBorders>
              <w:top w:val="single" w:sz="8" w:space="0" w:color="000000"/>
              <w:left w:val="single" w:sz="8" w:space="0" w:color="000000"/>
              <w:bottom w:val="single" w:sz="8" w:space="0" w:color="000000"/>
              <w:right w:val="single" w:sz="8" w:space="0" w:color="000000"/>
            </w:tcBorders>
          </w:tcPr>
          <w:p w14:paraId="1D4BE7CC"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-114.84</w:t>
            </w:r>
          </w:p>
        </w:tc>
        <w:tc>
          <w:tcPr>
            <w:tcW w:w="1416" w:type="dxa"/>
            <w:tcBorders>
              <w:top w:val="single" w:sz="8" w:space="0" w:color="000000"/>
              <w:left w:val="single" w:sz="8" w:space="0" w:color="000000"/>
              <w:bottom w:val="single" w:sz="8" w:space="0" w:color="000000"/>
              <w:right w:val="single" w:sz="8" w:space="0" w:color="000000"/>
            </w:tcBorders>
          </w:tcPr>
          <w:p w14:paraId="04083F93"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35" w:type="dxa"/>
            <w:tcBorders>
              <w:top w:val="single" w:sz="8" w:space="0" w:color="000000"/>
              <w:left w:val="single" w:sz="8" w:space="0" w:color="000000"/>
              <w:bottom w:val="single" w:sz="8" w:space="0" w:color="000000"/>
              <w:right w:val="single" w:sz="8" w:space="0" w:color="000000"/>
            </w:tcBorders>
          </w:tcPr>
          <w:p w14:paraId="4B7BA24C"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-8,980.51</w:t>
            </w:r>
          </w:p>
        </w:tc>
        <w:tc>
          <w:tcPr>
            <w:tcW w:w="1434" w:type="dxa"/>
            <w:tcBorders>
              <w:top w:val="single" w:sz="8" w:space="0" w:color="000000"/>
              <w:left w:val="single" w:sz="8" w:space="0" w:color="000000"/>
              <w:bottom w:val="single" w:sz="8" w:space="0" w:color="000000"/>
              <w:right w:val="single" w:sz="8" w:space="0" w:color="000000"/>
            </w:tcBorders>
          </w:tcPr>
          <w:p w14:paraId="610E2AC7"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-456.47</w:t>
            </w:r>
          </w:p>
        </w:tc>
        <w:tc>
          <w:tcPr>
            <w:tcW w:w="1434" w:type="dxa"/>
            <w:tcBorders>
              <w:top w:val="single" w:sz="8" w:space="0" w:color="000000"/>
              <w:left w:val="single" w:sz="8" w:space="0" w:color="000000"/>
              <w:bottom w:val="single" w:sz="8" w:space="0" w:color="000000"/>
              <w:right w:val="single" w:sz="8" w:space="0" w:color="000000"/>
            </w:tcBorders>
          </w:tcPr>
          <w:p w14:paraId="778C0714"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20" w:type="dxa"/>
            <w:tcBorders>
              <w:top w:val="single" w:sz="8" w:space="0" w:color="000000"/>
              <w:left w:val="single" w:sz="8" w:space="0" w:color="000000"/>
              <w:bottom w:val="single" w:sz="8" w:space="0" w:color="000000"/>
              <w:right w:val="single" w:sz="8" w:space="0" w:color="000000"/>
            </w:tcBorders>
          </w:tcPr>
          <w:p w14:paraId="51F894F5"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52" w:type="dxa"/>
            <w:tcBorders>
              <w:top w:val="single" w:sz="8" w:space="0" w:color="000000"/>
              <w:left w:val="single" w:sz="8" w:space="0" w:color="000000"/>
              <w:bottom w:val="single" w:sz="8" w:space="0" w:color="000000"/>
              <w:right w:val="single" w:sz="8" w:space="0" w:color="000000"/>
            </w:tcBorders>
          </w:tcPr>
          <w:p w14:paraId="48775D3C"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42" w:type="dxa"/>
            <w:tcBorders>
              <w:top w:val="single" w:sz="8" w:space="0" w:color="000000"/>
              <w:left w:val="single" w:sz="8" w:space="0" w:color="000000"/>
              <w:bottom w:val="single" w:sz="8" w:space="0" w:color="000000"/>
              <w:right w:val="single" w:sz="8" w:space="0" w:color="000000"/>
            </w:tcBorders>
          </w:tcPr>
          <w:p w14:paraId="2640A5A8"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-9,395.37</w:t>
            </w:r>
          </w:p>
        </w:tc>
      </w:tr>
      <w:tr w:rsidR="00242E85" w:rsidRPr="00482380" w14:paraId="1C715953" w14:textId="77777777" w:rsidTr="00242E85">
        <w:trPr>
          <w:trHeight w:val="475"/>
        </w:trPr>
        <w:tc>
          <w:tcPr>
            <w:tcW w:w="2352" w:type="dxa"/>
            <w:tcBorders>
              <w:top w:val="single" w:sz="8" w:space="0" w:color="000000"/>
              <w:left w:val="single" w:sz="8" w:space="0" w:color="000000"/>
              <w:bottom w:val="single" w:sz="8" w:space="0" w:color="000000"/>
              <w:right w:val="single" w:sz="8" w:space="0" w:color="000000"/>
            </w:tcBorders>
          </w:tcPr>
          <w:p w14:paraId="7A35BA87"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Discounted</w:t>
            </w:r>
          </w:p>
        </w:tc>
        <w:tc>
          <w:tcPr>
            <w:tcW w:w="1414" w:type="dxa"/>
            <w:tcBorders>
              <w:top w:val="single" w:sz="8" w:space="0" w:color="000000"/>
              <w:left w:val="single" w:sz="8" w:space="0" w:color="000000"/>
              <w:bottom w:val="single" w:sz="8" w:space="0" w:color="000000"/>
              <w:right w:val="single" w:sz="8" w:space="0" w:color="000000"/>
            </w:tcBorders>
          </w:tcPr>
          <w:p w14:paraId="7A41B45E"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36.02</w:t>
            </w:r>
          </w:p>
        </w:tc>
        <w:tc>
          <w:tcPr>
            <w:tcW w:w="1453" w:type="dxa"/>
            <w:tcBorders>
              <w:top w:val="single" w:sz="8" w:space="0" w:color="000000"/>
              <w:left w:val="single" w:sz="8" w:space="0" w:color="000000"/>
              <w:bottom w:val="single" w:sz="8" w:space="0" w:color="000000"/>
              <w:right w:val="single" w:sz="8" w:space="0" w:color="000000"/>
            </w:tcBorders>
          </w:tcPr>
          <w:p w14:paraId="45B16692"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-69.01</w:t>
            </w:r>
          </w:p>
        </w:tc>
        <w:tc>
          <w:tcPr>
            <w:tcW w:w="1416" w:type="dxa"/>
            <w:tcBorders>
              <w:top w:val="single" w:sz="8" w:space="0" w:color="000000"/>
              <w:left w:val="single" w:sz="8" w:space="0" w:color="000000"/>
              <w:bottom w:val="single" w:sz="8" w:space="0" w:color="000000"/>
              <w:right w:val="single" w:sz="8" w:space="0" w:color="000000"/>
            </w:tcBorders>
          </w:tcPr>
          <w:p w14:paraId="41B8C296"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35" w:type="dxa"/>
            <w:tcBorders>
              <w:top w:val="single" w:sz="8" w:space="0" w:color="000000"/>
              <w:left w:val="single" w:sz="8" w:space="0" w:color="000000"/>
              <w:bottom w:val="single" w:sz="8" w:space="0" w:color="000000"/>
              <w:right w:val="single" w:sz="8" w:space="0" w:color="000000"/>
            </w:tcBorders>
          </w:tcPr>
          <w:p w14:paraId="680DBC45"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-272.27</w:t>
            </w:r>
          </w:p>
        </w:tc>
        <w:tc>
          <w:tcPr>
            <w:tcW w:w="1434" w:type="dxa"/>
            <w:tcBorders>
              <w:top w:val="single" w:sz="8" w:space="0" w:color="000000"/>
              <w:left w:val="single" w:sz="8" w:space="0" w:color="000000"/>
              <w:bottom w:val="single" w:sz="8" w:space="0" w:color="000000"/>
              <w:right w:val="single" w:sz="8" w:space="0" w:color="000000"/>
            </w:tcBorders>
          </w:tcPr>
          <w:p w14:paraId="71FCA3B7"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49.52</w:t>
            </w:r>
          </w:p>
        </w:tc>
        <w:tc>
          <w:tcPr>
            <w:tcW w:w="1434" w:type="dxa"/>
            <w:tcBorders>
              <w:top w:val="single" w:sz="8" w:space="0" w:color="000000"/>
              <w:left w:val="single" w:sz="8" w:space="0" w:color="000000"/>
              <w:bottom w:val="single" w:sz="8" w:space="0" w:color="000000"/>
              <w:right w:val="single" w:sz="8" w:space="0" w:color="000000"/>
            </w:tcBorders>
          </w:tcPr>
          <w:p w14:paraId="04219EF7"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20" w:type="dxa"/>
            <w:tcBorders>
              <w:top w:val="single" w:sz="8" w:space="0" w:color="000000"/>
              <w:left w:val="single" w:sz="8" w:space="0" w:color="000000"/>
              <w:bottom w:val="single" w:sz="8" w:space="0" w:color="000000"/>
              <w:right w:val="single" w:sz="8" w:space="0" w:color="000000"/>
            </w:tcBorders>
          </w:tcPr>
          <w:p w14:paraId="18DC2A65"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52" w:type="dxa"/>
            <w:tcBorders>
              <w:top w:val="single" w:sz="8" w:space="0" w:color="000000"/>
              <w:left w:val="single" w:sz="8" w:space="0" w:color="000000"/>
              <w:bottom w:val="single" w:sz="8" w:space="0" w:color="000000"/>
              <w:right w:val="single" w:sz="8" w:space="0" w:color="000000"/>
            </w:tcBorders>
          </w:tcPr>
          <w:p w14:paraId="5153352A"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42" w:type="dxa"/>
            <w:tcBorders>
              <w:top w:val="single" w:sz="8" w:space="0" w:color="000000"/>
              <w:left w:val="single" w:sz="8" w:space="0" w:color="000000"/>
              <w:bottom w:val="single" w:sz="8" w:space="0" w:color="000000"/>
              <w:right w:val="single" w:sz="8" w:space="0" w:color="000000"/>
            </w:tcBorders>
          </w:tcPr>
          <w:p w14:paraId="002B693F"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-189.76</w:t>
            </w:r>
          </w:p>
        </w:tc>
      </w:tr>
    </w:tbl>
    <w:p w14:paraId="437C8AEA" w14:textId="77777777" w:rsidR="00E46AB0" w:rsidRPr="00482380" w:rsidRDefault="00E46AB0" w:rsidP="00E46AB0">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No IRR solutions</w:t>
      </w:r>
    </w:p>
    <w:p w14:paraId="60E223F0" w14:textId="3A2490CC" w:rsidR="00FA5487" w:rsidRPr="00482380" w:rsidRDefault="00FA5487" w:rsidP="00FA5487">
      <w:pPr>
        <w:spacing w:after="34"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 xml:space="preserve">Section: </w:t>
      </w:r>
      <w:r w:rsidR="00115AE3" w:rsidRPr="00482380">
        <w:rPr>
          <w:rFonts w:ascii="Times New Roman" w:eastAsia="Arial" w:hAnsi="Times New Roman" w:cs="Times New Roman"/>
          <w:b/>
        </w:rPr>
        <w:t>Alaba</w:t>
      </w:r>
      <w:r w:rsidRPr="00482380">
        <w:rPr>
          <w:rFonts w:ascii="Times New Roman" w:eastAsia="Arial" w:hAnsi="Times New Roman" w:cs="Times New Roman"/>
          <w:b/>
        </w:rPr>
        <w:t xml:space="preserve"> - Sodo</w:t>
      </w:r>
    </w:p>
    <w:p w14:paraId="5E89858D" w14:textId="0958FE6B" w:rsidR="00FA5487" w:rsidRPr="00482380" w:rsidRDefault="00FA5487" w:rsidP="00FA5487">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 xml:space="preserve">Alternative: Alternative </w:t>
      </w:r>
      <w:r w:rsidR="00374D74" w:rsidRPr="00482380">
        <w:rPr>
          <w:rFonts w:ascii="Times New Roman" w:eastAsia="Arial" w:hAnsi="Times New Roman" w:cs="Times New Roman"/>
          <w:b/>
        </w:rPr>
        <w:t>Three vs Base</w:t>
      </w:r>
      <w:r w:rsidRPr="00482380">
        <w:rPr>
          <w:rFonts w:ascii="Times New Roman" w:eastAsia="Arial" w:hAnsi="Times New Roman" w:cs="Times New Roman"/>
          <w:b/>
        </w:rPr>
        <w:t xml:space="preserve"> Alternative</w:t>
      </w:r>
    </w:p>
    <w:tbl>
      <w:tblPr>
        <w:tblW w:w="14934" w:type="dxa"/>
        <w:tblInd w:w="-10" w:type="dxa"/>
        <w:tblCellMar>
          <w:left w:w="152" w:type="dxa"/>
          <w:right w:w="33" w:type="dxa"/>
        </w:tblCellMar>
        <w:tblLook w:val="04A0" w:firstRow="1" w:lastRow="0" w:firstColumn="1" w:lastColumn="0" w:noHBand="0" w:noVBand="1"/>
      </w:tblPr>
      <w:tblGrid>
        <w:gridCol w:w="2334"/>
        <w:gridCol w:w="1403"/>
        <w:gridCol w:w="1442"/>
        <w:gridCol w:w="1404"/>
        <w:gridCol w:w="1424"/>
        <w:gridCol w:w="1423"/>
        <w:gridCol w:w="1423"/>
        <w:gridCol w:w="1408"/>
        <w:gridCol w:w="1342"/>
        <w:gridCol w:w="1331"/>
      </w:tblGrid>
      <w:tr w:rsidR="00242E85" w:rsidRPr="00482380" w14:paraId="13657172" w14:textId="77777777" w:rsidTr="00242E85">
        <w:trPr>
          <w:trHeight w:val="454"/>
        </w:trPr>
        <w:tc>
          <w:tcPr>
            <w:tcW w:w="2334" w:type="dxa"/>
            <w:vMerge w:val="restart"/>
            <w:tcBorders>
              <w:top w:val="single" w:sz="8" w:space="0" w:color="000000"/>
              <w:left w:val="single" w:sz="8" w:space="0" w:color="000000"/>
              <w:bottom w:val="single" w:sz="8" w:space="0" w:color="000000"/>
              <w:right w:val="single" w:sz="8" w:space="0" w:color="000000"/>
            </w:tcBorders>
          </w:tcPr>
          <w:p w14:paraId="24536473"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p>
        </w:tc>
        <w:tc>
          <w:tcPr>
            <w:tcW w:w="4249" w:type="dxa"/>
            <w:gridSpan w:val="3"/>
            <w:tcBorders>
              <w:top w:val="single" w:sz="8" w:space="0" w:color="000000"/>
              <w:left w:val="single" w:sz="8" w:space="0" w:color="000000"/>
              <w:bottom w:val="single" w:sz="8" w:space="0" w:color="000000"/>
              <w:right w:val="single" w:sz="8" w:space="0" w:color="000000"/>
            </w:tcBorders>
            <w:vAlign w:val="center"/>
          </w:tcPr>
          <w:p w14:paraId="2E415ADB"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Increase in Road Agency Costs</w:t>
            </w:r>
          </w:p>
        </w:tc>
        <w:tc>
          <w:tcPr>
            <w:tcW w:w="1424" w:type="dxa"/>
            <w:vMerge w:val="restart"/>
            <w:tcBorders>
              <w:top w:val="single" w:sz="8" w:space="0" w:color="000000"/>
              <w:left w:val="single" w:sz="8" w:space="0" w:color="000000"/>
              <w:bottom w:val="single" w:sz="8" w:space="0" w:color="000000"/>
              <w:right w:val="single" w:sz="8" w:space="0" w:color="000000"/>
            </w:tcBorders>
            <w:vAlign w:val="center"/>
          </w:tcPr>
          <w:p w14:paraId="78DCA377" w14:textId="0590F06A" w:rsidR="00242E85" w:rsidRPr="00482380" w:rsidRDefault="00242E85" w:rsidP="00242E85">
            <w:pPr>
              <w:spacing w:after="418" w:line="240" w:lineRule="auto"/>
              <w:ind w:right="-15"/>
              <w:rPr>
                <w:rFonts w:ascii="Ebrima" w:eastAsia="Times New Roman" w:hAnsi="Ebrima" w:cs="Times New Roman"/>
              </w:rPr>
            </w:pPr>
            <w:r w:rsidRPr="00482380">
              <w:rPr>
                <w:rFonts w:ascii="Times New Roman" w:eastAsia="Times New Roman" w:hAnsi="Times New Roman" w:cs="Times New Roman"/>
                <w:b/>
                <w:lang w:val="am-ET"/>
              </w:rPr>
              <w:t>Savings in MT</w:t>
            </w:r>
            <w:r w:rsidRPr="00482380">
              <w:rPr>
                <w:rFonts w:ascii="Ebrima" w:eastAsia="Times New Roman" w:hAnsi="Ebrima" w:cs="Times New Roman"/>
              </w:rPr>
              <w:t xml:space="preserve">      </w:t>
            </w:r>
            <w:r w:rsidRPr="00482380">
              <w:rPr>
                <w:rFonts w:ascii="Times New Roman" w:eastAsia="Times New Roman" w:hAnsi="Times New Roman" w:cs="Times New Roman"/>
                <w:b/>
                <w:lang w:val="am-ET"/>
              </w:rPr>
              <w:t>VOC</w:t>
            </w:r>
          </w:p>
        </w:tc>
        <w:tc>
          <w:tcPr>
            <w:tcW w:w="1423" w:type="dxa"/>
            <w:vMerge w:val="restart"/>
            <w:tcBorders>
              <w:top w:val="single" w:sz="8" w:space="0" w:color="000000"/>
              <w:left w:val="single" w:sz="8" w:space="0" w:color="000000"/>
              <w:bottom w:val="single" w:sz="8" w:space="0" w:color="000000"/>
              <w:right w:val="single" w:sz="8" w:space="0" w:color="000000"/>
            </w:tcBorders>
          </w:tcPr>
          <w:p w14:paraId="6A302794" w14:textId="751CA476"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r w:rsidRPr="00482380">
              <w:rPr>
                <w:rFonts w:ascii="Ebrima" w:eastAsia="Times New Roman" w:hAnsi="Ebrima" w:cs="Times New Roman"/>
              </w:rPr>
              <w:t xml:space="preserve">   </w:t>
            </w:r>
            <w:r w:rsidRPr="00482380">
              <w:rPr>
                <w:rFonts w:ascii="Times New Roman" w:eastAsia="Times New Roman" w:hAnsi="Times New Roman" w:cs="Times New Roman"/>
                <w:b/>
                <w:lang w:val="am-ET"/>
              </w:rPr>
              <w:t>Trave</w:t>
            </w:r>
            <w:r w:rsidRPr="00482380">
              <w:rPr>
                <w:rFonts w:ascii="Times New Roman" w:eastAsia="Times New Roman" w:hAnsi="Times New Roman" w:cs="Times New Roman"/>
                <w:b/>
              </w:rPr>
              <w:t xml:space="preserve">l  </w:t>
            </w:r>
            <w:r w:rsidRPr="00482380">
              <w:rPr>
                <w:rFonts w:ascii="Times New Roman" w:eastAsia="Times New Roman" w:hAnsi="Times New Roman" w:cs="Times New Roman"/>
                <w:b/>
                <w:lang w:val="am-ET"/>
              </w:rPr>
              <w:t>Time Costs</w:t>
            </w:r>
          </w:p>
        </w:tc>
        <w:tc>
          <w:tcPr>
            <w:tcW w:w="1423" w:type="dxa"/>
            <w:vMerge w:val="restart"/>
            <w:tcBorders>
              <w:top w:val="single" w:sz="8" w:space="0" w:color="000000"/>
              <w:left w:val="single" w:sz="8" w:space="0" w:color="000000"/>
              <w:bottom w:val="single" w:sz="8" w:space="0" w:color="000000"/>
              <w:right w:val="single" w:sz="8" w:space="0" w:color="000000"/>
            </w:tcBorders>
          </w:tcPr>
          <w:p w14:paraId="33EA55C5" w14:textId="022407A9"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w:t>
            </w:r>
            <w:r w:rsidRPr="00482380">
              <w:rPr>
                <w:rFonts w:ascii="Ebrima" w:eastAsia="Times New Roman" w:hAnsi="Ebrima" w:cs="Times New Roman"/>
              </w:rPr>
              <w:t xml:space="preserve"> </w:t>
            </w:r>
            <w:r w:rsidRPr="00482380">
              <w:rPr>
                <w:rFonts w:ascii="Times New Roman" w:eastAsia="Times New Roman" w:hAnsi="Times New Roman" w:cs="Times New Roman"/>
                <w:b/>
                <w:lang w:val="am-ET"/>
              </w:rPr>
              <w:t>NMT Travel</w:t>
            </w:r>
            <w:r w:rsidRPr="00482380">
              <w:rPr>
                <w:rFonts w:ascii="Ebrima" w:eastAsia="Times New Roman" w:hAnsi="Ebrima" w:cs="Times New Roman"/>
              </w:rPr>
              <w:t xml:space="preserve">     </w:t>
            </w:r>
            <w:r w:rsidRPr="00482380">
              <w:rPr>
                <w:rFonts w:ascii="Times New Roman" w:eastAsia="Times New Roman" w:hAnsi="Times New Roman" w:cs="Times New Roman"/>
                <w:b/>
                <w:lang w:val="am-ET"/>
              </w:rPr>
              <w:t xml:space="preserve"> &amp; Operating Costs</w:t>
            </w:r>
          </w:p>
        </w:tc>
        <w:tc>
          <w:tcPr>
            <w:tcW w:w="1408" w:type="dxa"/>
            <w:vMerge w:val="restart"/>
            <w:tcBorders>
              <w:top w:val="single" w:sz="8" w:space="0" w:color="000000"/>
              <w:left w:val="single" w:sz="8" w:space="0" w:color="000000"/>
              <w:bottom w:val="single" w:sz="8" w:space="0" w:color="000000"/>
              <w:right w:val="single" w:sz="8" w:space="0" w:color="000000"/>
            </w:tcBorders>
            <w:vAlign w:val="center"/>
          </w:tcPr>
          <w:p w14:paraId="725B8752" w14:textId="1A4ECC9B"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Reduction in Accident</w:t>
            </w:r>
            <w:r w:rsidRPr="00482380">
              <w:rPr>
                <w:rFonts w:ascii="Ebrima" w:eastAsia="Times New Roman" w:hAnsi="Ebrima" w:cs="Times New Roman"/>
              </w:rPr>
              <w:t xml:space="preserve"> </w:t>
            </w:r>
            <w:r w:rsidRPr="00482380">
              <w:rPr>
                <w:rFonts w:ascii="Times New Roman" w:eastAsia="Times New Roman" w:hAnsi="Times New Roman" w:cs="Times New Roman"/>
                <w:b/>
                <w:lang w:val="am-ET"/>
              </w:rPr>
              <w:t>Costs</w:t>
            </w:r>
          </w:p>
        </w:tc>
        <w:tc>
          <w:tcPr>
            <w:tcW w:w="1342" w:type="dxa"/>
            <w:vMerge w:val="restart"/>
            <w:tcBorders>
              <w:top w:val="single" w:sz="8" w:space="0" w:color="000000"/>
              <w:left w:val="single" w:sz="8" w:space="0" w:color="000000"/>
              <w:bottom w:val="single" w:sz="8" w:space="0" w:color="000000"/>
              <w:right w:val="single" w:sz="8" w:space="0" w:color="000000"/>
            </w:tcBorders>
            <w:vAlign w:val="center"/>
          </w:tcPr>
          <w:p w14:paraId="49110DFC" w14:textId="58472E81"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r w:rsidRPr="00482380">
              <w:rPr>
                <w:rFonts w:ascii="Ebrima" w:eastAsia="Times New Roman" w:hAnsi="Ebrima" w:cs="Times New Roman"/>
              </w:rPr>
              <w:t xml:space="preserve"> </w:t>
            </w:r>
            <w:r w:rsidRPr="00482380">
              <w:rPr>
                <w:rFonts w:ascii="Times New Roman" w:eastAsia="Times New Roman" w:hAnsi="Times New Roman" w:cs="Times New Roman"/>
                <w:b/>
                <w:lang w:val="am-ET"/>
              </w:rPr>
              <w:t>Exogenous Benefits</w:t>
            </w:r>
          </w:p>
        </w:tc>
        <w:tc>
          <w:tcPr>
            <w:tcW w:w="1331" w:type="dxa"/>
            <w:vMerge w:val="restart"/>
            <w:tcBorders>
              <w:top w:val="single" w:sz="8" w:space="0" w:color="000000"/>
              <w:left w:val="single" w:sz="8" w:space="0" w:color="000000"/>
              <w:bottom w:val="single" w:sz="8" w:space="0" w:color="000000"/>
              <w:right w:val="single" w:sz="8" w:space="0" w:color="000000"/>
            </w:tcBorders>
          </w:tcPr>
          <w:p w14:paraId="4743E999" w14:textId="0668CF54"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r w:rsidRPr="00482380">
              <w:rPr>
                <w:rFonts w:ascii="Ebrima" w:eastAsia="Times New Roman" w:hAnsi="Ebrima" w:cs="Times New Roman"/>
              </w:rPr>
              <w:t xml:space="preserve"> </w:t>
            </w:r>
            <w:r w:rsidRPr="00482380">
              <w:rPr>
                <w:rFonts w:ascii="Times New Roman" w:eastAsia="Times New Roman" w:hAnsi="Times New Roman" w:cs="Times New Roman"/>
                <w:b/>
                <w:lang w:val="am-ET"/>
              </w:rPr>
              <w:t>Economic</w:t>
            </w:r>
            <w:r w:rsidRPr="00482380">
              <w:rPr>
                <w:rFonts w:ascii="Ebrima" w:eastAsia="Times New Roman" w:hAnsi="Ebrima" w:cs="Times New Roman"/>
              </w:rPr>
              <w:t xml:space="preserve"> </w:t>
            </w:r>
            <w:r w:rsidRPr="00482380">
              <w:rPr>
                <w:rFonts w:ascii="Times New Roman" w:eastAsia="Times New Roman" w:hAnsi="Times New Roman" w:cs="Times New Roman"/>
                <w:b/>
                <w:lang w:val="am-ET"/>
              </w:rPr>
              <w:t>Benefits</w:t>
            </w:r>
            <w:r w:rsidRPr="00482380">
              <w:rPr>
                <w:rFonts w:ascii="Ebrima" w:eastAsia="Times New Roman" w:hAnsi="Ebrima" w:cs="Times New Roman"/>
              </w:rPr>
              <w:t xml:space="preserve">    </w:t>
            </w:r>
            <w:r w:rsidRPr="00482380">
              <w:rPr>
                <w:rFonts w:ascii="Times New Roman" w:eastAsia="Times New Roman" w:hAnsi="Times New Roman" w:cs="Times New Roman"/>
                <w:b/>
                <w:lang w:val="am-ET"/>
              </w:rPr>
              <w:t>( NPV )</w:t>
            </w:r>
          </w:p>
        </w:tc>
      </w:tr>
      <w:tr w:rsidR="00242E85" w:rsidRPr="00482380" w14:paraId="367DCB38" w14:textId="77777777" w:rsidTr="00242E85">
        <w:trPr>
          <w:trHeight w:val="934"/>
        </w:trPr>
        <w:tc>
          <w:tcPr>
            <w:tcW w:w="0" w:type="auto"/>
            <w:vMerge/>
            <w:tcBorders>
              <w:top w:val="nil"/>
              <w:left w:val="single" w:sz="8" w:space="0" w:color="000000"/>
              <w:bottom w:val="single" w:sz="8" w:space="0" w:color="000000"/>
              <w:right w:val="single" w:sz="8" w:space="0" w:color="000000"/>
            </w:tcBorders>
          </w:tcPr>
          <w:p w14:paraId="35BDD43E"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p>
        </w:tc>
        <w:tc>
          <w:tcPr>
            <w:tcW w:w="1403" w:type="dxa"/>
            <w:tcBorders>
              <w:top w:val="single" w:sz="8" w:space="0" w:color="000000"/>
              <w:left w:val="single" w:sz="8" w:space="0" w:color="000000"/>
              <w:bottom w:val="single" w:sz="8" w:space="0" w:color="000000"/>
              <w:right w:val="single" w:sz="8" w:space="0" w:color="000000"/>
            </w:tcBorders>
            <w:vAlign w:val="center"/>
          </w:tcPr>
          <w:p w14:paraId="4E842058" w14:textId="77777777" w:rsidR="00242E85" w:rsidRPr="00482380" w:rsidRDefault="00242E85" w:rsidP="00242E85">
            <w:pPr>
              <w:spacing w:after="418" w:line="240"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Capital</w:t>
            </w:r>
          </w:p>
        </w:tc>
        <w:tc>
          <w:tcPr>
            <w:tcW w:w="1442" w:type="dxa"/>
            <w:tcBorders>
              <w:top w:val="single" w:sz="8" w:space="0" w:color="000000"/>
              <w:left w:val="single" w:sz="8" w:space="0" w:color="000000"/>
              <w:bottom w:val="single" w:sz="8" w:space="0" w:color="000000"/>
              <w:right w:val="single" w:sz="8" w:space="0" w:color="000000"/>
            </w:tcBorders>
            <w:vAlign w:val="center"/>
          </w:tcPr>
          <w:p w14:paraId="3DD9B74C"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Recurrent </w:t>
            </w:r>
          </w:p>
        </w:tc>
        <w:tc>
          <w:tcPr>
            <w:tcW w:w="1404" w:type="dxa"/>
            <w:tcBorders>
              <w:top w:val="single" w:sz="8" w:space="0" w:color="000000"/>
              <w:left w:val="single" w:sz="8" w:space="0" w:color="000000"/>
              <w:bottom w:val="single" w:sz="8" w:space="0" w:color="000000"/>
              <w:right w:val="single" w:sz="8" w:space="0" w:color="000000"/>
            </w:tcBorders>
            <w:vAlign w:val="center"/>
          </w:tcPr>
          <w:p w14:paraId="6459A497"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5E0C27B8"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135CA925"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64D1A81C"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5A2B38CD"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472EE943"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6DB7928B"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p>
        </w:tc>
      </w:tr>
      <w:tr w:rsidR="00242E85" w:rsidRPr="00482380" w14:paraId="150129FC" w14:textId="77777777" w:rsidTr="00242E85">
        <w:trPr>
          <w:trHeight w:val="269"/>
        </w:trPr>
        <w:tc>
          <w:tcPr>
            <w:tcW w:w="2334" w:type="dxa"/>
            <w:tcBorders>
              <w:top w:val="single" w:sz="8" w:space="0" w:color="000000"/>
              <w:left w:val="single" w:sz="8" w:space="0" w:color="000000"/>
              <w:bottom w:val="single" w:sz="8" w:space="0" w:color="000000"/>
              <w:right w:val="single" w:sz="8" w:space="0" w:color="000000"/>
            </w:tcBorders>
          </w:tcPr>
          <w:p w14:paraId="12E9EC67"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Undiscounted</w:t>
            </w:r>
          </w:p>
        </w:tc>
        <w:tc>
          <w:tcPr>
            <w:tcW w:w="1403" w:type="dxa"/>
            <w:tcBorders>
              <w:top w:val="single" w:sz="8" w:space="0" w:color="000000"/>
              <w:left w:val="single" w:sz="8" w:space="0" w:color="000000"/>
              <w:bottom w:val="single" w:sz="8" w:space="0" w:color="000000"/>
              <w:right w:val="single" w:sz="8" w:space="0" w:color="000000"/>
            </w:tcBorders>
          </w:tcPr>
          <w:p w14:paraId="331EE2B7"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3,873.66</w:t>
            </w:r>
          </w:p>
        </w:tc>
        <w:tc>
          <w:tcPr>
            <w:tcW w:w="1442" w:type="dxa"/>
            <w:tcBorders>
              <w:top w:val="single" w:sz="8" w:space="0" w:color="000000"/>
              <w:left w:val="single" w:sz="8" w:space="0" w:color="000000"/>
              <w:bottom w:val="single" w:sz="8" w:space="0" w:color="000000"/>
              <w:right w:val="single" w:sz="8" w:space="0" w:color="000000"/>
            </w:tcBorders>
          </w:tcPr>
          <w:p w14:paraId="42EC6245"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-72.32</w:t>
            </w:r>
          </w:p>
        </w:tc>
        <w:tc>
          <w:tcPr>
            <w:tcW w:w="1404" w:type="dxa"/>
            <w:tcBorders>
              <w:top w:val="single" w:sz="8" w:space="0" w:color="000000"/>
              <w:left w:val="single" w:sz="8" w:space="0" w:color="000000"/>
              <w:bottom w:val="single" w:sz="8" w:space="0" w:color="000000"/>
              <w:right w:val="single" w:sz="8" w:space="0" w:color="000000"/>
            </w:tcBorders>
          </w:tcPr>
          <w:p w14:paraId="0182B81A"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24" w:type="dxa"/>
            <w:tcBorders>
              <w:top w:val="single" w:sz="8" w:space="0" w:color="000000"/>
              <w:left w:val="single" w:sz="8" w:space="0" w:color="000000"/>
              <w:bottom w:val="single" w:sz="8" w:space="0" w:color="000000"/>
              <w:right w:val="single" w:sz="8" w:space="0" w:color="000000"/>
            </w:tcBorders>
          </w:tcPr>
          <w:p w14:paraId="0EDD786B"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26,558.44</w:t>
            </w:r>
          </w:p>
        </w:tc>
        <w:tc>
          <w:tcPr>
            <w:tcW w:w="1423" w:type="dxa"/>
            <w:tcBorders>
              <w:top w:val="single" w:sz="8" w:space="0" w:color="000000"/>
              <w:left w:val="single" w:sz="8" w:space="0" w:color="000000"/>
              <w:bottom w:val="single" w:sz="8" w:space="0" w:color="000000"/>
              <w:right w:val="single" w:sz="8" w:space="0" w:color="000000"/>
            </w:tcBorders>
          </w:tcPr>
          <w:p w14:paraId="61615279"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1,535.65</w:t>
            </w:r>
          </w:p>
        </w:tc>
        <w:tc>
          <w:tcPr>
            <w:tcW w:w="1423" w:type="dxa"/>
            <w:tcBorders>
              <w:top w:val="single" w:sz="8" w:space="0" w:color="000000"/>
              <w:left w:val="single" w:sz="8" w:space="0" w:color="000000"/>
              <w:bottom w:val="single" w:sz="8" w:space="0" w:color="000000"/>
              <w:right w:val="single" w:sz="8" w:space="0" w:color="000000"/>
            </w:tcBorders>
          </w:tcPr>
          <w:p w14:paraId="6DA5DABC"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08" w:type="dxa"/>
            <w:tcBorders>
              <w:top w:val="single" w:sz="8" w:space="0" w:color="000000"/>
              <w:left w:val="single" w:sz="8" w:space="0" w:color="000000"/>
              <w:bottom w:val="single" w:sz="8" w:space="0" w:color="000000"/>
              <w:right w:val="single" w:sz="8" w:space="0" w:color="000000"/>
            </w:tcBorders>
          </w:tcPr>
          <w:p w14:paraId="0EC560AD"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42" w:type="dxa"/>
            <w:tcBorders>
              <w:top w:val="single" w:sz="8" w:space="0" w:color="000000"/>
              <w:left w:val="single" w:sz="8" w:space="0" w:color="000000"/>
              <w:bottom w:val="single" w:sz="8" w:space="0" w:color="000000"/>
              <w:right w:val="single" w:sz="8" w:space="0" w:color="000000"/>
            </w:tcBorders>
          </w:tcPr>
          <w:p w14:paraId="451A826C"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31" w:type="dxa"/>
            <w:tcBorders>
              <w:top w:val="single" w:sz="8" w:space="0" w:color="000000"/>
              <w:left w:val="single" w:sz="8" w:space="0" w:color="000000"/>
              <w:bottom w:val="single" w:sz="8" w:space="0" w:color="000000"/>
              <w:right w:val="single" w:sz="8" w:space="0" w:color="000000"/>
            </w:tcBorders>
          </w:tcPr>
          <w:p w14:paraId="250A3E34"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24,292.75</w:t>
            </w:r>
          </w:p>
        </w:tc>
      </w:tr>
      <w:tr w:rsidR="00242E85" w:rsidRPr="00482380" w14:paraId="23848435" w14:textId="77777777" w:rsidTr="00242E85">
        <w:trPr>
          <w:trHeight w:val="261"/>
        </w:trPr>
        <w:tc>
          <w:tcPr>
            <w:tcW w:w="2334" w:type="dxa"/>
            <w:tcBorders>
              <w:top w:val="single" w:sz="8" w:space="0" w:color="000000"/>
              <w:left w:val="single" w:sz="8" w:space="0" w:color="000000"/>
              <w:bottom w:val="single" w:sz="8" w:space="0" w:color="000000"/>
              <w:right w:val="single" w:sz="8" w:space="0" w:color="000000"/>
            </w:tcBorders>
          </w:tcPr>
          <w:p w14:paraId="68B45AE6"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Discounted</w:t>
            </w:r>
          </w:p>
        </w:tc>
        <w:tc>
          <w:tcPr>
            <w:tcW w:w="1403" w:type="dxa"/>
            <w:tcBorders>
              <w:top w:val="single" w:sz="8" w:space="0" w:color="000000"/>
              <w:left w:val="single" w:sz="8" w:space="0" w:color="000000"/>
              <w:bottom w:val="single" w:sz="8" w:space="0" w:color="000000"/>
              <w:right w:val="single" w:sz="8" w:space="0" w:color="000000"/>
            </w:tcBorders>
          </w:tcPr>
          <w:p w14:paraId="6A1005CA"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1,864.76</w:t>
            </w:r>
          </w:p>
        </w:tc>
        <w:tc>
          <w:tcPr>
            <w:tcW w:w="1442" w:type="dxa"/>
            <w:tcBorders>
              <w:top w:val="single" w:sz="8" w:space="0" w:color="000000"/>
              <w:left w:val="single" w:sz="8" w:space="0" w:color="000000"/>
              <w:bottom w:val="single" w:sz="8" w:space="0" w:color="000000"/>
              <w:right w:val="single" w:sz="8" w:space="0" w:color="000000"/>
            </w:tcBorders>
          </w:tcPr>
          <w:p w14:paraId="03BB073B"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-31.60</w:t>
            </w:r>
          </w:p>
        </w:tc>
        <w:tc>
          <w:tcPr>
            <w:tcW w:w="1404" w:type="dxa"/>
            <w:tcBorders>
              <w:top w:val="single" w:sz="8" w:space="0" w:color="000000"/>
              <w:left w:val="single" w:sz="8" w:space="0" w:color="000000"/>
              <w:bottom w:val="single" w:sz="8" w:space="0" w:color="000000"/>
              <w:right w:val="single" w:sz="8" w:space="0" w:color="000000"/>
            </w:tcBorders>
          </w:tcPr>
          <w:p w14:paraId="391104AD"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24" w:type="dxa"/>
            <w:tcBorders>
              <w:top w:val="single" w:sz="8" w:space="0" w:color="000000"/>
              <w:left w:val="single" w:sz="8" w:space="0" w:color="000000"/>
              <w:bottom w:val="single" w:sz="8" w:space="0" w:color="000000"/>
              <w:right w:val="single" w:sz="8" w:space="0" w:color="000000"/>
            </w:tcBorders>
          </w:tcPr>
          <w:p w14:paraId="5CED3B0F"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8,553.82</w:t>
            </w:r>
          </w:p>
        </w:tc>
        <w:tc>
          <w:tcPr>
            <w:tcW w:w="1423" w:type="dxa"/>
            <w:tcBorders>
              <w:top w:val="single" w:sz="8" w:space="0" w:color="000000"/>
              <w:left w:val="single" w:sz="8" w:space="0" w:color="000000"/>
              <w:bottom w:val="single" w:sz="8" w:space="0" w:color="000000"/>
              <w:right w:val="single" w:sz="8" w:space="0" w:color="000000"/>
            </w:tcBorders>
          </w:tcPr>
          <w:p w14:paraId="13FFA2F7"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498.59</w:t>
            </w:r>
          </w:p>
        </w:tc>
        <w:tc>
          <w:tcPr>
            <w:tcW w:w="1423" w:type="dxa"/>
            <w:tcBorders>
              <w:top w:val="single" w:sz="8" w:space="0" w:color="000000"/>
              <w:left w:val="single" w:sz="8" w:space="0" w:color="000000"/>
              <w:bottom w:val="single" w:sz="8" w:space="0" w:color="000000"/>
              <w:right w:val="single" w:sz="8" w:space="0" w:color="000000"/>
            </w:tcBorders>
          </w:tcPr>
          <w:p w14:paraId="511BA284"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08" w:type="dxa"/>
            <w:tcBorders>
              <w:top w:val="single" w:sz="8" w:space="0" w:color="000000"/>
              <w:left w:val="single" w:sz="8" w:space="0" w:color="000000"/>
              <w:bottom w:val="single" w:sz="8" w:space="0" w:color="000000"/>
              <w:right w:val="single" w:sz="8" w:space="0" w:color="000000"/>
            </w:tcBorders>
          </w:tcPr>
          <w:p w14:paraId="2C36720E"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42" w:type="dxa"/>
            <w:tcBorders>
              <w:top w:val="single" w:sz="8" w:space="0" w:color="000000"/>
              <w:left w:val="single" w:sz="8" w:space="0" w:color="000000"/>
              <w:bottom w:val="single" w:sz="8" w:space="0" w:color="000000"/>
              <w:right w:val="single" w:sz="8" w:space="0" w:color="000000"/>
            </w:tcBorders>
          </w:tcPr>
          <w:p w14:paraId="3FC23D3B"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31" w:type="dxa"/>
            <w:tcBorders>
              <w:top w:val="single" w:sz="8" w:space="0" w:color="000000"/>
              <w:left w:val="single" w:sz="8" w:space="0" w:color="000000"/>
              <w:bottom w:val="single" w:sz="8" w:space="0" w:color="000000"/>
              <w:right w:val="single" w:sz="8" w:space="0" w:color="000000"/>
            </w:tcBorders>
          </w:tcPr>
          <w:p w14:paraId="19B3D87A" w14:textId="77777777" w:rsidR="00242E85" w:rsidRPr="00482380" w:rsidRDefault="00242E85" w:rsidP="00242E85">
            <w:pPr>
              <w:spacing w:after="418" w:line="240"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7,219.24</w:t>
            </w:r>
          </w:p>
        </w:tc>
      </w:tr>
    </w:tbl>
    <w:p w14:paraId="617FF739" w14:textId="2DD0AE76" w:rsidR="00374D74" w:rsidRPr="00482380" w:rsidRDefault="00242E85" w:rsidP="00374D74">
      <w:pPr>
        <w:spacing w:after="418" w:line="240" w:lineRule="auto"/>
        <w:ind w:left="10" w:right="-15" w:hanging="10"/>
        <w:jc w:val="center"/>
        <w:rPr>
          <w:rFonts w:ascii="Times New Roman" w:eastAsia="Arial" w:hAnsi="Times New Roman" w:cs="Times New Roman"/>
          <w:b/>
        </w:rPr>
      </w:pPr>
      <w:r w:rsidRPr="00482380">
        <w:rPr>
          <w:rFonts w:ascii="Times New Roman" w:eastAsia="Times New Roman" w:hAnsi="Times New Roman" w:cs="Times New Roman"/>
          <w:b/>
          <w:sz w:val="24"/>
          <w:lang w:val="am-ET"/>
        </w:rPr>
        <w:t>Economic Internal Rate of Return (EIRR) = 393.6%  (No. of solutions = 1)</w:t>
      </w:r>
    </w:p>
    <w:p w14:paraId="7F3AB52E" w14:textId="77777777" w:rsidR="009F1E43" w:rsidRPr="00482380" w:rsidRDefault="009F1E43" w:rsidP="002F7012">
      <w:pPr>
        <w:spacing w:after="418" w:line="240" w:lineRule="auto"/>
        <w:ind w:right="-15"/>
        <w:rPr>
          <w:rFonts w:ascii="Times New Roman" w:eastAsia="Arial" w:hAnsi="Times New Roman" w:cs="Times New Roman"/>
          <w:b/>
        </w:rPr>
      </w:pPr>
    </w:p>
    <w:p w14:paraId="3D8272D8" w14:textId="7D9F7052" w:rsidR="00374D74" w:rsidRPr="00482380" w:rsidRDefault="00FA5487" w:rsidP="00374D74">
      <w:pPr>
        <w:spacing w:after="418" w:line="240" w:lineRule="auto"/>
        <w:ind w:left="10" w:right="-15" w:hanging="10"/>
        <w:jc w:val="center"/>
        <w:rPr>
          <w:rFonts w:ascii="Times New Roman" w:eastAsia="Arial" w:hAnsi="Times New Roman" w:cs="Times New Roman"/>
          <w:b/>
        </w:rPr>
      </w:pPr>
      <w:r w:rsidRPr="00482380">
        <w:rPr>
          <w:rFonts w:ascii="Times New Roman" w:eastAsia="Arial" w:hAnsi="Times New Roman" w:cs="Times New Roman"/>
          <w:b/>
        </w:rPr>
        <w:t xml:space="preserve">Section: </w:t>
      </w:r>
      <w:r w:rsidR="00115AE3" w:rsidRPr="00482380">
        <w:rPr>
          <w:rFonts w:ascii="Times New Roman" w:eastAsia="Arial" w:hAnsi="Times New Roman" w:cs="Times New Roman"/>
          <w:b/>
        </w:rPr>
        <w:t>Alaba</w:t>
      </w:r>
      <w:r w:rsidRPr="00482380">
        <w:rPr>
          <w:rFonts w:ascii="Times New Roman" w:eastAsia="Arial" w:hAnsi="Times New Roman" w:cs="Times New Roman"/>
          <w:b/>
        </w:rPr>
        <w:t xml:space="preserve"> – Sodo                                                                                                                                                     </w:t>
      </w:r>
    </w:p>
    <w:p w14:paraId="01B58787" w14:textId="13DB5CB3" w:rsidR="00FA5487" w:rsidRPr="00482380" w:rsidRDefault="00FA5487" w:rsidP="00374D74">
      <w:pPr>
        <w:spacing w:after="418" w:line="240" w:lineRule="auto"/>
        <w:ind w:left="10" w:right="-15" w:hanging="10"/>
        <w:jc w:val="center"/>
        <w:rPr>
          <w:rFonts w:ascii="Times New Roman" w:eastAsia="Arial" w:hAnsi="Times New Roman" w:cs="Times New Roman"/>
          <w:b/>
        </w:rPr>
      </w:pPr>
      <w:r w:rsidRPr="00482380">
        <w:rPr>
          <w:rFonts w:ascii="Times New Roman" w:eastAsia="Arial" w:hAnsi="Times New Roman" w:cs="Times New Roman"/>
          <w:b/>
        </w:rPr>
        <w:t xml:space="preserve"> Alternative: Alternative </w:t>
      </w:r>
      <w:r w:rsidR="00374D74" w:rsidRPr="00482380">
        <w:rPr>
          <w:rFonts w:ascii="Times New Roman" w:eastAsia="Arial" w:hAnsi="Times New Roman" w:cs="Times New Roman"/>
          <w:b/>
        </w:rPr>
        <w:t>Four vs Base</w:t>
      </w:r>
      <w:r w:rsidRPr="00482380">
        <w:rPr>
          <w:rFonts w:ascii="Times New Roman" w:eastAsia="Arial" w:hAnsi="Times New Roman" w:cs="Times New Roman"/>
          <w:b/>
        </w:rPr>
        <w:t xml:space="preserve"> Alternative</w:t>
      </w:r>
    </w:p>
    <w:tbl>
      <w:tblPr>
        <w:tblW w:w="14908" w:type="dxa"/>
        <w:tblInd w:w="10" w:type="dxa"/>
        <w:tblCellMar>
          <w:left w:w="152" w:type="dxa"/>
          <w:right w:w="33" w:type="dxa"/>
        </w:tblCellMar>
        <w:tblLook w:val="04A0" w:firstRow="1" w:lastRow="0" w:firstColumn="1" w:lastColumn="0" w:noHBand="0" w:noVBand="1"/>
      </w:tblPr>
      <w:tblGrid>
        <w:gridCol w:w="2330"/>
        <w:gridCol w:w="1400"/>
        <w:gridCol w:w="1440"/>
        <w:gridCol w:w="1402"/>
        <w:gridCol w:w="1421"/>
        <w:gridCol w:w="1420"/>
        <w:gridCol w:w="1420"/>
        <w:gridCol w:w="1406"/>
        <w:gridCol w:w="1340"/>
        <w:gridCol w:w="1329"/>
      </w:tblGrid>
      <w:tr w:rsidR="00242E85" w:rsidRPr="00482380" w14:paraId="734CCA52" w14:textId="77777777" w:rsidTr="00242E85">
        <w:trPr>
          <w:trHeight w:val="620"/>
        </w:trPr>
        <w:tc>
          <w:tcPr>
            <w:tcW w:w="2330" w:type="dxa"/>
            <w:vMerge w:val="restart"/>
            <w:tcBorders>
              <w:top w:val="single" w:sz="8" w:space="0" w:color="000000"/>
              <w:left w:val="single" w:sz="8" w:space="0" w:color="000000"/>
              <w:bottom w:val="single" w:sz="8" w:space="0" w:color="000000"/>
              <w:right w:val="single" w:sz="8" w:space="0" w:color="000000"/>
            </w:tcBorders>
          </w:tcPr>
          <w:p w14:paraId="0E12C784"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p>
        </w:tc>
        <w:tc>
          <w:tcPr>
            <w:tcW w:w="4242" w:type="dxa"/>
            <w:gridSpan w:val="3"/>
            <w:tcBorders>
              <w:top w:val="single" w:sz="8" w:space="0" w:color="000000"/>
              <w:left w:val="single" w:sz="8" w:space="0" w:color="000000"/>
              <w:bottom w:val="single" w:sz="8" w:space="0" w:color="000000"/>
              <w:right w:val="single" w:sz="8" w:space="0" w:color="000000"/>
            </w:tcBorders>
            <w:vAlign w:val="center"/>
          </w:tcPr>
          <w:p w14:paraId="017CB952"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Increase in Road Agency Costs</w:t>
            </w:r>
          </w:p>
        </w:tc>
        <w:tc>
          <w:tcPr>
            <w:tcW w:w="1421" w:type="dxa"/>
            <w:vMerge w:val="restart"/>
            <w:tcBorders>
              <w:top w:val="single" w:sz="8" w:space="0" w:color="000000"/>
              <w:left w:val="single" w:sz="8" w:space="0" w:color="000000"/>
              <w:bottom w:val="single" w:sz="8" w:space="0" w:color="000000"/>
              <w:right w:val="single" w:sz="8" w:space="0" w:color="000000"/>
            </w:tcBorders>
            <w:vAlign w:val="center"/>
          </w:tcPr>
          <w:p w14:paraId="28DE3244"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6F3B2C60"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VOC</w:t>
            </w:r>
          </w:p>
        </w:tc>
        <w:tc>
          <w:tcPr>
            <w:tcW w:w="1420" w:type="dxa"/>
            <w:vMerge w:val="restart"/>
            <w:tcBorders>
              <w:top w:val="single" w:sz="8" w:space="0" w:color="000000"/>
              <w:left w:val="single" w:sz="8" w:space="0" w:color="000000"/>
              <w:bottom w:val="single" w:sz="8" w:space="0" w:color="000000"/>
              <w:right w:val="single" w:sz="8" w:space="0" w:color="000000"/>
            </w:tcBorders>
          </w:tcPr>
          <w:p w14:paraId="4C2243C4"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598E9330"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Travel</w:t>
            </w:r>
          </w:p>
          <w:p w14:paraId="4DB1823C"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Time Costs</w:t>
            </w:r>
          </w:p>
        </w:tc>
        <w:tc>
          <w:tcPr>
            <w:tcW w:w="1420" w:type="dxa"/>
            <w:vMerge w:val="restart"/>
            <w:tcBorders>
              <w:top w:val="single" w:sz="8" w:space="0" w:color="000000"/>
              <w:left w:val="single" w:sz="8" w:space="0" w:color="000000"/>
              <w:bottom w:val="single" w:sz="8" w:space="0" w:color="000000"/>
              <w:right w:val="single" w:sz="8" w:space="0" w:color="000000"/>
            </w:tcBorders>
          </w:tcPr>
          <w:p w14:paraId="2DDE23EB"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w:t>
            </w:r>
          </w:p>
          <w:p w14:paraId="3E14CC55"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NMT Travel</w:t>
            </w:r>
          </w:p>
          <w:p w14:paraId="3EEFAA2D"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&amp; Operating Costs</w:t>
            </w:r>
          </w:p>
        </w:tc>
        <w:tc>
          <w:tcPr>
            <w:tcW w:w="1406" w:type="dxa"/>
            <w:vMerge w:val="restart"/>
            <w:tcBorders>
              <w:top w:val="single" w:sz="8" w:space="0" w:color="000000"/>
              <w:left w:val="single" w:sz="8" w:space="0" w:color="000000"/>
              <w:bottom w:val="single" w:sz="8" w:space="0" w:color="000000"/>
              <w:right w:val="single" w:sz="8" w:space="0" w:color="000000"/>
            </w:tcBorders>
            <w:vAlign w:val="center"/>
          </w:tcPr>
          <w:p w14:paraId="0B605D43"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Reduction in Accident</w:t>
            </w:r>
          </w:p>
          <w:p w14:paraId="0AE68FCF"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Costs</w:t>
            </w:r>
          </w:p>
        </w:tc>
        <w:tc>
          <w:tcPr>
            <w:tcW w:w="1340" w:type="dxa"/>
            <w:vMerge w:val="restart"/>
            <w:tcBorders>
              <w:top w:val="single" w:sz="8" w:space="0" w:color="000000"/>
              <w:left w:val="single" w:sz="8" w:space="0" w:color="000000"/>
              <w:bottom w:val="single" w:sz="8" w:space="0" w:color="000000"/>
              <w:right w:val="single" w:sz="8" w:space="0" w:color="000000"/>
            </w:tcBorders>
            <w:vAlign w:val="center"/>
          </w:tcPr>
          <w:p w14:paraId="4A27C214"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724D56D9"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Exogenous Benefits</w:t>
            </w:r>
          </w:p>
        </w:tc>
        <w:tc>
          <w:tcPr>
            <w:tcW w:w="1329" w:type="dxa"/>
            <w:vMerge w:val="restart"/>
            <w:tcBorders>
              <w:top w:val="single" w:sz="8" w:space="0" w:color="000000"/>
              <w:left w:val="single" w:sz="8" w:space="0" w:color="000000"/>
              <w:bottom w:val="single" w:sz="8" w:space="0" w:color="000000"/>
              <w:right w:val="single" w:sz="8" w:space="0" w:color="000000"/>
            </w:tcBorders>
          </w:tcPr>
          <w:p w14:paraId="1C09BE04"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3CCB6A9B"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Economic</w:t>
            </w:r>
          </w:p>
          <w:p w14:paraId="62C59D44"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Benefits</w:t>
            </w:r>
          </w:p>
          <w:p w14:paraId="522F1531"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NPV )</w:t>
            </w:r>
          </w:p>
        </w:tc>
      </w:tr>
      <w:tr w:rsidR="00242E85" w:rsidRPr="00482380" w14:paraId="38F3BB78" w14:textId="77777777" w:rsidTr="00242E85">
        <w:trPr>
          <w:trHeight w:val="542"/>
        </w:trPr>
        <w:tc>
          <w:tcPr>
            <w:tcW w:w="0" w:type="auto"/>
            <w:vMerge/>
            <w:tcBorders>
              <w:top w:val="nil"/>
              <w:left w:val="single" w:sz="8" w:space="0" w:color="000000"/>
              <w:bottom w:val="single" w:sz="8" w:space="0" w:color="000000"/>
              <w:right w:val="single" w:sz="8" w:space="0" w:color="000000"/>
            </w:tcBorders>
          </w:tcPr>
          <w:p w14:paraId="63FA9D9A"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p>
        </w:tc>
        <w:tc>
          <w:tcPr>
            <w:tcW w:w="1400" w:type="dxa"/>
            <w:tcBorders>
              <w:top w:val="single" w:sz="8" w:space="0" w:color="000000"/>
              <w:left w:val="single" w:sz="8" w:space="0" w:color="000000"/>
              <w:bottom w:val="single" w:sz="8" w:space="0" w:color="000000"/>
              <w:right w:val="single" w:sz="8" w:space="0" w:color="000000"/>
            </w:tcBorders>
            <w:vAlign w:val="center"/>
          </w:tcPr>
          <w:p w14:paraId="207D19DA"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Capital</w:t>
            </w:r>
          </w:p>
        </w:tc>
        <w:tc>
          <w:tcPr>
            <w:tcW w:w="1440" w:type="dxa"/>
            <w:tcBorders>
              <w:top w:val="single" w:sz="8" w:space="0" w:color="000000"/>
              <w:left w:val="single" w:sz="8" w:space="0" w:color="000000"/>
              <w:bottom w:val="single" w:sz="8" w:space="0" w:color="000000"/>
              <w:right w:val="single" w:sz="8" w:space="0" w:color="000000"/>
            </w:tcBorders>
            <w:vAlign w:val="center"/>
          </w:tcPr>
          <w:p w14:paraId="7A55922A"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Recurrent </w:t>
            </w:r>
          </w:p>
        </w:tc>
        <w:tc>
          <w:tcPr>
            <w:tcW w:w="1401" w:type="dxa"/>
            <w:tcBorders>
              <w:top w:val="single" w:sz="8" w:space="0" w:color="000000"/>
              <w:left w:val="single" w:sz="8" w:space="0" w:color="000000"/>
              <w:bottom w:val="single" w:sz="8" w:space="0" w:color="000000"/>
              <w:right w:val="single" w:sz="8" w:space="0" w:color="000000"/>
            </w:tcBorders>
            <w:vAlign w:val="center"/>
          </w:tcPr>
          <w:p w14:paraId="3FD54A85"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7498B47E"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2151405C"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451EC331"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48330A5D"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69216A46"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41F6ED20"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p>
        </w:tc>
      </w:tr>
      <w:tr w:rsidR="00242E85" w:rsidRPr="00482380" w14:paraId="046D07AA" w14:textId="77777777" w:rsidTr="00242E85">
        <w:trPr>
          <w:trHeight w:val="368"/>
        </w:trPr>
        <w:tc>
          <w:tcPr>
            <w:tcW w:w="2330" w:type="dxa"/>
            <w:tcBorders>
              <w:top w:val="single" w:sz="8" w:space="0" w:color="000000"/>
              <w:left w:val="single" w:sz="8" w:space="0" w:color="000000"/>
              <w:bottom w:val="single" w:sz="8" w:space="0" w:color="000000"/>
              <w:right w:val="single" w:sz="8" w:space="0" w:color="000000"/>
            </w:tcBorders>
          </w:tcPr>
          <w:p w14:paraId="796BB212"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Undiscounted</w:t>
            </w:r>
          </w:p>
        </w:tc>
        <w:tc>
          <w:tcPr>
            <w:tcW w:w="1400" w:type="dxa"/>
            <w:tcBorders>
              <w:top w:val="single" w:sz="8" w:space="0" w:color="000000"/>
              <w:left w:val="single" w:sz="8" w:space="0" w:color="000000"/>
              <w:bottom w:val="single" w:sz="8" w:space="0" w:color="000000"/>
              <w:right w:val="single" w:sz="8" w:space="0" w:color="000000"/>
            </w:tcBorders>
          </w:tcPr>
          <w:p w14:paraId="339B67AF"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6,014.30</w:t>
            </w:r>
          </w:p>
        </w:tc>
        <w:tc>
          <w:tcPr>
            <w:tcW w:w="1440" w:type="dxa"/>
            <w:tcBorders>
              <w:top w:val="single" w:sz="8" w:space="0" w:color="000000"/>
              <w:left w:val="single" w:sz="8" w:space="0" w:color="000000"/>
              <w:bottom w:val="single" w:sz="8" w:space="0" w:color="000000"/>
              <w:right w:val="single" w:sz="8" w:space="0" w:color="000000"/>
            </w:tcBorders>
          </w:tcPr>
          <w:p w14:paraId="6BE563E3"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-114.91</w:t>
            </w:r>
          </w:p>
        </w:tc>
        <w:tc>
          <w:tcPr>
            <w:tcW w:w="1401" w:type="dxa"/>
            <w:tcBorders>
              <w:top w:val="single" w:sz="8" w:space="0" w:color="000000"/>
              <w:left w:val="single" w:sz="8" w:space="0" w:color="000000"/>
              <w:bottom w:val="single" w:sz="8" w:space="0" w:color="000000"/>
              <w:right w:val="single" w:sz="8" w:space="0" w:color="000000"/>
            </w:tcBorders>
          </w:tcPr>
          <w:p w14:paraId="5A35E7F6"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21" w:type="dxa"/>
            <w:tcBorders>
              <w:top w:val="single" w:sz="8" w:space="0" w:color="000000"/>
              <w:left w:val="single" w:sz="8" w:space="0" w:color="000000"/>
              <w:bottom w:val="single" w:sz="8" w:space="0" w:color="000000"/>
              <w:right w:val="single" w:sz="8" w:space="0" w:color="000000"/>
            </w:tcBorders>
          </w:tcPr>
          <w:p w14:paraId="6110A2CE"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21,653.37</w:t>
            </w:r>
          </w:p>
        </w:tc>
        <w:tc>
          <w:tcPr>
            <w:tcW w:w="1420" w:type="dxa"/>
            <w:tcBorders>
              <w:top w:val="single" w:sz="8" w:space="0" w:color="000000"/>
              <w:left w:val="single" w:sz="8" w:space="0" w:color="000000"/>
              <w:bottom w:val="single" w:sz="8" w:space="0" w:color="000000"/>
              <w:right w:val="single" w:sz="8" w:space="0" w:color="000000"/>
            </w:tcBorders>
          </w:tcPr>
          <w:p w14:paraId="56429BE4"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1,459.15</w:t>
            </w:r>
          </w:p>
        </w:tc>
        <w:tc>
          <w:tcPr>
            <w:tcW w:w="1420" w:type="dxa"/>
            <w:tcBorders>
              <w:top w:val="single" w:sz="8" w:space="0" w:color="000000"/>
              <w:left w:val="single" w:sz="8" w:space="0" w:color="000000"/>
              <w:bottom w:val="single" w:sz="8" w:space="0" w:color="000000"/>
              <w:right w:val="single" w:sz="8" w:space="0" w:color="000000"/>
            </w:tcBorders>
          </w:tcPr>
          <w:p w14:paraId="5463589D"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06" w:type="dxa"/>
            <w:tcBorders>
              <w:top w:val="single" w:sz="8" w:space="0" w:color="000000"/>
              <w:left w:val="single" w:sz="8" w:space="0" w:color="000000"/>
              <w:bottom w:val="single" w:sz="8" w:space="0" w:color="000000"/>
              <w:right w:val="single" w:sz="8" w:space="0" w:color="000000"/>
            </w:tcBorders>
          </w:tcPr>
          <w:p w14:paraId="024B5043"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40" w:type="dxa"/>
            <w:tcBorders>
              <w:top w:val="single" w:sz="8" w:space="0" w:color="000000"/>
              <w:left w:val="single" w:sz="8" w:space="0" w:color="000000"/>
              <w:bottom w:val="single" w:sz="8" w:space="0" w:color="000000"/>
              <w:right w:val="single" w:sz="8" w:space="0" w:color="000000"/>
            </w:tcBorders>
          </w:tcPr>
          <w:p w14:paraId="1E52C9EC"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29" w:type="dxa"/>
            <w:tcBorders>
              <w:top w:val="single" w:sz="8" w:space="0" w:color="000000"/>
              <w:left w:val="single" w:sz="8" w:space="0" w:color="000000"/>
              <w:bottom w:val="single" w:sz="8" w:space="0" w:color="000000"/>
              <w:right w:val="single" w:sz="8" w:space="0" w:color="000000"/>
            </w:tcBorders>
          </w:tcPr>
          <w:p w14:paraId="69192353"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17,213.13</w:t>
            </w:r>
          </w:p>
        </w:tc>
      </w:tr>
      <w:tr w:rsidR="00242E85" w:rsidRPr="00482380" w14:paraId="17E2774D" w14:textId="77777777" w:rsidTr="00242E85">
        <w:trPr>
          <w:trHeight w:val="357"/>
        </w:trPr>
        <w:tc>
          <w:tcPr>
            <w:tcW w:w="2330" w:type="dxa"/>
            <w:tcBorders>
              <w:top w:val="single" w:sz="8" w:space="0" w:color="000000"/>
              <w:left w:val="single" w:sz="8" w:space="0" w:color="000000"/>
              <w:bottom w:val="single" w:sz="8" w:space="0" w:color="000000"/>
              <w:right w:val="single" w:sz="8" w:space="0" w:color="000000"/>
            </w:tcBorders>
          </w:tcPr>
          <w:p w14:paraId="65CBB66F"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Discounted</w:t>
            </w:r>
          </w:p>
        </w:tc>
        <w:tc>
          <w:tcPr>
            <w:tcW w:w="1400" w:type="dxa"/>
            <w:tcBorders>
              <w:top w:val="single" w:sz="8" w:space="0" w:color="000000"/>
              <w:left w:val="single" w:sz="8" w:space="0" w:color="000000"/>
              <w:bottom w:val="single" w:sz="8" w:space="0" w:color="000000"/>
              <w:right w:val="single" w:sz="8" w:space="0" w:color="000000"/>
            </w:tcBorders>
          </w:tcPr>
          <w:p w14:paraId="5322AA92"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2,412.63</w:t>
            </w:r>
          </w:p>
        </w:tc>
        <w:tc>
          <w:tcPr>
            <w:tcW w:w="1440" w:type="dxa"/>
            <w:tcBorders>
              <w:top w:val="single" w:sz="8" w:space="0" w:color="000000"/>
              <w:left w:val="single" w:sz="8" w:space="0" w:color="000000"/>
              <w:bottom w:val="single" w:sz="8" w:space="0" w:color="000000"/>
              <w:right w:val="single" w:sz="8" w:space="0" w:color="000000"/>
            </w:tcBorders>
          </w:tcPr>
          <w:p w14:paraId="73F6929B"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-69.03</w:t>
            </w:r>
          </w:p>
        </w:tc>
        <w:tc>
          <w:tcPr>
            <w:tcW w:w="1401" w:type="dxa"/>
            <w:tcBorders>
              <w:top w:val="single" w:sz="8" w:space="0" w:color="000000"/>
              <w:left w:val="single" w:sz="8" w:space="0" w:color="000000"/>
              <w:bottom w:val="single" w:sz="8" w:space="0" w:color="000000"/>
              <w:right w:val="single" w:sz="8" w:space="0" w:color="000000"/>
            </w:tcBorders>
          </w:tcPr>
          <w:p w14:paraId="55632FE8"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21" w:type="dxa"/>
            <w:tcBorders>
              <w:top w:val="single" w:sz="8" w:space="0" w:color="000000"/>
              <w:left w:val="single" w:sz="8" w:space="0" w:color="000000"/>
              <w:bottom w:val="single" w:sz="8" w:space="0" w:color="000000"/>
              <w:right w:val="single" w:sz="8" w:space="0" w:color="000000"/>
            </w:tcBorders>
          </w:tcPr>
          <w:p w14:paraId="5931AAD3"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7,229.68</w:t>
            </w:r>
          </w:p>
        </w:tc>
        <w:tc>
          <w:tcPr>
            <w:tcW w:w="1420" w:type="dxa"/>
            <w:tcBorders>
              <w:top w:val="single" w:sz="8" w:space="0" w:color="000000"/>
              <w:left w:val="single" w:sz="8" w:space="0" w:color="000000"/>
              <w:bottom w:val="single" w:sz="8" w:space="0" w:color="000000"/>
              <w:right w:val="single" w:sz="8" w:space="0" w:color="000000"/>
            </w:tcBorders>
          </w:tcPr>
          <w:p w14:paraId="61734ECC"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479.98</w:t>
            </w:r>
          </w:p>
        </w:tc>
        <w:tc>
          <w:tcPr>
            <w:tcW w:w="1420" w:type="dxa"/>
            <w:tcBorders>
              <w:top w:val="single" w:sz="8" w:space="0" w:color="000000"/>
              <w:left w:val="single" w:sz="8" w:space="0" w:color="000000"/>
              <w:bottom w:val="single" w:sz="8" w:space="0" w:color="000000"/>
              <w:right w:val="single" w:sz="8" w:space="0" w:color="000000"/>
            </w:tcBorders>
          </w:tcPr>
          <w:p w14:paraId="1FA2C266"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06" w:type="dxa"/>
            <w:tcBorders>
              <w:top w:val="single" w:sz="8" w:space="0" w:color="000000"/>
              <w:left w:val="single" w:sz="8" w:space="0" w:color="000000"/>
              <w:bottom w:val="single" w:sz="8" w:space="0" w:color="000000"/>
              <w:right w:val="single" w:sz="8" w:space="0" w:color="000000"/>
            </w:tcBorders>
          </w:tcPr>
          <w:p w14:paraId="4208982C"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40" w:type="dxa"/>
            <w:tcBorders>
              <w:top w:val="single" w:sz="8" w:space="0" w:color="000000"/>
              <w:left w:val="single" w:sz="8" w:space="0" w:color="000000"/>
              <w:bottom w:val="single" w:sz="8" w:space="0" w:color="000000"/>
              <w:right w:val="single" w:sz="8" w:space="0" w:color="000000"/>
            </w:tcBorders>
          </w:tcPr>
          <w:p w14:paraId="5EC2B702"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29" w:type="dxa"/>
            <w:tcBorders>
              <w:top w:val="single" w:sz="8" w:space="0" w:color="000000"/>
              <w:left w:val="single" w:sz="8" w:space="0" w:color="000000"/>
              <w:bottom w:val="single" w:sz="8" w:space="0" w:color="000000"/>
              <w:right w:val="single" w:sz="8" w:space="0" w:color="000000"/>
            </w:tcBorders>
          </w:tcPr>
          <w:p w14:paraId="6EF3BE8F" w14:textId="77777777" w:rsidR="00242E85" w:rsidRPr="00482380" w:rsidRDefault="00242E85" w:rsidP="00242E85">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5,366.07</w:t>
            </w:r>
          </w:p>
        </w:tc>
      </w:tr>
    </w:tbl>
    <w:p w14:paraId="4154CE52" w14:textId="77777777" w:rsidR="00242E85" w:rsidRPr="00482380" w:rsidRDefault="00242E85" w:rsidP="00FA5487">
      <w:pPr>
        <w:spacing w:after="34" w:line="246" w:lineRule="auto"/>
        <w:ind w:left="10" w:right="-15" w:hanging="10"/>
        <w:jc w:val="center"/>
        <w:rPr>
          <w:rFonts w:ascii="Ebrima" w:eastAsia="Times New Roman" w:hAnsi="Ebrima" w:cs="Times New Roman"/>
          <w:b/>
          <w:sz w:val="24"/>
          <w:lang w:val="am-ET"/>
        </w:rPr>
      </w:pPr>
      <w:r w:rsidRPr="00482380">
        <w:rPr>
          <w:rFonts w:ascii="Times New Roman" w:eastAsia="Times New Roman" w:hAnsi="Times New Roman" w:cs="Times New Roman"/>
          <w:b/>
          <w:sz w:val="24"/>
          <w:lang w:val="am-ET"/>
        </w:rPr>
        <w:t>Economic Internal Rate of Return (EIRR) = 71.9%  (No. of solutions = 1)</w:t>
      </w:r>
    </w:p>
    <w:p w14:paraId="40AC6710" w14:textId="77777777" w:rsidR="00C52C88" w:rsidRPr="00482380" w:rsidRDefault="00C52C88" w:rsidP="00FA5487">
      <w:pPr>
        <w:spacing w:after="34" w:line="246" w:lineRule="auto"/>
        <w:ind w:left="10" w:right="-15" w:hanging="10"/>
        <w:jc w:val="center"/>
        <w:rPr>
          <w:rFonts w:ascii="Ebrima" w:eastAsia="Times New Roman" w:hAnsi="Ebrima" w:cs="Times New Roman"/>
          <w:b/>
          <w:sz w:val="24"/>
          <w:lang w:val="am-ET"/>
        </w:rPr>
      </w:pPr>
    </w:p>
    <w:p w14:paraId="070EBF08" w14:textId="6BE5C81B" w:rsidR="00FA5487" w:rsidRPr="00482380" w:rsidRDefault="00FA5487" w:rsidP="00FA5487">
      <w:pPr>
        <w:spacing w:after="34" w:line="246" w:lineRule="auto"/>
        <w:ind w:left="10" w:right="-15" w:hanging="10"/>
        <w:jc w:val="center"/>
        <w:rPr>
          <w:rFonts w:ascii="Times New Roman" w:eastAsia="Arial" w:hAnsi="Times New Roman" w:cs="Times New Roman"/>
          <w:b/>
          <w:sz w:val="36"/>
          <w:u w:val="single"/>
        </w:rPr>
      </w:pPr>
      <w:r w:rsidRPr="00482380">
        <w:rPr>
          <w:rFonts w:ascii="Times New Roman" w:eastAsia="Arial" w:hAnsi="Times New Roman" w:cs="Times New Roman"/>
          <w:b/>
          <w:sz w:val="36"/>
          <w:u w:val="single"/>
        </w:rPr>
        <w:t xml:space="preserve">Section: Sodo – </w:t>
      </w:r>
      <w:r w:rsidR="009A0958" w:rsidRPr="00482380">
        <w:rPr>
          <w:rFonts w:ascii="Times New Roman" w:eastAsia="Arial" w:hAnsi="Times New Roman" w:cs="Times New Roman"/>
          <w:b/>
          <w:sz w:val="36"/>
          <w:u w:val="single"/>
        </w:rPr>
        <w:t>Merab-Abaya</w:t>
      </w:r>
    </w:p>
    <w:p w14:paraId="5BC34602" w14:textId="77777777" w:rsidR="00FA5487" w:rsidRPr="00482380" w:rsidRDefault="00FA5487" w:rsidP="00FA5487">
      <w:pPr>
        <w:spacing w:after="34" w:line="246" w:lineRule="auto"/>
        <w:ind w:left="10" w:right="-15" w:hanging="10"/>
        <w:jc w:val="center"/>
        <w:rPr>
          <w:rFonts w:ascii="Times New Roman" w:hAnsi="Times New Roman" w:cs="Times New Roman"/>
          <w:sz w:val="40"/>
          <w:u w:val="single"/>
        </w:rPr>
      </w:pPr>
    </w:p>
    <w:p w14:paraId="6D61AC17" w14:textId="5C61B57B" w:rsidR="00FA5487" w:rsidRPr="00482380" w:rsidRDefault="00FA5487" w:rsidP="00FA5487">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 xml:space="preserve">Alternative: Alternative </w:t>
      </w:r>
      <w:r w:rsidR="00374D74" w:rsidRPr="00482380">
        <w:rPr>
          <w:rFonts w:ascii="Times New Roman" w:eastAsia="Arial" w:hAnsi="Times New Roman" w:cs="Times New Roman"/>
          <w:b/>
        </w:rPr>
        <w:t>Two vs</w:t>
      </w:r>
      <w:r w:rsidRPr="00482380">
        <w:rPr>
          <w:rFonts w:ascii="Times New Roman" w:eastAsia="Arial" w:hAnsi="Times New Roman" w:cs="Times New Roman"/>
          <w:b/>
        </w:rPr>
        <w:t xml:space="preserve">  Base Alternative</w:t>
      </w:r>
    </w:p>
    <w:tbl>
      <w:tblPr>
        <w:tblW w:w="14933" w:type="dxa"/>
        <w:tblInd w:w="-10" w:type="dxa"/>
        <w:tblCellMar>
          <w:left w:w="152" w:type="dxa"/>
          <w:right w:w="33" w:type="dxa"/>
        </w:tblCellMar>
        <w:tblLook w:val="04A0" w:firstRow="1" w:lastRow="0" w:firstColumn="1" w:lastColumn="0" w:noHBand="0" w:noVBand="1"/>
      </w:tblPr>
      <w:tblGrid>
        <w:gridCol w:w="2333"/>
        <w:gridCol w:w="1403"/>
        <w:gridCol w:w="1442"/>
        <w:gridCol w:w="1404"/>
        <w:gridCol w:w="1424"/>
        <w:gridCol w:w="1423"/>
        <w:gridCol w:w="1423"/>
        <w:gridCol w:w="1408"/>
        <w:gridCol w:w="1342"/>
        <w:gridCol w:w="1331"/>
      </w:tblGrid>
      <w:tr w:rsidR="00F451CB" w:rsidRPr="00482380" w14:paraId="2B0A4FFE" w14:textId="77777777" w:rsidTr="00F451CB">
        <w:trPr>
          <w:trHeight w:val="646"/>
        </w:trPr>
        <w:tc>
          <w:tcPr>
            <w:tcW w:w="2333" w:type="dxa"/>
            <w:vMerge w:val="restart"/>
            <w:tcBorders>
              <w:top w:val="single" w:sz="8" w:space="0" w:color="000000"/>
              <w:left w:val="single" w:sz="8" w:space="0" w:color="000000"/>
              <w:bottom w:val="single" w:sz="8" w:space="0" w:color="000000"/>
              <w:right w:val="single" w:sz="8" w:space="0" w:color="000000"/>
            </w:tcBorders>
          </w:tcPr>
          <w:p w14:paraId="4A721059"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p>
        </w:tc>
        <w:tc>
          <w:tcPr>
            <w:tcW w:w="4249" w:type="dxa"/>
            <w:gridSpan w:val="3"/>
            <w:tcBorders>
              <w:top w:val="single" w:sz="8" w:space="0" w:color="000000"/>
              <w:left w:val="single" w:sz="8" w:space="0" w:color="000000"/>
              <w:bottom w:val="single" w:sz="8" w:space="0" w:color="000000"/>
              <w:right w:val="single" w:sz="8" w:space="0" w:color="000000"/>
            </w:tcBorders>
            <w:vAlign w:val="center"/>
          </w:tcPr>
          <w:p w14:paraId="14E9F8D5"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Increase in Road Agency Costs</w:t>
            </w:r>
          </w:p>
        </w:tc>
        <w:tc>
          <w:tcPr>
            <w:tcW w:w="1424" w:type="dxa"/>
            <w:vMerge w:val="restart"/>
            <w:tcBorders>
              <w:top w:val="single" w:sz="8" w:space="0" w:color="000000"/>
              <w:left w:val="single" w:sz="8" w:space="0" w:color="000000"/>
              <w:bottom w:val="single" w:sz="8" w:space="0" w:color="000000"/>
              <w:right w:val="single" w:sz="8" w:space="0" w:color="000000"/>
            </w:tcBorders>
            <w:vAlign w:val="center"/>
          </w:tcPr>
          <w:p w14:paraId="6EFBB654"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 MT</w:t>
            </w:r>
          </w:p>
          <w:p w14:paraId="498EA223"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VOC</w:t>
            </w:r>
          </w:p>
        </w:tc>
        <w:tc>
          <w:tcPr>
            <w:tcW w:w="1423" w:type="dxa"/>
            <w:vMerge w:val="restart"/>
            <w:tcBorders>
              <w:top w:val="single" w:sz="8" w:space="0" w:color="000000"/>
              <w:left w:val="single" w:sz="8" w:space="0" w:color="000000"/>
              <w:bottom w:val="single" w:sz="8" w:space="0" w:color="000000"/>
              <w:right w:val="single" w:sz="8" w:space="0" w:color="000000"/>
            </w:tcBorders>
          </w:tcPr>
          <w:p w14:paraId="7FEEE8A9"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 MT</w:t>
            </w:r>
          </w:p>
          <w:p w14:paraId="0B609455"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Travel</w:t>
            </w:r>
          </w:p>
          <w:p w14:paraId="13273AF4"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Time Costs</w:t>
            </w:r>
          </w:p>
        </w:tc>
        <w:tc>
          <w:tcPr>
            <w:tcW w:w="1423" w:type="dxa"/>
            <w:vMerge w:val="restart"/>
            <w:tcBorders>
              <w:top w:val="single" w:sz="8" w:space="0" w:color="000000"/>
              <w:left w:val="single" w:sz="8" w:space="0" w:color="000000"/>
              <w:bottom w:val="single" w:sz="8" w:space="0" w:color="000000"/>
              <w:right w:val="single" w:sz="8" w:space="0" w:color="000000"/>
            </w:tcBorders>
          </w:tcPr>
          <w:p w14:paraId="630D4D59"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w:t>
            </w:r>
          </w:p>
          <w:p w14:paraId="105D3DB4"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 NMT Travel</w:t>
            </w:r>
          </w:p>
          <w:p w14:paraId="6414EB38"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 &amp; Operating Costs</w:t>
            </w:r>
          </w:p>
        </w:tc>
        <w:tc>
          <w:tcPr>
            <w:tcW w:w="1408" w:type="dxa"/>
            <w:vMerge w:val="restart"/>
            <w:tcBorders>
              <w:top w:val="single" w:sz="8" w:space="0" w:color="000000"/>
              <w:left w:val="single" w:sz="8" w:space="0" w:color="000000"/>
              <w:bottom w:val="single" w:sz="8" w:space="0" w:color="000000"/>
              <w:right w:val="single" w:sz="8" w:space="0" w:color="000000"/>
            </w:tcBorders>
            <w:vAlign w:val="center"/>
          </w:tcPr>
          <w:p w14:paraId="1190B277"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Reduction in Accident</w:t>
            </w:r>
          </w:p>
          <w:p w14:paraId="771B4104"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Costs</w:t>
            </w:r>
          </w:p>
        </w:tc>
        <w:tc>
          <w:tcPr>
            <w:tcW w:w="1342" w:type="dxa"/>
            <w:vMerge w:val="restart"/>
            <w:tcBorders>
              <w:top w:val="single" w:sz="8" w:space="0" w:color="000000"/>
              <w:left w:val="single" w:sz="8" w:space="0" w:color="000000"/>
              <w:bottom w:val="single" w:sz="8" w:space="0" w:color="000000"/>
              <w:right w:val="single" w:sz="8" w:space="0" w:color="000000"/>
            </w:tcBorders>
            <w:vAlign w:val="center"/>
          </w:tcPr>
          <w:p w14:paraId="6B9A22B9"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Net</w:t>
            </w:r>
          </w:p>
          <w:p w14:paraId="1332FF2F"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Exogenous Benefits</w:t>
            </w:r>
          </w:p>
        </w:tc>
        <w:tc>
          <w:tcPr>
            <w:tcW w:w="1331" w:type="dxa"/>
            <w:vMerge w:val="restart"/>
            <w:tcBorders>
              <w:top w:val="single" w:sz="8" w:space="0" w:color="000000"/>
              <w:left w:val="single" w:sz="8" w:space="0" w:color="000000"/>
              <w:bottom w:val="single" w:sz="8" w:space="0" w:color="000000"/>
              <w:right w:val="single" w:sz="8" w:space="0" w:color="000000"/>
            </w:tcBorders>
          </w:tcPr>
          <w:p w14:paraId="267457D0"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Net</w:t>
            </w:r>
          </w:p>
          <w:p w14:paraId="585980B5"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Economic</w:t>
            </w:r>
          </w:p>
          <w:p w14:paraId="7CAB77CB"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Benefits</w:t>
            </w:r>
          </w:p>
          <w:p w14:paraId="591F90FE"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NPV )</w:t>
            </w:r>
          </w:p>
        </w:tc>
      </w:tr>
      <w:tr w:rsidR="00F451CB" w:rsidRPr="00482380" w14:paraId="4A53D6FF" w14:textId="77777777" w:rsidTr="00F451CB">
        <w:trPr>
          <w:trHeight w:val="567"/>
        </w:trPr>
        <w:tc>
          <w:tcPr>
            <w:tcW w:w="0" w:type="auto"/>
            <w:vMerge/>
            <w:tcBorders>
              <w:top w:val="nil"/>
              <w:left w:val="single" w:sz="8" w:space="0" w:color="000000"/>
              <w:bottom w:val="single" w:sz="8" w:space="0" w:color="000000"/>
              <w:right w:val="single" w:sz="8" w:space="0" w:color="000000"/>
            </w:tcBorders>
          </w:tcPr>
          <w:p w14:paraId="45AB9672"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p>
        </w:tc>
        <w:tc>
          <w:tcPr>
            <w:tcW w:w="1403" w:type="dxa"/>
            <w:tcBorders>
              <w:top w:val="single" w:sz="8" w:space="0" w:color="000000"/>
              <w:left w:val="single" w:sz="8" w:space="0" w:color="000000"/>
              <w:bottom w:val="single" w:sz="8" w:space="0" w:color="000000"/>
              <w:right w:val="single" w:sz="8" w:space="0" w:color="000000"/>
            </w:tcBorders>
            <w:vAlign w:val="center"/>
          </w:tcPr>
          <w:p w14:paraId="62B75EB7"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Capital</w:t>
            </w:r>
          </w:p>
        </w:tc>
        <w:tc>
          <w:tcPr>
            <w:tcW w:w="1442" w:type="dxa"/>
            <w:tcBorders>
              <w:top w:val="single" w:sz="8" w:space="0" w:color="000000"/>
              <w:left w:val="single" w:sz="8" w:space="0" w:color="000000"/>
              <w:bottom w:val="single" w:sz="8" w:space="0" w:color="000000"/>
              <w:right w:val="single" w:sz="8" w:space="0" w:color="000000"/>
            </w:tcBorders>
            <w:vAlign w:val="center"/>
          </w:tcPr>
          <w:p w14:paraId="2FB98160"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Recurrent </w:t>
            </w:r>
          </w:p>
        </w:tc>
        <w:tc>
          <w:tcPr>
            <w:tcW w:w="1404" w:type="dxa"/>
            <w:tcBorders>
              <w:top w:val="single" w:sz="8" w:space="0" w:color="000000"/>
              <w:left w:val="single" w:sz="8" w:space="0" w:color="000000"/>
              <w:bottom w:val="single" w:sz="8" w:space="0" w:color="000000"/>
              <w:right w:val="single" w:sz="8" w:space="0" w:color="000000"/>
            </w:tcBorders>
            <w:vAlign w:val="center"/>
          </w:tcPr>
          <w:p w14:paraId="7AA5131E"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29DB5E89"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5FC67254"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5B1CE212"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7E19B968"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3BEAC810"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3909DC43"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p>
        </w:tc>
      </w:tr>
      <w:tr w:rsidR="00F451CB" w:rsidRPr="00482380" w14:paraId="091D32B0" w14:textId="77777777" w:rsidTr="00F451CB">
        <w:trPr>
          <w:trHeight w:val="383"/>
        </w:trPr>
        <w:tc>
          <w:tcPr>
            <w:tcW w:w="2333" w:type="dxa"/>
            <w:tcBorders>
              <w:top w:val="single" w:sz="8" w:space="0" w:color="000000"/>
              <w:left w:val="single" w:sz="8" w:space="0" w:color="000000"/>
              <w:bottom w:val="single" w:sz="8" w:space="0" w:color="000000"/>
              <w:right w:val="single" w:sz="8" w:space="0" w:color="000000"/>
            </w:tcBorders>
          </w:tcPr>
          <w:p w14:paraId="0D6BDA9E"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Undiscounted</w:t>
            </w:r>
          </w:p>
        </w:tc>
        <w:tc>
          <w:tcPr>
            <w:tcW w:w="1403" w:type="dxa"/>
            <w:tcBorders>
              <w:top w:val="single" w:sz="8" w:space="0" w:color="000000"/>
              <w:left w:val="single" w:sz="8" w:space="0" w:color="000000"/>
              <w:bottom w:val="single" w:sz="8" w:space="0" w:color="000000"/>
              <w:right w:val="single" w:sz="8" w:space="0" w:color="000000"/>
            </w:tcBorders>
          </w:tcPr>
          <w:p w14:paraId="7DAE9B0A" w14:textId="77777777" w:rsidR="00F451CB" w:rsidRPr="00482380" w:rsidRDefault="00F451CB" w:rsidP="00F451CB">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1,207.72</w:t>
            </w:r>
          </w:p>
        </w:tc>
        <w:tc>
          <w:tcPr>
            <w:tcW w:w="1442" w:type="dxa"/>
            <w:tcBorders>
              <w:top w:val="single" w:sz="8" w:space="0" w:color="000000"/>
              <w:left w:val="single" w:sz="8" w:space="0" w:color="000000"/>
              <w:bottom w:val="single" w:sz="8" w:space="0" w:color="000000"/>
              <w:right w:val="single" w:sz="8" w:space="0" w:color="000000"/>
            </w:tcBorders>
          </w:tcPr>
          <w:p w14:paraId="2E7EBEF4" w14:textId="77777777" w:rsidR="00F451CB" w:rsidRPr="00482380" w:rsidRDefault="00F451CB" w:rsidP="00F451CB">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-98.84</w:t>
            </w:r>
          </w:p>
        </w:tc>
        <w:tc>
          <w:tcPr>
            <w:tcW w:w="1404" w:type="dxa"/>
            <w:tcBorders>
              <w:top w:val="single" w:sz="8" w:space="0" w:color="000000"/>
              <w:left w:val="single" w:sz="8" w:space="0" w:color="000000"/>
              <w:bottom w:val="single" w:sz="8" w:space="0" w:color="000000"/>
              <w:right w:val="single" w:sz="8" w:space="0" w:color="000000"/>
            </w:tcBorders>
          </w:tcPr>
          <w:p w14:paraId="4F7054E8" w14:textId="77777777" w:rsidR="00F451CB" w:rsidRPr="00482380" w:rsidRDefault="00F451CB" w:rsidP="00F451CB">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424" w:type="dxa"/>
            <w:tcBorders>
              <w:top w:val="single" w:sz="8" w:space="0" w:color="000000"/>
              <w:left w:val="single" w:sz="8" w:space="0" w:color="000000"/>
              <w:bottom w:val="single" w:sz="8" w:space="0" w:color="000000"/>
              <w:right w:val="single" w:sz="8" w:space="0" w:color="000000"/>
            </w:tcBorders>
          </w:tcPr>
          <w:p w14:paraId="23761FF3" w14:textId="77777777" w:rsidR="00F451CB" w:rsidRPr="00482380" w:rsidRDefault="00F451CB" w:rsidP="00F451CB">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2,499.02</w:t>
            </w:r>
          </w:p>
        </w:tc>
        <w:tc>
          <w:tcPr>
            <w:tcW w:w="1423" w:type="dxa"/>
            <w:tcBorders>
              <w:top w:val="single" w:sz="8" w:space="0" w:color="000000"/>
              <w:left w:val="single" w:sz="8" w:space="0" w:color="000000"/>
              <w:bottom w:val="single" w:sz="8" w:space="0" w:color="000000"/>
              <w:right w:val="single" w:sz="8" w:space="0" w:color="000000"/>
            </w:tcBorders>
          </w:tcPr>
          <w:p w14:paraId="05B474B0" w14:textId="77777777" w:rsidR="00F451CB" w:rsidRPr="00482380" w:rsidRDefault="00F451CB" w:rsidP="00F451CB">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310.86</w:t>
            </w:r>
          </w:p>
        </w:tc>
        <w:tc>
          <w:tcPr>
            <w:tcW w:w="1423" w:type="dxa"/>
            <w:tcBorders>
              <w:top w:val="single" w:sz="8" w:space="0" w:color="000000"/>
              <w:left w:val="single" w:sz="8" w:space="0" w:color="000000"/>
              <w:bottom w:val="single" w:sz="8" w:space="0" w:color="000000"/>
              <w:right w:val="single" w:sz="8" w:space="0" w:color="000000"/>
            </w:tcBorders>
          </w:tcPr>
          <w:p w14:paraId="76ED3B62" w14:textId="77777777" w:rsidR="00F451CB" w:rsidRPr="00482380" w:rsidRDefault="00F451CB" w:rsidP="00F451CB">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408" w:type="dxa"/>
            <w:tcBorders>
              <w:top w:val="single" w:sz="8" w:space="0" w:color="000000"/>
              <w:left w:val="single" w:sz="8" w:space="0" w:color="000000"/>
              <w:bottom w:val="single" w:sz="8" w:space="0" w:color="000000"/>
              <w:right w:val="single" w:sz="8" w:space="0" w:color="000000"/>
            </w:tcBorders>
          </w:tcPr>
          <w:p w14:paraId="060C0854" w14:textId="77777777" w:rsidR="00F451CB" w:rsidRPr="00482380" w:rsidRDefault="00F451CB" w:rsidP="00F451CB">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342" w:type="dxa"/>
            <w:tcBorders>
              <w:top w:val="single" w:sz="8" w:space="0" w:color="000000"/>
              <w:left w:val="single" w:sz="8" w:space="0" w:color="000000"/>
              <w:bottom w:val="single" w:sz="8" w:space="0" w:color="000000"/>
              <w:right w:val="single" w:sz="8" w:space="0" w:color="000000"/>
            </w:tcBorders>
          </w:tcPr>
          <w:p w14:paraId="16A83D62" w14:textId="77777777" w:rsidR="00F451CB" w:rsidRPr="00482380" w:rsidRDefault="00F451CB" w:rsidP="00F451CB">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331" w:type="dxa"/>
            <w:tcBorders>
              <w:top w:val="single" w:sz="8" w:space="0" w:color="000000"/>
              <w:left w:val="single" w:sz="8" w:space="0" w:color="000000"/>
              <w:bottom w:val="single" w:sz="8" w:space="0" w:color="000000"/>
              <w:right w:val="single" w:sz="8" w:space="0" w:color="000000"/>
            </w:tcBorders>
          </w:tcPr>
          <w:p w14:paraId="4F479B4A" w14:textId="77777777" w:rsidR="00F451CB" w:rsidRPr="00482380" w:rsidRDefault="00F451CB" w:rsidP="00F451CB">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1,700.99</w:t>
            </w:r>
          </w:p>
        </w:tc>
      </w:tr>
      <w:tr w:rsidR="00F451CB" w:rsidRPr="00482380" w14:paraId="071EF5BC" w14:textId="77777777" w:rsidTr="00F451CB">
        <w:trPr>
          <w:trHeight w:val="371"/>
        </w:trPr>
        <w:tc>
          <w:tcPr>
            <w:tcW w:w="2333" w:type="dxa"/>
            <w:tcBorders>
              <w:top w:val="single" w:sz="8" w:space="0" w:color="000000"/>
              <w:left w:val="single" w:sz="8" w:space="0" w:color="000000"/>
              <w:bottom w:val="single" w:sz="8" w:space="0" w:color="000000"/>
              <w:right w:val="single" w:sz="8" w:space="0" w:color="000000"/>
            </w:tcBorders>
          </w:tcPr>
          <w:p w14:paraId="402E4462"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Discounted</w:t>
            </w:r>
          </w:p>
        </w:tc>
        <w:tc>
          <w:tcPr>
            <w:tcW w:w="1403" w:type="dxa"/>
            <w:tcBorders>
              <w:top w:val="single" w:sz="8" w:space="0" w:color="000000"/>
              <w:left w:val="single" w:sz="8" w:space="0" w:color="000000"/>
              <w:bottom w:val="single" w:sz="8" w:space="0" w:color="000000"/>
              <w:right w:val="single" w:sz="8" w:space="0" w:color="000000"/>
            </w:tcBorders>
          </w:tcPr>
          <w:p w14:paraId="4A023127" w14:textId="77777777" w:rsidR="00F451CB" w:rsidRPr="00482380" w:rsidRDefault="00F451CB" w:rsidP="00F451CB">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625.78</w:t>
            </w:r>
          </w:p>
        </w:tc>
        <w:tc>
          <w:tcPr>
            <w:tcW w:w="1442" w:type="dxa"/>
            <w:tcBorders>
              <w:top w:val="single" w:sz="8" w:space="0" w:color="000000"/>
              <w:left w:val="single" w:sz="8" w:space="0" w:color="000000"/>
              <w:bottom w:val="single" w:sz="8" w:space="0" w:color="000000"/>
              <w:right w:val="single" w:sz="8" w:space="0" w:color="000000"/>
            </w:tcBorders>
          </w:tcPr>
          <w:p w14:paraId="51247EEE" w14:textId="77777777" w:rsidR="00F451CB" w:rsidRPr="00482380" w:rsidRDefault="00F451CB" w:rsidP="00F451CB">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-63.97</w:t>
            </w:r>
          </w:p>
        </w:tc>
        <w:tc>
          <w:tcPr>
            <w:tcW w:w="1404" w:type="dxa"/>
            <w:tcBorders>
              <w:top w:val="single" w:sz="8" w:space="0" w:color="000000"/>
              <w:left w:val="single" w:sz="8" w:space="0" w:color="000000"/>
              <w:bottom w:val="single" w:sz="8" w:space="0" w:color="000000"/>
              <w:right w:val="single" w:sz="8" w:space="0" w:color="000000"/>
            </w:tcBorders>
          </w:tcPr>
          <w:p w14:paraId="00266188" w14:textId="77777777" w:rsidR="00F451CB" w:rsidRPr="00482380" w:rsidRDefault="00F451CB" w:rsidP="00F451CB">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424" w:type="dxa"/>
            <w:tcBorders>
              <w:top w:val="single" w:sz="8" w:space="0" w:color="000000"/>
              <w:left w:val="single" w:sz="8" w:space="0" w:color="000000"/>
              <w:bottom w:val="single" w:sz="8" w:space="0" w:color="000000"/>
              <w:right w:val="single" w:sz="8" w:space="0" w:color="000000"/>
            </w:tcBorders>
          </w:tcPr>
          <w:p w14:paraId="5B78558D" w14:textId="77777777" w:rsidR="00F451CB" w:rsidRPr="00482380" w:rsidRDefault="00F451CB" w:rsidP="00F451CB">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1,986.69</w:t>
            </w:r>
          </w:p>
        </w:tc>
        <w:tc>
          <w:tcPr>
            <w:tcW w:w="1423" w:type="dxa"/>
            <w:tcBorders>
              <w:top w:val="single" w:sz="8" w:space="0" w:color="000000"/>
              <w:left w:val="single" w:sz="8" w:space="0" w:color="000000"/>
              <w:bottom w:val="single" w:sz="8" w:space="0" w:color="000000"/>
              <w:right w:val="single" w:sz="8" w:space="0" w:color="000000"/>
            </w:tcBorders>
          </w:tcPr>
          <w:p w14:paraId="3276F670" w14:textId="77777777" w:rsidR="00F451CB" w:rsidRPr="00482380" w:rsidRDefault="00F451CB" w:rsidP="00F451CB">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155.23</w:t>
            </w:r>
          </w:p>
        </w:tc>
        <w:tc>
          <w:tcPr>
            <w:tcW w:w="1423" w:type="dxa"/>
            <w:tcBorders>
              <w:top w:val="single" w:sz="8" w:space="0" w:color="000000"/>
              <w:left w:val="single" w:sz="8" w:space="0" w:color="000000"/>
              <w:bottom w:val="single" w:sz="8" w:space="0" w:color="000000"/>
              <w:right w:val="single" w:sz="8" w:space="0" w:color="000000"/>
            </w:tcBorders>
          </w:tcPr>
          <w:p w14:paraId="18D9045A" w14:textId="77777777" w:rsidR="00F451CB" w:rsidRPr="00482380" w:rsidRDefault="00F451CB" w:rsidP="00F451CB">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408" w:type="dxa"/>
            <w:tcBorders>
              <w:top w:val="single" w:sz="8" w:space="0" w:color="000000"/>
              <w:left w:val="single" w:sz="8" w:space="0" w:color="000000"/>
              <w:bottom w:val="single" w:sz="8" w:space="0" w:color="000000"/>
              <w:right w:val="single" w:sz="8" w:space="0" w:color="000000"/>
            </w:tcBorders>
          </w:tcPr>
          <w:p w14:paraId="5888A61E" w14:textId="77777777" w:rsidR="00F451CB" w:rsidRPr="00482380" w:rsidRDefault="00F451CB" w:rsidP="00F451CB">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342" w:type="dxa"/>
            <w:tcBorders>
              <w:top w:val="single" w:sz="8" w:space="0" w:color="000000"/>
              <w:left w:val="single" w:sz="8" w:space="0" w:color="000000"/>
              <w:bottom w:val="single" w:sz="8" w:space="0" w:color="000000"/>
              <w:right w:val="single" w:sz="8" w:space="0" w:color="000000"/>
            </w:tcBorders>
          </w:tcPr>
          <w:p w14:paraId="0D59BA4C" w14:textId="77777777" w:rsidR="00F451CB" w:rsidRPr="00482380" w:rsidRDefault="00F451CB" w:rsidP="00F451CB">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331" w:type="dxa"/>
            <w:tcBorders>
              <w:top w:val="single" w:sz="8" w:space="0" w:color="000000"/>
              <w:left w:val="single" w:sz="8" w:space="0" w:color="000000"/>
              <w:bottom w:val="single" w:sz="8" w:space="0" w:color="000000"/>
              <w:right w:val="single" w:sz="8" w:space="0" w:color="000000"/>
            </w:tcBorders>
          </w:tcPr>
          <w:p w14:paraId="464CB094" w14:textId="77777777" w:rsidR="00F451CB" w:rsidRPr="00482380" w:rsidRDefault="00F451CB" w:rsidP="00F451CB">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1,580.12</w:t>
            </w:r>
          </w:p>
        </w:tc>
      </w:tr>
    </w:tbl>
    <w:p w14:paraId="49C5EA37" w14:textId="77777777" w:rsidR="00F451CB" w:rsidRPr="00482380" w:rsidRDefault="00F451CB" w:rsidP="00F451CB">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Economic Internal Rate of Return (EIRR) = 278.4%  (No. of solutions = 2)</w:t>
      </w:r>
    </w:p>
    <w:p w14:paraId="15CE650B" w14:textId="77777777" w:rsidR="00374D74" w:rsidRPr="00482380" w:rsidRDefault="00374D74" w:rsidP="00FA5487">
      <w:pPr>
        <w:spacing w:after="34" w:line="246" w:lineRule="auto"/>
        <w:ind w:left="50" w:right="-15" w:hanging="10"/>
        <w:jc w:val="center"/>
        <w:rPr>
          <w:rFonts w:ascii="Times New Roman" w:eastAsia="Arial" w:hAnsi="Times New Roman" w:cs="Times New Roman"/>
          <w:b/>
        </w:rPr>
      </w:pPr>
    </w:p>
    <w:p w14:paraId="2A070D65" w14:textId="77777777" w:rsidR="00374D74" w:rsidRPr="00482380" w:rsidRDefault="00374D74" w:rsidP="00FA5487">
      <w:pPr>
        <w:spacing w:after="34" w:line="246" w:lineRule="auto"/>
        <w:ind w:left="50" w:right="-15" w:hanging="10"/>
        <w:jc w:val="center"/>
        <w:rPr>
          <w:rFonts w:ascii="Times New Roman" w:eastAsia="Arial" w:hAnsi="Times New Roman" w:cs="Times New Roman"/>
          <w:b/>
        </w:rPr>
      </w:pPr>
    </w:p>
    <w:p w14:paraId="6B99B095" w14:textId="77777777" w:rsidR="00374D74" w:rsidRPr="00482380" w:rsidRDefault="00374D74" w:rsidP="00FA5487">
      <w:pPr>
        <w:spacing w:after="34" w:line="246" w:lineRule="auto"/>
        <w:ind w:left="50" w:right="-15" w:hanging="10"/>
        <w:jc w:val="center"/>
        <w:rPr>
          <w:rFonts w:ascii="Times New Roman" w:eastAsia="Arial" w:hAnsi="Times New Roman" w:cs="Times New Roman"/>
          <w:b/>
        </w:rPr>
      </w:pPr>
    </w:p>
    <w:p w14:paraId="02183C9E" w14:textId="77777777" w:rsidR="00374D74" w:rsidRPr="00482380" w:rsidRDefault="00374D74" w:rsidP="00FA5487">
      <w:pPr>
        <w:spacing w:after="34" w:line="246" w:lineRule="auto"/>
        <w:ind w:left="50" w:right="-15" w:hanging="10"/>
        <w:jc w:val="center"/>
        <w:rPr>
          <w:rFonts w:ascii="Times New Roman" w:eastAsia="Arial" w:hAnsi="Times New Roman" w:cs="Times New Roman"/>
          <w:b/>
        </w:rPr>
      </w:pPr>
    </w:p>
    <w:p w14:paraId="5063CB74" w14:textId="77777777" w:rsidR="00374D74" w:rsidRPr="00482380" w:rsidRDefault="00374D74" w:rsidP="002F7012">
      <w:pPr>
        <w:spacing w:after="34" w:line="246" w:lineRule="auto"/>
        <w:ind w:right="-15"/>
        <w:rPr>
          <w:rFonts w:ascii="Times New Roman" w:eastAsia="Arial" w:hAnsi="Times New Roman" w:cs="Times New Roman"/>
          <w:b/>
        </w:rPr>
      </w:pPr>
    </w:p>
    <w:p w14:paraId="55877AA5" w14:textId="07D459FC" w:rsidR="00FA5487" w:rsidRPr="00482380" w:rsidRDefault="00FA5487" w:rsidP="00FA5487">
      <w:pPr>
        <w:spacing w:after="34" w:line="246" w:lineRule="auto"/>
        <w:ind w:left="50" w:right="-15" w:hanging="10"/>
        <w:jc w:val="center"/>
        <w:rPr>
          <w:rFonts w:ascii="Times New Roman" w:hAnsi="Times New Roman" w:cs="Times New Roman"/>
          <w:sz w:val="24"/>
        </w:rPr>
      </w:pPr>
      <w:r w:rsidRPr="00482380">
        <w:rPr>
          <w:rFonts w:ascii="Times New Roman" w:eastAsia="Arial" w:hAnsi="Times New Roman" w:cs="Times New Roman"/>
          <w:b/>
        </w:rPr>
        <w:t xml:space="preserve">Section: Sodo - </w:t>
      </w:r>
      <w:r w:rsidR="009A0958" w:rsidRPr="00482380">
        <w:rPr>
          <w:rFonts w:ascii="Times New Roman" w:eastAsia="Arial" w:hAnsi="Times New Roman" w:cs="Times New Roman"/>
          <w:b/>
        </w:rPr>
        <w:t>Merab-Abaya</w:t>
      </w:r>
    </w:p>
    <w:p w14:paraId="4978FC69" w14:textId="77777777" w:rsidR="00FA5487" w:rsidRPr="00482380" w:rsidRDefault="00FA5487" w:rsidP="00FA5487">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Three  vs  Base Alternative</w:t>
      </w:r>
    </w:p>
    <w:tbl>
      <w:tblPr>
        <w:tblW w:w="14908" w:type="dxa"/>
        <w:tblInd w:w="-10" w:type="dxa"/>
        <w:tblCellMar>
          <w:left w:w="152" w:type="dxa"/>
          <w:right w:w="33" w:type="dxa"/>
        </w:tblCellMar>
        <w:tblLook w:val="04A0" w:firstRow="1" w:lastRow="0" w:firstColumn="1" w:lastColumn="0" w:noHBand="0" w:noVBand="1"/>
      </w:tblPr>
      <w:tblGrid>
        <w:gridCol w:w="2330"/>
        <w:gridCol w:w="1400"/>
        <w:gridCol w:w="1440"/>
        <w:gridCol w:w="1402"/>
        <w:gridCol w:w="1421"/>
        <w:gridCol w:w="1420"/>
        <w:gridCol w:w="1420"/>
        <w:gridCol w:w="1406"/>
        <w:gridCol w:w="1340"/>
        <w:gridCol w:w="1329"/>
      </w:tblGrid>
      <w:tr w:rsidR="00CB1471" w:rsidRPr="00482380" w14:paraId="0BFD7931" w14:textId="77777777" w:rsidTr="00F451CB">
        <w:trPr>
          <w:trHeight w:val="676"/>
        </w:trPr>
        <w:tc>
          <w:tcPr>
            <w:tcW w:w="2330" w:type="dxa"/>
            <w:vMerge w:val="restart"/>
            <w:tcBorders>
              <w:top w:val="single" w:sz="8" w:space="0" w:color="000000"/>
              <w:left w:val="single" w:sz="8" w:space="0" w:color="000000"/>
              <w:bottom w:val="single" w:sz="8" w:space="0" w:color="000000"/>
              <w:right w:val="single" w:sz="8" w:space="0" w:color="000000"/>
            </w:tcBorders>
          </w:tcPr>
          <w:p w14:paraId="77ECA638"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p>
        </w:tc>
        <w:tc>
          <w:tcPr>
            <w:tcW w:w="4242" w:type="dxa"/>
            <w:gridSpan w:val="3"/>
            <w:tcBorders>
              <w:top w:val="single" w:sz="8" w:space="0" w:color="000000"/>
              <w:left w:val="single" w:sz="8" w:space="0" w:color="000000"/>
              <w:bottom w:val="single" w:sz="8" w:space="0" w:color="000000"/>
              <w:right w:val="single" w:sz="8" w:space="0" w:color="000000"/>
            </w:tcBorders>
            <w:vAlign w:val="center"/>
          </w:tcPr>
          <w:p w14:paraId="4CB1B40B"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Increase in Road Agency Costs</w:t>
            </w:r>
          </w:p>
        </w:tc>
        <w:tc>
          <w:tcPr>
            <w:tcW w:w="1421" w:type="dxa"/>
            <w:vMerge w:val="restart"/>
            <w:tcBorders>
              <w:top w:val="single" w:sz="8" w:space="0" w:color="000000"/>
              <w:left w:val="single" w:sz="8" w:space="0" w:color="000000"/>
              <w:bottom w:val="single" w:sz="8" w:space="0" w:color="000000"/>
              <w:right w:val="single" w:sz="8" w:space="0" w:color="000000"/>
            </w:tcBorders>
            <w:vAlign w:val="center"/>
          </w:tcPr>
          <w:p w14:paraId="5854F405"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 MT</w:t>
            </w:r>
          </w:p>
          <w:p w14:paraId="4E223E7B"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VOC</w:t>
            </w:r>
          </w:p>
        </w:tc>
        <w:tc>
          <w:tcPr>
            <w:tcW w:w="1420" w:type="dxa"/>
            <w:vMerge w:val="restart"/>
            <w:tcBorders>
              <w:top w:val="single" w:sz="8" w:space="0" w:color="000000"/>
              <w:left w:val="single" w:sz="8" w:space="0" w:color="000000"/>
              <w:bottom w:val="single" w:sz="8" w:space="0" w:color="000000"/>
              <w:right w:val="single" w:sz="8" w:space="0" w:color="000000"/>
            </w:tcBorders>
          </w:tcPr>
          <w:p w14:paraId="12C3C649"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 MT</w:t>
            </w:r>
          </w:p>
          <w:p w14:paraId="7B9A8A93"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Travel</w:t>
            </w:r>
          </w:p>
          <w:p w14:paraId="72C3221C"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Time Costs</w:t>
            </w:r>
          </w:p>
        </w:tc>
        <w:tc>
          <w:tcPr>
            <w:tcW w:w="1420" w:type="dxa"/>
            <w:vMerge w:val="restart"/>
            <w:tcBorders>
              <w:top w:val="single" w:sz="8" w:space="0" w:color="000000"/>
              <w:left w:val="single" w:sz="8" w:space="0" w:color="000000"/>
              <w:bottom w:val="single" w:sz="8" w:space="0" w:color="000000"/>
              <w:right w:val="single" w:sz="8" w:space="0" w:color="000000"/>
            </w:tcBorders>
          </w:tcPr>
          <w:p w14:paraId="43007DFD"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w:t>
            </w:r>
          </w:p>
          <w:p w14:paraId="04EE2975"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 NMT Travel</w:t>
            </w:r>
          </w:p>
          <w:p w14:paraId="3FB9191D"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 &amp; Operating Costs</w:t>
            </w:r>
          </w:p>
        </w:tc>
        <w:tc>
          <w:tcPr>
            <w:tcW w:w="1406" w:type="dxa"/>
            <w:vMerge w:val="restart"/>
            <w:tcBorders>
              <w:top w:val="single" w:sz="8" w:space="0" w:color="000000"/>
              <w:left w:val="single" w:sz="8" w:space="0" w:color="000000"/>
              <w:bottom w:val="single" w:sz="8" w:space="0" w:color="000000"/>
              <w:right w:val="single" w:sz="8" w:space="0" w:color="000000"/>
            </w:tcBorders>
            <w:vAlign w:val="center"/>
          </w:tcPr>
          <w:p w14:paraId="3B053C6F"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Reduction in Accident</w:t>
            </w:r>
          </w:p>
          <w:p w14:paraId="52EC526D"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Costs</w:t>
            </w:r>
          </w:p>
        </w:tc>
        <w:tc>
          <w:tcPr>
            <w:tcW w:w="1340" w:type="dxa"/>
            <w:vMerge w:val="restart"/>
            <w:tcBorders>
              <w:top w:val="single" w:sz="8" w:space="0" w:color="000000"/>
              <w:left w:val="single" w:sz="8" w:space="0" w:color="000000"/>
              <w:bottom w:val="single" w:sz="8" w:space="0" w:color="000000"/>
              <w:right w:val="single" w:sz="8" w:space="0" w:color="000000"/>
            </w:tcBorders>
            <w:vAlign w:val="center"/>
          </w:tcPr>
          <w:p w14:paraId="4F231336"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Net</w:t>
            </w:r>
          </w:p>
          <w:p w14:paraId="0FA4E2E0"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Exogenous Benefits</w:t>
            </w:r>
          </w:p>
        </w:tc>
        <w:tc>
          <w:tcPr>
            <w:tcW w:w="1329" w:type="dxa"/>
            <w:vMerge w:val="restart"/>
            <w:tcBorders>
              <w:top w:val="single" w:sz="8" w:space="0" w:color="000000"/>
              <w:left w:val="single" w:sz="8" w:space="0" w:color="000000"/>
              <w:bottom w:val="single" w:sz="8" w:space="0" w:color="000000"/>
              <w:right w:val="single" w:sz="8" w:space="0" w:color="000000"/>
            </w:tcBorders>
          </w:tcPr>
          <w:p w14:paraId="43A06033"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Net</w:t>
            </w:r>
          </w:p>
          <w:p w14:paraId="7A976089"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Economic</w:t>
            </w:r>
          </w:p>
          <w:p w14:paraId="1C5F6A13"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Benefits</w:t>
            </w:r>
          </w:p>
          <w:p w14:paraId="13750996"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NPV )</w:t>
            </w:r>
          </w:p>
        </w:tc>
      </w:tr>
      <w:tr w:rsidR="00CB1471" w:rsidRPr="00482380" w14:paraId="0FBB7688" w14:textId="77777777" w:rsidTr="00F451CB">
        <w:trPr>
          <w:trHeight w:val="591"/>
        </w:trPr>
        <w:tc>
          <w:tcPr>
            <w:tcW w:w="0" w:type="auto"/>
            <w:vMerge/>
            <w:tcBorders>
              <w:top w:val="nil"/>
              <w:left w:val="single" w:sz="8" w:space="0" w:color="000000"/>
              <w:bottom w:val="single" w:sz="8" w:space="0" w:color="000000"/>
              <w:right w:val="single" w:sz="8" w:space="0" w:color="000000"/>
            </w:tcBorders>
          </w:tcPr>
          <w:p w14:paraId="161EFB09"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p>
        </w:tc>
        <w:tc>
          <w:tcPr>
            <w:tcW w:w="1400" w:type="dxa"/>
            <w:tcBorders>
              <w:top w:val="single" w:sz="8" w:space="0" w:color="000000"/>
              <w:left w:val="single" w:sz="8" w:space="0" w:color="000000"/>
              <w:bottom w:val="single" w:sz="8" w:space="0" w:color="000000"/>
              <w:right w:val="single" w:sz="8" w:space="0" w:color="000000"/>
            </w:tcBorders>
            <w:vAlign w:val="center"/>
          </w:tcPr>
          <w:p w14:paraId="3D913E85"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Capital</w:t>
            </w:r>
          </w:p>
        </w:tc>
        <w:tc>
          <w:tcPr>
            <w:tcW w:w="1440" w:type="dxa"/>
            <w:tcBorders>
              <w:top w:val="single" w:sz="8" w:space="0" w:color="000000"/>
              <w:left w:val="single" w:sz="8" w:space="0" w:color="000000"/>
              <w:bottom w:val="single" w:sz="8" w:space="0" w:color="000000"/>
              <w:right w:val="single" w:sz="8" w:space="0" w:color="000000"/>
            </w:tcBorders>
            <w:vAlign w:val="center"/>
          </w:tcPr>
          <w:p w14:paraId="08183B47"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Recurrent </w:t>
            </w:r>
          </w:p>
        </w:tc>
        <w:tc>
          <w:tcPr>
            <w:tcW w:w="1401" w:type="dxa"/>
            <w:tcBorders>
              <w:top w:val="single" w:sz="8" w:space="0" w:color="000000"/>
              <w:left w:val="single" w:sz="8" w:space="0" w:color="000000"/>
              <w:bottom w:val="single" w:sz="8" w:space="0" w:color="000000"/>
              <w:right w:val="single" w:sz="8" w:space="0" w:color="000000"/>
            </w:tcBorders>
            <w:vAlign w:val="center"/>
          </w:tcPr>
          <w:p w14:paraId="24A6C6CC"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2D2535D6"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078F0F4A"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164A345F"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37C7D39D"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080E033B"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1C9EB611"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p>
        </w:tc>
      </w:tr>
      <w:tr w:rsidR="00CB1471" w:rsidRPr="00482380" w14:paraId="15BF9E58" w14:textId="77777777" w:rsidTr="00F451CB">
        <w:trPr>
          <w:trHeight w:val="401"/>
        </w:trPr>
        <w:tc>
          <w:tcPr>
            <w:tcW w:w="2330" w:type="dxa"/>
            <w:tcBorders>
              <w:top w:val="single" w:sz="8" w:space="0" w:color="000000"/>
              <w:left w:val="single" w:sz="8" w:space="0" w:color="000000"/>
              <w:bottom w:val="single" w:sz="8" w:space="0" w:color="000000"/>
              <w:right w:val="single" w:sz="8" w:space="0" w:color="000000"/>
            </w:tcBorders>
          </w:tcPr>
          <w:p w14:paraId="25BEF668"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Undiscounted</w:t>
            </w:r>
          </w:p>
        </w:tc>
        <w:tc>
          <w:tcPr>
            <w:tcW w:w="1400" w:type="dxa"/>
            <w:tcBorders>
              <w:top w:val="single" w:sz="8" w:space="0" w:color="000000"/>
              <w:left w:val="single" w:sz="8" w:space="0" w:color="000000"/>
              <w:bottom w:val="single" w:sz="8" w:space="0" w:color="000000"/>
              <w:right w:val="single" w:sz="8" w:space="0" w:color="000000"/>
            </w:tcBorders>
          </w:tcPr>
          <w:p w14:paraId="29FFB3B2" w14:textId="77777777" w:rsidR="00CB1471" w:rsidRPr="00482380" w:rsidRDefault="00CB1471" w:rsidP="00CB1471">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3,873.66</w:t>
            </w:r>
          </w:p>
        </w:tc>
        <w:tc>
          <w:tcPr>
            <w:tcW w:w="1440" w:type="dxa"/>
            <w:tcBorders>
              <w:top w:val="single" w:sz="8" w:space="0" w:color="000000"/>
              <w:left w:val="single" w:sz="8" w:space="0" w:color="000000"/>
              <w:bottom w:val="single" w:sz="8" w:space="0" w:color="000000"/>
              <w:right w:val="single" w:sz="8" w:space="0" w:color="000000"/>
            </w:tcBorders>
          </w:tcPr>
          <w:p w14:paraId="519D8B2E" w14:textId="77777777" w:rsidR="00CB1471" w:rsidRPr="00482380" w:rsidRDefault="00CB1471" w:rsidP="00CB1471">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-49.25</w:t>
            </w:r>
          </w:p>
        </w:tc>
        <w:tc>
          <w:tcPr>
            <w:tcW w:w="1401" w:type="dxa"/>
            <w:tcBorders>
              <w:top w:val="single" w:sz="8" w:space="0" w:color="000000"/>
              <w:left w:val="single" w:sz="8" w:space="0" w:color="000000"/>
              <w:bottom w:val="single" w:sz="8" w:space="0" w:color="000000"/>
              <w:right w:val="single" w:sz="8" w:space="0" w:color="000000"/>
            </w:tcBorders>
          </w:tcPr>
          <w:p w14:paraId="23F1438C" w14:textId="77777777" w:rsidR="00CB1471" w:rsidRPr="00482380" w:rsidRDefault="00CB1471" w:rsidP="00CB1471">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421" w:type="dxa"/>
            <w:tcBorders>
              <w:top w:val="single" w:sz="8" w:space="0" w:color="000000"/>
              <w:left w:val="single" w:sz="8" w:space="0" w:color="000000"/>
              <w:bottom w:val="single" w:sz="8" w:space="0" w:color="000000"/>
              <w:right w:val="single" w:sz="8" w:space="0" w:color="000000"/>
            </w:tcBorders>
          </w:tcPr>
          <w:p w14:paraId="79B9118C" w14:textId="77777777" w:rsidR="00CB1471" w:rsidRPr="00482380" w:rsidRDefault="00CB1471" w:rsidP="00CB1471">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9,061.68</w:t>
            </w:r>
          </w:p>
        </w:tc>
        <w:tc>
          <w:tcPr>
            <w:tcW w:w="1420" w:type="dxa"/>
            <w:tcBorders>
              <w:top w:val="single" w:sz="8" w:space="0" w:color="000000"/>
              <w:left w:val="single" w:sz="8" w:space="0" w:color="000000"/>
              <w:bottom w:val="single" w:sz="8" w:space="0" w:color="000000"/>
              <w:right w:val="single" w:sz="8" w:space="0" w:color="000000"/>
            </w:tcBorders>
          </w:tcPr>
          <w:p w14:paraId="4BE310D5" w14:textId="77777777" w:rsidR="00CB1471" w:rsidRPr="00482380" w:rsidRDefault="00CB1471" w:rsidP="00CB1471">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500.23</w:t>
            </w:r>
          </w:p>
        </w:tc>
        <w:tc>
          <w:tcPr>
            <w:tcW w:w="1420" w:type="dxa"/>
            <w:tcBorders>
              <w:top w:val="single" w:sz="8" w:space="0" w:color="000000"/>
              <w:left w:val="single" w:sz="8" w:space="0" w:color="000000"/>
              <w:bottom w:val="single" w:sz="8" w:space="0" w:color="000000"/>
              <w:right w:val="single" w:sz="8" w:space="0" w:color="000000"/>
            </w:tcBorders>
          </w:tcPr>
          <w:p w14:paraId="6109A7A6" w14:textId="77777777" w:rsidR="00CB1471" w:rsidRPr="00482380" w:rsidRDefault="00CB1471" w:rsidP="00CB1471">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406" w:type="dxa"/>
            <w:tcBorders>
              <w:top w:val="single" w:sz="8" w:space="0" w:color="000000"/>
              <w:left w:val="single" w:sz="8" w:space="0" w:color="000000"/>
              <w:bottom w:val="single" w:sz="8" w:space="0" w:color="000000"/>
              <w:right w:val="single" w:sz="8" w:space="0" w:color="000000"/>
            </w:tcBorders>
          </w:tcPr>
          <w:p w14:paraId="4A717733" w14:textId="77777777" w:rsidR="00CB1471" w:rsidRPr="00482380" w:rsidRDefault="00CB1471" w:rsidP="00CB1471">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340" w:type="dxa"/>
            <w:tcBorders>
              <w:top w:val="single" w:sz="8" w:space="0" w:color="000000"/>
              <w:left w:val="single" w:sz="8" w:space="0" w:color="000000"/>
              <w:bottom w:val="single" w:sz="8" w:space="0" w:color="000000"/>
              <w:right w:val="single" w:sz="8" w:space="0" w:color="000000"/>
            </w:tcBorders>
          </w:tcPr>
          <w:p w14:paraId="7DF6CEF1" w14:textId="77777777" w:rsidR="00CB1471" w:rsidRPr="00482380" w:rsidRDefault="00CB1471" w:rsidP="00CB1471">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329" w:type="dxa"/>
            <w:tcBorders>
              <w:top w:val="single" w:sz="8" w:space="0" w:color="000000"/>
              <w:left w:val="single" w:sz="8" w:space="0" w:color="000000"/>
              <w:bottom w:val="single" w:sz="8" w:space="0" w:color="000000"/>
              <w:right w:val="single" w:sz="8" w:space="0" w:color="000000"/>
            </w:tcBorders>
          </w:tcPr>
          <w:p w14:paraId="006DF794" w14:textId="77777777" w:rsidR="00CB1471" w:rsidRPr="00482380" w:rsidRDefault="00CB1471" w:rsidP="00CB1471">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5,737.49</w:t>
            </w:r>
          </w:p>
        </w:tc>
      </w:tr>
      <w:tr w:rsidR="00CB1471" w:rsidRPr="00482380" w14:paraId="20728E84" w14:textId="77777777" w:rsidTr="00F451CB">
        <w:trPr>
          <w:trHeight w:val="389"/>
        </w:trPr>
        <w:tc>
          <w:tcPr>
            <w:tcW w:w="2330" w:type="dxa"/>
            <w:tcBorders>
              <w:top w:val="single" w:sz="8" w:space="0" w:color="000000"/>
              <w:left w:val="single" w:sz="8" w:space="0" w:color="000000"/>
              <w:bottom w:val="single" w:sz="8" w:space="0" w:color="000000"/>
              <w:right w:val="single" w:sz="8" w:space="0" w:color="000000"/>
            </w:tcBorders>
          </w:tcPr>
          <w:p w14:paraId="732A4493" w14:textId="77777777" w:rsidR="00CB1471" w:rsidRPr="00482380" w:rsidRDefault="00CB1471" w:rsidP="00CB1471">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Discounted</w:t>
            </w:r>
          </w:p>
        </w:tc>
        <w:tc>
          <w:tcPr>
            <w:tcW w:w="1400" w:type="dxa"/>
            <w:tcBorders>
              <w:top w:val="single" w:sz="8" w:space="0" w:color="000000"/>
              <w:left w:val="single" w:sz="8" w:space="0" w:color="000000"/>
              <w:bottom w:val="single" w:sz="8" w:space="0" w:color="000000"/>
              <w:right w:val="single" w:sz="8" w:space="0" w:color="000000"/>
            </w:tcBorders>
          </w:tcPr>
          <w:p w14:paraId="37959FFF" w14:textId="77777777" w:rsidR="00CB1471" w:rsidRPr="00482380" w:rsidRDefault="00CB1471" w:rsidP="00CB1471">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1,691.64</w:t>
            </w:r>
          </w:p>
        </w:tc>
        <w:tc>
          <w:tcPr>
            <w:tcW w:w="1440" w:type="dxa"/>
            <w:tcBorders>
              <w:top w:val="single" w:sz="8" w:space="0" w:color="000000"/>
              <w:left w:val="single" w:sz="8" w:space="0" w:color="000000"/>
              <w:bottom w:val="single" w:sz="8" w:space="0" w:color="000000"/>
              <w:right w:val="single" w:sz="8" w:space="0" w:color="000000"/>
            </w:tcBorders>
          </w:tcPr>
          <w:p w14:paraId="0227BAC1" w14:textId="77777777" w:rsidR="00CB1471" w:rsidRPr="00482380" w:rsidRDefault="00CB1471" w:rsidP="00CB1471">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-26.05</w:t>
            </w:r>
          </w:p>
        </w:tc>
        <w:tc>
          <w:tcPr>
            <w:tcW w:w="1401" w:type="dxa"/>
            <w:tcBorders>
              <w:top w:val="single" w:sz="8" w:space="0" w:color="000000"/>
              <w:left w:val="single" w:sz="8" w:space="0" w:color="000000"/>
              <w:bottom w:val="single" w:sz="8" w:space="0" w:color="000000"/>
              <w:right w:val="single" w:sz="8" w:space="0" w:color="000000"/>
            </w:tcBorders>
          </w:tcPr>
          <w:p w14:paraId="49342BAB" w14:textId="77777777" w:rsidR="00CB1471" w:rsidRPr="00482380" w:rsidRDefault="00CB1471" w:rsidP="00CB1471">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421" w:type="dxa"/>
            <w:tcBorders>
              <w:top w:val="single" w:sz="8" w:space="0" w:color="000000"/>
              <w:left w:val="single" w:sz="8" w:space="0" w:color="000000"/>
              <w:bottom w:val="single" w:sz="8" w:space="0" w:color="000000"/>
              <w:right w:val="single" w:sz="8" w:space="0" w:color="000000"/>
            </w:tcBorders>
          </w:tcPr>
          <w:p w14:paraId="717C29BE" w14:textId="77777777" w:rsidR="00CB1471" w:rsidRPr="00482380" w:rsidRDefault="00CB1471" w:rsidP="00CB1471">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3,670.05</w:t>
            </w:r>
          </w:p>
        </w:tc>
        <w:tc>
          <w:tcPr>
            <w:tcW w:w="1420" w:type="dxa"/>
            <w:tcBorders>
              <w:top w:val="single" w:sz="8" w:space="0" w:color="000000"/>
              <w:left w:val="single" w:sz="8" w:space="0" w:color="000000"/>
              <w:bottom w:val="single" w:sz="8" w:space="0" w:color="000000"/>
              <w:right w:val="single" w:sz="8" w:space="0" w:color="000000"/>
            </w:tcBorders>
          </w:tcPr>
          <w:p w14:paraId="435A6113" w14:textId="77777777" w:rsidR="00CB1471" w:rsidRPr="00482380" w:rsidRDefault="00CB1471" w:rsidP="00CB1471">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195.85</w:t>
            </w:r>
          </w:p>
        </w:tc>
        <w:tc>
          <w:tcPr>
            <w:tcW w:w="1420" w:type="dxa"/>
            <w:tcBorders>
              <w:top w:val="single" w:sz="8" w:space="0" w:color="000000"/>
              <w:left w:val="single" w:sz="8" w:space="0" w:color="000000"/>
              <w:bottom w:val="single" w:sz="8" w:space="0" w:color="000000"/>
              <w:right w:val="single" w:sz="8" w:space="0" w:color="000000"/>
            </w:tcBorders>
          </w:tcPr>
          <w:p w14:paraId="7D4AE3E6" w14:textId="77777777" w:rsidR="00CB1471" w:rsidRPr="00482380" w:rsidRDefault="00CB1471" w:rsidP="00CB1471">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406" w:type="dxa"/>
            <w:tcBorders>
              <w:top w:val="single" w:sz="8" w:space="0" w:color="000000"/>
              <w:left w:val="single" w:sz="8" w:space="0" w:color="000000"/>
              <w:bottom w:val="single" w:sz="8" w:space="0" w:color="000000"/>
              <w:right w:val="single" w:sz="8" w:space="0" w:color="000000"/>
            </w:tcBorders>
          </w:tcPr>
          <w:p w14:paraId="3D15F221" w14:textId="77777777" w:rsidR="00CB1471" w:rsidRPr="00482380" w:rsidRDefault="00CB1471" w:rsidP="00CB1471">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340" w:type="dxa"/>
            <w:tcBorders>
              <w:top w:val="single" w:sz="8" w:space="0" w:color="000000"/>
              <w:left w:val="single" w:sz="8" w:space="0" w:color="000000"/>
              <w:bottom w:val="single" w:sz="8" w:space="0" w:color="000000"/>
              <w:right w:val="single" w:sz="8" w:space="0" w:color="000000"/>
            </w:tcBorders>
          </w:tcPr>
          <w:p w14:paraId="0DF6B455" w14:textId="77777777" w:rsidR="00CB1471" w:rsidRPr="00482380" w:rsidRDefault="00CB1471" w:rsidP="00CB1471">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329" w:type="dxa"/>
            <w:tcBorders>
              <w:top w:val="single" w:sz="8" w:space="0" w:color="000000"/>
              <w:left w:val="single" w:sz="8" w:space="0" w:color="000000"/>
              <w:bottom w:val="single" w:sz="8" w:space="0" w:color="000000"/>
              <w:right w:val="single" w:sz="8" w:space="0" w:color="000000"/>
            </w:tcBorders>
          </w:tcPr>
          <w:p w14:paraId="4C70DA46" w14:textId="77777777" w:rsidR="00CB1471" w:rsidRPr="00482380" w:rsidRDefault="00CB1471" w:rsidP="00CB1471">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2,200.31</w:t>
            </w:r>
          </w:p>
        </w:tc>
      </w:tr>
    </w:tbl>
    <w:p w14:paraId="65D224AF" w14:textId="77777777" w:rsidR="00CB1471" w:rsidRPr="00482380" w:rsidRDefault="00CB1471" w:rsidP="00CB1471">
      <w:pPr>
        <w:spacing w:after="34" w:line="246" w:lineRule="auto"/>
        <w:ind w:left="10" w:right="-15" w:hanging="10"/>
        <w:jc w:val="center"/>
        <w:rPr>
          <w:rFonts w:ascii="Ebrima" w:eastAsia="Arial" w:hAnsi="Ebrima" w:cs="Times New Roman"/>
          <w:b/>
          <w:lang w:val="am-ET"/>
        </w:rPr>
      </w:pPr>
      <w:r w:rsidRPr="00482380">
        <w:rPr>
          <w:rFonts w:ascii="Times New Roman" w:eastAsia="Arial" w:hAnsi="Times New Roman" w:cs="Times New Roman"/>
          <w:b/>
          <w:lang w:val="am-ET"/>
        </w:rPr>
        <w:t>Economic Internal Rate of Return (EIRR) = 42.8%  (No. of solutions = 1)</w:t>
      </w:r>
    </w:p>
    <w:p w14:paraId="0E2B39F9" w14:textId="77777777" w:rsidR="00C52C88" w:rsidRPr="00482380" w:rsidRDefault="00C52C88" w:rsidP="00CB1471">
      <w:pPr>
        <w:spacing w:after="34" w:line="246" w:lineRule="auto"/>
        <w:ind w:left="10" w:right="-15" w:hanging="10"/>
        <w:jc w:val="center"/>
        <w:rPr>
          <w:rFonts w:ascii="Ebrima" w:eastAsia="Arial" w:hAnsi="Ebrima" w:cs="Times New Roman"/>
          <w:b/>
          <w:lang w:val="am-ET"/>
        </w:rPr>
      </w:pPr>
    </w:p>
    <w:p w14:paraId="7785855F" w14:textId="4C6D747F" w:rsidR="00374D74" w:rsidRPr="00482380" w:rsidRDefault="00374D74" w:rsidP="00374D74">
      <w:pPr>
        <w:spacing w:after="34"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 xml:space="preserve">Section: Sodo - </w:t>
      </w:r>
      <w:r w:rsidR="009A0958" w:rsidRPr="00482380">
        <w:rPr>
          <w:rFonts w:ascii="Times New Roman" w:eastAsia="Arial" w:hAnsi="Times New Roman" w:cs="Times New Roman"/>
          <w:b/>
        </w:rPr>
        <w:t>Merab-Abaya</w:t>
      </w:r>
    </w:p>
    <w:p w14:paraId="585A80C0" w14:textId="77777777" w:rsidR="00374D74" w:rsidRPr="00482380" w:rsidRDefault="00374D74" w:rsidP="00374D74">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Four  vs  Base Alternative</w:t>
      </w:r>
    </w:p>
    <w:tbl>
      <w:tblPr>
        <w:tblW w:w="14908" w:type="dxa"/>
        <w:tblInd w:w="10" w:type="dxa"/>
        <w:tblCellMar>
          <w:left w:w="152" w:type="dxa"/>
          <w:right w:w="33" w:type="dxa"/>
        </w:tblCellMar>
        <w:tblLook w:val="04A0" w:firstRow="1" w:lastRow="0" w:firstColumn="1" w:lastColumn="0" w:noHBand="0" w:noVBand="1"/>
      </w:tblPr>
      <w:tblGrid>
        <w:gridCol w:w="2330"/>
        <w:gridCol w:w="1400"/>
        <w:gridCol w:w="1440"/>
        <w:gridCol w:w="1402"/>
        <w:gridCol w:w="1421"/>
        <w:gridCol w:w="1420"/>
        <w:gridCol w:w="1420"/>
        <w:gridCol w:w="1406"/>
        <w:gridCol w:w="1340"/>
        <w:gridCol w:w="1329"/>
      </w:tblGrid>
      <w:tr w:rsidR="00CB1471" w:rsidRPr="00482380" w14:paraId="098BDA07" w14:textId="77777777" w:rsidTr="00CB1471">
        <w:trPr>
          <w:trHeight w:val="515"/>
        </w:trPr>
        <w:tc>
          <w:tcPr>
            <w:tcW w:w="2330" w:type="dxa"/>
            <w:vMerge w:val="restart"/>
            <w:tcBorders>
              <w:top w:val="single" w:sz="8" w:space="0" w:color="000000"/>
              <w:left w:val="single" w:sz="8" w:space="0" w:color="000000"/>
              <w:bottom w:val="single" w:sz="8" w:space="0" w:color="000000"/>
              <w:right w:val="single" w:sz="8" w:space="0" w:color="000000"/>
            </w:tcBorders>
          </w:tcPr>
          <w:p w14:paraId="4E5E4FAF"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p>
        </w:tc>
        <w:tc>
          <w:tcPr>
            <w:tcW w:w="4242" w:type="dxa"/>
            <w:gridSpan w:val="3"/>
            <w:tcBorders>
              <w:top w:val="single" w:sz="8" w:space="0" w:color="000000"/>
              <w:left w:val="single" w:sz="8" w:space="0" w:color="000000"/>
              <w:bottom w:val="single" w:sz="8" w:space="0" w:color="000000"/>
              <w:right w:val="single" w:sz="8" w:space="0" w:color="000000"/>
            </w:tcBorders>
            <w:vAlign w:val="center"/>
          </w:tcPr>
          <w:p w14:paraId="1323BF39"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Increase in Road Agency Costs</w:t>
            </w:r>
          </w:p>
        </w:tc>
        <w:tc>
          <w:tcPr>
            <w:tcW w:w="1421" w:type="dxa"/>
            <w:vMerge w:val="restart"/>
            <w:tcBorders>
              <w:top w:val="single" w:sz="8" w:space="0" w:color="000000"/>
              <w:left w:val="single" w:sz="8" w:space="0" w:color="000000"/>
              <w:bottom w:val="single" w:sz="8" w:space="0" w:color="000000"/>
              <w:right w:val="single" w:sz="8" w:space="0" w:color="000000"/>
            </w:tcBorders>
            <w:vAlign w:val="center"/>
          </w:tcPr>
          <w:p w14:paraId="5D6BAE98"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0715E29A"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VOC</w:t>
            </w:r>
          </w:p>
        </w:tc>
        <w:tc>
          <w:tcPr>
            <w:tcW w:w="1420" w:type="dxa"/>
            <w:vMerge w:val="restart"/>
            <w:tcBorders>
              <w:top w:val="single" w:sz="8" w:space="0" w:color="000000"/>
              <w:left w:val="single" w:sz="8" w:space="0" w:color="000000"/>
              <w:bottom w:val="single" w:sz="8" w:space="0" w:color="000000"/>
              <w:right w:val="single" w:sz="8" w:space="0" w:color="000000"/>
            </w:tcBorders>
          </w:tcPr>
          <w:p w14:paraId="6DA2D834"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1B4D2DD1"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Travel</w:t>
            </w:r>
          </w:p>
          <w:p w14:paraId="7AE36631"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Time Costs</w:t>
            </w:r>
          </w:p>
        </w:tc>
        <w:tc>
          <w:tcPr>
            <w:tcW w:w="1420" w:type="dxa"/>
            <w:vMerge w:val="restart"/>
            <w:tcBorders>
              <w:top w:val="single" w:sz="8" w:space="0" w:color="000000"/>
              <w:left w:val="single" w:sz="8" w:space="0" w:color="000000"/>
              <w:bottom w:val="single" w:sz="8" w:space="0" w:color="000000"/>
              <w:right w:val="single" w:sz="8" w:space="0" w:color="000000"/>
            </w:tcBorders>
          </w:tcPr>
          <w:p w14:paraId="00D459A5"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w:t>
            </w:r>
          </w:p>
          <w:p w14:paraId="6D7FBB85"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NMT Travel</w:t>
            </w:r>
          </w:p>
          <w:p w14:paraId="5849E071"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&amp; Operating Costs</w:t>
            </w:r>
          </w:p>
        </w:tc>
        <w:tc>
          <w:tcPr>
            <w:tcW w:w="1406" w:type="dxa"/>
            <w:vMerge w:val="restart"/>
            <w:tcBorders>
              <w:top w:val="single" w:sz="8" w:space="0" w:color="000000"/>
              <w:left w:val="single" w:sz="8" w:space="0" w:color="000000"/>
              <w:bottom w:val="single" w:sz="8" w:space="0" w:color="000000"/>
              <w:right w:val="single" w:sz="8" w:space="0" w:color="000000"/>
            </w:tcBorders>
            <w:vAlign w:val="center"/>
          </w:tcPr>
          <w:p w14:paraId="25342F7C"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Reduction in Accident</w:t>
            </w:r>
          </w:p>
          <w:p w14:paraId="5E0E791E"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Costs</w:t>
            </w:r>
          </w:p>
        </w:tc>
        <w:tc>
          <w:tcPr>
            <w:tcW w:w="1340" w:type="dxa"/>
            <w:vMerge w:val="restart"/>
            <w:tcBorders>
              <w:top w:val="single" w:sz="8" w:space="0" w:color="000000"/>
              <w:left w:val="single" w:sz="8" w:space="0" w:color="000000"/>
              <w:bottom w:val="single" w:sz="8" w:space="0" w:color="000000"/>
              <w:right w:val="single" w:sz="8" w:space="0" w:color="000000"/>
            </w:tcBorders>
            <w:vAlign w:val="center"/>
          </w:tcPr>
          <w:p w14:paraId="6C496244"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564BB9E5"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Exogenous Benefits</w:t>
            </w:r>
          </w:p>
        </w:tc>
        <w:tc>
          <w:tcPr>
            <w:tcW w:w="1329" w:type="dxa"/>
            <w:vMerge w:val="restart"/>
            <w:tcBorders>
              <w:top w:val="single" w:sz="8" w:space="0" w:color="000000"/>
              <w:left w:val="single" w:sz="8" w:space="0" w:color="000000"/>
              <w:bottom w:val="single" w:sz="8" w:space="0" w:color="000000"/>
              <w:right w:val="single" w:sz="8" w:space="0" w:color="000000"/>
            </w:tcBorders>
          </w:tcPr>
          <w:p w14:paraId="32277550"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2ECC3FDA"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Economic</w:t>
            </w:r>
          </w:p>
          <w:p w14:paraId="6CBA541A"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Benefits</w:t>
            </w:r>
          </w:p>
          <w:p w14:paraId="43395558"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NPV )</w:t>
            </w:r>
          </w:p>
        </w:tc>
      </w:tr>
      <w:tr w:rsidR="00CB1471" w:rsidRPr="00482380" w14:paraId="00830934" w14:textId="77777777" w:rsidTr="00CB1471">
        <w:trPr>
          <w:trHeight w:val="450"/>
        </w:trPr>
        <w:tc>
          <w:tcPr>
            <w:tcW w:w="0" w:type="auto"/>
            <w:vMerge/>
            <w:tcBorders>
              <w:top w:val="nil"/>
              <w:left w:val="single" w:sz="8" w:space="0" w:color="000000"/>
              <w:bottom w:val="single" w:sz="8" w:space="0" w:color="000000"/>
              <w:right w:val="single" w:sz="8" w:space="0" w:color="000000"/>
            </w:tcBorders>
          </w:tcPr>
          <w:p w14:paraId="5537F5D7"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p>
        </w:tc>
        <w:tc>
          <w:tcPr>
            <w:tcW w:w="1400" w:type="dxa"/>
            <w:tcBorders>
              <w:top w:val="single" w:sz="8" w:space="0" w:color="000000"/>
              <w:left w:val="single" w:sz="8" w:space="0" w:color="000000"/>
              <w:bottom w:val="single" w:sz="8" w:space="0" w:color="000000"/>
              <w:right w:val="single" w:sz="8" w:space="0" w:color="000000"/>
            </w:tcBorders>
            <w:vAlign w:val="center"/>
          </w:tcPr>
          <w:p w14:paraId="5EDF14E4"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Capital</w:t>
            </w:r>
          </w:p>
        </w:tc>
        <w:tc>
          <w:tcPr>
            <w:tcW w:w="1440" w:type="dxa"/>
            <w:tcBorders>
              <w:top w:val="single" w:sz="8" w:space="0" w:color="000000"/>
              <w:left w:val="single" w:sz="8" w:space="0" w:color="000000"/>
              <w:bottom w:val="single" w:sz="8" w:space="0" w:color="000000"/>
              <w:right w:val="single" w:sz="8" w:space="0" w:color="000000"/>
            </w:tcBorders>
            <w:vAlign w:val="center"/>
          </w:tcPr>
          <w:p w14:paraId="2F315C3A"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Recurrent </w:t>
            </w:r>
          </w:p>
        </w:tc>
        <w:tc>
          <w:tcPr>
            <w:tcW w:w="1401" w:type="dxa"/>
            <w:tcBorders>
              <w:top w:val="single" w:sz="8" w:space="0" w:color="000000"/>
              <w:left w:val="single" w:sz="8" w:space="0" w:color="000000"/>
              <w:bottom w:val="single" w:sz="8" w:space="0" w:color="000000"/>
              <w:right w:val="single" w:sz="8" w:space="0" w:color="000000"/>
            </w:tcBorders>
            <w:vAlign w:val="center"/>
          </w:tcPr>
          <w:p w14:paraId="13ABD80B"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428BCF99"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08A803DE"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30A9029D"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5ED605E5"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53ACF942"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2DE3355D"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p>
        </w:tc>
      </w:tr>
      <w:tr w:rsidR="00CB1471" w:rsidRPr="00482380" w14:paraId="707FA1E2" w14:textId="77777777" w:rsidTr="00CB1471">
        <w:trPr>
          <w:trHeight w:val="305"/>
        </w:trPr>
        <w:tc>
          <w:tcPr>
            <w:tcW w:w="2330" w:type="dxa"/>
            <w:tcBorders>
              <w:top w:val="single" w:sz="8" w:space="0" w:color="000000"/>
              <w:left w:val="single" w:sz="8" w:space="0" w:color="000000"/>
              <w:bottom w:val="single" w:sz="8" w:space="0" w:color="000000"/>
              <w:right w:val="single" w:sz="8" w:space="0" w:color="000000"/>
            </w:tcBorders>
          </w:tcPr>
          <w:p w14:paraId="3E04D041"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Undiscounted</w:t>
            </w:r>
          </w:p>
        </w:tc>
        <w:tc>
          <w:tcPr>
            <w:tcW w:w="1400" w:type="dxa"/>
            <w:tcBorders>
              <w:top w:val="single" w:sz="8" w:space="0" w:color="000000"/>
              <w:left w:val="single" w:sz="8" w:space="0" w:color="000000"/>
              <w:bottom w:val="single" w:sz="8" w:space="0" w:color="000000"/>
              <w:right w:val="single" w:sz="8" w:space="0" w:color="000000"/>
            </w:tcBorders>
          </w:tcPr>
          <w:p w14:paraId="59B62893"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3,565.17</w:t>
            </w:r>
          </w:p>
        </w:tc>
        <w:tc>
          <w:tcPr>
            <w:tcW w:w="1440" w:type="dxa"/>
            <w:tcBorders>
              <w:top w:val="single" w:sz="8" w:space="0" w:color="000000"/>
              <w:left w:val="single" w:sz="8" w:space="0" w:color="000000"/>
              <w:bottom w:val="single" w:sz="8" w:space="0" w:color="000000"/>
              <w:right w:val="single" w:sz="8" w:space="0" w:color="000000"/>
            </w:tcBorders>
          </w:tcPr>
          <w:p w14:paraId="3C3F8856"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-98.75</w:t>
            </w:r>
          </w:p>
        </w:tc>
        <w:tc>
          <w:tcPr>
            <w:tcW w:w="1401" w:type="dxa"/>
            <w:tcBorders>
              <w:top w:val="single" w:sz="8" w:space="0" w:color="000000"/>
              <w:left w:val="single" w:sz="8" w:space="0" w:color="000000"/>
              <w:bottom w:val="single" w:sz="8" w:space="0" w:color="000000"/>
              <w:right w:val="single" w:sz="8" w:space="0" w:color="000000"/>
            </w:tcBorders>
          </w:tcPr>
          <w:p w14:paraId="6C5E2B86"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21" w:type="dxa"/>
            <w:tcBorders>
              <w:top w:val="single" w:sz="8" w:space="0" w:color="000000"/>
              <w:left w:val="single" w:sz="8" w:space="0" w:color="000000"/>
              <w:bottom w:val="single" w:sz="8" w:space="0" w:color="000000"/>
              <w:right w:val="single" w:sz="8" w:space="0" w:color="000000"/>
            </w:tcBorders>
          </w:tcPr>
          <w:p w14:paraId="73B89D2D"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7,256.67</w:t>
            </w:r>
          </w:p>
        </w:tc>
        <w:tc>
          <w:tcPr>
            <w:tcW w:w="1420" w:type="dxa"/>
            <w:tcBorders>
              <w:top w:val="single" w:sz="8" w:space="0" w:color="000000"/>
              <w:left w:val="single" w:sz="8" w:space="0" w:color="000000"/>
              <w:bottom w:val="single" w:sz="8" w:space="0" w:color="000000"/>
              <w:right w:val="single" w:sz="8" w:space="0" w:color="000000"/>
            </w:tcBorders>
          </w:tcPr>
          <w:p w14:paraId="0C72BDF6"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486.60</w:t>
            </w:r>
          </w:p>
        </w:tc>
        <w:tc>
          <w:tcPr>
            <w:tcW w:w="1420" w:type="dxa"/>
            <w:tcBorders>
              <w:top w:val="single" w:sz="8" w:space="0" w:color="000000"/>
              <w:left w:val="single" w:sz="8" w:space="0" w:color="000000"/>
              <w:bottom w:val="single" w:sz="8" w:space="0" w:color="000000"/>
              <w:right w:val="single" w:sz="8" w:space="0" w:color="000000"/>
            </w:tcBorders>
          </w:tcPr>
          <w:p w14:paraId="28EE4E86"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06" w:type="dxa"/>
            <w:tcBorders>
              <w:top w:val="single" w:sz="8" w:space="0" w:color="000000"/>
              <w:left w:val="single" w:sz="8" w:space="0" w:color="000000"/>
              <w:bottom w:val="single" w:sz="8" w:space="0" w:color="000000"/>
              <w:right w:val="single" w:sz="8" w:space="0" w:color="000000"/>
            </w:tcBorders>
          </w:tcPr>
          <w:p w14:paraId="59474172"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40" w:type="dxa"/>
            <w:tcBorders>
              <w:top w:val="single" w:sz="8" w:space="0" w:color="000000"/>
              <w:left w:val="single" w:sz="8" w:space="0" w:color="000000"/>
              <w:bottom w:val="single" w:sz="8" w:space="0" w:color="000000"/>
              <w:right w:val="single" w:sz="8" w:space="0" w:color="000000"/>
            </w:tcBorders>
          </w:tcPr>
          <w:p w14:paraId="1DA6994B"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29" w:type="dxa"/>
            <w:tcBorders>
              <w:top w:val="single" w:sz="8" w:space="0" w:color="000000"/>
              <w:left w:val="single" w:sz="8" w:space="0" w:color="000000"/>
              <w:bottom w:val="single" w:sz="8" w:space="0" w:color="000000"/>
              <w:right w:val="single" w:sz="8" w:space="0" w:color="000000"/>
            </w:tcBorders>
          </w:tcPr>
          <w:p w14:paraId="1B5394C9"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4,276.85</w:t>
            </w:r>
          </w:p>
        </w:tc>
      </w:tr>
      <w:tr w:rsidR="00CB1471" w:rsidRPr="00482380" w14:paraId="029FD7AF" w14:textId="77777777" w:rsidTr="00CB1471">
        <w:trPr>
          <w:trHeight w:val="296"/>
        </w:trPr>
        <w:tc>
          <w:tcPr>
            <w:tcW w:w="2330" w:type="dxa"/>
            <w:tcBorders>
              <w:top w:val="single" w:sz="8" w:space="0" w:color="000000"/>
              <w:left w:val="single" w:sz="8" w:space="0" w:color="000000"/>
              <w:bottom w:val="single" w:sz="8" w:space="0" w:color="000000"/>
              <w:right w:val="single" w:sz="8" w:space="0" w:color="000000"/>
            </w:tcBorders>
          </w:tcPr>
          <w:p w14:paraId="6B724426"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Discounted</w:t>
            </w:r>
          </w:p>
        </w:tc>
        <w:tc>
          <w:tcPr>
            <w:tcW w:w="1400" w:type="dxa"/>
            <w:tcBorders>
              <w:top w:val="single" w:sz="8" w:space="0" w:color="000000"/>
              <w:left w:val="single" w:sz="8" w:space="0" w:color="000000"/>
              <w:bottom w:val="single" w:sz="8" w:space="0" w:color="000000"/>
              <w:right w:val="single" w:sz="8" w:space="0" w:color="000000"/>
            </w:tcBorders>
          </w:tcPr>
          <w:p w14:paraId="19AD591F"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1,623.59</w:t>
            </w:r>
          </w:p>
        </w:tc>
        <w:tc>
          <w:tcPr>
            <w:tcW w:w="1440" w:type="dxa"/>
            <w:tcBorders>
              <w:top w:val="single" w:sz="8" w:space="0" w:color="000000"/>
              <w:left w:val="single" w:sz="8" w:space="0" w:color="000000"/>
              <w:bottom w:val="single" w:sz="8" w:space="0" w:color="000000"/>
              <w:right w:val="single" w:sz="8" w:space="0" w:color="000000"/>
            </w:tcBorders>
          </w:tcPr>
          <w:p w14:paraId="2A40C2B8"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-63.87</w:t>
            </w:r>
          </w:p>
        </w:tc>
        <w:tc>
          <w:tcPr>
            <w:tcW w:w="1401" w:type="dxa"/>
            <w:tcBorders>
              <w:top w:val="single" w:sz="8" w:space="0" w:color="000000"/>
              <w:left w:val="single" w:sz="8" w:space="0" w:color="000000"/>
              <w:bottom w:val="single" w:sz="8" w:space="0" w:color="000000"/>
              <w:right w:val="single" w:sz="8" w:space="0" w:color="000000"/>
            </w:tcBorders>
          </w:tcPr>
          <w:p w14:paraId="117AD920"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21" w:type="dxa"/>
            <w:tcBorders>
              <w:top w:val="single" w:sz="8" w:space="0" w:color="000000"/>
              <w:left w:val="single" w:sz="8" w:space="0" w:color="000000"/>
              <w:bottom w:val="single" w:sz="8" w:space="0" w:color="000000"/>
              <w:right w:val="single" w:sz="8" w:space="0" w:color="000000"/>
            </w:tcBorders>
          </w:tcPr>
          <w:p w14:paraId="30E850A8"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3,054.21</w:t>
            </w:r>
          </w:p>
        </w:tc>
        <w:tc>
          <w:tcPr>
            <w:tcW w:w="1420" w:type="dxa"/>
            <w:tcBorders>
              <w:top w:val="single" w:sz="8" w:space="0" w:color="000000"/>
              <w:left w:val="single" w:sz="8" w:space="0" w:color="000000"/>
              <w:bottom w:val="single" w:sz="8" w:space="0" w:color="000000"/>
              <w:right w:val="single" w:sz="8" w:space="0" w:color="000000"/>
            </w:tcBorders>
          </w:tcPr>
          <w:p w14:paraId="5B6B0111"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190.17</w:t>
            </w:r>
          </w:p>
        </w:tc>
        <w:tc>
          <w:tcPr>
            <w:tcW w:w="1420" w:type="dxa"/>
            <w:tcBorders>
              <w:top w:val="single" w:sz="8" w:space="0" w:color="000000"/>
              <w:left w:val="single" w:sz="8" w:space="0" w:color="000000"/>
              <w:bottom w:val="single" w:sz="8" w:space="0" w:color="000000"/>
              <w:right w:val="single" w:sz="8" w:space="0" w:color="000000"/>
            </w:tcBorders>
          </w:tcPr>
          <w:p w14:paraId="3314C052"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06" w:type="dxa"/>
            <w:tcBorders>
              <w:top w:val="single" w:sz="8" w:space="0" w:color="000000"/>
              <w:left w:val="single" w:sz="8" w:space="0" w:color="000000"/>
              <w:bottom w:val="single" w:sz="8" w:space="0" w:color="000000"/>
              <w:right w:val="single" w:sz="8" w:space="0" w:color="000000"/>
            </w:tcBorders>
          </w:tcPr>
          <w:p w14:paraId="3E22C6C8"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40" w:type="dxa"/>
            <w:tcBorders>
              <w:top w:val="single" w:sz="8" w:space="0" w:color="000000"/>
              <w:left w:val="single" w:sz="8" w:space="0" w:color="000000"/>
              <w:bottom w:val="single" w:sz="8" w:space="0" w:color="000000"/>
              <w:right w:val="single" w:sz="8" w:space="0" w:color="000000"/>
            </w:tcBorders>
          </w:tcPr>
          <w:p w14:paraId="5730BAF3"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29" w:type="dxa"/>
            <w:tcBorders>
              <w:top w:val="single" w:sz="8" w:space="0" w:color="000000"/>
              <w:left w:val="single" w:sz="8" w:space="0" w:color="000000"/>
              <w:bottom w:val="single" w:sz="8" w:space="0" w:color="000000"/>
              <w:right w:val="single" w:sz="8" w:space="0" w:color="000000"/>
            </w:tcBorders>
          </w:tcPr>
          <w:p w14:paraId="0380E362" w14:textId="77777777" w:rsidR="00CB1471" w:rsidRPr="00482380" w:rsidRDefault="00CB1471" w:rsidP="00CB1471">
            <w:pPr>
              <w:spacing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1,684.66</w:t>
            </w:r>
          </w:p>
        </w:tc>
      </w:tr>
    </w:tbl>
    <w:p w14:paraId="2A19193B" w14:textId="49220713" w:rsidR="00374D74" w:rsidRPr="00482380" w:rsidRDefault="00CB1471" w:rsidP="00374D74">
      <w:pPr>
        <w:spacing w:line="246" w:lineRule="auto"/>
        <w:ind w:left="10" w:right="-15" w:hanging="10"/>
        <w:jc w:val="center"/>
        <w:rPr>
          <w:rFonts w:ascii="Times New Roman" w:hAnsi="Times New Roman" w:cs="Times New Roman"/>
        </w:rPr>
      </w:pPr>
      <w:r w:rsidRPr="00482380">
        <w:rPr>
          <w:rFonts w:ascii="Times New Roman" w:eastAsia="Times New Roman" w:hAnsi="Times New Roman" w:cs="Times New Roman"/>
          <w:b/>
          <w:lang w:val="am-ET"/>
        </w:rPr>
        <w:t>Economic Internal Rate of Return (EIRR) = 43.1%  (No. of solutions = 1)</w:t>
      </w:r>
    </w:p>
    <w:p w14:paraId="45CAA738" w14:textId="77777777" w:rsidR="004526E2" w:rsidRPr="00482380" w:rsidRDefault="004526E2" w:rsidP="004037D3">
      <w:pPr>
        <w:spacing w:after="34" w:line="246" w:lineRule="auto"/>
        <w:ind w:right="-15"/>
        <w:rPr>
          <w:rFonts w:ascii="Times New Roman" w:eastAsia="Arial" w:hAnsi="Times New Roman" w:cs="Times New Roman"/>
          <w:b/>
          <w:sz w:val="36"/>
          <w:u w:val="single"/>
        </w:rPr>
      </w:pPr>
    </w:p>
    <w:p w14:paraId="1FE9B1E5" w14:textId="10C93694" w:rsidR="00374D74" w:rsidRPr="00482380" w:rsidRDefault="00374D74" w:rsidP="00374D74">
      <w:pPr>
        <w:spacing w:after="34" w:line="246" w:lineRule="auto"/>
        <w:ind w:left="50" w:right="-15" w:hanging="10"/>
        <w:jc w:val="center"/>
        <w:rPr>
          <w:rFonts w:ascii="Times New Roman" w:hAnsi="Times New Roman" w:cs="Times New Roman"/>
          <w:sz w:val="40"/>
          <w:u w:val="single"/>
        </w:rPr>
      </w:pPr>
      <w:r w:rsidRPr="00482380">
        <w:rPr>
          <w:rFonts w:ascii="Times New Roman" w:eastAsia="Arial" w:hAnsi="Times New Roman" w:cs="Times New Roman"/>
          <w:b/>
          <w:sz w:val="36"/>
          <w:u w:val="single"/>
        </w:rPr>
        <w:t xml:space="preserve">Section: </w:t>
      </w:r>
      <w:r w:rsidR="009A0958" w:rsidRPr="00482380">
        <w:rPr>
          <w:rFonts w:ascii="Times New Roman" w:eastAsia="Arial" w:hAnsi="Times New Roman" w:cs="Times New Roman"/>
          <w:b/>
          <w:sz w:val="36"/>
          <w:u w:val="single"/>
        </w:rPr>
        <w:t>Merab-Abaya</w:t>
      </w:r>
      <w:r w:rsidRPr="00482380">
        <w:rPr>
          <w:rFonts w:ascii="Times New Roman" w:eastAsia="Arial" w:hAnsi="Times New Roman" w:cs="Times New Roman"/>
          <w:b/>
          <w:sz w:val="36"/>
          <w:u w:val="single"/>
        </w:rPr>
        <w:t xml:space="preserve"> - Arbaminch</w:t>
      </w:r>
    </w:p>
    <w:p w14:paraId="635A6047" w14:textId="77777777" w:rsidR="00374D74" w:rsidRPr="00482380" w:rsidRDefault="00374D74" w:rsidP="00374D74">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Two  vs  Base Alternative</w:t>
      </w:r>
    </w:p>
    <w:tbl>
      <w:tblPr>
        <w:tblW w:w="14953" w:type="dxa"/>
        <w:tblInd w:w="-10" w:type="dxa"/>
        <w:tblCellMar>
          <w:left w:w="152" w:type="dxa"/>
          <w:right w:w="33" w:type="dxa"/>
        </w:tblCellMar>
        <w:tblLook w:val="04A0" w:firstRow="1" w:lastRow="0" w:firstColumn="1" w:lastColumn="0" w:noHBand="0" w:noVBand="1"/>
      </w:tblPr>
      <w:tblGrid>
        <w:gridCol w:w="2337"/>
        <w:gridCol w:w="1404"/>
        <w:gridCol w:w="1444"/>
        <w:gridCol w:w="1407"/>
        <w:gridCol w:w="1425"/>
        <w:gridCol w:w="1425"/>
        <w:gridCol w:w="1425"/>
        <w:gridCol w:w="1410"/>
        <w:gridCol w:w="1343"/>
        <w:gridCol w:w="1333"/>
      </w:tblGrid>
      <w:tr w:rsidR="004037D3" w:rsidRPr="00482380" w14:paraId="257EE4F2" w14:textId="77777777" w:rsidTr="004037D3">
        <w:trPr>
          <w:trHeight w:val="763"/>
        </w:trPr>
        <w:tc>
          <w:tcPr>
            <w:tcW w:w="2337" w:type="dxa"/>
            <w:vMerge w:val="restart"/>
            <w:tcBorders>
              <w:top w:val="single" w:sz="8" w:space="0" w:color="000000"/>
              <w:left w:val="single" w:sz="8" w:space="0" w:color="000000"/>
              <w:bottom w:val="single" w:sz="8" w:space="0" w:color="000000"/>
              <w:right w:val="single" w:sz="8" w:space="0" w:color="000000"/>
            </w:tcBorders>
          </w:tcPr>
          <w:p w14:paraId="2066957B"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p>
        </w:tc>
        <w:tc>
          <w:tcPr>
            <w:tcW w:w="4255" w:type="dxa"/>
            <w:gridSpan w:val="3"/>
            <w:tcBorders>
              <w:top w:val="single" w:sz="8" w:space="0" w:color="000000"/>
              <w:left w:val="single" w:sz="8" w:space="0" w:color="000000"/>
              <w:bottom w:val="single" w:sz="8" w:space="0" w:color="000000"/>
              <w:right w:val="single" w:sz="8" w:space="0" w:color="000000"/>
            </w:tcBorders>
            <w:vAlign w:val="center"/>
          </w:tcPr>
          <w:p w14:paraId="1A815392"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Increase in Road Agency Costs</w:t>
            </w:r>
          </w:p>
        </w:tc>
        <w:tc>
          <w:tcPr>
            <w:tcW w:w="1425" w:type="dxa"/>
            <w:vMerge w:val="restart"/>
            <w:tcBorders>
              <w:top w:val="single" w:sz="8" w:space="0" w:color="000000"/>
              <w:left w:val="single" w:sz="8" w:space="0" w:color="000000"/>
              <w:bottom w:val="single" w:sz="8" w:space="0" w:color="000000"/>
              <w:right w:val="single" w:sz="8" w:space="0" w:color="000000"/>
            </w:tcBorders>
            <w:vAlign w:val="center"/>
          </w:tcPr>
          <w:p w14:paraId="6E6FD13E"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52BB231F"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VOC</w:t>
            </w:r>
          </w:p>
        </w:tc>
        <w:tc>
          <w:tcPr>
            <w:tcW w:w="1425" w:type="dxa"/>
            <w:vMerge w:val="restart"/>
            <w:tcBorders>
              <w:top w:val="single" w:sz="8" w:space="0" w:color="000000"/>
              <w:left w:val="single" w:sz="8" w:space="0" w:color="000000"/>
              <w:bottom w:val="single" w:sz="8" w:space="0" w:color="000000"/>
              <w:right w:val="single" w:sz="8" w:space="0" w:color="000000"/>
            </w:tcBorders>
          </w:tcPr>
          <w:p w14:paraId="703F2FCE"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4319DFFB"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Travel</w:t>
            </w:r>
          </w:p>
          <w:p w14:paraId="52B27A9F"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Time Costs</w:t>
            </w:r>
          </w:p>
        </w:tc>
        <w:tc>
          <w:tcPr>
            <w:tcW w:w="1425" w:type="dxa"/>
            <w:vMerge w:val="restart"/>
            <w:tcBorders>
              <w:top w:val="single" w:sz="8" w:space="0" w:color="000000"/>
              <w:left w:val="single" w:sz="8" w:space="0" w:color="000000"/>
              <w:bottom w:val="single" w:sz="8" w:space="0" w:color="000000"/>
              <w:right w:val="single" w:sz="8" w:space="0" w:color="000000"/>
            </w:tcBorders>
          </w:tcPr>
          <w:p w14:paraId="241708D2"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w:t>
            </w:r>
          </w:p>
          <w:p w14:paraId="22BA18B6"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NMT Travel</w:t>
            </w:r>
          </w:p>
          <w:p w14:paraId="5852CF57"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&amp; Operating Costs</w:t>
            </w:r>
          </w:p>
        </w:tc>
        <w:tc>
          <w:tcPr>
            <w:tcW w:w="1410" w:type="dxa"/>
            <w:vMerge w:val="restart"/>
            <w:tcBorders>
              <w:top w:val="single" w:sz="8" w:space="0" w:color="000000"/>
              <w:left w:val="single" w:sz="8" w:space="0" w:color="000000"/>
              <w:bottom w:val="single" w:sz="8" w:space="0" w:color="000000"/>
              <w:right w:val="single" w:sz="8" w:space="0" w:color="000000"/>
            </w:tcBorders>
            <w:vAlign w:val="center"/>
          </w:tcPr>
          <w:p w14:paraId="7BE9128B"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Reduction in Accident</w:t>
            </w:r>
          </w:p>
          <w:p w14:paraId="37796BD0"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Costs</w:t>
            </w:r>
          </w:p>
        </w:tc>
        <w:tc>
          <w:tcPr>
            <w:tcW w:w="1343" w:type="dxa"/>
            <w:vMerge w:val="restart"/>
            <w:tcBorders>
              <w:top w:val="single" w:sz="8" w:space="0" w:color="000000"/>
              <w:left w:val="single" w:sz="8" w:space="0" w:color="000000"/>
              <w:bottom w:val="single" w:sz="8" w:space="0" w:color="000000"/>
              <w:right w:val="single" w:sz="8" w:space="0" w:color="000000"/>
            </w:tcBorders>
            <w:vAlign w:val="center"/>
          </w:tcPr>
          <w:p w14:paraId="4829D438"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07BF3107"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Exogenous Benefits</w:t>
            </w:r>
          </w:p>
        </w:tc>
        <w:tc>
          <w:tcPr>
            <w:tcW w:w="1333" w:type="dxa"/>
            <w:vMerge w:val="restart"/>
            <w:tcBorders>
              <w:top w:val="single" w:sz="8" w:space="0" w:color="000000"/>
              <w:left w:val="single" w:sz="8" w:space="0" w:color="000000"/>
              <w:bottom w:val="single" w:sz="8" w:space="0" w:color="000000"/>
              <w:right w:val="single" w:sz="8" w:space="0" w:color="000000"/>
            </w:tcBorders>
          </w:tcPr>
          <w:p w14:paraId="4CC8945C"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45F07DD0"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Economic</w:t>
            </w:r>
          </w:p>
          <w:p w14:paraId="36178016"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Benefits</w:t>
            </w:r>
          </w:p>
          <w:p w14:paraId="3E999892"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NPV )</w:t>
            </w:r>
          </w:p>
        </w:tc>
      </w:tr>
      <w:tr w:rsidR="004037D3" w:rsidRPr="00482380" w14:paraId="0B4255B5" w14:textId="77777777" w:rsidTr="004037D3">
        <w:trPr>
          <w:trHeight w:val="667"/>
        </w:trPr>
        <w:tc>
          <w:tcPr>
            <w:tcW w:w="0" w:type="auto"/>
            <w:vMerge/>
            <w:tcBorders>
              <w:top w:val="nil"/>
              <w:left w:val="single" w:sz="8" w:space="0" w:color="000000"/>
              <w:bottom w:val="single" w:sz="8" w:space="0" w:color="000000"/>
              <w:right w:val="single" w:sz="8" w:space="0" w:color="000000"/>
            </w:tcBorders>
          </w:tcPr>
          <w:p w14:paraId="1021CB78"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p>
        </w:tc>
        <w:tc>
          <w:tcPr>
            <w:tcW w:w="1404" w:type="dxa"/>
            <w:tcBorders>
              <w:top w:val="single" w:sz="8" w:space="0" w:color="000000"/>
              <w:left w:val="single" w:sz="8" w:space="0" w:color="000000"/>
              <w:bottom w:val="single" w:sz="8" w:space="0" w:color="000000"/>
              <w:right w:val="single" w:sz="8" w:space="0" w:color="000000"/>
            </w:tcBorders>
            <w:vAlign w:val="center"/>
          </w:tcPr>
          <w:p w14:paraId="7B876CDE"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Capital</w:t>
            </w:r>
          </w:p>
        </w:tc>
        <w:tc>
          <w:tcPr>
            <w:tcW w:w="1444" w:type="dxa"/>
            <w:tcBorders>
              <w:top w:val="single" w:sz="8" w:space="0" w:color="000000"/>
              <w:left w:val="single" w:sz="8" w:space="0" w:color="000000"/>
              <w:bottom w:val="single" w:sz="8" w:space="0" w:color="000000"/>
              <w:right w:val="single" w:sz="8" w:space="0" w:color="000000"/>
            </w:tcBorders>
            <w:vAlign w:val="center"/>
          </w:tcPr>
          <w:p w14:paraId="15687C48"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Recurrent </w:t>
            </w:r>
          </w:p>
        </w:tc>
        <w:tc>
          <w:tcPr>
            <w:tcW w:w="1406" w:type="dxa"/>
            <w:tcBorders>
              <w:top w:val="single" w:sz="8" w:space="0" w:color="000000"/>
              <w:left w:val="single" w:sz="8" w:space="0" w:color="000000"/>
              <w:bottom w:val="single" w:sz="8" w:space="0" w:color="000000"/>
              <w:right w:val="single" w:sz="8" w:space="0" w:color="000000"/>
            </w:tcBorders>
            <w:vAlign w:val="center"/>
          </w:tcPr>
          <w:p w14:paraId="6474A4E7"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69E72E72"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64EDC745"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11028593"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28CB1446"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11D579EE"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45B3514A"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p>
        </w:tc>
      </w:tr>
      <w:tr w:rsidR="004037D3" w:rsidRPr="00482380" w14:paraId="04737BE2" w14:textId="77777777" w:rsidTr="004037D3">
        <w:trPr>
          <w:trHeight w:val="452"/>
        </w:trPr>
        <w:tc>
          <w:tcPr>
            <w:tcW w:w="2337" w:type="dxa"/>
            <w:tcBorders>
              <w:top w:val="single" w:sz="8" w:space="0" w:color="000000"/>
              <w:left w:val="single" w:sz="8" w:space="0" w:color="000000"/>
              <w:bottom w:val="single" w:sz="8" w:space="0" w:color="000000"/>
              <w:right w:val="single" w:sz="8" w:space="0" w:color="000000"/>
            </w:tcBorders>
          </w:tcPr>
          <w:p w14:paraId="0ADEC1B8"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Undiscounted</w:t>
            </w:r>
          </w:p>
        </w:tc>
        <w:tc>
          <w:tcPr>
            <w:tcW w:w="1404" w:type="dxa"/>
            <w:tcBorders>
              <w:top w:val="single" w:sz="8" w:space="0" w:color="000000"/>
              <w:left w:val="single" w:sz="8" w:space="0" w:color="000000"/>
              <w:bottom w:val="single" w:sz="8" w:space="0" w:color="000000"/>
              <w:right w:val="single" w:sz="8" w:space="0" w:color="000000"/>
            </w:tcBorders>
          </w:tcPr>
          <w:p w14:paraId="1EBA75D4"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1,101.16</w:t>
            </w:r>
          </w:p>
        </w:tc>
        <w:tc>
          <w:tcPr>
            <w:tcW w:w="1444" w:type="dxa"/>
            <w:tcBorders>
              <w:top w:val="single" w:sz="8" w:space="0" w:color="000000"/>
              <w:left w:val="single" w:sz="8" w:space="0" w:color="000000"/>
              <w:bottom w:val="single" w:sz="8" w:space="0" w:color="000000"/>
              <w:right w:val="single" w:sz="8" w:space="0" w:color="000000"/>
            </w:tcBorders>
          </w:tcPr>
          <w:p w14:paraId="72471284"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-120.30</w:t>
            </w:r>
          </w:p>
        </w:tc>
        <w:tc>
          <w:tcPr>
            <w:tcW w:w="1406" w:type="dxa"/>
            <w:tcBorders>
              <w:top w:val="single" w:sz="8" w:space="0" w:color="000000"/>
              <w:left w:val="single" w:sz="8" w:space="0" w:color="000000"/>
              <w:bottom w:val="single" w:sz="8" w:space="0" w:color="000000"/>
              <w:right w:val="single" w:sz="8" w:space="0" w:color="000000"/>
            </w:tcBorders>
          </w:tcPr>
          <w:p w14:paraId="2B9E3D41"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25" w:type="dxa"/>
            <w:tcBorders>
              <w:top w:val="single" w:sz="8" w:space="0" w:color="000000"/>
              <w:left w:val="single" w:sz="8" w:space="0" w:color="000000"/>
              <w:bottom w:val="single" w:sz="8" w:space="0" w:color="000000"/>
              <w:right w:val="single" w:sz="8" w:space="0" w:color="000000"/>
            </w:tcBorders>
          </w:tcPr>
          <w:p w14:paraId="70A09E48"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7,975.22</w:t>
            </w:r>
          </w:p>
        </w:tc>
        <w:tc>
          <w:tcPr>
            <w:tcW w:w="1425" w:type="dxa"/>
            <w:tcBorders>
              <w:top w:val="single" w:sz="8" w:space="0" w:color="000000"/>
              <w:left w:val="single" w:sz="8" w:space="0" w:color="000000"/>
              <w:bottom w:val="single" w:sz="8" w:space="0" w:color="000000"/>
              <w:right w:val="single" w:sz="8" w:space="0" w:color="000000"/>
            </w:tcBorders>
          </w:tcPr>
          <w:p w14:paraId="5CE52EC9"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702.36</w:t>
            </w:r>
          </w:p>
        </w:tc>
        <w:tc>
          <w:tcPr>
            <w:tcW w:w="1425" w:type="dxa"/>
            <w:tcBorders>
              <w:top w:val="single" w:sz="8" w:space="0" w:color="000000"/>
              <w:left w:val="single" w:sz="8" w:space="0" w:color="000000"/>
              <w:bottom w:val="single" w:sz="8" w:space="0" w:color="000000"/>
              <w:right w:val="single" w:sz="8" w:space="0" w:color="000000"/>
            </w:tcBorders>
          </w:tcPr>
          <w:p w14:paraId="5F40ADF5"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10" w:type="dxa"/>
            <w:tcBorders>
              <w:top w:val="single" w:sz="8" w:space="0" w:color="000000"/>
              <w:left w:val="single" w:sz="8" w:space="0" w:color="000000"/>
              <w:bottom w:val="single" w:sz="8" w:space="0" w:color="000000"/>
              <w:right w:val="single" w:sz="8" w:space="0" w:color="000000"/>
            </w:tcBorders>
          </w:tcPr>
          <w:p w14:paraId="4F5E8125"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43" w:type="dxa"/>
            <w:tcBorders>
              <w:top w:val="single" w:sz="8" w:space="0" w:color="000000"/>
              <w:left w:val="single" w:sz="8" w:space="0" w:color="000000"/>
              <w:bottom w:val="single" w:sz="8" w:space="0" w:color="000000"/>
              <w:right w:val="single" w:sz="8" w:space="0" w:color="000000"/>
            </w:tcBorders>
          </w:tcPr>
          <w:p w14:paraId="778D4CEB"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33" w:type="dxa"/>
            <w:tcBorders>
              <w:top w:val="single" w:sz="8" w:space="0" w:color="000000"/>
              <w:left w:val="single" w:sz="8" w:space="0" w:color="000000"/>
              <w:bottom w:val="single" w:sz="8" w:space="0" w:color="000000"/>
              <w:right w:val="single" w:sz="8" w:space="0" w:color="000000"/>
            </w:tcBorders>
          </w:tcPr>
          <w:p w14:paraId="02CCC378"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7,696.72</w:t>
            </w:r>
          </w:p>
        </w:tc>
      </w:tr>
      <w:tr w:rsidR="004037D3" w:rsidRPr="00482380" w14:paraId="0D12F0CE" w14:textId="77777777" w:rsidTr="004037D3">
        <w:trPr>
          <w:trHeight w:val="438"/>
        </w:trPr>
        <w:tc>
          <w:tcPr>
            <w:tcW w:w="2337" w:type="dxa"/>
            <w:tcBorders>
              <w:top w:val="single" w:sz="8" w:space="0" w:color="000000"/>
              <w:left w:val="single" w:sz="8" w:space="0" w:color="000000"/>
              <w:bottom w:val="single" w:sz="8" w:space="0" w:color="000000"/>
              <w:right w:val="single" w:sz="8" w:space="0" w:color="000000"/>
            </w:tcBorders>
          </w:tcPr>
          <w:p w14:paraId="5D6443CD"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Discounted</w:t>
            </w:r>
          </w:p>
        </w:tc>
        <w:tc>
          <w:tcPr>
            <w:tcW w:w="1404" w:type="dxa"/>
            <w:tcBorders>
              <w:top w:val="single" w:sz="8" w:space="0" w:color="000000"/>
              <w:left w:val="single" w:sz="8" w:space="0" w:color="000000"/>
              <w:bottom w:val="single" w:sz="8" w:space="0" w:color="000000"/>
              <w:right w:val="single" w:sz="8" w:space="0" w:color="000000"/>
            </w:tcBorders>
          </w:tcPr>
          <w:p w14:paraId="6A89F0DE"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368.51</w:t>
            </w:r>
          </w:p>
        </w:tc>
        <w:tc>
          <w:tcPr>
            <w:tcW w:w="1444" w:type="dxa"/>
            <w:tcBorders>
              <w:top w:val="single" w:sz="8" w:space="0" w:color="000000"/>
              <w:left w:val="single" w:sz="8" w:space="0" w:color="000000"/>
              <w:bottom w:val="single" w:sz="8" w:space="0" w:color="000000"/>
              <w:right w:val="single" w:sz="8" w:space="0" w:color="000000"/>
            </w:tcBorders>
          </w:tcPr>
          <w:p w14:paraId="48EA6AA9"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-62.47</w:t>
            </w:r>
          </w:p>
        </w:tc>
        <w:tc>
          <w:tcPr>
            <w:tcW w:w="1406" w:type="dxa"/>
            <w:tcBorders>
              <w:top w:val="single" w:sz="8" w:space="0" w:color="000000"/>
              <w:left w:val="single" w:sz="8" w:space="0" w:color="000000"/>
              <w:bottom w:val="single" w:sz="8" w:space="0" w:color="000000"/>
              <w:right w:val="single" w:sz="8" w:space="0" w:color="000000"/>
            </w:tcBorders>
          </w:tcPr>
          <w:p w14:paraId="640AB274"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25" w:type="dxa"/>
            <w:tcBorders>
              <w:top w:val="single" w:sz="8" w:space="0" w:color="000000"/>
              <w:left w:val="single" w:sz="8" w:space="0" w:color="000000"/>
              <w:bottom w:val="single" w:sz="8" w:space="0" w:color="000000"/>
              <w:right w:val="single" w:sz="8" w:space="0" w:color="000000"/>
            </w:tcBorders>
          </w:tcPr>
          <w:p w14:paraId="096CFCE9"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2,693.21</w:t>
            </w:r>
          </w:p>
        </w:tc>
        <w:tc>
          <w:tcPr>
            <w:tcW w:w="1425" w:type="dxa"/>
            <w:tcBorders>
              <w:top w:val="single" w:sz="8" w:space="0" w:color="000000"/>
              <w:left w:val="single" w:sz="8" w:space="0" w:color="000000"/>
              <w:bottom w:val="single" w:sz="8" w:space="0" w:color="000000"/>
              <w:right w:val="single" w:sz="8" w:space="0" w:color="000000"/>
            </w:tcBorders>
          </w:tcPr>
          <w:p w14:paraId="352F3848"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204.99</w:t>
            </w:r>
          </w:p>
        </w:tc>
        <w:tc>
          <w:tcPr>
            <w:tcW w:w="1425" w:type="dxa"/>
            <w:tcBorders>
              <w:top w:val="single" w:sz="8" w:space="0" w:color="000000"/>
              <w:left w:val="single" w:sz="8" w:space="0" w:color="000000"/>
              <w:bottom w:val="single" w:sz="8" w:space="0" w:color="000000"/>
              <w:right w:val="single" w:sz="8" w:space="0" w:color="000000"/>
            </w:tcBorders>
          </w:tcPr>
          <w:p w14:paraId="6F8F007D"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10" w:type="dxa"/>
            <w:tcBorders>
              <w:top w:val="single" w:sz="8" w:space="0" w:color="000000"/>
              <w:left w:val="single" w:sz="8" w:space="0" w:color="000000"/>
              <w:bottom w:val="single" w:sz="8" w:space="0" w:color="000000"/>
              <w:right w:val="single" w:sz="8" w:space="0" w:color="000000"/>
            </w:tcBorders>
          </w:tcPr>
          <w:p w14:paraId="5C12AF8C"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43" w:type="dxa"/>
            <w:tcBorders>
              <w:top w:val="single" w:sz="8" w:space="0" w:color="000000"/>
              <w:left w:val="single" w:sz="8" w:space="0" w:color="000000"/>
              <w:bottom w:val="single" w:sz="8" w:space="0" w:color="000000"/>
              <w:right w:val="single" w:sz="8" w:space="0" w:color="000000"/>
            </w:tcBorders>
          </w:tcPr>
          <w:p w14:paraId="53E57CAD"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33" w:type="dxa"/>
            <w:tcBorders>
              <w:top w:val="single" w:sz="8" w:space="0" w:color="000000"/>
              <w:left w:val="single" w:sz="8" w:space="0" w:color="000000"/>
              <w:bottom w:val="single" w:sz="8" w:space="0" w:color="000000"/>
              <w:right w:val="single" w:sz="8" w:space="0" w:color="000000"/>
            </w:tcBorders>
          </w:tcPr>
          <w:p w14:paraId="25ECEB7D" w14:textId="77777777" w:rsidR="004037D3" w:rsidRPr="00482380" w:rsidRDefault="004037D3" w:rsidP="004037D3">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2,592.15</w:t>
            </w:r>
          </w:p>
        </w:tc>
      </w:tr>
    </w:tbl>
    <w:p w14:paraId="2AACD2DF" w14:textId="77777777" w:rsidR="004037D3" w:rsidRPr="00482380" w:rsidRDefault="004037D3" w:rsidP="004037D3">
      <w:pPr>
        <w:spacing w:after="34" w:line="246" w:lineRule="auto"/>
        <w:ind w:left="10" w:right="-15" w:hanging="10"/>
        <w:jc w:val="center"/>
        <w:rPr>
          <w:rFonts w:ascii="Ebrima" w:eastAsia="Times New Roman" w:hAnsi="Ebrima" w:cs="Times New Roman"/>
          <w:b/>
          <w:lang w:val="am-ET"/>
        </w:rPr>
      </w:pPr>
      <w:r w:rsidRPr="00482380">
        <w:rPr>
          <w:rFonts w:ascii="Times New Roman" w:eastAsia="Times New Roman" w:hAnsi="Times New Roman" w:cs="Times New Roman"/>
          <w:b/>
          <w:lang w:val="am-ET"/>
        </w:rPr>
        <w:t>Economic Internal Rate of Return (EIRR) = 134.8%  (No. of solutions = 2)</w:t>
      </w:r>
    </w:p>
    <w:p w14:paraId="2B5BB078" w14:textId="77777777" w:rsidR="00C52C88" w:rsidRPr="00482380" w:rsidRDefault="00C52C88" w:rsidP="004037D3">
      <w:pPr>
        <w:spacing w:after="34" w:line="246" w:lineRule="auto"/>
        <w:ind w:left="10" w:right="-15" w:hanging="10"/>
        <w:jc w:val="center"/>
        <w:rPr>
          <w:rFonts w:ascii="Ebrima" w:eastAsia="Times New Roman" w:hAnsi="Ebrima" w:cs="Times New Roman"/>
          <w:lang w:val="am-ET"/>
        </w:rPr>
      </w:pPr>
    </w:p>
    <w:p w14:paraId="6828B1D4" w14:textId="28EA403B" w:rsidR="00374D74" w:rsidRPr="00482380" w:rsidRDefault="00374D74" w:rsidP="00374D74">
      <w:pPr>
        <w:spacing w:after="34"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 xml:space="preserve">Section: </w:t>
      </w:r>
      <w:r w:rsidR="009A0958" w:rsidRPr="00482380">
        <w:rPr>
          <w:rFonts w:ascii="Times New Roman" w:eastAsia="Arial" w:hAnsi="Times New Roman" w:cs="Times New Roman"/>
          <w:b/>
        </w:rPr>
        <w:t>Merab-Abaya</w:t>
      </w:r>
      <w:r w:rsidRPr="00482380">
        <w:rPr>
          <w:rFonts w:ascii="Times New Roman" w:eastAsia="Arial" w:hAnsi="Times New Roman" w:cs="Times New Roman"/>
          <w:b/>
        </w:rPr>
        <w:t xml:space="preserve"> - Arbaminch</w:t>
      </w:r>
    </w:p>
    <w:p w14:paraId="7C3AF332" w14:textId="77777777" w:rsidR="00374D74" w:rsidRPr="00482380" w:rsidRDefault="00374D74" w:rsidP="00374D74">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Three  vs  Base Alternative</w:t>
      </w:r>
    </w:p>
    <w:tbl>
      <w:tblPr>
        <w:tblW w:w="15080" w:type="dxa"/>
        <w:tblInd w:w="-10" w:type="dxa"/>
        <w:tblCellMar>
          <w:left w:w="152" w:type="dxa"/>
          <w:right w:w="33" w:type="dxa"/>
        </w:tblCellMar>
        <w:tblLook w:val="04A0" w:firstRow="1" w:lastRow="0" w:firstColumn="1" w:lastColumn="0" w:noHBand="0" w:noVBand="1"/>
      </w:tblPr>
      <w:tblGrid>
        <w:gridCol w:w="2356"/>
        <w:gridCol w:w="1417"/>
        <w:gridCol w:w="1456"/>
        <w:gridCol w:w="1418"/>
        <w:gridCol w:w="1438"/>
        <w:gridCol w:w="1437"/>
        <w:gridCol w:w="1437"/>
        <w:gridCol w:w="1422"/>
        <w:gridCol w:w="1355"/>
        <w:gridCol w:w="1344"/>
      </w:tblGrid>
      <w:tr w:rsidR="004037D3" w:rsidRPr="00482380" w14:paraId="5363932B" w14:textId="77777777" w:rsidTr="004037D3">
        <w:trPr>
          <w:trHeight w:val="944"/>
        </w:trPr>
        <w:tc>
          <w:tcPr>
            <w:tcW w:w="2356" w:type="dxa"/>
            <w:vMerge w:val="restart"/>
            <w:tcBorders>
              <w:top w:val="single" w:sz="8" w:space="0" w:color="000000"/>
              <w:left w:val="single" w:sz="8" w:space="0" w:color="000000"/>
              <w:bottom w:val="single" w:sz="8" w:space="0" w:color="000000"/>
              <w:right w:val="single" w:sz="8" w:space="0" w:color="000000"/>
            </w:tcBorders>
          </w:tcPr>
          <w:p w14:paraId="1366CE13" w14:textId="77777777" w:rsidR="004037D3" w:rsidRPr="00482380" w:rsidRDefault="004037D3" w:rsidP="004037D3">
            <w:pPr>
              <w:spacing w:after="247" w:line="246" w:lineRule="auto"/>
              <w:ind w:right="-15"/>
              <w:rPr>
                <w:rFonts w:ascii="Times New Roman" w:eastAsia="Times New Roman" w:hAnsi="Times New Roman" w:cs="Times New Roman"/>
                <w:lang w:val="am-ET"/>
              </w:rPr>
            </w:pPr>
          </w:p>
        </w:tc>
        <w:tc>
          <w:tcPr>
            <w:tcW w:w="4291" w:type="dxa"/>
            <w:gridSpan w:val="3"/>
            <w:tcBorders>
              <w:top w:val="single" w:sz="8" w:space="0" w:color="000000"/>
              <w:left w:val="single" w:sz="8" w:space="0" w:color="000000"/>
              <w:bottom w:val="single" w:sz="8" w:space="0" w:color="000000"/>
              <w:right w:val="single" w:sz="8" w:space="0" w:color="000000"/>
            </w:tcBorders>
            <w:vAlign w:val="center"/>
          </w:tcPr>
          <w:p w14:paraId="69FC5A6F"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Increase in Road Agency Costs</w:t>
            </w:r>
          </w:p>
        </w:tc>
        <w:tc>
          <w:tcPr>
            <w:tcW w:w="1438" w:type="dxa"/>
            <w:vMerge w:val="restart"/>
            <w:tcBorders>
              <w:top w:val="single" w:sz="8" w:space="0" w:color="000000"/>
              <w:left w:val="single" w:sz="8" w:space="0" w:color="000000"/>
              <w:bottom w:val="single" w:sz="8" w:space="0" w:color="000000"/>
              <w:right w:val="single" w:sz="8" w:space="0" w:color="000000"/>
            </w:tcBorders>
            <w:vAlign w:val="center"/>
          </w:tcPr>
          <w:p w14:paraId="1126429F"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03D68FA1"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VOC</w:t>
            </w:r>
          </w:p>
        </w:tc>
        <w:tc>
          <w:tcPr>
            <w:tcW w:w="1437" w:type="dxa"/>
            <w:vMerge w:val="restart"/>
            <w:tcBorders>
              <w:top w:val="single" w:sz="8" w:space="0" w:color="000000"/>
              <w:left w:val="single" w:sz="8" w:space="0" w:color="000000"/>
              <w:bottom w:val="single" w:sz="8" w:space="0" w:color="000000"/>
              <w:right w:val="single" w:sz="8" w:space="0" w:color="000000"/>
            </w:tcBorders>
          </w:tcPr>
          <w:p w14:paraId="5950BA00"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08FC79C8"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Travel</w:t>
            </w:r>
          </w:p>
          <w:p w14:paraId="58D890B9"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Time Costs</w:t>
            </w:r>
          </w:p>
        </w:tc>
        <w:tc>
          <w:tcPr>
            <w:tcW w:w="1437" w:type="dxa"/>
            <w:vMerge w:val="restart"/>
            <w:tcBorders>
              <w:top w:val="single" w:sz="8" w:space="0" w:color="000000"/>
              <w:left w:val="single" w:sz="8" w:space="0" w:color="000000"/>
              <w:bottom w:val="single" w:sz="8" w:space="0" w:color="000000"/>
              <w:right w:val="single" w:sz="8" w:space="0" w:color="000000"/>
            </w:tcBorders>
          </w:tcPr>
          <w:p w14:paraId="0734E359"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w:t>
            </w:r>
          </w:p>
          <w:p w14:paraId="13029484"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NMT Travel</w:t>
            </w:r>
          </w:p>
          <w:p w14:paraId="650854DB"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&amp; Operating Costs</w:t>
            </w:r>
          </w:p>
        </w:tc>
        <w:tc>
          <w:tcPr>
            <w:tcW w:w="1422" w:type="dxa"/>
            <w:vMerge w:val="restart"/>
            <w:tcBorders>
              <w:top w:val="single" w:sz="8" w:space="0" w:color="000000"/>
              <w:left w:val="single" w:sz="8" w:space="0" w:color="000000"/>
              <w:bottom w:val="single" w:sz="8" w:space="0" w:color="000000"/>
              <w:right w:val="single" w:sz="8" w:space="0" w:color="000000"/>
            </w:tcBorders>
            <w:vAlign w:val="center"/>
          </w:tcPr>
          <w:p w14:paraId="0BAC4BA6"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Reduction in Accident</w:t>
            </w:r>
          </w:p>
          <w:p w14:paraId="6BDEDCF8"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Costs</w:t>
            </w:r>
          </w:p>
        </w:tc>
        <w:tc>
          <w:tcPr>
            <w:tcW w:w="1355" w:type="dxa"/>
            <w:vMerge w:val="restart"/>
            <w:tcBorders>
              <w:top w:val="single" w:sz="8" w:space="0" w:color="000000"/>
              <w:left w:val="single" w:sz="8" w:space="0" w:color="000000"/>
              <w:bottom w:val="single" w:sz="8" w:space="0" w:color="000000"/>
              <w:right w:val="single" w:sz="8" w:space="0" w:color="000000"/>
            </w:tcBorders>
            <w:vAlign w:val="center"/>
          </w:tcPr>
          <w:p w14:paraId="5FD002BD"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4A05F52F"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Exogenous Benefits</w:t>
            </w:r>
          </w:p>
        </w:tc>
        <w:tc>
          <w:tcPr>
            <w:tcW w:w="1344" w:type="dxa"/>
            <w:vMerge w:val="restart"/>
            <w:tcBorders>
              <w:top w:val="single" w:sz="8" w:space="0" w:color="000000"/>
              <w:left w:val="single" w:sz="8" w:space="0" w:color="000000"/>
              <w:bottom w:val="single" w:sz="8" w:space="0" w:color="000000"/>
              <w:right w:val="single" w:sz="8" w:space="0" w:color="000000"/>
            </w:tcBorders>
          </w:tcPr>
          <w:p w14:paraId="619BF4D2"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370C19F2"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Economic</w:t>
            </w:r>
          </w:p>
          <w:p w14:paraId="664C23D7"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Benefits</w:t>
            </w:r>
          </w:p>
          <w:p w14:paraId="1207E186"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 NPV )</w:t>
            </w:r>
          </w:p>
        </w:tc>
      </w:tr>
      <w:tr w:rsidR="004037D3" w:rsidRPr="00482380" w14:paraId="5E255D75" w14:textId="77777777" w:rsidTr="004037D3">
        <w:trPr>
          <w:trHeight w:val="826"/>
        </w:trPr>
        <w:tc>
          <w:tcPr>
            <w:tcW w:w="0" w:type="auto"/>
            <w:vMerge/>
            <w:tcBorders>
              <w:top w:val="nil"/>
              <w:left w:val="single" w:sz="8" w:space="0" w:color="000000"/>
              <w:bottom w:val="single" w:sz="8" w:space="0" w:color="000000"/>
              <w:right w:val="single" w:sz="8" w:space="0" w:color="000000"/>
            </w:tcBorders>
          </w:tcPr>
          <w:p w14:paraId="2E11A905" w14:textId="77777777" w:rsidR="004037D3" w:rsidRPr="00482380" w:rsidRDefault="004037D3" w:rsidP="004037D3">
            <w:pPr>
              <w:spacing w:after="247" w:line="246" w:lineRule="auto"/>
              <w:ind w:right="-15"/>
              <w:rPr>
                <w:rFonts w:ascii="Times New Roman" w:eastAsia="Times New Roman" w:hAnsi="Times New Roman" w:cs="Times New Roman"/>
                <w:lang w:val="am-ET"/>
              </w:rPr>
            </w:pPr>
          </w:p>
        </w:tc>
        <w:tc>
          <w:tcPr>
            <w:tcW w:w="1417" w:type="dxa"/>
            <w:tcBorders>
              <w:top w:val="single" w:sz="8" w:space="0" w:color="000000"/>
              <w:left w:val="single" w:sz="8" w:space="0" w:color="000000"/>
              <w:bottom w:val="single" w:sz="8" w:space="0" w:color="000000"/>
              <w:right w:val="single" w:sz="8" w:space="0" w:color="000000"/>
            </w:tcBorders>
            <w:vAlign w:val="center"/>
          </w:tcPr>
          <w:p w14:paraId="768DFAD5"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Capital</w:t>
            </w:r>
          </w:p>
        </w:tc>
        <w:tc>
          <w:tcPr>
            <w:tcW w:w="1456" w:type="dxa"/>
            <w:tcBorders>
              <w:top w:val="single" w:sz="8" w:space="0" w:color="000000"/>
              <w:left w:val="single" w:sz="8" w:space="0" w:color="000000"/>
              <w:bottom w:val="single" w:sz="8" w:space="0" w:color="000000"/>
              <w:right w:val="single" w:sz="8" w:space="0" w:color="000000"/>
            </w:tcBorders>
            <w:vAlign w:val="center"/>
          </w:tcPr>
          <w:p w14:paraId="3FDCAB4D"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Recurrent </w:t>
            </w:r>
          </w:p>
        </w:tc>
        <w:tc>
          <w:tcPr>
            <w:tcW w:w="1418" w:type="dxa"/>
            <w:tcBorders>
              <w:top w:val="single" w:sz="8" w:space="0" w:color="000000"/>
              <w:left w:val="single" w:sz="8" w:space="0" w:color="000000"/>
              <w:bottom w:val="single" w:sz="8" w:space="0" w:color="000000"/>
              <w:right w:val="single" w:sz="8" w:space="0" w:color="000000"/>
            </w:tcBorders>
            <w:vAlign w:val="center"/>
          </w:tcPr>
          <w:p w14:paraId="0FA46E6F"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322D5A6A" w14:textId="77777777" w:rsidR="004037D3" w:rsidRPr="00482380" w:rsidRDefault="004037D3" w:rsidP="004037D3">
            <w:pPr>
              <w:spacing w:after="247" w:line="246" w:lineRule="auto"/>
              <w:ind w:right="-15"/>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10F24FEE" w14:textId="77777777" w:rsidR="004037D3" w:rsidRPr="00482380" w:rsidRDefault="004037D3" w:rsidP="004037D3">
            <w:pPr>
              <w:spacing w:after="247" w:line="246" w:lineRule="auto"/>
              <w:ind w:right="-15"/>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3AF11283" w14:textId="77777777" w:rsidR="004037D3" w:rsidRPr="00482380" w:rsidRDefault="004037D3" w:rsidP="004037D3">
            <w:pPr>
              <w:spacing w:after="247" w:line="246" w:lineRule="auto"/>
              <w:ind w:right="-15"/>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4D5FF625" w14:textId="77777777" w:rsidR="004037D3" w:rsidRPr="00482380" w:rsidRDefault="004037D3" w:rsidP="004037D3">
            <w:pPr>
              <w:spacing w:after="247" w:line="246" w:lineRule="auto"/>
              <w:ind w:right="-15"/>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7572B903" w14:textId="77777777" w:rsidR="004037D3" w:rsidRPr="00482380" w:rsidRDefault="004037D3" w:rsidP="004037D3">
            <w:pPr>
              <w:spacing w:after="247" w:line="246" w:lineRule="auto"/>
              <w:ind w:right="-15"/>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4D30A48C" w14:textId="77777777" w:rsidR="004037D3" w:rsidRPr="00482380" w:rsidRDefault="004037D3" w:rsidP="004037D3">
            <w:pPr>
              <w:spacing w:after="247" w:line="246" w:lineRule="auto"/>
              <w:ind w:right="-15"/>
              <w:rPr>
                <w:rFonts w:ascii="Times New Roman" w:eastAsia="Times New Roman" w:hAnsi="Times New Roman" w:cs="Times New Roman"/>
                <w:lang w:val="am-ET"/>
              </w:rPr>
            </w:pPr>
          </w:p>
        </w:tc>
      </w:tr>
      <w:tr w:rsidR="004037D3" w:rsidRPr="00482380" w14:paraId="3FBFF419" w14:textId="77777777" w:rsidTr="004037D3">
        <w:trPr>
          <w:trHeight w:val="560"/>
        </w:trPr>
        <w:tc>
          <w:tcPr>
            <w:tcW w:w="2356" w:type="dxa"/>
            <w:tcBorders>
              <w:top w:val="single" w:sz="8" w:space="0" w:color="000000"/>
              <w:left w:val="single" w:sz="8" w:space="0" w:color="000000"/>
              <w:bottom w:val="single" w:sz="8" w:space="0" w:color="000000"/>
              <w:right w:val="single" w:sz="8" w:space="0" w:color="000000"/>
            </w:tcBorders>
          </w:tcPr>
          <w:p w14:paraId="5A7F4019"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Undiscounted</w:t>
            </w:r>
          </w:p>
        </w:tc>
        <w:tc>
          <w:tcPr>
            <w:tcW w:w="1417" w:type="dxa"/>
            <w:tcBorders>
              <w:top w:val="single" w:sz="8" w:space="0" w:color="000000"/>
              <w:left w:val="single" w:sz="8" w:space="0" w:color="000000"/>
              <w:bottom w:val="single" w:sz="8" w:space="0" w:color="000000"/>
              <w:right w:val="single" w:sz="8" w:space="0" w:color="000000"/>
            </w:tcBorders>
          </w:tcPr>
          <w:p w14:paraId="5ECADCD1"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1,716.47</w:t>
            </w:r>
          </w:p>
        </w:tc>
        <w:tc>
          <w:tcPr>
            <w:tcW w:w="1456" w:type="dxa"/>
            <w:tcBorders>
              <w:top w:val="single" w:sz="8" w:space="0" w:color="000000"/>
              <w:left w:val="single" w:sz="8" w:space="0" w:color="000000"/>
              <w:bottom w:val="single" w:sz="8" w:space="0" w:color="000000"/>
              <w:right w:val="single" w:sz="8" w:space="0" w:color="000000"/>
            </w:tcBorders>
          </w:tcPr>
          <w:p w14:paraId="278620AF"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-78.65</w:t>
            </w:r>
          </w:p>
        </w:tc>
        <w:tc>
          <w:tcPr>
            <w:tcW w:w="1418" w:type="dxa"/>
            <w:tcBorders>
              <w:top w:val="single" w:sz="8" w:space="0" w:color="000000"/>
              <w:left w:val="single" w:sz="8" w:space="0" w:color="000000"/>
              <w:bottom w:val="single" w:sz="8" w:space="0" w:color="000000"/>
              <w:right w:val="single" w:sz="8" w:space="0" w:color="000000"/>
            </w:tcBorders>
          </w:tcPr>
          <w:p w14:paraId="5FA09C7C"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38" w:type="dxa"/>
            <w:tcBorders>
              <w:top w:val="single" w:sz="8" w:space="0" w:color="000000"/>
              <w:left w:val="single" w:sz="8" w:space="0" w:color="000000"/>
              <w:bottom w:val="single" w:sz="8" w:space="0" w:color="000000"/>
              <w:right w:val="single" w:sz="8" w:space="0" w:color="000000"/>
            </w:tcBorders>
          </w:tcPr>
          <w:p w14:paraId="2FA022C1"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11,710.36</w:t>
            </w:r>
          </w:p>
        </w:tc>
        <w:tc>
          <w:tcPr>
            <w:tcW w:w="1437" w:type="dxa"/>
            <w:tcBorders>
              <w:top w:val="single" w:sz="8" w:space="0" w:color="000000"/>
              <w:left w:val="single" w:sz="8" w:space="0" w:color="000000"/>
              <w:bottom w:val="single" w:sz="8" w:space="0" w:color="000000"/>
              <w:right w:val="single" w:sz="8" w:space="0" w:color="000000"/>
            </w:tcBorders>
          </w:tcPr>
          <w:p w14:paraId="2D621A8F"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785.16</w:t>
            </w:r>
          </w:p>
        </w:tc>
        <w:tc>
          <w:tcPr>
            <w:tcW w:w="1437" w:type="dxa"/>
            <w:tcBorders>
              <w:top w:val="single" w:sz="8" w:space="0" w:color="000000"/>
              <w:left w:val="single" w:sz="8" w:space="0" w:color="000000"/>
              <w:bottom w:val="single" w:sz="8" w:space="0" w:color="000000"/>
              <w:right w:val="single" w:sz="8" w:space="0" w:color="000000"/>
            </w:tcBorders>
          </w:tcPr>
          <w:p w14:paraId="27A1AEA0"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22" w:type="dxa"/>
            <w:tcBorders>
              <w:top w:val="single" w:sz="8" w:space="0" w:color="000000"/>
              <w:left w:val="single" w:sz="8" w:space="0" w:color="000000"/>
              <w:bottom w:val="single" w:sz="8" w:space="0" w:color="000000"/>
              <w:right w:val="single" w:sz="8" w:space="0" w:color="000000"/>
            </w:tcBorders>
          </w:tcPr>
          <w:p w14:paraId="00B4FF54"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55" w:type="dxa"/>
            <w:tcBorders>
              <w:top w:val="single" w:sz="8" w:space="0" w:color="000000"/>
              <w:left w:val="single" w:sz="8" w:space="0" w:color="000000"/>
              <w:bottom w:val="single" w:sz="8" w:space="0" w:color="000000"/>
              <w:right w:val="single" w:sz="8" w:space="0" w:color="000000"/>
            </w:tcBorders>
          </w:tcPr>
          <w:p w14:paraId="3AB3ECC4"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44" w:type="dxa"/>
            <w:tcBorders>
              <w:top w:val="single" w:sz="8" w:space="0" w:color="000000"/>
              <w:left w:val="single" w:sz="8" w:space="0" w:color="000000"/>
              <w:bottom w:val="single" w:sz="8" w:space="0" w:color="000000"/>
              <w:right w:val="single" w:sz="8" w:space="0" w:color="000000"/>
            </w:tcBorders>
          </w:tcPr>
          <w:p w14:paraId="238EFE56"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10,857.70</w:t>
            </w:r>
          </w:p>
        </w:tc>
      </w:tr>
      <w:tr w:rsidR="004037D3" w:rsidRPr="00482380" w14:paraId="6BC4FD01" w14:textId="77777777" w:rsidTr="004037D3">
        <w:trPr>
          <w:trHeight w:val="543"/>
        </w:trPr>
        <w:tc>
          <w:tcPr>
            <w:tcW w:w="2356" w:type="dxa"/>
            <w:tcBorders>
              <w:top w:val="single" w:sz="8" w:space="0" w:color="000000"/>
              <w:left w:val="single" w:sz="8" w:space="0" w:color="000000"/>
              <w:bottom w:val="single" w:sz="8" w:space="0" w:color="000000"/>
              <w:right w:val="single" w:sz="8" w:space="0" w:color="000000"/>
            </w:tcBorders>
          </w:tcPr>
          <w:p w14:paraId="4204282B"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Discounted</w:t>
            </w:r>
          </w:p>
        </w:tc>
        <w:tc>
          <w:tcPr>
            <w:tcW w:w="1417" w:type="dxa"/>
            <w:tcBorders>
              <w:top w:val="single" w:sz="8" w:space="0" w:color="000000"/>
              <w:left w:val="single" w:sz="8" w:space="0" w:color="000000"/>
              <w:bottom w:val="single" w:sz="8" w:space="0" w:color="000000"/>
              <w:right w:val="single" w:sz="8" w:space="0" w:color="000000"/>
            </w:tcBorders>
          </w:tcPr>
          <w:p w14:paraId="3485BF3B"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895.11</w:t>
            </w:r>
          </w:p>
        </w:tc>
        <w:tc>
          <w:tcPr>
            <w:tcW w:w="1456" w:type="dxa"/>
            <w:tcBorders>
              <w:top w:val="single" w:sz="8" w:space="0" w:color="000000"/>
              <w:left w:val="single" w:sz="8" w:space="0" w:color="000000"/>
              <w:bottom w:val="single" w:sz="8" w:space="0" w:color="000000"/>
              <w:right w:val="single" w:sz="8" w:space="0" w:color="000000"/>
            </w:tcBorders>
          </w:tcPr>
          <w:p w14:paraId="0A060A76"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-33.69</w:t>
            </w:r>
          </w:p>
        </w:tc>
        <w:tc>
          <w:tcPr>
            <w:tcW w:w="1418" w:type="dxa"/>
            <w:tcBorders>
              <w:top w:val="single" w:sz="8" w:space="0" w:color="000000"/>
              <w:left w:val="single" w:sz="8" w:space="0" w:color="000000"/>
              <w:bottom w:val="single" w:sz="8" w:space="0" w:color="000000"/>
              <w:right w:val="single" w:sz="8" w:space="0" w:color="000000"/>
            </w:tcBorders>
          </w:tcPr>
          <w:p w14:paraId="24CC040C"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38" w:type="dxa"/>
            <w:tcBorders>
              <w:top w:val="single" w:sz="8" w:space="0" w:color="000000"/>
              <w:left w:val="single" w:sz="8" w:space="0" w:color="000000"/>
              <w:bottom w:val="single" w:sz="8" w:space="0" w:color="000000"/>
              <w:right w:val="single" w:sz="8" w:space="0" w:color="000000"/>
            </w:tcBorders>
          </w:tcPr>
          <w:p w14:paraId="41C3F628"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3,736.83</w:t>
            </w:r>
          </w:p>
        </w:tc>
        <w:tc>
          <w:tcPr>
            <w:tcW w:w="1437" w:type="dxa"/>
            <w:tcBorders>
              <w:top w:val="single" w:sz="8" w:space="0" w:color="000000"/>
              <w:left w:val="single" w:sz="8" w:space="0" w:color="000000"/>
              <w:bottom w:val="single" w:sz="8" w:space="0" w:color="000000"/>
              <w:right w:val="single" w:sz="8" w:space="0" w:color="000000"/>
            </w:tcBorders>
          </w:tcPr>
          <w:p w14:paraId="15C74668"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224.89</w:t>
            </w:r>
          </w:p>
        </w:tc>
        <w:tc>
          <w:tcPr>
            <w:tcW w:w="1437" w:type="dxa"/>
            <w:tcBorders>
              <w:top w:val="single" w:sz="8" w:space="0" w:color="000000"/>
              <w:left w:val="single" w:sz="8" w:space="0" w:color="000000"/>
              <w:bottom w:val="single" w:sz="8" w:space="0" w:color="000000"/>
              <w:right w:val="single" w:sz="8" w:space="0" w:color="000000"/>
            </w:tcBorders>
          </w:tcPr>
          <w:p w14:paraId="18E4D083"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22" w:type="dxa"/>
            <w:tcBorders>
              <w:top w:val="single" w:sz="8" w:space="0" w:color="000000"/>
              <w:left w:val="single" w:sz="8" w:space="0" w:color="000000"/>
              <w:bottom w:val="single" w:sz="8" w:space="0" w:color="000000"/>
              <w:right w:val="single" w:sz="8" w:space="0" w:color="000000"/>
            </w:tcBorders>
          </w:tcPr>
          <w:p w14:paraId="1D1FE511"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55" w:type="dxa"/>
            <w:tcBorders>
              <w:top w:val="single" w:sz="8" w:space="0" w:color="000000"/>
              <w:left w:val="single" w:sz="8" w:space="0" w:color="000000"/>
              <w:bottom w:val="single" w:sz="8" w:space="0" w:color="000000"/>
              <w:right w:val="single" w:sz="8" w:space="0" w:color="000000"/>
            </w:tcBorders>
          </w:tcPr>
          <w:p w14:paraId="6BA38ED8"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44" w:type="dxa"/>
            <w:tcBorders>
              <w:top w:val="single" w:sz="8" w:space="0" w:color="000000"/>
              <w:left w:val="single" w:sz="8" w:space="0" w:color="000000"/>
              <w:bottom w:val="single" w:sz="8" w:space="0" w:color="000000"/>
              <w:right w:val="single" w:sz="8" w:space="0" w:color="000000"/>
            </w:tcBorders>
          </w:tcPr>
          <w:p w14:paraId="7CABF438" w14:textId="77777777" w:rsidR="004037D3" w:rsidRPr="00482380" w:rsidRDefault="004037D3" w:rsidP="004037D3">
            <w:pPr>
              <w:spacing w:after="247"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3,100.29</w:t>
            </w:r>
          </w:p>
        </w:tc>
      </w:tr>
    </w:tbl>
    <w:p w14:paraId="3E16B8E2" w14:textId="7F2B0885" w:rsidR="00374D74" w:rsidRPr="00482380" w:rsidRDefault="004037D3" w:rsidP="004037D3">
      <w:pPr>
        <w:spacing w:after="247" w:line="246" w:lineRule="auto"/>
        <w:ind w:right="-15"/>
        <w:jc w:val="center"/>
        <w:rPr>
          <w:rFonts w:ascii="Times New Roman" w:hAnsi="Times New Roman" w:cs="Times New Roman"/>
        </w:rPr>
      </w:pPr>
      <w:r w:rsidRPr="00482380">
        <w:rPr>
          <w:rFonts w:ascii="Times New Roman" w:eastAsia="Times New Roman" w:hAnsi="Times New Roman" w:cs="Times New Roman"/>
          <w:b/>
          <w:lang w:val="am-ET"/>
        </w:rPr>
        <w:t>Economic Internal Rate of Return (EIRR) = 59.3%  (No. of solutions = 2)</w:t>
      </w:r>
    </w:p>
    <w:p w14:paraId="2615CD23" w14:textId="77777777" w:rsidR="004526E2" w:rsidRPr="00482380" w:rsidRDefault="004526E2" w:rsidP="00C52C88">
      <w:pPr>
        <w:spacing w:after="34" w:line="246" w:lineRule="auto"/>
        <w:ind w:left="10" w:right="-15" w:hanging="10"/>
        <w:rPr>
          <w:rFonts w:ascii="Times New Roman" w:eastAsia="Arial" w:hAnsi="Times New Roman" w:cs="Times New Roman"/>
          <w:b/>
        </w:rPr>
      </w:pPr>
    </w:p>
    <w:p w14:paraId="2D6B845E" w14:textId="77777777" w:rsidR="004526E2" w:rsidRPr="00482380" w:rsidRDefault="004526E2" w:rsidP="00374D74">
      <w:pPr>
        <w:spacing w:after="34" w:line="246" w:lineRule="auto"/>
        <w:ind w:left="10" w:right="-15" w:hanging="10"/>
        <w:jc w:val="center"/>
        <w:rPr>
          <w:rFonts w:ascii="Times New Roman" w:eastAsia="Arial" w:hAnsi="Times New Roman" w:cs="Times New Roman"/>
          <w:b/>
        </w:rPr>
      </w:pPr>
    </w:p>
    <w:p w14:paraId="10C1DD06" w14:textId="77777777" w:rsidR="004526E2" w:rsidRPr="00482380" w:rsidRDefault="004526E2" w:rsidP="00374D74">
      <w:pPr>
        <w:spacing w:after="34" w:line="246" w:lineRule="auto"/>
        <w:ind w:left="10" w:right="-15" w:hanging="10"/>
        <w:jc w:val="center"/>
        <w:rPr>
          <w:rFonts w:ascii="Times New Roman" w:eastAsia="Arial" w:hAnsi="Times New Roman" w:cs="Times New Roman"/>
          <w:b/>
        </w:rPr>
      </w:pPr>
    </w:p>
    <w:p w14:paraId="7848DE9B" w14:textId="77777777" w:rsidR="004526E2" w:rsidRPr="00482380" w:rsidRDefault="004526E2" w:rsidP="00374D74">
      <w:pPr>
        <w:spacing w:after="34" w:line="246" w:lineRule="auto"/>
        <w:ind w:left="10" w:right="-15" w:hanging="10"/>
        <w:jc w:val="center"/>
        <w:rPr>
          <w:rFonts w:ascii="Times New Roman" w:eastAsia="Arial" w:hAnsi="Times New Roman" w:cs="Times New Roman"/>
          <w:b/>
        </w:rPr>
      </w:pPr>
    </w:p>
    <w:p w14:paraId="08BF8109" w14:textId="7A8AA630" w:rsidR="00374D74" w:rsidRPr="00482380" w:rsidRDefault="00374D74" w:rsidP="00374D74">
      <w:pPr>
        <w:spacing w:after="34"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 xml:space="preserve">Section: </w:t>
      </w:r>
      <w:r w:rsidR="009A0958" w:rsidRPr="00482380">
        <w:rPr>
          <w:rFonts w:ascii="Times New Roman" w:eastAsia="Arial" w:hAnsi="Times New Roman" w:cs="Times New Roman"/>
          <w:b/>
        </w:rPr>
        <w:t>Merab-Abaya</w:t>
      </w:r>
      <w:r w:rsidRPr="00482380">
        <w:rPr>
          <w:rFonts w:ascii="Times New Roman" w:eastAsia="Arial" w:hAnsi="Times New Roman" w:cs="Times New Roman"/>
          <w:b/>
        </w:rPr>
        <w:t xml:space="preserve"> - Arbaminch</w:t>
      </w:r>
    </w:p>
    <w:p w14:paraId="35C5DBF6" w14:textId="77777777" w:rsidR="00374D74" w:rsidRPr="00482380" w:rsidRDefault="00374D74" w:rsidP="00374D74">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Four  vs  Base Alternative</w:t>
      </w:r>
    </w:p>
    <w:tbl>
      <w:tblPr>
        <w:tblW w:w="14908" w:type="dxa"/>
        <w:tblInd w:w="10" w:type="dxa"/>
        <w:tblCellMar>
          <w:left w:w="152" w:type="dxa"/>
          <w:right w:w="33" w:type="dxa"/>
        </w:tblCellMar>
        <w:tblLook w:val="04A0" w:firstRow="1" w:lastRow="0" w:firstColumn="1" w:lastColumn="0" w:noHBand="0" w:noVBand="1"/>
      </w:tblPr>
      <w:tblGrid>
        <w:gridCol w:w="2330"/>
        <w:gridCol w:w="1400"/>
        <w:gridCol w:w="1440"/>
        <w:gridCol w:w="1402"/>
        <w:gridCol w:w="1421"/>
        <w:gridCol w:w="1420"/>
        <w:gridCol w:w="1420"/>
        <w:gridCol w:w="1406"/>
        <w:gridCol w:w="1340"/>
        <w:gridCol w:w="1329"/>
      </w:tblGrid>
      <w:tr w:rsidR="004037D3" w:rsidRPr="00482380" w14:paraId="12430E8B" w14:textId="77777777" w:rsidTr="004037D3">
        <w:trPr>
          <w:trHeight w:val="668"/>
        </w:trPr>
        <w:tc>
          <w:tcPr>
            <w:tcW w:w="2330" w:type="dxa"/>
            <w:vMerge w:val="restart"/>
            <w:tcBorders>
              <w:top w:val="single" w:sz="8" w:space="0" w:color="000000"/>
              <w:left w:val="single" w:sz="8" w:space="0" w:color="000000"/>
              <w:bottom w:val="single" w:sz="8" w:space="0" w:color="000000"/>
              <w:right w:val="single" w:sz="8" w:space="0" w:color="000000"/>
            </w:tcBorders>
          </w:tcPr>
          <w:p w14:paraId="373CCB6C"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p>
        </w:tc>
        <w:tc>
          <w:tcPr>
            <w:tcW w:w="4242" w:type="dxa"/>
            <w:gridSpan w:val="3"/>
            <w:tcBorders>
              <w:top w:val="single" w:sz="8" w:space="0" w:color="000000"/>
              <w:left w:val="single" w:sz="8" w:space="0" w:color="000000"/>
              <w:bottom w:val="single" w:sz="8" w:space="0" w:color="000000"/>
              <w:right w:val="single" w:sz="8" w:space="0" w:color="000000"/>
            </w:tcBorders>
            <w:vAlign w:val="center"/>
          </w:tcPr>
          <w:p w14:paraId="3254B8F0"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Increase in Road Agency Costs</w:t>
            </w:r>
          </w:p>
        </w:tc>
        <w:tc>
          <w:tcPr>
            <w:tcW w:w="1421" w:type="dxa"/>
            <w:vMerge w:val="restart"/>
            <w:tcBorders>
              <w:top w:val="single" w:sz="8" w:space="0" w:color="000000"/>
              <w:left w:val="single" w:sz="8" w:space="0" w:color="000000"/>
              <w:bottom w:val="single" w:sz="8" w:space="0" w:color="000000"/>
              <w:right w:val="single" w:sz="8" w:space="0" w:color="000000"/>
            </w:tcBorders>
            <w:vAlign w:val="center"/>
          </w:tcPr>
          <w:p w14:paraId="7747ACB2"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 MT</w:t>
            </w:r>
          </w:p>
          <w:p w14:paraId="13B91CE2"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VOC</w:t>
            </w:r>
          </w:p>
        </w:tc>
        <w:tc>
          <w:tcPr>
            <w:tcW w:w="1420" w:type="dxa"/>
            <w:vMerge w:val="restart"/>
            <w:tcBorders>
              <w:top w:val="single" w:sz="8" w:space="0" w:color="000000"/>
              <w:left w:val="single" w:sz="8" w:space="0" w:color="000000"/>
              <w:bottom w:val="single" w:sz="8" w:space="0" w:color="000000"/>
              <w:right w:val="single" w:sz="8" w:space="0" w:color="000000"/>
            </w:tcBorders>
          </w:tcPr>
          <w:p w14:paraId="3F95B316"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 MT</w:t>
            </w:r>
          </w:p>
          <w:p w14:paraId="6D043A8A"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Travel</w:t>
            </w:r>
          </w:p>
          <w:p w14:paraId="5646C162"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Time Costs</w:t>
            </w:r>
          </w:p>
        </w:tc>
        <w:tc>
          <w:tcPr>
            <w:tcW w:w="1420" w:type="dxa"/>
            <w:vMerge w:val="restart"/>
            <w:tcBorders>
              <w:top w:val="single" w:sz="8" w:space="0" w:color="000000"/>
              <w:left w:val="single" w:sz="8" w:space="0" w:color="000000"/>
              <w:bottom w:val="single" w:sz="8" w:space="0" w:color="000000"/>
              <w:right w:val="single" w:sz="8" w:space="0" w:color="000000"/>
            </w:tcBorders>
          </w:tcPr>
          <w:p w14:paraId="7375B32D"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w:t>
            </w:r>
          </w:p>
          <w:p w14:paraId="0567B8BE"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 NMT Travel</w:t>
            </w:r>
          </w:p>
          <w:p w14:paraId="7726FA02"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 &amp; Operating Costs</w:t>
            </w:r>
          </w:p>
        </w:tc>
        <w:tc>
          <w:tcPr>
            <w:tcW w:w="1406" w:type="dxa"/>
            <w:vMerge w:val="restart"/>
            <w:tcBorders>
              <w:top w:val="single" w:sz="8" w:space="0" w:color="000000"/>
              <w:left w:val="single" w:sz="8" w:space="0" w:color="000000"/>
              <w:bottom w:val="single" w:sz="8" w:space="0" w:color="000000"/>
              <w:right w:val="single" w:sz="8" w:space="0" w:color="000000"/>
            </w:tcBorders>
            <w:vAlign w:val="center"/>
          </w:tcPr>
          <w:p w14:paraId="2D520647"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Reduction in Accident</w:t>
            </w:r>
          </w:p>
          <w:p w14:paraId="3EC7ACD5"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Costs</w:t>
            </w:r>
          </w:p>
        </w:tc>
        <w:tc>
          <w:tcPr>
            <w:tcW w:w="1340" w:type="dxa"/>
            <w:vMerge w:val="restart"/>
            <w:tcBorders>
              <w:top w:val="single" w:sz="8" w:space="0" w:color="000000"/>
              <w:left w:val="single" w:sz="8" w:space="0" w:color="000000"/>
              <w:bottom w:val="single" w:sz="8" w:space="0" w:color="000000"/>
              <w:right w:val="single" w:sz="8" w:space="0" w:color="000000"/>
            </w:tcBorders>
            <w:vAlign w:val="center"/>
          </w:tcPr>
          <w:p w14:paraId="0D3E3575"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Net</w:t>
            </w:r>
          </w:p>
          <w:p w14:paraId="26958752"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Exogenous Benefits</w:t>
            </w:r>
          </w:p>
        </w:tc>
        <w:tc>
          <w:tcPr>
            <w:tcW w:w="1329" w:type="dxa"/>
            <w:vMerge w:val="restart"/>
            <w:tcBorders>
              <w:top w:val="single" w:sz="8" w:space="0" w:color="000000"/>
              <w:left w:val="single" w:sz="8" w:space="0" w:color="000000"/>
              <w:bottom w:val="single" w:sz="8" w:space="0" w:color="000000"/>
              <w:right w:val="single" w:sz="8" w:space="0" w:color="000000"/>
            </w:tcBorders>
          </w:tcPr>
          <w:p w14:paraId="51752902"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Net</w:t>
            </w:r>
          </w:p>
          <w:p w14:paraId="16B311DD"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Economic</w:t>
            </w:r>
          </w:p>
          <w:p w14:paraId="6EC1007B"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Benefits</w:t>
            </w:r>
          </w:p>
          <w:p w14:paraId="7D3C6D89"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NPV )</w:t>
            </w:r>
          </w:p>
        </w:tc>
      </w:tr>
      <w:tr w:rsidR="004037D3" w:rsidRPr="00482380" w14:paraId="79FD374B" w14:textId="77777777" w:rsidTr="004037D3">
        <w:trPr>
          <w:trHeight w:val="587"/>
        </w:trPr>
        <w:tc>
          <w:tcPr>
            <w:tcW w:w="0" w:type="auto"/>
            <w:vMerge/>
            <w:tcBorders>
              <w:top w:val="nil"/>
              <w:left w:val="single" w:sz="8" w:space="0" w:color="000000"/>
              <w:bottom w:val="single" w:sz="8" w:space="0" w:color="000000"/>
              <w:right w:val="single" w:sz="8" w:space="0" w:color="000000"/>
            </w:tcBorders>
          </w:tcPr>
          <w:p w14:paraId="3191A205"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p>
        </w:tc>
        <w:tc>
          <w:tcPr>
            <w:tcW w:w="1400" w:type="dxa"/>
            <w:tcBorders>
              <w:top w:val="single" w:sz="8" w:space="0" w:color="000000"/>
              <w:left w:val="single" w:sz="8" w:space="0" w:color="000000"/>
              <w:bottom w:val="single" w:sz="8" w:space="0" w:color="000000"/>
              <w:right w:val="single" w:sz="8" w:space="0" w:color="000000"/>
            </w:tcBorders>
            <w:vAlign w:val="center"/>
          </w:tcPr>
          <w:p w14:paraId="3B016425"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Capital</w:t>
            </w:r>
          </w:p>
        </w:tc>
        <w:tc>
          <w:tcPr>
            <w:tcW w:w="1440" w:type="dxa"/>
            <w:tcBorders>
              <w:top w:val="single" w:sz="8" w:space="0" w:color="000000"/>
              <w:left w:val="single" w:sz="8" w:space="0" w:color="000000"/>
              <w:bottom w:val="single" w:sz="8" w:space="0" w:color="000000"/>
              <w:right w:val="single" w:sz="8" w:space="0" w:color="000000"/>
            </w:tcBorders>
            <w:vAlign w:val="center"/>
          </w:tcPr>
          <w:p w14:paraId="3F6BC079"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Recurrent </w:t>
            </w:r>
          </w:p>
        </w:tc>
        <w:tc>
          <w:tcPr>
            <w:tcW w:w="1401" w:type="dxa"/>
            <w:tcBorders>
              <w:top w:val="single" w:sz="8" w:space="0" w:color="000000"/>
              <w:left w:val="single" w:sz="8" w:space="0" w:color="000000"/>
              <w:bottom w:val="single" w:sz="8" w:space="0" w:color="000000"/>
              <w:right w:val="single" w:sz="8" w:space="0" w:color="000000"/>
            </w:tcBorders>
            <w:vAlign w:val="center"/>
          </w:tcPr>
          <w:p w14:paraId="23C3C46A"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2852E3E9"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0EFE2D7A"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48234DE7"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0D7073AF"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2E12AF1B"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1DD470EF"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p>
        </w:tc>
      </w:tr>
      <w:tr w:rsidR="004037D3" w:rsidRPr="00482380" w14:paraId="725CF683" w14:textId="77777777" w:rsidTr="004037D3">
        <w:trPr>
          <w:trHeight w:val="396"/>
        </w:trPr>
        <w:tc>
          <w:tcPr>
            <w:tcW w:w="2330" w:type="dxa"/>
            <w:tcBorders>
              <w:top w:val="single" w:sz="8" w:space="0" w:color="000000"/>
              <w:left w:val="single" w:sz="8" w:space="0" w:color="000000"/>
              <w:bottom w:val="single" w:sz="8" w:space="0" w:color="000000"/>
              <w:right w:val="single" w:sz="8" w:space="0" w:color="000000"/>
            </w:tcBorders>
          </w:tcPr>
          <w:p w14:paraId="023F3A7A"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Undiscounted</w:t>
            </w:r>
          </w:p>
        </w:tc>
        <w:tc>
          <w:tcPr>
            <w:tcW w:w="1400" w:type="dxa"/>
            <w:tcBorders>
              <w:top w:val="single" w:sz="8" w:space="0" w:color="000000"/>
              <w:left w:val="single" w:sz="8" w:space="0" w:color="000000"/>
              <w:bottom w:val="single" w:sz="8" w:space="0" w:color="000000"/>
              <w:right w:val="single" w:sz="8" w:space="0" w:color="000000"/>
            </w:tcBorders>
          </w:tcPr>
          <w:p w14:paraId="4EB3021B" w14:textId="77777777" w:rsidR="004037D3" w:rsidRPr="00482380" w:rsidRDefault="004037D3" w:rsidP="004037D3">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3,250.60</w:t>
            </w:r>
          </w:p>
        </w:tc>
        <w:tc>
          <w:tcPr>
            <w:tcW w:w="1440" w:type="dxa"/>
            <w:tcBorders>
              <w:top w:val="single" w:sz="8" w:space="0" w:color="000000"/>
              <w:left w:val="single" w:sz="8" w:space="0" w:color="000000"/>
              <w:bottom w:val="single" w:sz="8" w:space="0" w:color="000000"/>
              <w:right w:val="single" w:sz="8" w:space="0" w:color="000000"/>
            </w:tcBorders>
          </w:tcPr>
          <w:p w14:paraId="4464B0F5" w14:textId="77777777" w:rsidR="004037D3" w:rsidRPr="00482380" w:rsidRDefault="004037D3" w:rsidP="004037D3">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-120.14</w:t>
            </w:r>
          </w:p>
        </w:tc>
        <w:tc>
          <w:tcPr>
            <w:tcW w:w="1401" w:type="dxa"/>
            <w:tcBorders>
              <w:top w:val="single" w:sz="8" w:space="0" w:color="000000"/>
              <w:left w:val="single" w:sz="8" w:space="0" w:color="000000"/>
              <w:bottom w:val="single" w:sz="8" w:space="0" w:color="000000"/>
              <w:right w:val="single" w:sz="8" w:space="0" w:color="000000"/>
            </w:tcBorders>
          </w:tcPr>
          <w:p w14:paraId="65E58E1A" w14:textId="77777777" w:rsidR="004037D3" w:rsidRPr="00482380" w:rsidRDefault="004037D3" w:rsidP="004037D3">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421" w:type="dxa"/>
            <w:tcBorders>
              <w:top w:val="single" w:sz="8" w:space="0" w:color="000000"/>
              <w:left w:val="single" w:sz="8" w:space="0" w:color="000000"/>
              <w:bottom w:val="single" w:sz="8" w:space="0" w:color="000000"/>
              <w:right w:val="single" w:sz="8" w:space="0" w:color="000000"/>
            </w:tcBorders>
          </w:tcPr>
          <w:p w14:paraId="32897940" w14:textId="77777777" w:rsidR="004037D3" w:rsidRPr="00482380" w:rsidRDefault="004037D3" w:rsidP="004037D3">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9,973.75</w:t>
            </w:r>
          </w:p>
        </w:tc>
        <w:tc>
          <w:tcPr>
            <w:tcW w:w="1420" w:type="dxa"/>
            <w:tcBorders>
              <w:top w:val="single" w:sz="8" w:space="0" w:color="000000"/>
              <w:left w:val="single" w:sz="8" w:space="0" w:color="000000"/>
              <w:bottom w:val="single" w:sz="8" w:space="0" w:color="000000"/>
              <w:right w:val="single" w:sz="8" w:space="0" w:color="000000"/>
            </w:tcBorders>
          </w:tcPr>
          <w:p w14:paraId="5EFD651D" w14:textId="77777777" w:rsidR="004037D3" w:rsidRPr="00482380" w:rsidRDefault="004037D3" w:rsidP="004037D3">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753.65</w:t>
            </w:r>
          </w:p>
        </w:tc>
        <w:tc>
          <w:tcPr>
            <w:tcW w:w="1420" w:type="dxa"/>
            <w:tcBorders>
              <w:top w:val="single" w:sz="8" w:space="0" w:color="000000"/>
              <w:left w:val="single" w:sz="8" w:space="0" w:color="000000"/>
              <w:bottom w:val="single" w:sz="8" w:space="0" w:color="000000"/>
              <w:right w:val="single" w:sz="8" w:space="0" w:color="000000"/>
            </w:tcBorders>
          </w:tcPr>
          <w:p w14:paraId="3A1CF3B6" w14:textId="77777777" w:rsidR="004037D3" w:rsidRPr="00482380" w:rsidRDefault="004037D3" w:rsidP="004037D3">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406" w:type="dxa"/>
            <w:tcBorders>
              <w:top w:val="single" w:sz="8" w:space="0" w:color="000000"/>
              <w:left w:val="single" w:sz="8" w:space="0" w:color="000000"/>
              <w:bottom w:val="single" w:sz="8" w:space="0" w:color="000000"/>
              <w:right w:val="single" w:sz="8" w:space="0" w:color="000000"/>
            </w:tcBorders>
          </w:tcPr>
          <w:p w14:paraId="03BE4F5C" w14:textId="77777777" w:rsidR="004037D3" w:rsidRPr="00482380" w:rsidRDefault="004037D3" w:rsidP="004037D3">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340" w:type="dxa"/>
            <w:tcBorders>
              <w:top w:val="single" w:sz="8" w:space="0" w:color="000000"/>
              <w:left w:val="single" w:sz="8" w:space="0" w:color="000000"/>
              <w:bottom w:val="single" w:sz="8" w:space="0" w:color="000000"/>
              <w:right w:val="single" w:sz="8" w:space="0" w:color="000000"/>
            </w:tcBorders>
          </w:tcPr>
          <w:p w14:paraId="36F71F6A" w14:textId="77777777" w:rsidR="004037D3" w:rsidRPr="00482380" w:rsidRDefault="004037D3" w:rsidP="004037D3">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329" w:type="dxa"/>
            <w:tcBorders>
              <w:top w:val="single" w:sz="8" w:space="0" w:color="000000"/>
              <w:left w:val="single" w:sz="8" w:space="0" w:color="000000"/>
              <w:bottom w:val="single" w:sz="8" w:space="0" w:color="000000"/>
              <w:right w:val="single" w:sz="8" w:space="0" w:color="000000"/>
            </w:tcBorders>
          </w:tcPr>
          <w:p w14:paraId="417CF8AE" w14:textId="77777777" w:rsidR="004037D3" w:rsidRPr="00482380" w:rsidRDefault="004037D3" w:rsidP="004037D3">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7,596.94</w:t>
            </w:r>
          </w:p>
        </w:tc>
      </w:tr>
      <w:tr w:rsidR="004037D3" w:rsidRPr="00482380" w14:paraId="077D5B6D" w14:textId="77777777" w:rsidTr="004037D3">
        <w:trPr>
          <w:trHeight w:val="384"/>
        </w:trPr>
        <w:tc>
          <w:tcPr>
            <w:tcW w:w="2330" w:type="dxa"/>
            <w:tcBorders>
              <w:top w:val="single" w:sz="8" w:space="0" w:color="000000"/>
              <w:left w:val="single" w:sz="8" w:space="0" w:color="000000"/>
              <w:bottom w:val="single" w:sz="8" w:space="0" w:color="000000"/>
              <w:right w:val="single" w:sz="8" w:space="0" w:color="000000"/>
            </w:tcBorders>
          </w:tcPr>
          <w:p w14:paraId="7369EE7B" w14:textId="77777777" w:rsidR="004037D3" w:rsidRPr="00482380" w:rsidRDefault="004037D3" w:rsidP="004037D3">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Discounted</w:t>
            </w:r>
          </w:p>
        </w:tc>
        <w:tc>
          <w:tcPr>
            <w:tcW w:w="1400" w:type="dxa"/>
            <w:tcBorders>
              <w:top w:val="single" w:sz="8" w:space="0" w:color="000000"/>
              <w:left w:val="single" w:sz="8" w:space="0" w:color="000000"/>
              <w:bottom w:val="single" w:sz="8" w:space="0" w:color="000000"/>
              <w:right w:val="single" w:sz="8" w:space="0" w:color="000000"/>
            </w:tcBorders>
          </w:tcPr>
          <w:p w14:paraId="41EEDE4B" w14:textId="77777777" w:rsidR="004037D3" w:rsidRPr="00482380" w:rsidRDefault="004037D3" w:rsidP="004037D3">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1,107.59</w:t>
            </w:r>
          </w:p>
        </w:tc>
        <w:tc>
          <w:tcPr>
            <w:tcW w:w="1440" w:type="dxa"/>
            <w:tcBorders>
              <w:top w:val="single" w:sz="8" w:space="0" w:color="000000"/>
              <w:left w:val="single" w:sz="8" w:space="0" w:color="000000"/>
              <w:bottom w:val="single" w:sz="8" w:space="0" w:color="000000"/>
              <w:right w:val="single" w:sz="8" w:space="0" w:color="000000"/>
            </w:tcBorders>
          </w:tcPr>
          <w:p w14:paraId="03D2B599" w14:textId="77777777" w:rsidR="004037D3" w:rsidRPr="00482380" w:rsidRDefault="004037D3" w:rsidP="004037D3">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-62.37</w:t>
            </w:r>
          </w:p>
        </w:tc>
        <w:tc>
          <w:tcPr>
            <w:tcW w:w="1401" w:type="dxa"/>
            <w:tcBorders>
              <w:top w:val="single" w:sz="8" w:space="0" w:color="000000"/>
              <w:left w:val="single" w:sz="8" w:space="0" w:color="000000"/>
              <w:bottom w:val="single" w:sz="8" w:space="0" w:color="000000"/>
              <w:right w:val="single" w:sz="8" w:space="0" w:color="000000"/>
            </w:tcBorders>
          </w:tcPr>
          <w:p w14:paraId="458D5399" w14:textId="77777777" w:rsidR="004037D3" w:rsidRPr="00482380" w:rsidRDefault="004037D3" w:rsidP="004037D3">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421" w:type="dxa"/>
            <w:tcBorders>
              <w:top w:val="single" w:sz="8" w:space="0" w:color="000000"/>
              <w:left w:val="single" w:sz="8" w:space="0" w:color="000000"/>
              <w:bottom w:val="single" w:sz="8" w:space="0" w:color="000000"/>
              <w:right w:val="single" w:sz="8" w:space="0" w:color="000000"/>
            </w:tcBorders>
          </w:tcPr>
          <w:p w14:paraId="59CCE414" w14:textId="77777777" w:rsidR="004037D3" w:rsidRPr="00482380" w:rsidRDefault="004037D3" w:rsidP="004037D3">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3,127.05</w:t>
            </w:r>
          </w:p>
        </w:tc>
        <w:tc>
          <w:tcPr>
            <w:tcW w:w="1420" w:type="dxa"/>
            <w:tcBorders>
              <w:top w:val="single" w:sz="8" w:space="0" w:color="000000"/>
              <w:left w:val="single" w:sz="8" w:space="0" w:color="000000"/>
              <w:bottom w:val="single" w:sz="8" w:space="0" w:color="000000"/>
              <w:right w:val="single" w:sz="8" w:space="0" w:color="000000"/>
            </w:tcBorders>
          </w:tcPr>
          <w:p w14:paraId="2456C8C1" w14:textId="77777777" w:rsidR="004037D3" w:rsidRPr="00482380" w:rsidRDefault="004037D3" w:rsidP="004037D3">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214.78</w:t>
            </w:r>
          </w:p>
        </w:tc>
        <w:tc>
          <w:tcPr>
            <w:tcW w:w="1420" w:type="dxa"/>
            <w:tcBorders>
              <w:top w:val="single" w:sz="8" w:space="0" w:color="000000"/>
              <w:left w:val="single" w:sz="8" w:space="0" w:color="000000"/>
              <w:bottom w:val="single" w:sz="8" w:space="0" w:color="000000"/>
              <w:right w:val="single" w:sz="8" w:space="0" w:color="000000"/>
            </w:tcBorders>
          </w:tcPr>
          <w:p w14:paraId="306066C3" w14:textId="77777777" w:rsidR="004037D3" w:rsidRPr="00482380" w:rsidRDefault="004037D3" w:rsidP="004037D3">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406" w:type="dxa"/>
            <w:tcBorders>
              <w:top w:val="single" w:sz="8" w:space="0" w:color="000000"/>
              <w:left w:val="single" w:sz="8" w:space="0" w:color="000000"/>
              <w:bottom w:val="single" w:sz="8" w:space="0" w:color="000000"/>
              <w:right w:val="single" w:sz="8" w:space="0" w:color="000000"/>
            </w:tcBorders>
          </w:tcPr>
          <w:p w14:paraId="7D5307B9" w14:textId="77777777" w:rsidR="004037D3" w:rsidRPr="00482380" w:rsidRDefault="004037D3" w:rsidP="004037D3">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340" w:type="dxa"/>
            <w:tcBorders>
              <w:top w:val="single" w:sz="8" w:space="0" w:color="000000"/>
              <w:left w:val="single" w:sz="8" w:space="0" w:color="000000"/>
              <w:bottom w:val="single" w:sz="8" w:space="0" w:color="000000"/>
              <w:right w:val="single" w:sz="8" w:space="0" w:color="000000"/>
            </w:tcBorders>
          </w:tcPr>
          <w:p w14:paraId="755C4FF2" w14:textId="77777777" w:rsidR="004037D3" w:rsidRPr="00482380" w:rsidRDefault="004037D3" w:rsidP="004037D3">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329" w:type="dxa"/>
            <w:tcBorders>
              <w:top w:val="single" w:sz="8" w:space="0" w:color="000000"/>
              <w:left w:val="single" w:sz="8" w:space="0" w:color="000000"/>
              <w:bottom w:val="single" w:sz="8" w:space="0" w:color="000000"/>
              <w:right w:val="single" w:sz="8" w:space="0" w:color="000000"/>
            </w:tcBorders>
          </w:tcPr>
          <w:p w14:paraId="7173EDF9" w14:textId="77777777" w:rsidR="004037D3" w:rsidRPr="00482380" w:rsidRDefault="004037D3" w:rsidP="004037D3">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2,296.61</w:t>
            </w:r>
          </w:p>
        </w:tc>
      </w:tr>
    </w:tbl>
    <w:p w14:paraId="6F2922B6" w14:textId="77777777" w:rsidR="004037D3" w:rsidRPr="00482380" w:rsidRDefault="004037D3" w:rsidP="004037D3">
      <w:pPr>
        <w:spacing w:after="34" w:line="246" w:lineRule="auto"/>
        <w:ind w:left="10" w:right="-15" w:hanging="10"/>
        <w:jc w:val="center"/>
        <w:rPr>
          <w:rFonts w:ascii="Ebrima" w:eastAsia="Arial" w:hAnsi="Ebrima" w:cs="Times New Roman"/>
          <w:b/>
          <w:lang w:val="am-ET"/>
        </w:rPr>
      </w:pPr>
      <w:r w:rsidRPr="00482380">
        <w:rPr>
          <w:rFonts w:ascii="Times New Roman" w:eastAsia="Arial" w:hAnsi="Times New Roman" w:cs="Times New Roman"/>
          <w:b/>
          <w:lang w:val="am-ET"/>
        </w:rPr>
        <w:t>Economic Internal Rate of Return (EIRR) = 57.9%  (No. of solutions = 3)</w:t>
      </w:r>
    </w:p>
    <w:p w14:paraId="778DA91B" w14:textId="77777777" w:rsidR="00C52C88" w:rsidRPr="00482380" w:rsidRDefault="00C52C88" w:rsidP="004037D3">
      <w:pPr>
        <w:spacing w:after="34" w:line="246" w:lineRule="auto"/>
        <w:ind w:left="10" w:right="-15" w:hanging="10"/>
        <w:jc w:val="center"/>
        <w:rPr>
          <w:rFonts w:ascii="Ebrima" w:eastAsia="Arial" w:hAnsi="Ebrima" w:cs="Times New Roman"/>
          <w:b/>
          <w:lang w:val="am-ET"/>
        </w:rPr>
      </w:pPr>
    </w:p>
    <w:p w14:paraId="684C4DDE" w14:textId="77777777" w:rsidR="00374D74" w:rsidRPr="00482380" w:rsidRDefault="00374D74" w:rsidP="00374D74">
      <w:pPr>
        <w:spacing w:after="34" w:line="246" w:lineRule="auto"/>
        <w:ind w:left="10" w:right="-15" w:hanging="10"/>
        <w:jc w:val="center"/>
        <w:rPr>
          <w:rFonts w:ascii="Times New Roman" w:hAnsi="Times New Roman" w:cs="Times New Roman"/>
          <w:sz w:val="40"/>
          <w:u w:val="single"/>
        </w:rPr>
      </w:pPr>
      <w:r w:rsidRPr="00482380">
        <w:rPr>
          <w:rFonts w:ascii="Times New Roman" w:eastAsia="Arial" w:hAnsi="Times New Roman" w:cs="Times New Roman"/>
          <w:b/>
          <w:sz w:val="36"/>
          <w:u w:val="single"/>
        </w:rPr>
        <w:t>Section: Konso - Woito</w:t>
      </w:r>
    </w:p>
    <w:p w14:paraId="52542580" w14:textId="77777777" w:rsidR="00374D74" w:rsidRPr="00482380" w:rsidRDefault="00374D74" w:rsidP="00374D74">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Two  vs  Base Alternative</w:t>
      </w:r>
    </w:p>
    <w:tbl>
      <w:tblPr>
        <w:tblW w:w="14903" w:type="dxa"/>
        <w:tblInd w:w="-10" w:type="dxa"/>
        <w:tblCellMar>
          <w:left w:w="152" w:type="dxa"/>
          <w:right w:w="33" w:type="dxa"/>
        </w:tblCellMar>
        <w:tblLook w:val="04A0" w:firstRow="1" w:lastRow="0" w:firstColumn="1" w:lastColumn="0" w:noHBand="0" w:noVBand="1"/>
      </w:tblPr>
      <w:tblGrid>
        <w:gridCol w:w="2329"/>
        <w:gridCol w:w="1400"/>
        <w:gridCol w:w="1439"/>
        <w:gridCol w:w="1402"/>
        <w:gridCol w:w="1421"/>
        <w:gridCol w:w="1420"/>
        <w:gridCol w:w="1420"/>
        <w:gridCol w:w="1405"/>
        <w:gridCol w:w="1339"/>
        <w:gridCol w:w="1328"/>
      </w:tblGrid>
      <w:tr w:rsidR="00C6182B" w:rsidRPr="00482380" w14:paraId="7281B29E" w14:textId="77777777" w:rsidTr="00C6182B">
        <w:trPr>
          <w:trHeight w:val="798"/>
        </w:trPr>
        <w:tc>
          <w:tcPr>
            <w:tcW w:w="2329" w:type="dxa"/>
            <w:vMerge w:val="restart"/>
            <w:tcBorders>
              <w:top w:val="single" w:sz="8" w:space="0" w:color="000000"/>
              <w:left w:val="single" w:sz="8" w:space="0" w:color="000000"/>
              <w:bottom w:val="single" w:sz="8" w:space="0" w:color="000000"/>
              <w:right w:val="single" w:sz="8" w:space="0" w:color="000000"/>
            </w:tcBorders>
          </w:tcPr>
          <w:p w14:paraId="6409F337"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p>
        </w:tc>
        <w:tc>
          <w:tcPr>
            <w:tcW w:w="4241" w:type="dxa"/>
            <w:gridSpan w:val="3"/>
            <w:tcBorders>
              <w:top w:val="single" w:sz="8" w:space="0" w:color="000000"/>
              <w:left w:val="single" w:sz="8" w:space="0" w:color="000000"/>
              <w:bottom w:val="single" w:sz="8" w:space="0" w:color="000000"/>
              <w:right w:val="single" w:sz="8" w:space="0" w:color="000000"/>
            </w:tcBorders>
            <w:vAlign w:val="center"/>
          </w:tcPr>
          <w:p w14:paraId="6CC46BB4"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Increase in Road Agency Costs</w:t>
            </w:r>
          </w:p>
        </w:tc>
        <w:tc>
          <w:tcPr>
            <w:tcW w:w="1421" w:type="dxa"/>
            <w:vMerge w:val="restart"/>
            <w:tcBorders>
              <w:top w:val="single" w:sz="8" w:space="0" w:color="000000"/>
              <w:left w:val="single" w:sz="8" w:space="0" w:color="000000"/>
              <w:bottom w:val="single" w:sz="8" w:space="0" w:color="000000"/>
              <w:right w:val="single" w:sz="8" w:space="0" w:color="000000"/>
            </w:tcBorders>
            <w:vAlign w:val="center"/>
          </w:tcPr>
          <w:p w14:paraId="4664D9B8"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26012F1A"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VOC</w:t>
            </w:r>
          </w:p>
        </w:tc>
        <w:tc>
          <w:tcPr>
            <w:tcW w:w="1420" w:type="dxa"/>
            <w:vMerge w:val="restart"/>
            <w:tcBorders>
              <w:top w:val="single" w:sz="8" w:space="0" w:color="000000"/>
              <w:left w:val="single" w:sz="8" w:space="0" w:color="000000"/>
              <w:bottom w:val="single" w:sz="8" w:space="0" w:color="000000"/>
              <w:right w:val="single" w:sz="8" w:space="0" w:color="000000"/>
            </w:tcBorders>
          </w:tcPr>
          <w:p w14:paraId="1678C852"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32A9BD65"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Travel</w:t>
            </w:r>
          </w:p>
          <w:p w14:paraId="34D389BC"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Time Costs</w:t>
            </w:r>
          </w:p>
        </w:tc>
        <w:tc>
          <w:tcPr>
            <w:tcW w:w="1420" w:type="dxa"/>
            <w:vMerge w:val="restart"/>
            <w:tcBorders>
              <w:top w:val="single" w:sz="8" w:space="0" w:color="000000"/>
              <w:left w:val="single" w:sz="8" w:space="0" w:color="000000"/>
              <w:bottom w:val="single" w:sz="8" w:space="0" w:color="000000"/>
              <w:right w:val="single" w:sz="8" w:space="0" w:color="000000"/>
            </w:tcBorders>
          </w:tcPr>
          <w:p w14:paraId="3257B40F"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w:t>
            </w:r>
          </w:p>
          <w:p w14:paraId="69A37738"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NMT Travel</w:t>
            </w:r>
          </w:p>
          <w:p w14:paraId="3F217C08"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&amp; Operating Costs</w:t>
            </w:r>
          </w:p>
        </w:tc>
        <w:tc>
          <w:tcPr>
            <w:tcW w:w="1405" w:type="dxa"/>
            <w:vMerge w:val="restart"/>
            <w:tcBorders>
              <w:top w:val="single" w:sz="8" w:space="0" w:color="000000"/>
              <w:left w:val="single" w:sz="8" w:space="0" w:color="000000"/>
              <w:bottom w:val="single" w:sz="8" w:space="0" w:color="000000"/>
              <w:right w:val="single" w:sz="8" w:space="0" w:color="000000"/>
            </w:tcBorders>
            <w:vAlign w:val="center"/>
          </w:tcPr>
          <w:p w14:paraId="02A00CD6"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Reduction in Accident</w:t>
            </w:r>
          </w:p>
          <w:p w14:paraId="51191D9F"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Costs</w:t>
            </w:r>
          </w:p>
        </w:tc>
        <w:tc>
          <w:tcPr>
            <w:tcW w:w="1339" w:type="dxa"/>
            <w:vMerge w:val="restart"/>
            <w:tcBorders>
              <w:top w:val="single" w:sz="8" w:space="0" w:color="000000"/>
              <w:left w:val="single" w:sz="8" w:space="0" w:color="000000"/>
              <w:bottom w:val="single" w:sz="8" w:space="0" w:color="000000"/>
              <w:right w:val="single" w:sz="8" w:space="0" w:color="000000"/>
            </w:tcBorders>
            <w:vAlign w:val="center"/>
          </w:tcPr>
          <w:p w14:paraId="4B92393A"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43AA3618"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Exogenous Benefits</w:t>
            </w:r>
          </w:p>
        </w:tc>
        <w:tc>
          <w:tcPr>
            <w:tcW w:w="1328" w:type="dxa"/>
            <w:vMerge w:val="restart"/>
            <w:tcBorders>
              <w:top w:val="single" w:sz="8" w:space="0" w:color="000000"/>
              <w:left w:val="single" w:sz="8" w:space="0" w:color="000000"/>
              <w:bottom w:val="single" w:sz="8" w:space="0" w:color="000000"/>
              <w:right w:val="single" w:sz="8" w:space="0" w:color="000000"/>
            </w:tcBorders>
          </w:tcPr>
          <w:p w14:paraId="73EA1041"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757E9023"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Economic</w:t>
            </w:r>
          </w:p>
          <w:p w14:paraId="136C78BE"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Benefits</w:t>
            </w:r>
          </w:p>
          <w:p w14:paraId="4360C566"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NPV )</w:t>
            </w:r>
          </w:p>
        </w:tc>
      </w:tr>
      <w:tr w:rsidR="00C6182B" w:rsidRPr="00482380" w14:paraId="76118E53" w14:textId="77777777" w:rsidTr="00C6182B">
        <w:trPr>
          <w:trHeight w:val="701"/>
        </w:trPr>
        <w:tc>
          <w:tcPr>
            <w:tcW w:w="0" w:type="auto"/>
            <w:vMerge/>
            <w:tcBorders>
              <w:top w:val="nil"/>
              <w:left w:val="single" w:sz="8" w:space="0" w:color="000000"/>
              <w:bottom w:val="single" w:sz="8" w:space="0" w:color="000000"/>
              <w:right w:val="single" w:sz="8" w:space="0" w:color="000000"/>
            </w:tcBorders>
          </w:tcPr>
          <w:p w14:paraId="74AE4C0F"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p>
        </w:tc>
        <w:tc>
          <w:tcPr>
            <w:tcW w:w="1400" w:type="dxa"/>
            <w:tcBorders>
              <w:top w:val="single" w:sz="8" w:space="0" w:color="000000"/>
              <w:left w:val="single" w:sz="8" w:space="0" w:color="000000"/>
              <w:bottom w:val="single" w:sz="8" w:space="0" w:color="000000"/>
              <w:right w:val="single" w:sz="8" w:space="0" w:color="000000"/>
            </w:tcBorders>
            <w:vAlign w:val="center"/>
          </w:tcPr>
          <w:p w14:paraId="5DA8D49B"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Capital</w:t>
            </w:r>
          </w:p>
        </w:tc>
        <w:tc>
          <w:tcPr>
            <w:tcW w:w="1439" w:type="dxa"/>
            <w:tcBorders>
              <w:top w:val="single" w:sz="8" w:space="0" w:color="000000"/>
              <w:left w:val="single" w:sz="8" w:space="0" w:color="000000"/>
              <w:bottom w:val="single" w:sz="8" w:space="0" w:color="000000"/>
              <w:right w:val="single" w:sz="8" w:space="0" w:color="000000"/>
            </w:tcBorders>
            <w:vAlign w:val="center"/>
          </w:tcPr>
          <w:p w14:paraId="30F13393"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Recurrent </w:t>
            </w:r>
          </w:p>
        </w:tc>
        <w:tc>
          <w:tcPr>
            <w:tcW w:w="1401" w:type="dxa"/>
            <w:tcBorders>
              <w:top w:val="single" w:sz="8" w:space="0" w:color="000000"/>
              <w:left w:val="single" w:sz="8" w:space="0" w:color="000000"/>
              <w:bottom w:val="single" w:sz="8" w:space="0" w:color="000000"/>
              <w:right w:val="single" w:sz="8" w:space="0" w:color="000000"/>
            </w:tcBorders>
            <w:vAlign w:val="center"/>
          </w:tcPr>
          <w:p w14:paraId="30544C25"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2CF9F4B2"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0C2D0E8F"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379438C6"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4C52DFF1"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2265FC7D"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3D941C61"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p>
        </w:tc>
      </w:tr>
      <w:tr w:rsidR="00C6182B" w:rsidRPr="00482380" w14:paraId="1E8AB07A" w14:textId="77777777" w:rsidTr="00C6182B">
        <w:trPr>
          <w:trHeight w:val="472"/>
        </w:trPr>
        <w:tc>
          <w:tcPr>
            <w:tcW w:w="2329" w:type="dxa"/>
            <w:tcBorders>
              <w:top w:val="single" w:sz="8" w:space="0" w:color="000000"/>
              <w:left w:val="single" w:sz="8" w:space="0" w:color="000000"/>
              <w:bottom w:val="single" w:sz="8" w:space="0" w:color="000000"/>
              <w:right w:val="single" w:sz="8" w:space="0" w:color="000000"/>
            </w:tcBorders>
          </w:tcPr>
          <w:p w14:paraId="1A8E053C"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Undiscounted</w:t>
            </w:r>
          </w:p>
        </w:tc>
        <w:tc>
          <w:tcPr>
            <w:tcW w:w="1400" w:type="dxa"/>
            <w:tcBorders>
              <w:top w:val="single" w:sz="8" w:space="0" w:color="000000"/>
              <w:left w:val="single" w:sz="8" w:space="0" w:color="000000"/>
              <w:bottom w:val="single" w:sz="8" w:space="0" w:color="000000"/>
              <w:right w:val="single" w:sz="8" w:space="0" w:color="000000"/>
            </w:tcBorders>
          </w:tcPr>
          <w:p w14:paraId="556B84AB"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5,028.90</w:t>
            </w:r>
          </w:p>
        </w:tc>
        <w:tc>
          <w:tcPr>
            <w:tcW w:w="1439" w:type="dxa"/>
            <w:tcBorders>
              <w:top w:val="single" w:sz="8" w:space="0" w:color="000000"/>
              <w:left w:val="single" w:sz="8" w:space="0" w:color="000000"/>
              <w:bottom w:val="single" w:sz="8" w:space="0" w:color="000000"/>
              <w:right w:val="single" w:sz="8" w:space="0" w:color="000000"/>
            </w:tcBorders>
          </w:tcPr>
          <w:p w14:paraId="18CD84F7"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-23.21</w:t>
            </w:r>
          </w:p>
        </w:tc>
        <w:tc>
          <w:tcPr>
            <w:tcW w:w="1401" w:type="dxa"/>
            <w:tcBorders>
              <w:top w:val="single" w:sz="8" w:space="0" w:color="000000"/>
              <w:left w:val="single" w:sz="8" w:space="0" w:color="000000"/>
              <w:bottom w:val="single" w:sz="8" w:space="0" w:color="000000"/>
              <w:right w:val="single" w:sz="8" w:space="0" w:color="000000"/>
            </w:tcBorders>
          </w:tcPr>
          <w:p w14:paraId="1F72C057"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21" w:type="dxa"/>
            <w:tcBorders>
              <w:top w:val="single" w:sz="8" w:space="0" w:color="000000"/>
              <w:left w:val="single" w:sz="8" w:space="0" w:color="000000"/>
              <w:bottom w:val="single" w:sz="8" w:space="0" w:color="000000"/>
              <w:right w:val="single" w:sz="8" w:space="0" w:color="000000"/>
            </w:tcBorders>
          </w:tcPr>
          <w:p w14:paraId="10497D76"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5,128.45</w:t>
            </w:r>
          </w:p>
        </w:tc>
        <w:tc>
          <w:tcPr>
            <w:tcW w:w="1420" w:type="dxa"/>
            <w:tcBorders>
              <w:top w:val="single" w:sz="8" w:space="0" w:color="000000"/>
              <w:left w:val="single" w:sz="8" w:space="0" w:color="000000"/>
              <w:bottom w:val="single" w:sz="8" w:space="0" w:color="000000"/>
              <w:right w:val="single" w:sz="8" w:space="0" w:color="000000"/>
            </w:tcBorders>
          </w:tcPr>
          <w:p w14:paraId="6E5EBFA7"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195.43</w:t>
            </w:r>
          </w:p>
        </w:tc>
        <w:tc>
          <w:tcPr>
            <w:tcW w:w="1420" w:type="dxa"/>
            <w:tcBorders>
              <w:top w:val="single" w:sz="8" w:space="0" w:color="000000"/>
              <w:left w:val="single" w:sz="8" w:space="0" w:color="000000"/>
              <w:bottom w:val="single" w:sz="8" w:space="0" w:color="000000"/>
              <w:right w:val="single" w:sz="8" w:space="0" w:color="000000"/>
            </w:tcBorders>
          </w:tcPr>
          <w:p w14:paraId="43EB54D1"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05" w:type="dxa"/>
            <w:tcBorders>
              <w:top w:val="single" w:sz="8" w:space="0" w:color="000000"/>
              <w:left w:val="single" w:sz="8" w:space="0" w:color="000000"/>
              <w:bottom w:val="single" w:sz="8" w:space="0" w:color="000000"/>
              <w:right w:val="single" w:sz="8" w:space="0" w:color="000000"/>
            </w:tcBorders>
          </w:tcPr>
          <w:p w14:paraId="3621A62D"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39" w:type="dxa"/>
            <w:tcBorders>
              <w:top w:val="single" w:sz="8" w:space="0" w:color="000000"/>
              <w:left w:val="single" w:sz="8" w:space="0" w:color="000000"/>
              <w:bottom w:val="single" w:sz="8" w:space="0" w:color="000000"/>
              <w:right w:val="single" w:sz="8" w:space="0" w:color="000000"/>
            </w:tcBorders>
          </w:tcPr>
          <w:p w14:paraId="43F0D46E"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28" w:type="dxa"/>
            <w:tcBorders>
              <w:top w:val="single" w:sz="8" w:space="0" w:color="000000"/>
              <w:left w:val="single" w:sz="8" w:space="0" w:color="000000"/>
              <w:bottom w:val="single" w:sz="8" w:space="0" w:color="000000"/>
              <w:right w:val="single" w:sz="8" w:space="0" w:color="000000"/>
            </w:tcBorders>
          </w:tcPr>
          <w:p w14:paraId="09124FC3"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318.19</w:t>
            </w:r>
          </w:p>
        </w:tc>
      </w:tr>
      <w:tr w:rsidR="00C6182B" w:rsidRPr="00482380" w14:paraId="704D0D9E" w14:textId="77777777" w:rsidTr="00C6182B">
        <w:trPr>
          <w:trHeight w:val="458"/>
        </w:trPr>
        <w:tc>
          <w:tcPr>
            <w:tcW w:w="2329" w:type="dxa"/>
            <w:tcBorders>
              <w:top w:val="single" w:sz="8" w:space="0" w:color="000000"/>
              <w:left w:val="single" w:sz="8" w:space="0" w:color="000000"/>
              <w:bottom w:val="single" w:sz="8" w:space="0" w:color="000000"/>
              <w:right w:val="single" w:sz="8" w:space="0" w:color="000000"/>
            </w:tcBorders>
          </w:tcPr>
          <w:p w14:paraId="49A0FA7B"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Discounted</w:t>
            </w:r>
          </w:p>
        </w:tc>
        <w:tc>
          <w:tcPr>
            <w:tcW w:w="1400" w:type="dxa"/>
            <w:tcBorders>
              <w:top w:val="single" w:sz="8" w:space="0" w:color="000000"/>
              <w:left w:val="single" w:sz="8" w:space="0" w:color="000000"/>
              <w:bottom w:val="single" w:sz="8" w:space="0" w:color="000000"/>
              <w:right w:val="single" w:sz="8" w:space="0" w:color="000000"/>
            </w:tcBorders>
          </w:tcPr>
          <w:p w14:paraId="3FB6296F"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2,833.91</w:t>
            </w:r>
          </w:p>
        </w:tc>
        <w:tc>
          <w:tcPr>
            <w:tcW w:w="1439" w:type="dxa"/>
            <w:tcBorders>
              <w:top w:val="single" w:sz="8" w:space="0" w:color="000000"/>
              <w:left w:val="single" w:sz="8" w:space="0" w:color="000000"/>
              <w:bottom w:val="single" w:sz="8" w:space="0" w:color="000000"/>
              <w:right w:val="single" w:sz="8" w:space="0" w:color="000000"/>
            </w:tcBorders>
          </w:tcPr>
          <w:p w14:paraId="4A605E9E"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-10.20</w:t>
            </w:r>
          </w:p>
        </w:tc>
        <w:tc>
          <w:tcPr>
            <w:tcW w:w="1401" w:type="dxa"/>
            <w:tcBorders>
              <w:top w:val="single" w:sz="8" w:space="0" w:color="000000"/>
              <w:left w:val="single" w:sz="8" w:space="0" w:color="000000"/>
              <w:bottom w:val="single" w:sz="8" w:space="0" w:color="000000"/>
              <w:right w:val="single" w:sz="8" w:space="0" w:color="000000"/>
            </w:tcBorders>
          </w:tcPr>
          <w:p w14:paraId="6E1A9E53"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21" w:type="dxa"/>
            <w:tcBorders>
              <w:top w:val="single" w:sz="8" w:space="0" w:color="000000"/>
              <w:left w:val="single" w:sz="8" w:space="0" w:color="000000"/>
              <w:bottom w:val="single" w:sz="8" w:space="0" w:color="000000"/>
              <w:right w:val="single" w:sz="8" w:space="0" w:color="000000"/>
            </w:tcBorders>
          </w:tcPr>
          <w:p w14:paraId="0E38C892"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2,291.13</w:t>
            </w:r>
          </w:p>
        </w:tc>
        <w:tc>
          <w:tcPr>
            <w:tcW w:w="1420" w:type="dxa"/>
            <w:tcBorders>
              <w:top w:val="single" w:sz="8" w:space="0" w:color="000000"/>
              <w:left w:val="single" w:sz="8" w:space="0" w:color="000000"/>
              <w:bottom w:val="single" w:sz="8" w:space="0" w:color="000000"/>
              <w:right w:val="single" w:sz="8" w:space="0" w:color="000000"/>
            </w:tcBorders>
          </w:tcPr>
          <w:p w14:paraId="33734A9A"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81.88</w:t>
            </w:r>
          </w:p>
        </w:tc>
        <w:tc>
          <w:tcPr>
            <w:tcW w:w="1420" w:type="dxa"/>
            <w:tcBorders>
              <w:top w:val="single" w:sz="8" w:space="0" w:color="000000"/>
              <w:left w:val="single" w:sz="8" w:space="0" w:color="000000"/>
              <w:bottom w:val="single" w:sz="8" w:space="0" w:color="000000"/>
              <w:right w:val="single" w:sz="8" w:space="0" w:color="000000"/>
            </w:tcBorders>
          </w:tcPr>
          <w:p w14:paraId="6901CD4F"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05" w:type="dxa"/>
            <w:tcBorders>
              <w:top w:val="single" w:sz="8" w:space="0" w:color="000000"/>
              <w:left w:val="single" w:sz="8" w:space="0" w:color="000000"/>
              <w:bottom w:val="single" w:sz="8" w:space="0" w:color="000000"/>
              <w:right w:val="single" w:sz="8" w:space="0" w:color="000000"/>
            </w:tcBorders>
          </w:tcPr>
          <w:p w14:paraId="052E47F7"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39" w:type="dxa"/>
            <w:tcBorders>
              <w:top w:val="single" w:sz="8" w:space="0" w:color="000000"/>
              <w:left w:val="single" w:sz="8" w:space="0" w:color="000000"/>
              <w:bottom w:val="single" w:sz="8" w:space="0" w:color="000000"/>
              <w:right w:val="single" w:sz="8" w:space="0" w:color="000000"/>
            </w:tcBorders>
          </w:tcPr>
          <w:p w14:paraId="5B8B704C"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28" w:type="dxa"/>
            <w:tcBorders>
              <w:top w:val="single" w:sz="8" w:space="0" w:color="000000"/>
              <w:left w:val="single" w:sz="8" w:space="0" w:color="000000"/>
              <w:bottom w:val="single" w:sz="8" w:space="0" w:color="000000"/>
              <w:right w:val="single" w:sz="8" w:space="0" w:color="000000"/>
            </w:tcBorders>
          </w:tcPr>
          <w:p w14:paraId="0F5FFBD7"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-450.69</w:t>
            </w:r>
          </w:p>
        </w:tc>
      </w:tr>
    </w:tbl>
    <w:p w14:paraId="57104E2C"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Economic Internal Rate of Return (EIRR) = -61.2%  (No. of solutions = 2)</w:t>
      </w:r>
    </w:p>
    <w:p w14:paraId="63B60763" w14:textId="77777777" w:rsidR="004526E2" w:rsidRPr="00482380" w:rsidRDefault="004526E2" w:rsidP="00374D74">
      <w:pPr>
        <w:spacing w:after="34" w:line="246" w:lineRule="auto"/>
        <w:ind w:left="10" w:right="-15" w:hanging="10"/>
        <w:jc w:val="center"/>
        <w:rPr>
          <w:rFonts w:ascii="Times New Roman" w:eastAsia="Arial" w:hAnsi="Times New Roman" w:cs="Times New Roman"/>
          <w:b/>
        </w:rPr>
      </w:pPr>
    </w:p>
    <w:p w14:paraId="5946413F" w14:textId="77777777" w:rsidR="004526E2" w:rsidRPr="00482380" w:rsidRDefault="004526E2" w:rsidP="00374D74">
      <w:pPr>
        <w:spacing w:after="34" w:line="246" w:lineRule="auto"/>
        <w:ind w:left="10" w:right="-15" w:hanging="10"/>
        <w:jc w:val="center"/>
        <w:rPr>
          <w:rFonts w:ascii="Times New Roman" w:eastAsia="Arial" w:hAnsi="Times New Roman" w:cs="Times New Roman"/>
          <w:b/>
        </w:rPr>
      </w:pPr>
    </w:p>
    <w:p w14:paraId="04C103DA" w14:textId="77777777" w:rsidR="004526E2" w:rsidRPr="00482380" w:rsidRDefault="004526E2" w:rsidP="00C6182B">
      <w:pPr>
        <w:spacing w:after="34" w:line="246" w:lineRule="auto"/>
        <w:ind w:right="-15"/>
        <w:rPr>
          <w:rFonts w:ascii="Times New Roman" w:eastAsia="Arial" w:hAnsi="Times New Roman" w:cs="Times New Roman"/>
          <w:b/>
        </w:rPr>
      </w:pPr>
    </w:p>
    <w:p w14:paraId="7BBD810F" w14:textId="77777777" w:rsidR="004526E2" w:rsidRPr="00482380" w:rsidRDefault="004526E2" w:rsidP="00374D74">
      <w:pPr>
        <w:spacing w:after="34" w:line="246" w:lineRule="auto"/>
        <w:ind w:left="10" w:right="-15" w:hanging="10"/>
        <w:jc w:val="center"/>
        <w:rPr>
          <w:rFonts w:ascii="Times New Roman" w:eastAsia="Arial" w:hAnsi="Times New Roman" w:cs="Times New Roman"/>
          <w:b/>
        </w:rPr>
      </w:pPr>
    </w:p>
    <w:p w14:paraId="6296CE86" w14:textId="77777777" w:rsidR="00374D74" w:rsidRPr="00482380" w:rsidRDefault="00374D74" w:rsidP="00374D74">
      <w:pPr>
        <w:spacing w:after="34"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Section: Konso - Woito</w:t>
      </w:r>
    </w:p>
    <w:p w14:paraId="4E7DC737" w14:textId="77777777" w:rsidR="00374D74" w:rsidRPr="00482380" w:rsidRDefault="00374D74" w:rsidP="00374D74">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Three  vs  Base Alternative</w:t>
      </w:r>
    </w:p>
    <w:tbl>
      <w:tblPr>
        <w:tblW w:w="14933" w:type="dxa"/>
        <w:tblInd w:w="-10" w:type="dxa"/>
        <w:tblCellMar>
          <w:left w:w="152" w:type="dxa"/>
          <w:right w:w="33" w:type="dxa"/>
        </w:tblCellMar>
        <w:tblLook w:val="04A0" w:firstRow="1" w:lastRow="0" w:firstColumn="1" w:lastColumn="0" w:noHBand="0" w:noVBand="1"/>
      </w:tblPr>
      <w:tblGrid>
        <w:gridCol w:w="2333"/>
        <w:gridCol w:w="1403"/>
        <w:gridCol w:w="1442"/>
        <w:gridCol w:w="1404"/>
        <w:gridCol w:w="1424"/>
        <w:gridCol w:w="1423"/>
        <w:gridCol w:w="1423"/>
        <w:gridCol w:w="1408"/>
        <w:gridCol w:w="1342"/>
        <w:gridCol w:w="1331"/>
      </w:tblGrid>
      <w:tr w:rsidR="00C6182B" w:rsidRPr="00482380" w14:paraId="7DBD9B7C" w14:textId="77777777" w:rsidTr="00C6182B">
        <w:trPr>
          <w:trHeight w:val="573"/>
        </w:trPr>
        <w:tc>
          <w:tcPr>
            <w:tcW w:w="2333" w:type="dxa"/>
            <w:vMerge w:val="restart"/>
            <w:tcBorders>
              <w:top w:val="single" w:sz="8" w:space="0" w:color="000000"/>
              <w:left w:val="single" w:sz="8" w:space="0" w:color="000000"/>
              <w:bottom w:val="single" w:sz="8" w:space="0" w:color="000000"/>
              <w:right w:val="single" w:sz="8" w:space="0" w:color="000000"/>
            </w:tcBorders>
          </w:tcPr>
          <w:p w14:paraId="73A6A096"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p>
        </w:tc>
        <w:tc>
          <w:tcPr>
            <w:tcW w:w="4249" w:type="dxa"/>
            <w:gridSpan w:val="3"/>
            <w:tcBorders>
              <w:top w:val="single" w:sz="8" w:space="0" w:color="000000"/>
              <w:left w:val="single" w:sz="8" w:space="0" w:color="000000"/>
              <w:bottom w:val="single" w:sz="8" w:space="0" w:color="000000"/>
              <w:right w:val="single" w:sz="8" w:space="0" w:color="000000"/>
            </w:tcBorders>
            <w:vAlign w:val="center"/>
          </w:tcPr>
          <w:p w14:paraId="5A6B9F1D"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Increase in Road Agency Costs</w:t>
            </w:r>
          </w:p>
        </w:tc>
        <w:tc>
          <w:tcPr>
            <w:tcW w:w="1424" w:type="dxa"/>
            <w:vMerge w:val="restart"/>
            <w:tcBorders>
              <w:top w:val="single" w:sz="8" w:space="0" w:color="000000"/>
              <w:left w:val="single" w:sz="8" w:space="0" w:color="000000"/>
              <w:bottom w:val="single" w:sz="8" w:space="0" w:color="000000"/>
              <w:right w:val="single" w:sz="8" w:space="0" w:color="000000"/>
            </w:tcBorders>
            <w:vAlign w:val="center"/>
          </w:tcPr>
          <w:p w14:paraId="6DC408DA"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149493ED"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VOC</w:t>
            </w:r>
          </w:p>
        </w:tc>
        <w:tc>
          <w:tcPr>
            <w:tcW w:w="1423" w:type="dxa"/>
            <w:vMerge w:val="restart"/>
            <w:tcBorders>
              <w:top w:val="single" w:sz="8" w:space="0" w:color="000000"/>
              <w:left w:val="single" w:sz="8" w:space="0" w:color="000000"/>
              <w:bottom w:val="single" w:sz="8" w:space="0" w:color="000000"/>
              <w:right w:val="single" w:sz="8" w:space="0" w:color="000000"/>
            </w:tcBorders>
          </w:tcPr>
          <w:p w14:paraId="22FBA0F9"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2A5B3AF0"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Travel</w:t>
            </w:r>
          </w:p>
          <w:p w14:paraId="08F0D1CC"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Time Costs</w:t>
            </w:r>
          </w:p>
        </w:tc>
        <w:tc>
          <w:tcPr>
            <w:tcW w:w="1423" w:type="dxa"/>
            <w:vMerge w:val="restart"/>
            <w:tcBorders>
              <w:top w:val="single" w:sz="8" w:space="0" w:color="000000"/>
              <w:left w:val="single" w:sz="8" w:space="0" w:color="000000"/>
              <w:bottom w:val="single" w:sz="8" w:space="0" w:color="000000"/>
              <w:right w:val="single" w:sz="8" w:space="0" w:color="000000"/>
            </w:tcBorders>
          </w:tcPr>
          <w:p w14:paraId="19AD32F6"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w:t>
            </w:r>
          </w:p>
          <w:p w14:paraId="2488D585"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NMT Travel</w:t>
            </w:r>
          </w:p>
          <w:p w14:paraId="3074141A"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&amp; Operating Costs</w:t>
            </w:r>
          </w:p>
        </w:tc>
        <w:tc>
          <w:tcPr>
            <w:tcW w:w="1408" w:type="dxa"/>
            <w:vMerge w:val="restart"/>
            <w:tcBorders>
              <w:top w:val="single" w:sz="8" w:space="0" w:color="000000"/>
              <w:left w:val="single" w:sz="8" w:space="0" w:color="000000"/>
              <w:bottom w:val="single" w:sz="8" w:space="0" w:color="000000"/>
              <w:right w:val="single" w:sz="8" w:space="0" w:color="000000"/>
            </w:tcBorders>
            <w:vAlign w:val="center"/>
          </w:tcPr>
          <w:p w14:paraId="7033F98B"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Reduction in Accident</w:t>
            </w:r>
          </w:p>
          <w:p w14:paraId="14F92A02"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Costs</w:t>
            </w:r>
          </w:p>
        </w:tc>
        <w:tc>
          <w:tcPr>
            <w:tcW w:w="1342" w:type="dxa"/>
            <w:vMerge w:val="restart"/>
            <w:tcBorders>
              <w:top w:val="single" w:sz="8" w:space="0" w:color="000000"/>
              <w:left w:val="single" w:sz="8" w:space="0" w:color="000000"/>
              <w:bottom w:val="single" w:sz="8" w:space="0" w:color="000000"/>
              <w:right w:val="single" w:sz="8" w:space="0" w:color="000000"/>
            </w:tcBorders>
            <w:vAlign w:val="center"/>
          </w:tcPr>
          <w:p w14:paraId="35CD4068"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1E2C99AB"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Exogenous Benefits</w:t>
            </w:r>
          </w:p>
        </w:tc>
        <w:tc>
          <w:tcPr>
            <w:tcW w:w="1331" w:type="dxa"/>
            <w:vMerge w:val="restart"/>
            <w:tcBorders>
              <w:top w:val="single" w:sz="8" w:space="0" w:color="000000"/>
              <w:left w:val="single" w:sz="8" w:space="0" w:color="000000"/>
              <w:bottom w:val="single" w:sz="8" w:space="0" w:color="000000"/>
              <w:right w:val="single" w:sz="8" w:space="0" w:color="000000"/>
            </w:tcBorders>
          </w:tcPr>
          <w:p w14:paraId="300FFE54"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709CA1BF"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Economic</w:t>
            </w:r>
          </w:p>
          <w:p w14:paraId="43F6164C"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Benefits</w:t>
            </w:r>
          </w:p>
          <w:p w14:paraId="52C22977"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NPV )</w:t>
            </w:r>
          </w:p>
        </w:tc>
      </w:tr>
      <w:tr w:rsidR="00C6182B" w:rsidRPr="00482380" w14:paraId="645F6B72" w14:textId="77777777" w:rsidTr="00C6182B">
        <w:trPr>
          <w:trHeight w:val="501"/>
        </w:trPr>
        <w:tc>
          <w:tcPr>
            <w:tcW w:w="0" w:type="auto"/>
            <w:vMerge/>
            <w:tcBorders>
              <w:top w:val="nil"/>
              <w:left w:val="single" w:sz="8" w:space="0" w:color="000000"/>
              <w:bottom w:val="single" w:sz="8" w:space="0" w:color="000000"/>
              <w:right w:val="single" w:sz="8" w:space="0" w:color="000000"/>
            </w:tcBorders>
          </w:tcPr>
          <w:p w14:paraId="6E02DB68"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p>
        </w:tc>
        <w:tc>
          <w:tcPr>
            <w:tcW w:w="1403" w:type="dxa"/>
            <w:tcBorders>
              <w:top w:val="single" w:sz="8" w:space="0" w:color="000000"/>
              <w:left w:val="single" w:sz="8" w:space="0" w:color="000000"/>
              <w:bottom w:val="single" w:sz="8" w:space="0" w:color="000000"/>
              <w:right w:val="single" w:sz="8" w:space="0" w:color="000000"/>
            </w:tcBorders>
            <w:vAlign w:val="center"/>
          </w:tcPr>
          <w:p w14:paraId="7EA80C41"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Capital</w:t>
            </w:r>
          </w:p>
        </w:tc>
        <w:tc>
          <w:tcPr>
            <w:tcW w:w="1442" w:type="dxa"/>
            <w:tcBorders>
              <w:top w:val="single" w:sz="8" w:space="0" w:color="000000"/>
              <w:left w:val="single" w:sz="8" w:space="0" w:color="000000"/>
              <w:bottom w:val="single" w:sz="8" w:space="0" w:color="000000"/>
              <w:right w:val="single" w:sz="8" w:space="0" w:color="000000"/>
            </w:tcBorders>
            <w:vAlign w:val="center"/>
          </w:tcPr>
          <w:p w14:paraId="0FEB13F9"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Recurrent </w:t>
            </w:r>
          </w:p>
        </w:tc>
        <w:tc>
          <w:tcPr>
            <w:tcW w:w="1404" w:type="dxa"/>
            <w:tcBorders>
              <w:top w:val="single" w:sz="8" w:space="0" w:color="000000"/>
              <w:left w:val="single" w:sz="8" w:space="0" w:color="000000"/>
              <w:bottom w:val="single" w:sz="8" w:space="0" w:color="000000"/>
              <w:right w:val="single" w:sz="8" w:space="0" w:color="000000"/>
            </w:tcBorders>
            <w:vAlign w:val="center"/>
          </w:tcPr>
          <w:p w14:paraId="486A02C3"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25F8BB5F"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5238FEC2"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6F922ABF"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557ECC29"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7C6B1496"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3301BA93"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p>
        </w:tc>
      </w:tr>
      <w:tr w:rsidR="00C6182B" w:rsidRPr="00482380" w14:paraId="40498442" w14:textId="77777777" w:rsidTr="00C6182B">
        <w:trPr>
          <w:trHeight w:val="340"/>
        </w:trPr>
        <w:tc>
          <w:tcPr>
            <w:tcW w:w="2333" w:type="dxa"/>
            <w:tcBorders>
              <w:top w:val="single" w:sz="8" w:space="0" w:color="000000"/>
              <w:left w:val="single" w:sz="8" w:space="0" w:color="000000"/>
              <w:bottom w:val="single" w:sz="8" w:space="0" w:color="000000"/>
              <w:right w:val="single" w:sz="8" w:space="0" w:color="000000"/>
            </w:tcBorders>
          </w:tcPr>
          <w:p w14:paraId="3BA9F0A5"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Undiscounted</w:t>
            </w:r>
          </w:p>
        </w:tc>
        <w:tc>
          <w:tcPr>
            <w:tcW w:w="1403" w:type="dxa"/>
            <w:tcBorders>
              <w:top w:val="single" w:sz="8" w:space="0" w:color="000000"/>
              <w:left w:val="single" w:sz="8" w:space="0" w:color="000000"/>
              <w:bottom w:val="single" w:sz="8" w:space="0" w:color="000000"/>
              <w:right w:val="single" w:sz="8" w:space="0" w:color="000000"/>
            </w:tcBorders>
          </w:tcPr>
          <w:p w14:paraId="0181C9EE"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4,042.00</w:t>
            </w:r>
          </w:p>
        </w:tc>
        <w:tc>
          <w:tcPr>
            <w:tcW w:w="1442" w:type="dxa"/>
            <w:tcBorders>
              <w:top w:val="single" w:sz="8" w:space="0" w:color="000000"/>
              <w:left w:val="single" w:sz="8" w:space="0" w:color="000000"/>
              <w:bottom w:val="single" w:sz="8" w:space="0" w:color="000000"/>
              <w:right w:val="single" w:sz="8" w:space="0" w:color="000000"/>
            </w:tcBorders>
          </w:tcPr>
          <w:p w14:paraId="6B2C56B9"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-16.21</w:t>
            </w:r>
          </w:p>
        </w:tc>
        <w:tc>
          <w:tcPr>
            <w:tcW w:w="1404" w:type="dxa"/>
            <w:tcBorders>
              <w:top w:val="single" w:sz="8" w:space="0" w:color="000000"/>
              <w:left w:val="single" w:sz="8" w:space="0" w:color="000000"/>
              <w:bottom w:val="single" w:sz="8" w:space="0" w:color="000000"/>
              <w:right w:val="single" w:sz="8" w:space="0" w:color="000000"/>
            </w:tcBorders>
          </w:tcPr>
          <w:p w14:paraId="1F07D7F1"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24" w:type="dxa"/>
            <w:tcBorders>
              <w:top w:val="single" w:sz="8" w:space="0" w:color="000000"/>
              <w:left w:val="single" w:sz="8" w:space="0" w:color="000000"/>
              <w:bottom w:val="single" w:sz="8" w:space="0" w:color="000000"/>
              <w:right w:val="single" w:sz="8" w:space="0" w:color="000000"/>
            </w:tcBorders>
          </w:tcPr>
          <w:p w14:paraId="0AF40AC0"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-36,682.85</w:t>
            </w:r>
          </w:p>
        </w:tc>
        <w:tc>
          <w:tcPr>
            <w:tcW w:w="1423" w:type="dxa"/>
            <w:tcBorders>
              <w:top w:val="single" w:sz="8" w:space="0" w:color="000000"/>
              <w:left w:val="single" w:sz="8" w:space="0" w:color="000000"/>
              <w:bottom w:val="single" w:sz="8" w:space="0" w:color="000000"/>
              <w:right w:val="single" w:sz="8" w:space="0" w:color="000000"/>
            </w:tcBorders>
          </w:tcPr>
          <w:p w14:paraId="4F4D2531"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-1,350.48</w:t>
            </w:r>
          </w:p>
        </w:tc>
        <w:tc>
          <w:tcPr>
            <w:tcW w:w="1423" w:type="dxa"/>
            <w:tcBorders>
              <w:top w:val="single" w:sz="8" w:space="0" w:color="000000"/>
              <w:left w:val="single" w:sz="8" w:space="0" w:color="000000"/>
              <w:bottom w:val="single" w:sz="8" w:space="0" w:color="000000"/>
              <w:right w:val="single" w:sz="8" w:space="0" w:color="000000"/>
            </w:tcBorders>
          </w:tcPr>
          <w:p w14:paraId="5D98A08A"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08" w:type="dxa"/>
            <w:tcBorders>
              <w:top w:val="single" w:sz="8" w:space="0" w:color="000000"/>
              <w:left w:val="single" w:sz="8" w:space="0" w:color="000000"/>
              <w:bottom w:val="single" w:sz="8" w:space="0" w:color="000000"/>
              <w:right w:val="single" w:sz="8" w:space="0" w:color="000000"/>
            </w:tcBorders>
          </w:tcPr>
          <w:p w14:paraId="4353C2DF"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42" w:type="dxa"/>
            <w:tcBorders>
              <w:top w:val="single" w:sz="8" w:space="0" w:color="000000"/>
              <w:left w:val="single" w:sz="8" w:space="0" w:color="000000"/>
              <w:bottom w:val="single" w:sz="8" w:space="0" w:color="000000"/>
              <w:right w:val="single" w:sz="8" w:space="0" w:color="000000"/>
            </w:tcBorders>
          </w:tcPr>
          <w:p w14:paraId="7F67BEB3"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31" w:type="dxa"/>
            <w:tcBorders>
              <w:top w:val="single" w:sz="8" w:space="0" w:color="000000"/>
              <w:left w:val="single" w:sz="8" w:space="0" w:color="000000"/>
              <w:bottom w:val="single" w:sz="8" w:space="0" w:color="000000"/>
              <w:right w:val="single" w:sz="8" w:space="0" w:color="000000"/>
            </w:tcBorders>
          </w:tcPr>
          <w:p w14:paraId="4A0BC320"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-42,059.12</w:t>
            </w:r>
          </w:p>
        </w:tc>
      </w:tr>
      <w:tr w:rsidR="00C6182B" w:rsidRPr="00482380" w14:paraId="27F27AD3" w14:textId="77777777" w:rsidTr="00C6182B">
        <w:trPr>
          <w:trHeight w:val="330"/>
        </w:trPr>
        <w:tc>
          <w:tcPr>
            <w:tcW w:w="2333" w:type="dxa"/>
            <w:tcBorders>
              <w:top w:val="single" w:sz="8" w:space="0" w:color="000000"/>
              <w:left w:val="single" w:sz="8" w:space="0" w:color="000000"/>
              <w:bottom w:val="single" w:sz="8" w:space="0" w:color="000000"/>
              <w:right w:val="single" w:sz="8" w:space="0" w:color="000000"/>
            </w:tcBorders>
          </w:tcPr>
          <w:p w14:paraId="5F63A573"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Discounted</w:t>
            </w:r>
          </w:p>
        </w:tc>
        <w:tc>
          <w:tcPr>
            <w:tcW w:w="1403" w:type="dxa"/>
            <w:tcBorders>
              <w:top w:val="single" w:sz="8" w:space="0" w:color="000000"/>
              <w:left w:val="single" w:sz="8" w:space="0" w:color="000000"/>
              <w:bottom w:val="single" w:sz="8" w:space="0" w:color="000000"/>
              <w:right w:val="single" w:sz="8" w:space="0" w:color="000000"/>
            </w:tcBorders>
          </w:tcPr>
          <w:p w14:paraId="0CCF25F1"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2,654.42</w:t>
            </w:r>
          </w:p>
        </w:tc>
        <w:tc>
          <w:tcPr>
            <w:tcW w:w="1442" w:type="dxa"/>
            <w:tcBorders>
              <w:top w:val="single" w:sz="8" w:space="0" w:color="000000"/>
              <w:left w:val="single" w:sz="8" w:space="0" w:color="000000"/>
              <w:bottom w:val="single" w:sz="8" w:space="0" w:color="000000"/>
              <w:right w:val="single" w:sz="8" w:space="0" w:color="000000"/>
            </w:tcBorders>
          </w:tcPr>
          <w:p w14:paraId="01EF3704"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-7.47</w:t>
            </w:r>
          </w:p>
        </w:tc>
        <w:tc>
          <w:tcPr>
            <w:tcW w:w="1404" w:type="dxa"/>
            <w:tcBorders>
              <w:top w:val="single" w:sz="8" w:space="0" w:color="000000"/>
              <w:left w:val="single" w:sz="8" w:space="0" w:color="000000"/>
              <w:bottom w:val="single" w:sz="8" w:space="0" w:color="000000"/>
              <w:right w:val="single" w:sz="8" w:space="0" w:color="000000"/>
            </w:tcBorders>
          </w:tcPr>
          <w:p w14:paraId="511E4B3A"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24" w:type="dxa"/>
            <w:tcBorders>
              <w:top w:val="single" w:sz="8" w:space="0" w:color="000000"/>
              <w:left w:val="single" w:sz="8" w:space="0" w:color="000000"/>
              <w:bottom w:val="single" w:sz="8" w:space="0" w:color="000000"/>
              <w:right w:val="single" w:sz="8" w:space="0" w:color="000000"/>
            </w:tcBorders>
          </w:tcPr>
          <w:p w14:paraId="1238C173"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-8,237.68</w:t>
            </w:r>
          </w:p>
        </w:tc>
        <w:tc>
          <w:tcPr>
            <w:tcW w:w="1423" w:type="dxa"/>
            <w:tcBorders>
              <w:top w:val="single" w:sz="8" w:space="0" w:color="000000"/>
              <w:left w:val="single" w:sz="8" w:space="0" w:color="000000"/>
              <w:bottom w:val="single" w:sz="8" w:space="0" w:color="000000"/>
              <w:right w:val="single" w:sz="8" w:space="0" w:color="000000"/>
            </w:tcBorders>
          </w:tcPr>
          <w:p w14:paraId="266206EF"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-299.10</w:t>
            </w:r>
          </w:p>
        </w:tc>
        <w:tc>
          <w:tcPr>
            <w:tcW w:w="1423" w:type="dxa"/>
            <w:tcBorders>
              <w:top w:val="single" w:sz="8" w:space="0" w:color="000000"/>
              <w:left w:val="single" w:sz="8" w:space="0" w:color="000000"/>
              <w:bottom w:val="single" w:sz="8" w:space="0" w:color="000000"/>
              <w:right w:val="single" w:sz="8" w:space="0" w:color="000000"/>
            </w:tcBorders>
          </w:tcPr>
          <w:p w14:paraId="19B0D478"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08" w:type="dxa"/>
            <w:tcBorders>
              <w:top w:val="single" w:sz="8" w:space="0" w:color="000000"/>
              <w:left w:val="single" w:sz="8" w:space="0" w:color="000000"/>
              <w:bottom w:val="single" w:sz="8" w:space="0" w:color="000000"/>
              <w:right w:val="single" w:sz="8" w:space="0" w:color="000000"/>
            </w:tcBorders>
          </w:tcPr>
          <w:p w14:paraId="2FD3CAAC"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42" w:type="dxa"/>
            <w:tcBorders>
              <w:top w:val="single" w:sz="8" w:space="0" w:color="000000"/>
              <w:left w:val="single" w:sz="8" w:space="0" w:color="000000"/>
              <w:bottom w:val="single" w:sz="8" w:space="0" w:color="000000"/>
              <w:right w:val="single" w:sz="8" w:space="0" w:color="000000"/>
            </w:tcBorders>
          </w:tcPr>
          <w:p w14:paraId="6B130279"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31" w:type="dxa"/>
            <w:tcBorders>
              <w:top w:val="single" w:sz="8" w:space="0" w:color="000000"/>
              <w:left w:val="single" w:sz="8" w:space="0" w:color="000000"/>
              <w:bottom w:val="single" w:sz="8" w:space="0" w:color="000000"/>
              <w:right w:val="single" w:sz="8" w:space="0" w:color="000000"/>
            </w:tcBorders>
          </w:tcPr>
          <w:p w14:paraId="5352BB91" w14:textId="77777777" w:rsidR="00C6182B" w:rsidRPr="00482380" w:rsidRDefault="00C6182B" w:rsidP="00C6182B">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-11,183.73</w:t>
            </w:r>
          </w:p>
        </w:tc>
      </w:tr>
    </w:tbl>
    <w:p w14:paraId="2A51F0F1" w14:textId="1C5EBFA1" w:rsidR="00374D74" w:rsidRPr="00482380" w:rsidRDefault="00C6182B" w:rsidP="00374D74">
      <w:pPr>
        <w:spacing w:after="246" w:line="246" w:lineRule="auto"/>
        <w:ind w:left="10" w:right="-15" w:hanging="10"/>
        <w:jc w:val="center"/>
        <w:rPr>
          <w:rFonts w:ascii="Times New Roman" w:eastAsia="Arial" w:hAnsi="Times New Roman" w:cs="Times New Roman"/>
          <w:b/>
          <w:sz w:val="20"/>
        </w:rPr>
      </w:pPr>
      <w:r w:rsidRPr="00482380">
        <w:rPr>
          <w:rFonts w:ascii="Times New Roman" w:eastAsia="Times New Roman" w:hAnsi="Times New Roman" w:cs="Times New Roman"/>
          <w:b/>
          <w:lang w:val="am-ET"/>
        </w:rPr>
        <w:t>No IRR solutionsSection:</w:t>
      </w:r>
    </w:p>
    <w:p w14:paraId="2495206C" w14:textId="77777777" w:rsidR="00374D74" w:rsidRPr="00482380" w:rsidRDefault="00374D74" w:rsidP="00374D74">
      <w:pPr>
        <w:spacing w:after="34"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Section: Konso - Woito</w:t>
      </w:r>
    </w:p>
    <w:p w14:paraId="0809A508" w14:textId="77777777" w:rsidR="00374D74" w:rsidRPr="00482380" w:rsidRDefault="00374D74" w:rsidP="00374D74">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Four  vs  Base Alternative</w:t>
      </w:r>
    </w:p>
    <w:tbl>
      <w:tblPr>
        <w:tblW w:w="14958" w:type="dxa"/>
        <w:tblInd w:w="10" w:type="dxa"/>
        <w:tblCellMar>
          <w:left w:w="152" w:type="dxa"/>
          <w:right w:w="33" w:type="dxa"/>
        </w:tblCellMar>
        <w:tblLook w:val="04A0" w:firstRow="1" w:lastRow="0" w:firstColumn="1" w:lastColumn="0" w:noHBand="0" w:noVBand="1"/>
      </w:tblPr>
      <w:tblGrid>
        <w:gridCol w:w="2337"/>
        <w:gridCol w:w="1405"/>
        <w:gridCol w:w="1444"/>
        <w:gridCol w:w="1407"/>
        <w:gridCol w:w="1426"/>
        <w:gridCol w:w="1425"/>
        <w:gridCol w:w="1425"/>
        <w:gridCol w:w="1411"/>
        <w:gridCol w:w="1344"/>
        <w:gridCol w:w="1334"/>
      </w:tblGrid>
      <w:tr w:rsidR="00C6182B" w:rsidRPr="00482380" w14:paraId="5E7CB732" w14:textId="77777777" w:rsidTr="00C6182B">
        <w:trPr>
          <w:trHeight w:val="581"/>
        </w:trPr>
        <w:tc>
          <w:tcPr>
            <w:tcW w:w="2337" w:type="dxa"/>
            <w:vMerge w:val="restart"/>
            <w:tcBorders>
              <w:top w:val="single" w:sz="8" w:space="0" w:color="000000"/>
              <w:left w:val="single" w:sz="8" w:space="0" w:color="000000"/>
              <w:bottom w:val="single" w:sz="8" w:space="0" w:color="000000"/>
              <w:right w:val="single" w:sz="8" w:space="0" w:color="000000"/>
            </w:tcBorders>
          </w:tcPr>
          <w:p w14:paraId="4F2417C2"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p>
        </w:tc>
        <w:tc>
          <w:tcPr>
            <w:tcW w:w="4256" w:type="dxa"/>
            <w:gridSpan w:val="3"/>
            <w:tcBorders>
              <w:top w:val="single" w:sz="8" w:space="0" w:color="000000"/>
              <w:left w:val="single" w:sz="8" w:space="0" w:color="000000"/>
              <w:bottom w:val="single" w:sz="8" w:space="0" w:color="000000"/>
              <w:right w:val="single" w:sz="8" w:space="0" w:color="000000"/>
            </w:tcBorders>
            <w:vAlign w:val="center"/>
          </w:tcPr>
          <w:p w14:paraId="36B03CD4"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Increase in Road Agency Costs</w:t>
            </w:r>
          </w:p>
        </w:tc>
        <w:tc>
          <w:tcPr>
            <w:tcW w:w="1426" w:type="dxa"/>
            <w:vMerge w:val="restart"/>
            <w:tcBorders>
              <w:top w:val="single" w:sz="8" w:space="0" w:color="000000"/>
              <w:left w:val="single" w:sz="8" w:space="0" w:color="000000"/>
              <w:bottom w:val="single" w:sz="8" w:space="0" w:color="000000"/>
              <w:right w:val="single" w:sz="8" w:space="0" w:color="000000"/>
            </w:tcBorders>
            <w:vAlign w:val="center"/>
          </w:tcPr>
          <w:p w14:paraId="221A5235"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Savings in MT</w:t>
            </w:r>
          </w:p>
          <w:p w14:paraId="66D06FC7"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VOC</w:t>
            </w:r>
          </w:p>
        </w:tc>
        <w:tc>
          <w:tcPr>
            <w:tcW w:w="1425" w:type="dxa"/>
            <w:vMerge w:val="restart"/>
            <w:tcBorders>
              <w:top w:val="single" w:sz="8" w:space="0" w:color="000000"/>
              <w:left w:val="single" w:sz="8" w:space="0" w:color="000000"/>
              <w:bottom w:val="single" w:sz="8" w:space="0" w:color="000000"/>
              <w:right w:val="single" w:sz="8" w:space="0" w:color="000000"/>
            </w:tcBorders>
          </w:tcPr>
          <w:p w14:paraId="655D0BCB"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Savings in MT</w:t>
            </w:r>
          </w:p>
          <w:p w14:paraId="3D9A572B"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Travel</w:t>
            </w:r>
          </w:p>
          <w:p w14:paraId="650EE017"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Time Costs</w:t>
            </w:r>
          </w:p>
        </w:tc>
        <w:tc>
          <w:tcPr>
            <w:tcW w:w="1425" w:type="dxa"/>
            <w:vMerge w:val="restart"/>
            <w:tcBorders>
              <w:top w:val="single" w:sz="8" w:space="0" w:color="000000"/>
              <w:left w:val="single" w:sz="8" w:space="0" w:color="000000"/>
              <w:bottom w:val="single" w:sz="8" w:space="0" w:color="000000"/>
              <w:right w:val="single" w:sz="8" w:space="0" w:color="000000"/>
            </w:tcBorders>
          </w:tcPr>
          <w:p w14:paraId="06B7B989"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Savings in</w:t>
            </w:r>
          </w:p>
          <w:p w14:paraId="515574D1"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 xml:space="preserve"> NMT Travel</w:t>
            </w:r>
          </w:p>
          <w:p w14:paraId="566F4AAB"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 xml:space="preserve"> &amp; Operating Costs</w:t>
            </w:r>
          </w:p>
        </w:tc>
        <w:tc>
          <w:tcPr>
            <w:tcW w:w="1411" w:type="dxa"/>
            <w:vMerge w:val="restart"/>
            <w:tcBorders>
              <w:top w:val="single" w:sz="8" w:space="0" w:color="000000"/>
              <w:left w:val="single" w:sz="8" w:space="0" w:color="000000"/>
              <w:bottom w:val="single" w:sz="8" w:space="0" w:color="000000"/>
              <w:right w:val="single" w:sz="8" w:space="0" w:color="000000"/>
            </w:tcBorders>
            <w:vAlign w:val="center"/>
          </w:tcPr>
          <w:p w14:paraId="06906CAC"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Reduction in Accident</w:t>
            </w:r>
          </w:p>
          <w:p w14:paraId="6DA5C132"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Costs</w:t>
            </w:r>
          </w:p>
        </w:tc>
        <w:tc>
          <w:tcPr>
            <w:tcW w:w="1344" w:type="dxa"/>
            <w:vMerge w:val="restart"/>
            <w:tcBorders>
              <w:top w:val="single" w:sz="8" w:space="0" w:color="000000"/>
              <w:left w:val="single" w:sz="8" w:space="0" w:color="000000"/>
              <w:bottom w:val="single" w:sz="8" w:space="0" w:color="000000"/>
              <w:right w:val="single" w:sz="8" w:space="0" w:color="000000"/>
            </w:tcBorders>
            <w:vAlign w:val="center"/>
          </w:tcPr>
          <w:p w14:paraId="0AF19CA5"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Net</w:t>
            </w:r>
          </w:p>
          <w:p w14:paraId="7213149E"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Exogenous Benefits</w:t>
            </w:r>
          </w:p>
        </w:tc>
        <w:tc>
          <w:tcPr>
            <w:tcW w:w="1334" w:type="dxa"/>
            <w:vMerge w:val="restart"/>
            <w:tcBorders>
              <w:top w:val="single" w:sz="8" w:space="0" w:color="000000"/>
              <w:left w:val="single" w:sz="8" w:space="0" w:color="000000"/>
              <w:bottom w:val="single" w:sz="8" w:space="0" w:color="000000"/>
              <w:right w:val="single" w:sz="8" w:space="0" w:color="000000"/>
            </w:tcBorders>
          </w:tcPr>
          <w:p w14:paraId="610AF7D1"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Net</w:t>
            </w:r>
          </w:p>
          <w:p w14:paraId="7CD20808"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Economic</w:t>
            </w:r>
          </w:p>
          <w:p w14:paraId="208B0575"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Benefits</w:t>
            </w:r>
          </w:p>
          <w:p w14:paraId="105D185F"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 NPV )</w:t>
            </w:r>
          </w:p>
        </w:tc>
      </w:tr>
      <w:tr w:rsidR="00C6182B" w:rsidRPr="00482380" w14:paraId="22314A03" w14:textId="77777777" w:rsidTr="00C6182B">
        <w:trPr>
          <w:trHeight w:val="508"/>
        </w:trPr>
        <w:tc>
          <w:tcPr>
            <w:tcW w:w="0" w:type="auto"/>
            <w:vMerge/>
            <w:tcBorders>
              <w:top w:val="nil"/>
              <w:left w:val="single" w:sz="8" w:space="0" w:color="000000"/>
              <w:bottom w:val="single" w:sz="8" w:space="0" w:color="000000"/>
              <w:right w:val="single" w:sz="8" w:space="0" w:color="000000"/>
            </w:tcBorders>
          </w:tcPr>
          <w:p w14:paraId="718CEC53"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p>
        </w:tc>
        <w:tc>
          <w:tcPr>
            <w:tcW w:w="1405" w:type="dxa"/>
            <w:tcBorders>
              <w:top w:val="single" w:sz="8" w:space="0" w:color="000000"/>
              <w:left w:val="single" w:sz="8" w:space="0" w:color="000000"/>
              <w:bottom w:val="single" w:sz="8" w:space="0" w:color="000000"/>
              <w:right w:val="single" w:sz="8" w:space="0" w:color="000000"/>
            </w:tcBorders>
            <w:vAlign w:val="center"/>
          </w:tcPr>
          <w:p w14:paraId="46533353"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Capital</w:t>
            </w:r>
          </w:p>
        </w:tc>
        <w:tc>
          <w:tcPr>
            <w:tcW w:w="1444" w:type="dxa"/>
            <w:tcBorders>
              <w:top w:val="single" w:sz="8" w:space="0" w:color="000000"/>
              <w:left w:val="single" w:sz="8" w:space="0" w:color="000000"/>
              <w:bottom w:val="single" w:sz="8" w:space="0" w:color="000000"/>
              <w:right w:val="single" w:sz="8" w:space="0" w:color="000000"/>
            </w:tcBorders>
            <w:vAlign w:val="center"/>
          </w:tcPr>
          <w:p w14:paraId="00E4C4B5"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 xml:space="preserve">Recurrent </w:t>
            </w:r>
          </w:p>
        </w:tc>
        <w:tc>
          <w:tcPr>
            <w:tcW w:w="1406" w:type="dxa"/>
            <w:tcBorders>
              <w:top w:val="single" w:sz="8" w:space="0" w:color="000000"/>
              <w:left w:val="single" w:sz="8" w:space="0" w:color="000000"/>
              <w:bottom w:val="single" w:sz="8" w:space="0" w:color="000000"/>
              <w:right w:val="single" w:sz="8" w:space="0" w:color="000000"/>
            </w:tcBorders>
            <w:vAlign w:val="center"/>
          </w:tcPr>
          <w:p w14:paraId="635B0727"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362E543D"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p>
        </w:tc>
        <w:tc>
          <w:tcPr>
            <w:tcW w:w="0" w:type="auto"/>
            <w:vMerge/>
            <w:tcBorders>
              <w:top w:val="nil"/>
              <w:left w:val="single" w:sz="8" w:space="0" w:color="000000"/>
              <w:bottom w:val="single" w:sz="8" w:space="0" w:color="000000"/>
              <w:right w:val="single" w:sz="8" w:space="0" w:color="000000"/>
            </w:tcBorders>
          </w:tcPr>
          <w:p w14:paraId="2A626AC6"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p>
        </w:tc>
        <w:tc>
          <w:tcPr>
            <w:tcW w:w="0" w:type="auto"/>
            <w:vMerge/>
            <w:tcBorders>
              <w:top w:val="nil"/>
              <w:left w:val="single" w:sz="8" w:space="0" w:color="000000"/>
              <w:bottom w:val="single" w:sz="8" w:space="0" w:color="000000"/>
              <w:right w:val="single" w:sz="8" w:space="0" w:color="000000"/>
            </w:tcBorders>
          </w:tcPr>
          <w:p w14:paraId="1CA6F3C4"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p>
        </w:tc>
        <w:tc>
          <w:tcPr>
            <w:tcW w:w="0" w:type="auto"/>
            <w:vMerge/>
            <w:tcBorders>
              <w:top w:val="nil"/>
              <w:left w:val="single" w:sz="8" w:space="0" w:color="000000"/>
              <w:bottom w:val="single" w:sz="8" w:space="0" w:color="000000"/>
              <w:right w:val="single" w:sz="8" w:space="0" w:color="000000"/>
            </w:tcBorders>
          </w:tcPr>
          <w:p w14:paraId="4BE264C5"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p>
        </w:tc>
        <w:tc>
          <w:tcPr>
            <w:tcW w:w="0" w:type="auto"/>
            <w:vMerge/>
            <w:tcBorders>
              <w:top w:val="nil"/>
              <w:left w:val="single" w:sz="8" w:space="0" w:color="000000"/>
              <w:bottom w:val="single" w:sz="8" w:space="0" w:color="000000"/>
              <w:right w:val="single" w:sz="8" w:space="0" w:color="000000"/>
            </w:tcBorders>
          </w:tcPr>
          <w:p w14:paraId="4740A6BE"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p>
        </w:tc>
        <w:tc>
          <w:tcPr>
            <w:tcW w:w="0" w:type="auto"/>
            <w:vMerge/>
            <w:tcBorders>
              <w:top w:val="nil"/>
              <w:left w:val="single" w:sz="8" w:space="0" w:color="000000"/>
              <w:bottom w:val="single" w:sz="8" w:space="0" w:color="000000"/>
              <w:right w:val="single" w:sz="8" w:space="0" w:color="000000"/>
            </w:tcBorders>
          </w:tcPr>
          <w:p w14:paraId="1649A450"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p>
        </w:tc>
      </w:tr>
      <w:tr w:rsidR="00C6182B" w:rsidRPr="00482380" w14:paraId="30CE5811" w14:textId="77777777" w:rsidTr="00C6182B">
        <w:trPr>
          <w:trHeight w:val="344"/>
        </w:trPr>
        <w:tc>
          <w:tcPr>
            <w:tcW w:w="2337" w:type="dxa"/>
            <w:tcBorders>
              <w:top w:val="single" w:sz="8" w:space="0" w:color="000000"/>
              <w:left w:val="single" w:sz="8" w:space="0" w:color="000000"/>
              <w:bottom w:val="single" w:sz="8" w:space="0" w:color="000000"/>
              <w:right w:val="single" w:sz="8" w:space="0" w:color="000000"/>
            </w:tcBorders>
          </w:tcPr>
          <w:p w14:paraId="57F10A5D"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Undiscounted</w:t>
            </w:r>
          </w:p>
        </w:tc>
        <w:tc>
          <w:tcPr>
            <w:tcW w:w="1405" w:type="dxa"/>
            <w:tcBorders>
              <w:top w:val="single" w:sz="8" w:space="0" w:color="000000"/>
              <w:left w:val="single" w:sz="8" w:space="0" w:color="000000"/>
              <w:bottom w:val="single" w:sz="8" w:space="0" w:color="000000"/>
              <w:right w:val="single" w:sz="8" w:space="0" w:color="000000"/>
            </w:tcBorders>
          </w:tcPr>
          <w:p w14:paraId="5527713E"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6,340.04</w:t>
            </w:r>
          </w:p>
        </w:tc>
        <w:tc>
          <w:tcPr>
            <w:tcW w:w="1444" w:type="dxa"/>
            <w:tcBorders>
              <w:top w:val="single" w:sz="8" w:space="0" w:color="000000"/>
              <w:left w:val="single" w:sz="8" w:space="0" w:color="000000"/>
              <w:bottom w:val="single" w:sz="8" w:space="0" w:color="000000"/>
              <w:right w:val="single" w:sz="8" w:space="0" w:color="000000"/>
            </w:tcBorders>
          </w:tcPr>
          <w:p w14:paraId="65304118"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-24.55</w:t>
            </w:r>
          </w:p>
        </w:tc>
        <w:tc>
          <w:tcPr>
            <w:tcW w:w="1406" w:type="dxa"/>
            <w:tcBorders>
              <w:top w:val="single" w:sz="8" w:space="0" w:color="000000"/>
              <w:left w:val="single" w:sz="8" w:space="0" w:color="000000"/>
              <w:bottom w:val="single" w:sz="8" w:space="0" w:color="000000"/>
              <w:right w:val="single" w:sz="8" w:space="0" w:color="000000"/>
            </w:tcBorders>
          </w:tcPr>
          <w:p w14:paraId="073E334D"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426" w:type="dxa"/>
            <w:tcBorders>
              <w:top w:val="single" w:sz="8" w:space="0" w:color="000000"/>
              <w:left w:val="single" w:sz="8" w:space="0" w:color="000000"/>
              <w:bottom w:val="single" w:sz="8" w:space="0" w:color="000000"/>
              <w:right w:val="single" w:sz="8" w:space="0" w:color="000000"/>
            </w:tcBorders>
          </w:tcPr>
          <w:p w14:paraId="7842D4EE"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6,723.80</w:t>
            </w:r>
          </w:p>
        </w:tc>
        <w:tc>
          <w:tcPr>
            <w:tcW w:w="1425" w:type="dxa"/>
            <w:tcBorders>
              <w:top w:val="single" w:sz="8" w:space="0" w:color="000000"/>
              <w:left w:val="single" w:sz="8" w:space="0" w:color="000000"/>
              <w:bottom w:val="single" w:sz="8" w:space="0" w:color="000000"/>
              <w:right w:val="single" w:sz="8" w:space="0" w:color="000000"/>
            </w:tcBorders>
          </w:tcPr>
          <w:p w14:paraId="36EFA500"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214.20</w:t>
            </w:r>
          </w:p>
        </w:tc>
        <w:tc>
          <w:tcPr>
            <w:tcW w:w="1425" w:type="dxa"/>
            <w:tcBorders>
              <w:top w:val="single" w:sz="8" w:space="0" w:color="000000"/>
              <w:left w:val="single" w:sz="8" w:space="0" w:color="000000"/>
              <w:bottom w:val="single" w:sz="8" w:space="0" w:color="000000"/>
              <w:right w:val="single" w:sz="8" w:space="0" w:color="000000"/>
            </w:tcBorders>
          </w:tcPr>
          <w:p w14:paraId="2299B244"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411" w:type="dxa"/>
            <w:tcBorders>
              <w:top w:val="single" w:sz="8" w:space="0" w:color="000000"/>
              <w:left w:val="single" w:sz="8" w:space="0" w:color="000000"/>
              <w:bottom w:val="single" w:sz="8" w:space="0" w:color="000000"/>
              <w:right w:val="single" w:sz="8" w:space="0" w:color="000000"/>
            </w:tcBorders>
          </w:tcPr>
          <w:p w14:paraId="7D589631"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344" w:type="dxa"/>
            <w:tcBorders>
              <w:top w:val="single" w:sz="8" w:space="0" w:color="000000"/>
              <w:left w:val="single" w:sz="8" w:space="0" w:color="000000"/>
              <w:bottom w:val="single" w:sz="8" w:space="0" w:color="000000"/>
              <w:right w:val="single" w:sz="8" w:space="0" w:color="000000"/>
            </w:tcBorders>
          </w:tcPr>
          <w:p w14:paraId="4A86DE8B"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334" w:type="dxa"/>
            <w:tcBorders>
              <w:top w:val="single" w:sz="8" w:space="0" w:color="000000"/>
              <w:left w:val="single" w:sz="8" w:space="0" w:color="000000"/>
              <w:bottom w:val="single" w:sz="8" w:space="0" w:color="000000"/>
              <w:right w:val="single" w:sz="8" w:space="0" w:color="000000"/>
            </w:tcBorders>
          </w:tcPr>
          <w:p w14:paraId="3314675E"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622.52</w:t>
            </w:r>
          </w:p>
        </w:tc>
      </w:tr>
      <w:tr w:rsidR="00C6182B" w:rsidRPr="00482380" w14:paraId="0DDD882A" w14:textId="77777777" w:rsidTr="00C6182B">
        <w:trPr>
          <w:trHeight w:val="334"/>
        </w:trPr>
        <w:tc>
          <w:tcPr>
            <w:tcW w:w="2337" w:type="dxa"/>
            <w:tcBorders>
              <w:top w:val="single" w:sz="8" w:space="0" w:color="000000"/>
              <w:left w:val="single" w:sz="8" w:space="0" w:color="000000"/>
              <w:bottom w:val="single" w:sz="8" w:space="0" w:color="000000"/>
              <w:right w:val="single" w:sz="8" w:space="0" w:color="000000"/>
            </w:tcBorders>
          </w:tcPr>
          <w:p w14:paraId="7715529F"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Discounted</w:t>
            </w:r>
          </w:p>
        </w:tc>
        <w:tc>
          <w:tcPr>
            <w:tcW w:w="1405" w:type="dxa"/>
            <w:tcBorders>
              <w:top w:val="single" w:sz="8" w:space="0" w:color="000000"/>
              <w:left w:val="single" w:sz="8" w:space="0" w:color="000000"/>
              <w:bottom w:val="single" w:sz="8" w:space="0" w:color="000000"/>
              <w:right w:val="single" w:sz="8" w:space="0" w:color="000000"/>
            </w:tcBorders>
          </w:tcPr>
          <w:p w14:paraId="080FA4C9"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3,090.91</w:t>
            </w:r>
          </w:p>
        </w:tc>
        <w:tc>
          <w:tcPr>
            <w:tcW w:w="1444" w:type="dxa"/>
            <w:tcBorders>
              <w:top w:val="single" w:sz="8" w:space="0" w:color="000000"/>
              <w:left w:val="single" w:sz="8" w:space="0" w:color="000000"/>
              <w:bottom w:val="single" w:sz="8" w:space="0" w:color="000000"/>
              <w:right w:val="single" w:sz="8" w:space="0" w:color="000000"/>
            </w:tcBorders>
          </w:tcPr>
          <w:p w14:paraId="5B3172C8"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-11.13</w:t>
            </w:r>
          </w:p>
        </w:tc>
        <w:tc>
          <w:tcPr>
            <w:tcW w:w="1406" w:type="dxa"/>
            <w:tcBorders>
              <w:top w:val="single" w:sz="8" w:space="0" w:color="000000"/>
              <w:left w:val="single" w:sz="8" w:space="0" w:color="000000"/>
              <w:bottom w:val="single" w:sz="8" w:space="0" w:color="000000"/>
              <w:right w:val="single" w:sz="8" w:space="0" w:color="000000"/>
            </w:tcBorders>
          </w:tcPr>
          <w:p w14:paraId="130D529A"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426" w:type="dxa"/>
            <w:tcBorders>
              <w:top w:val="single" w:sz="8" w:space="0" w:color="000000"/>
              <w:left w:val="single" w:sz="8" w:space="0" w:color="000000"/>
              <w:bottom w:val="single" w:sz="8" w:space="0" w:color="000000"/>
              <w:right w:val="single" w:sz="8" w:space="0" w:color="000000"/>
            </w:tcBorders>
          </w:tcPr>
          <w:p w14:paraId="01269FA9"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2,638.21</w:t>
            </w:r>
          </w:p>
        </w:tc>
        <w:tc>
          <w:tcPr>
            <w:tcW w:w="1425" w:type="dxa"/>
            <w:tcBorders>
              <w:top w:val="single" w:sz="8" w:space="0" w:color="000000"/>
              <w:left w:val="single" w:sz="8" w:space="0" w:color="000000"/>
              <w:bottom w:val="single" w:sz="8" w:space="0" w:color="000000"/>
              <w:right w:val="single" w:sz="8" w:space="0" w:color="000000"/>
            </w:tcBorders>
          </w:tcPr>
          <w:p w14:paraId="41C7D556"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86.08</w:t>
            </w:r>
          </w:p>
        </w:tc>
        <w:tc>
          <w:tcPr>
            <w:tcW w:w="1425" w:type="dxa"/>
            <w:tcBorders>
              <w:top w:val="single" w:sz="8" w:space="0" w:color="000000"/>
              <w:left w:val="single" w:sz="8" w:space="0" w:color="000000"/>
              <w:bottom w:val="single" w:sz="8" w:space="0" w:color="000000"/>
              <w:right w:val="single" w:sz="8" w:space="0" w:color="000000"/>
            </w:tcBorders>
          </w:tcPr>
          <w:p w14:paraId="2A500DE6"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411" w:type="dxa"/>
            <w:tcBorders>
              <w:top w:val="single" w:sz="8" w:space="0" w:color="000000"/>
              <w:left w:val="single" w:sz="8" w:space="0" w:color="000000"/>
              <w:bottom w:val="single" w:sz="8" w:space="0" w:color="000000"/>
              <w:right w:val="single" w:sz="8" w:space="0" w:color="000000"/>
            </w:tcBorders>
          </w:tcPr>
          <w:p w14:paraId="5C3204B3"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344" w:type="dxa"/>
            <w:tcBorders>
              <w:top w:val="single" w:sz="8" w:space="0" w:color="000000"/>
              <w:left w:val="single" w:sz="8" w:space="0" w:color="000000"/>
              <w:bottom w:val="single" w:sz="8" w:space="0" w:color="000000"/>
              <w:right w:val="single" w:sz="8" w:space="0" w:color="000000"/>
            </w:tcBorders>
          </w:tcPr>
          <w:p w14:paraId="05EB2032"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334" w:type="dxa"/>
            <w:tcBorders>
              <w:top w:val="single" w:sz="8" w:space="0" w:color="000000"/>
              <w:left w:val="single" w:sz="8" w:space="0" w:color="000000"/>
              <w:bottom w:val="single" w:sz="8" w:space="0" w:color="000000"/>
              <w:right w:val="single" w:sz="8" w:space="0" w:color="000000"/>
            </w:tcBorders>
          </w:tcPr>
          <w:p w14:paraId="283ED77C" w14:textId="77777777" w:rsidR="00C6182B" w:rsidRPr="00482380" w:rsidRDefault="00C6182B" w:rsidP="00C6182B">
            <w:pPr>
              <w:spacing w:after="34" w:line="246" w:lineRule="auto"/>
              <w:ind w:left="10" w:right="-15" w:hanging="10"/>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-355.49</w:t>
            </w:r>
          </w:p>
        </w:tc>
      </w:tr>
    </w:tbl>
    <w:p w14:paraId="5353FE8F" w14:textId="49B4A30C" w:rsidR="004526E2" w:rsidRPr="00482380" w:rsidRDefault="00C6182B" w:rsidP="00F3417E">
      <w:pPr>
        <w:spacing w:after="34" w:line="246" w:lineRule="auto"/>
        <w:ind w:left="10" w:right="-15" w:hanging="10"/>
        <w:jc w:val="center"/>
        <w:rPr>
          <w:rFonts w:ascii="Ebrima" w:eastAsia="Times New Roman" w:hAnsi="Ebrima" w:cs="Times New Roman"/>
          <w:b/>
          <w:lang w:val="am-ET"/>
        </w:rPr>
      </w:pPr>
      <w:r w:rsidRPr="00482380">
        <w:rPr>
          <w:rFonts w:ascii="Times New Roman" w:eastAsia="Times New Roman" w:hAnsi="Times New Roman" w:cs="Times New Roman"/>
          <w:b/>
          <w:lang w:val="am-ET"/>
        </w:rPr>
        <w:t>Economic Internal Rate of Return (EIRR) = -81.2%  (No. of solutions = 2)</w:t>
      </w:r>
    </w:p>
    <w:p w14:paraId="15AB8F8B" w14:textId="77777777" w:rsidR="00C52C88" w:rsidRPr="00482380" w:rsidRDefault="00C52C88" w:rsidP="00F3417E">
      <w:pPr>
        <w:spacing w:after="34" w:line="246" w:lineRule="auto"/>
        <w:ind w:left="10" w:right="-15" w:hanging="10"/>
        <w:jc w:val="center"/>
        <w:rPr>
          <w:rFonts w:ascii="Ebrima" w:eastAsia="Arial" w:hAnsi="Ebrima" w:cs="Times New Roman"/>
          <w:b/>
          <w:sz w:val="32"/>
          <w:u w:val="single"/>
        </w:rPr>
      </w:pPr>
    </w:p>
    <w:p w14:paraId="109D75E2" w14:textId="5A945488" w:rsidR="00C52C88" w:rsidRPr="00B40BC0" w:rsidRDefault="00374D74" w:rsidP="00B40BC0">
      <w:pPr>
        <w:spacing w:after="34" w:line="246" w:lineRule="auto"/>
        <w:ind w:left="10" w:right="-15" w:hanging="10"/>
        <w:jc w:val="center"/>
        <w:rPr>
          <w:rFonts w:ascii="Times New Roman" w:eastAsia="Arial" w:hAnsi="Times New Roman" w:cs="Times New Roman"/>
          <w:b/>
          <w:sz w:val="36"/>
          <w:u w:val="single"/>
        </w:rPr>
      </w:pPr>
      <w:r w:rsidRPr="00482380">
        <w:rPr>
          <w:rFonts w:ascii="Times New Roman" w:eastAsia="Arial" w:hAnsi="Times New Roman" w:cs="Times New Roman"/>
          <w:b/>
          <w:sz w:val="36"/>
          <w:u w:val="single"/>
        </w:rPr>
        <w:lastRenderedPageBreak/>
        <w:t>Section: Woito - Keyafer</w:t>
      </w:r>
    </w:p>
    <w:p w14:paraId="586BECB2" w14:textId="77777777" w:rsidR="00374D74" w:rsidRPr="00482380" w:rsidRDefault="00374D74" w:rsidP="00374D74">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Two  vs  Base Alternative</w:t>
      </w:r>
    </w:p>
    <w:tbl>
      <w:tblPr>
        <w:tblW w:w="14908" w:type="dxa"/>
        <w:tblInd w:w="-10" w:type="dxa"/>
        <w:tblCellMar>
          <w:left w:w="152" w:type="dxa"/>
          <w:right w:w="33" w:type="dxa"/>
        </w:tblCellMar>
        <w:tblLook w:val="04A0" w:firstRow="1" w:lastRow="0" w:firstColumn="1" w:lastColumn="0" w:noHBand="0" w:noVBand="1"/>
      </w:tblPr>
      <w:tblGrid>
        <w:gridCol w:w="2330"/>
        <w:gridCol w:w="1400"/>
        <w:gridCol w:w="1440"/>
        <w:gridCol w:w="1402"/>
        <w:gridCol w:w="1421"/>
        <w:gridCol w:w="1420"/>
        <w:gridCol w:w="1420"/>
        <w:gridCol w:w="1406"/>
        <w:gridCol w:w="1340"/>
        <w:gridCol w:w="1329"/>
      </w:tblGrid>
      <w:tr w:rsidR="00F3417E" w:rsidRPr="00482380" w14:paraId="19DC378A" w14:textId="77777777" w:rsidTr="00F3417E">
        <w:trPr>
          <w:trHeight w:val="601"/>
        </w:trPr>
        <w:tc>
          <w:tcPr>
            <w:tcW w:w="2330" w:type="dxa"/>
            <w:vMerge w:val="restart"/>
            <w:tcBorders>
              <w:top w:val="single" w:sz="8" w:space="0" w:color="000000"/>
              <w:left w:val="single" w:sz="8" w:space="0" w:color="000000"/>
              <w:bottom w:val="single" w:sz="8" w:space="0" w:color="000000"/>
              <w:right w:val="single" w:sz="8" w:space="0" w:color="000000"/>
            </w:tcBorders>
          </w:tcPr>
          <w:p w14:paraId="3F2C2D66"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p>
        </w:tc>
        <w:tc>
          <w:tcPr>
            <w:tcW w:w="4242" w:type="dxa"/>
            <w:gridSpan w:val="3"/>
            <w:tcBorders>
              <w:top w:val="single" w:sz="8" w:space="0" w:color="000000"/>
              <w:left w:val="single" w:sz="8" w:space="0" w:color="000000"/>
              <w:bottom w:val="single" w:sz="8" w:space="0" w:color="000000"/>
              <w:right w:val="single" w:sz="8" w:space="0" w:color="000000"/>
            </w:tcBorders>
            <w:vAlign w:val="center"/>
          </w:tcPr>
          <w:p w14:paraId="1CD67F7E"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Increase in Road Agency Costs</w:t>
            </w:r>
          </w:p>
        </w:tc>
        <w:tc>
          <w:tcPr>
            <w:tcW w:w="1421" w:type="dxa"/>
            <w:vMerge w:val="restart"/>
            <w:tcBorders>
              <w:top w:val="single" w:sz="8" w:space="0" w:color="000000"/>
              <w:left w:val="single" w:sz="8" w:space="0" w:color="000000"/>
              <w:bottom w:val="single" w:sz="8" w:space="0" w:color="000000"/>
              <w:right w:val="single" w:sz="8" w:space="0" w:color="000000"/>
            </w:tcBorders>
            <w:vAlign w:val="center"/>
          </w:tcPr>
          <w:p w14:paraId="6BE5CBA7"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69C2BF6D"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VOC</w:t>
            </w:r>
          </w:p>
        </w:tc>
        <w:tc>
          <w:tcPr>
            <w:tcW w:w="1420" w:type="dxa"/>
            <w:vMerge w:val="restart"/>
            <w:tcBorders>
              <w:top w:val="single" w:sz="8" w:space="0" w:color="000000"/>
              <w:left w:val="single" w:sz="8" w:space="0" w:color="000000"/>
              <w:bottom w:val="single" w:sz="8" w:space="0" w:color="000000"/>
              <w:right w:val="single" w:sz="8" w:space="0" w:color="000000"/>
            </w:tcBorders>
          </w:tcPr>
          <w:p w14:paraId="6F3698E1"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1C93D93D"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Travel</w:t>
            </w:r>
          </w:p>
          <w:p w14:paraId="6F01C968"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Time Costs</w:t>
            </w:r>
          </w:p>
        </w:tc>
        <w:tc>
          <w:tcPr>
            <w:tcW w:w="1420" w:type="dxa"/>
            <w:vMerge w:val="restart"/>
            <w:tcBorders>
              <w:top w:val="single" w:sz="8" w:space="0" w:color="000000"/>
              <w:left w:val="single" w:sz="8" w:space="0" w:color="000000"/>
              <w:bottom w:val="single" w:sz="8" w:space="0" w:color="000000"/>
              <w:right w:val="single" w:sz="8" w:space="0" w:color="000000"/>
            </w:tcBorders>
          </w:tcPr>
          <w:p w14:paraId="3298893A"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w:t>
            </w:r>
          </w:p>
          <w:p w14:paraId="20D54605"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NMT Travel</w:t>
            </w:r>
          </w:p>
          <w:p w14:paraId="30EC0063"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&amp; Operating Costs</w:t>
            </w:r>
          </w:p>
        </w:tc>
        <w:tc>
          <w:tcPr>
            <w:tcW w:w="1406" w:type="dxa"/>
            <w:vMerge w:val="restart"/>
            <w:tcBorders>
              <w:top w:val="single" w:sz="8" w:space="0" w:color="000000"/>
              <w:left w:val="single" w:sz="8" w:space="0" w:color="000000"/>
              <w:bottom w:val="single" w:sz="8" w:space="0" w:color="000000"/>
              <w:right w:val="single" w:sz="8" w:space="0" w:color="000000"/>
            </w:tcBorders>
            <w:vAlign w:val="center"/>
          </w:tcPr>
          <w:p w14:paraId="68D7B63F"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Reduction in Accident</w:t>
            </w:r>
          </w:p>
          <w:p w14:paraId="36777863"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Costs</w:t>
            </w:r>
          </w:p>
        </w:tc>
        <w:tc>
          <w:tcPr>
            <w:tcW w:w="1340" w:type="dxa"/>
            <w:vMerge w:val="restart"/>
            <w:tcBorders>
              <w:top w:val="single" w:sz="8" w:space="0" w:color="000000"/>
              <w:left w:val="single" w:sz="8" w:space="0" w:color="000000"/>
              <w:bottom w:val="single" w:sz="8" w:space="0" w:color="000000"/>
              <w:right w:val="single" w:sz="8" w:space="0" w:color="000000"/>
            </w:tcBorders>
            <w:vAlign w:val="center"/>
          </w:tcPr>
          <w:p w14:paraId="20523E37"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0E298C11"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Exogenous Benefits</w:t>
            </w:r>
          </w:p>
        </w:tc>
        <w:tc>
          <w:tcPr>
            <w:tcW w:w="1329" w:type="dxa"/>
            <w:vMerge w:val="restart"/>
            <w:tcBorders>
              <w:top w:val="single" w:sz="8" w:space="0" w:color="000000"/>
              <w:left w:val="single" w:sz="8" w:space="0" w:color="000000"/>
              <w:bottom w:val="single" w:sz="8" w:space="0" w:color="000000"/>
              <w:right w:val="single" w:sz="8" w:space="0" w:color="000000"/>
            </w:tcBorders>
          </w:tcPr>
          <w:p w14:paraId="6AEF119C"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708378AB"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Economic</w:t>
            </w:r>
          </w:p>
          <w:p w14:paraId="7EB920A4"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Benefits</w:t>
            </w:r>
          </w:p>
          <w:p w14:paraId="1F2642C5"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NPV )</w:t>
            </w:r>
          </w:p>
        </w:tc>
      </w:tr>
      <w:tr w:rsidR="00F3417E" w:rsidRPr="00482380" w14:paraId="7B1C3B58" w14:textId="77777777" w:rsidTr="00F3417E">
        <w:trPr>
          <w:trHeight w:val="525"/>
        </w:trPr>
        <w:tc>
          <w:tcPr>
            <w:tcW w:w="0" w:type="auto"/>
            <w:vMerge/>
            <w:tcBorders>
              <w:top w:val="nil"/>
              <w:left w:val="single" w:sz="8" w:space="0" w:color="000000"/>
              <w:bottom w:val="single" w:sz="8" w:space="0" w:color="000000"/>
              <w:right w:val="single" w:sz="8" w:space="0" w:color="000000"/>
            </w:tcBorders>
          </w:tcPr>
          <w:p w14:paraId="304B76E9"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p>
        </w:tc>
        <w:tc>
          <w:tcPr>
            <w:tcW w:w="1400" w:type="dxa"/>
            <w:tcBorders>
              <w:top w:val="single" w:sz="8" w:space="0" w:color="000000"/>
              <w:left w:val="single" w:sz="8" w:space="0" w:color="000000"/>
              <w:bottom w:val="single" w:sz="8" w:space="0" w:color="000000"/>
              <w:right w:val="single" w:sz="8" w:space="0" w:color="000000"/>
            </w:tcBorders>
            <w:vAlign w:val="center"/>
          </w:tcPr>
          <w:p w14:paraId="5A1D90F3"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Capital</w:t>
            </w:r>
          </w:p>
        </w:tc>
        <w:tc>
          <w:tcPr>
            <w:tcW w:w="1440" w:type="dxa"/>
            <w:tcBorders>
              <w:top w:val="single" w:sz="8" w:space="0" w:color="000000"/>
              <w:left w:val="single" w:sz="8" w:space="0" w:color="000000"/>
              <w:bottom w:val="single" w:sz="8" w:space="0" w:color="000000"/>
              <w:right w:val="single" w:sz="8" w:space="0" w:color="000000"/>
            </w:tcBorders>
            <w:vAlign w:val="center"/>
          </w:tcPr>
          <w:p w14:paraId="3B4E9EFB"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Recurrent </w:t>
            </w:r>
          </w:p>
        </w:tc>
        <w:tc>
          <w:tcPr>
            <w:tcW w:w="1401" w:type="dxa"/>
            <w:tcBorders>
              <w:top w:val="single" w:sz="8" w:space="0" w:color="000000"/>
              <w:left w:val="single" w:sz="8" w:space="0" w:color="000000"/>
              <w:bottom w:val="single" w:sz="8" w:space="0" w:color="000000"/>
              <w:right w:val="single" w:sz="8" w:space="0" w:color="000000"/>
            </w:tcBorders>
            <w:vAlign w:val="center"/>
          </w:tcPr>
          <w:p w14:paraId="5235E1D1"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7824F892"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3D60FD96"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4CED49C5"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4633E215"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4F751F76"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5B44D7EB"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p>
        </w:tc>
      </w:tr>
      <w:tr w:rsidR="00F3417E" w:rsidRPr="00482380" w14:paraId="2772833F" w14:textId="77777777" w:rsidTr="00F3417E">
        <w:trPr>
          <w:trHeight w:val="356"/>
        </w:trPr>
        <w:tc>
          <w:tcPr>
            <w:tcW w:w="2330" w:type="dxa"/>
            <w:tcBorders>
              <w:top w:val="single" w:sz="8" w:space="0" w:color="000000"/>
              <w:left w:val="single" w:sz="8" w:space="0" w:color="000000"/>
              <w:bottom w:val="single" w:sz="8" w:space="0" w:color="000000"/>
              <w:right w:val="single" w:sz="8" w:space="0" w:color="000000"/>
            </w:tcBorders>
          </w:tcPr>
          <w:p w14:paraId="051D8B2B"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Undiscounted</w:t>
            </w:r>
          </w:p>
        </w:tc>
        <w:tc>
          <w:tcPr>
            <w:tcW w:w="1400" w:type="dxa"/>
            <w:tcBorders>
              <w:top w:val="single" w:sz="8" w:space="0" w:color="000000"/>
              <w:left w:val="single" w:sz="8" w:space="0" w:color="000000"/>
              <w:bottom w:val="single" w:sz="8" w:space="0" w:color="000000"/>
              <w:right w:val="single" w:sz="8" w:space="0" w:color="000000"/>
            </w:tcBorders>
          </w:tcPr>
          <w:p w14:paraId="5970AF2F"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2,116.40</w:t>
            </w:r>
          </w:p>
        </w:tc>
        <w:tc>
          <w:tcPr>
            <w:tcW w:w="1440" w:type="dxa"/>
            <w:tcBorders>
              <w:top w:val="single" w:sz="8" w:space="0" w:color="000000"/>
              <w:left w:val="single" w:sz="8" w:space="0" w:color="000000"/>
              <w:bottom w:val="single" w:sz="8" w:space="0" w:color="000000"/>
              <w:right w:val="single" w:sz="8" w:space="0" w:color="000000"/>
            </w:tcBorders>
          </w:tcPr>
          <w:p w14:paraId="52FD919D"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-53.41</w:t>
            </w:r>
          </w:p>
        </w:tc>
        <w:tc>
          <w:tcPr>
            <w:tcW w:w="1401" w:type="dxa"/>
            <w:tcBorders>
              <w:top w:val="single" w:sz="8" w:space="0" w:color="000000"/>
              <w:left w:val="single" w:sz="8" w:space="0" w:color="000000"/>
              <w:bottom w:val="single" w:sz="8" w:space="0" w:color="000000"/>
              <w:right w:val="single" w:sz="8" w:space="0" w:color="000000"/>
            </w:tcBorders>
          </w:tcPr>
          <w:p w14:paraId="64C81152"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21" w:type="dxa"/>
            <w:tcBorders>
              <w:top w:val="single" w:sz="8" w:space="0" w:color="000000"/>
              <w:left w:val="single" w:sz="8" w:space="0" w:color="000000"/>
              <w:bottom w:val="single" w:sz="8" w:space="0" w:color="000000"/>
              <w:right w:val="single" w:sz="8" w:space="0" w:color="000000"/>
            </w:tcBorders>
          </w:tcPr>
          <w:p w14:paraId="6A4D5618"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657.73</w:t>
            </w:r>
          </w:p>
        </w:tc>
        <w:tc>
          <w:tcPr>
            <w:tcW w:w="1420" w:type="dxa"/>
            <w:tcBorders>
              <w:top w:val="single" w:sz="8" w:space="0" w:color="000000"/>
              <w:left w:val="single" w:sz="8" w:space="0" w:color="000000"/>
              <w:bottom w:val="single" w:sz="8" w:space="0" w:color="000000"/>
              <w:right w:val="single" w:sz="8" w:space="0" w:color="000000"/>
            </w:tcBorders>
          </w:tcPr>
          <w:p w14:paraId="33ECD8B8"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59.06</w:t>
            </w:r>
          </w:p>
        </w:tc>
        <w:tc>
          <w:tcPr>
            <w:tcW w:w="1420" w:type="dxa"/>
            <w:tcBorders>
              <w:top w:val="single" w:sz="8" w:space="0" w:color="000000"/>
              <w:left w:val="single" w:sz="8" w:space="0" w:color="000000"/>
              <w:bottom w:val="single" w:sz="8" w:space="0" w:color="000000"/>
              <w:right w:val="single" w:sz="8" w:space="0" w:color="000000"/>
            </w:tcBorders>
          </w:tcPr>
          <w:p w14:paraId="2042EA4E"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06" w:type="dxa"/>
            <w:tcBorders>
              <w:top w:val="single" w:sz="8" w:space="0" w:color="000000"/>
              <w:left w:val="single" w:sz="8" w:space="0" w:color="000000"/>
              <w:bottom w:val="single" w:sz="8" w:space="0" w:color="000000"/>
              <w:right w:val="single" w:sz="8" w:space="0" w:color="000000"/>
            </w:tcBorders>
          </w:tcPr>
          <w:p w14:paraId="4223758C"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40" w:type="dxa"/>
            <w:tcBorders>
              <w:top w:val="single" w:sz="8" w:space="0" w:color="000000"/>
              <w:left w:val="single" w:sz="8" w:space="0" w:color="000000"/>
              <w:bottom w:val="single" w:sz="8" w:space="0" w:color="000000"/>
              <w:right w:val="single" w:sz="8" w:space="0" w:color="000000"/>
            </w:tcBorders>
          </w:tcPr>
          <w:p w14:paraId="65615313"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29" w:type="dxa"/>
            <w:tcBorders>
              <w:top w:val="single" w:sz="8" w:space="0" w:color="000000"/>
              <w:left w:val="single" w:sz="8" w:space="0" w:color="000000"/>
              <w:bottom w:val="single" w:sz="8" w:space="0" w:color="000000"/>
              <w:right w:val="single" w:sz="8" w:space="0" w:color="000000"/>
            </w:tcBorders>
          </w:tcPr>
          <w:p w14:paraId="61BCEA39"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-1,346.21</w:t>
            </w:r>
          </w:p>
        </w:tc>
      </w:tr>
      <w:tr w:rsidR="00F3417E" w:rsidRPr="00482380" w14:paraId="6A3C4D2C" w14:textId="77777777" w:rsidTr="00F3417E">
        <w:trPr>
          <w:trHeight w:val="345"/>
        </w:trPr>
        <w:tc>
          <w:tcPr>
            <w:tcW w:w="2330" w:type="dxa"/>
            <w:tcBorders>
              <w:top w:val="single" w:sz="8" w:space="0" w:color="000000"/>
              <w:left w:val="single" w:sz="8" w:space="0" w:color="000000"/>
              <w:bottom w:val="single" w:sz="8" w:space="0" w:color="000000"/>
              <w:right w:val="single" w:sz="8" w:space="0" w:color="000000"/>
            </w:tcBorders>
          </w:tcPr>
          <w:p w14:paraId="6F21C8FF"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Discounted</w:t>
            </w:r>
          </w:p>
        </w:tc>
        <w:tc>
          <w:tcPr>
            <w:tcW w:w="1400" w:type="dxa"/>
            <w:tcBorders>
              <w:top w:val="single" w:sz="8" w:space="0" w:color="000000"/>
              <w:left w:val="single" w:sz="8" w:space="0" w:color="000000"/>
              <w:bottom w:val="single" w:sz="8" w:space="0" w:color="000000"/>
              <w:right w:val="single" w:sz="8" w:space="0" w:color="000000"/>
            </w:tcBorders>
          </w:tcPr>
          <w:p w14:paraId="7E28D8EB"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671.60</w:t>
            </w:r>
          </w:p>
        </w:tc>
        <w:tc>
          <w:tcPr>
            <w:tcW w:w="1440" w:type="dxa"/>
            <w:tcBorders>
              <w:top w:val="single" w:sz="8" w:space="0" w:color="000000"/>
              <w:left w:val="single" w:sz="8" w:space="0" w:color="000000"/>
              <w:bottom w:val="single" w:sz="8" w:space="0" w:color="000000"/>
              <w:right w:val="single" w:sz="8" w:space="0" w:color="000000"/>
            </w:tcBorders>
          </w:tcPr>
          <w:p w14:paraId="00169A00"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-30.18</w:t>
            </w:r>
          </w:p>
        </w:tc>
        <w:tc>
          <w:tcPr>
            <w:tcW w:w="1401" w:type="dxa"/>
            <w:tcBorders>
              <w:top w:val="single" w:sz="8" w:space="0" w:color="000000"/>
              <w:left w:val="single" w:sz="8" w:space="0" w:color="000000"/>
              <w:bottom w:val="single" w:sz="8" w:space="0" w:color="000000"/>
              <w:right w:val="single" w:sz="8" w:space="0" w:color="000000"/>
            </w:tcBorders>
          </w:tcPr>
          <w:p w14:paraId="7E1E9164"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21" w:type="dxa"/>
            <w:tcBorders>
              <w:top w:val="single" w:sz="8" w:space="0" w:color="000000"/>
              <w:left w:val="single" w:sz="8" w:space="0" w:color="000000"/>
              <w:bottom w:val="single" w:sz="8" w:space="0" w:color="000000"/>
              <w:right w:val="single" w:sz="8" w:space="0" w:color="000000"/>
            </w:tcBorders>
          </w:tcPr>
          <w:p w14:paraId="75BCADA6"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541.73</w:t>
            </w:r>
          </w:p>
        </w:tc>
        <w:tc>
          <w:tcPr>
            <w:tcW w:w="1420" w:type="dxa"/>
            <w:tcBorders>
              <w:top w:val="single" w:sz="8" w:space="0" w:color="000000"/>
              <w:left w:val="single" w:sz="8" w:space="0" w:color="000000"/>
              <w:bottom w:val="single" w:sz="8" w:space="0" w:color="000000"/>
              <w:right w:val="single" w:sz="8" w:space="0" w:color="000000"/>
            </w:tcBorders>
          </w:tcPr>
          <w:p w14:paraId="625EBEC0"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30.87</w:t>
            </w:r>
          </w:p>
        </w:tc>
        <w:tc>
          <w:tcPr>
            <w:tcW w:w="1420" w:type="dxa"/>
            <w:tcBorders>
              <w:top w:val="single" w:sz="8" w:space="0" w:color="000000"/>
              <w:left w:val="single" w:sz="8" w:space="0" w:color="000000"/>
              <w:bottom w:val="single" w:sz="8" w:space="0" w:color="000000"/>
              <w:right w:val="single" w:sz="8" w:space="0" w:color="000000"/>
            </w:tcBorders>
          </w:tcPr>
          <w:p w14:paraId="67C8B8EB"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06" w:type="dxa"/>
            <w:tcBorders>
              <w:top w:val="single" w:sz="8" w:space="0" w:color="000000"/>
              <w:left w:val="single" w:sz="8" w:space="0" w:color="000000"/>
              <w:bottom w:val="single" w:sz="8" w:space="0" w:color="000000"/>
              <w:right w:val="single" w:sz="8" w:space="0" w:color="000000"/>
            </w:tcBorders>
          </w:tcPr>
          <w:p w14:paraId="1A6B022A"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40" w:type="dxa"/>
            <w:tcBorders>
              <w:top w:val="single" w:sz="8" w:space="0" w:color="000000"/>
              <w:left w:val="single" w:sz="8" w:space="0" w:color="000000"/>
              <w:bottom w:val="single" w:sz="8" w:space="0" w:color="000000"/>
              <w:right w:val="single" w:sz="8" w:space="0" w:color="000000"/>
            </w:tcBorders>
          </w:tcPr>
          <w:p w14:paraId="163EC33A"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29" w:type="dxa"/>
            <w:tcBorders>
              <w:top w:val="single" w:sz="8" w:space="0" w:color="000000"/>
              <w:left w:val="single" w:sz="8" w:space="0" w:color="000000"/>
              <w:bottom w:val="single" w:sz="8" w:space="0" w:color="000000"/>
              <w:right w:val="single" w:sz="8" w:space="0" w:color="000000"/>
            </w:tcBorders>
          </w:tcPr>
          <w:p w14:paraId="00D443DE" w14:textId="77777777" w:rsidR="00F3417E" w:rsidRPr="00482380" w:rsidRDefault="00F3417E" w:rsidP="00F3417E">
            <w:pPr>
              <w:spacing w:after="246"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-68.82</w:t>
            </w:r>
          </w:p>
        </w:tc>
      </w:tr>
    </w:tbl>
    <w:p w14:paraId="1BF3720E" w14:textId="266993AA" w:rsidR="00374D74" w:rsidRPr="00482380" w:rsidRDefault="00F3417E" w:rsidP="00374D74">
      <w:pPr>
        <w:spacing w:after="246" w:line="246" w:lineRule="auto"/>
        <w:ind w:left="10" w:right="-15" w:hanging="10"/>
        <w:jc w:val="center"/>
        <w:rPr>
          <w:rFonts w:ascii="Times New Roman" w:eastAsia="Arial" w:hAnsi="Times New Roman" w:cs="Times New Roman"/>
          <w:b/>
          <w:sz w:val="20"/>
        </w:rPr>
      </w:pPr>
      <w:r w:rsidRPr="00482380">
        <w:rPr>
          <w:rFonts w:ascii="Times New Roman" w:eastAsia="Times New Roman" w:hAnsi="Times New Roman" w:cs="Times New Roman"/>
          <w:b/>
          <w:lang w:val="am-ET"/>
        </w:rPr>
        <w:t>Economic Internal Rate of Return (EIRR) = -79.2%  (No. of solutions = 3)</w:t>
      </w:r>
    </w:p>
    <w:p w14:paraId="656B331D" w14:textId="77777777" w:rsidR="00374D74" w:rsidRPr="00482380" w:rsidRDefault="00374D74" w:rsidP="00374D74">
      <w:pPr>
        <w:spacing w:after="34"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Section: Woito - Keyafer</w:t>
      </w:r>
    </w:p>
    <w:p w14:paraId="5C94C9EF" w14:textId="77777777" w:rsidR="00374D74" w:rsidRPr="00482380" w:rsidRDefault="00374D74" w:rsidP="00374D74">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Three  vs  Base Alternative</w:t>
      </w:r>
    </w:p>
    <w:tbl>
      <w:tblPr>
        <w:tblW w:w="15022" w:type="dxa"/>
        <w:tblInd w:w="-10" w:type="dxa"/>
        <w:tblCellMar>
          <w:left w:w="152" w:type="dxa"/>
          <w:right w:w="33" w:type="dxa"/>
        </w:tblCellMar>
        <w:tblLook w:val="04A0" w:firstRow="1" w:lastRow="0" w:firstColumn="1" w:lastColumn="0" w:noHBand="0" w:noVBand="1"/>
      </w:tblPr>
      <w:tblGrid>
        <w:gridCol w:w="2347"/>
        <w:gridCol w:w="1411"/>
        <w:gridCol w:w="1450"/>
        <w:gridCol w:w="1415"/>
        <w:gridCol w:w="1432"/>
        <w:gridCol w:w="1431"/>
        <w:gridCol w:w="1431"/>
        <w:gridCol w:w="1416"/>
        <w:gridCol w:w="1350"/>
        <w:gridCol w:w="1339"/>
      </w:tblGrid>
      <w:tr w:rsidR="00F3417E" w:rsidRPr="00482380" w14:paraId="374E2A94" w14:textId="77777777" w:rsidTr="00F3417E">
        <w:trPr>
          <w:trHeight w:val="490"/>
        </w:trPr>
        <w:tc>
          <w:tcPr>
            <w:tcW w:w="2347" w:type="dxa"/>
            <w:vMerge w:val="restart"/>
            <w:tcBorders>
              <w:top w:val="single" w:sz="8" w:space="0" w:color="000000"/>
              <w:left w:val="single" w:sz="8" w:space="0" w:color="000000"/>
              <w:bottom w:val="single" w:sz="8" w:space="0" w:color="000000"/>
              <w:right w:val="single" w:sz="8" w:space="0" w:color="000000"/>
            </w:tcBorders>
          </w:tcPr>
          <w:p w14:paraId="2CA9F8E1" w14:textId="77777777" w:rsidR="00F3417E" w:rsidRPr="00482380" w:rsidRDefault="00F3417E" w:rsidP="00F3417E">
            <w:pPr>
              <w:spacing w:after="246" w:line="246" w:lineRule="auto"/>
              <w:ind w:right="-15"/>
              <w:rPr>
                <w:rFonts w:ascii="Times New Roman" w:eastAsia="Times New Roman" w:hAnsi="Times New Roman" w:cs="Times New Roman"/>
                <w:lang w:val="am-ET"/>
              </w:rPr>
            </w:pPr>
          </w:p>
        </w:tc>
        <w:tc>
          <w:tcPr>
            <w:tcW w:w="4276" w:type="dxa"/>
            <w:gridSpan w:val="3"/>
            <w:tcBorders>
              <w:top w:val="single" w:sz="8" w:space="0" w:color="000000"/>
              <w:left w:val="single" w:sz="8" w:space="0" w:color="000000"/>
              <w:bottom w:val="single" w:sz="8" w:space="0" w:color="000000"/>
              <w:right w:val="single" w:sz="8" w:space="0" w:color="000000"/>
            </w:tcBorders>
            <w:vAlign w:val="center"/>
          </w:tcPr>
          <w:p w14:paraId="0FBD8EE8"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Increase in Road Agency Costs</w:t>
            </w:r>
          </w:p>
        </w:tc>
        <w:tc>
          <w:tcPr>
            <w:tcW w:w="1432" w:type="dxa"/>
            <w:vMerge w:val="restart"/>
            <w:tcBorders>
              <w:top w:val="single" w:sz="8" w:space="0" w:color="000000"/>
              <w:left w:val="single" w:sz="8" w:space="0" w:color="000000"/>
              <w:bottom w:val="single" w:sz="8" w:space="0" w:color="000000"/>
              <w:right w:val="single" w:sz="8" w:space="0" w:color="000000"/>
            </w:tcBorders>
            <w:vAlign w:val="center"/>
          </w:tcPr>
          <w:p w14:paraId="76201279"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4771B500"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VOC</w:t>
            </w:r>
          </w:p>
        </w:tc>
        <w:tc>
          <w:tcPr>
            <w:tcW w:w="1431" w:type="dxa"/>
            <w:vMerge w:val="restart"/>
            <w:tcBorders>
              <w:top w:val="single" w:sz="8" w:space="0" w:color="000000"/>
              <w:left w:val="single" w:sz="8" w:space="0" w:color="000000"/>
              <w:bottom w:val="single" w:sz="8" w:space="0" w:color="000000"/>
              <w:right w:val="single" w:sz="8" w:space="0" w:color="000000"/>
            </w:tcBorders>
          </w:tcPr>
          <w:p w14:paraId="7039A361"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6E3DAD08"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Travel</w:t>
            </w:r>
          </w:p>
          <w:p w14:paraId="4F240238"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Time Costs</w:t>
            </w:r>
          </w:p>
        </w:tc>
        <w:tc>
          <w:tcPr>
            <w:tcW w:w="1431" w:type="dxa"/>
            <w:vMerge w:val="restart"/>
            <w:tcBorders>
              <w:top w:val="single" w:sz="8" w:space="0" w:color="000000"/>
              <w:left w:val="single" w:sz="8" w:space="0" w:color="000000"/>
              <w:bottom w:val="single" w:sz="8" w:space="0" w:color="000000"/>
              <w:right w:val="single" w:sz="8" w:space="0" w:color="000000"/>
            </w:tcBorders>
          </w:tcPr>
          <w:p w14:paraId="3375F0FE"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w:t>
            </w:r>
          </w:p>
          <w:p w14:paraId="4EAB0129"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NMT Travel</w:t>
            </w:r>
          </w:p>
          <w:p w14:paraId="11586747"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&amp; Operating Costs</w:t>
            </w:r>
          </w:p>
        </w:tc>
        <w:tc>
          <w:tcPr>
            <w:tcW w:w="1416" w:type="dxa"/>
            <w:vMerge w:val="restart"/>
            <w:tcBorders>
              <w:top w:val="single" w:sz="8" w:space="0" w:color="000000"/>
              <w:left w:val="single" w:sz="8" w:space="0" w:color="000000"/>
              <w:bottom w:val="single" w:sz="8" w:space="0" w:color="000000"/>
              <w:right w:val="single" w:sz="8" w:space="0" w:color="000000"/>
            </w:tcBorders>
            <w:vAlign w:val="center"/>
          </w:tcPr>
          <w:p w14:paraId="077EB90E"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Reduction in Accident</w:t>
            </w:r>
          </w:p>
          <w:p w14:paraId="238E12A6"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Costs</w:t>
            </w:r>
          </w:p>
        </w:tc>
        <w:tc>
          <w:tcPr>
            <w:tcW w:w="1350" w:type="dxa"/>
            <w:vMerge w:val="restart"/>
            <w:tcBorders>
              <w:top w:val="single" w:sz="8" w:space="0" w:color="000000"/>
              <w:left w:val="single" w:sz="8" w:space="0" w:color="000000"/>
              <w:bottom w:val="single" w:sz="8" w:space="0" w:color="000000"/>
              <w:right w:val="single" w:sz="8" w:space="0" w:color="000000"/>
            </w:tcBorders>
            <w:vAlign w:val="center"/>
          </w:tcPr>
          <w:p w14:paraId="1C6E2580"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48A16602"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Exogenous Benefits</w:t>
            </w:r>
          </w:p>
        </w:tc>
        <w:tc>
          <w:tcPr>
            <w:tcW w:w="1339" w:type="dxa"/>
            <w:vMerge w:val="restart"/>
            <w:tcBorders>
              <w:top w:val="single" w:sz="8" w:space="0" w:color="000000"/>
              <w:left w:val="single" w:sz="8" w:space="0" w:color="000000"/>
              <w:bottom w:val="single" w:sz="8" w:space="0" w:color="000000"/>
              <w:right w:val="single" w:sz="8" w:space="0" w:color="000000"/>
            </w:tcBorders>
          </w:tcPr>
          <w:p w14:paraId="72D331A4"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2B245565"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Economic</w:t>
            </w:r>
          </w:p>
          <w:p w14:paraId="2BECBE10"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Benefits</w:t>
            </w:r>
          </w:p>
          <w:p w14:paraId="34443265"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 NPV )</w:t>
            </w:r>
          </w:p>
        </w:tc>
      </w:tr>
      <w:tr w:rsidR="00F3417E" w:rsidRPr="00482380" w14:paraId="0373CBB7" w14:textId="77777777" w:rsidTr="00F3417E">
        <w:trPr>
          <w:trHeight w:val="429"/>
        </w:trPr>
        <w:tc>
          <w:tcPr>
            <w:tcW w:w="0" w:type="auto"/>
            <w:vMerge/>
            <w:tcBorders>
              <w:top w:val="nil"/>
              <w:left w:val="single" w:sz="8" w:space="0" w:color="000000"/>
              <w:bottom w:val="single" w:sz="8" w:space="0" w:color="000000"/>
              <w:right w:val="single" w:sz="8" w:space="0" w:color="000000"/>
            </w:tcBorders>
          </w:tcPr>
          <w:p w14:paraId="4CC43A18" w14:textId="77777777" w:rsidR="00F3417E" w:rsidRPr="00482380" w:rsidRDefault="00F3417E" w:rsidP="00F3417E">
            <w:pPr>
              <w:spacing w:after="246" w:line="246" w:lineRule="auto"/>
              <w:ind w:right="-15"/>
              <w:rPr>
                <w:rFonts w:ascii="Times New Roman" w:eastAsia="Times New Roman" w:hAnsi="Times New Roman" w:cs="Times New Roman"/>
                <w:lang w:val="am-ET"/>
              </w:rPr>
            </w:pPr>
          </w:p>
        </w:tc>
        <w:tc>
          <w:tcPr>
            <w:tcW w:w="1411" w:type="dxa"/>
            <w:tcBorders>
              <w:top w:val="single" w:sz="8" w:space="0" w:color="000000"/>
              <w:left w:val="single" w:sz="8" w:space="0" w:color="000000"/>
              <w:bottom w:val="single" w:sz="8" w:space="0" w:color="000000"/>
              <w:right w:val="single" w:sz="8" w:space="0" w:color="000000"/>
            </w:tcBorders>
            <w:vAlign w:val="center"/>
          </w:tcPr>
          <w:p w14:paraId="1EF58BC1"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Capital</w:t>
            </w:r>
          </w:p>
        </w:tc>
        <w:tc>
          <w:tcPr>
            <w:tcW w:w="1450" w:type="dxa"/>
            <w:tcBorders>
              <w:top w:val="single" w:sz="8" w:space="0" w:color="000000"/>
              <w:left w:val="single" w:sz="8" w:space="0" w:color="000000"/>
              <w:bottom w:val="single" w:sz="8" w:space="0" w:color="000000"/>
              <w:right w:val="single" w:sz="8" w:space="0" w:color="000000"/>
            </w:tcBorders>
            <w:vAlign w:val="center"/>
          </w:tcPr>
          <w:p w14:paraId="4CFF2735"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Recurrent </w:t>
            </w:r>
          </w:p>
        </w:tc>
        <w:tc>
          <w:tcPr>
            <w:tcW w:w="1413" w:type="dxa"/>
            <w:tcBorders>
              <w:top w:val="single" w:sz="8" w:space="0" w:color="000000"/>
              <w:left w:val="single" w:sz="8" w:space="0" w:color="000000"/>
              <w:bottom w:val="single" w:sz="8" w:space="0" w:color="000000"/>
              <w:right w:val="single" w:sz="8" w:space="0" w:color="000000"/>
            </w:tcBorders>
            <w:vAlign w:val="center"/>
          </w:tcPr>
          <w:p w14:paraId="738FE9A7"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73039DDB" w14:textId="77777777" w:rsidR="00F3417E" w:rsidRPr="00482380" w:rsidRDefault="00F3417E" w:rsidP="00F3417E">
            <w:pPr>
              <w:spacing w:after="246" w:line="246" w:lineRule="auto"/>
              <w:ind w:right="-15"/>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6CCBD3DD" w14:textId="77777777" w:rsidR="00F3417E" w:rsidRPr="00482380" w:rsidRDefault="00F3417E" w:rsidP="00F3417E">
            <w:pPr>
              <w:spacing w:after="246" w:line="246" w:lineRule="auto"/>
              <w:ind w:right="-15"/>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628BC87C" w14:textId="77777777" w:rsidR="00F3417E" w:rsidRPr="00482380" w:rsidRDefault="00F3417E" w:rsidP="00F3417E">
            <w:pPr>
              <w:spacing w:after="246" w:line="246" w:lineRule="auto"/>
              <w:ind w:right="-15"/>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279718FC" w14:textId="77777777" w:rsidR="00F3417E" w:rsidRPr="00482380" w:rsidRDefault="00F3417E" w:rsidP="00F3417E">
            <w:pPr>
              <w:spacing w:after="246" w:line="246" w:lineRule="auto"/>
              <w:ind w:right="-15"/>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6AA65083" w14:textId="77777777" w:rsidR="00F3417E" w:rsidRPr="00482380" w:rsidRDefault="00F3417E" w:rsidP="00F3417E">
            <w:pPr>
              <w:spacing w:after="246" w:line="246" w:lineRule="auto"/>
              <w:ind w:right="-15"/>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096BB10C" w14:textId="77777777" w:rsidR="00F3417E" w:rsidRPr="00482380" w:rsidRDefault="00F3417E" w:rsidP="00F3417E">
            <w:pPr>
              <w:spacing w:after="246" w:line="246" w:lineRule="auto"/>
              <w:ind w:right="-15"/>
              <w:rPr>
                <w:rFonts w:ascii="Times New Roman" w:eastAsia="Times New Roman" w:hAnsi="Times New Roman" w:cs="Times New Roman"/>
                <w:lang w:val="am-ET"/>
              </w:rPr>
            </w:pPr>
          </w:p>
        </w:tc>
      </w:tr>
      <w:tr w:rsidR="00F3417E" w:rsidRPr="00482380" w14:paraId="27B03257" w14:textId="77777777" w:rsidTr="00F3417E">
        <w:trPr>
          <w:trHeight w:val="289"/>
        </w:trPr>
        <w:tc>
          <w:tcPr>
            <w:tcW w:w="2347" w:type="dxa"/>
            <w:tcBorders>
              <w:top w:val="single" w:sz="8" w:space="0" w:color="000000"/>
              <w:left w:val="single" w:sz="8" w:space="0" w:color="000000"/>
              <w:bottom w:val="single" w:sz="8" w:space="0" w:color="000000"/>
              <w:right w:val="single" w:sz="8" w:space="0" w:color="000000"/>
            </w:tcBorders>
          </w:tcPr>
          <w:p w14:paraId="0C5AE15B"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Undiscounted</w:t>
            </w:r>
          </w:p>
        </w:tc>
        <w:tc>
          <w:tcPr>
            <w:tcW w:w="1411" w:type="dxa"/>
            <w:tcBorders>
              <w:top w:val="single" w:sz="8" w:space="0" w:color="000000"/>
              <w:left w:val="single" w:sz="8" w:space="0" w:color="000000"/>
              <w:bottom w:val="single" w:sz="8" w:space="0" w:color="000000"/>
              <w:right w:val="single" w:sz="8" w:space="0" w:color="000000"/>
            </w:tcBorders>
          </w:tcPr>
          <w:p w14:paraId="15842A8A"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1,107.40</w:t>
            </w:r>
          </w:p>
        </w:tc>
        <w:tc>
          <w:tcPr>
            <w:tcW w:w="1450" w:type="dxa"/>
            <w:tcBorders>
              <w:top w:val="single" w:sz="8" w:space="0" w:color="000000"/>
              <w:left w:val="single" w:sz="8" w:space="0" w:color="000000"/>
              <w:bottom w:val="single" w:sz="8" w:space="0" w:color="000000"/>
              <w:right w:val="single" w:sz="8" w:space="0" w:color="000000"/>
            </w:tcBorders>
          </w:tcPr>
          <w:p w14:paraId="0A60B8BE"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9.10</w:t>
            </w:r>
          </w:p>
        </w:tc>
        <w:tc>
          <w:tcPr>
            <w:tcW w:w="1413" w:type="dxa"/>
            <w:tcBorders>
              <w:top w:val="single" w:sz="8" w:space="0" w:color="000000"/>
              <w:left w:val="single" w:sz="8" w:space="0" w:color="000000"/>
              <w:bottom w:val="single" w:sz="8" w:space="0" w:color="000000"/>
              <w:right w:val="single" w:sz="8" w:space="0" w:color="000000"/>
            </w:tcBorders>
          </w:tcPr>
          <w:p w14:paraId="3B9C04E0"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32" w:type="dxa"/>
            <w:tcBorders>
              <w:top w:val="single" w:sz="8" w:space="0" w:color="000000"/>
              <w:left w:val="single" w:sz="8" w:space="0" w:color="000000"/>
              <w:bottom w:val="single" w:sz="8" w:space="0" w:color="000000"/>
              <w:right w:val="single" w:sz="8" w:space="0" w:color="000000"/>
            </w:tcBorders>
          </w:tcPr>
          <w:p w14:paraId="6B73D386"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-7,217.69</w:t>
            </w:r>
          </w:p>
        </w:tc>
        <w:tc>
          <w:tcPr>
            <w:tcW w:w="1431" w:type="dxa"/>
            <w:tcBorders>
              <w:top w:val="single" w:sz="8" w:space="0" w:color="000000"/>
              <w:left w:val="single" w:sz="8" w:space="0" w:color="000000"/>
              <w:bottom w:val="single" w:sz="8" w:space="0" w:color="000000"/>
              <w:right w:val="single" w:sz="8" w:space="0" w:color="000000"/>
            </w:tcBorders>
          </w:tcPr>
          <w:p w14:paraId="5586A6D3"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-255.15</w:t>
            </w:r>
          </w:p>
        </w:tc>
        <w:tc>
          <w:tcPr>
            <w:tcW w:w="1431" w:type="dxa"/>
            <w:tcBorders>
              <w:top w:val="single" w:sz="8" w:space="0" w:color="000000"/>
              <w:left w:val="single" w:sz="8" w:space="0" w:color="000000"/>
              <w:bottom w:val="single" w:sz="8" w:space="0" w:color="000000"/>
              <w:right w:val="single" w:sz="8" w:space="0" w:color="000000"/>
            </w:tcBorders>
          </w:tcPr>
          <w:p w14:paraId="29BAE344"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16" w:type="dxa"/>
            <w:tcBorders>
              <w:top w:val="single" w:sz="8" w:space="0" w:color="000000"/>
              <w:left w:val="single" w:sz="8" w:space="0" w:color="000000"/>
              <w:bottom w:val="single" w:sz="8" w:space="0" w:color="000000"/>
              <w:right w:val="single" w:sz="8" w:space="0" w:color="000000"/>
            </w:tcBorders>
          </w:tcPr>
          <w:p w14:paraId="01AD6FCA"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50" w:type="dxa"/>
            <w:tcBorders>
              <w:top w:val="single" w:sz="8" w:space="0" w:color="000000"/>
              <w:left w:val="single" w:sz="8" w:space="0" w:color="000000"/>
              <w:bottom w:val="single" w:sz="8" w:space="0" w:color="000000"/>
              <w:right w:val="single" w:sz="8" w:space="0" w:color="000000"/>
            </w:tcBorders>
          </w:tcPr>
          <w:p w14:paraId="75A641D1"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39" w:type="dxa"/>
            <w:tcBorders>
              <w:top w:val="single" w:sz="8" w:space="0" w:color="000000"/>
              <w:left w:val="single" w:sz="8" w:space="0" w:color="000000"/>
              <w:bottom w:val="single" w:sz="8" w:space="0" w:color="000000"/>
              <w:right w:val="single" w:sz="8" w:space="0" w:color="000000"/>
            </w:tcBorders>
          </w:tcPr>
          <w:p w14:paraId="0637D9EE"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-8,589.33</w:t>
            </w:r>
          </w:p>
        </w:tc>
      </w:tr>
      <w:tr w:rsidR="00F3417E" w:rsidRPr="00482380" w14:paraId="707E757F" w14:textId="77777777" w:rsidTr="00F3417E">
        <w:trPr>
          <w:trHeight w:val="282"/>
        </w:trPr>
        <w:tc>
          <w:tcPr>
            <w:tcW w:w="2347" w:type="dxa"/>
            <w:tcBorders>
              <w:top w:val="single" w:sz="8" w:space="0" w:color="000000"/>
              <w:left w:val="single" w:sz="8" w:space="0" w:color="000000"/>
              <w:bottom w:val="single" w:sz="8" w:space="0" w:color="000000"/>
              <w:right w:val="single" w:sz="8" w:space="0" w:color="000000"/>
            </w:tcBorders>
          </w:tcPr>
          <w:p w14:paraId="2D87F3E5"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Discounted</w:t>
            </w:r>
          </w:p>
        </w:tc>
        <w:tc>
          <w:tcPr>
            <w:tcW w:w="1411" w:type="dxa"/>
            <w:tcBorders>
              <w:top w:val="single" w:sz="8" w:space="0" w:color="000000"/>
              <w:left w:val="single" w:sz="8" w:space="0" w:color="000000"/>
              <w:bottom w:val="single" w:sz="8" w:space="0" w:color="000000"/>
              <w:right w:val="single" w:sz="8" w:space="0" w:color="000000"/>
            </w:tcBorders>
          </w:tcPr>
          <w:p w14:paraId="53A46C2F"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339.85</w:t>
            </w:r>
          </w:p>
        </w:tc>
        <w:tc>
          <w:tcPr>
            <w:tcW w:w="1450" w:type="dxa"/>
            <w:tcBorders>
              <w:top w:val="single" w:sz="8" w:space="0" w:color="000000"/>
              <w:left w:val="single" w:sz="8" w:space="0" w:color="000000"/>
              <w:bottom w:val="single" w:sz="8" w:space="0" w:color="000000"/>
              <w:right w:val="single" w:sz="8" w:space="0" w:color="000000"/>
            </w:tcBorders>
          </w:tcPr>
          <w:p w14:paraId="65D738AA"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3.92</w:t>
            </w:r>
          </w:p>
        </w:tc>
        <w:tc>
          <w:tcPr>
            <w:tcW w:w="1413" w:type="dxa"/>
            <w:tcBorders>
              <w:top w:val="single" w:sz="8" w:space="0" w:color="000000"/>
              <w:left w:val="single" w:sz="8" w:space="0" w:color="000000"/>
              <w:bottom w:val="single" w:sz="8" w:space="0" w:color="000000"/>
              <w:right w:val="single" w:sz="8" w:space="0" w:color="000000"/>
            </w:tcBorders>
          </w:tcPr>
          <w:p w14:paraId="0CA5B9B0"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32" w:type="dxa"/>
            <w:tcBorders>
              <w:top w:val="single" w:sz="8" w:space="0" w:color="000000"/>
              <w:left w:val="single" w:sz="8" w:space="0" w:color="000000"/>
              <w:bottom w:val="single" w:sz="8" w:space="0" w:color="000000"/>
              <w:right w:val="single" w:sz="8" w:space="0" w:color="000000"/>
            </w:tcBorders>
          </w:tcPr>
          <w:p w14:paraId="4CD145F1"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-1,525.66</w:t>
            </w:r>
          </w:p>
        </w:tc>
        <w:tc>
          <w:tcPr>
            <w:tcW w:w="1431" w:type="dxa"/>
            <w:tcBorders>
              <w:top w:val="single" w:sz="8" w:space="0" w:color="000000"/>
              <w:left w:val="single" w:sz="8" w:space="0" w:color="000000"/>
              <w:bottom w:val="single" w:sz="8" w:space="0" w:color="000000"/>
              <w:right w:val="single" w:sz="8" w:space="0" w:color="000000"/>
            </w:tcBorders>
          </w:tcPr>
          <w:p w14:paraId="13750073"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-51.87</w:t>
            </w:r>
          </w:p>
        </w:tc>
        <w:tc>
          <w:tcPr>
            <w:tcW w:w="1431" w:type="dxa"/>
            <w:tcBorders>
              <w:top w:val="single" w:sz="8" w:space="0" w:color="000000"/>
              <w:left w:val="single" w:sz="8" w:space="0" w:color="000000"/>
              <w:bottom w:val="single" w:sz="8" w:space="0" w:color="000000"/>
              <w:right w:val="single" w:sz="8" w:space="0" w:color="000000"/>
            </w:tcBorders>
          </w:tcPr>
          <w:p w14:paraId="0A9F03B6"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16" w:type="dxa"/>
            <w:tcBorders>
              <w:top w:val="single" w:sz="8" w:space="0" w:color="000000"/>
              <w:left w:val="single" w:sz="8" w:space="0" w:color="000000"/>
              <w:bottom w:val="single" w:sz="8" w:space="0" w:color="000000"/>
              <w:right w:val="single" w:sz="8" w:space="0" w:color="000000"/>
            </w:tcBorders>
          </w:tcPr>
          <w:p w14:paraId="115E1EFB"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50" w:type="dxa"/>
            <w:tcBorders>
              <w:top w:val="single" w:sz="8" w:space="0" w:color="000000"/>
              <w:left w:val="single" w:sz="8" w:space="0" w:color="000000"/>
              <w:bottom w:val="single" w:sz="8" w:space="0" w:color="000000"/>
              <w:right w:val="single" w:sz="8" w:space="0" w:color="000000"/>
            </w:tcBorders>
          </w:tcPr>
          <w:p w14:paraId="62D7500F"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39" w:type="dxa"/>
            <w:tcBorders>
              <w:top w:val="single" w:sz="8" w:space="0" w:color="000000"/>
              <w:left w:val="single" w:sz="8" w:space="0" w:color="000000"/>
              <w:bottom w:val="single" w:sz="8" w:space="0" w:color="000000"/>
              <w:right w:val="single" w:sz="8" w:space="0" w:color="000000"/>
            </w:tcBorders>
          </w:tcPr>
          <w:p w14:paraId="79273739" w14:textId="77777777" w:rsidR="00F3417E" w:rsidRPr="00482380" w:rsidRDefault="00F3417E" w:rsidP="00F3417E">
            <w:pPr>
              <w:spacing w:after="246"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-1,921.31</w:t>
            </w:r>
          </w:p>
        </w:tc>
      </w:tr>
    </w:tbl>
    <w:p w14:paraId="256032AE" w14:textId="3E6E89A4" w:rsidR="004526E2" w:rsidRPr="00482380" w:rsidRDefault="00F3417E" w:rsidP="00F3417E">
      <w:pPr>
        <w:spacing w:after="246" w:line="246" w:lineRule="auto"/>
        <w:ind w:right="-15"/>
        <w:jc w:val="center"/>
        <w:rPr>
          <w:rFonts w:ascii="Times New Roman" w:hAnsi="Times New Roman" w:cs="Times New Roman"/>
        </w:rPr>
      </w:pPr>
      <w:r w:rsidRPr="00482380">
        <w:rPr>
          <w:rFonts w:ascii="Times New Roman" w:eastAsia="Times New Roman" w:hAnsi="Times New Roman" w:cs="Times New Roman"/>
          <w:b/>
          <w:lang w:val="am-ET"/>
        </w:rPr>
        <w:t>No IRR solutions</w:t>
      </w:r>
    </w:p>
    <w:p w14:paraId="077BCA0A" w14:textId="77777777" w:rsidR="00B40BC0" w:rsidRDefault="00B40BC0" w:rsidP="00374D74">
      <w:pPr>
        <w:spacing w:after="34" w:line="246" w:lineRule="auto"/>
        <w:ind w:left="10" w:right="-15" w:hanging="10"/>
        <w:jc w:val="center"/>
        <w:rPr>
          <w:rFonts w:ascii="Times New Roman" w:eastAsia="Arial" w:hAnsi="Times New Roman" w:cs="Times New Roman"/>
          <w:b/>
        </w:rPr>
      </w:pPr>
    </w:p>
    <w:p w14:paraId="749C6784" w14:textId="77777777" w:rsidR="00374D74" w:rsidRPr="00482380" w:rsidRDefault="00374D74" w:rsidP="00374D74">
      <w:pPr>
        <w:spacing w:after="34"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Section: Woito - Keyafer</w:t>
      </w:r>
    </w:p>
    <w:p w14:paraId="2F3C17BC" w14:textId="77777777" w:rsidR="00374D74" w:rsidRPr="00482380" w:rsidRDefault="00374D74" w:rsidP="00374D74">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Four  vs  Base Alternative</w:t>
      </w:r>
    </w:p>
    <w:tbl>
      <w:tblPr>
        <w:tblW w:w="14884" w:type="dxa"/>
        <w:tblInd w:w="10" w:type="dxa"/>
        <w:tblCellMar>
          <w:left w:w="152" w:type="dxa"/>
          <w:right w:w="33" w:type="dxa"/>
        </w:tblCellMar>
        <w:tblLook w:val="04A0" w:firstRow="1" w:lastRow="0" w:firstColumn="1" w:lastColumn="0" w:noHBand="0" w:noVBand="1"/>
      </w:tblPr>
      <w:tblGrid>
        <w:gridCol w:w="2326"/>
        <w:gridCol w:w="1398"/>
        <w:gridCol w:w="1437"/>
        <w:gridCol w:w="1400"/>
        <w:gridCol w:w="1419"/>
        <w:gridCol w:w="1418"/>
        <w:gridCol w:w="1418"/>
        <w:gridCol w:w="1404"/>
        <w:gridCol w:w="1337"/>
        <w:gridCol w:w="1327"/>
      </w:tblGrid>
      <w:tr w:rsidR="00F3417E" w:rsidRPr="00482380" w14:paraId="6108B98F" w14:textId="77777777" w:rsidTr="00F3417E">
        <w:trPr>
          <w:trHeight w:val="602"/>
        </w:trPr>
        <w:tc>
          <w:tcPr>
            <w:tcW w:w="2326" w:type="dxa"/>
            <w:vMerge w:val="restart"/>
            <w:tcBorders>
              <w:top w:val="single" w:sz="8" w:space="0" w:color="000000"/>
              <w:left w:val="single" w:sz="8" w:space="0" w:color="000000"/>
              <w:bottom w:val="single" w:sz="8" w:space="0" w:color="000000"/>
              <w:right w:val="single" w:sz="8" w:space="0" w:color="000000"/>
            </w:tcBorders>
          </w:tcPr>
          <w:p w14:paraId="7C5BB1C2"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p>
        </w:tc>
        <w:tc>
          <w:tcPr>
            <w:tcW w:w="4235" w:type="dxa"/>
            <w:gridSpan w:val="3"/>
            <w:tcBorders>
              <w:top w:val="single" w:sz="8" w:space="0" w:color="000000"/>
              <w:left w:val="single" w:sz="8" w:space="0" w:color="000000"/>
              <w:bottom w:val="single" w:sz="8" w:space="0" w:color="000000"/>
              <w:right w:val="single" w:sz="8" w:space="0" w:color="000000"/>
            </w:tcBorders>
            <w:vAlign w:val="center"/>
          </w:tcPr>
          <w:p w14:paraId="64BF6898"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Increase in Road Agency Costs</w:t>
            </w:r>
          </w:p>
        </w:tc>
        <w:tc>
          <w:tcPr>
            <w:tcW w:w="1419" w:type="dxa"/>
            <w:vMerge w:val="restart"/>
            <w:tcBorders>
              <w:top w:val="single" w:sz="8" w:space="0" w:color="000000"/>
              <w:left w:val="single" w:sz="8" w:space="0" w:color="000000"/>
              <w:bottom w:val="single" w:sz="8" w:space="0" w:color="000000"/>
              <w:right w:val="single" w:sz="8" w:space="0" w:color="000000"/>
            </w:tcBorders>
            <w:vAlign w:val="center"/>
          </w:tcPr>
          <w:p w14:paraId="1E1C78A5"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 MT</w:t>
            </w:r>
          </w:p>
          <w:p w14:paraId="454D1B39"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VOC</w:t>
            </w:r>
          </w:p>
        </w:tc>
        <w:tc>
          <w:tcPr>
            <w:tcW w:w="1418" w:type="dxa"/>
            <w:vMerge w:val="restart"/>
            <w:tcBorders>
              <w:top w:val="single" w:sz="8" w:space="0" w:color="000000"/>
              <w:left w:val="single" w:sz="8" w:space="0" w:color="000000"/>
              <w:bottom w:val="single" w:sz="8" w:space="0" w:color="000000"/>
              <w:right w:val="single" w:sz="8" w:space="0" w:color="000000"/>
            </w:tcBorders>
          </w:tcPr>
          <w:p w14:paraId="3A1A25E9"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 MT</w:t>
            </w:r>
          </w:p>
          <w:p w14:paraId="182D2B12"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Travel</w:t>
            </w:r>
          </w:p>
          <w:p w14:paraId="17DA19B3"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Time Costs</w:t>
            </w:r>
          </w:p>
        </w:tc>
        <w:tc>
          <w:tcPr>
            <w:tcW w:w="1418" w:type="dxa"/>
            <w:vMerge w:val="restart"/>
            <w:tcBorders>
              <w:top w:val="single" w:sz="8" w:space="0" w:color="000000"/>
              <w:left w:val="single" w:sz="8" w:space="0" w:color="000000"/>
              <w:bottom w:val="single" w:sz="8" w:space="0" w:color="000000"/>
              <w:right w:val="single" w:sz="8" w:space="0" w:color="000000"/>
            </w:tcBorders>
          </w:tcPr>
          <w:p w14:paraId="2518986F"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w:t>
            </w:r>
          </w:p>
          <w:p w14:paraId="3B9C9AD7"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 NMT Travel</w:t>
            </w:r>
          </w:p>
          <w:p w14:paraId="01ECECA5"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 &amp; Operating Costs</w:t>
            </w:r>
          </w:p>
        </w:tc>
        <w:tc>
          <w:tcPr>
            <w:tcW w:w="1404" w:type="dxa"/>
            <w:vMerge w:val="restart"/>
            <w:tcBorders>
              <w:top w:val="single" w:sz="8" w:space="0" w:color="000000"/>
              <w:left w:val="single" w:sz="8" w:space="0" w:color="000000"/>
              <w:bottom w:val="single" w:sz="8" w:space="0" w:color="000000"/>
              <w:right w:val="single" w:sz="8" w:space="0" w:color="000000"/>
            </w:tcBorders>
            <w:vAlign w:val="center"/>
          </w:tcPr>
          <w:p w14:paraId="793F34CE"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Reduction in Accident</w:t>
            </w:r>
          </w:p>
          <w:p w14:paraId="08D9ABE4"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Costs</w:t>
            </w:r>
          </w:p>
        </w:tc>
        <w:tc>
          <w:tcPr>
            <w:tcW w:w="1337" w:type="dxa"/>
            <w:vMerge w:val="restart"/>
            <w:tcBorders>
              <w:top w:val="single" w:sz="8" w:space="0" w:color="000000"/>
              <w:left w:val="single" w:sz="8" w:space="0" w:color="000000"/>
              <w:bottom w:val="single" w:sz="8" w:space="0" w:color="000000"/>
              <w:right w:val="single" w:sz="8" w:space="0" w:color="000000"/>
            </w:tcBorders>
            <w:vAlign w:val="center"/>
          </w:tcPr>
          <w:p w14:paraId="21A40759"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Net</w:t>
            </w:r>
          </w:p>
          <w:p w14:paraId="2CBA99AE"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Exogenous Benefits</w:t>
            </w:r>
          </w:p>
        </w:tc>
        <w:tc>
          <w:tcPr>
            <w:tcW w:w="1327" w:type="dxa"/>
            <w:vMerge w:val="restart"/>
            <w:tcBorders>
              <w:top w:val="single" w:sz="8" w:space="0" w:color="000000"/>
              <w:left w:val="single" w:sz="8" w:space="0" w:color="000000"/>
              <w:bottom w:val="single" w:sz="8" w:space="0" w:color="000000"/>
              <w:right w:val="single" w:sz="8" w:space="0" w:color="000000"/>
            </w:tcBorders>
          </w:tcPr>
          <w:p w14:paraId="0DA67278"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Net</w:t>
            </w:r>
          </w:p>
          <w:p w14:paraId="4582194B"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Economic</w:t>
            </w:r>
          </w:p>
          <w:p w14:paraId="2B1138D3"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Benefits</w:t>
            </w:r>
          </w:p>
          <w:p w14:paraId="4EBDC3AE"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NPV )</w:t>
            </w:r>
          </w:p>
        </w:tc>
      </w:tr>
      <w:tr w:rsidR="00F3417E" w:rsidRPr="00482380" w14:paraId="1B1E1706" w14:textId="77777777" w:rsidTr="00F3417E">
        <w:trPr>
          <w:trHeight w:val="526"/>
        </w:trPr>
        <w:tc>
          <w:tcPr>
            <w:tcW w:w="0" w:type="auto"/>
            <w:vMerge/>
            <w:tcBorders>
              <w:top w:val="nil"/>
              <w:left w:val="single" w:sz="8" w:space="0" w:color="000000"/>
              <w:bottom w:val="single" w:sz="8" w:space="0" w:color="000000"/>
              <w:right w:val="single" w:sz="8" w:space="0" w:color="000000"/>
            </w:tcBorders>
          </w:tcPr>
          <w:p w14:paraId="26C38A81"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p>
        </w:tc>
        <w:tc>
          <w:tcPr>
            <w:tcW w:w="1398" w:type="dxa"/>
            <w:tcBorders>
              <w:top w:val="single" w:sz="8" w:space="0" w:color="000000"/>
              <w:left w:val="single" w:sz="8" w:space="0" w:color="000000"/>
              <w:bottom w:val="single" w:sz="8" w:space="0" w:color="000000"/>
              <w:right w:val="single" w:sz="8" w:space="0" w:color="000000"/>
            </w:tcBorders>
            <w:vAlign w:val="center"/>
          </w:tcPr>
          <w:p w14:paraId="36A52B64"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Capital</w:t>
            </w:r>
          </w:p>
        </w:tc>
        <w:tc>
          <w:tcPr>
            <w:tcW w:w="1437" w:type="dxa"/>
            <w:tcBorders>
              <w:top w:val="single" w:sz="8" w:space="0" w:color="000000"/>
              <w:left w:val="single" w:sz="8" w:space="0" w:color="000000"/>
              <w:bottom w:val="single" w:sz="8" w:space="0" w:color="000000"/>
              <w:right w:val="single" w:sz="8" w:space="0" w:color="000000"/>
            </w:tcBorders>
            <w:vAlign w:val="center"/>
          </w:tcPr>
          <w:p w14:paraId="797E5B77"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Recurrent </w:t>
            </w:r>
          </w:p>
        </w:tc>
        <w:tc>
          <w:tcPr>
            <w:tcW w:w="1399" w:type="dxa"/>
            <w:tcBorders>
              <w:top w:val="single" w:sz="8" w:space="0" w:color="000000"/>
              <w:left w:val="single" w:sz="8" w:space="0" w:color="000000"/>
              <w:bottom w:val="single" w:sz="8" w:space="0" w:color="000000"/>
              <w:right w:val="single" w:sz="8" w:space="0" w:color="000000"/>
            </w:tcBorders>
            <w:vAlign w:val="center"/>
          </w:tcPr>
          <w:p w14:paraId="7F87D0A6"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185C6A37"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2C6387D7"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015EFE01"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34431700"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0CD61C0B"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0CFE8417"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p>
        </w:tc>
      </w:tr>
      <w:tr w:rsidR="00F3417E" w:rsidRPr="00482380" w14:paraId="4AF5B7C9" w14:textId="77777777" w:rsidTr="00F3417E">
        <w:trPr>
          <w:trHeight w:val="357"/>
        </w:trPr>
        <w:tc>
          <w:tcPr>
            <w:tcW w:w="2326" w:type="dxa"/>
            <w:tcBorders>
              <w:top w:val="single" w:sz="8" w:space="0" w:color="000000"/>
              <w:left w:val="single" w:sz="8" w:space="0" w:color="000000"/>
              <w:bottom w:val="single" w:sz="8" w:space="0" w:color="000000"/>
              <w:right w:val="single" w:sz="8" w:space="0" w:color="000000"/>
            </w:tcBorders>
          </w:tcPr>
          <w:p w14:paraId="6C6606E6"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Undiscounted</w:t>
            </w:r>
          </w:p>
        </w:tc>
        <w:tc>
          <w:tcPr>
            <w:tcW w:w="1398" w:type="dxa"/>
            <w:tcBorders>
              <w:top w:val="single" w:sz="8" w:space="0" w:color="000000"/>
              <w:left w:val="single" w:sz="8" w:space="0" w:color="000000"/>
              <w:bottom w:val="single" w:sz="8" w:space="0" w:color="000000"/>
              <w:right w:val="single" w:sz="8" w:space="0" w:color="000000"/>
            </w:tcBorders>
          </w:tcPr>
          <w:p w14:paraId="21239337" w14:textId="77777777" w:rsidR="00F3417E" w:rsidRPr="00482380" w:rsidRDefault="00F3417E" w:rsidP="00F3417E">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2,817.49</w:t>
            </w:r>
          </w:p>
        </w:tc>
        <w:tc>
          <w:tcPr>
            <w:tcW w:w="1437" w:type="dxa"/>
            <w:tcBorders>
              <w:top w:val="single" w:sz="8" w:space="0" w:color="000000"/>
              <w:left w:val="single" w:sz="8" w:space="0" w:color="000000"/>
              <w:bottom w:val="single" w:sz="8" w:space="0" w:color="000000"/>
              <w:right w:val="single" w:sz="8" w:space="0" w:color="000000"/>
            </w:tcBorders>
          </w:tcPr>
          <w:p w14:paraId="6CD36531" w14:textId="77777777" w:rsidR="00F3417E" w:rsidRPr="00482380" w:rsidRDefault="00F3417E" w:rsidP="00F3417E">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-54.74</w:t>
            </w:r>
          </w:p>
        </w:tc>
        <w:tc>
          <w:tcPr>
            <w:tcW w:w="1399" w:type="dxa"/>
            <w:tcBorders>
              <w:top w:val="single" w:sz="8" w:space="0" w:color="000000"/>
              <w:left w:val="single" w:sz="8" w:space="0" w:color="000000"/>
              <w:bottom w:val="single" w:sz="8" w:space="0" w:color="000000"/>
              <w:right w:val="single" w:sz="8" w:space="0" w:color="000000"/>
            </w:tcBorders>
          </w:tcPr>
          <w:p w14:paraId="04DDFC32" w14:textId="77777777" w:rsidR="00F3417E" w:rsidRPr="00482380" w:rsidRDefault="00F3417E" w:rsidP="00F3417E">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419" w:type="dxa"/>
            <w:tcBorders>
              <w:top w:val="single" w:sz="8" w:space="0" w:color="000000"/>
              <w:left w:val="single" w:sz="8" w:space="0" w:color="000000"/>
              <w:bottom w:val="single" w:sz="8" w:space="0" w:color="000000"/>
              <w:right w:val="single" w:sz="8" w:space="0" w:color="000000"/>
            </w:tcBorders>
          </w:tcPr>
          <w:p w14:paraId="5320B326" w14:textId="77777777" w:rsidR="00F3417E" w:rsidRPr="00482380" w:rsidRDefault="00F3417E" w:rsidP="00F3417E">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3,252.00</w:t>
            </w:r>
          </w:p>
        </w:tc>
        <w:tc>
          <w:tcPr>
            <w:tcW w:w="1418" w:type="dxa"/>
            <w:tcBorders>
              <w:top w:val="single" w:sz="8" w:space="0" w:color="000000"/>
              <w:left w:val="single" w:sz="8" w:space="0" w:color="000000"/>
              <w:bottom w:val="single" w:sz="8" w:space="0" w:color="000000"/>
              <w:right w:val="single" w:sz="8" w:space="0" w:color="000000"/>
            </w:tcBorders>
          </w:tcPr>
          <w:p w14:paraId="2885A05B" w14:textId="77777777" w:rsidR="00F3417E" w:rsidRPr="00482380" w:rsidRDefault="00F3417E" w:rsidP="00F3417E">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128.01</w:t>
            </w:r>
          </w:p>
        </w:tc>
        <w:tc>
          <w:tcPr>
            <w:tcW w:w="1418" w:type="dxa"/>
            <w:tcBorders>
              <w:top w:val="single" w:sz="8" w:space="0" w:color="000000"/>
              <w:left w:val="single" w:sz="8" w:space="0" w:color="000000"/>
              <w:bottom w:val="single" w:sz="8" w:space="0" w:color="000000"/>
              <w:right w:val="single" w:sz="8" w:space="0" w:color="000000"/>
            </w:tcBorders>
          </w:tcPr>
          <w:p w14:paraId="29659DF3" w14:textId="77777777" w:rsidR="00F3417E" w:rsidRPr="00482380" w:rsidRDefault="00F3417E" w:rsidP="00F3417E">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404" w:type="dxa"/>
            <w:tcBorders>
              <w:top w:val="single" w:sz="8" w:space="0" w:color="000000"/>
              <w:left w:val="single" w:sz="8" w:space="0" w:color="000000"/>
              <w:bottom w:val="single" w:sz="8" w:space="0" w:color="000000"/>
              <w:right w:val="single" w:sz="8" w:space="0" w:color="000000"/>
            </w:tcBorders>
          </w:tcPr>
          <w:p w14:paraId="3A69336B" w14:textId="77777777" w:rsidR="00F3417E" w:rsidRPr="00482380" w:rsidRDefault="00F3417E" w:rsidP="00F3417E">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337" w:type="dxa"/>
            <w:tcBorders>
              <w:top w:val="single" w:sz="8" w:space="0" w:color="000000"/>
              <w:left w:val="single" w:sz="8" w:space="0" w:color="000000"/>
              <w:bottom w:val="single" w:sz="8" w:space="0" w:color="000000"/>
              <w:right w:val="single" w:sz="8" w:space="0" w:color="000000"/>
            </w:tcBorders>
          </w:tcPr>
          <w:p w14:paraId="70E655ED" w14:textId="77777777" w:rsidR="00F3417E" w:rsidRPr="00482380" w:rsidRDefault="00F3417E" w:rsidP="00F3417E">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327" w:type="dxa"/>
            <w:tcBorders>
              <w:top w:val="single" w:sz="8" w:space="0" w:color="000000"/>
              <w:left w:val="single" w:sz="8" w:space="0" w:color="000000"/>
              <w:bottom w:val="single" w:sz="8" w:space="0" w:color="000000"/>
              <w:right w:val="single" w:sz="8" w:space="0" w:color="000000"/>
            </w:tcBorders>
          </w:tcPr>
          <w:p w14:paraId="4F7B5EEE" w14:textId="77777777" w:rsidR="00F3417E" w:rsidRPr="00482380" w:rsidRDefault="00F3417E" w:rsidP="00F3417E">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617.25</w:t>
            </w:r>
          </w:p>
        </w:tc>
      </w:tr>
      <w:tr w:rsidR="00F3417E" w:rsidRPr="00482380" w14:paraId="30B4AACF" w14:textId="77777777" w:rsidTr="00F3417E">
        <w:trPr>
          <w:trHeight w:val="346"/>
        </w:trPr>
        <w:tc>
          <w:tcPr>
            <w:tcW w:w="2326" w:type="dxa"/>
            <w:tcBorders>
              <w:top w:val="single" w:sz="8" w:space="0" w:color="000000"/>
              <w:left w:val="single" w:sz="8" w:space="0" w:color="000000"/>
              <w:bottom w:val="single" w:sz="8" w:space="0" w:color="000000"/>
              <w:right w:val="single" w:sz="8" w:space="0" w:color="000000"/>
            </w:tcBorders>
          </w:tcPr>
          <w:p w14:paraId="4F98865D"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Discounted</w:t>
            </w:r>
          </w:p>
        </w:tc>
        <w:tc>
          <w:tcPr>
            <w:tcW w:w="1398" w:type="dxa"/>
            <w:tcBorders>
              <w:top w:val="single" w:sz="8" w:space="0" w:color="000000"/>
              <w:left w:val="single" w:sz="8" w:space="0" w:color="000000"/>
              <w:bottom w:val="single" w:sz="8" w:space="0" w:color="000000"/>
              <w:right w:val="single" w:sz="8" w:space="0" w:color="000000"/>
            </w:tcBorders>
          </w:tcPr>
          <w:p w14:paraId="296790A7" w14:textId="77777777" w:rsidR="00F3417E" w:rsidRPr="00482380" w:rsidRDefault="00F3417E" w:rsidP="00F3417E">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1,459.15</w:t>
            </w:r>
          </w:p>
        </w:tc>
        <w:tc>
          <w:tcPr>
            <w:tcW w:w="1437" w:type="dxa"/>
            <w:tcBorders>
              <w:top w:val="single" w:sz="8" w:space="0" w:color="000000"/>
              <w:left w:val="single" w:sz="8" w:space="0" w:color="000000"/>
              <w:bottom w:val="single" w:sz="8" w:space="0" w:color="000000"/>
              <w:right w:val="single" w:sz="8" w:space="0" w:color="000000"/>
            </w:tcBorders>
          </w:tcPr>
          <w:p w14:paraId="05251B9B" w14:textId="77777777" w:rsidR="00F3417E" w:rsidRPr="00482380" w:rsidRDefault="00F3417E" w:rsidP="00F3417E">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-31.51</w:t>
            </w:r>
          </w:p>
        </w:tc>
        <w:tc>
          <w:tcPr>
            <w:tcW w:w="1399" w:type="dxa"/>
            <w:tcBorders>
              <w:top w:val="single" w:sz="8" w:space="0" w:color="000000"/>
              <w:left w:val="single" w:sz="8" w:space="0" w:color="000000"/>
              <w:bottom w:val="single" w:sz="8" w:space="0" w:color="000000"/>
              <w:right w:val="single" w:sz="8" w:space="0" w:color="000000"/>
            </w:tcBorders>
          </w:tcPr>
          <w:p w14:paraId="7BA0C0FA" w14:textId="77777777" w:rsidR="00F3417E" w:rsidRPr="00482380" w:rsidRDefault="00F3417E" w:rsidP="00F3417E">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419" w:type="dxa"/>
            <w:tcBorders>
              <w:top w:val="single" w:sz="8" w:space="0" w:color="000000"/>
              <w:left w:val="single" w:sz="8" w:space="0" w:color="000000"/>
              <w:bottom w:val="single" w:sz="8" w:space="0" w:color="000000"/>
              <w:right w:val="single" w:sz="8" w:space="0" w:color="000000"/>
            </w:tcBorders>
          </w:tcPr>
          <w:p w14:paraId="61183573" w14:textId="77777777" w:rsidR="00F3417E" w:rsidRPr="00482380" w:rsidRDefault="00F3417E" w:rsidP="00F3417E">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1,852.52</w:t>
            </w:r>
          </w:p>
        </w:tc>
        <w:tc>
          <w:tcPr>
            <w:tcW w:w="1418" w:type="dxa"/>
            <w:tcBorders>
              <w:top w:val="single" w:sz="8" w:space="0" w:color="000000"/>
              <w:left w:val="single" w:sz="8" w:space="0" w:color="000000"/>
              <w:bottom w:val="single" w:sz="8" w:space="0" w:color="000000"/>
              <w:right w:val="single" w:sz="8" w:space="0" w:color="000000"/>
            </w:tcBorders>
          </w:tcPr>
          <w:p w14:paraId="78C755B7" w14:textId="77777777" w:rsidR="00F3417E" w:rsidRPr="00482380" w:rsidRDefault="00F3417E" w:rsidP="00F3417E">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67.68</w:t>
            </w:r>
          </w:p>
        </w:tc>
        <w:tc>
          <w:tcPr>
            <w:tcW w:w="1418" w:type="dxa"/>
            <w:tcBorders>
              <w:top w:val="single" w:sz="8" w:space="0" w:color="000000"/>
              <w:left w:val="single" w:sz="8" w:space="0" w:color="000000"/>
              <w:bottom w:val="single" w:sz="8" w:space="0" w:color="000000"/>
              <w:right w:val="single" w:sz="8" w:space="0" w:color="000000"/>
            </w:tcBorders>
          </w:tcPr>
          <w:p w14:paraId="12303EA0" w14:textId="77777777" w:rsidR="00F3417E" w:rsidRPr="00482380" w:rsidRDefault="00F3417E" w:rsidP="00F3417E">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404" w:type="dxa"/>
            <w:tcBorders>
              <w:top w:val="single" w:sz="8" w:space="0" w:color="000000"/>
              <w:left w:val="single" w:sz="8" w:space="0" w:color="000000"/>
              <w:bottom w:val="single" w:sz="8" w:space="0" w:color="000000"/>
              <w:right w:val="single" w:sz="8" w:space="0" w:color="000000"/>
            </w:tcBorders>
          </w:tcPr>
          <w:p w14:paraId="5FDF3E64" w14:textId="77777777" w:rsidR="00F3417E" w:rsidRPr="00482380" w:rsidRDefault="00F3417E" w:rsidP="00F3417E">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337" w:type="dxa"/>
            <w:tcBorders>
              <w:top w:val="single" w:sz="8" w:space="0" w:color="000000"/>
              <w:left w:val="single" w:sz="8" w:space="0" w:color="000000"/>
              <w:bottom w:val="single" w:sz="8" w:space="0" w:color="000000"/>
              <w:right w:val="single" w:sz="8" w:space="0" w:color="000000"/>
            </w:tcBorders>
          </w:tcPr>
          <w:p w14:paraId="126959FF" w14:textId="77777777" w:rsidR="00F3417E" w:rsidRPr="00482380" w:rsidRDefault="00F3417E" w:rsidP="00F3417E">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327" w:type="dxa"/>
            <w:tcBorders>
              <w:top w:val="single" w:sz="8" w:space="0" w:color="000000"/>
              <w:left w:val="single" w:sz="8" w:space="0" w:color="000000"/>
              <w:bottom w:val="single" w:sz="8" w:space="0" w:color="000000"/>
              <w:right w:val="single" w:sz="8" w:space="0" w:color="000000"/>
            </w:tcBorders>
          </w:tcPr>
          <w:p w14:paraId="6EAE530A" w14:textId="77777777" w:rsidR="00F3417E" w:rsidRPr="00482380" w:rsidRDefault="00F3417E" w:rsidP="00F3417E">
            <w:pPr>
              <w:spacing w:after="34" w:line="246" w:lineRule="auto"/>
              <w:ind w:left="5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492.56</w:t>
            </w:r>
          </w:p>
        </w:tc>
      </w:tr>
    </w:tbl>
    <w:p w14:paraId="1E098A90" w14:textId="77777777" w:rsidR="00F3417E" w:rsidRPr="00482380" w:rsidRDefault="00F3417E" w:rsidP="00F3417E">
      <w:pPr>
        <w:spacing w:after="34" w:line="246" w:lineRule="auto"/>
        <w:ind w:left="5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Economic Internal Rate of Return (EIRR) = 27.6%  (No. of solutions = 3)</w:t>
      </w:r>
    </w:p>
    <w:p w14:paraId="1BE22B47" w14:textId="77777777" w:rsidR="00374D74" w:rsidRPr="00482380" w:rsidRDefault="00374D74" w:rsidP="00374D74">
      <w:pPr>
        <w:spacing w:after="34" w:line="246" w:lineRule="auto"/>
        <w:ind w:left="50" w:right="-15" w:hanging="10"/>
        <w:jc w:val="center"/>
        <w:rPr>
          <w:rFonts w:ascii="Times New Roman" w:hAnsi="Times New Roman" w:cs="Times New Roman"/>
          <w:sz w:val="40"/>
          <w:u w:val="single"/>
        </w:rPr>
      </w:pPr>
      <w:r w:rsidRPr="00482380">
        <w:rPr>
          <w:rFonts w:ascii="Times New Roman" w:eastAsia="Arial" w:hAnsi="Times New Roman" w:cs="Times New Roman"/>
          <w:b/>
          <w:sz w:val="36"/>
          <w:u w:val="single"/>
        </w:rPr>
        <w:t>Section: Keyafer - Jinka</w:t>
      </w:r>
    </w:p>
    <w:p w14:paraId="4EA2F585" w14:textId="77777777" w:rsidR="00374D74" w:rsidRPr="00482380" w:rsidRDefault="00374D74" w:rsidP="00374D74">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Two  vs  Base Alternative</w:t>
      </w:r>
    </w:p>
    <w:tbl>
      <w:tblPr>
        <w:tblW w:w="14860" w:type="dxa"/>
        <w:tblInd w:w="-10" w:type="dxa"/>
        <w:tblCellMar>
          <w:left w:w="152" w:type="dxa"/>
          <w:right w:w="33" w:type="dxa"/>
        </w:tblCellMar>
        <w:tblLook w:val="04A0" w:firstRow="1" w:lastRow="0" w:firstColumn="1" w:lastColumn="0" w:noHBand="0" w:noVBand="1"/>
      </w:tblPr>
      <w:tblGrid>
        <w:gridCol w:w="2322"/>
        <w:gridCol w:w="1396"/>
        <w:gridCol w:w="1435"/>
        <w:gridCol w:w="1397"/>
        <w:gridCol w:w="1417"/>
        <w:gridCol w:w="1416"/>
        <w:gridCol w:w="1416"/>
        <w:gridCol w:w="1401"/>
        <w:gridCol w:w="1335"/>
        <w:gridCol w:w="1325"/>
      </w:tblGrid>
      <w:tr w:rsidR="00A77135" w:rsidRPr="00482380" w14:paraId="035F681A" w14:textId="77777777" w:rsidTr="00A77135">
        <w:trPr>
          <w:trHeight w:val="602"/>
        </w:trPr>
        <w:tc>
          <w:tcPr>
            <w:tcW w:w="2322" w:type="dxa"/>
            <w:vMerge w:val="restart"/>
            <w:tcBorders>
              <w:top w:val="single" w:sz="8" w:space="0" w:color="000000"/>
              <w:left w:val="single" w:sz="8" w:space="0" w:color="000000"/>
              <w:bottom w:val="single" w:sz="8" w:space="0" w:color="000000"/>
              <w:right w:val="single" w:sz="8" w:space="0" w:color="000000"/>
            </w:tcBorders>
          </w:tcPr>
          <w:p w14:paraId="4F8AF5FE"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p>
        </w:tc>
        <w:tc>
          <w:tcPr>
            <w:tcW w:w="4228" w:type="dxa"/>
            <w:gridSpan w:val="3"/>
            <w:tcBorders>
              <w:top w:val="single" w:sz="8" w:space="0" w:color="000000"/>
              <w:left w:val="single" w:sz="8" w:space="0" w:color="000000"/>
              <w:bottom w:val="single" w:sz="8" w:space="0" w:color="000000"/>
              <w:right w:val="single" w:sz="8" w:space="0" w:color="000000"/>
            </w:tcBorders>
            <w:vAlign w:val="center"/>
          </w:tcPr>
          <w:p w14:paraId="210BE785"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Increase in Road Agency Costs</w:t>
            </w:r>
          </w:p>
        </w:tc>
        <w:tc>
          <w:tcPr>
            <w:tcW w:w="1417" w:type="dxa"/>
            <w:vMerge w:val="restart"/>
            <w:tcBorders>
              <w:top w:val="single" w:sz="8" w:space="0" w:color="000000"/>
              <w:left w:val="single" w:sz="8" w:space="0" w:color="000000"/>
              <w:bottom w:val="single" w:sz="8" w:space="0" w:color="000000"/>
              <w:right w:val="single" w:sz="8" w:space="0" w:color="000000"/>
            </w:tcBorders>
            <w:vAlign w:val="center"/>
          </w:tcPr>
          <w:p w14:paraId="60BD8F6A"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 MT</w:t>
            </w:r>
          </w:p>
          <w:p w14:paraId="6333B4E4"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VOC</w:t>
            </w:r>
          </w:p>
        </w:tc>
        <w:tc>
          <w:tcPr>
            <w:tcW w:w="1416" w:type="dxa"/>
            <w:vMerge w:val="restart"/>
            <w:tcBorders>
              <w:top w:val="single" w:sz="8" w:space="0" w:color="000000"/>
              <w:left w:val="single" w:sz="8" w:space="0" w:color="000000"/>
              <w:bottom w:val="single" w:sz="8" w:space="0" w:color="000000"/>
              <w:right w:val="single" w:sz="8" w:space="0" w:color="000000"/>
            </w:tcBorders>
          </w:tcPr>
          <w:p w14:paraId="51AF716F"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 MT</w:t>
            </w:r>
          </w:p>
          <w:p w14:paraId="529F8AA9"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Travel</w:t>
            </w:r>
          </w:p>
          <w:p w14:paraId="4D975F58"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Time Costs</w:t>
            </w:r>
          </w:p>
        </w:tc>
        <w:tc>
          <w:tcPr>
            <w:tcW w:w="1416" w:type="dxa"/>
            <w:vMerge w:val="restart"/>
            <w:tcBorders>
              <w:top w:val="single" w:sz="8" w:space="0" w:color="000000"/>
              <w:left w:val="single" w:sz="8" w:space="0" w:color="000000"/>
              <w:bottom w:val="single" w:sz="8" w:space="0" w:color="000000"/>
              <w:right w:val="single" w:sz="8" w:space="0" w:color="000000"/>
            </w:tcBorders>
          </w:tcPr>
          <w:p w14:paraId="433186AA"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w:t>
            </w:r>
          </w:p>
          <w:p w14:paraId="5E07FD79"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 NMT Travel</w:t>
            </w:r>
          </w:p>
          <w:p w14:paraId="7394035D"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 &amp; Operating Costs</w:t>
            </w:r>
          </w:p>
        </w:tc>
        <w:tc>
          <w:tcPr>
            <w:tcW w:w="1401" w:type="dxa"/>
            <w:vMerge w:val="restart"/>
            <w:tcBorders>
              <w:top w:val="single" w:sz="8" w:space="0" w:color="000000"/>
              <w:left w:val="single" w:sz="8" w:space="0" w:color="000000"/>
              <w:bottom w:val="single" w:sz="8" w:space="0" w:color="000000"/>
              <w:right w:val="single" w:sz="8" w:space="0" w:color="000000"/>
            </w:tcBorders>
            <w:vAlign w:val="center"/>
          </w:tcPr>
          <w:p w14:paraId="10520305"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Reduction in Accident</w:t>
            </w:r>
          </w:p>
          <w:p w14:paraId="354A9096"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Costs</w:t>
            </w:r>
          </w:p>
        </w:tc>
        <w:tc>
          <w:tcPr>
            <w:tcW w:w="1335" w:type="dxa"/>
            <w:vMerge w:val="restart"/>
            <w:tcBorders>
              <w:top w:val="single" w:sz="8" w:space="0" w:color="000000"/>
              <w:left w:val="single" w:sz="8" w:space="0" w:color="000000"/>
              <w:bottom w:val="single" w:sz="8" w:space="0" w:color="000000"/>
              <w:right w:val="single" w:sz="8" w:space="0" w:color="000000"/>
            </w:tcBorders>
            <w:vAlign w:val="center"/>
          </w:tcPr>
          <w:p w14:paraId="0899A60F"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Net</w:t>
            </w:r>
          </w:p>
          <w:p w14:paraId="09843F94"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Exogenous Benefits</w:t>
            </w:r>
          </w:p>
        </w:tc>
        <w:tc>
          <w:tcPr>
            <w:tcW w:w="1325" w:type="dxa"/>
            <w:vMerge w:val="restart"/>
            <w:tcBorders>
              <w:top w:val="single" w:sz="8" w:space="0" w:color="000000"/>
              <w:left w:val="single" w:sz="8" w:space="0" w:color="000000"/>
              <w:bottom w:val="single" w:sz="8" w:space="0" w:color="000000"/>
              <w:right w:val="single" w:sz="8" w:space="0" w:color="000000"/>
            </w:tcBorders>
          </w:tcPr>
          <w:p w14:paraId="3187D819"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Net</w:t>
            </w:r>
          </w:p>
          <w:p w14:paraId="437A0DED"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Economic</w:t>
            </w:r>
          </w:p>
          <w:p w14:paraId="3C750494"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Benefits</w:t>
            </w:r>
          </w:p>
          <w:p w14:paraId="703D868B"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NPV )</w:t>
            </w:r>
          </w:p>
        </w:tc>
      </w:tr>
      <w:tr w:rsidR="00A77135" w:rsidRPr="00482380" w14:paraId="3A0C6864" w14:textId="77777777" w:rsidTr="00A77135">
        <w:trPr>
          <w:trHeight w:val="526"/>
        </w:trPr>
        <w:tc>
          <w:tcPr>
            <w:tcW w:w="0" w:type="auto"/>
            <w:vMerge/>
            <w:tcBorders>
              <w:top w:val="nil"/>
              <w:left w:val="single" w:sz="8" w:space="0" w:color="000000"/>
              <w:bottom w:val="single" w:sz="8" w:space="0" w:color="000000"/>
              <w:right w:val="single" w:sz="8" w:space="0" w:color="000000"/>
            </w:tcBorders>
          </w:tcPr>
          <w:p w14:paraId="7E296C9B"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p>
        </w:tc>
        <w:tc>
          <w:tcPr>
            <w:tcW w:w="1396" w:type="dxa"/>
            <w:tcBorders>
              <w:top w:val="single" w:sz="8" w:space="0" w:color="000000"/>
              <w:left w:val="single" w:sz="8" w:space="0" w:color="000000"/>
              <w:bottom w:val="single" w:sz="8" w:space="0" w:color="000000"/>
              <w:right w:val="single" w:sz="8" w:space="0" w:color="000000"/>
            </w:tcBorders>
            <w:vAlign w:val="center"/>
          </w:tcPr>
          <w:p w14:paraId="16387B3C"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Capital</w:t>
            </w:r>
          </w:p>
        </w:tc>
        <w:tc>
          <w:tcPr>
            <w:tcW w:w="1435" w:type="dxa"/>
            <w:tcBorders>
              <w:top w:val="single" w:sz="8" w:space="0" w:color="000000"/>
              <w:left w:val="single" w:sz="8" w:space="0" w:color="000000"/>
              <w:bottom w:val="single" w:sz="8" w:space="0" w:color="000000"/>
              <w:right w:val="single" w:sz="8" w:space="0" w:color="000000"/>
            </w:tcBorders>
            <w:vAlign w:val="center"/>
          </w:tcPr>
          <w:p w14:paraId="0FDC6944"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Recurrent </w:t>
            </w:r>
          </w:p>
        </w:tc>
        <w:tc>
          <w:tcPr>
            <w:tcW w:w="1397" w:type="dxa"/>
            <w:tcBorders>
              <w:top w:val="single" w:sz="8" w:space="0" w:color="000000"/>
              <w:left w:val="single" w:sz="8" w:space="0" w:color="000000"/>
              <w:bottom w:val="single" w:sz="8" w:space="0" w:color="000000"/>
              <w:right w:val="single" w:sz="8" w:space="0" w:color="000000"/>
            </w:tcBorders>
            <w:vAlign w:val="center"/>
          </w:tcPr>
          <w:p w14:paraId="15BF1F96"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602B74B6"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7E29654C"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15200621"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0897DAA9"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44AC417D"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1F5925D0"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p>
        </w:tc>
      </w:tr>
      <w:tr w:rsidR="00A77135" w:rsidRPr="00482380" w14:paraId="09AC25D8" w14:textId="77777777" w:rsidTr="00A77135">
        <w:trPr>
          <w:trHeight w:val="357"/>
        </w:trPr>
        <w:tc>
          <w:tcPr>
            <w:tcW w:w="2322" w:type="dxa"/>
            <w:tcBorders>
              <w:top w:val="single" w:sz="8" w:space="0" w:color="000000"/>
              <w:left w:val="single" w:sz="8" w:space="0" w:color="000000"/>
              <w:bottom w:val="single" w:sz="8" w:space="0" w:color="000000"/>
              <w:right w:val="single" w:sz="8" w:space="0" w:color="000000"/>
            </w:tcBorders>
          </w:tcPr>
          <w:p w14:paraId="090D9747"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Undiscounted</w:t>
            </w:r>
          </w:p>
        </w:tc>
        <w:tc>
          <w:tcPr>
            <w:tcW w:w="1396" w:type="dxa"/>
            <w:tcBorders>
              <w:top w:val="single" w:sz="8" w:space="0" w:color="000000"/>
              <w:left w:val="single" w:sz="8" w:space="0" w:color="000000"/>
              <w:bottom w:val="single" w:sz="8" w:space="0" w:color="000000"/>
              <w:right w:val="single" w:sz="8" w:space="0" w:color="000000"/>
            </w:tcBorders>
          </w:tcPr>
          <w:p w14:paraId="69713530"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2,203.51</w:t>
            </w:r>
          </w:p>
        </w:tc>
        <w:tc>
          <w:tcPr>
            <w:tcW w:w="1435" w:type="dxa"/>
            <w:tcBorders>
              <w:top w:val="single" w:sz="8" w:space="0" w:color="000000"/>
              <w:left w:val="single" w:sz="8" w:space="0" w:color="000000"/>
              <w:bottom w:val="single" w:sz="8" w:space="0" w:color="000000"/>
              <w:right w:val="single" w:sz="8" w:space="0" w:color="000000"/>
            </w:tcBorders>
          </w:tcPr>
          <w:p w14:paraId="37126DB2"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-20.96</w:t>
            </w:r>
          </w:p>
        </w:tc>
        <w:tc>
          <w:tcPr>
            <w:tcW w:w="1397" w:type="dxa"/>
            <w:tcBorders>
              <w:top w:val="single" w:sz="8" w:space="0" w:color="000000"/>
              <w:left w:val="single" w:sz="8" w:space="0" w:color="000000"/>
              <w:bottom w:val="single" w:sz="8" w:space="0" w:color="000000"/>
              <w:right w:val="single" w:sz="8" w:space="0" w:color="000000"/>
            </w:tcBorders>
          </w:tcPr>
          <w:p w14:paraId="590717C9"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417" w:type="dxa"/>
            <w:tcBorders>
              <w:top w:val="single" w:sz="8" w:space="0" w:color="000000"/>
              <w:left w:val="single" w:sz="8" w:space="0" w:color="000000"/>
              <w:bottom w:val="single" w:sz="8" w:space="0" w:color="000000"/>
              <w:right w:val="single" w:sz="8" w:space="0" w:color="000000"/>
            </w:tcBorders>
          </w:tcPr>
          <w:p w14:paraId="002856DC"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1,270.10</w:t>
            </w:r>
          </w:p>
        </w:tc>
        <w:tc>
          <w:tcPr>
            <w:tcW w:w="1416" w:type="dxa"/>
            <w:tcBorders>
              <w:top w:val="single" w:sz="8" w:space="0" w:color="000000"/>
              <w:left w:val="single" w:sz="8" w:space="0" w:color="000000"/>
              <w:bottom w:val="single" w:sz="8" w:space="0" w:color="000000"/>
              <w:right w:val="single" w:sz="8" w:space="0" w:color="000000"/>
            </w:tcBorders>
          </w:tcPr>
          <w:p w14:paraId="2698EB6C"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70.57</w:t>
            </w:r>
          </w:p>
        </w:tc>
        <w:tc>
          <w:tcPr>
            <w:tcW w:w="1416" w:type="dxa"/>
            <w:tcBorders>
              <w:top w:val="single" w:sz="8" w:space="0" w:color="000000"/>
              <w:left w:val="single" w:sz="8" w:space="0" w:color="000000"/>
              <w:bottom w:val="single" w:sz="8" w:space="0" w:color="000000"/>
              <w:right w:val="single" w:sz="8" w:space="0" w:color="000000"/>
            </w:tcBorders>
          </w:tcPr>
          <w:p w14:paraId="538C5C3C"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401" w:type="dxa"/>
            <w:tcBorders>
              <w:top w:val="single" w:sz="8" w:space="0" w:color="000000"/>
              <w:left w:val="single" w:sz="8" w:space="0" w:color="000000"/>
              <w:bottom w:val="single" w:sz="8" w:space="0" w:color="000000"/>
              <w:right w:val="single" w:sz="8" w:space="0" w:color="000000"/>
            </w:tcBorders>
          </w:tcPr>
          <w:p w14:paraId="4ABB5565"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335" w:type="dxa"/>
            <w:tcBorders>
              <w:top w:val="single" w:sz="8" w:space="0" w:color="000000"/>
              <w:left w:val="single" w:sz="8" w:space="0" w:color="000000"/>
              <w:bottom w:val="single" w:sz="8" w:space="0" w:color="000000"/>
              <w:right w:val="single" w:sz="8" w:space="0" w:color="000000"/>
            </w:tcBorders>
          </w:tcPr>
          <w:p w14:paraId="0FC7D73D"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325" w:type="dxa"/>
            <w:tcBorders>
              <w:top w:val="single" w:sz="8" w:space="0" w:color="000000"/>
              <w:left w:val="single" w:sz="8" w:space="0" w:color="000000"/>
              <w:bottom w:val="single" w:sz="8" w:space="0" w:color="000000"/>
              <w:right w:val="single" w:sz="8" w:space="0" w:color="000000"/>
            </w:tcBorders>
          </w:tcPr>
          <w:p w14:paraId="009906F2"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-841.89</w:t>
            </w:r>
          </w:p>
        </w:tc>
      </w:tr>
      <w:tr w:rsidR="00A77135" w:rsidRPr="00482380" w14:paraId="1AF99784" w14:textId="77777777" w:rsidTr="00A77135">
        <w:trPr>
          <w:trHeight w:val="346"/>
        </w:trPr>
        <w:tc>
          <w:tcPr>
            <w:tcW w:w="2322" w:type="dxa"/>
            <w:tcBorders>
              <w:top w:val="single" w:sz="8" w:space="0" w:color="000000"/>
              <w:left w:val="single" w:sz="8" w:space="0" w:color="000000"/>
              <w:bottom w:val="single" w:sz="8" w:space="0" w:color="000000"/>
              <w:right w:val="single" w:sz="8" w:space="0" w:color="000000"/>
            </w:tcBorders>
          </w:tcPr>
          <w:p w14:paraId="2C347E3A"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Discounted</w:t>
            </w:r>
          </w:p>
        </w:tc>
        <w:tc>
          <w:tcPr>
            <w:tcW w:w="1396" w:type="dxa"/>
            <w:tcBorders>
              <w:top w:val="single" w:sz="8" w:space="0" w:color="000000"/>
              <w:left w:val="single" w:sz="8" w:space="0" w:color="000000"/>
              <w:bottom w:val="single" w:sz="8" w:space="0" w:color="000000"/>
              <w:right w:val="single" w:sz="8" w:space="0" w:color="000000"/>
            </w:tcBorders>
          </w:tcPr>
          <w:p w14:paraId="74DB433B"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1,168.44</w:t>
            </w:r>
          </w:p>
        </w:tc>
        <w:tc>
          <w:tcPr>
            <w:tcW w:w="1435" w:type="dxa"/>
            <w:tcBorders>
              <w:top w:val="single" w:sz="8" w:space="0" w:color="000000"/>
              <w:left w:val="single" w:sz="8" w:space="0" w:color="000000"/>
              <w:bottom w:val="single" w:sz="8" w:space="0" w:color="000000"/>
              <w:right w:val="single" w:sz="8" w:space="0" w:color="000000"/>
            </w:tcBorders>
          </w:tcPr>
          <w:p w14:paraId="1AAF33EC"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-12.53</w:t>
            </w:r>
          </w:p>
        </w:tc>
        <w:tc>
          <w:tcPr>
            <w:tcW w:w="1397" w:type="dxa"/>
            <w:tcBorders>
              <w:top w:val="single" w:sz="8" w:space="0" w:color="000000"/>
              <w:left w:val="single" w:sz="8" w:space="0" w:color="000000"/>
              <w:bottom w:val="single" w:sz="8" w:space="0" w:color="000000"/>
              <w:right w:val="single" w:sz="8" w:space="0" w:color="000000"/>
            </w:tcBorders>
          </w:tcPr>
          <w:p w14:paraId="4E679BCE"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417" w:type="dxa"/>
            <w:tcBorders>
              <w:top w:val="single" w:sz="8" w:space="0" w:color="000000"/>
              <w:left w:val="single" w:sz="8" w:space="0" w:color="000000"/>
              <w:bottom w:val="single" w:sz="8" w:space="0" w:color="000000"/>
              <w:right w:val="single" w:sz="8" w:space="0" w:color="000000"/>
            </w:tcBorders>
          </w:tcPr>
          <w:p w14:paraId="77D11B14"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1,007.54</w:t>
            </w:r>
          </w:p>
        </w:tc>
        <w:tc>
          <w:tcPr>
            <w:tcW w:w="1416" w:type="dxa"/>
            <w:tcBorders>
              <w:top w:val="single" w:sz="8" w:space="0" w:color="000000"/>
              <w:left w:val="single" w:sz="8" w:space="0" w:color="000000"/>
              <w:bottom w:val="single" w:sz="8" w:space="0" w:color="000000"/>
              <w:right w:val="single" w:sz="8" w:space="0" w:color="000000"/>
            </w:tcBorders>
          </w:tcPr>
          <w:p w14:paraId="2C08C807"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42.96</w:t>
            </w:r>
          </w:p>
        </w:tc>
        <w:tc>
          <w:tcPr>
            <w:tcW w:w="1416" w:type="dxa"/>
            <w:tcBorders>
              <w:top w:val="single" w:sz="8" w:space="0" w:color="000000"/>
              <w:left w:val="single" w:sz="8" w:space="0" w:color="000000"/>
              <w:bottom w:val="single" w:sz="8" w:space="0" w:color="000000"/>
              <w:right w:val="single" w:sz="8" w:space="0" w:color="000000"/>
            </w:tcBorders>
          </w:tcPr>
          <w:p w14:paraId="67EE6E76"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401" w:type="dxa"/>
            <w:tcBorders>
              <w:top w:val="single" w:sz="8" w:space="0" w:color="000000"/>
              <w:left w:val="single" w:sz="8" w:space="0" w:color="000000"/>
              <w:bottom w:val="single" w:sz="8" w:space="0" w:color="000000"/>
              <w:right w:val="single" w:sz="8" w:space="0" w:color="000000"/>
            </w:tcBorders>
          </w:tcPr>
          <w:p w14:paraId="41108E5E"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335" w:type="dxa"/>
            <w:tcBorders>
              <w:top w:val="single" w:sz="8" w:space="0" w:color="000000"/>
              <w:left w:val="single" w:sz="8" w:space="0" w:color="000000"/>
              <w:bottom w:val="single" w:sz="8" w:space="0" w:color="000000"/>
              <w:right w:val="single" w:sz="8" w:space="0" w:color="000000"/>
            </w:tcBorders>
          </w:tcPr>
          <w:p w14:paraId="33327C66"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325" w:type="dxa"/>
            <w:tcBorders>
              <w:top w:val="single" w:sz="8" w:space="0" w:color="000000"/>
              <w:left w:val="single" w:sz="8" w:space="0" w:color="000000"/>
              <w:bottom w:val="single" w:sz="8" w:space="0" w:color="000000"/>
              <w:right w:val="single" w:sz="8" w:space="0" w:color="000000"/>
            </w:tcBorders>
          </w:tcPr>
          <w:p w14:paraId="32DB1D23"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-105.41</w:t>
            </w:r>
          </w:p>
        </w:tc>
      </w:tr>
    </w:tbl>
    <w:p w14:paraId="74366796"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No IRR solutions</w:t>
      </w:r>
    </w:p>
    <w:p w14:paraId="5C1759A0" w14:textId="77777777" w:rsidR="00BF4BED" w:rsidRPr="00482380" w:rsidRDefault="00BF4BED" w:rsidP="00374D74">
      <w:pPr>
        <w:spacing w:after="34" w:line="246" w:lineRule="auto"/>
        <w:ind w:left="10" w:right="-15" w:hanging="10"/>
        <w:jc w:val="center"/>
        <w:rPr>
          <w:rFonts w:ascii="Times New Roman" w:eastAsia="Arial" w:hAnsi="Times New Roman" w:cs="Times New Roman"/>
          <w:b/>
        </w:rPr>
      </w:pPr>
    </w:p>
    <w:p w14:paraId="06D6436B" w14:textId="77777777" w:rsidR="00BF4BED" w:rsidRPr="00482380" w:rsidRDefault="00BF4BED" w:rsidP="00374D74">
      <w:pPr>
        <w:spacing w:after="34" w:line="246" w:lineRule="auto"/>
        <w:ind w:left="10" w:right="-15" w:hanging="10"/>
        <w:jc w:val="center"/>
        <w:rPr>
          <w:rFonts w:ascii="Times New Roman" w:eastAsia="Arial" w:hAnsi="Times New Roman" w:cs="Times New Roman"/>
          <w:b/>
        </w:rPr>
      </w:pPr>
    </w:p>
    <w:p w14:paraId="64E50FC0" w14:textId="77777777" w:rsidR="00BF4BED" w:rsidRPr="00482380" w:rsidRDefault="00BF4BED" w:rsidP="00374D74">
      <w:pPr>
        <w:spacing w:after="34" w:line="246" w:lineRule="auto"/>
        <w:ind w:left="10" w:right="-15" w:hanging="10"/>
        <w:jc w:val="center"/>
        <w:rPr>
          <w:rFonts w:ascii="Times New Roman" w:eastAsia="Arial" w:hAnsi="Times New Roman" w:cs="Times New Roman"/>
          <w:b/>
        </w:rPr>
      </w:pPr>
    </w:p>
    <w:p w14:paraId="429A1536" w14:textId="77777777" w:rsidR="00BF4BED" w:rsidRPr="00482380" w:rsidRDefault="00BF4BED" w:rsidP="00374D74">
      <w:pPr>
        <w:spacing w:after="34" w:line="246" w:lineRule="auto"/>
        <w:ind w:left="10" w:right="-15" w:hanging="10"/>
        <w:jc w:val="center"/>
        <w:rPr>
          <w:rFonts w:ascii="Times New Roman" w:eastAsia="Arial" w:hAnsi="Times New Roman" w:cs="Times New Roman"/>
          <w:b/>
        </w:rPr>
      </w:pPr>
    </w:p>
    <w:p w14:paraId="2C2C9801" w14:textId="77777777" w:rsidR="00BF4BED" w:rsidRPr="00482380" w:rsidRDefault="00BF4BED" w:rsidP="00374D74">
      <w:pPr>
        <w:spacing w:after="34" w:line="246" w:lineRule="auto"/>
        <w:ind w:left="10" w:right="-15" w:hanging="10"/>
        <w:jc w:val="center"/>
        <w:rPr>
          <w:rFonts w:ascii="Times New Roman" w:eastAsia="Arial" w:hAnsi="Times New Roman" w:cs="Times New Roman"/>
          <w:b/>
        </w:rPr>
      </w:pPr>
    </w:p>
    <w:p w14:paraId="45D01A9B" w14:textId="77777777" w:rsidR="00BF4BED" w:rsidRPr="00482380" w:rsidRDefault="00BF4BED" w:rsidP="00374D74">
      <w:pPr>
        <w:spacing w:after="34" w:line="246" w:lineRule="auto"/>
        <w:ind w:left="10" w:right="-15" w:hanging="10"/>
        <w:jc w:val="center"/>
        <w:rPr>
          <w:rFonts w:ascii="Times New Roman" w:eastAsia="Arial" w:hAnsi="Times New Roman" w:cs="Times New Roman"/>
          <w:b/>
        </w:rPr>
      </w:pPr>
    </w:p>
    <w:p w14:paraId="5B9987A5" w14:textId="77777777" w:rsidR="00BF4BED" w:rsidRPr="00482380" w:rsidRDefault="00BF4BED" w:rsidP="00374D74">
      <w:pPr>
        <w:spacing w:after="34" w:line="246" w:lineRule="auto"/>
        <w:ind w:left="10" w:right="-15" w:hanging="10"/>
        <w:jc w:val="center"/>
        <w:rPr>
          <w:rFonts w:ascii="Times New Roman" w:eastAsia="Arial" w:hAnsi="Times New Roman" w:cs="Times New Roman"/>
          <w:b/>
        </w:rPr>
      </w:pPr>
    </w:p>
    <w:p w14:paraId="1928E13F" w14:textId="77777777" w:rsidR="00374D74" w:rsidRPr="00482380" w:rsidRDefault="00374D74" w:rsidP="00374D74">
      <w:pPr>
        <w:spacing w:after="34"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Section: Keyafer - Jinka</w:t>
      </w:r>
    </w:p>
    <w:p w14:paraId="5055E3C2" w14:textId="77777777" w:rsidR="00374D74" w:rsidRPr="00482380" w:rsidRDefault="00374D74" w:rsidP="00374D74">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Three  vs  Base Alternative</w:t>
      </w:r>
    </w:p>
    <w:tbl>
      <w:tblPr>
        <w:tblW w:w="15004" w:type="dxa"/>
        <w:tblInd w:w="-10" w:type="dxa"/>
        <w:tblCellMar>
          <w:left w:w="152" w:type="dxa"/>
          <w:right w:w="33" w:type="dxa"/>
        </w:tblCellMar>
        <w:tblLook w:val="04A0" w:firstRow="1" w:lastRow="0" w:firstColumn="1" w:lastColumn="0" w:noHBand="0" w:noVBand="1"/>
      </w:tblPr>
      <w:tblGrid>
        <w:gridCol w:w="2344"/>
        <w:gridCol w:w="1409"/>
        <w:gridCol w:w="1449"/>
        <w:gridCol w:w="1411"/>
        <w:gridCol w:w="1431"/>
        <w:gridCol w:w="1430"/>
        <w:gridCol w:w="1430"/>
        <w:gridCol w:w="1415"/>
        <w:gridCol w:w="1348"/>
        <w:gridCol w:w="1337"/>
      </w:tblGrid>
      <w:tr w:rsidR="00BF4BED" w:rsidRPr="00482380" w14:paraId="48173336" w14:textId="77777777" w:rsidTr="00BF4BED">
        <w:trPr>
          <w:trHeight w:val="609"/>
        </w:trPr>
        <w:tc>
          <w:tcPr>
            <w:tcW w:w="2344" w:type="dxa"/>
            <w:vMerge w:val="restart"/>
            <w:tcBorders>
              <w:top w:val="single" w:sz="8" w:space="0" w:color="000000"/>
              <w:left w:val="single" w:sz="8" w:space="0" w:color="000000"/>
              <w:bottom w:val="single" w:sz="8" w:space="0" w:color="000000"/>
              <w:right w:val="single" w:sz="8" w:space="0" w:color="000000"/>
            </w:tcBorders>
          </w:tcPr>
          <w:p w14:paraId="42F6E496" w14:textId="77777777" w:rsidR="00BF4BED" w:rsidRPr="00482380" w:rsidRDefault="00BF4BED" w:rsidP="00BF4BED">
            <w:pPr>
              <w:spacing w:after="34" w:line="246" w:lineRule="auto"/>
              <w:ind w:right="-15"/>
              <w:rPr>
                <w:rFonts w:ascii="Times New Roman" w:eastAsia="Times New Roman" w:hAnsi="Times New Roman" w:cs="Times New Roman"/>
                <w:lang w:val="am-ET"/>
              </w:rPr>
            </w:pPr>
          </w:p>
        </w:tc>
        <w:tc>
          <w:tcPr>
            <w:tcW w:w="4269" w:type="dxa"/>
            <w:gridSpan w:val="3"/>
            <w:tcBorders>
              <w:top w:val="single" w:sz="8" w:space="0" w:color="000000"/>
              <w:left w:val="single" w:sz="8" w:space="0" w:color="000000"/>
              <w:bottom w:val="single" w:sz="8" w:space="0" w:color="000000"/>
              <w:right w:val="single" w:sz="8" w:space="0" w:color="000000"/>
            </w:tcBorders>
            <w:vAlign w:val="center"/>
          </w:tcPr>
          <w:p w14:paraId="14AC31A0"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Increase in Road Agency Costs</w:t>
            </w:r>
          </w:p>
        </w:tc>
        <w:tc>
          <w:tcPr>
            <w:tcW w:w="1431" w:type="dxa"/>
            <w:vMerge w:val="restart"/>
            <w:tcBorders>
              <w:top w:val="single" w:sz="8" w:space="0" w:color="000000"/>
              <w:left w:val="single" w:sz="8" w:space="0" w:color="000000"/>
              <w:bottom w:val="single" w:sz="8" w:space="0" w:color="000000"/>
              <w:right w:val="single" w:sz="8" w:space="0" w:color="000000"/>
            </w:tcBorders>
            <w:vAlign w:val="center"/>
          </w:tcPr>
          <w:p w14:paraId="2CF88684"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554D430E"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VOC</w:t>
            </w:r>
          </w:p>
        </w:tc>
        <w:tc>
          <w:tcPr>
            <w:tcW w:w="1430" w:type="dxa"/>
            <w:vMerge w:val="restart"/>
            <w:tcBorders>
              <w:top w:val="single" w:sz="8" w:space="0" w:color="000000"/>
              <w:left w:val="single" w:sz="8" w:space="0" w:color="000000"/>
              <w:bottom w:val="single" w:sz="8" w:space="0" w:color="000000"/>
              <w:right w:val="single" w:sz="8" w:space="0" w:color="000000"/>
            </w:tcBorders>
          </w:tcPr>
          <w:p w14:paraId="10124668"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2823C0D9"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Travel</w:t>
            </w:r>
          </w:p>
          <w:p w14:paraId="7EAA2017"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Time Costs</w:t>
            </w:r>
          </w:p>
        </w:tc>
        <w:tc>
          <w:tcPr>
            <w:tcW w:w="1430" w:type="dxa"/>
            <w:vMerge w:val="restart"/>
            <w:tcBorders>
              <w:top w:val="single" w:sz="8" w:space="0" w:color="000000"/>
              <w:left w:val="single" w:sz="8" w:space="0" w:color="000000"/>
              <w:bottom w:val="single" w:sz="8" w:space="0" w:color="000000"/>
              <w:right w:val="single" w:sz="8" w:space="0" w:color="000000"/>
            </w:tcBorders>
          </w:tcPr>
          <w:p w14:paraId="5F9E1BB3"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w:t>
            </w:r>
          </w:p>
          <w:p w14:paraId="4F9979EB"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NMT Travel</w:t>
            </w:r>
          </w:p>
          <w:p w14:paraId="4DE708AF"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&amp; Operating Costs</w:t>
            </w:r>
          </w:p>
        </w:tc>
        <w:tc>
          <w:tcPr>
            <w:tcW w:w="1415" w:type="dxa"/>
            <w:vMerge w:val="restart"/>
            <w:tcBorders>
              <w:top w:val="single" w:sz="8" w:space="0" w:color="000000"/>
              <w:left w:val="single" w:sz="8" w:space="0" w:color="000000"/>
              <w:bottom w:val="single" w:sz="8" w:space="0" w:color="000000"/>
              <w:right w:val="single" w:sz="8" w:space="0" w:color="000000"/>
            </w:tcBorders>
            <w:vAlign w:val="center"/>
          </w:tcPr>
          <w:p w14:paraId="3344F306"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Reduction in Accident</w:t>
            </w:r>
          </w:p>
          <w:p w14:paraId="772BF1A9"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Costs</w:t>
            </w:r>
          </w:p>
        </w:tc>
        <w:tc>
          <w:tcPr>
            <w:tcW w:w="1348" w:type="dxa"/>
            <w:vMerge w:val="restart"/>
            <w:tcBorders>
              <w:top w:val="single" w:sz="8" w:space="0" w:color="000000"/>
              <w:left w:val="single" w:sz="8" w:space="0" w:color="000000"/>
              <w:bottom w:val="single" w:sz="8" w:space="0" w:color="000000"/>
              <w:right w:val="single" w:sz="8" w:space="0" w:color="000000"/>
            </w:tcBorders>
            <w:vAlign w:val="center"/>
          </w:tcPr>
          <w:p w14:paraId="6BE2E158"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79EBDE08"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Exogenous Benefits</w:t>
            </w:r>
          </w:p>
        </w:tc>
        <w:tc>
          <w:tcPr>
            <w:tcW w:w="1337" w:type="dxa"/>
            <w:vMerge w:val="restart"/>
            <w:tcBorders>
              <w:top w:val="single" w:sz="8" w:space="0" w:color="000000"/>
              <w:left w:val="single" w:sz="8" w:space="0" w:color="000000"/>
              <w:bottom w:val="single" w:sz="8" w:space="0" w:color="000000"/>
              <w:right w:val="single" w:sz="8" w:space="0" w:color="000000"/>
            </w:tcBorders>
          </w:tcPr>
          <w:p w14:paraId="68B1DCDA"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0A729275"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Economic</w:t>
            </w:r>
          </w:p>
          <w:p w14:paraId="68693E43"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Benefits</w:t>
            </w:r>
          </w:p>
          <w:p w14:paraId="28866D2E"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 NPV )</w:t>
            </w:r>
          </w:p>
        </w:tc>
      </w:tr>
      <w:tr w:rsidR="00BF4BED" w:rsidRPr="00482380" w14:paraId="1444CF8B" w14:textId="77777777" w:rsidTr="00BF4BED">
        <w:trPr>
          <w:trHeight w:val="532"/>
        </w:trPr>
        <w:tc>
          <w:tcPr>
            <w:tcW w:w="0" w:type="auto"/>
            <w:vMerge/>
            <w:tcBorders>
              <w:top w:val="nil"/>
              <w:left w:val="single" w:sz="8" w:space="0" w:color="000000"/>
              <w:bottom w:val="single" w:sz="8" w:space="0" w:color="000000"/>
              <w:right w:val="single" w:sz="8" w:space="0" w:color="000000"/>
            </w:tcBorders>
          </w:tcPr>
          <w:p w14:paraId="3D146C9E" w14:textId="77777777" w:rsidR="00BF4BED" w:rsidRPr="00482380" w:rsidRDefault="00BF4BED" w:rsidP="00BF4BED">
            <w:pPr>
              <w:spacing w:after="34" w:line="246" w:lineRule="auto"/>
              <w:ind w:right="-15"/>
              <w:rPr>
                <w:rFonts w:ascii="Times New Roman" w:eastAsia="Times New Roman" w:hAnsi="Times New Roman" w:cs="Times New Roman"/>
                <w:lang w:val="am-ET"/>
              </w:rPr>
            </w:pPr>
          </w:p>
        </w:tc>
        <w:tc>
          <w:tcPr>
            <w:tcW w:w="1409" w:type="dxa"/>
            <w:tcBorders>
              <w:top w:val="single" w:sz="8" w:space="0" w:color="000000"/>
              <w:left w:val="single" w:sz="8" w:space="0" w:color="000000"/>
              <w:bottom w:val="single" w:sz="8" w:space="0" w:color="000000"/>
              <w:right w:val="single" w:sz="8" w:space="0" w:color="000000"/>
            </w:tcBorders>
            <w:vAlign w:val="center"/>
          </w:tcPr>
          <w:p w14:paraId="5397C69C"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Capital</w:t>
            </w:r>
          </w:p>
        </w:tc>
        <w:tc>
          <w:tcPr>
            <w:tcW w:w="1449" w:type="dxa"/>
            <w:tcBorders>
              <w:top w:val="single" w:sz="8" w:space="0" w:color="000000"/>
              <w:left w:val="single" w:sz="8" w:space="0" w:color="000000"/>
              <w:bottom w:val="single" w:sz="8" w:space="0" w:color="000000"/>
              <w:right w:val="single" w:sz="8" w:space="0" w:color="000000"/>
            </w:tcBorders>
            <w:vAlign w:val="center"/>
          </w:tcPr>
          <w:p w14:paraId="00AB2704"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Recurrent </w:t>
            </w:r>
          </w:p>
        </w:tc>
        <w:tc>
          <w:tcPr>
            <w:tcW w:w="1410" w:type="dxa"/>
            <w:tcBorders>
              <w:top w:val="single" w:sz="8" w:space="0" w:color="000000"/>
              <w:left w:val="single" w:sz="8" w:space="0" w:color="000000"/>
              <w:bottom w:val="single" w:sz="8" w:space="0" w:color="000000"/>
              <w:right w:val="single" w:sz="8" w:space="0" w:color="000000"/>
            </w:tcBorders>
            <w:vAlign w:val="center"/>
          </w:tcPr>
          <w:p w14:paraId="41047DD9"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645CCCEA" w14:textId="77777777" w:rsidR="00BF4BED" w:rsidRPr="00482380" w:rsidRDefault="00BF4BED" w:rsidP="00BF4BED">
            <w:pPr>
              <w:spacing w:after="34" w:line="246" w:lineRule="auto"/>
              <w:ind w:right="-15"/>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572E2591" w14:textId="77777777" w:rsidR="00BF4BED" w:rsidRPr="00482380" w:rsidRDefault="00BF4BED" w:rsidP="00BF4BED">
            <w:pPr>
              <w:spacing w:after="34" w:line="246" w:lineRule="auto"/>
              <w:ind w:right="-15"/>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20640F7C" w14:textId="77777777" w:rsidR="00BF4BED" w:rsidRPr="00482380" w:rsidRDefault="00BF4BED" w:rsidP="00BF4BED">
            <w:pPr>
              <w:spacing w:after="34" w:line="246" w:lineRule="auto"/>
              <w:ind w:right="-15"/>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39B2B96D" w14:textId="77777777" w:rsidR="00BF4BED" w:rsidRPr="00482380" w:rsidRDefault="00BF4BED" w:rsidP="00BF4BED">
            <w:pPr>
              <w:spacing w:after="34" w:line="246" w:lineRule="auto"/>
              <w:ind w:right="-15"/>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188058FA" w14:textId="77777777" w:rsidR="00BF4BED" w:rsidRPr="00482380" w:rsidRDefault="00BF4BED" w:rsidP="00BF4BED">
            <w:pPr>
              <w:spacing w:after="34" w:line="246" w:lineRule="auto"/>
              <w:ind w:right="-15"/>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0EE22226" w14:textId="77777777" w:rsidR="00BF4BED" w:rsidRPr="00482380" w:rsidRDefault="00BF4BED" w:rsidP="00BF4BED">
            <w:pPr>
              <w:spacing w:after="34" w:line="246" w:lineRule="auto"/>
              <w:ind w:right="-15"/>
              <w:rPr>
                <w:rFonts w:ascii="Times New Roman" w:eastAsia="Times New Roman" w:hAnsi="Times New Roman" w:cs="Times New Roman"/>
                <w:lang w:val="am-ET"/>
              </w:rPr>
            </w:pPr>
          </w:p>
        </w:tc>
      </w:tr>
      <w:tr w:rsidR="00BF4BED" w:rsidRPr="00482380" w14:paraId="23887E9B" w14:textId="77777777" w:rsidTr="00BF4BED">
        <w:trPr>
          <w:trHeight w:val="360"/>
        </w:trPr>
        <w:tc>
          <w:tcPr>
            <w:tcW w:w="2344" w:type="dxa"/>
            <w:tcBorders>
              <w:top w:val="single" w:sz="8" w:space="0" w:color="000000"/>
              <w:left w:val="single" w:sz="8" w:space="0" w:color="000000"/>
              <w:bottom w:val="single" w:sz="8" w:space="0" w:color="000000"/>
              <w:right w:val="single" w:sz="8" w:space="0" w:color="000000"/>
            </w:tcBorders>
          </w:tcPr>
          <w:p w14:paraId="2EDAC2C4"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Undiscounted</w:t>
            </w:r>
          </w:p>
        </w:tc>
        <w:tc>
          <w:tcPr>
            <w:tcW w:w="1409" w:type="dxa"/>
            <w:tcBorders>
              <w:top w:val="single" w:sz="8" w:space="0" w:color="000000"/>
              <w:left w:val="single" w:sz="8" w:space="0" w:color="000000"/>
              <w:bottom w:val="single" w:sz="8" w:space="0" w:color="000000"/>
              <w:right w:val="single" w:sz="8" w:space="0" w:color="000000"/>
            </w:tcBorders>
          </w:tcPr>
          <w:p w14:paraId="196EA6AF"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2,392.56</w:t>
            </w:r>
          </w:p>
        </w:tc>
        <w:tc>
          <w:tcPr>
            <w:tcW w:w="1449" w:type="dxa"/>
            <w:tcBorders>
              <w:top w:val="single" w:sz="8" w:space="0" w:color="000000"/>
              <w:left w:val="single" w:sz="8" w:space="0" w:color="000000"/>
              <w:bottom w:val="single" w:sz="8" w:space="0" w:color="000000"/>
              <w:right w:val="single" w:sz="8" w:space="0" w:color="000000"/>
            </w:tcBorders>
          </w:tcPr>
          <w:p w14:paraId="44FD3402"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-18.59</w:t>
            </w:r>
          </w:p>
        </w:tc>
        <w:tc>
          <w:tcPr>
            <w:tcW w:w="1410" w:type="dxa"/>
            <w:tcBorders>
              <w:top w:val="single" w:sz="8" w:space="0" w:color="000000"/>
              <w:left w:val="single" w:sz="8" w:space="0" w:color="000000"/>
              <w:bottom w:val="single" w:sz="8" w:space="0" w:color="000000"/>
              <w:right w:val="single" w:sz="8" w:space="0" w:color="000000"/>
            </w:tcBorders>
          </w:tcPr>
          <w:p w14:paraId="40C0FF8D"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31" w:type="dxa"/>
            <w:tcBorders>
              <w:top w:val="single" w:sz="8" w:space="0" w:color="000000"/>
              <w:left w:val="single" w:sz="8" w:space="0" w:color="000000"/>
              <w:bottom w:val="single" w:sz="8" w:space="0" w:color="000000"/>
              <w:right w:val="single" w:sz="8" w:space="0" w:color="000000"/>
            </w:tcBorders>
          </w:tcPr>
          <w:p w14:paraId="4718A15C"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-8,641.42</w:t>
            </w:r>
          </w:p>
        </w:tc>
        <w:tc>
          <w:tcPr>
            <w:tcW w:w="1430" w:type="dxa"/>
            <w:tcBorders>
              <w:top w:val="single" w:sz="8" w:space="0" w:color="000000"/>
              <w:left w:val="single" w:sz="8" w:space="0" w:color="000000"/>
              <w:bottom w:val="single" w:sz="8" w:space="0" w:color="000000"/>
              <w:right w:val="single" w:sz="8" w:space="0" w:color="000000"/>
            </w:tcBorders>
          </w:tcPr>
          <w:p w14:paraId="16F317CC"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-321.30</w:t>
            </w:r>
          </w:p>
        </w:tc>
        <w:tc>
          <w:tcPr>
            <w:tcW w:w="1430" w:type="dxa"/>
            <w:tcBorders>
              <w:top w:val="single" w:sz="8" w:space="0" w:color="000000"/>
              <w:left w:val="single" w:sz="8" w:space="0" w:color="000000"/>
              <w:bottom w:val="single" w:sz="8" w:space="0" w:color="000000"/>
              <w:right w:val="single" w:sz="8" w:space="0" w:color="000000"/>
            </w:tcBorders>
          </w:tcPr>
          <w:p w14:paraId="06E4AAA1"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15" w:type="dxa"/>
            <w:tcBorders>
              <w:top w:val="single" w:sz="8" w:space="0" w:color="000000"/>
              <w:left w:val="single" w:sz="8" w:space="0" w:color="000000"/>
              <w:bottom w:val="single" w:sz="8" w:space="0" w:color="000000"/>
              <w:right w:val="single" w:sz="8" w:space="0" w:color="000000"/>
            </w:tcBorders>
          </w:tcPr>
          <w:p w14:paraId="0D729AD6"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48" w:type="dxa"/>
            <w:tcBorders>
              <w:top w:val="single" w:sz="8" w:space="0" w:color="000000"/>
              <w:left w:val="single" w:sz="8" w:space="0" w:color="000000"/>
              <w:bottom w:val="single" w:sz="8" w:space="0" w:color="000000"/>
              <w:right w:val="single" w:sz="8" w:space="0" w:color="000000"/>
            </w:tcBorders>
          </w:tcPr>
          <w:p w14:paraId="00AACE00"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37" w:type="dxa"/>
            <w:tcBorders>
              <w:top w:val="single" w:sz="8" w:space="0" w:color="000000"/>
              <w:left w:val="single" w:sz="8" w:space="0" w:color="000000"/>
              <w:bottom w:val="single" w:sz="8" w:space="0" w:color="000000"/>
              <w:right w:val="single" w:sz="8" w:space="0" w:color="000000"/>
            </w:tcBorders>
          </w:tcPr>
          <w:p w14:paraId="33AD89B4"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-11,336.68</w:t>
            </w:r>
          </w:p>
        </w:tc>
      </w:tr>
      <w:tr w:rsidR="00BF4BED" w:rsidRPr="00482380" w14:paraId="1E6CDB4A" w14:textId="77777777" w:rsidTr="00BF4BED">
        <w:trPr>
          <w:trHeight w:val="350"/>
        </w:trPr>
        <w:tc>
          <w:tcPr>
            <w:tcW w:w="2344" w:type="dxa"/>
            <w:tcBorders>
              <w:top w:val="single" w:sz="8" w:space="0" w:color="000000"/>
              <w:left w:val="single" w:sz="8" w:space="0" w:color="000000"/>
              <w:bottom w:val="single" w:sz="8" w:space="0" w:color="000000"/>
              <w:right w:val="single" w:sz="8" w:space="0" w:color="000000"/>
            </w:tcBorders>
          </w:tcPr>
          <w:p w14:paraId="466DD8D6"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Discounted</w:t>
            </w:r>
          </w:p>
        </w:tc>
        <w:tc>
          <w:tcPr>
            <w:tcW w:w="1409" w:type="dxa"/>
            <w:tcBorders>
              <w:top w:val="single" w:sz="8" w:space="0" w:color="000000"/>
              <w:left w:val="single" w:sz="8" w:space="0" w:color="000000"/>
              <w:bottom w:val="single" w:sz="8" w:space="0" w:color="000000"/>
              <w:right w:val="single" w:sz="8" w:space="0" w:color="000000"/>
            </w:tcBorders>
          </w:tcPr>
          <w:p w14:paraId="7F2467BC"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1,269.59</w:t>
            </w:r>
          </w:p>
        </w:tc>
        <w:tc>
          <w:tcPr>
            <w:tcW w:w="1449" w:type="dxa"/>
            <w:tcBorders>
              <w:top w:val="single" w:sz="8" w:space="0" w:color="000000"/>
              <w:left w:val="single" w:sz="8" w:space="0" w:color="000000"/>
              <w:bottom w:val="single" w:sz="8" w:space="0" w:color="000000"/>
              <w:right w:val="single" w:sz="8" w:space="0" w:color="000000"/>
            </w:tcBorders>
          </w:tcPr>
          <w:p w14:paraId="32ACA5A9"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-10.81</w:t>
            </w:r>
          </w:p>
        </w:tc>
        <w:tc>
          <w:tcPr>
            <w:tcW w:w="1410" w:type="dxa"/>
            <w:tcBorders>
              <w:top w:val="single" w:sz="8" w:space="0" w:color="000000"/>
              <w:left w:val="single" w:sz="8" w:space="0" w:color="000000"/>
              <w:bottom w:val="single" w:sz="8" w:space="0" w:color="000000"/>
              <w:right w:val="single" w:sz="8" w:space="0" w:color="000000"/>
            </w:tcBorders>
          </w:tcPr>
          <w:p w14:paraId="245C22BB"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31" w:type="dxa"/>
            <w:tcBorders>
              <w:top w:val="single" w:sz="8" w:space="0" w:color="000000"/>
              <w:left w:val="single" w:sz="8" w:space="0" w:color="000000"/>
              <w:bottom w:val="single" w:sz="8" w:space="0" w:color="000000"/>
              <w:right w:val="single" w:sz="8" w:space="0" w:color="000000"/>
            </w:tcBorders>
          </w:tcPr>
          <w:p w14:paraId="7DAD2DB5"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-1,167.39</w:t>
            </w:r>
          </w:p>
        </w:tc>
        <w:tc>
          <w:tcPr>
            <w:tcW w:w="1430" w:type="dxa"/>
            <w:tcBorders>
              <w:top w:val="single" w:sz="8" w:space="0" w:color="000000"/>
              <w:left w:val="single" w:sz="8" w:space="0" w:color="000000"/>
              <w:bottom w:val="single" w:sz="8" w:space="0" w:color="000000"/>
              <w:right w:val="single" w:sz="8" w:space="0" w:color="000000"/>
            </w:tcBorders>
          </w:tcPr>
          <w:p w14:paraId="77BF676C"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-41.69</w:t>
            </w:r>
          </w:p>
        </w:tc>
        <w:tc>
          <w:tcPr>
            <w:tcW w:w="1430" w:type="dxa"/>
            <w:tcBorders>
              <w:top w:val="single" w:sz="8" w:space="0" w:color="000000"/>
              <w:left w:val="single" w:sz="8" w:space="0" w:color="000000"/>
              <w:bottom w:val="single" w:sz="8" w:space="0" w:color="000000"/>
              <w:right w:val="single" w:sz="8" w:space="0" w:color="000000"/>
            </w:tcBorders>
          </w:tcPr>
          <w:p w14:paraId="04EF7F04"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15" w:type="dxa"/>
            <w:tcBorders>
              <w:top w:val="single" w:sz="8" w:space="0" w:color="000000"/>
              <w:left w:val="single" w:sz="8" w:space="0" w:color="000000"/>
              <w:bottom w:val="single" w:sz="8" w:space="0" w:color="000000"/>
              <w:right w:val="single" w:sz="8" w:space="0" w:color="000000"/>
            </w:tcBorders>
          </w:tcPr>
          <w:p w14:paraId="72E87BC4"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48" w:type="dxa"/>
            <w:tcBorders>
              <w:top w:val="single" w:sz="8" w:space="0" w:color="000000"/>
              <w:left w:val="single" w:sz="8" w:space="0" w:color="000000"/>
              <w:bottom w:val="single" w:sz="8" w:space="0" w:color="000000"/>
              <w:right w:val="single" w:sz="8" w:space="0" w:color="000000"/>
            </w:tcBorders>
          </w:tcPr>
          <w:p w14:paraId="5BE0FAB3"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37" w:type="dxa"/>
            <w:tcBorders>
              <w:top w:val="single" w:sz="8" w:space="0" w:color="000000"/>
              <w:left w:val="single" w:sz="8" w:space="0" w:color="000000"/>
              <w:bottom w:val="single" w:sz="8" w:space="0" w:color="000000"/>
              <w:right w:val="single" w:sz="8" w:space="0" w:color="000000"/>
            </w:tcBorders>
          </w:tcPr>
          <w:p w14:paraId="60FE7F77" w14:textId="77777777" w:rsidR="00BF4BED" w:rsidRPr="00482380" w:rsidRDefault="00BF4BED" w:rsidP="00BF4BED">
            <w:pPr>
              <w:spacing w:after="34" w:line="246" w:lineRule="auto"/>
              <w:ind w:right="-15"/>
              <w:rPr>
                <w:rFonts w:ascii="Times New Roman" w:eastAsia="Times New Roman" w:hAnsi="Times New Roman" w:cs="Times New Roman"/>
                <w:lang w:val="am-ET"/>
              </w:rPr>
            </w:pPr>
            <w:r w:rsidRPr="00482380">
              <w:rPr>
                <w:rFonts w:ascii="Times New Roman" w:eastAsia="Times New Roman" w:hAnsi="Times New Roman" w:cs="Times New Roman"/>
                <w:lang w:val="am-ET"/>
              </w:rPr>
              <w:t>-2,467.86</w:t>
            </w:r>
          </w:p>
        </w:tc>
      </w:tr>
    </w:tbl>
    <w:p w14:paraId="51255E4E" w14:textId="77777777" w:rsidR="00BF4BED" w:rsidRPr="00482380" w:rsidRDefault="00BF4BED" w:rsidP="00BF4BED">
      <w:pPr>
        <w:spacing w:after="34" w:line="246" w:lineRule="auto"/>
        <w:ind w:right="-15"/>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No IRR solutions</w:t>
      </w:r>
    </w:p>
    <w:p w14:paraId="12AC9FD1" w14:textId="77777777" w:rsidR="00374D74" w:rsidRPr="00482380" w:rsidRDefault="00374D74" w:rsidP="004526E2">
      <w:pPr>
        <w:spacing w:after="34" w:line="246" w:lineRule="auto"/>
        <w:ind w:right="-15"/>
        <w:rPr>
          <w:rFonts w:ascii="Times New Roman" w:eastAsia="Arial" w:hAnsi="Times New Roman" w:cs="Times New Roman"/>
          <w:b/>
        </w:rPr>
      </w:pPr>
    </w:p>
    <w:p w14:paraId="037BCA0E" w14:textId="77777777" w:rsidR="00374D74" w:rsidRPr="00482380" w:rsidRDefault="00374D74" w:rsidP="00374D74">
      <w:pPr>
        <w:spacing w:after="34" w:line="246" w:lineRule="auto"/>
        <w:ind w:left="10" w:right="-15" w:hanging="10"/>
        <w:jc w:val="center"/>
        <w:rPr>
          <w:rFonts w:ascii="Times New Roman" w:eastAsia="Arial" w:hAnsi="Times New Roman" w:cs="Times New Roman"/>
          <w:b/>
        </w:rPr>
      </w:pPr>
    </w:p>
    <w:p w14:paraId="3F03263F" w14:textId="77777777" w:rsidR="00374D74" w:rsidRPr="00482380" w:rsidRDefault="00374D74" w:rsidP="00374D74">
      <w:pPr>
        <w:spacing w:after="34"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Section: Keyafer - Jinka</w:t>
      </w:r>
    </w:p>
    <w:p w14:paraId="76DF0A56" w14:textId="77777777" w:rsidR="00374D74" w:rsidRPr="00482380" w:rsidRDefault="00374D74" w:rsidP="00374D74">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Four  vs  Base Alternative</w:t>
      </w:r>
    </w:p>
    <w:tbl>
      <w:tblPr>
        <w:tblW w:w="14958" w:type="dxa"/>
        <w:tblInd w:w="10" w:type="dxa"/>
        <w:tblCellMar>
          <w:left w:w="152" w:type="dxa"/>
          <w:right w:w="33" w:type="dxa"/>
        </w:tblCellMar>
        <w:tblLook w:val="04A0" w:firstRow="1" w:lastRow="0" w:firstColumn="1" w:lastColumn="0" w:noHBand="0" w:noVBand="1"/>
      </w:tblPr>
      <w:tblGrid>
        <w:gridCol w:w="2337"/>
        <w:gridCol w:w="1405"/>
        <w:gridCol w:w="1444"/>
        <w:gridCol w:w="1407"/>
        <w:gridCol w:w="1426"/>
        <w:gridCol w:w="1425"/>
        <w:gridCol w:w="1425"/>
        <w:gridCol w:w="1411"/>
        <w:gridCol w:w="1344"/>
        <w:gridCol w:w="1334"/>
      </w:tblGrid>
      <w:tr w:rsidR="00A77135" w:rsidRPr="00482380" w14:paraId="0DC676D7" w14:textId="77777777" w:rsidTr="00A77135">
        <w:trPr>
          <w:trHeight w:val="572"/>
        </w:trPr>
        <w:tc>
          <w:tcPr>
            <w:tcW w:w="2337" w:type="dxa"/>
            <w:vMerge w:val="restart"/>
            <w:tcBorders>
              <w:top w:val="single" w:sz="8" w:space="0" w:color="000000"/>
              <w:left w:val="single" w:sz="8" w:space="0" w:color="000000"/>
              <w:bottom w:val="single" w:sz="8" w:space="0" w:color="000000"/>
              <w:right w:val="single" w:sz="8" w:space="0" w:color="000000"/>
            </w:tcBorders>
          </w:tcPr>
          <w:p w14:paraId="467AFA78"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p>
        </w:tc>
        <w:tc>
          <w:tcPr>
            <w:tcW w:w="4256" w:type="dxa"/>
            <w:gridSpan w:val="3"/>
            <w:tcBorders>
              <w:top w:val="single" w:sz="8" w:space="0" w:color="000000"/>
              <w:left w:val="single" w:sz="8" w:space="0" w:color="000000"/>
              <w:bottom w:val="single" w:sz="8" w:space="0" w:color="000000"/>
              <w:right w:val="single" w:sz="8" w:space="0" w:color="000000"/>
            </w:tcBorders>
            <w:vAlign w:val="center"/>
          </w:tcPr>
          <w:p w14:paraId="76E7972C"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Increase in Road Agency Costs</w:t>
            </w:r>
          </w:p>
        </w:tc>
        <w:tc>
          <w:tcPr>
            <w:tcW w:w="1426" w:type="dxa"/>
            <w:vMerge w:val="restart"/>
            <w:tcBorders>
              <w:top w:val="single" w:sz="8" w:space="0" w:color="000000"/>
              <w:left w:val="single" w:sz="8" w:space="0" w:color="000000"/>
              <w:bottom w:val="single" w:sz="8" w:space="0" w:color="000000"/>
              <w:right w:val="single" w:sz="8" w:space="0" w:color="000000"/>
            </w:tcBorders>
            <w:vAlign w:val="center"/>
          </w:tcPr>
          <w:p w14:paraId="2D9F5B10"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 MT</w:t>
            </w:r>
          </w:p>
          <w:p w14:paraId="557533D4"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VOC</w:t>
            </w:r>
          </w:p>
        </w:tc>
        <w:tc>
          <w:tcPr>
            <w:tcW w:w="1425" w:type="dxa"/>
            <w:vMerge w:val="restart"/>
            <w:tcBorders>
              <w:top w:val="single" w:sz="8" w:space="0" w:color="000000"/>
              <w:left w:val="single" w:sz="8" w:space="0" w:color="000000"/>
              <w:bottom w:val="single" w:sz="8" w:space="0" w:color="000000"/>
              <w:right w:val="single" w:sz="8" w:space="0" w:color="000000"/>
            </w:tcBorders>
          </w:tcPr>
          <w:p w14:paraId="0C521CA4"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 MT</w:t>
            </w:r>
          </w:p>
          <w:p w14:paraId="45218423"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Travel</w:t>
            </w:r>
          </w:p>
          <w:p w14:paraId="31D71446"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Time Costs</w:t>
            </w:r>
          </w:p>
        </w:tc>
        <w:tc>
          <w:tcPr>
            <w:tcW w:w="1425" w:type="dxa"/>
            <w:vMerge w:val="restart"/>
            <w:tcBorders>
              <w:top w:val="single" w:sz="8" w:space="0" w:color="000000"/>
              <w:left w:val="single" w:sz="8" w:space="0" w:color="000000"/>
              <w:bottom w:val="single" w:sz="8" w:space="0" w:color="000000"/>
              <w:right w:val="single" w:sz="8" w:space="0" w:color="000000"/>
            </w:tcBorders>
          </w:tcPr>
          <w:p w14:paraId="233187F0"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w:t>
            </w:r>
          </w:p>
          <w:p w14:paraId="3E38D91B"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 NMT Travel</w:t>
            </w:r>
          </w:p>
          <w:p w14:paraId="25EDAF43"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 &amp; Operating Costs</w:t>
            </w:r>
          </w:p>
        </w:tc>
        <w:tc>
          <w:tcPr>
            <w:tcW w:w="1411" w:type="dxa"/>
            <w:vMerge w:val="restart"/>
            <w:tcBorders>
              <w:top w:val="single" w:sz="8" w:space="0" w:color="000000"/>
              <w:left w:val="single" w:sz="8" w:space="0" w:color="000000"/>
              <w:bottom w:val="single" w:sz="8" w:space="0" w:color="000000"/>
              <w:right w:val="single" w:sz="8" w:space="0" w:color="000000"/>
            </w:tcBorders>
            <w:vAlign w:val="center"/>
          </w:tcPr>
          <w:p w14:paraId="2A6957A3"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Reduction in Accident</w:t>
            </w:r>
          </w:p>
          <w:p w14:paraId="2653C7D5"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Costs</w:t>
            </w:r>
          </w:p>
        </w:tc>
        <w:tc>
          <w:tcPr>
            <w:tcW w:w="1344" w:type="dxa"/>
            <w:vMerge w:val="restart"/>
            <w:tcBorders>
              <w:top w:val="single" w:sz="8" w:space="0" w:color="000000"/>
              <w:left w:val="single" w:sz="8" w:space="0" w:color="000000"/>
              <w:bottom w:val="single" w:sz="8" w:space="0" w:color="000000"/>
              <w:right w:val="single" w:sz="8" w:space="0" w:color="000000"/>
            </w:tcBorders>
            <w:vAlign w:val="center"/>
          </w:tcPr>
          <w:p w14:paraId="7725F205"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Net</w:t>
            </w:r>
          </w:p>
          <w:p w14:paraId="05C29A23"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Exogenous Benefits</w:t>
            </w:r>
          </w:p>
        </w:tc>
        <w:tc>
          <w:tcPr>
            <w:tcW w:w="1334" w:type="dxa"/>
            <w:vMerge w:val="restart"/>
            <w:tcBorders>
              <w:top w:val="single" w:sz="8" w:space="0" w:color="000000"/>
              <w:left w:val="single" w:sz="8" w:space="0" w:color="000000"/>
              <w:bottom w:val="single" w:sz="8" w:space="0" w:color="000000"/>
              <w:right w:val="single" w:sz="8" w:space="0" w:color="000000"/>
            </w:tcBorders>
          </w:tcPr>
          <w:p w14:paraId="159FEEFC"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Net</w:t>
            </w:r>
          </w:p>
          <w:p w14:paraId="339FEADA"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Economic</w:t>
            </w:r>
          </w:p>
          <w:p w14:paraId="1901749B"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Benefits</w:t>
            </w:r>
          </w:p>
          <w:p w14:paraId="67E315C1"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NPV )</w:t>
            </w:r>
          </w:p>
        </w:tc>
      </w:tr>
      <w:tr w:rsidR="00A77135" w:rsidRPr="00482380" w14:paraId="73C768C5" w14:textId="77777777" w:rsidTr="00A77135">
        <w:trPr>
          <w:trHeight w:val="502"/>
        </w:trPr>
        <w:tc>
          <w:tcPr>
            <w:tcW w:w="0" w:type="auto"/>
            <w:vMerge/>
            <w:tcBorders>
              <w:top w:val="nil"/>
              <w:left w:val="single" w:sz="8" w:space="0" w:color="000000"/>
              <w:bottom w:val="single" w:sz="8" w:space="0" w:color="000000"/>
              <w:right w:val="single" w:sz="8" w:space="0" w:color="000000"/>
            </w:tcBorders>
          </w:tcPr>
          <w:p w14:paraId="11C9D4E6"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p>
        </w:tc>
        <w:tc>
          <w:tcPr>
            <w:tcW w:w="1405" w:type="dxa"/>
            <w:tcBorders>
              <w:top w:val="single" w:sz="8" w:space="0" w:color="000000"/>
              <w:left w:val="single" w:sz="8" w:space="0" w:color="000000"/>
              <w:bottom w:val="single" w:sz="8" w:space="0" w:color="000000"/>
              <w:right w:val="single" w:sz="8" w:space="0" w:color="000000"/>
            </w:tcBorders>
            <w:vAlign w:val="center"/>
          </w:tcPr>
          <w:p w14:paraId="06F93747"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Capital</w:t>
            </w:r>
          </w:p>
        </w:tc>
        <w:tc>
          <w:tcPr>
            <w:tcW w:w="1444" w:type="dxa"/>
            <w:tcBorders>
              <w:top w:val="single" w:sz="8" w:space="0" w:color="000000"/>
              <w:left w:val="single" w:sz="8" w:space="0" w:color="000000"/>
              <w:bottom w:val="single" w:sz="8" w:space="0" w:color="000000"/>
              <w:right w:val="single" w:sz="8" w:space="0" w:color="000000"/>
            </w:tcBorders>
            <w:vAlign w:val="center"/>
          </w:tcPr>
          <w:p w14:paraId="21CA495B"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Recurrent </w:t>
            </w:r>
          </w:p>
        </w:tc>
        <w:tc>
          <w:tcPr>
            <w:tcW w:w="1406" w:type="dxa"/>
            <w:tcBorders>
              <w:top w:val="single" w:sz="8" w:space="0" w:color="000000"/>
              <w:left w:val="single" w:sz="8" w:space="0" w:color="000000"/>
              <w:bottom w:val="single" w:sz="8" w:space="0" w:color="000000"/>
              <w:right w:val="single" w:sz="8" w:space="0" w:color="000000"/>
            </w:tcBorders>
            <w:vAlign w:val="center"/>
          </w:tcPr>
          <w:p w14:paraId="686CE220"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342BDD10"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11CC76D2"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6BF71F1E"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0271B105"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5EA0CEAD"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5A25B617"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p>
        </w:tc>
      </w:tr>
      <w:tr w:rsidR="00A77135" w:rsidRPr="00482380" w14:paraId="1E5D4E1F" w14:textId="77777777" w:rsidTr="00A77135">
        <w:trPr>
          <w:trHeight w:val="339"/>
        </w:trPr>
        <w:tc>
          <w:tcPr>
            <w:tcW w:w="2337" w:type="dxa"/>
            <w:tcBorders>
              <w:top w:val="single" w:sz="8" w:space="0" w:color="000000"/>
              <w:left w:val="single" w:sz="8" w:space="0" w:color="000000"/>
              <w:bottom w:val="single" w:sz="8" w:space="0" w:color="000000"/>
              <w:right w:val="single" w:sz="8" w:space="0" w:color="000000"/>
            </w:tcBorders>
          </w:tcPr>
          <w:p w14:paraId="440B344B"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Undiscounted</w:t>
            </w:r>
          </w:p>
        </w:tc>
        <w:tc>
          <w:tcPr>
            <w:tcW w:w="1405" w:type="dxa"/>
            <w:tcBorders>
              <w:top w:val="single" w:sz="8" w:space="0" w:color="000000"/>
              <w:left w:val="single" w:sz="8" w:space="0" w:color="000000"/>
              <w:bottom w:val="single" w:sz="8" w:space="0" w:color="000000"/>
              <w:right w:val="single" w:sz="8" w:space="0" w:color="000000"/>
            </w:tcBorders>
          </w:tcPr>
          <w:p w14:paraId="7CE1FC48"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2,958.37</w:t>
            </w:r>
          </w:p>
        </w:tc>
        <w:tc>
          <w:tcPr>
            <w:tcW w:w="1444" w:type="dxa"/>
            <w:tcBorders>
              <w:top w:val="single" w:sz="8" w:space="0" w:color="000000"/>
              <w:left w:val="single" w:sz="8" w:space="0" w:color="000000"/>
              <w:bottom w:val="single" w:sz="8" w:space="0" w:color="000000"/>
              <w:right w:val="single" w:sz="8" w:space="0" w:color="000000"/>
            </w:tcBorders>
          </w:tcPr>
          <w:p w14:paraId="04984A99"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-24.26</w:t>
            </w:r>
          </w:p>
        </w:tc>
        <w:tc>
          <w:tcPr>
            <w:tcW w:w="1406" w:type="dxa"/>
            <w:tcBorders>
              <w:top w:val="single" w:sz="8" w:space="0" w:color="000000"/>
              <w:left w:val="single" w:sz="8" w:space="0" w:color="000000"/>
              <w:bottom w:val="single" w:sz="8" w:space="0" w:color="000000"/>
              <w:right w:val="single" w:sz="8" w:space="0" w:color="000000"/>
            </w:tcBorders>
          </w:tcPr>
          <w:p w14:paraId="61728D8C"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426" w:type="dxa"/>
            <w:tcBorders>
              <w:top w:val="single" w:sz="8" w:space="0" w:color="000000"/>
              <w:left w:val="single" w:sz="8" w:space="0" w:color="000000"/>
              <w:bottom w:val="single" w:sz="8" w:space="0" w:color="000000"/>
              <w:right w:val="single" w:sz="8" w:space="0" w:color="000000"/>
            </w:tcBorders>
          </w:tcPr>
          <w:p w14:paraId="02AD1605"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2,369.22</w:t>
            </w:r>
          </w:p>
        </w:tc>
        <w:tc>
          <w:tcPr>
            <w:tcW w:w="1425" w:type="dxa"/>
            <w:tcBorders>
              <w:top w:val="single" w:sz="8" w:space="0" w:color="000000"/>
              <w:left w:val="single" w:sz="8" w:space="0" w:color="000000"/>
              <w:bottom w:val="single" w:sz="8" w:space="0" w:color="000000"/>
              <w:right w:val="single" w:sz="8" w:space="0" w:color="000000"/>
            </w:tcBorders>
          </w:tcPr>
          <w:p w14:paraId="45326F58"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90.43</w:t>
            </w:r>
          </w:p>
        </w:tc>
        <w:tc>
          <w:tcPr>
            <w:tcW w:w="1425" w:type="dxa"/>
            <w:tcBorders>
              <w:top w:val="single" w:sz="8" w:space="0" w:color="000000"/>
              <w:left w:val="single" w:sz="8" w:space="0" w:color="000000"/>
              <w:bottom w:val="single" w:sz="8" w:space="0" w:color="000000"/>
              <w:right w:val="single" w:sz="8" w:space="0" w:color="000000"/>
            </w:tcBorders>
          </w:tcPr>
          <w:p w14:paraId="3AE65F49"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411" w:type="dxa"/>
            <w:tcBorders>
              <w:top w:val="single" w:sz="8" w:space="0" w:color="000000"/>
              <w:left w:val="single" w:sz="8" w:space="0" w:color="000000"/>
              <w:bottom w:val="single" w:sz="8" w:space="0" w:color="000000"/>
              <w:right w:val="single" w:sz="8" w:space="0" w:color="000000"/>
            </w:tcBorders>
          </w:tcPr>
          <w:p w14:paraId="32E2359B"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344" w:type="dxa"/>
            <w:tcBorders>
              <w:top w:val="single" w:sz="8" w:space="0" w:color="000000"/>
              <w:left w:val="single" w:sz="8" w:space="0" w:color="000000"/>
              <w:bottom w:val="single" w:sz="8" w:space="0" w:color="000000"/>
              <w:right w:val="single" w:sz="8" w:space="0" w:color="000000"/>
            </w:tcBorders>
          </w:tcPr>
          <w:p w14:paraId="2B2F5D17"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334" w:type="dxa"/>
            <w:tcBorders>
              <w:top w:val="single" w:sz="8" w:space="0" w:color="000000"/>
              <w:left w:val="single" w:sz="8" w:space="0" w:color="000000"/>
              <w:bottom w:val="single" w:sz="8" w:space="0" w:color="000000"/>
              <w:right w:val="single" w:sz="8" w:space="0" w:color="000000"/>
            </w:tcBorders>
          </w:tcPr>
          <w:p w14:paraId="531316C4"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-474.45</w:t>
            </w:r>
          </w:p>
        </w:tc>
      </w:tr>
      <w:tr w:rsidR="00A77135" w:rsidRPr="00482380" w14:paraId="403E5161" w14:textId="77777777" w:rsidTr="00A77135">
        <w:trPr>
          <w:trHeight w:val="329"/>
        </w:trPr>
        <w:tc>
          <w:tcPr>
            <w:tcW w:w="2337" w:type="dxa"/>
            <w:tcBorders>
              <w:top w:val="single" w:sz="8" w:space="0" w:color="000000"/>
              <w:left w:val="single" w:sz="8" w:space="0" w:color="000000"/>
              <w:bottom w:val="single" w:sz="8" w:space="0" w:color="000000"/>
              <w:right w:val="single" w:sz="8" w:space="0" w:color="000000"/>
            </w:tcBorders>
          </w:tcPr>
          <w:p w14:paraId="7C8ACAD5"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Discounted</w:t>
            </w:r>
          </w:p>
        </w:tc>
        <w:tc>
          <w:tcPr>
            <w:tcW w:w="1405" w:type="dxa"/>
            <w:tcBorders>
              <w:top w:val="single" w:sz="8" w:space="0" w:color="000000"/>
              <w:left w:val="single" w:sz="8" w:space="0" w:color="000000"/>
              <w:bottom w:val="single" w:sz="8" w:space="0" w:color="000000"/>
              <w:right w:val="single" w:sz="8" w:space="0" w:color="000000"/>
            </w:tcBorders>
          </w:tcPr>
          <w:p w14:paraId="739449D5"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1,526.67</w:t>
            </w:r>
          </w:p>
        </w:tc>
        <w:tc>
          <w:tcPr>
            <w:tcW w:w="1444" w:type="dxa"/>
            <w:tcBorders>
              <w:top w:val="single" w:sz="8" w:space="0" w:color="000000"/>
              <w:left w:val="single" w:sz="8" w:space="0" w:color="000000"/>
              <w:bottom w:val="single" w:sz="8" w:space="0" w:color="000000"/>
              <w:right w:val="single" w:sz="8" w:space="0" w:color="000000"/>
            </w:tcBorders>
          </w:tcPr>
          <w:p w14:paraId="1AE16558"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-14.55</w:t>
            </w:r>
          </w:p>
        </w:tc>
        <w:tc>
          <w:tcPr>
            <w:tcW w:w="1406" w:type="dxa"/>
            <w:tcBorders>
              <w:top w:val="single" w:sz="8" w:space="0" w:color="000000"/>
              <w:left w:val="single" w:sz="8" w:space="0" w:color="000000"/>
              <w:bottom w:val="single" w:sz="8" w:space="0" w:color="000000"/>
              <w:right w:val="single" w:sz="8" w:space="0" w:color="000000"/>
            </w:tcBorders>
          </w:tcPr>
          <w:p w14:paraId="53F9A946"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426" w:type="dxa"/>
            <w:tcBorders>
              <w:top w:val="single" w:sz="8" w:space="0" w:color="000000"/>
              <w:left w:val="single" w:sz="8" w:space="0" w:color="000000"/>
              <w:bottom w:val="single" w:sz="8" w:space="0" w:color="000000"/>
              <w:right w:val="single" w:sz="8" w:space="0" w:color="000000"/>
            </w:tcBorders>
          </w:tcPr>
          <w:p w14:paraId="2BDFC723"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1,458.60</w:t>
            </w:r>
          </w:p>
        </w:tc>
        <w:tc>
          <w:tcPr>
            <w:tcW w:w="1425" w:type="dxa"/>
            <w:tcBorders>
              <w:top w:val="single" w:sz="8" w:space="0" w:color="000000"/>
              <w:left w:val="single" w:sz="8" w:space="0" w:color="000000"/>
              <w:bottom w:val="single" w:sz="8" w:space="0" w:color="000000"/>
              <w:right w:val="single" w:sz="8" w:space="0" w:color="000000"/>
            </w:tcBorders>
          </w:tcPr>
          <w:p w14:paraId="42E741FC"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53.15</w:t>
            </w:r>
          </w:p>
        </w:tc>
        <w:tc>
          <w:tcPr>
            <w:tcW w:w="1425" w:type="dxa"/>
            <w:tcBorders>
              <w:top w:val="single" w:sz="8" w:space="0" w:color="000000"/>
              <w:left w:val="single" w:sz="8" w:space="0" w:color="000000"/>
              <w:bottom w:val="single" w:sz="8" w:space="0" w:color="000000"/>
              <w:right w:val="single" w:sz="8" w:space="0" w:color="000000"/>
            </w:tcBorders>
          </w:tcPr>
          <w:p w14:paraId="3CDB4A32"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411" w:type="dxa"/>
            <w:tcBorders>
              <w:top w:val="single" w:sz="8" w:space="0" w:color="000000"/>
              <w:left w:val="single" w:sz="8" w:space="0" w:color="000000"/>
              <w:bottom w:val="single" w:sz="8" w:space="0" w:color="000000"/>
              <w:right w:val="single" w:sz="8" w:space="0" w:color="000000"/>
            </w:tcBorders>
          </w:tcPr>
          <w:p w14:paraId="43BA3E59"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344" w:type="dxa"/>
            <w:tcBorders>
              <w:top w:val="single" w:sz="8" w:space="0" w:color="000000"/>
              <w:left w:val="single" w:sz="8" w:space="0" w:color="000000"/>
              <w:bottom w:val="single" w:sz="8" w:space="0" w:color="000000"/>
              <w:right w:val="single" w:sz="8" w:space="0" w:color="000000"/>
            </w:tcBorders>
          </w:tcPr>
          <w:p w14:paraId="5AF6C288"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334" w:type="dxa"/>
            <w:tcBorders>
              <w:top w:val="single" w:sz="8" w:space="0" w:color="000000"/>
              <w:left w:val="single" w:sz="8" w:space="0" w:color="000000"/>
              <w:bottom w:val="single" w:sz="8" w:space="0" w:color="000000"/>
              <w:right w:val="single" w:sz="8" w:space="0" w:color="000000"/>
            </w:tcBorders>
          </w:tcPr>
          <w:p w14:paraId="4791D251"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-0.37</w:t>
            </w:r>
          </w:p>
        </w:tc>
      </w:tr>
    </w:tbl>
    <w:p w14:paraId="31C4DBEB" w14:textId="77777777" w:rsidR="00A77135" w:rsidRPr="00482380" w:rsidRDefault="00A77135" w:rsidP="00A77135">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Economic Internal Rate of Return (EIRR) = -38.1%  (No. of solutions = 1)</w:t>
      </w:r>
    </w:p>
    <w:p w14:paraId="45FCE6B4" w14:textId="77777777" w:rsidR="00DA2360" w:rsidRPr="00482380" w:rsidRDefault="00DA2360" w:rsidP="00374D74">
      <w:pPr>
        <w:spacing w:after="34" w:line="246" w:lineRule="auto"/>
        <w:ind w:left="10" w:right="-15" w:hanging="10"/>
        <w:jc w:val="center"/>
        <w:rPr>
          <w:rFonts w:ascii="Times New Roman" w:eastAsia="Arial" w:hAnsi="Times New Roman" w:cs="Times New Roman"/>
          <w:b/>
          <w:sz w:val="36"/>
          <w:u w:val="single"/>
        </w:rPr>
      </w:pPr>
    </w:p>
    <w:p w14:paraId="122B62CE" w14:textId="77777777" w:rsidR="00DA2360" w:rsidRPr="00482380" w:rsidRDefault="00DA2360" w:rsidP="00374D74">
      <w:pPr>
        <w:spacing w:after="34" w:line="246" w:lineRule="auto"/>
        <w:ind w:left="10" w:right="-15" w:hanging="10"/>
        <w:jc w:val="center"/>
        <w:rPr>
          <w:rFonts w:ascii="Times New Roman" w:eastAsia="Arial" w:hAnsi="Times New Roman" w:cs="Times New Roman"/>
          <w:b/>
          <w:sz w:val="36"/>
          <w:u w:val="single"/>
        </w:rPr>
      </w:pPr>
    </w:p>
    <w:p w14:paraId="5E7822E7" w14:textId="77777777" w:rsidR="00DA2360" w:rsidRPr="00482380" w:rsidRDefault="00DA2360" w:rsidP="00374D74">
      <w:pPr>
        <w:spacing w:after="34" w:line="246" w:lineRule="auto"/>
        <w:ind w:left="10" w:right="-15" w:hanging="10"/>
        <w:jc w:val="center"/>
        <w:rPr>
          <w:rFonts w:ascii="Times New Roman" w:eastAsia="Arial" w:hAnsi="Times New Roman" w:cs="Times New Roman"/>
          <w:b/>
          <w:sz w:val="36"/>
          <w:u w:val="single"/>
        </w:rPr>
      </w:pPr>
    </w:p>
    <w:p w14:paraId="330292F0" w14:textId="77777777" w:rsidR="00B40BC0" w:rsidRDefault="00B40BC0" w:rsidP="00374D74">
      <w:pPr>
        <w:spacing w:after="34" w:line="246" w:lineRule="auto"/>
        <w:ind w:left="10" w:right="-15" w:hanging="10"/>
        <w:jc w:val="center"/>
        <w:rPr>
          <w:rFonts w:ascii="Times New Roman" w:eastAsia="Arial" w:hAnsi="Times New Roman" w:cs="Times New Roman"/>
          <w:b/>
          <w:sz w:val="36"/>
          <w:u w:val="single"/>
        </w:rPr>
      </w:pPr>
    </w:p>
    <w:p w14:paraId="16B3695A" w14:textId="482E220F" w:rsidR="00374D74" w:rsidRPr="00482380" w:rsidRDefault="00374D74" w:rsidP="00374D74">
      <w:pPr>
        <w:spacing w:after="34" w:line="246" w:lineRule="auto"/>
        <w:ind w:left="10" w:right="-15" w:hanging="10"/>
        <w:jc w:val="center"/>
        <w:rPr>
          <w:rFonts w:ascii="Times New Roman" w:hAnsi="Times New Roman" w:cs="Times New Roman"/>
          <w:sz w:val="40"/>
          <w:u w:val="single"/>
        </w:rPr>
      </w:pPr>
      <w:r w:rsidRPr="00482380">
        <w:rPr>
          <w:rFonts w:ascii="Times New Roman" w:eastAsia="Arial" w:hAnsi="Times New Roman" w:cs="Times New Roman"/>
          <w:b/>
          <w:sz w:val="36"/>
          <w:u w:val="single"/>
        </w:rPr>
        <w:t xml:space="preserve">Section: </w:t>
      </w:r>
      <w:r w:rsidR="007514F4">
        <w:rPr>
          <w:rFonts w:ascii="Times New Roman" w:eastAsia="Arial" w:hAnsi="Times New Roman" w:cs="Times New Roman"/>
          <w:b/>
          <w:sz w:val="36"/>
          <w:u w:val="single"/>
        </w:rPr>
        <w:t xml:space="preserve">Hagere-Mariam </w:t>
      </w:r>
      <w:r w:rsidRPr="00482380">
        <w:rPr>
          <w:rFonts w:ascii="Times New Roman" w:eastAsia="Arial" w:hAnsi="Times New Roman" w:cs="Times New Roman"/>
          <w:b/>
          <w:sz w:val="36"/>
          <w:u w:val="single"/>
        </w:rPr>
        <w:t xml:space="preserve"> - Yabelo</w:t>
      </w:r>
    </w:p>
    <w:p w14:paraId="7BDD5A7D" w14:textId="77777777" w:rsidR="00374D74" w:rsidRPr="00482380" w:rsidRDefault="00374D74" w:rsidP="00374D74">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Two  vs  Base Alternative</w:t>
      </w:r>
    </w:p>
    <w:tbl>
      <w:tblPr>
        <w:tblW w:w="14840" w:type="dxa"/>
        <w:tblInd w:w="-10" w:type="dxa"/>
        <w:tblCellMar>
          <w:left w:w="152" w:type="dxa"/>
          <w:right w:w="33" w:type="dxa"/>
        </w:tblCellMar>
        <w:tblLook w:val="04A0" w:firstRow="1" w:lastRow="0" w:firstColumn="1" w:lastColumn="0" w:noHBand="0" w:noVBand="1"/>
      </w:tblPr>
      <w:tblGrid>
        <w:gridCol w:w="2318"/>
        <w:gridCol w:w="1395"/>
        <w:gridCol w:w="1433"/>
        <w:gridCol w:w="1395"/>
        <w:gridCol w:w="1415"/>
        <w:gridCol w:w="1414"/>
        <w:gridCol w:w="1414"/>
        <w:gridCol w:w="1399"/>
        <w:gridCol w:w="1334"/>
        <w:gridCol w:w="1323"/>
      </w:tblGrid>
      <w:tr w:rsidR="00D66310" w:rsidRPr="00482380" w14:paraId="5292FF27" w14:textId="77777777" w:rsidTr="00D66310">
        <w:trPr>
          <w:trHeight w:val="532"/>
        </w:trPr>
        <w:tc>
          <w:tcPr>
            <w:tcW w:w="2318" w:type="dxa"/>
            <w:vMerge w:val="restart"/>
            <w:tcBorders>
              <w:top w:val="single" w:sz="8" w:space="0" w:color="000000"/>
              <w:left w:val="single" w:sz="8" w:space="0" w:color="000000"/>
              <w:bottom w:val="single" w:sz="8" w:space="0" w:color="000000"/>
              <w:right w:val="single" w:sz="8" w:space="0" w:color="000000"/>
            </w:tcBorders>
          </w:tcPr>
          <w:p w14:paraId="614599A7"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p>
        </w:tc>
        <w:tc>
          <w:tcPr>
            <w:tcW w:w="4223" w:type="dxa"/>
            <w:gridSpan w:val="3"/>
            <w:tcBorders>
              <w:top w:val="single" w:sz="8" w:space="0" w:color="000000"/>
              <w:left w:val="single" w:sz="8" w:space="0" w:color="000000"/>
              <w:bottom w:val="single" w:sz="8" w:space="0" w:color="000000"/>
              <w:right w:val="single" w:sz="8" w:space="0" w:color="000000"/>
            </w:tcBorders>
            <w:vAlign w:val="center"/>
          </w:tcPr>
          <w:p w14:paraId="46248145"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Increase in Road Agency Costs</w:t>
            </w:r>
          </w:p>
        </w:tc>
        <w:tc>
          <w:tcPr>
            <w:tcW w:w="1415" w:type="dxa"/>
            <w:vMerge w:val="restart"/>
            <w:tcBorders>
              <w:top w:val="single" w:sz="8" w:space="0" w:color="000000"/>
              <w:left w:val="single" w:sz="8" w:space="0" w:color="000000"/>
              <w:bottom w:val="single" w:sz="8" w:space="0" w:color="000000"/>
              <w:right w:val="single" w:sz="8" w:space="0" w:color="000000"/>
            </w:tcBorders>
            <w:vAlign w:val="center"/>
          </w:tcPr>
          <w:p w14:paraId="01801999"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2A62BAC8"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VOC</w:t>
            </w:r>
          </w:p>
        </w:tc>
        <w:tc>
          <w:tcPr>
            <w:tcW w:w="1414" w:type="dxa"/>
            <w:vMerge w:val="restart"/>
            <w:tcBorders>
              <w:top w:val="single" w:sz="8" w:space="0" w:color="000000"/>
              <w:left w:val="single" w:sz="8" w:space="0" w:color="000000"/>
              <w:bottom w:val="single" w:sz="8" w:space="0" w:color="000000"/>
              <w:right w:val="single" w:sz="8" w:space="0" w:color="000000"/>
            </w:tcBorders>
          </w:tcPr>
          <w:p w14:paraId="28A446FA"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4143AC44"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Travel</w:t>
            </w:r>
          </w:p>
          <w:p w14:paraId="5C347AD1"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Time Costs</w:t>
            </w:r>
          </w:p>
        </w:tc>
        <w:tc>
          <w:tcPr>
            <w:tcW w:w="1414" w:type="dxa"/>
            <w:vMerge w:val="restart"/>
            <w:tcBorders>
              <w:top w:val="single" w:sz="8" w:space="0" w:color="000000"/>
              <w:left w:val="single" w:sz="8" w:space="0" w:color="000000"/>
              <w:bottom w:val="single" w:sz="8" w:space="0" w:color="000000"/>
              <w:right w:val="single" w:sz="8" w:space="0" w:color="000000"/>
            </w:tcBorders>
          </w:tcPr>
          <w:p w14:paraId="64587871"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w:t>
            </w:r>
          </w:p>
          <w:p w14:paraId="3111830F"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NMT Travel</w:t>
            </w:r>
          </w:p>
          <w:p w14:paraId="07DDA188"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&amp; Operating Costs</w:t>
            </w:r>
          </w:p>
        </w:tc>
        <w:tc>
          <w:tcPr>
            <w:tcW w:w="1399" w:type="dxa"/>
            <w:vMerge w:val="restart"/>
            <w:tcBorders>
              <w:top w:val="single" w:sz="8" w:space="0" w:color="000000"/>
              <w:left w:val="single" w:sz="8" w:space="0" w:color="000000"/>
              <w:bottom w:val="single" w:sz="8" w:space="0" w:color="000000"/>
              <w:right w:val="single" w:sz="8" w:space="0" w:color="000000"/>
            </w:tcBorders>
            <w:vAlign w:val="center"/>
          </w:tcPr>
          <w:p w14:paraId="5C8A9208"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Reduction in Accident</w:t>
            </w:r>
          </w:p>
          <w:p w14:paraId="4B111C84"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Costs</w:t>
            </w:r>
          </w:p>
        </w:tc>
        <w:tc>
          <w:tcPr>
            <w:tcW w:w="1334" w:type="dxa"/>
            <w:vMerge w:val="restart"/>
            <w:tcBorders>
              <w:top w:val="single" w:sz="8" w:space="0" w:color="000000"/>
              <w:left w:val="single" w:sz="8" w:space="0" w:color="000000"/>
              <w:bottom w:val="single" w:sz="8" w:space="0" w:color="000000"/>
              <w:right w:val="single" w:sz="8" w:space="0" w:color="000000"/>
            </w:tcBorders>
            <w:vAlign w:val="center"/>
          </w:tcPr>
          <w:p w14:paraId="6A7FC519"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42B9456B"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Exogenous Benefits</w:t>
            </w:r>
          </w:p>
        </w:tc>
        <w:tc>
          <w:tcPr>
            <w:tcW w:w="1323" w:type="dxa"/>
            <w:vMerge w:val="restart"/>
            <w:tcBorders>
              <w:top w:val="single" w:sz="8" w:space="0" w:color="000000"/>
              <w:left w:val="single" w:sz="8" w:space="0" w:color="000000"/>
              <w:bottom w:val="single" w:sz="8" w:space="0" w:color="000000"/>
              <w:right w:val="single" w:sz="8" w:space="0" w:color="000000"/>
            </w:tcBorders>
          </w:tcPr>
          <w:p w14:paraId="58A904F1"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672F810B"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Economic</w:t>
            </w:r>
          </w:p>
          <w:p w14:paraId="247667A0"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Benefits</w:t>
            </w:r>
          </w:p>
          <w:p w14:paraId="6D723CCA"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NPV )</w:t>
            </w:r>
          </w:p>
        </w:tc>
      </w:tr>
      <w:tr w:rsidR="00D66310" w:rsidRPr="00482380" w14:paraId="1086D4FE" w14:textId="77777777" w:rsidTr="00D66310">
        <w:trPr>
          <w:trHeight w:val="467"/>
        </w:trPr>
        <w:tc>
          <w:tcPr>
            <w:tcW w:w="0" w:type="auto"/>
            <w:vMerge/>
            <w:tcBorders>
              <w:top w:val="nil"/>
              <w:left w:val="single" w:sz="8" w:space="0" w:color="000000"/>
              <w:bottom w:val="single" w:sz="8" w:space="0" w:color="000000"/>
              <w:right w:val="single" w:sz="8" w:space="0" w:color="000000"/>
            </w:tcBorders>
          </w:tcPr>
          <w:p w14:paraId="6C53590D"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p>
        </w:tc>
        <w:tc>
          <w:tcPr>
            <w:tcW w:w="1395" w:type="dxa"/>
            <w:tcBorders>
              <w:top w:val="single" w:sz="8" w:space="0" w:color="000000"/>
              <w:left w:val="single" w:sz="8" w:space="0" w:color="000000"/>
              <w:bottom w:val="single" w:sz="8" w:space="0" w:color="000000"/>
              <w:right w:val="single" w:sz="8" w:space="0" w:color="000000"/>
            </w:tcBorders>
            <w:vAlign w:val="center"/>
          </w:tcPr>
          <w:p w14:paraId="548C386A"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Capital</w:t>
            </w:r>
          </w:p>
        </w:tc>
        <w:tc>
          <w:tcPr>
            <w:tcW w:w="1433" w:type="dxa"/>
            <w:tcBorders>
              <w:top w:val="single" w:sz="8" w:space="0" w:color="000000"/>
              <w:left w:val="single" w:sz="8" w:space="0" w:color="000000"/>
              <w:bottom w:val="single" w:sz="8" w:space="0" w:color="000000"/>
              <w:right w:val="single" w:sz="8" w:space="0" w:color="000000"/>
            </w:tcBorders>
            <w:vAlign w:val="center"/>
          </w:tcPr>
          <w:p w14:paraId="225D1B8B"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Recurrent </w:t>
            </w:r>
          </w:p>
        </w:tc>
        <w:tc>
          <w:tcPr>
            <w:tcW w:w="1395" w:type="dxa"/>
            <w:tcBorders>
              <w:top w:val="single" w:sz="8" w:space="0" w:color="000000"/>
              <w:left w:val="single" w:sz="8" w:space="0" w:color="000000"/>
              <w:bottom w:val="single" w:sz="8" w:space="0" w:color="000000"/>
              <w:right w:val="single" w:sz="8" w:space="0" w:color="000000"/>
            </w:tcBorders>
            <w:vAlign w:val="center"/>
          </w:tcPr>
          <w:p w14:paraId="68F65F96"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4EBDF141"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67DD3CCD"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2D727DC8"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1C503E6C"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4D7763C4"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783B2852"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p>
        </w:tc>
      </w:tr>
      <w:tr w:rsidR="00D66310" w:rsidRPr="00482380" w14:paraId="204177AB" w14:textId="77777777" w:rsidTr="00D66310">
        <w:trPr>
          <w:trHeight w:val="315"/>
        </w:trPr>
        <w:tc>
          <w:tcPr>
            <w:tcW w:w="2318" w:type="dxa"/>
            <w:tcBorders>
              <w:top w:val="single" w:sz="8" w:space="0" w:color="000000"/>
              <w:left w:val="single" w:sz="8" w:space="0" w:color="000000"/>
              <w:bottom w:val="single" w:sz="8" w:space="0" w:color="000000"/>
              <w:right w:val="single" w:sz="8" w:space="0" w:color="000000"/>
            </w:tcBorders>
          </w:tcPr>
          <w:p w14:paraId="1FA5C9D9"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Undiscounted</w:t>
            </w:r>
          </w:p>
        </w:tc>
        <w:tc>
          <w:tcPr>
            <w:tcW w:w="1395" w:type="dxa"/>
            <w:tcBorders>
              <w:top w:val="single" w:sz="8" w:space="0" w:color="000000"/>
              <w:left w:val="single" w:sz="8" w:space="0" w:color="000000"/>
              <w:bottom w:val="single" w:sz="8" w:space="0" w:color="000000"/>
              <w:right w:val="single" w:sz="8" w:space="0" w:color="000000"/>
            </w:tcBorders>
          </w:tcPr>
          <w:p w14:paraId="363D5ECD"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1,662.26</w:t>
            </w:r>
          </w:p>
        </w:tc>
        <w:tc>
          <w:tcPr>
            <w:tcW w:w="1433" w:type="dxa"/>
            <w:tcBorders>
              <w:top w:val="single" w:sz="8" w:space="0" w:color="000000"/>
              <w:left w:val="single" w:sz="8" w:space="0" w:color="000000"/>
              <w:bottom w:val="single" w:sz="8" w:space="0" w:color="000000"/>
              <w:right w:val="single" w:sz="8" w:space="0" w:color="000000"/>
            </w:tcBorders>
          </w:tcPr>
          <w:p w14:paraId="6B6AB78F"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-184.30</w:t>
            </w:r>
          </w:p>
        </w:tc>
        <w:tc>
          <w:tcPr>
            <w:tcW w:w="1395" w:type="dxa"/>
            <w:tcBorders>
              <w:top w:val="single" w:sz="8" w:space="0" w:color="000000"/>
              <w:left w:val="single" w:sz="8" w:space="0" w:color="000000"/>
              <w:bottom w:val="single" w:sz="8" w:space="0" w:color="000000"/>
              <w:right w:val="single" w:sz="8" w:space="0" w:color="000000"/>
            </w:tcBorders>
          </w:tcPr>
          <w:p w14:paraId="7810E806"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15" w:type="dxa"/>
            <w:tcBorders>
              <w:top w:val="single" w:sz="8" w:space="0" w:color="000000"/>
              <w:left w:val="single" w:sz="8" w:space="0" w:color="000000"/>
              <w:bottom w:val="single" w:sz="8" w:space="0" w:color="000000"/>
              <w:right w:val="single" w:sz="8" w:space="0" w:color="000000"/>
            </w:tcBorders>
          </w:tcPr>
          <w:p w14:paraId="3BA230C8"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11,825.32</w:t>
            </w:r>
          </w:p>
        </w:tc>
        <w:tc>
          <w:tcPr>
            <w:tcW w:w="1414" w:type="dxa"/>
            <w:tcBorders>
              <w:top w:val="single" w:sz="8" w:space="0" w:color="000000"/>
              <w:left w:val="single" w:sz="8" w:space="0" w:color="000000"/>
              <w:bottom w:val="single" w:sz="8" w:space="0" w:color="000000"/>
              <w:right w:val="single" w:sz="8" w:space="0" w:color="000000"/>
            </w:tcBorders>
          </w:tcPr>
          <w:p w14:paraId="58363335"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1,484.59</w:t>
            </w:r>
          </w:p>
        </w:tc>
        <w:tc>
          <w:tcPr>
            <w:tcW w:w="1414" w:type="dxa"/>
            <w:tcBorders>
              <w:top w:val="single" w:sz="8" w:space="0" w:color="000000"/>
              <w:left w:val="single" w:sz="8" w:space="0" w:color="000000"/>
              <w:bottom w:val="single" w:sz="8" w:space="0" w:color="000000"/>
              <w:right w:val="single" w:sz="8" w:space="0" w:color="000000"/>
            </w:tcBorders>
          </w:tcPr>
          <w:p w14:paraId="32576E31"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99" w:type="dxa"/>
            <w:tcBorders>
              <w:top w:val="single" w:sz="8" w:space="0" w:color="000000"/>
              <w:left w:val="single" w:sz="8" w:space="0" w:color="000000"/>
              <w:bottom w:val="single" w:sz="8" w:space="0" w:color="000000"/>
              <w:right w:val="single" w:sz="8" w:space="0" w:color="000000"/>
            </w:tcBorders>
          </w:tcPr>
          <w:p w14:paraId="5F2B23E4"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34" w:type="dxa"/>
            <w:tcBorders>
              <w:top w:val="single" w:sz="8" w:space="0" w:color="000000"/>
              <w:left w:val="single" w:sz="8" w:space="0" w:color="000000"/>
              <w:bottom w:val="single" w:sz="8" w:space="0" w:color="000000"/>
              <w:right w:val="single" w:sz="8" w:space="0" w:color="000000"/>
            </w:tcBorders>
          </w:tcPr>
          <w:p w14:paraId="150CD6B8"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23" w:type="dxa"/>
            <w:tcBorders>
              <w:top w:val="single" w:sz="8" w:space="0" w:color="000000"/>
              <w:left w:val="single" w:sz="8" w:space="0" w:color="000000"/>
              <w:bottom w:val="single" w:sz="8" w:space="0" w:color="000000"/>
              <w:right w:val="single" w:sz="8" w:space="0" w:color="000000"/>
            </w:tcBorders>
          </w:tcPr>
          <w:p w14:paraId="2896121C"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11,831.96</w:t>
            </w:r>
          </w:p>
        </w:tc>
      </w:tr>
      <w:tr w:rsidR="00D66310" w:rsidRPr="00482380" w14:paraId="5FD37912" w14:textId="77777777" w:rsidTr="00D66310">
        <w:trPr>
          <w:trHeight w:val="306"/>
        </w:trPr>
        <w:tc>
          <w:tcPr>
            <w:tcW w:w="2318" w:type="dxa"/>
            <w:tcBorders>
              <w:top w:val="single" w:sz="8" w:space="0" w:color="000000"/>
              <w:left w:val="single" w:sz="8" w:space="0" w:color="000000"/>
              <w:bottom w:val="single" w:sz="8" w:space="0" w:color="000000"/>
              <w:right w:val="single" w:sz="8" w:space="0" w:color="000000"/>
            </w:tcBorders>
          </w:tcPr>
          <w:p w14:paraId="0A989724"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Discounted</w:t>
            </w:r>
          </w:p>
        </w:tc>
        <w:tc>
          <w:tcPr>
            <w:tcW w:w="1395" w:type="dxa"/>
            <w:tcBorders>
              <w:top w:val="single" w:sz="8" w:space="0" w:color="000000"/>
              <w:left w:val="single" w:sz="8" w:space="0" w:color="000000"/>
              <w:bottom w:val="single" w:sz="8" w:space="0" w:color="000000"/>
              <w:right w:val="single" w:sz="8" w:space="0" w:color="000000"/>
            </w:tcBorders>
          </w:tcPr>
          <w:p w14:paraId="1AEB0683"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425.70</w:t>
            </w:r>
          </w:p>
        </w:tc>
        <w:tc>
          <w:tcPr>
            <w:tcW w:w="1433" w:type="dxa"/>
            <w:tcBorders>
              <w:top w:val="single" w:sz="8" w:space="0" w:color="000000"/>
              <w:left w:val="single" w:sz="8" w:space="0" w:color="000000"/>
              <w:bottom w:val="single" w:sz="8" w:space="0" w:color="000000"/>
              <w:right w:val="single" w:sz="8" w:space="0" w:color="000000"/>
            </w:tcBorders>
          </w:tcPr>
          <w:p w14:paraId="45659F8A"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-89.54</w:t>
            </w:r>
          </w:p>
        </w:tc>
        <w:tc>
          <w:tcPr>
            <w:tcW w:w="1395" w:type="dxa"/>
            <w:tcBorders>
              <w:top w:val="single" w:sz="8" w:space="0" w:color="000000"/>
              <w:left w:val="single" w:sz="8" w:space="0" w:color="000000"/>
              <w:bottom w:val="single" w:sz="8" w:space="0" w:color="000000"/>
              <w:right w:val="single" w:sz="8" w:space="0" w:color="000000"/>
            </w:tcBorders>
          </w:tcPr>
          <w:p w14:paraId="66A643B4"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15" w:type="dxa"/>
            <w:tcBorders>
              <w:top w:val="single" w:sz="8" w:space="0" w:color="000000"/>
              <w:left w:val="single" w:sz="8" w:space="0" w:color="000000"/>
              <w:bottom w:val="single" w:sz="8" w:space="0" w:color="000000"/>
              <w:right w:val="single" w:sz="8" w:space="0" w:color="000000"/>
            </w:tcBorders>
          </w:tcPr>
          <w:p w14:paraId="138030AD"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3,477.75</w:t>
            </w:r>
          </w:p>
        </w:tc>
        <w:tc>
          <w:tcPr>
            <w:tcW w:w="1414" w:type="dxa"/>
            <w:tcBorders>
              <w:top w:val="single" w:sz="8" w:space="0" w:color="000000"/>
              <w:left w:val="single" w:sz="8" w:space="0" w:color="000000"/>
              <w:bottom w:val="single" w:sz="8" w:space="0" w:color="000000"/>
              <w:right w:val="single" w:sz="8" w:space="0" w:color="000000"/>
            </w:tcBorders>
          </w:tcPr>
          <w:p w14:paraId="37D81FFC"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400.96</w:t>
            </w:r>
          </w:p>
        </w:tc>
        <w:tc>
          <w:tcPr>
            <w:tcW w:w="1414" w:type="dxa"/>
            <w:tcBorders>
              <w:top w:val="single" w:sz="8" w:space="0" w:color="000000"/>
              <w:left w:val="single" w:sz="8" w:space="0" w:color="000000"/>
              <w:bottom w:val="single" w:sz="8" w:space="0" w:color="000000"/>
              <w:right w:val="single" w:sz="8" w:space="0" w:color="000000"/>
            </w:tcBorders>
          </w:tcPr>
          <w:p w14:paraId="794FD6CB"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99" w:type="dxa"/>
            <w:tcBorders>
              <w:top w:val="single" w:sz="8" w:space="0" w:color="000000"/>
              <w:left w:val="single" w:sz="8" w:space="0" w:color="000000"/>
              <w:bottom w:val="single" w:sz="8" w:space="0" w:color="000000"/>
              <w:right w:val="single" w:sz="8" w:space="0" w:color="000000"/>
            </w:tcBorders>
          </w:tcPr>
          <w:p w14:paraId="06F01832"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34" w:type="dxa"/>
            <w:tcBorders>
              <w:top w:val="single" w:sz="8" w:space="0" w:color="000000"/>
              <w:left w:val="single" w:sz="8" w:space="0" w:color="000000"/>
              <w:bottom w:val="single" w:sz="8" w:space="0" w:color="000000"/>
              <w:right w:val="single" w:sz="8" w:space="0" w:color="000000"/>
            </w:tcBorders>
          </w:tcPr>
          <w:p w14:paraId="43DCDFC0"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23" w:type="dxa"/>
            <w:tcBorders>
              <w:top w:val="single" w:sz="8" w:space="0" w:color="000000"/>
              <w:left w:val="single" w:sz="8" w:space="0" w:color="000000"/>
              <w:bottom w:val="single" w:sz="8" w:space="0" w:color="000000"/>
              <w:right w:val="single" w:sz="8" w:space="0" w:color="000000"/>
            </w:tcBorders>
          </w:tcPr>
          <w:p w14:paraId="0B809B53" w14:textId="77777777" w:rsidR="00D66310" w:rsidRPr="00482380" w:rsidRDefault="00D66310" w:rsidP="00D66310">
            <w:pPr>
              <w:spacing w:after="247" w:line="246" w:lineRule="auto"/>
              <w:ind w:left="5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3,542.55</w:t>
            </w:r>
          </w:p>
        </w:tc>
      </w:tr>
    </w:tbl>
    <w:p w14:paraId="440C2501" w14:textId="71AE8755" w:rsidR="004526E2" w:rsidRPr="00482380" w:rsidRDefault="00D66310" w:rsidP="00C52C88">
      <w:pPr>
        <w:spacing w:after="247" w:line="246" w:lineRule="auto"/>
        <w:ind w:left="50" w:right="-15" w:hanging="10"/>
        <w:jc w:val="center"/>
        <w:rPr>
          <w:rFonts w:ascii="Ebrima" w:eastAsia="Times New Roman" w:hAnsi="Ebrima" w:cs="Times New Roman"/>
          <w:lang w:val="am-ET"/>
        </w:rPr>
      </w:pPr>
      <w:r w:rsidRPr="00482380">
        <w:rPr>
          <w:rFonts w:ascii="Times New Roman" w:eastAsia="Times New Roman" w:hAnsi="Times New Roman" w:cs="Times New Roman"/>
          <w:b/>
          <w:lang w:val="am-ET"/>
        </w:rPr>
        <w:t>Economic Internal Rate of Return (EIRR) = 111.1%  (No. of solutions = 2)</w:t>
      </w:r>
    </w:p>
    <w:p w14:paraId="20F47DA5" w14:textId="77777777" w:rsidR="004526E2" w:rsidRPr="00482380" w:rsidRDefault="004526E2" w:rsidP="00374D74">
      <w:pPr>
        <w:spacing w:after="34" w:line="246" w:lineRule="auto"/>
        <w:ind w:left="10" w:right="-15" w:hanging="10"/>
        <w:jc w:val="center"/>
        <w:rPr>
          <w:rFonts w:ascii="Times New Roman" w:eastAsia="Arial" w:hAnsi="Times New Roman" w:cs="Times New Roman"/>
          <w:b/>
        </w:rPr>
      </w:pPr>
    </w:p>
    <w:p w14:paraId="69B3ECF5" w14:textId="4646736F" w:rsidR="00374D74" w:rsidRPr="00482380" w:rsidRDefault="00374D74" w:rsidP="00374D74">
      <w:pPr>
        <w:spacing w:after="34"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 xml:space="preserve">Section: </w:t>
      </w:r>
      <w:r w:rsidR="007514F4">
        <w:rPr>
          <w:rFonts w:ascii="Times New Roman" w:eastAsia="Arial" w:hAnsi="Times New Roman" w:cs="Times New Roman"/>
          <w:b/>
        </w:rPr>
        <w:t xml:space="preserve">Hagere-Mariam </w:t>
      </w:r>
      <w:r w:rsidRPr="00482380">
        <w:rPr>
          <w:rFonts w:ascii="Times New Roman" w:eastAsia="Arial" w:hAnsi="Times New Roman" w:cs="Times New Roman"/>
          <w:b/>
        </w:rPr>
        <w:t xml:space="preserve"> - Yabelo</w:t>
      </w:r>
    </w:p>
    <w:p w14:paraId="36966BDD" w14:textId="77777777" w:rsidR="00374D74" w:rsidRPr="00482380" w:rsidRDefault="00374D74" w:rsidP="00374D74">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Three  vs  Base Alternative</w:t>
      </w:r>
    </w:p>
    <w:tbl>
      <w:tblPr>
        <w:tblW w:w="14860" w:type="dxa"/>
        <w:tblInd w:w="-10" w:type="dxa"/>
        <w:tblCellMar>
          <w:left w:w="152" w:type="dxa"/>
          <w:right w:w="33" w:type="dxa"/>
        </w:tblCellMar>
        <w:tblLook w:val="04A0" w:firstRow="1" w:lastRow="0" w:firstColumn="1" w:lastColumn="0" w:noHBand="0" w:noVBand="1"/>
      </w:tblPr>
      <w:tblGrid>
        <w:gridCol w:w="2322"/>
        <w:gridCol w:w="1396"/>
        <w:gridCol w:w="1435"/>
        <w:gridCol w:w="1397"/>
        <w:gridCol w:w="1417"/>
        <w:gridCol w:w="1416"/>
        <w:gridCol w:w="1416"/>
        <w:gridCol w:w="1401"/>
        <w:gridCol w:w="1335"/>
        <w:gridCol w:w="1325"/>
      </w:tblGrid>
      <w:tr w:rsidR="00DA2360" w:rsidRPr="00482380" w14:paraId="14DBBD5B" w14:textId="77777777" w:rsidTr="00DA2360">
        <w:trPr>
          <w:trHeight w:val="570"/>
        </w:trPr>
        <w:tc>
          <w:tcPr>
            <w:tcW w:w="2322" w:type="dxa"/>
            <w:vMerge w:val="restart"/>
            <w:tcBorders>
              <w:top w:val="single" w:sz="8" w:space="0" w:color="000000"/>
              <w:left w:val="single" w:sz="8" w:space="0" w:color="000000"/>
              <w:bottom w:val="single" w:sz="8" w:space="0" w:color="000000"/>
              <w:right w:val="single" w:sz="8" w:space="0" w:color="000000"/>
            </w:tcBorders>
          </w:tcPr>
          <w:p w14:paraId="17338C83"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p>
        </w:tc>
        <w:tc>
          <w:tcPr>
            <w:tcW w:w="4228" w:type="dxa"/>
            <w:gridSpan w:val="3"/>
            <w:tcBorders>
              <w:top w:val="single" w:sz="8" w:space="0" w:color="000000"/>
              <w:left w:val="single" w:sz="8" w:space="0" w:color="000000"/>
              <w:bottom w:val="single" w:sz="8" w:space="0" w:color="000000"/>
              <w:right w:val="single" w:sz="8" w:space="0" w:color="000000"/>
            </w:tcBorders>
            <w:vAlign w:val="center"/>
          </w:tcPr>
          <w:p w14:paraId="2FA22F1E"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Increase in Road Agency Costs</w:t>
            </w:r>
          </w:p>
        </w:tc>
        <w:tc>
          <w:tcPr>
            <w:tcW w:w="1417" w:type="dxa"/>
            <w:vMerge w:val="restart"/>
            <w:tcBorders>
              <w:top w:val="single" w:sz="8" w:space="0" w:color="000000"/>
              <w:left w:val="single" w:sz="8" w:space="0" w:color="000000"/>
              <w:bottom w:val="single" w:sz="8" w:space="0" w:color="000000"/>
              <w:right w:val="single" w:sz="8" w:space="0" w:color="000000"/>
            </w:tcBorders>
            <w:vAlign w:val="center"/>
          </w:tcPr>
          <w:p w14:paraId="7BF66E35"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Savings in MT</w:t>
            </w:r>
          </w:p>
          <w:p w14:paraId="37EEDF11"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VOC</w:t>
            </w:r>
          </w:p>
        </w:tc>
        <w:tc>
          <w:tcPr>
            <w:tcW w:w="1416" w:type="dxa"/>
            <w:vMerge w:val="restart"/>
            <w:tcBorders>
              <w:top w:val="single" w:sz="8" w:space="0" w:color="000000"/>
              <w:left w:val="single" w:sz="8" w:space="0" w:color="000000"/>
              <w:bottom w:val="single" w:sz="8" w:space="0" w:color="000000"/>
              <w:right w:val="single" w:sz="8" w:space="0" w:color="000000"/>
            </w:tcBorders>
          </w:tcPr>
          <w:p w14:paraId="61F053BC"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Savings in MT</w:t>
            </w:r>
          </w:p>
          <w:p w14:paraId="5BC934DA"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Travel</w:t>
            </w:r>
          </w:p>
          <w:p w14:paraId="50FD7C11"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Time Costs</w:t>
            </w:r>
          </w:p>
        </w:tc>
        <w:tc>
          <w:tcPr>
            <w:tcW w:w="1416" w:type="dxa"/>
            <w:vMerge w:val="restart"/>
            <w:tcBorders>
              <w:top w:val="single" w:sz="8" w:space="0" w:color="000000"/>
              <w:left w:val="single" w:sz="8" w:space="0" w:color="000000"/>
              <w:bottom w:val="single" w:sz="8" w:space="0" w:color="000000"/>
              <w:right w:val="single" w:sz="8" w:space="0" w:color="000000"/>
            </w:tcBorders>
          </w:tcPr>
          <w:p w14:paraId="278D6F18"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Savings in</w:t>
            </w:r>
          </w:p>
          <w:p w14:paraId="77EBBA2A"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 xml:space="preserve"> NMT Travel</w:t>
            </w:r>
          </w:p>
          <w:p w14:paraId="2951E448"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 xml:space="preserve"> &amp; Operating Costs</w:t>
            </w:r>
          </w:p>
        </w:tc>
        <w:tc>
          <w:tcPr>
            <w:tcW w:w="1401" w:type="dxa"/>
            <w:vMerge w:val="restart"/>
            <w:tcBorders>
              <w:top w:val="single" w:sz="8" w:space="0" w:color="000000"/>
              <w:left w:val="single" w:sz="8" w:space="0" w:color="000000"/>
              <w:bottom w:val="single" w:sz="8" w:space="0" w:color="000000"/>
              <w:right w:val="single" w:sz="8" w:space="0" w:color="000000"/>
            </w:tcBorders>
            <w:vAlign w:val="center"/>
          </w:tcPr>
          <w:p w14:paraId="45AF5DEC"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Reduction in Accident</w:t>
            </w:r>
          </w:p>
          <w:p w14:paraId="73B2F050"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Costs</w:t>
            </w:r>
          </w:p>
        </w:tc>
        <w:tc>
          <w:tcPr>
            <w:tcW w:w="1335" w:type="dxa"/>
            <w:vMerge w:val="restart"/>
            <w:tcBorders>
              <w:top w:val="single" w:sz="8" w:space="0" w:color="000000"/>
              <w:left w:val="single" w:sz="8" w:space="0" w:color="000000"/>
              <w:bottom w:val="single" w:sz="8" w:space="0" w:color="000000"/>
              <w:right w:val="single" w:sz="8" w:space="0" w:color="000000"/>
            </w:tcBorders>
            <w:vAlign w:val="center"/>
          </w:tcPr>
          <w:p w14:paraId="32BA1524"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Net</w:t>
            </w:r>
          </w:p>
          <w:p w14:paraId="27C9C518"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Exogenous Benefits</w:t>
            </w:r>
          </w:p>
        </w:tc>
        <w:tc>
          <w:tcPr>
            <w:tcW w:w="1325" w:type="dxa"/>
            <w:vMerge w:val="restart"/>
            <w:tcBorders>
              <w:top w:val="single" w:sz="8" w:space="0" w:color="000000"/>
              <w:left w:val="single" w:sz="8" w:space="0" w:color="000000"/>
              <w:bottom w:val="single" w:sz="8" w:space="0" w:color="000000"/>
              <w:right w:val="single" w:sz="8" w:space="0" w:color="000000"/>
            </w:tcBorders>
          </w:tcPr>
          <w:p w14:paraId="029AFA58"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Net</w:t>
            </w:r>
          </w:p>
          <w:p w14:paraId="0E82C688"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Economic</w:t>
            </w:r>
          </w:p>
          <w:p w14:paraId="4A070A9A"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Benefits</w:t>
            </w:r>
          </w:p>
          <w:p w14:paraId="0B2E9376"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 NPV )</w:t>
            </w:r>
          </w:p>
        </w:tc>
      </w:tr>
      <w:tr w:rsidR="00DA2360" w:rsidRPr="00482380" w14:paraId="1667C256" w14:textId="77777777" w:rsidTr="00DA2360">
        <w:trPr>
          <w:trHeight w:val="498"/>
        </w:trPr>
        <w:tc>
          <w:tcPr>
            <w:tcW w:w="0" w:type="auto"/>
            <w:vMerge/>
            <w:tcBorders>
              <w:top w:val="nil"/>
              <w:left w:val="single" w:sz="8" w:space="0" w:color="000000"/>
              <w:bottom w:val="single" w:sz="8" w:space="0" w:color="000000"/>
              <w:right w:val="single" w:sz="8" w:space="0" w:color="000000"/>
            </w:tcBorders>
          </w:tcPr>
          <w:p w14:paraId="4CFC1B55"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p>
        </w:tc>
        <w:tc>
          <w:tcPr>
            <w:tcW w:w="1396" w:type="dxa"/>
            <w:tcBorders>
              <w:top w:val="single" w:sz="8" w:space="0" w:color="000000"/>
              <w:left w:val="single" w:sz="8" w:space="0" w:color="000000"/>
              <w:bottom w:val="single" w:sz="8" w:space="0" w:color="000000"/>
              <w:right w:val="single" w:sz="8" w:space="0" w:color="000000"/>
            </w:tcBorders>
            <w:vAlign w:val="center"/>
          </w:tcPr>
          <w:p w14:paraId="7EB16C75"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Capital</w:t>
            </w:r>
          </w:p>
        </w:tc>
        <w:tc>
          <w:tcPr>
            <w:tcW w:w="1435" w:type="dxa"/>
            <w:tcBorders>
              <w:top w:val="single" w:sz="8" w:space="0" w:color="000000"/>
              <w:left w:val="single" w:sz="8" w:space="0" w:color="000000"/>
              <w:bottom w:val="single" w:sz="8" w:space="0" w:color="000000"/>
              <w:right w:val="single" w:sz="8" w:space="0" w:color="000000"/>
            </w:tcBorders>
            <w:vAlign w:val="center"/>
          </w:tcPr>
          <w:p w14:paraId="779AC9E0"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 xml:space="preserve">Recurrent </w:t>
            </w:r>
          </w:p>
        </w:tc>
        <w:tc>
          <w:tcPr>
            <w:tcW w:w="1397" w:type="dxa"/>
            <w:tcBorders>
              <w:top w:val="single" w:sz="8" w:space="0" w:color="000000"/>
              <w:left w:val="single" w:sz="8" w:space="0" w:color="000000"/>
              <w:bottom w:val="single" w:sz="8" w:space="0" w:color="000000"/>
              <w:right w:val="single" w:sz="8" w:space="0" w:color="000000"/>
            </w:tcBorders>
            <w:vAlign w:val="center"/>
          </w:tcPr>
          <w:p w14:paraId="083F7C82"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06982A86"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p>
        </w:tc>
        <w:tc>
          <w:tcPr>
            <w:tcW w:w="0" w:type="auto"/>
            <w:vMerge/>
            <w:tcBorders>
              <w:top w:val="nil"/>
              <w:left w:val="single" w:sz="8" w:space="0" w:color="000000"/>
              <w:bottom w:val="single" w:sz="8" w:space="0" w:color="000000"/>
              <w:right w:val="single" w:sz="8" w:space="0" w:color="000000"/>
            </w:tcBorders>
          </w:tcPr>
          <w:p w14:paraId="16A3F900"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p>
        </w:tc>
        <w:tc>
          <w:tcPr>
            <w:tcW w:w="0" w:type="auto"/>
            <w:vMerge/>
            <w:tcBorders>
              <w:top w:val="nil"/>
              <w:left w:val="single" w:sz="8" w:space="0" w:color="000000"/>
              <w:bottom w:val="single" w:sz="8" w:space="0" w:color="000000"/>
              <w:right w:val="single" w:sz="8" w:space="0" w:color="000000"/>
            </w:tcBorders>
          </w:tcPr>
          <w:p w14:paraId="2B942FD2"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p>
        </w:tc>
        <w:tc>
          <w:tcPr>
            <w:tcW w:w="0" w:type="auto"/>
            <w:vMerge/>
            <w:tcBorders>
              <w:top w:val="nil"/>
              <w:left w:val="single" w:sz="8" w:space="0" w:color="000000"/>
              <w:bottom w:val="single" w:sz="8" w:space="0" w:color="000000"/>
              <w:right w:val="single" w:sz="8" w:space="0" w:color="000000"/>
            </w:tcBorders>
          </w:tcPr>
          <w:p w14:paraId="6EFB5551"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p>
        </w:tc>
        <w:tc>
          <w:tcPr>
            <w:tcW w:w="0" w:type="auto"/>
            <w:vMerge/>
            <w:tcBorders>
              <w:top w:val="nil"/>
              <w:left w:val="single" w:sz="8" w:space="0" w:color="000000"/>
              <w:bottom w:val="single" w:sz="8" w:space="0" w:color="000000"/>
              <w:right w:val="single" w:sz="8" w:space="0" w:color="000000"/>
            </w:tcBorders>
          </w:tcPr>
          <w:p w14:paraId="3B04EFF3"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p>
        </w:tc>
        <w:tc>
          <w:tcPr>
            <w:tcW w:w="0" w:type="auto"/>
            <w:vMerge/>
            <w:tcBorders>
              <w:top w:val="nil"/>
              <w:left w:val="single" w:sz="8" w:space="0" w:color="000000"/>
              <w:bottom w:val="single" w:sz="8" w:space="0" w:color="000000"/>
              <w:right w:val="single" w:sz="8" w:space="0" w:color="000000"/>
            </w:tcBorders>
          </w:tcPr>
          <w:p w14:paraId="477609EE"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p>
        </w:tc>
      </w:tr>
      <w:tr w:rsidR="00DA2360" w:rsidRPr="00482380" w14:paraId="396FDBE8" w14:textId="77777777" w:rsidTr="00DA2360">
        <w:trPr>
          <w:trHeight w:val="338"/>
        </w:trPr>
        <w:tc>
          <w:tcPr>
            <w:tcW w:w="2322" w:type="dxa"/>
            <w:tcBorders>
              <w:top w:val="single" w:sz="8" w:space="0" w:color="000000"/>
              <w:left w:val="single" w:sz="8" w:space="0" w:color="000000"/>
              <w:bottom w:val="single" w:sz="8" w:space="0" w:color="000000"/>
              <w:right w:val="single" w:sz="8" w:space="0" w:color="000000"/>
            </w:tcBorders>
          </w:tcPr>
          <w:p w14:paraId="25970CAC"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Undiscounted</w:t>
            </w:r>
          </w:p>
        </w:tc>
        <w:tc>
          <w:tcPr>
            <w:tcW w:w="1396" w:type="dxa"/>
            <w:tcBorders>
              <w:top w:val="single" w:sz="8" w:space="0" w:color="000000"/>
              <w:left w:val="single" w:sz="8" w:space="0" w:color="000000"/>
              <w:bottom w:val="single" w:sz="8" w:space="0" w:color="000000"/>
              <w:right w:val="single" w:sz="8" w:space="0" w:color="000000"/>
            </w:tcBorders>
          </w:tcPr>
          <w:p w14:paraId="2ECDFB80"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5,468.70</w:t>
            </w:r>
          </w:p>
        </w:tc>
        <w:tc>
          <w:tcPr>
            <w:tcW w:w="1435" w:type="dxa"/>
            <w:tcBorders>
              <w:top w:val="single" w:sz="8" w:space="0" w:color="000000"/>
              <w:left w:val="single" w:sz="8" w:space="0" w:color="000000"/>
              <w:bottom w:val="single" w:sz="8" w:space="0" w:color="000000"/>
              <w:right w:val="single" w:sz="8" w:space="0" w:color="000000"/>
            </w:tcBorders>
          </w:tcPr>
          <w:p w14:paraId="2F362F40"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-116.99</w:t>
            </w:r>
          </w:p>
        </w:tc>
        <w:tc>
          <w:tcPr>
            <w:tcW w:w="1397" w:type="dxa"/>
            <w:tcBorders>
              <w:top w:val="single" w:sz="8" w:space="0" w:color="000000"/>
              <w:left w:val="single" w:sz="8" w:space="0" w:color="000000"/>
              <w:bottom w:val="single" w:sz="8" w:space="0" w:color="000000"/>
              <w:right w:val="single" w:sz="8" w:space="0" w:color="000000"/>
            </w:tcBorders>
          </w:tcPr>
          <w:p w14:paraId="4CBF643E"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417" w:type="dxa"/>
            <w:tcBorders>
              <w:top w:val="single" w:sz="8" w:space="0" w:color="000000"/>
              <w:left w:val="single" w:sz="8" w:space="0" w:color="000000"/>
              <w:bottom w:val="single" w:sz="8" w:space="0" w:color="000000"/>
              <w:right w:val="single" w:sz="8" w:space="0" w:color="000000"/>
            </w:tcBorders>
          </w:tcPr>
          <w:p w14:paraId="65758EFD"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15,907.65</w:t>
            </w:r>
          </w:p>
        </w:tc>
        <w:tc>
          <w:tcPr>
            <w:tcW w:w="1416" w:type="dxa"/>
            <w:tcBorders>
              <w:top w:val="single" w:sz="8" w:space="0" w:color="000000"/>
              <w:left w:val="single" w:sz="8" w:space="0" w:color="000000"/>
              <w:bottom w:val="single" w:sz="8" w:space="0" w:color="000000"/>
              <w:right w:val="single" w:sz="8" w:space="0" w:color="000000"/>
            </w:tcBorders>
          </w:tcPr>
          <w:p w14:paraId="69FB7266"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1,625.98</w:t>
            </w:r>
          </w:p>
        </w:tc>
        <w:tc>
          <w:tcPr>
            <w:tcW w:w="1416" w:type="dxa"/>
            <w:tcBorders>
              <w:top w:val="single" w:sz="8" w:space="0" w:color="000000"/>
              <w:left w:val="single" w:sz="8" w:space="0" w:color="000000"/>
              <w:bottom w:val="single" w:sz="8" w:space="0" w:color="000000"/>
              <w:right w:val="single" w:sz="8" w:space="0" w:color="000000"/>
            </w:tcBorders>
          </w:tcPr>
          <w:p w14:paraId="6E60A1DF"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401" w:type="dxa"/>
            <w:tcBorders>
              <w:top w:val="single" w:sz="8" w:space="0" w:color="000000"/>
              <w:left w:val="single" w:sz="8" w:space="0" w:color="000000"/>
              <w:bottom w:val="single" w:sz="8" w:space="0" w:color="000000"/>
              <w:right w:val="single" w:sz="8" w:space="0" w:color="000000"/>
            </w:tcBorders>
          </w:tcPr>
          <w:p w14:paraId="0C2EDAA8"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335" w:type="dxa"/>
            <w:tcBorders>
              <w:top w:val="single" w:sz="8" w:space="0" w:color="000000"/>
              <w:left w:val="single" w:sz="8" w:space="0" w:color="000000"/>
              <w:bottom w:val="single" w:sz="8" w:space="0" w:color="000000"/>
              <w:right w:val="single" w:sz="8" w:space="0" w:color="000000"/>
            </w:tcBorders>
          </w:tcPr>
          <w:p w14:paraId="7C870F35"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325" w:type="dxa"/>
            <w:tcBorders>
              <w:top w:val="single" w:sz="8" w:space="0" w:color="000000"/>
              <w:left w:val="single" w:sz="8" w:space="0" w:color="000000"/>
              <w:bottom w:val="single" w:sz="8" w:space="0" w:color="000000"/>
              <w:right w:val="single" w:sz="8" w:space="0" w:color="000000"/>
            </w:tcBorders>
          </w:tcPr>
          <w:p w14:paraId="645F5C96"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12,181.91</w:t>
            </w:r>
          </w:p>
        </w:tc>
      </w:tr>
      <w:tr w:rsidR="00DA2360" w:rsidRPr="00482380" w14:paraId="3A1E5AE9" w14:textId="77777777" w:rsidTr="00DA2360">
        <w:trPr>
          <w:trHeight w:val="328"/>
        </w:trPr>
        <w:tc>
          <w:tcPr>
            <w:tcW w:w="2322" w:type="dxa"/>
            <w:tcBorders>
              <w:top w:val="single" w:sz="8" w:space="0" w:color="000000"/>
              <w:left w:val="single" w:sz="8" w:space="0" w:color="000000"/>
              <w:bottom w:val="single" w:sz="8" w:space="0" w:color="000000"/>
              <w:right w:val="single" w:sz="8" w:space="0" w:color="000000"/>
            </w:tcBorders>
          </w:tcPr>
          <w:p w14:paraId="13541EF6"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Discounted</w:t>
            </w:r>
          </w:p>
        </w:tc>
        <w:tc>
          <w:tcPr>
            <w:tcW w:w="1396" w:type="dxa"/>
            <w:tcBorders>
              <w:top w:val="single" w:sz="8" w:space="0" w:color="000000"/>
              <w:left w:val="single" w:sz="8" w:space="0" w:color="000000"/>
              <w:bottom w:val="single" w:sz="8" w:space="0" w:color="000000"/>
              <w:right w:val="single" w:sz="8" w:space="0" w:color="000000"/>
            </w:tcBorders>
          </w:tcPr>
          <w:p w14:paraId="1D348861"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2,021.62</w:t>
            </w:r>
          </w:p>
        </w:tc>
        <w:tc>
          <w:tcPr>
            <w:tcW w:w="1435" w:type="dxa"/>
            <w:tcBorders>
              <w:top w:val="single" w:sz="8" w:space="0" w:color="000000"/>
              <w:left w:val="single" w:sz="8" w:space="0" w:color="000000"/>
              <w:bottom w:val="single" w:sz="8" w:space="0" w:color="000000"/>
              <w:right w:val="single" w:sz="8" w:space="0" w:color="000000"/>
            </w:tcBorders>
          </w:tcPr>
          <w:p w14:paraId="0360AFE2"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-44.26</w:t>
            </w:r>
          </w:p>
        </w:tc>
        <w:tc>
          <w:tcPr>
            <w:tcW w:w="1397" w:type="dxa"/>
            <w:tcBorders>
              <w:top w:val="single" w:sz="8" w:space="0" w:color="000000"/>
              <w:left w:val="single" w:sz="8" w:space="0" w:color="000000"/>
              <w:bottom w:val="single" w:sz="8" w:space="0" w:color="000000"/>
              <w:right w:val="single" w:sz="8" w:space="0" w:color="000000"/>
            </w:tcBorders>
          </w:tcPr>
          <w:p w14:paraId="2F481EE2"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417" w:type="dxa"/>
            <w:tcBorders>
              <w:top w:val="single" w:sz="8" w:space="0" w:color="000000"/>
              <w:left w:val="single" w:sz="8" w:space="0" w:color="000000"/>
              <w:bottom w:val="single" w:sz="8" w:space="0" w:color="000000"/>
              <w:right w:val="single" w:sz="8" w:space="0" w:color="000000"/>
            </w:tcBorders>
          </w:tcPr>
          <w:p w14:paraId="7CD59D43"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4,788.59</w:t>
            </w:r>
          </w:p>
        </w:tc>
        <w:tc>
          <w:tcPr>
            <w:tcW w:w="1416" w:type="dxa"/>
            <w:tcBorders>
              <w:top w:val="single" w:sz="8" w:space="0" w:color="000000"/>
              <w:left w:val="single" w:sz="8" w:space="0" w:color="000000"/>
              <w:bottom w:val="single" w:sz="8" w:space="0" w:color="000000"/>
              <w:right w:val="single" w:sz="8" w:space="0" w:color="000000"/>
            </w:tcBorders>
          </w:tcPr>
          <w:p w14:paraId="29FF1963"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442.48</w:t>
            </w:r>
          </w:p>
        </w:tc>
        <w:tc>
          <w:tcPr>
            <w:tcW w:w="1416" w:type="dxa"/>
            <w:tcBorders>
              <w:top w:val="single" w:sz="8" w:space="0" w:color="000000"/>
              <w:left w:val="single" w:sz="8" w:space="0" w:color="000000"/>
              <w:bottom w:val="single" w:sz="8" w:space="0" w:color="000000"/>
              <w:right w:val="single" w:sz="8" w:space="0" w:color="000000"/>
            </w:tcBorders>
          </w:tcPr>
          <w:p w14:paraId="3A7DC328"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401" w:type="dxa"/>
            <w:tcBorders>
              <w:top w:val="single" w:sz="8" w:space="0" w:color="000000"/>
              <w:left w:val="single" w:sz="8" w:space="0" w:color="000000"/>
              <w:bottom w:val="single" w:sz="8" w:space="0" w:color="000000"/>
              <w:right w:val="single" w:sz="8" w:space="0" w:color="000000"/>
            </w:tcBorders>
          </w:tcPr>
          <w:p w14:paraId="05B4A75B"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335" w:type="dxa"/>
            <w:tcBorders>
              <w:top w:val="single" w:sz="8" w:space="0" w:color="000000"/>
              <w:left w:val="single" w:sz="8" w:space="0" w:color="000000"/>
              <w:bottom w:val="single" w:sz="8" w:space="0" w:color="000000"/>
              <w:right w:val="single" w:sz="8" w:space="0" w:color="000000"/>
            </w:tcBorders>
          </w:tcPr>
          <w:p w14:paraId="7E850F05"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325" w:type="dxa"/>
            <w:tcBorders>
              <w:top w:val="single" w:sz="8" w:space="0" w:color="000000"/>
              <w:left w:val="single" w:sz="8" w:space="0" w:color="000000"/>
              <w:bottom w:val="single" w:sz="8" w:space="0" w:color="000000"/>
              <w:right w:val="single" w:sz="8" w:space="0" w:color="000000"/>
            </w:tcBorders>
          </w:tcPr>
          <w:p w14:paraId="519E1F29" w14:textId="77777777" w:rsidR="00DA2360" w:rsidRPr="00482380" w:rsidRDefault="00DA2360" w:rsidP="00DA2360">
            <w:pPr>
              <w:spacing w:after="34" w:line="246" w:lineRule="auto"/>
              <w:ind w:right="-15"/>
              <w:jc w:val="center"/>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3,253.71</w:t>
            </w:r>
          </w:p>
        </w:tc>
      </w:tr>
    </w:tbl>
    <w:p w14:paraId="39926F84" w14:textId="77777777" w:rsidR="00DA2360" w:rsidRPr="00482380" w:rsidRDefault="00DA2360" w:rsidP="00DA2360">
      <w:pPr>
        <w:spacing w:after="34" w:line="246" w:lineRule="auto"/>
        <w:ind w:right="-15"/>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Economic Internal Rate of Return (EIRR) = 37.8%  (No. of solutions = 2)</w:t>
      </w:r>
    </w:p>
    <w:p w14:paraId="5C851964" w14:textId="77777777" w:rsidR="00DA2360" w:rsidRPr="00482380" w:rsidRDefault="00DA2360" w:rsidP="004526E2">
      <w:pPr>
        <w:spacing w:after="34" w:line="246" w:lineRule="auto"/>
        <w:ind w:right="-15"/>
        <w:jc w:val="center"/>
        <w:rPr>
          <w:rFonts w:ascii="Times New Roman" w:eastAsia="Arial" w:hAnsi="Times New Roman" w:cs="Times New Roman"/>
          <w:b/>
        </w:rPr>
      </w:pPr>
    </w:p>
    <w:p w14:paraId="0F6E7CF0" w14:textId="539EE5F6" w:rsidR="00374D74" w:rsidRPr="00482380" w:rsidRDefault="00374D74" w:rsidP="004526E2">
      <w:pPr>
        <w:spacing w:after="34" w:line="246" w:lineRule="auto"/>
        <w:ind w:right="-15"/>
        <w:jc w:val="center"/>
        <w:rPr>
          <w:rFonts w:ascii="Times New Roman" w:hAnsi="Times New Roman" w:cs="Times New Roman"/>
          <w:sz w:val="24"/>
        </w:rPr>
      </w:pPr>
      <w:r w:rsidRPr="00482380">
        <w:rPr>
          <w:rFonts w:ascii="Times New Roman" w:eastAsia="Arial" w:hAnsi="Times New Roman" w:cs="Times New Roman"/>
          <w:b/>
        </w:rPr>
        <w:t xml:space="preserve">Section: </w:t>
      </w:r>
      <w:r w:rsidR="007514F4">
        <w:rPr>
          <w:rFonts w:ascii="Times New Roman" w:eastAsia="Arial" w:hAnsi="Times New Roman" w:cs="Times New Roman"/>
          <w:b/>
        </w:rPr>
        <w:t xml:space="preserve">Hagere-Mariam </w:t>
      </w:r>
      <w:r w:rsidRPr="00482380">
        <w:rPr>
          <w:rFonts w:ascii="Times New Roman" w:eastAsia="Arial" w:hAnsi="Times New Roman" w:cs="Times New Roman"/>
          <w:b/>
        </w:rPr>
        <w:t xml:space="preserve"> - Yabelo</w:t>
      </w:r>
    </w:p>
    <w:p w14:paraId="1CBBCB0C" w14:textId="77777777" w:rsidR="00374D74" w:rsidRPr="00482380" w:rsidRDefault="00374D74" w:rsidP="004526E2">
      <w:pPr>
        <w:spacing w:after="148"/>
        <w:ind w:left="10" w:right="1055" w:hanging="10"/>
        <w:jc w:val="center"/>
        <w:rPr>
          <w:rFonts w:ascii="Times New Roman" w:hAnsi="Times New Roman" w:cs="Times New Roman"/>
          <w:sz w:val="24"/>
        </w:rPr>
      </w:pPr>
      <w:r w:rsidRPr="00482380">
        <w:rPr>
          <w:rFonts w:ascii="Times New Roman" w:eastAsia="Arial" w:hAnsi="Times New Roman" w:cs="Times New Roman"/>
          <w:b/>
        </w:rPr>
        <w:t>Alternative: Alternative Four  vs  Base Alternative</w:t>
      </w:r>
    </w:p>
    <w:tbl>
      <w:tblPr>
        <w:tblW w:w="14933" w:type="dxa"/>
        <w:tblInd w:w="10" w:type="dxa"/>
        <w:tblCellMar>
          <w:left w:w="152" w:type="dxa"/>
          <w:right w:w="33" w:type="dxa"/>
        </w:tblCellMar>
        <w:tblLook w:val="04A0" w:firstRow="1" w:lastRow="0" w:firstColumn="1" w:lastColumn="0" w:noHBand="0" w:noVBand="1"/>
      </w:tblPr>
      <w:tblGrid>
        <w:gridCol w:w="2333"/>
        <w:gridCol w:w="1402"/>
        <w:gridCol w:w="1442"/>
        <w:gridCol w:w="1405"/>
        <w:gridCol w:w="1424"/>
        <w:gridCol w:w="1423"/>
        <w:gridCol w:w="1423"/>
        <w:gridCol w:w="1408"/>
        <w:gridCol w:w="1342"/>
        <w:gridCol w:w="1331"/>
      </w:tblGrid>
      <w:tr w:rsidR="00DA2360" w:rsidRPr="00482380" w14:paraId="70D7A54B" w14:textId="77777777" w:rsidTr="00DA2360">
        <w:trPr>
          <w:trHeight w:val="578"/>
        </w:trPr>
        <w:tc>
          <w:tcPr>
            <w:tcW w:w="2333" w:type="dxa"/>
            <w:vMerge w:val="restart"/>
            <w:tcBorders>
              <w:top w:val="single" w:sz="8" w:space="0" w:color="000000"/>
              <w:left w:val="single" w:sz="8" w:space="0" w:color="000000"/>
              <w:bottom w:val="single" w:sz="8" w:space="0" w:color="000000"/>
              <w:right w:val="single" w:sz="8" w:space="0" w:color="000000"/>
            </w:tcBorders>
          </w:tcPr>
          <w:p w14:paraId="7742721E" w14:textId="77777777" w:rsidR="00DA2360" w:rsidRPr="00482380" w:rsidRDefault="00DA2360" w:rsidP="00DA2360">
            <w:pPr>
              <w:spacing w:after="247" w:line="246" w:lineRule="auto"/>
              <w:ind w:right="-15"/>
              <w:rPr>
                <w:rFonts w:ascii="Times New Roman" w:eastAsia="Arial" w:hAnsi="Times New Roman" w:cs="Times New Roman"/>
                <w:b/>
                <w:lang w:val="am-ET"/>
              </w:rPr>
            </w:pPr>
          </w:p>
        </w:tc>
        <w:tc>
          <w:tcPr>
            <w:tcW w:w="4249" w:type="dxa"/>
            <w:gridSpan w:val="3"/>
            <w:tcBorders>
              <w:top w:val="single" w:sz="8" w:space="0" w:color="000000"/>
              <w:left w:val="single" w:sz="8" w:space="0" w:color="000000"/>
              <w:bottom w:val="single" w:sz="8" w:space="0" w:color="000000"/>
              <w:right w:val="single" w:sz="8" w:space="0" w:color="000000"/>
            </w:tcBorders>
            <w:vAlign w:val="center"/>
          </w:tcPr>
          <w:p w14:paraId="4B20ED85"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Increase in Road Agency Costs</w:t>
            </w:r>
          </w:p>
        </w:tc>
        <w:tc>
          <w:tcPr>
            <w:tcW w:w="1424" w:type="dxa"/>
            <w:vMerge w:val="restart"/>
            <w:tcBorders>
              <w:top w:val="single" w:sz="8" w:space="0" w:color="000000"/>
              <w:left w:val="single" w:sz="8" w:space="0" w:color="000000"/>
              <w:bottom w:val="single" w:sz="8" w:space="0" w:color="000000"/>
              <w:right w:val="single" w:sz="8" w:space="0" w:color="000000"/>
            </w:tcBorders>
            <w:vAlign w:val="center"/>
          </w:tcPr>
          <w:p w14:paraId="4944F4A3"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Savings in MT</w:t>
            </w:r>
          </w:p>
          <w:p w14:paraId="7569EB93"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VOC</w:t>
            </w:r>
          </w:p>
        </w:tc>
        <w:tc>
          <w:tcPr>
            <w:tcW w:w="1423" w:type="dxa"/>
            <w:vMerge w:val="restart"/>
            <w:tcBorders>
              <w:top w:val="single" w:sz="8" w:space="0" w:color="000000"/>
              <w:left w:val="single" w:sz="8" w:space="0" w:color="000000"/>
              <w:bottom w:val="single" w:sz="8" w:space="0" w:color="000000"/>
              <w:right w:val="single" w:sz="8" w:space="0" w:color="000000"/>
            </w:tcBorders>
          </w:tcPr>
          <w:p w14:paraId="7B7F68D9"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Savings in MT</w:t>
            </w:r>
          </w:p>
          <w:p w14:paraId="61E6562D"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Travel</w:t>
            </w:r>
          </w:p>
          <w:p w14:paraId="5C84D43D"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Time Costs</w:t>
            </w:r>
          </w:p>
        </w:tc>
        <w:tc>
          <w:tcPr>
            <w:tcW w:w="1423" w:type="dxa"/>
            <w:vMerge w:val="restart"/>
            <w:tcBorders>
              <w:top w:val="single" w:sz="8" w:space="0" w:color="000000"/>
              <w:left w:val="single" w:sz="8" w:space="0" w:color="000000"/>
              <w:bottom w:val="single" w:sz="8" w:space="0" w:color="000000"/>
              <w:right w:val="single" w:sz="8" w:space="0" w:color="000000"/>
            </w:tcBorders>
          </w:tcPr>
          <w:p w14:paraId="6ECF0478"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Savings in</w:t>
            </w:r>
          </w:p>
          <w:p w14:paraId="16EB6768"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 xml:space="preserve"> NMT Travel</w:t>
            </w:r>
          </w:p>
          <w:p w14:paraId="5FEAC557"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 xml:space="preserve"> &amp; Operating Costs</w:t>
            </w:r>
          </w:p>
        </w:tc>
        <w:tc>
          <w:tcPr>
            <w:tcW w:w="1408" w:type="dxa"/>
            <w:vMerge w:val="restart"/>
            <w:tcBorders>
              <w:top w:val="single" w:sz="8" w:space="0" w:color="000000"/>
              <w:left w:val="single" w:sz="8" w:space="0" w:color="000000"/>
              <w:bottom w:val="single" w:sz="8" w:space="0" w:color="000000"/>
              <w:right w:val="single" w:sz="8" w:space="0" w:color="000000"/>
            </w:tcBorders>
            <w:vAlign w:val="center"/>
          </w:tcPr>
          <w:p w14:paraId="4CA17C29"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Reduction in Accident</w:t>
            </w:r>
          </w:p>
          <w:p w14:paraId="6A251DC3"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Costs</w:t>
            </w:r>
          </w:p>
        </w:tc>
        <w:tc>
          <w:tcPr>
            <w:tcW w:w="1342" w:type="dxa"/>
            <w:vMerge w:val="restart"/>
            <w:tcBorders>
              <w:top w:val="single" w:sz="8" w:space="0" w:color="000000"/>
              <w:left w:val="single" w:sz="8" w:space="0" w:color="000000"/>
              <w:bottom w:val="single" w:sz="8" w:space="0" w:color="000000"/>
              <w:right w:val="single" w:sz="8" w:space="0" w:color="000000"/>
            </w:tcBorders>
          </w:tcPr>
          <w:p w14:paraId="2CF3BF1F"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Net</w:t>
            </w:r>
          </w:p>
          <w:p w14:paraId="1DF7D6B7"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Exogenous Benefits</w:t>
            </w:r>
          </w:p>
        </w:tc>
        <w:tc>
          <w:tcPr>
            <w:tcW w:w="1331" w:type="dxa"/>
            <w:vMerge w:val="restart"/>
            <w:tcBorders>
              <w:top w:val="single" w:sz="8" w:space="0" w:color="000000"/>
              <w:left w:val="single" w:sz="8" w:space="0" w:color="000000"/>
              <w:bottom w:val="single" w:sz="8" w:space="0" w:color="000000"/>
              <w:right w:val="single" w:sz="8" w:space="0" w:color="000000"/>
            </w:tcBorders>
          </w:tcPr>
          <w:p w14:paraId="47F4E4C6"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Net</w:t>
            </w:r>
          </w:p>
          <w:p w14:paraId="18F965E9"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Economic</w:t>
            </w:r>
          </w:p>
          <w:p w14:paraId="32C7574A"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Benefits</w:t>
            </w:r>
          </w:p>
          <w:p w14:paraId="246C7BD7"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 NPV )</w:t>
            </w:r>
          </w:p>
        </w:tc>
      </w:tr>
      <w:tr w:rsidR="00DA2360" w:rsidRPr="00482380" w14:paraId="36205B07" w14:textId="77777777" w:rsidTr="00DA2360">
        <w:trPr>
          <w:trHeight w:val="505"/>
        </w:trPr>
        <w:tc>
          <w:tcPr>
            <w:tcW w:w="0" w:type="auto"/>
            <w:vMerge/>
            <w:tcBorders>
              <w:top w:val="nil"/>
              <w:left w:val="single" w:sz="8" w:space="0" w:color="000000"/>
              <w:bottom w:val="single" w:sz="8" w:space="0" w:color="000000"/>
              <w:right w:val="single" w:sz="8" w:space="0" w:color="000000"/>
            </w:tcBorders>
          </w:tcPr>
          <w:p w14:paraId="1BED254F" w14:textId="77777777" w:rsidR="00DA2360" w:rsidRPr="00482380" w:rsidRDefault="00DA2360" w:rsidP="00DA2360">
            <w:pPr>
              <w:spacing w:after="247" w:line="246" w:lineRule="auto"/>
              <w:ind w:right="-15"/>
              <w:rPr>
                <w:rFonts w:ascii="Times New Roman" w:eastAsia="Arial" w:hAnsi="Times New Roman" w:cs="Times New Roman"/>
                <w:b/>
                <w:lang w:val="am-ET"/>
              </w:rPr>
            </w:pPr>
          </w:p>
        </w:tc>
        <w:tc>
          <w:tcPr>
            <w:tcW w:w="1402" w:type="dxa"/>
            <w:tcBorders>
              <w:top w:val="single" w:sz="8" w:space="0" w:color="000000"/>
              <w:left w:val="single" w:sz="8" w:space="0" w:color="000000"/>
              <w:bottom w:val="single" w:sz="8" w:space="0" w:color="000000"/>
              <w:right w:val="single" w:sz="8" w:space="0" w:color="000000"/>
            </w:tcBorders>
            <w:vAlign w:val="center"/>
          </w:tcPr>
          <w:p w14:paraId="73BD134D"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Capital</w:t>
            </w:r>
          </w:p>
        </w:tc>
        <w:tc>
          <w:tcPr>
            <w:tcW w:w="1442" w:type="dxa"/>
            <w:tcBorders>
              <w:top w:val="single" w:sz="8" w:space="0" w:color="000000"/>
              <w:left w:val="single" w:sz="8" w:space="0" w:color="000000"/>
              <w:bottom w:val="single" w:sz="8" w:space="0" w:color="000000"/>
              <w:right w:val="single" w:sz="8" w:space="0" w:color="000000"/>
            </w:tcBorders>
            <w:vAlign w:val="center"/>
          </w:tcPr>
          <w:p w14:paraId="379A5561"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 xml:space="preserve">Recurrent </w:t>
            </w:r>
          </w:p>
        </w:tc>
        <w:tc>
          <w:tcPr>
            <w:tcW w:w="1403" w:type="dxa"/>
            <w:tcBorders>
              <w:top w:val="single" w:sz="8" w:space="0" w:color="000000"/>
              <w:left w:val="single" w:sz="8" w:space="0" w:color="000000"/>
              <w:bottom w:val="single" w:sz="8" w:space="0" w:color="000000"/>
              <w:right w:val="single" w:sz="8" w:space="0" w:color="000000"/>
            </w:tcBorders>
            <w:vAlign w:val="center"/>
          </w:tcPr>
          <w:p w14:paraId="36CA2D00"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052D2CC6" w14:textId="77777777" w:rsidR="00DA2360" w:rsidRPr="00482380" w:rsidRDefault="00DA2360" w:rsidP="00DA2360">
            <w:pPr>
              <w:spacing w:after="247" w:line="246" w:lineRule="auto"/>
              <w:ind w:right="-15"/>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311B5E41" w14:textId="77777777" w:rsidR="00DA2360" w:rsidRPr="00482380" w:rsidRDefault="00DA2360" w:rsidP="00DA2360">
            <w:pPr>
              <w:spacing w:after="247" w:line="246" w:lineRule="auto"/>
              <w:ind w:right="-15"/>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01FBB18B" w14:textId="77777777" w:rsidR="00DA2360" w:rsidRPr="00482380" w:rsidRDefault="00DA2360" w:rsidP="00DA2360">
            <w:pPr>
              <w:spacing w:after="247" w:line="246" w:lineRule="auto"/>
              <w:ind w:right="-15"/>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2FD6D160" w14:textId="77777777" w:rsidR="00DA2360" w:rsidRPr="00482380" w:rsidRDefault="00DA2360" w:rsidP="00DA2360">
            <w:pPr>
              <w:spacing w:after="247" w:line="246" w:lineRule="auto"/>
              <w:ind w:right="-15"/>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5F2B2C56" w14:textId="77777777" w:rsidR="00DA2360" w:rsidRPr="00482380" w:rsidRDefault="00DA2360" w:rsidP="00DA2360">
            <w:pPr>
              <w:spacing w:after="247" w:line="246" w:lineRule="auto"/>
              <w:ind w:right="-15"/>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1650D5A2" w14:textId="77777777" w:rsidR="00DA2360" w:rsidRPr="00482380" w:rsidRDefault="00DA2360" w:rsidP="00DA2360">
            <w:pPr>
              <w:spacing w:after="247" w:line="246" w:lineRule="auto"/>
              <w:ind w:right="-15"/>
              <w:rPr>
                <w:rFonts w:ascii="Times New Roman" w:eastAsia="Arial" w:hAnsi="Times New Roman" w:cs="Times New Roman"/>
                <w:b/>
                <w:lang w:val="am-ET"/>
              </w:rPr>
            </w:pPr>
          </w:p>
        </w:tc>
      </w:tr>
      <w:tr w:rsidR="00DA2360" w:rsidRPr="00482380" w14:paraId="2CAFEB79" w14:textId="77777777" w:rsidTr="00DA2360">
        <w:trPr>
          <w:trHeight w:val="343"/>
        </w:trPr>
        <w:tc>
          <w:tcPr>
            <w:tcW w:w="2333" w:type="dxa"/>
            <w:tcBorders>
              <w:top w:val="single" w:sz="8" w:space="0" w:color="000000"/>
              <w:left w:val="single" w:sz="8" w:space="0" w:color="000000"/>
              <w:bottom w:val="single" w:sz="8" w:space="0" w:color="000000"/>
              <w:right w:val="single" w:sz="8" w:space="0" w:color="000000"/>
            </w:tcBorders>
          </w:tcPr>
          <w:p w14:paraId="1250F7B5"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Undiscounted</w:t>
            </w:r>
          </w:p>
        </w:tc>
        <w:tc>
          <w:tcPr>
            <w:tcW w:w="1402" w:type="dxa"/>
            <w:tcBorders>
              <w:top w:val="single" w:sz="8" w:space="0" w:color="000000"/>
              <w:left w:val="single" w:sz="8" w:space="0" w:color="000000"/>
              <w:bottom w:val="single" w:sz="8" w:space="0" w:color="000000"/>
              <w:right w:val="single" w:sz="8" w:space="0" w:color="000000"/>
            </w:tcBorders>
          </w:tcPr>
          <w:p w14:paraId="473B9E44"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3,304.40</w:t>
            </w:r>
          </w:p>
        </w:tc>
        <w:tc>
          <w:tcPr>
            <w:tcW w:w="1442" w:type="dxa"/>
            <w:tcBorders>
              <w:top w:val="single" w:sz="8" w:space="0" w:color="000000"/>
              <w:left w:val="single" w:sz="8" w:space="0" w:color="000000"/>
              <w:bottom w:val="single" w:sz="8" w:space="0" w:color="000000"/>
              <w:right w:val="single" w:sz="8" w:space="0" w:color="000000"/>
            </w:tcBorders>
          </w:tcPr>
          <w:p w14:paraId="5533636E"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-184.17</w:t>
            </w:r>
          </w:p>
        </w:tc>
        <w:tc>
          <w:tcPr>
            <w:tcW w:w="1403" w:type="dxa"/>
            <w:tcBorders>
              <w:top w:val="single" w:sz="8" w:space="0" w:color="000000"/>
              <w:left w:val="single" w:sz="8" w:space="0" w:color="000000"/>
              <w:bottom w:val="single" w:sz="8" w:space="0" w:color="000000"/>
              <w:right w:val="single" w:sz="8" w:space="0" w:color="000000"/>
            </w:tcBorders>
          </w:tcPr>
          <w:p w14:paraId="2F7A4CCD"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424" w:type="dxa"/>
            <w:tcBorders>
              <w:top w:val="single" w:sz="8" w:space="0" w:color="000000"/>
              <w:left w:val="single" w:sz="8" w:space="0" w:color="000000"/>
              <w:bottom w:val="single" w:sz="8" w:space="0" w:color="000000"/>
              <w:right w:val="single" w:sz="8" w:space="0" w:color="000000"/>
            </w:tcBorders>
          </w:tcPr>
          <w:p w14:paraId="01E12626"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14,356.73</w:t>
            </w:r>
          </w:p>
        </w:tc>
        <w:tc>
          <w:tcPr>
            <w:tcW w:w="1423" w:type="dxa"/>
            <w:tcBorders>
              <w:top w:val="single" w:sz="8" w:space="0" w:color="000000"/>
              <w:left w:val="single" w:sz="8" w:space="0" w:color="000000"/>
              <w:bottom w:val="single" w:sz="8" w:space="0" w:color="000000"/>
              <w:right w:val="single" w:sz="8" w:space="0" w:color="000000"/>
            </w:tcBorders>
          </w:tcPr>
          <w:p w14:paraId="358132D5"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1,604.52</w:t>
            </w:r>
          </w:p>
        </w:tc>
        <w:tc>
          <w:tcPr>
            <w:tcW w:w="1423" w:type="dxa"/>
            <w:tcBorders>
              <w:top w:val="single" w:sz="8" w:space="0" w:color="000000"/>
              <w:left w:val="single" w:sz="8" w:space="0" w:color="000000"/>
              <w:bottom w:val="single" w:sz="8" w:space="0" w:color="000000"/>
              <w:right w:val="single" w:sz="8" w:space="0" w:color="000000"/>
            </w:tcBorders>
          </w:tcPr>
          <w:p w14:paraId="3887E39B"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408" w:type="dxa"/>
            <w:tcBorders>
              <w:top w:val="single" w:sz="8" w:space="0" w:color="000000"/>
              <w:left w:val="single" w:sz="8" w:space="0" w:color="000000"/>
              <w:bottom w:val="single" w:sz="8" w:space="0" w:color="000000"/>
              <w:right w:val="single" w:sz="8" w:space="0" w:color="000000"/>
            </w:tcBorders>
          </w:tcPr>
          <w:p w14:paraId="50339410"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342" w:type="dxa"/>
            <w:tcBorders>
              <w:top w:val="single" w:sz="8" w:space="0" w:color="000000"/>
              <w:left w:val="single" w:sz="8" w:space="0" w:color="000000"/>
              <w:bottom w:val="single" w:sz="8" w:space="0" w:color="000000"/>
              <w:right w:val="single" w:sz="8" w:space="0" w:color="000000"/>
            </w:tcBorders>
          </w:tcPr>
          <w:p w14:paraId="65C41316"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331" w:type="dxa"/>
            <w:tcBorders>
              <w:top w:val="single" w:sz="8" w:space="0" w:color="000000"/>
              <w:left w:val="single" w:sz="8" w:space="0" w:color="000000"/>
              <w:bottom w:val="single" w:sz="8" w:space="0" w:color="000000"/>
              <w:right w:val="single" w:sz="8" w:space="0" w:color="000000"/>
            </w:tcBorders>
          </w:tcPr>
          <w:p w14:paraId="2E1D14B3"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12,841.03</w:t>
            </w:r>
          </w:p>
        </w:tc>
      </w:tr>
      <w:tr w:rsidR="00DA2360" w:rsidRPr="00482380" w14:paraId="706F9497" w14:textId="77777777" w:rsidTr="00DA2360">
        <w:trPr>
          <w:trHeight w:val="332"/>
        </w:trPr>
        <w:tc>
          <w:tcPr>
            <w:tcW w:w="2333" w:type="dxa"/>
            <w:tcBorders>
              <w:top w:val="single" w:sz="8" w:space="0" w:color="000000"/>
              <w:left w:val="single" w:sz="8" w:space="0" w:color="000000"/>
              <w:bottom w:val="single" w:sz="8" w:space="0" w:color="000000"/>
              <w:right w:val="single" w:sz="8" w:space="0" w:color="000000"/>
            </w:tcBorders>
          </w:tcPr>
          <w:p w14:paraId="73E94FA1"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Discounted</w:t>
            </w:r>
          </w:p>
        </w:tc>
        <w:tc>
          <w:tcPr>
            <w:tcW w:w="1402" w:type="dxa"/>
            <w:tcBorders>
              <w:top w:val="single" w:sz="8" w:space="0" w:color="000000"/>
              <w:left w:val="single" w:sz="8" w:space="0" w:color="000000"/>
              <w:bottom w:val="single" w:sz="8" w:space="0" w:color="000000"/>
              <w:right w:val="single" w:sz="8" w:space="0" w:color="000000"/>
            </w:tcBorders>
          </w:tcPr>
          <w:p w14:paraId="58A0C90D"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1,373.59</w:t>
            </w:r>
          </w:p>
        </w:tc>
        <w:tc>
          <w:tcPr>
            <w:tcW w:w="1442" w:type="dxa"/>
            <w:tcBorders>
              <w:top w:val="single" w:sz="8" w:space="0" w:color="000000"/>
              <w:left w:val="single" w:sz="8" w:space="0" w:color="000000"/>
              <w:bottom w:val="single" w:sz="8" w:space="0" w:color="000000"/>
              <w:right w:val="single" w:sz="8" w:space="0" w:color="000000"/>
            </w:tcBorders>
          </w:tcPr>
          <w:p w14:paraId="2B4DD16A"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-89.43</w:t>
            </w:r>
          </w:p>
        </w:tc>
        <w:tc>
          <w:tcPr>
            <w:tcW w:w="1403" w:type="dxa"/>
            <w:tcBorders>
              <w:top w:val="single" w:sz="8" w:space="0" w:color="000000"/>
              <w:left w:val="single" w:sz="8" w:space="0" w:color="000000"/>
              <w:bottom w:val="single" w:sz="8" w:space="0" w:color="000000"/>
              <w:right w:val="single" w:sz="8" w:space="0" w:color="000000"/>
            </w:tcBorders>
          </w:tcPr>
          <w:p w14:paraId="6367933E"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424" w:type="dxa"/>
            <w:tcBorders>
              <w:top w:val="single" w:sz="8" w:space="0" w:color="000000"/>
              <w:left w:val="single" w:sz="8" w:space="0" w:color="000000"/>
              <w:bottom w:val="single" w:sz="8" w:space="0" w:color="000000"/>
              <w:right w:val="single" w:sz="8" w:space="0" w:color="000000"/>
            </w:tcBorders>
          </w:tcPr>
          <w:p w14:paraId="17889328"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4,253.06</w:t>
            </w:r>
          </w:p>
        </w:tc>
        <w:tc>
          <w:tcPr>
            <w:tcW w:w="1423" w:type="dxa"/>
            <w:tcBorders>
              <w:top w:val="single" w:sz="8" w:space="0" w:color="000000"/>
              <w:left w:val="single" w:sz="8" w:space="0" w:color="000000"/>
              <w:bottom w:val="single" w:sz="8" w:space="0" w:color="000000"/>
              <w:right w:val="single" w:sz="8" w:space="0" w:color="000000"/>
            </w:tcBorders>
          </w:tcPr>
          <w:p w14:paraId="6D823301"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433.78</w:t>
            </w:r>
          </w:p>
        </w:tc>
        <w:tc>
          <w:tcPr>
            <w:tcW w:w="1423" w:type="dxa"/>
            <w:tcBorders>
              <w:top w:val="single" w:sz="8" w:space="0" w:color="000000"/>
              <w:left w:val="single" w:sz="8" w:space="0" w:color="000000"/>
              <w:bottom w:val="single" w:sz="8" w:space="0" w:color="000000"/>
              <w:right w:val="single" w:sz="8" w:space="0" w:color="000000"/>
            </w:tcBorders>
          </w:tcPr>
          <w:p w14:paraId="36EBA686"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408" w:type="dxa"/>
            <w:tcBorders>
              <w:top w:val="single" w:sz="8" w:space="0" w:color="000000"/>
              <w:left w:val="single" w:sz="8" w:space="0" w:color="000000"/>
              <w:bottom w:val="single" w:sz="8" w:space="0" w:color="000000"/>
              <w:right w:val="single" w:sz="8" w:space="0" w:color="000000"/>
            </w:tcBorders>
          </w:tcPr>
          <w:p w14:paraId="09603195"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342" w:type="dxa"/>
            <w:tcBorders>
              <w:top w:val="single" w:sz="8" w:space="0" w:color="000000"/>
              <w:left w:val="single" w:sz="8" w:space="0" w:color="000000"/>
              <w:bottom w:val="single" w:sz="8" w:space="0" w:color="000000"/>
              <w:right w:val="single" w:sz="8" w:space="0" w:color="000000"/>
            </w:tcBorders>
          </w:tcPr>
          <w:p w14:paraId="4A5ADEDF"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331" w:type="dxa"/>
            <w:tcBorders>
              <w:top w:val="single" w:sz="8" w:space="0" w:color="000000"/>
              <w:left w:val="single" w:sz="8" w:space="0" w:color="000000"/>
              <w:bottom w:val="single" w:sz="8" w:space="0" w:color="000000"/>
              <w:right w:val="single" w:sz="8" w:space="0" w:color="000000"/>
            </w:tcBorders>
          </w:tcPr>
          <w:p w14:paraId="1B24DE44" w14:textId="77777777" w:rsidR="00DA2360" w:rsidRPr="00482380" w:rsidRDefault="00DA2360" w:rsidP="00DA2360">
            <w:pPr>
              <w:spacing w:after="247" w:line="246" w:lineRule="auto"/>
              <w:ind w:right="-15"/>
              <w:rPr>
                <w:rFonts w:ascii="Times New Roman" w:eastAsia="Arial" w:hAnsi="Times New Roman" w:cs="Times New Roman"/>
                <w:b/>
                <w:lang w:val="am-ET"/>
              </w:rPr>
            </w:pPr>
            <w:r w:rsidRPr="00482380">
              <w:rPr>
                <w:rFonts w:ascii="Times New Roman" w:eastAsia="Arial" w:hAnsi="Times New Roman" w:cs="Times New Roman"/>
                <w:b/>
                <w:lang w:val="am-ET"/>
              </w:rPr>
              <w:t>3,402.69</w:t>
            </w:r>
          </w:p>
        </w:tc>
      </w:tr>
    </w:tbl>
    <w:p w14:paraId="39A35883" w14:textId="31DCBBA5" w:rsidR="004526E2" w:rsidRPr="00482380" w:rsidRDefault="00DA2360" w:rsidP="00DA2360">
      <w:pPr>
        <w:spacing w:after="247" w:line="246" w:lineRule="auto"/>
        <w:ind w:right="-15"/>
        <w:jc w:val="center"/>
        <w:rPr>
          <w:rFonts w:ascii="Ebrima" w:eastAsia="Arial" w:hAnsi="Ebrima" w:cs="Times New Roman"/>
          <w:b/>
          <w:lang w:val="am-ET"/>
        </w:rPr>
      </w:pPr>
      <w:r w:rsidRPr="00482380">
        <w:rPr>
          <w:rFonts w:ascii="Times New Roman" w:eastAsia="Arial" w:hAnsi="Times New Roman" w:cs="Times New Roman"/>
          <w:b/>
          <w:lang w:val="am-ET"/>
        </w:rPr>
        <w:t>Economic Internal Rate of Return (EIRR) = 53.0%  (No. of solutions = 3)</w:t>
      </w:r>
    </w:p>
    <w:p w14:paraId="49B5CD21" w14:textId="77777777" w:rsidR="00374D74" w:rsidRPr="00482380" w:rsidRDefault="00374D74" w:rsidP="00374D74">
      <w:pPr>
        <w:spacing w:after="34" w:line="246" w:lineRule="auto"/>
        <w:ind w:left="10" w:right="-15" w:hanging="10"/>
        <w:jc w:val="center"/>
        <w:rPr>
          <w:rFonts w:ascii="Times New Roman" w:hAnsi="Times New Roman" w:cs="Times New Roman"/>
          <w:sz w:val="40"/>
          <w:u w:val="single"/>
        </w:rPr>
      </w:pPr>
      <w:r w:rsidRPr="00482380">
        <w:rPr>
          <w:rFonts w:ascii="Times New Roman" w:eastAsia="Arial" w:hAnsi="Times New Roman" w:cs="Times New Roman"/>
          <w:b/>
          <w:sz w:val="36"/>
          <w:u w:val="single"/>
        </w:rPr>
        <w:t>Section: Yabelo - Mega</w:t>
      </w:r>
    </w:p>
    <w:p w14:paraId="5E8B3970" w14:textId="77777777" w:rsidR="00374D74" w:rsidRPr="00482380" w:rsidRDefault="00374D74" w:rsidP="00374D74">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Two  vs  Base Alternative</w:t>
      </w:r>
    </w:p>
    <w:tbl>
      <w:tblPr>
        <w:tblW w:w="14933" w:type="dxa"/>
        <w:tblInd w:w="-10" w:type="dxa"/>
        <w:tblCellMar>
          <w:left w:w="152" w:type="dxa"/>
          <w:right w:w="33" w:type="dxa"/>
        </w:tblCellMar>
        <w:tblLook w:val="04A0" w:firstRow="1" w:lastRow="0" w:firstColumn="1" w:lastColumn="0" w:noHBand="0" w:noVBand="1"/>
      </w:tblPr>
      <w:tblGrid>
        <w:gridCol w:w="2333"/>
        <w:gridCol w:w="1403"/>
        <w:gridCol w:w="1442"/>
        <w:gridCol w:w="1404"/>
        <w:gridCol w:w="1424"/>
        <w:gridCol w:w="1423"/>
        <w:gridCol w:w="1423"/>
        <w:gridCol w:w="1408"/>
        <w:gridCol w:w="1342"/>
        <w:gridCol w:w="1331"/>
      </w:tblGrid>
      <w:tr w:rsidR="00DA2360" w:rsidRPr="00482380" w14:paraId="40664B54" w14:textId="77777777" w:rsidTr="00DA2360">
        <w:trPr>
          <w:trHeight w:val="579"/>
        </w:trPr>
        <w:tc>
          <w:tcPr>
            <w:tcW w:w="2333" w:type="dxa"/>
            <w:vMerge w:val="restart"/>
            <w:tcBorders>
              <w:top w:val="single" w:sz="8" w:space="0" w:color="000000"/>
              <w:left w:val="single" w:sz="8" w:space="0" w:color="000000"/>
              <w:bottom w:val="single" w:sz="8" w:space="0" w:color="000000"/>
              <w:right w:val="single" w:sz="8" w:space="0" w:color="000000"/>
            </w:tcBorders>
          </w:tcPr>
          <w:p w14:paraId="216B6BE6"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p>
        </w:tc>
        <w:tc>
          <w:tcPr>
            <w:tcW w:w="4249" w:type="dxa"/>
            <w:gridSpan w:val="3"/>
            <w:tcBorders>
              <w:top w:val="single" w:sz="8" w:space="0" w:color="000000"/>
              <w:left w:val="single" w:sz="8" w:space="0" w:color="000000"/>
              <w:bottom w:val="single" w:sz="8" w:space="0" w:color="000000"/>
              <w:right w:val="single" w:sz="8" w:space="0" w:color="000000"/>
            </w:tcBorders>
            <w:vAlign w:val="center"/>
          </w:tcPr>
          <w:p w14:paraId="31171B1E"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Increase in Road Agency Costs</w:t>
            </w:r>
          </w:p>
        </w:tc>
        <w:tc>
          <w:tcPr>
            <w:tcW w:w="1424" w:type="dxa"/>
            <w:vMerge w:val="restart"/>
            <w:tcBorders>
              <w:top w:val="single" w:sz="8" w:space="0" w:color="000000"/>
              <w:left w:val="single" w:sz="8" w:space="0" w:color="000000"/>
              <w:bottom w:val="single" w:sz="8" w:space="0" w:color="000000"/>
              <w:right w:val="single" w:sz="8" w:space="0" w:color="000000"/>
            </w:tcBorders>
            <w:vAlign w:val="center"/>
          </w:tcPr>
          <w:p w14:paraId="5E780917"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 MT</w:t>
            </w:r>
          </w:p>
          <w:p w14:paraId="3E01A43A"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VOC</w:t>
            </w:r>
          </w:p>
        </w:tc>
        <w:tc>
          <w:tcPr>
            <w:tcW w:w="1423" w:type="dxa"/>
            <w:vMerge w:val="restart"/>
            <w:tcBorders>
              <w:top w:val="single" w:sz="8" w:space="0" w:color="000000"/>
              <w:left w:val="single" w:sz="8" w:space="0" w:color="000000"/>
              <w:bottom w:val="single" w:sz="8" w:space="0" w:color="000000"/>
              <w:right w:val="single" w:sz="8" w:space="0" w:color="000000"/>
            </w:tcBorders>
          </w:tcPr>
          <w:p w14:paraId="60061BFC"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 MT</w:t>
            </w:r>
          </w:p>
          <w:p w14:paraId="656C875C"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Travel</w:t>
            </w:r>
          </w:p>
          <w:p w14:paraId="0F91B515"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Time Costs</w:t>
            </w:r>
          </w:p>
        </w:tc>
        <w:tc>
          <w:tcPr>
            <w:tcW w:w="1423" w:type="dxa"/>
            <w:vMerge w:val="restart"/>
            <w:tcBorders>
              <w:top w:val="single" w:sz="8" w:space="0" w:color="000000"/>
              <w:left w:val="single" w:sz="8" w:space="0" w:color="000000"/>
              <w:bottom w:val="single" w:sz="8" w:space="0" w:color="000000"/>
              <w:right w:val="single" w:sz="8" w:space="0" w:color="000000"/>
            </w:tcBorders>
          </w:tcPr>
          <w:p w14:paraId="63DCA63E"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w:t>
            </w:r>
          </w:p>
          <w:p w14:paraId="22E27A88"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 NMT Travel</w:t>
            </w:r>
          </w:p>
          <w:p w14:paraId="65837D5C"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 &amp; Operating Costs</w:t>
            </w:r>
          </w:p>
        </w:tc>
        <w:tc>
          <w:tcPr>
            <w:tcW w:w="1408" w:type="dxa"/>
            <w:vMerge w:val="restart"/>
            <w:tcBorders>
              <w:top w:val="single" w:sz="8" w:space="0" w:color="000000"/>
              <w:left w:val="single" w:sz="8" w:space="0" w:color="000000"/>
              <w:bottom w:val="single" w:sz="8" w:space="0" w:color="000000"/>
              <w:right w:val="single" w:sz="8" w:space="0" w:color="000000"/>
            </w:tcBorders>
            <w:vAlign w:val="center"/>
          </w:tcPr>
          <w:p w14:paraId="006D16FB"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Reduction in Accident</w:t>
            </w:r>
          </w:p>
          <w:p w14:paraId="74174584"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Costs</w:t>
            </w:r>
          </w:p>
        </w:tc>
        <w:tc>
          <w:tcPr>
            <w:tcW w:w="1342" w:type="dxa"/>
            <w:vMerge w:val="restart"/>
            <w:tcBorders>
              <w:top w:val="single" w:sz="8" w:space="0" w:color="000000"/>
              <w:left w:val="single" w:sz="8" w:space="0" w:color="000000"/>
              <w:bottom w:val="single" w:sz="8" w:space="0" w:color="000000"/>
              <w:right w:val="single" w:sz="8" w:space="0" w:color="000000"/>
            </w:tcBorders>
            <w:vAlign w:val="center"/>
          </w:tcPr>
          <w:p w14:paraId="3BD2CAD9"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Net</w:t>
            </w:r>
          </w:p>
          <w:p w14:paraId="20BCA972"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Exogenous Benefits</w:t>
            </w:r>
          </w:p>
        </w:tc>
        <w:tc>
          <w:tcPr>
            <w:tcW w:w="1331" w:type="dxa"/>
            <w:vMerge w:val="restart"/>
            <w:tcBorders>
              <w:top w:val="single" w:sz="8" w:space="0" w:color="000000"/>
              <w:left w:val="single" w:sz="8" w:space="0" w:color="000000"/>
              <w:bottom w:val="single" w:sz="8" w:space="0" w:color="000000"/>
              <w:right w:val="single" w:sz="8" w:space="0" w:color="000000"/>
            </w:tcBorders>
          </w:tcPr>
          <w:p w14:paraId="00BD4040"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Net</w:t>
            </w:r>
          </w:p>
          <w:p w14:paraId="775695D0"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Economic</w:t>
            </w:r>
          </w:p>
          <w:p w14:paraId="4FBE401A"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Benefits</w:t>
            </w:r>
          </w:p>
          <w:p w14:paraId="50AE0E45"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NPV )</w:t>
            </w:r>
          </w:p>
        </w:tc>
      </w:tr>
      <w:tr w:rsidR="00DA2360" w:rsidRPr="00482380" w14:paraId="6DDE8B82" w14:textId="77777777" w:rsidTr="00DA2360">
        <w:trPr>
          <w:trHeight w:val="506"/>
        </w:trPr>
        <w:tc>
          <w:tcPr>
            <w:tcW w:w="0" w:type="auto"/>
            <w:vMerge/>
            <w:tcBorders>
              <w:top w:val="nil"/>
              <w:left w:val="single" w:sz="8" w:space="0" w:color="000000"/>
              <w:bottom w:val="single" w:sz="8" w:space="0" w:color="000000"/>
              <w:right w:val="single" w:sz="8" w:space="0" w:color="000000"/>
            </w:tcBorders>
          </w:tcPr>
          <w:p w14:paraId="2F649C53"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p>
        </w:tc>
        <w:tc>
          <w:tcPr>
            <w:tcW w:w="1403" w:type="dxa"/>
            <w:tcBorders>
              <w:top w:val="single" w:sz="8" w:space="0" w:color="000000"/>
              <w:left w:val="single" w:sz="8" w:space="0" w:color="000000"/>
              <w:bottom w:val="single" w:sz="8" w:space="0" w:color="000000"/>
              <w:right w:val="single" w:sz="8" w:space="0" w:color="000000"/>
            </w:tcBorders>
            <w:vAlign w:val="center"/>
          </w:tcPr>
          <w:p w14:paraId="41CDE894"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Capital</w:t>
            </w:r>
          </w:p>
        </w:tc>
        <w:tc>
          <w:tcPr>
            <w:tcW w:w="1442" w:type="dxa"/>
            <w:tcBorders>
              <w:top w:val="single" w:sz="8" w:space="0" w:color="000000"/>
              <w:left w:val="single" w:sz="8" w:space="0" w:color="000000"/>
              <w:bottom w:val="single" w:sz="8" w:space="0" w:color="000000"/>
              <w:right w:val="single" w:sz="8" w:space="0" w:color="000000"/>
            </w:tcBorders>
            <w:vAlign w:val="center"/>
          </w:tcPr>
          <w:p w14:paraId="13605A19"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Recurrent </w:t>
            </w:r>
          </w:p>
        </w:tc>
        <w:tc>
          <w:tcPr>
            <w:tcW w:w="1404" w:type="dxa"/>
            <w:tcBorders>
              <w:top w:val="single" w:sz="8" w:space="0" w:color="000000"/>
              <w:left w:val="single" w:sz="8" w:space="0" w:color="000000"/>
              <w:bottom w:val="single" w:sz="8" w:space="0" w:color="000000"/>
              <w:right w:val="single" w:sz="8" w:space="0" w:color="000000"/>
            </w:tcBorders>
            <w:vAlign w:val="center"/>
          </w:tcPr>
          <w:p w14:paraId="726D2CDF"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615F6544"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23BCBE17"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1AD550C6"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04887C4C"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03152437"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5D1AF2B9"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p>
        </w:tc>
      </w:tr>
      <w:tr w:rsidR="00DA2360" w:rsidRPr="00482380" w14:paraId="03C7EE28" w14:textId="77777777" w:rsidTr="00DA2360">
        <w:trPr>
          <w:trHeight w:val="343"/>
        </w:trPr>
        <w:tc>
          <w:tcPr>
            <w:tcW w:w="2333" w:type="dxa"/>
            <w:tcBorders>
              <w:top w:val="single" w:sz="8" w:space="0" w:color="000000"/>
              <w:left w:val="single" w:sz="8" w:space="0" w:color="000000"/>
              <w:bottom w:val="single" w:sz="8" w:space="0" w:color="000000"/>
              <w:right w:val="single" w:sz="8" w:space="0" w:color="000000"/>
            </w:tcBorders>
          </w:tcPr>
          <w:p w14:paraId="0D9AE514"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Undiscounted</w:t>
            </w:r>
          </w:p>
        </w:tc>
        <w:tc>
          <w:tcPr>
            <w:tcW w:w="1403" w:type="dxa"/>
            <w:tcBorders>
              <w:top w:val="single" w:sz="8" w:space="0" w:color="000000"/>
              <w:left w:val="single" w:sz="8" w:space="0" w:color="000000"/>
              <w:bottom w:val="single" w:sz="8" w:space="0" w:color="000000"/>
              <w:right w:val="single" w:sz="8" w:space="0" w:color="000000"/>
            </w:tcBorders>
          </w:tcPr>
          <w:p w14:paraId="0A52E4A5"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3,745.55</w:t>
            </w:r>
          </w:p>
        </w:tc>
        <w:tc>
          <w:tcPr>
            <w:tcW w:w="1442" w:type="dxa"/>
            <w:tcBorders>
              <w:top w:val="single" w:sz="8" w:space="0" w:color="000000"/>
              <w:left w:val="single" w:sz="8" w:space="0" w:color="000000"/>
              <w:bottom w:val="single" w:sz="8" w:space="0" w:color="000000"/>
              <w:right w:val="single" w:sz="8" w:space="0" w:color="000000"/>
            </w:tcBorders>
          </w:tcPr>
          <w:p w14:paraId="291A4025"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-161.53</w:t>
            </w:r>
          </w:p>
        </w:tc>
        <w:tc>
          <w:tcPr>
            <w:tcW w:w="1404" w:type="dxa"/>
            <w:tcBorders>
              <w:top w:val="single" w:sz="8" w:space="0" w:color="000000"/>
              <w:left w:val="single" w:sz="8" w:space="0" w:color="000000"/>
              <w:bottom w:val="single" w:sz="8" w:space="0" w:color="000000"/>
              <w:right w:val="single" w:sz="8" w:space="0" w:color="000000"/>
            </w:tcBorders>
          </w:tcPr>
          <w:p w14:paraId="6F1B99BD"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424" w:type="dxa"/>
            <w:tcBorders>
              <w:top w:val="single" w:sz="8" w:space="0" w:color="000000"/>
              <w:left w:val="single" w:sz="8" w:space="0" w:color="000000"/>
              <w:bottom w:val="single" w:sz="8" w:space="0" w:color="000000"/>
              <w:right w:val="single" w:sz="8" w:space="0" w:color="000000"/>
            </w:tcBorders>
          </w:tcPr>
          <w:p w14:paraId="10E5E0BF"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5,644.91</w:t>
            </w:r>
          </w:p>
        </w:tc>
        <w:tc>
          <w:tcPr>
            <w:tcW w:w="1423" w:type="dxa"/>
            <w:tcBorders>
              <w:top w:val="single" w:sz="8" w:space="0" w:color="000000"/>
              <w:left w:val="single" w:sz="8" w:space="0" w:color="000000"/>
              <w:bottom w:val="single" w:sz="8" w:space="0" w:color="000000"/>
              <w:right w:val="single" w:sz="8" w:space="0" w:color="000000"/>
            </w:tcBorders>
          </w:tcPr>
          <w:p w14:paraId="5DEBC73E"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983.94</w:t>
            </w:r>
          </w:p>
        </w:tc>
        <w:tc>
          <w:tcPr>
            <w:tcW w:w="1423" w:type="dxa"/>
            <w:tcBorders>
              <w:top w:val="single" w:sz="8" w:space="0" w:color="000000"/>
              <w:left w:val="single" w:sz="8" w:space="0" w:color="000000"/>
              <w:bottom w:val="single" w:sz="8" w:space="0" w:color="000000"/>
              <w:right w:val="single" w:sz="8" w:space="0" w:color="000000"/>
            </w:tcBorders>
          </w:tcPr>
          <w:p w14:paraId="394776C8"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408" w:type="dxa"/>
            <w:tcBorders>
              <w:top w:val="single" w:sz="8" w:space="0" w:color="000000"/>
              <w:left w:val="single" w:sz="8" w:space="0" w:color="000000"/>
              <w:bottom w:val="single" w:sz="8" w:space="0" w:color="000000"/>
              <w:right w:val="single" w:sz="8" w:space="0" w:color="000000"/>
            </w:tcBorders>
          </w:tcPr>
          <w:p w14:paraId="05A4A7A8"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342" w:type="dxa"/>
            <w:tcBorders>
              <w:top w:val="single" w:sz="8" w:space="0" w:color="000000"/>
              <w:left w:val="single" w:sz="8" w:space="0" w:color="000000"/>
              <w:bottom w:val="single" w:sz="8" w:space="0" w:color="000000"/>
              <w:right w:val="single" w:sz="8" w:space="0" w:color="000000"/>
            </w:tcBorders>
          </w:tcPr>
          <w:p w14:paraId="18C09912"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331" w:type="dxa"/>
            <w:tcBorders>
              <w:top w:val="single" w:sz="8" w:space="0" w:color="000000"/>
              <w:left w:val="single" w:sz="8" w:space="0" w:color="000000"/>
              <w:bottom w:val="single" w:sz="8" w:space="0" w:color="000000"/>
              <w:right w:val="single" w:sz="8" w:space="0" w:color="000000"/>
            </w:tcBorders>
          </w:tcPr>
          <w:p w14:paraId="2FBD147E"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3,044.84</w:t>
            </w:r>
          </w:p>
        </w:tc>
      </w:tr>
      <w:tr w:rsidR="00DA2360" w:rsidRPr="00482380" w14:paraId="2A2EA953" w14:textId="77777777" w:rsidTr="00DA2360">
        <w:trPr>
          <w:trHeight w:val="333"/>
        </w:trPr>
        <w:tc>
          <w:tcPr>
            <w:tcW w:w="2333" w:type="dxa"/>
            <w:tcBorders>
              <w:top w:val="single" w:sz="8" w:space="0" w:color="000000"/>
              <w:left w:val="single" w:sz="8" w:space="0" w:color="000000"/>
              <w:bottom w:val="single" w:sz="8" w:space="0" w:color="000000"/>
              <w:right w:val="single" w:sz="8" w:space="0" w:color="000000"/>
            </w:tcBorders>
          </w:tcPr>
          <w:p w14:paraId="280839D7"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Discounted</w:t>
            </w:r>
          </w:p>
        </w:tc>
        <w:tc>
          <w:tcPr>
            <w:tcW w:w="1403" w:type="dxa"/>
            <w:tcBorders>
              <w:top w:val="single" w:sz="8" w:space="0" w:color="000000"/>
              <w:left w:val="single" w:sz="8" w:space="0" w:color="000000"/>
              <w:bottom w:val="single" w:sz="8" w:space="0" w:color="000000"/>
              <w:right w:val="single" w:sz="8" w:space="0" w:color="000000"/>
            </w:tcBorders>
          </w:tcPr>
          <w:p w14:paraId="5E9FC79E"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1,305.31</w:t>
            </w:r>
          </w:p>
        </w:tc>
        <w:tc>
          <w:tcPr>
            <w:tcW w:w="1442" w:type="dxa"/>
            <w:tcBorders>
              <w:top w:val="single" w:sz="8" w:space="0" w:color="000000"/>
              <w:left w:val="single" w:sz="8" w:space="0" w:color="000000"/>
              <w:bottom w:val="single" w:sz="8" w:space="0" w:color="000000"/>
              <w:right w:val="single" w:sz="8" w:space="0" w:color="000000"/>
            </w:tcBorders>
          </w:tcPr>
          <w:p w14:paraId="32B9E26C"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-91.50</w:t>
            </w:r>
          </w:p>
        </w:tc>
        <w:tc>
          <w:tcPr>
            <w:tcW w:w="1404" w:type="dxa"/>
            <w:tcBorders>
              <w:top w:val="single" w:sz="8" w:space="0" w:color="000000"/>
              <w:left w:val="single" w:sz="8" w:space="0" w:color="000000"/>
              <w:bottom w:val="single" w:sz="8" w:space="0" w:color="000000"/>
              <w:right w:val="single" w:sz="8" w:space="0" w:color="000000"/>
            </w:tcBorders>
          </w:tcPr>
          <w:p w14:paraId="203023E6"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424" w:type="dxa"/>
            <w:tcBorders>
              <w:top w:val="single" w:sz="8" w:space="0" w:color="000000"/>
              <w:left w:val="single" w:sz="8" w:space="0" w:color="000000"/>
              <w:bottom w:val="single" w:sz="8" w:space="0" w:color="000000"/>
              <w:right w:val="single" w:sz="8" w:space="0" w:color="000000"/>
            </w:tcBorders>
          </w:tcPr>
          <w:p w14:paraId="71DE0026"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3,016.53</w:t>
            </w:r>
          </w:p>
        </w:tc>
        <w:tc>
          <w:tcPr>
            <w:tcW w:w="1423" w:type="dxa"/>
            <w:tcBorders>
              <w:top w:val="single" w:sz="8" w:space="0" w:color="000000"/>
              <w:left w:val="single" w:sz="8" w:space="0" w:color="000000"/>
              <w:bottom w:val="single" w:sz="8" w:space="0" w:color="000000"/>
              <w:right w:val="single" w:sz="8" w:space="0" w:color="000000"/>
            </w:tcBorders>
          </w:tcPr>
          <w:p w14:paraId="6CB8AA96"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385.98</w:t>
            </w:r>
          </w:p>
        </w:tc>
        <w:tc>
          <w:tcPr>
            <w:tcW w:w="1423" w:type="dxa"/>
            <w:tcBorders>
              <w:top w:val="single" w:sz="8" w:space="0" w:color="000000"/>
              <w:left w:val="single" w:sz="8" w:space="0" w:color="000000"/>
              <w:bottom w:val="single" w:sz="8" w:space="0" w:color="000000"/>
              <w:right w:val="single" w:sz="8" w:space="0" w:color="000000"/>
            </w:tcBorders>
          </w:tcPr>
          <w:p w14:paraId="03753535"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408" w:type="dxa"/>
            <w:tcBorders>
              <w:top w:val="single" w:sz="8" w:space="0" w:color="000000"/>
              <w:left w:val="single" w:sz="8" w:space="0" w:color="000000"/>
              <w:bottom w:val="single" w:sz="8" w:space="0" w:color="000000"/>
              <w:right w:val="single" w:sz="8" w:space="0" w:color="000000"/>
            </w:tcBorders>
          </w:tcPr>
          <w:p w14:paraId="4286D758"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342" w:type="dxa"/>
            <w:tcBorders>
              <w:top w:val="single" w:sz="8" w:space="0" w:color="000000"/>
              <w:left w:val="single" w:sz="8" w:space="0" w:color="000000"/>
              <w:bottom w:val="single" w:sz="8" w:space="0" w:color="000000"/>
              <w:right w:val="single" w:sz="8" w:space="0" w:color="000000"/>
            </w:tcBorders>
          </w:tcPr>
          <w:p w14:paraId="4A002170"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0.00</w:t>
            </w:r>
          </w:p>
        </w:tc>
        <w:tc>
          <w:tcPr>
            <w:tcW w:w="1331" w:type="dxa"/>
            <w:tcBorders>
              <w:top w:val="single" w:sz="8" w:space="0" w:color="000000"/>
              <w:left w:val="single" w:sz="8" w:space="0" w:color="000000"/>
              <w:bottom w:val="single" w:sz="8" w:space="0" w:color="000000"/>
              <w:right w:val="single" w:sz="8" w:space="0" w:color="000000"/>
            </w:tcBorders>
          </w:tcPr>
          <w:p w14:paraId="020F90B2"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2,188.70</w:t>
            </w:r>
          </w:p>
        </w:tc>
      </w:tr>
    </w:tbl>
    <w:p w14:paraId="5B229285" w14:textId="77777777" w:rsidR="00DA2360" w:rsidRPr="00482380" w:rsidRDefault="00DA2360" w:rsidP="00DA2360">
      <w:pPr>
        <w:spacing w:after="34" w:line="246" w:lineRule="auto"/>
        <w:ind w:left="10" w:right="-15" w:hanging="10"/>
        <w:jc w:val="center"/>
        <w:rPr>
          <w:rFonts w:ascii="Ebrima" w:eastAsia="Arial" w:hAnsi="Ebrima" w:cs="Times New Roman"/>
          <w:b/>
          <w:lang w:val="am-ET"/>
        </w:rPr>
      </w:pPr>
      <w:r w:rsidRPr="00482380">
        <w:rPr>
          <w:rFonts w:ascii="Times New Roman" w:eastAsia="Arial" w:hAnsi="Times New Roman" w:cs="Times New Roman"/>
          <w:b/>
          <w:lang w:val="am-ET"/>
        </w:rPr>
        <w:t>Economic Internal Rate of Return (EIRR) = 106.2%  (No. of solutions = 2)</w:t>
      </w:r>
    </w:p>
    <w:p w14:paraId="4F8ABECA" w14:textId="77777777" w:rsidR="00C52C88" w:rsidRPr="00482380" w:rsidRDefault="00C52C88" w:rsidP="00DA2360">
      <w:pPr>
        <w:spacing w:after="34" w:line="246" w:lineRule="auto"/>
        <w:ind w:left="10" w:right="-15" w:hanging="10"/>
        <w:jc w:val="center"/>
        <w:rPr>
          <w:rFonts w:ascii="Ebrima" w:eastAsia="Arial" w:hAnsi="Ebrima" w:cs="Times New Roman"/>
          <w:b/>
          <w:lang w:val="am-ET"/>
        </w:rPr>
      </w:pPr>
    </w:p>
    <w:p w14:paraId="18C62F6A" w14:textId="77777777" w:rsidR="00C52C88" w:rsidRPr="00482380" w:rsidRDefault="00C52C88" w:rsidP="00DA2360">
      <w:pPr>
        <w:spacing w:after="34" w:line="246" w:lineRule="auto"/>
        <w:ind w:left="10" w:right="-15" w:hanging="10"/>
        <w:jc w:val="center"/>
        <w:rPr>
          <w:rFonts w:ascii="Ebrima" w:eastAsia="Arial" w:hAnsi="Ebrima" w:cs="Times New Roman"/>
          <w:b/>
          <w:lang w:val="am-ET"/>
        </w:rPr>
      </w:pPr>
    </w:p>
    <w:p w14:paraId="0615BBCB" w14:textId="77777777" w:rsidR="00C52C88" w:rsidRPr="00482380" w:rsidRDefault="00C52C88" w:rsidP="00DA2360">
      <w:pPr>
        <w:spacing w:after="34" w:line="246" w:lineRule="auto"/>
        <w:ind w:left="10" w:right="-15" w:hanging="10"/>
        <w:jc w:val="center"/>
        <w:rPr>
          <w:rFonts w:ascii="Ebrima" w:eastAsia="Arial" w:hAnsi="Ebrima" w:cs="Times New Roman"/>
          <w:b/>
          <w:lang w:val="am-ET"/>
        </w:rPr>
      </w:pPr>
    </w:p>
    <w:p w14:paraId="3AE6CFC3" w14:textId="77777777" w:rsidR="00374D74" w:rsidRPr="00482380" w:rsidRDefault="00374D74" w:rsidP="00374D74">
      <w:pPr>
        <w:spacing w:after="34" w:line="246" w:lineRule="auto"/>
        <w:ind w:left="10" w:right="-15" w:hanging="10"/>
        <w:jc w:val="center"/>
        <w:rPr>
          <w:rFonts w:ascii="Times New Roman" w:eastAsia="Arial" w:hAnsi="Times New Roman" w:cs="Times New Roman"/>
          <w:b/>
        </w:rPr>
      </w:pPr>
    </w:p>
    <w:p w14:paraId="43BD34BF" w14:textId="77777777" w:rsidR="00374D74" w:rsidRPr="00482380" w:rsidRDefault="00374D74" w:rsidP="00374D74">
      <w:pPr>
        <w:spacing w:after="34"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Section: Yabelo - Mega</w:t>
      </w:r>
    </w:p>
    <w:p w14:paraId="4C9D531C" w14:textId="77777777" w:rsidR="00374D74" w:rsidRPr="00482380" w:rsidRDefault="00374D74" w:rsidP="00374D74">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Three  vs  Base Alternative</w:t>
      </w:r>
    </w:p>
    <w:tbl>
      <w:tblPr>
        <w:tblW w:w="14759" w:type="dxa"/>
        <w:tblInd w:w="-10" w:type="dxa"/>
        <w:tblCellMar>
          <w:left w:w="152" w:type="dxa"/>
          <w:right w:w="33" w:type="dxa"/>
        </w:tblCellMar>
        <w:tblLook w:val="04A0" w:firstRow="1" w:lastRow="0" w:firstColumn="1" w:lastColumn="0" w:noHBand="0" w:noVBand="1"/>
      </w:tblPr>
      <w:tblGrid>
        <w:gridCol w:w="2306"/>
        <w:gridCol w:w="1386"/>
        <w:gridCol w:w="1425"/>
        <w:gridCol w:w="1389"/>
        <w:gridCol w:w="1407"/>
        <w:gridCol w:w="1406"/>
        <w:gridCol w:w="1406"/>
        <w:gridCol w:w="1392"/>
        <w:gridCol w:w="1326"/>
        <w:gridCol w:w="1316"/>
      </w:tblGrid>
      <w:tr w:rsidR="00DA2360" w:rsidRPr="00482380" w14:paraId="06BC5A92" w14:textId="77777777" w:rsidTr="00DA2360">
        <w:trPr>
          <w:trHeight w:val="560"/>
        </w:trPr>
        <w:tc>
          <w:tcPr>
            <w:tcW w:w="2306" w:type="dxa"/>
            <w:vMerge w:val="restart"/>
            <w:tcBorders>
              <w:top w:val="single" w:sz="8" w:space="0" w:color="000000"/>
              <w:left w:val="single" w:sz="8" w:space="0" w:color="000000"/>
              <w:bottom w:val="single" w:sz="8" w:space="0" w:color="000000"/>
              <w:right w:val="single" w:sz="8" w:space="0" w:color="000000"/>
            </w:tcBorders>
          </w:tcPr>
          <w:p w14:paraId="45EE3276" w14:textId="77777777" w:rsidR="00DA2360" w:rsidRPr="00482380" w:rsidRDefault="00DA2360" w:rsidP="00DA2360">
            <w:pPr>
              <w:spacing w:line="246" w:lineRule="auto"/>
              <w:ind w:right="-15"/>
              <w:rPr>
                <w:rFonts w:ascii="Times New Roman" w:eastAsia="Times New Roman" w:hAnsi="Times New Roman" w:cs="Times New Roman"/>
                <w:sz w:val="24"/>
                <w:lang w:val="am-ET"/>
              </w:rPr>
            </w:pPr>
          </w:p>
        </w:tc>
        <w:tc>
          <w:tcPr>
            <w:tcW w:w="4200" w:type="dxa"/>
            <w:gridSpan w:val="3"/>
            <w:tcBorders>
              <w:top w:val="single" w:sz="8" w:space="0" w:color="000000"/>
              <w:left w:val="single" w:sz="8" w:space="0" w:color="000000"/>
              <w:bottom w:val="single" w:sz="8" w:space="0" w:color="000000"/>
              <w:right w:val="single" w:sz="8" w:space="0" w:color="000000"/>
            </w:tcBorders>
            <w:vAlign w:val="center"/>
          </w:tcPr>
          <w:p w14:paraId="5E12B7CD"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Increase in Road Agency Costs</w:t>
            </w:r>
          </w:p>
        </w:tc>
        <w:tc>
          <w:tcPr>
            <w:tcW w:w="1407" w:type="dxa"/>
            <w:vMerge w:val="restart"/>
            <w:tcBorders>
              <w:top w:val="single" w:sz="8" w:space="0" w:color="000000"/>
              <w:left w:val="single" w:sz="8" w:space="0" w:color="000000"/>
              <w:bottom w:val="single" w:sz="8" w:space="0" w:color="000000"/>
              <w:right w:val="single" w:sz="8" w:space="0" w:color="000000"/>
            </w:tcBorders>
            <w:vAlign w:val="center"/>
          </w:tcPr>
          <w:p w14:paraId="0F2212A3"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Savings in MT</w:t>
            </w:r>
          </w:p>
          <w:p w14:paraId="29319E8E"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VOC</w:t>
            </w:r>
          </w:p>
        </w:tc>
        <w:tc>
          <w:tcPr>
            <w:tcW w:w="1406" w:type="dxa"/>
            <w:vMerge w:val="restart"/>
            <w:tcBorders>
              <w:top w:val="single" w:sz="8" w:space="0" w:color="000000"/>
              <w:left w:val="single" w:sz="8" w:space="0" w:color="000000"/>
              <w:bottom w:val="single" w:sz="8" w:space="0" w:color="000000"/>
              <w:right w:val="single" w:sz="8" w:space="0" w:color="000000"/>
            </w:tcBorders>
          </w:tcPr>
          <w:p w14:paraId="6F9C6EEC"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Savings in MT</w:t>
            </w:r>
          </w:p>
          <w:p w14:paraId="5F583C8F"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Travel</w:t>
            </w:r>
          </w:p>
          <w:p w14:paraId="57181848"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Time Costs</w:t>
            </w:r>
          </w:p>
        </w:tc>
        <w:tc>
          <w:tcPr>
            <w:tcW w:w="1406" w:type="dxa"/>
            <w:vMerge w:val="restart"/>
            <w:tcBorders>
              <w:top w:val="single" w:sz="8" w:space="0" w:color="000000"/>
              <w:left w:val="single" w:sz="8" w:space="0" w:color="000000"/>
              <w:bottom w:val="single" w:sz="8" w:space="0" w:color="000000"/>
              <w:right w:val="single" w:sz="8" w:space="0" w:color="000000"/>
            </w:tcBorders>
          </w:tcPr>
          <w:p w14:paraId="5268764B"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Savings in</w:t>
            </w:r>
          </w:p>
          <w:p w14:paraId="0C8F09EB"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 xml:space="preserve"> NMT Travel</w:t>
            </w:r>
          </w:p>
          <w:p w14:paraId="667C3AB6"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 xml:space="preserve"> &amp; Operating Costs</w:t>
            </w:r>
          </w:p>
        </w:tc>
        <w:tc>
          <w:tcPr>
            <w:tcW w:w="1392" w:type="dxa"/>
            <w:vMerge w:val="restart"/>
            <w:tcBorders>
              <w:top w:val="single" w:sz="8" w:space="0" w:color="000000"/>
              <w:left w:val="single" w:sz="8" w:space="0" w:color="000000"/>
              <w:bottom w:val="single" w:sz="8" w:space="0" w:color="000000"/>
              <w:right w:val="single" w:sz="8" w:space="0" w:color="000000"/>
            </w:tcBorders>
            <w:vAlign w:val="center"/>
          </w:tcPr>
          <w:p w14:paraId="46E536C0"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Reduction in Accident</w:t>
            </w:r>
          </w:p>
          <w:p w14:paraId="62724D66"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Costs</w:t>
            </w:r>
          </w:p>
        </w:tc>
        <w:tc>
          <w:tcPr>
            <w:tcW w:w="1326" w:type="dxa"/>
            <w:vMerge w:val="restart"/>
            <w:tcBorders>
              <w:top w:val="single" w:sz="8" w:space="0" w:color="000000"/>
              <w:left w:val="single" w:sz="8" w:space="0" w:color="000000"/>
              <w:bottom w:val="single" w:sz="8" w:space="0" w:color="000000"/>
              <w:right w:val="single" w:sz="8" w:space="0" w:color="000000"/>
            </w:tcBorders>
            <w:vAlign w:val="center"/>
          </w:tcPr>
          <w:p w14:paraId="5610203D"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Net</w:t>
            </w:r>
          </w:p>
          <w:p w14:paraId="43B1AA5D"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Exogenous Benefits</w:t>
            </w:r>
          </w:p>
        </w:tc>
        <w:tc>
          <w:tcPr>
            <w:tcW w:w="1316" w:type="dxa"/>
            <w:vMerge w:val="restart"/>
            <w:tcBorders>
              <w:top w:val="single" w:sz="8" w:space="0" w:color="000000"/>
              <w:left w:val="single" w:sz="8" w:space="0" w:color="000000"/>
              <w:bottom w:val="single" w:sz="8" w:space="0" w:color="000000"/>
              <w:right w:val="single" w:sz="8" w:space="0" w:color="000000"/>
            </w:tcBorders>
          </w:tcPr>
          <w:p w14:paraId="11E18256"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Net</w:t>
            </w:r>
          </w:p>
          <w:p w14:paraId="1351DAD6"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Economic</w:t>
            </w:r>
          </w:p>
          <w:p w14:paraId="4645030E"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Benefits</w:t>
            </w:r>
          </w:p>
          <w:p w14:paraId="60931C95"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 NPV )</w:t>
            </w:r>
          </w:p>
        </w:tc>
      </w:tr>
      <w:tr w:rsidR="00DA2360" w:rsidRPr="00482380" w14:paraId="6D14266F" w14:textId="77777777" w:rsidTr="00DA2360">
        <w:trPr>
          <w:trHeight w:val="490"/>
        </w:trPr>
        <w:tc>
          <w:tcPr>
            <w:tcW w:w="0" w:type="auto"/>
            <w:vMerge/>
            <w:tcBorders>
              <w:top w:val="nil"/>
              <w:left w:val="single" w:sz="8" w:space="0" w:color="000000"/>
              <w:bottom w:val="single" w:sz="8" w:space="0" w:color="000000"/>
              <w:right w:val="single" w:sz="8" w:space="0" w:color="000000"/>
            </w:tcBorders>
          </w:tcPr>
          <w:p w14:paraId="02EB4FBC" w14:textId="77777777" w:rsidR="00DA2360" w:rsidRPr="00482380" w:rsidRDefault="00DA2360" w:rsidP="00DA2360">
            <w:pPr>
              <w:spacing w:line="246" w:lineRule="auto"/>
              <w:ind w:right="-15"/>
              <w:rPr>
                <w:rFonts w:ascii="Times New Roman" w:eastAsia="Times New Roman" w:hAnsi="Times New Roman" w:cs="Times New Roman"/>
                <w:sz w:val="24"/>
                <w:lang w:val="am-ET"/>
              </w:rPr>
            </w:pPr>
          </w:p>
        </w:tc>
        <w:tc>
          <w:tcPr>
            <w:tcW w:w="1386" w:type="dxa"/>
            <w:tcBorders>
              <w:top w:val="single" w:sz="8" w:space="0" w:color="000000"/>
              <w:left w:val="single" w:sz="8" w:space="0" w:color="000000"/>
              <w:bottom w:val="single" w:sz="8" w:space="0" w:color="000000"/>
              <w:right w:val="single" w:sz="8" w:space="0" w:color="000000"/>
            </w:tcBorders>
            <w:vAlign w:val="center"/>
          </w:tcPr>
          <w:p w14:paraId="185E97B8"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Capital</w:t>
            </w:r>
          </w:p>
        </w:tc>
        <w:tc>
          <w:tcPr>
            <w:tcW w:w="1425" w:type="dxa"/>
            <w:tcBorders>
              <w:top w:val="single" w:sz="8" w:space="0" w:color="000000"/>
              <w:left w:val="single" w:sz="8" w:space="0" w:color="000000"/>
              <w:bottom w:val="single" w:sz="8" w:space="0" w:color="000000"/>
              <w:right w:val="single" w:sz="8" w:space="0" w:color="000000"/>
            </w:tcBorders>
            <w:vAlign w:val="center"/>
          </w:tcPr>
          <w:p w14:paraId="7FEF3F11"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 xml:space="preserve">Recurrent </w:t>
            </w:r>
          </w:p>
        </w:tc>
        <w:tc>
          <w:tcPr>
            <w:tcW w:w="1387" w:type="dxa"/>
            <w:tcBorders>
              <w:top w:val="single" w:sz="8" w:space="0" w:color="000000"/>
              <w:left w:val="single" w:sz="8" w:space="0" w:color="000000"/>
              <w:bottom w:val="single" w:sz="8" w:space="0" w:color="000000"/>
              <w:right w:val="single" w:sz="8" w:space="0" w:color="000000"/>
            </w:tcBorders>
            <w:vAlign w:val="center"/>
          </w:tcPr>
          <w:p w14:paraId="18535C20"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b/>
                <w:sz w:val="24"/>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5101EF4C" w14:textId="77777777" w:rsidR="00DA2360" w:rsidRPr="00482380" w:rsidRDefault="00DA2360" w:rsidP="00DA2360">
            <w:pPr>
              <w:spacing w:line="246" w:lineRule="auto"/>
              <w:ind w:right="-15"/>
              <w:rPr>
                <w:rFonts w:ascii="Times New Roman" w:eastAsia="Times New Roman" w:hAnsi="Times New Roman" w:cs="Times New Roman"/>
                <w:sz w:val="24"/>
                <w:lang w:val="am-ET"/>
              </w:rPr>
            </w:pPr>
          </w:p>
        </w:tc>
        <w:tc>
          <w:tcPr>
            <w:tcW w:w="0" w:type="auto"/>
            <w:vMerge/>
            <w:tcBorders>
              <w:top w:val="nil"/>
              <w:left w:val="single" w:sz="8" w:space="0" w:color="000000"/>
              <w:bottom w:val="single" w:sz="8" w:space="0" w:color="000000"/>
              <w:right w:val="single" w:sz="8" w:space="0" w:color="000000"/>
            </w:tcBorders>
          </w:tcPr>
          <w:p w14:paraId="52460EE0" w14:textId="77777777" w:rsidR="00DA2360" w:rsidRPr="00482380" w:rsidRDefault="00DA2360" w:rsidP="00DA2360">
            <w:pPr>
              <w:spacing w:line="246" w:lineRule="auto"/>
              <w:ind w:right="-15"/>
              <w:rPr>
                <w:rFonts w:ascii="Times New Roman" w:eastAsia="Times New Roman" w:hAnsi="Times New Roman" w:cs="Times New Roman"/>
                <w:sz w:val="24"/>
                <w:lang w:val="am-ET"/>
              </w:rPr>
            </w:pPr>
          </w:p>
        </w:tc>
        <w:tc>
          <w:tcPr>
            <w:tcW w:w="0" w:type="auto"/>
            <w:vMerge/>
            <w:tcBorders>
              <w:top w:val="nil"/>
              <w:left w:val="single" w:sz="8" w:space="0" w:color="000000"/>
              <w:bottom w:val="single" w:sz="8" w:space="0" w:color="000000"/>
              <w:right w:val="single" w:sz="8" w:space="0" w:color="000000"/>
            </w:tcBorders>
          </w:tcPr>
          <w:p w14:paraId="64B5802A" w14:textId="77777777" w:rsidR="00DA2360" w:rsidRPr="00482380" w:rsidRDefault="00DA2360" w:rsidP="00DA2360">
            <w:pPr>
              <w:spacing w:line="246" w:lineRule="auto"/>
              <w:ind w:right="-15"/>
              <w:rPr>
                <w:rFonts w:ascii="Times New Roman" w:eastAsia="Times New Roman" w:hAnsi="Times New Roman" w:cs="Times New Roman"/>
                <w:sz w:val="24"/>
                <w:lang w:val="am-ET"/>
              </w:rPr>
            </w:pPr>
          </w:p>
        </w:tc>
        <w:tc>
          <w:tcPr>
            <w:tcW w:w="0" w:type="auto"/>
            <w:vMerge/>
            <w:tcBorders>
              <w:top w:val="nil"/>
              <w:left w:val="single" w:sz="8" w:space="0" w:color="000000"/>
              <w:bottom w:val="single" w:sz="8" w:space="0" w:color="000000"/>
              <w:right w:val="single" w:sz="8" w:space="0" w:color="000000"/>
            </w:tcBorders>
          </w:tcPr>
          <w:p w14:paraId="2202AE77" w14:textId="77777777" w:rsidR="00DA2360" w:rsidRPr="00482380" w:rsidRDefault="00DA2360" w:rsidP="00DA2360">
            <w:pPr>
              <w:spacing w:line="246" w:lineRule="auto"/>
              <w:ind w:right="-15"/>
              <w:rPr>
                <w:rFonts w:ascii="Times New Roman" w:eastAsia="Times New Roman" w:hAnsi="Times New Roman" w:cs="Times New Roman"/>
                <w:sz w:val="24"/>
                <w:lang w:val="am-ET"/>
              </w:rPr>
            </w:pPr>
          </w:p>
        </w:tc>
        <w:tc>
          <w:tcPr>
            <w:tcW w:w="0" w:type="auto"/>
            <w:vMerge/>
            <w:tcBorders>
              <w:top w:val="nil"/>
              <w:left w:val="single" w:sz="8" w:space="0" w:color="000000"/>
              <w:bottom w:val="single" w:sz="8" w:space="0" w:color="000000"/>
              <w:right w:val="single" w:sz="8" w:space="0" w:color="000000"/>
            </w:tcBorders>
          </w:tcPr>
          <w:p w14:paraId="5BEBD196" w14:textId="77777777" w:rsidR="00DA2360" w:rsidRPr="00482380" w:rsidRDefault="00DA2360" w:rsidP="00DA2360">
            <w:pPr>
              <w:spacing w:line="246" w:lineRule="auto"/>
              <w:ind w:right="-15"/>
              <w:rPr>
                <w:rFonts w:ascii="Times New Roman" w:eastAsia="Times New Roman" w:hAnsi="Times New Roman" w:cs="Times New Roman"/>
                <w:sz w:val="24"/>
                <w:lang w:val="am-ET"/>
              </w:rPr>
            </w:pPr>
          </w:p>
        </w:tc>
        <w:tc>
          <w:tcPr>
            <w:tcW w:w="0" w:type="auto"/>
            <w:vMerge/>
            <w:tcBorders>
              <w:top w:val="nil"/>
              <w:left w:val="single" w:sz="8" w:space="0" w:color="000000"/>
              <w:bottom w:val="single" w:sz="8" w:space="0" w:color="000000"/>
              <w:right w:val="single" w:sz="8" w:space="0" w:color="000000"/>
            </w:tcBorders>
          </w:tcPr>
          <w:p w14:paraId="00D456D7" w14:textId="77777777" w:rsidR="00DA2360" w:rsidRPr="00482380" w:rsidRDefault="00DA2360" w:rsidP="00DA2360">
            <w:pPr>
              <w:spacing w:line="246" w:lineRule="auto"/>
              <w:ind w:right="-15"/>
              <w:rPr>
                <w:rFonts w:ascii="Times New Roman" w:eastAsia="Times New Roman" w:hAnsi="Times New Roman" w:cs="Times New Roman"/>
                <w:sz w:val="24"/>
                <w:lang w:val="am-ET"/>
              </w:rPr>
            </w:pPr>
          </w:p>
        </w:tc>
      </w:tr>
      <w:tr w:rsidR="00DA2360" w:rsidRPr="00482380" w14:paraId="60D5C1D5" w14:textId="77777777" w:rsidTr="00DA2360">
        <w:trPr>
          <w:trHeight w:val="332"/>
        </w:trPr>
        <w:tc>
          <w:tcPr>
            <w:tcW w:w="2306" w:type="dxa"/>
            <w:tcBorders>
              <w:top w:val="single" w:sz="8" w:space="0" w:color="000000"/>
              <w:left w:val="single" w:sz="8" w:space="0" w:color="000000"/>
              <w:bottom w:val="single" w:sz="8" w:space="0" w:color="000000"/>
              <w:right w:val="single" w:sz="8" w:space="0" w:color="000000"/>
            </w:tcBorders>
          </w:tcPr>
          <w:p w14:paraId="3913503C"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Undiscounted</w:t>
            </w:r>
          </w:p>
        </w:tc>
        <w:tc>
          <w:tcPr>
            <w:tcW w:w="1386" w:type="dxa"/>
            <w:tcBorders>
              <w:top w:val="single" w:sz="8" w:space="0" w:color="000000"/>
              <w:left w:val="single" w:sz="8" w:space="0" w:color="000000"/>
              <w:bottom w:val="single" w:sz="8" w:space="0" w:color="000000"/>
              <w:right w:val="single" w:sz="8" w:space="0" w:color="000000"/>
            </w:tcBorders>
          </w:tcPr>
          <w:p w14:paraId="34F9DFFF"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6,038.35</w:t>
            </w:r>
          </w:p>
        </w:tc>
        <w:tc>
          <w:tcPr>
            <w:tcW w:w="1425" w:type="dxa"/>
            <w:tcBorders>
              <w:top w:val="single" w:sz="8" w:space="0" w:color="000000"/>
              <w:left w:val="single" w:sz="8" w:space="0" w:color="000000"/>
              <w:bottom w:val="single" w:sz="8" w:space="0" w:color="000000"/>
              <w:right w:val="single" w:sz="8" w:space="0" w:color="000000"/>
            </w:tcBorders>
          </w:tcPr>
          <w:p w14:paraId="7112F713"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-120.37</w:t>
            </w:r>
          </w:p>
        </w:tc>
        <w:tc>
          <w:tcPr>
            <w:tcW w:w="1387" w:type="dxa"/>
            <w:tcBorders>
              <w:top w:val="single" w:sz="8" w:space="0" w:color="000000"/>
              <w:left w:val="single" w:sz="8" w:space="0" w:color="000000"/>
              <w:bottom w:val="single" w:sz="8" w:space="0" w:color="000000"/>
              <w:right w:val="single" w:sz="8" w:space="0" w:color="000000"/>
            </w:tcBorders>
          </w:tcPr>
          <w:p w14:paraId="7F9D9201"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407" w:type="dxa"/>
            <w:tcBorders>
              <w:top w:val="single" w:sz="8" w:space="0" w:color="000000"/>
              <w:left w:val="single" w:sz="8" w:space="0" w:color="000000"/>
              <w:bottom w:val="single" w:sz="8" w:space="0" w:color="000000"/>
              <w:right w:val="single" w:sz="8" w:space="0" w:color="000000"/>
            </w:tcBorders>
          </w:tcPr>
          <w:p w14:paraId="5AF7252D"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-10,473.25</w:t>
            </w:r>
          </w:p>
        </w:tc>
        <w:tc>
          <w:tcPr>
            <w:tcW w:w="1406" w:type="dxa"/>
            <w:tcBorders>
              <w:top w:val="single" w:sz="8" w:space="0" w:color="000000"/>
              <w:left w:val="single" w:sz="8" w:space="0" w:color="000000"/>
              <w:bottom w:val="single" w:sz="8" w:space="0" w:color="000000"/>
              <w:right w:val="single" w:sz="8" w:space="0" w:color="000000"/>
            </w:tcBorders>
          </w:tcPr>
          <w:p w14:paraId="565A1014"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-1,041.25</w:t>
            </w:r>
          </w:p>
        </w:tc>
        <w:tc>
          <w:tcPr>
            <w:tcW w:w="1406" w:type="dxa"/>
            <w:tcBorders>
              <w:top w:val="single" w:sz="8" w:space="0" w:color="000000"/>
              <w:left w:val="single" w:sz="8" w:space="0" w:color="000000"/>
              <w:bottom w:val="single" w:sz="8" w:space="0" w:color="000000"/>
              <w:right w:val="single" w:sz="8" w:space="0" w:color="000000"/>
            </w:tcBorders>
          </w:tcPr>
          <w:p w14:paraId="5827BC36"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392" w:type="dxa"/>
            <w:tcBorders>
              <w:top w:val="single" w:sz="8" w:space="0" w:color="000000"/>
              <w:left w:val="single" w:sz="8" w:space="0" w:color="000000"/>
              <w:bottom w:val="single" w:sz="8" w:space="0" w:color="000000"/>
              <w:right w:val="single" w:sz="8" w:space="0" w:color="000000"/>
            </w:tcBorders>
          </w:tcPr>
          <w:p w14:paraId="076C4182"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326" w:type="dxa"/>
            <w:tcBorders>
              <w:top w:val="single" w:sz="8" w:space="0" w:color="000000"/>
              <w:left w:val="single" w:sz="8" w:space="0" w:color="000000"/>
              <w:bottom w:val="single" w:sz="8" w:space="0" w:color="000000"/>
              <w:right w:val="single" w:sz="8" w:space="0" w:color="000000"/>
            </w:tcBorders>
          </w:tcPr>
          <w:p w14:paraId="5F19BC31"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316" w:type="dxa"/>
            <w:tcBorders>
              <w:top w:val="single" w:sz="8" w:space="0" w:color="000000"/>
              <w:left w:val="single" w:sz="8" w:space="0" w:color="000000"/>
              <w:bottom w:val="single" w:sz="8" w:space="0" w:color="000000"/>
              <w:right w:val="single" w:sz="8" w:space="0" w:color="000000"/>
            </w:tcBorders>
          </w:tcPr>
          <w:p w14:paraId="795584D4"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-17,432.49</w:t>
            </w:r>
          </w:p>
        </w:tc>
      </w:tr>
      <w:tr w:rsidR="00DA2360" w:rsidRPr="00482380" w14:paraId="6978E6DD" w14:textId="77777777" w:rsidTr="00DA2360">
        <w:trPr>
          <w:trHeight w:val="322"/>
        </w:trPr>
        <w:tc>
          <w:tcPr>
            <w:tcW w:w="2306" w:type="dxa"/>
            <w:tcBorders>
              <w:top w:val="single" w:sz="8" w:space="0" w:color="000000"/>
              <w:left w:val="single" w:sz="8" w:space="0" w:color="000000"/>
              <w:bottom w:val="single" w:sz="8" w:space="0" w:color="000000"/>
              <w:right w:val="single" w:sz="8" w:space="0" w:color="000000"/>
            </w:tcBorders>
          </w:tcPr>
          <w:p w14:paraId="0379FC4C"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Discounted</w:t>
            </w:r>
          </w:p>
        </w:tc>
        <w:tc>
          <w:tcPr>
            <w:tcW w:w="1386" w:type="dxa"/>
            <w:tcBorders>
              <w:top w:val="single" w:sz="8" w:space="0" w:color="000000"/>
              <w:left w:val="single" w:sz="8" w:space="0" w:color="000000"/>
              <w:bottom w:val="single" w:sz="8" w:space="0" w:color="000000"/>
              <w:right w:val="single" w:sz="8" w:space="0" w:color="000000"/>
            </w:tcBorders>
          </w:tcPr>
          <w:p w14:paraId="79D0A302"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2,653.24</w:t>
            </w:r>
          </w:p>
        </w:tc>
        <w:tc>
          <w:tcPr>
            <w:tcW w:w="1425" w:type="dxa"/>
            <w:tcBorders>
              <w:top w:val="single" w:sz="8" w:space="0" w:color="000000"/>
              <w:left w:val="single" w:sz="8" w:space="0" w:color="000000"/>
              <w:bottom w:val="single" w:sz="8" w:space="0" w:color="000000"/>
              <w:right w:val="single" w:sz="8" w:space="0" w:color="000000"/>
            </w:tcBorders>
          </w:tcPr>
          <w:p w14:paraId="540A74CB"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-60.73</w:t>
            </w:r>
          </w:p>
        </w:tc>
        <w:tc>
          <w:tcPr>
            <w:tcW w:w="1387" w:type="dxa"/>
            <w:tcBorders>
              <w:top w:val="single" w:sz="8" w:space="0" w:color="000000"/>
              <w:left w:val="single" w:sz="8" w:space="0" w:color="000000"/>
              <w:bottom w:val="single" w:sz="8" w:space="0" w:color="000000"/>
              <w:right w:val="single" w:sz="8" w:space="0" w:color="000000"/>
            </w:tcBorders>
          </w:tcPr>
          <w:p w14:paraId="302F6D55"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407" w:type="dxa"/>
            <w:tcBorders>
              <w:top w:val="single" w:sz="8" w:space="0" w:color="000000"/>
              <w:left w:val="single" w:sz="8" w:space="0" w:color="000000"/>
              <w:bottom w:val="single" w:sz="8" w:space="0" w:color="000000"/>
              <w:right w:val="single" w:sz="8" w:space="0" w:color="000000"/>
            </w:tcBorders>
          </w:tcPr>
          <w:p w14:paraId="26822AB3"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-173.52</w:t>
            </w:r>
          </w:p>
        </w:tc>
        <w:tc>
          <w:tcPr>
            <w:tcW w:w="1406" w:type="dxa"/>
            <w:tcBorders>
              <w:top w:val="single" w:sz="8" w:space="0" w:color="000000"/>
              <w:left w:val="single" w:sz="8" w:space="0" w:color="000000"/>
              <w:bottom w:val="single" w:sz="8" w:space="0" w:color="000000"/>
              <w:right w:val="single" w:sz="8" w:space="0" w:color="000000"/>
            </w:tcBorders>
          </w:tcPr>
          <w:p w14:paraId="6AACE02E"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-20.35</w:t>
            </w:r>
          </w:p>
        </w:tc>
        <w:tc>
          <w:tcPr>
            <w:tcW w:w="1406" w:type="dxa"/>
            <w:tcBorders>
              <w:top w:val="single" w:sz="8" w:space="0" w:color="000000"/>
              <w:left w:val="single" w:sz="8" w:space="0" w:color="000000"/>
              <w:bottom w:val="single" w:sz="8" w:space="0" w:color="000000"/>
              <w:right w:val="single" w:sz="8" w:space="0" w:color="000000"/>
            </w:tcBorders>
          </w:tcPr>
          <w:p w14:paraId="052125AC"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392" w:type="dxa"/>
            <w:tcBorders>
              <w:top w:val="single" w:sz="8" w:space="0" w:color="000000"/>
              <w:left w:val="single" w:sz="8" w:space="0" w:color="000000"/>
              <w:bottom w:val="single" w:sz="8" w:space="0" w:color="000000"/>
              <w:right w:val="single" w:sz="8" w:space="0" w:color="000000"/>
            </w:tcBorders>
          </w:tcPr>
          <w:p w14:paraId="63AEEC9B"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326" w:type="dxa"/>
            <w:tcBorders>
              <w:top w:val="single" w:sz="8" w:space="0" w:color="000000"/>
              <w:left w:val="single" w:sz="8" w:space="0" w:color="000000"/>
              <w:bottom w:val="single" w:sz="8" w:space="0" w:color="000000"/>
              <w:right w:val="single" w:sz="8" w:space="0" w:color="000000"/>
            </w:tcBorders>
          </w:tcPr>
          <w:p w14:paraId="48B7EE32"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0.00</w:t>
            </w:r>
          </w:p>
        </w:tc>
        <w:tc>
          <w:tcPr>
            <w:tcW w:w="1316" w:type="dxa"/>
            <w:tcBorders>
              <w:top w:val="single" w:sz="8" w:space="0" w:color="000000"/>
              <w:left w:val="single" w:sz="8" w:space="0" w:color="000000"/>
              <w:bottom w:val="single" w:sz="8" w:space="0" w:color="000000"/>
              <w:right w:val="single" w:sz="8" w:space="0" w:color="000000"/>
            </w:tcBorders>
          </w:tcPr>
          <w:p w14:paraId="5339BF9E" w14:textId="77777777" w:rsidR="00DA2360" w:rsidRPr="00482380" w:rsidRDefault="00DA2360" w:rsidP="00DA2360">
            <w:pPr>
              <w:spacing w:line="246" w:lineRule="auto"/>
              <w:ind w:right="-15"/>
              <w:rPr>
                <w:rFonts w:ascii="Times New Roman" w:eastAsia="Times New Roman" w:hAnsi="Times New Roman" w:cs="Times New Roman"/>
                <w:sz w:val="24"/>
                <w:lang w:val="am-ET"/>
              </w:rPr>
            </w:pPr>
            <w:r w:rsidRPr="00482380">
              <w:rPr>
                <w:rFonts w:ascii="Times New Roman" w:eastAsia="Times New Roman" w:hAnsi="Times New Roman" w:cs="Times New Roman"/>
                <w:sz w:val="24"/>
                <w:lang w:val="am-ET"/>
              </w:rPr>
              <w:t>-2,786.38</w:t>
            </w:r>
          </w:p>
        </w:tc>
      </w:tr>
    </w:tbl>
    <w:p w14:paraId="28A912C1" w14:textId="5496488A" w:rsidR="004526E2" w:rsidRPr="00482380" w:rsidRDefault="00DA2360" w:rsidP="00DA2360">
      <w:pPr>
        <w:spacing w:line="246" w:lineRule="auto"/>
        <w:ind w:right="-15"/>
        <w:jc w:val="center"/>
        <w:rPr>
          <w:rFonts w:ascii="Ebrima" w:eastAsia="Times New Roman" w:hAnsi="Ebrima" w:cs="Times New Roman"/>
          <w:sz w:val="24"/>
          <w:lang w:val="am-ET"/>
        </w:rPr>
      </w:pPr>
      <w:r w:rsidRPr="00482380">
        <w:rPr>
          <w:rFonts w:ascii="Times New Roman" w:eastAsia="Times New Roman" w:hAnsi="Times New Roman" w:cs="Times New Roman"/>
          <w:b/>
          <w:sz w:val="24"/>
          <w:lang w:val="am-ET"/>
        </w:rPr>
        <w:t>No IRR solutions</w:t>
      </w:r>
    </w:p>
    <w:p w14:paraId="7941442F" w14:textId="77777777" w:rsidR="004526E2" w:rsidRPr="00482380" w:rsidRDefault="004526E2" w:rsidP="00374D74">
      <w:pPr>
        <w:spacing w:after="34" w:line="246" w:lineRule="auto"/>
        <w:ind w:left="10" w:right="-15" w:hanging="10"/>
        <w:jc w:val="center"/>
        <w:rPr>
          <w:rFonts w:ascii="Times New Roman" w:eastAsia="Arial" w:hAnsi="Times New Roman" w:cs="Times New Roman"/>
          <w:b/>
        </w:rPr>
      </w:pPr>
    </w:p>
    <w:p w14:paraId="3E68A3FC" w14:textId="77777777" w:rsidR="00374D74" w:rsidRPr="00482380" w:rsidRDefault="00374D74" w:rsidP="00374D74">
      <w:pPr>
        <w:spacing w:after="34"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Section: Yabelo - Mega</w:t>
      </w:r>
    </w:p>
    <w:p w14:paraId="4F67DE6D" w14:textId="77777777" w:rsidR="00374D74" w:rsidRPr="00482380" w:rsidRDefault="00374D74" w:rsidP="00374D74">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Four  vs  Base Alternative</w:t>
      </w:r>
    </w:p>
    <w:tbl>
      <w:tblPr>
        <w:tblW w:w="14735" w:type="dxa"/>
        <w:tblInd w:w="10" w:type="dxa"/>
        <w:tblCellMar>
          <w:left w:w="152" w:type="dxa"/>
          <w:right w:w="33" w:type="dxa"/>
        </w:tblCellMar>
        <w:tblLook w:val="04A0" w:firstRow="1" w:lastRow="0" w:firstColumn="1" w:lastColumn="0" w:noHBand="0" w:noVBand="1"/>
      </w:tblPr>
      <w:tblGrid>
        <w:gridCol w:w="2302"/>
        <w:gridCol w:w="1384"/>
        <w:gridCol w:w="1423"/>
        <w:gridCol w:w="1385"/>
        <w:gridCol w:w="1405"/>
        <w:gridCol w:w="1404"/>
        <w:gridCol w:w="1404"/>
        <w:gridCol w:w="1390"/>
        <w:gridCol w:w="1324"/>
        <w:gridCol w:w="1314"/>
      </w:tblGrid>
      <w:tr w:rsidR="00DA2360" w:rsidRPr="00482380" w14:paraId="3087DAB6" w14:textId="77777777" w:rsidTr="00DA2360">
        <w:trPr>
          <w:trHeight w:val="490"/>
        </w:trPr>
        <w:tc>
          <w:tcPr>
            <w:tcW w:w="2302" w:type="dxa"/>
            <w:vMerge w:val="restart"/>
            <w:tcBorders>
              <w:top w:val="single" w:sz="8" w:space="0" w:color="000000"/>
              <w:left w:val="single" w:sz="8" w:space="0" w:color="000000"/>
              <w:bottom w:val="single" w:sz="8" w:space="0" w:color="000000"/>
              <w:right w:val="single" w:sz="8" w:space="0" w:color="000000"/>
            </w:tcBorders>
          </w:tcPr>
          <w:p w14:paraId="5FCE98BA"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p>
        </w:tc>
        <w:tc>
          <w:tcPr>
            <w:tcW w:w="4192" w:type="dxa"/>
            <w:gridSpan w:val="3"/>
            <w:tcBorders>
              <w:top w:val="single" w:sz="8" w:space="0" w:color="000000"/>
              <w:left w:val="single" w:sz="8" w:space="0" w:color="000000"/>
              <w:bottom w:val="single" w:sz="8" w:space="0" w:color="000000"/>
              <w:right w:val="single" w:sz="8" w:space="0" w:color="000000"/>
            </w:tcBorders>
            <w:vAlign w:val="center"/>
          </w:tcPr>
          <w:p w14:paraId="13C5F89B"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Increase in Road Agency Costs</w:t>
            </w:r>
          </w:p>
        </w:tc>
        <w:tc>
          <w:tcPr>
            <w:tcW w:w="1405" w:type="dxa"/>
            <w:vMerge w:val="restart"/>
            <w:tcBorders>
              <w:top w:val="single" w:sz="8" w:space="0" w:color="000000"/>
              <w:left w:val="single" w:sz="8" w:space="0" w:color="000000"/>
              <w:bottom w:val="single" w:sz="8" w:space="0" w:color="000000"/>
              <w:right w:val="single" w:sz="8" w:space="0" w:color="000000"/>
            </w:tcBorders>
            <w:vAlign w:val="center"/>
          </w:tcPr>
          <w:p w14:paraId="2CDF0E67"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 MT</w:t>
            </w:r>
          </w:p>
          <w:p w14:paraId="043852D3"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VOC</w:t>
            </w:r>
          </w:p>
        </w:tc>
        <w:tc>
          <w:tcPr>
            <w:tcW w:w="1404" w:type="dxa"/>
            <w:vMerge w:val="restart"/>
            <w:tcBorders>
              <w:top w:val="single" w:sz="8" w:space="0" w:color="000000"/>
              <w:left w:val="single" w:sz="8" w:space="0" w:color="000000"/>
              <w:bottom w:val="single" w:sz="8" w:space="0" w:color="000000"/>
              <w:right w:val="single" w:sz="8" w:space="0" w:color="000000"/>
            </w:tcBorders>
          </w:tcPr>
          <w:p w14:paraId="7FCE0E1D"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 MT</w:t>
            </w:r>
          </w:p>
          <w:p w14:paraId="1F0067D9"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Travel</w:t>
            </w:r>
          </w:p>
          <w:p w14:paraId="6D9CA64D"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Time Costs</w:t>
            </w:r>
          </w:p>
        </w:tc>
        <w:tc>
          <w:tcPr>
            <w:tcW w:w="1404" w:type="dxa"/>
            <w:vMerge w:val="restart"/>
            <w:tcBorders>
              <w:top w:val="single" w:sz="8" w:space="0" w:color="000000"/>
              <w:left w:val="single" w:sz="8" w:space="0" w:color="000000"/>
              <w:bottom w:val="single" w:sz="8" w:space="0" w:color="000000"/>
              <w:right w:val="single" w:sz="8" w:space="0" w:color="000000"/>
            </w:tcBorders>
          </w:tcPr>
          <w:p w14:paraId="2DA4DA33"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Savings in</w:t>
            </w:r>
          </w:p>
          <w:p w14:paraId="2853A4AE"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 NMT Travel</w:t>
            </w:r>
          </w:p>
          <w:p w14:paraId="2BE16BFF"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 &amp; Operating Costs</w:t>
            </w:r>
          </w:p>
        </w:tc>
        <w:tc>
          <w:tcPr>
            <w:tcW w:w="1390" w:type="dxa"/>
            <w:vMerge w:val="restart"/>
            <w:tcBorders>
              <w:top w:val="single" w:sz="8" w:space="0" w:color="000000"/>
              <w:left w:val="single" w:sz="8" w:space="0" w:color="000000"/>
              <w:bottom w:val="single" w:sz="8" w:space="0" w:color="000000"/>
              <w:right w:val="single" w:sz="8" w:space="0" w:color="000000"/>
            </w:tcBorders>
            <w:vAlign w:val="center"/>
          </w:tcPr>
          <w:p w14:paraId="01F8E5BD"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Reduction in Accident</w:t>
            </w:r>
          </w:p>
          <w:p w14:paraId="44923DCE"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Costs</w:t>
            </w:r>
          </w:p>
        </w:tc>
        <w:tc>
          <w:tcPr>
            <w:tcW w:w="1324" w:type="dxa"/>
            <w:vMerge w:val="restart"/>
            <w:tcBorders>
              <w:top w:val="single" w:sz="8" w:space="0" w:color="000000"/>
              <w:left w:val="single" w:sz="8" w:space="0" w:color="000000"/>
              <w:bottom w:val="single" w:sz="8" w:space="0" w:color="000000"/>
              <w:right w:val="single" w:sz="8" w:space="0" w:color="000000"/>
            </w:tcBorders>
            <w:vAlign w:val="center"/>
          </w:tcPr>
          <w:p w14:paraId="3959DFE1"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Net</w:t>
            </w:r>
          </w:p>
          <w:p w14:paraId="47EE95A0"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Exogenous Benefits</w:t>
            </w:r>
          </w:p>
        </w:tc>
        <w:tc>
          <w:tcPr>
            <w:tcW w:w="1314" w:type="dxa"/>
            <w:vMerge w:val="restart"/>
            <w:tcBorders>
              <w:top w:val="single" w:sz="8" w:space="0" w:color="000000"/>
              <w:left w:val="single" w:sz="8" w:space="0" w:color="000000"/>
              <w:bottom w:val="single" w:sz="8" w:space="0" w:color="000000"/>
              <w:right w:val="single" w:sz="8" w:space="0" w:color="000000"/>
            </w:tcBorders>
          </w:tcPr>
          <w:p w14:paraId="26EF01A1"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Net</w:t>
            </w:r>
          </w:p>
          <w:p w14:paraId="3A1E438C"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Economic</w:t>
            </w:r>
          </w:p>
          <w:p w14:paraId="36122555"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Benefits</w:t>
            </w:r>
          </w:p>
          <w:p w14:paraId="712EEEB0"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NPV )</w:t>
            </w:r>
          </w:p>
        </w:tc>
      </w:tr>
      <w:tr w:rsidR="00DA2360" w:rsidRPr="00482380" w14:paraId="3BB6114B" w14:textId="77777777" w:rsidTr="00DA2360">
        <w:trPr>
          <w:trHeight w:val="430"/>
        </w:trPr>
        <w:tc>
          <w:tcPr>
            <w:tcW w:w="0" w:type="auto"/>
            <w:vMerge/>
            <w:tcBorders>
              <w:top w:val="nil"/>
              <w:left w:val="single" w:sz="8" w:space="0" w:color="000000"/>
              <w:bottom w:val="single" w:sz="8" w:space="0" w:color="000000"/>
              <w:right w:val="single" w:sz="8" w:space="0" w:color="000000"/>
            </w:tcBorders>
          </w:tcPr>
          <w:p w14:paraId="66DE4CDC"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p>
        </w:tc>
        <w:tc>
          <w:tcPr>
            <w:tcW w:w="1384" w:type="dxa"/>
            <w:tcBorders>
              <w:top w:val="single" w:sz="8" w:space="0" w:color="000000"/>
              <w:left w:val="single" w:sz="8" w:space="0" w:color="000000"/>
              <w:bottom w:val="single" w:sz="8" w:space="0" w:color="000000"/>
              <w:right w:val="single" w:sz="8" w:space="0" w:color="000000"/>
            </w:tcBorders>
            <w:vAlign w:val="center"/>
          </w:tcPr>
          <w:p w14:paraId="79377E77"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Capital</w:t>
            </w:r>
          </w:p>
        </w:tc>
        <w:tc>
          <w:tcPr>
            <w:tcW w:w="1423" w:type="dxa"/>
            <w:tcBorders>
              <w:top w:val="single" w:sz="8" w:space="0" w:color="000000"/>
              <w:left w:val="single" w:sz="8" w:space="0" w:color="000000"/>
              <w:bottom w:val="single" w:sz="8" w:space="0" w:color="000000"/>
              <w:right w:val="single" w:sz="8" w:space="0" w:color="000000"/>
            </w:tcBorders>
            <w:vAlign w:val="center"/>
          </w:tcPr>
          <w:p w14:paraId="60FBA6AC"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Recurrent </w:t>
            </w:r>
          </w:p>
        </w:tc>
        <w:tc>
          <w:tcPr>
            <w:tcW w:w="1385" w:type="dxa"/>
            <w:tcBorders>
              <w:top w:val="single" w:sz="8" w:space="0" w:color="000000"/>
              <w:left w:val="single" w:sz="8" w:space="0" w:color="000000"/>
              <w:bottom w:val="single" w:sz="8" w:space="0" w:color="000000"/>
              <w:right w:val="single" w:sz="8" w:space="0" w:color="000000"/>
            </w:tcBorders>
            <w:vAlign w:val="center"/>
          </w:tcPr>
          <w:p w14:paraId="3135EFAC"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7D38757E"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7A006512"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7C325EF1"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33714A0C"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1C328A00"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p>
        </w:tc>
        <w:tc>
          <w:tcPr>
            <w:tcW w:w="0" w:type="auto"/>
            <w:vMerge/>
            <w:tcBorders>
              <w:top w:val="nil"/>
              <w:left w:val="single" w:sz="8" w:space="0" w:color="000000"/>
              <w:bottom w:val="single" w:sz="8" w:space="0" w:color="000000"/>
              <w:right w:val="single" w:sz="8" w:space="0" w:color="000000"/>
            </w:tcBorders>
          </w:tcPr>
          <w:p w14:paraId="59E4DB18"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p>
        </w:tc>
      </w:tr>
      <w:tr w:rsidR="00DA2360" w:rsidRPr="00482380" w14:paraId="57CA092F" w14:textId="77777777" w:rsidTr="00DA2360">
        <w:trPr>
          <w:trHeight w:val="290"/>
        </w:trPr>
        <w:tc>
          <w:tcPr>
            <w:tcW w:w="2302" w:type="dxa"/>
            <w:tcBorders>
              <w:top w:val="single" w:sz="8" w:space="0" w:color="000000"/>
              <w:left w:val="single" w:sz="8" w:space="0" w:color="000000"/>
              <w:bottom w:val="single" w:sz="8" w:space="0" w:color="000000"/>
              <w:right w:val="single" w:sz="8" w:space="0" w:color="000000"/>
            </w:tcBorders>
          </w:tcPr>
          <w:p w14:paraId="52C24176"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Undiscounted</w:t>
            </w:r>
          </w:p>
        </w:tc>
        <w:tc>
          <w:tcPr>
            <w:tcW w:w="1384" w:type="dxa"/>
            <w:tcBorders>
              <w:top w:val="single" w:sz="8" w:space="0" w:color="000000"/>
              <w:left w:val="single" w:sz="8" w:space="0" w:color="000000"/>
              <w:bottom w:val="single" w:sz="8" w:space="0" w:color="000000"/>
              <w:right w:val="single" w:sz="8" w:space="0" w:color="000000"/>
            </w:tcBorders>
          </w:tcPr>
          <w:p w14:paraId="01563632" w14:textId="77777777" w:rsidR="00DA2360" w:rsidRPr="00482380" w:rsidRDefault="00DA2360" w:rsidP="00DA2360">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5,557.48</w:t>
            </w:r>
          </w:p>
        </w:tc>
        <w:tc>
          <w:tcPr>
            <w:tcW w:w="1423" w:type="dxa"/>
            <w:tcBorders>
              <w:top w:val="single" w:sz="8" w:space="0" w:color="000000"/>
              <w:left w:val="single" w:sz="8" w:space="0" w:color="000000"/>
              <w:bottom w:val="single" w:sz="8" w:space="0" w:color="000000"/>
              <w:right w:val="single" w:sz="8" w:space="0" w:color="000000"/>
            </w:tcBorders>
          </w:tcPr>
          <w:p w14:paraId="6369C5F9" w14:textId="77777777" w:rsidR="00DA2360" w:rsidRPr="00482380" w:rsidRDefault="00DA2360" w:rsidP="00DA2360">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-164.88</w:t>
            </w:r>
          </w:p>
        </w:tc>
        <w:tc>
          <w:tcPr>
            <w:tcW w:w="1385" w:type="dxa"/>
            <w:tcBorders>
              <w:top w:val="single" w:sz="8" w:space="0" w:color="000000"/>
              <w:left w:val="single" w:sz="8" w:space="0" w:color="000000"/>
              <w:bottom w:val="single" w:sz="8" w:space="0" w:color="000000"/>
              <w:right w:val="single" w:sz="8" w:space="0" w:color="000000"/>
            </w:tcBorders>
          </w:tcPr>
          <w:p w14:paraId="6BDCC8EF" w14:textId="77777777" w:rsidR="00DA2360" w:rsidRPr="00482380" w:rsidRDefault="00DA2360" w:rsidP="00DA2360">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405" w:type="dxa"/>
            <w:tcBorders>
              <w:top w:val="single" w:sz="8" w:space="0" w:color="000000"/>
              <w:left w:val="single" w:sz="8" w:space="0" w:color="000000"/>
              <w:bottom w:val="single" w:sz="8" w:space="0" w:color="000000"/>
              <w:right w:val="single" w:sz="8" w:space="0" w:color="000000"/>
            </w:tcBorders>
          </w:tcPr>
          <w:p w14:paraId="10155836" w14:textId="77777777" w:rsidR="00DA2360" w:rsidRPr="00482380" w:rsidRDefault="00DA2360" w:rsidP="00DA2360">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10,577.72</w:t>
            </w:r>
          </w:p>
        </w:tc>
        <w:tc>
          <w:tcPr>
            <w:tcW w:w="1404" w:type="dxa"/>
            <w:tcBorders>
              <w:top w:val="single" w:sz="8" w:space="0" w:color="000000"/>
              <w:left w:val="single" w:sz="8" w:space="0" w:color="000000"/>
              <w:bottom w:val="single" w:sz="8" w:space="0" w:color="000000"/>
              <w:right w:val="single" w:sz="8" w:space="0" w:color="000000"/>
            </w:tcBorders>
          </w:tcPr>
          <w:p w14:paraId="1DE5CBF0" w14:textId="77777777" w:rsidR="00DA2360" w:rsidRPr="00482380" w:rsidRDefault="00DA2360" w:rsidP="00DA2360">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1,298.66</w:t>
            </w:r>
          </w:p>
        </w:tc>
        <w:tc>
          <w:tcPr>
            <w:tcW w:w="1404" w:type="dxa"/>
            <w:tcBorders>
              <w:top w:val="single" w:sz="8" w:space="0" w:color="000000"/>
              <w:left w:val="single" w:sz="8" w:space="0" w:color="000000"/>
              <w:bottom w:val="single" w:sz="8" w:space="0" w:color="000000"/>
              <w:right w:val="single" w:sz="8" w:space="0" w:color="000000"/>
            </w:tcBorders>
          </w:tcPr>
          <w:p w14:paraId="13CD7222" w14:textId="77777777" w:rsidR="00DA2360" w:rsidRPr="00482380" w:rsidRDefault="00DA2360" w:rsidP="00DA2360">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390" w:type="dxa"/>
            <w:tcBorders>
              <w:top w:val="single" w:sz="8" w:space="0" w:color="000000"/>
              <w:left w:val="single" w:sz="8" w:space="0" w:color="000000"/>
              <w:bottom w:val="single" w:sz="8" w:space="0" w:color="000000"/>
              <w:right w:val="single" w:sz="8" w:space="0" w:color="000000"/>
            </w:tcBorders>
          </w:tcPr>
          <w:p w14:paraId="4BA041D1" w14:textId="77777777" w:rsidR="00DA2360" w:rsidRPr="00482380" w:rsidRDefault="00DA2360" w:rsidP="00DA2360">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324" w:type="dxa"/>
            <w:tcBorders>
              <w:top w:val="single" w:sz="8" w:space="0" w:color="000000"/>
              <w:left w:val="single" w:sz="8" w:space="0" w:color="000000"/>
              <w:bottom w:val="single" w:sz="8" w:space="0" w:color="000000"/>
              <w:right w:val="single" w:sz="8" w:space="0" w:color="000000"/>
            </w:tcBorders>
          </w:tcPr>
          <w:p w14:paraId="5E09C2FE" w14:textId="77777777" w:rsidR="00DA2360" w:rsidRPr="00482380" w:rsidRDefault="00DA2360" w:rsidP="00DA2360">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314" w:type="dxa"/>
            <w:tcBorders>
              <w:top w:val="single" w:sz="8" w:space="0" w:color="000000"/>
              <w:left w:val="single" w:sz="8" w:space="0" w:color="000000"/>
              <w:bottom w:val="single" w:sz="8" w:space="0" w:color="000000"/>
              <w:right w:val="single" w:sz="8" w:space="0" w:color="000000"/>
            </w:tcBorders>
          </w:tcPr>
          <w:p w14:paraId="378A82D5" w14:textId="77777777" w:rsidR="00DA2360" w:rsidRPr="00482380" w:rsidRDefault="00DA2360" w:rsidP="00DA2360">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6,483.78</w:t>
            </w:r>
          </w:p>
        </w:tc>
      </w:tr>
      <w:tr w:rsidR="00DA2360" w:rsidRPr="00482380" w14:paraId="4270A93D" w14:textId="77777777" w:rsidTr="00DA2360">
        <w:trPr>
          <w:trHeight w:val="282"/>
        </w:trPr>
        <w:tc>
          <w:tcPr>
            <w:tcW w:w="2302" w:type="dxa"/>
            <w:tcBorders>
              <w:top w:val="single" w:sz="8" w:space="0" w:color="000000"/>
              <w:left w:val="single" w:sz="8" w:space="0" w:color="000000"/>
              <w:bottom w:val="single" w:sz="8" w:space="0" w:color="000000"/>
              <w:right w:val="single" w:sz="8" w:space="0" w:color="000000"/>
            </w:tcBorders>
          </w:tcPr>
          <w:p w14:paraId="7CCF27D0" w14:textId="77777777" w:rsidR="00DA2360" w:rsidRPr="00482380" w:rsidRDefault="00DA2360" w:rsidP="00DA2360">
            <w:pPr>
              <w:spacing w:after="34" w:line="246" w:lineRule="auto"/>
              <w:ind w:left="10" w:right="-15" w:hanging="10"/>
              <w:jc w:val="center"/>
              <w:rPr>
                <w:rFonts w:ascii="Times New Roman" w:eastAsia="Arial" w:hAnsi="Times New Roman" w:cs="Times New Roman"/>
                <w:b/>
                <w:lang w:val="am-ET"/>
              </w:rPr>
            </w:pPr>
            <w:r w:rsidRPr="00482380">
              <w:rPr>
                <w:rFonts w:ascii="Times New Roman" w:eastAsia="Arial" w:hAnsi="Times New Roman" w:cs="Times New Roman"/>
                <w:b/>
                <w:lang w:val="am-ET"/>
              </w:rPr>
              <w:t>Discounted</w:t>
            </w:r>
          </w:p>
        </w:tc>
        <w:tc>
          <w:tcPr>
            <w:tcW w:w="1384" w:type="dxa"/>
            <w:tcBorders>
              <w:top w:val="single" w:sz="8" w:space="0" w:color="000000"/>
              <w:left w:val="single" w:sz="8" w:space="0" w:color="000000"/>
              <w:bottom w:val="single" w:sz="8" w:space="0" w:color="000000"/>
              <w:right w:val="single" w:sz="8" w:space="0" w:color="000000"/>
            </w:tcBorders>
          </w:tcPr>
          <w:p w14:paraId="32374B4D" w14:textId="77777777" w:rsidR="00DA2360" w:rsidRPr="00482380" w:rsidRDefault="00DA2360" w:rsidP="00DA2360">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2,180.89</w:t>
            </w:r>
          </w:p>
        </w:tc>
        <w:tc>
          <w:tcPr>
            <w:tcW w:w="1423" w:type="dxa"/>
            <w:tcBorders>
              <w:top w:val="single" w:sz="8" w:space="0" w:color="000000"/>
              <w:left w:val="single" w:sz="8" w:space="0" w:color="000000"/>
              <w:bottom w:val="single" w:sz="8" w:space="0" w:color="000000"/>
              <w:right w:val="single" w:sz="8" w:space="0" w:color="000000"/>
            </w:tcBorders>
          </w:tcPr>
          <w:p w14:paraId="0E50A2D1" w14:textId="77777777" w:rsidR="00DA2360" w:rsidRPr="00482380" w:rsidRDefault="00DA2360" w:rsidP="00DA2360">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-92.51</w:t>
            </w:r>
          </w:p>
        </w:tc>
        <w:tc>
          <w:tcPr>
            <w:tcW w:w="1385" w:type="dxa"/>
            <w:tcBorders>
              <w:top w:val="single" w:sz="8" w:space="0" w:color="000000"/>
              <w:left w:val="single" w:sz="8" w:space="0" w:color="000000"/>
              <w:bottom w:val="single" w:sz="8" w:space="0" w:color="000000"/>
              <w:right w:val="single" w:sz="8" w:space="0" w:color="000000"/>
            </w:tcBorders>
          </w:tcPr>
          <w:p w14:paraId="4682D73C" w14:textId="77777777" w:rsidR="00DA2360" w:rsidRPr="00482380" w:rsidRDefault="00DA2360" w:rsidP="00DA2360">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405" w:type="dxa"/>
            <w:tcBorders>
              <w:top w:val="single" w:sz="8" w:space="0" w:color="000000"/>
              <w:left w:val="single" w:sz="8" w:space="0" w:color="000000"/>
              <w:bottom w:val="single" w:sz="8" w:space="0" w:color="000000"/>
              <w:right w:val="single" w:sz="8" w:space="0" w:color="000000"/>
            </w:tcBorders>
          </w:tcPr>
          <w:p w14:paraId="2487F230" w14:textId="77777777" w:rsidR="00DA2360" w:rsidRPr="00482380" w:rsidRDefault="00DA2360" w:rsidP="00DA2360">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4,075.89</w:t>
            </w:r>
          </w:p>
        </w:tc>
        <w:tc>
          <w:tcPr>
            <w:tcW w:w="1404" w:type="dxa"/>
            <w:tcBorders>
              <w:top w:val="single" w:sz="8" w:space="0" w:color="000000"/>
              <w:left w:val="single" w:sz="8" w:space="0" w:color="000000"/>
              <w:bottom w:val="single" w:sz="8" w:space="0" w:color="000000"/>
              <w:right w:val="single" w:sz="8" w:space="0" w:color="000000"/>
            </w:tcBorders>
          </w:tcPr>
          <w:p w14:paraId="0E62E9AA" w14:textId="77777777" w:rsidR="00DA2360" w:rsidRPr="00482380" w:rsidRDefault="00DA2360" w:rsidP="00DA2360">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448.85</w:t>
            </w:r>
          </w:p>
        </w:tc>
        <w:tc>
          <w:tcPr>
            <w:tcW w:w="1404" w:type="dxa"/>
            <w:tcBorders>
              <w:top w:val="single" w:sz="8" w:space="0" w:color="000000"/>
              <w:left w:val="single" w:sz="8" w:space="0" w:color="000000"/>
              <w:bottom w:val="single" w:sz="8" w:space="0" w:color="000000"/>
              <w:right w:val="single" w:sz="8" w:space="0" w:color="000000"/>
            </w:tcBorders>
          </w:tcPr>
          <w:p w14:paraId="03AAEA84" w14:textId="77777777" w:rsidR="00DA2360" w:rsidRPr="00482380" w:rsidRDefault="00DA2360" w:rsidP="00DA2360">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390" w:type="dxa"/>
            <w:tcBorders>
              <w:top w:val="single" w:sz="8" w:space="0" w:color="000000"/>
              <w:left w:val="single" w:sz="8" w:space="0" w:color="000000"/>
              <w:bottom w:val="single" w:sz="8" w:space="0" w:color="000000"/>
              <w:right w:val="single" w:sz="8" w:space="0" w:color="000000"/>
            </w:tcBorders>
          </w:tcPr>
          <w:p w14:paraId="4EF36F91" w14:textId="77777777" w:rsidR="00DA2360" w:rsidRPr="00482380" w:rsidRDefault="00DA2360" w:rsidP="00DA2360">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324" w:type="dxa"/>
            <w:tcBorders>
              <w:top w:val="single" w:sz="8" w:space="0" w:color="000000"/>
              <w:left w:val="single" w:sz="8" w:space="0" w:color="000000"/>
              <w:bottom w:val="single" w:sz="8" w:space="0" w:color="000000"/>
              <w:right w:val="single" w:sz="8" w:space="0" w:color="000000"/>
            </w:tcBorders>
          </w:tcPr>
          <w:p w14:paraId="6C0BEE8E" w14:textId="77777777" w:rsidR="00DA2360" w:rsidRPr="00482380" w:rsidRDefault="00DA2360" w:rsidP="00DA2360">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0.00</w:t>
            </w:r>
          </w:p>
        </w:tc>
        <w:tc>
          <w:tcPr>
            <w:tcW w:w="1314" w:type="dxa"/>
            <w:tcBorders>
              <w:top w:val="single" w:sz="8" w:space="0" w:color="000000"/>
              <w:left w:val="single" w:sz="8" w:space="0" w:color="000000"/>
              <w:bottom w:val="single" w:sz="8" w:space="0" w:color="000000"/>
              <w:right w:val="single" w:sz="8" w:space="0" w:color="000000"/>
            </w:tcBorders>
          </w:tcPr>
          <w:p w14:paraId="20CBB878" w14:textId="77777777" w:rsidR="00DA2360" w:rsidRPr="00482380" w:rsidRDefault="00DA2360" w:rsidP="00DA2360">
            <w:pPr>
              <w:spacing w:after="34" w:line="246" w:lineRule="auto"/>
              <w:ind w:left="10" w:right="-15" w:hanging="10"/>
              <w:jc w:val="center"/>
              <w:rPr>
                <w:rFonts w:ascii="Times New Roman" w:eastAsia="Arial" w:hAnsi="Times New Roman" w:cs="Times New Roman"/>
                <w:lang w:val="am-ET"/>
              </w:rPr>
            </w:pPr>
            <w:r w:rsidRPr="00482380">
              <w:rPr>
                <w:rFonts w:ascii="Times New Roman" w:eastAsia="Arial" w:hAnsi="Times New Roman" w:cs="Times New Roman"/>
                <w:lang w:val="am-ET"/>
              </w:rPr>
              <w:t>2,436.36</w:t>
            </w:r>
          </w:p>
        </w:tc>
      </w:tr>
    </w:tbl>
    <w:p w14:paraId="5392EC02" w14:textId="77777777" w:rsidR="00DA2360" w:rsidRPr="00482380" w:rsidRDefault="00DA2360" w:rsidP="00374D74">
      <w:pPr>
        <w:spacing w:after="34" w:line="246" w:lineRule="auto"/>
        <w:ind w:left="10" w:right="-15" w:hanging="10"/>
        <w:jc w:val="center"/>
        <w:rPr>
          <w:rFonts w:ascii="Ebrima" w:eastAsia="Arial" w:hAnsi="Ebrima" w:cs="Times New Roman"/>
          <w:b/>
          <w:lang w:val="am-ET"/>
        </w:rPr>
      </w:pPr>
      <w:r w:rsidRPr="00482380">
        <w:rPr>
          <w:rFonts w:ascii="Times New Roman" w:eastAsia="Arial" w:hAnsi="Times New Roman" w:cs="Times New Roman"/>
          <w:b/>
          <w:lang w:val="am-ET"/>
        </w:rPr>
        <w:t>Economic Internal Rate of Return (EIRR) = 49.2%  (No. of solutions = 3)</w:t>
      </w:r>
    </w:p>
    <w:p w14:paraId="2469CC26" w14:textId="77777777" w:rsidR="00DA2360" w:rsidRPr="00482380" w:rsidRDefault="00DA2360" w:rsidP="00374D74">
      <w:pPr>
        <w:spacing w:after="34" w:line="246" w:lineRule="auto"/>
        <w:ind w:left="10" w:right="-15" w:hanging="10"/>
        <w:jc w:val="center"/>
        <w:rPr>
          <w:rFonts w:ascii="Ebrima" w:eastAsia="Arial" w:hAnsi="Ebrima" w:cs="Times New Roman"/>
          <w:b/>
          <w:lang w:val="am-ET"/>
        </w:rPr>
      </w:pPr>
    </w:p>
    <w:p w14:paraId="09C98482" w14:textId="77777777" w:rsidR="00DA2360" w:rsidRPr="00482380" w:rsidRDefault="00DA2360" w:rsidP="00374D74">
      <w:pPr>
        <w:spacing w:after="34" w:line="246" w:lineRule="auto"/>
        <w:ind w:left="10" w:right="-15" w:hanging="10"/>
        <w:jc w:val="center"/>
        <w:rPr>
          <w:rFonts w:ascii="Ebrima" w:eastAsia="Arial" w:hAnsi="Ebrima" w:cs="Times New Roman"/>
          <w:b/>
          <w:lang w:val="am-ET"/>
        </w:rPr>
      </w:pPr>
    </w:p>
    <w:p w14:paraId="2C08FFB5" w14:textId="77777777" w:rsidR="00DA2360" w:rsidRPr="00482380" w:rsidRDefault="00DA2360" w:rsidP="00374D74">
      <w:pPr>
        <w:spacing w:after="34" w:line="246" w:lineRule="auto"/>
        <w:ind w:left="10" w:right="-15" w:hanging="10"/>
        <w:jc w:val="center"/>
        <w:rPr>
          <w:rFonts w:ascii="Ebrima" w:eastAsia="Arial" w:hAnsi="Ebrima" w:cs="Times New Roman"/>
          <w:b/>
          <w:lang w:val="am-ET"/>
        </w:rPr>
      </w:pPr>
    </w:p>
    <w:p w14:paraId="70467AB9" w14:textId="77777777" w:rsidR="00DA2360" w:rsidRPr="00482380" w:rsidRDefault="00DA2360" w:rsidP="00374D74">
      <w:pPr>
        <w:spacing w:after="34" w:line="246" w:lineRule="auto"/>
        <w:ind w:left="10" w:right="-15" w:hanging="10"/>
        <w:jc w:val="center"/>
        <w:rPr>
          <w:rFonts w:ascii="Ebrima" w:eastAsia="Arial" w:hAnsi="Ebrima" w:cs="Times New Roman"/>
          <w:b/>
          <w:lang w:val="am-ET"/>
        </w:rPr>
      </w:pPr>
    </w:p>
    <w:p w14:paraId="50CABF96" w14:textId="4674D920" w:rsidR="00374D74" w:rsidRPr="00482380" w:rsidRDefault="00374D74" w:rsidP="00374D74">
      <w:pPr>
        <w:spacing w:after="34" w:line="246" w:lineRule="auto"/>
        <w:ind w:left="10" w:right="-15" w:hanging="10"/>
        <w:jc w:val="center"/>
        <w:rPr>
          <w:rFonts w:ascii="Times New Roman" w:hAnsi="Times New Roman" w:cs="Times New Roman"/>
          <w:sz w:val="40"/>
          <w:u w:val="single"/>
        </w:rPr>
      </w:pPr>
      <w:r w:rsidRPr="00482380">
        <w:rPr>
          <w:rFonts w:ascii="Times New Roman" w:eastAsia="Arial" w:hAnsi="Times New Roman" w:cs="Times New Roman"/>
          <w:b/>
          <w:sz w:val="36"/>
          <w:u w:val="single"/>
        </w:rPr>
        <w:t>Section: Mega - Moyale</w:t>
      </w:r>
    </w:p>
    <w:p w14:paraId="0D24C32C" w14:textId="77777777" w:rsidR="00374D74" w:rsidRPr="00482380" w:rsidRDefault="00374D74" w:rsidP="00374D74">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Two  vs  Base Alternative</w:t>
      </w:r>
    </w:p>
    <w:tbl>
      <w:tblPr>
        <w:tblW w:w="14712" w:type="dxa"/>
        <w:tblInd w:w="-10" w:type="dxa"/>
        <w:tblCellMar>
          <w:left w:w="152" w:type="dxa"/>
          <w:right w:w="33" w:type="dxa"/>
        </w:tblCellMar>
        <w:tblLook w:val="04A0" w:firstRow="1" w:lastRow="0" w:firstColumn="1" w:lastColumn="0" w:noHBand="0" w:noVBand="1"/>
      </w:tblPr>
      <w:tblGrid>
        <w:gridCol w:w="2299"/>
        <w:gridCol w:w="1382"/>
        <w:gridCol w:w="1420"/>
        <w:gridCol w:w="1384"/>
        <w:gridCol w:w="1402"/>
        <w:gridCol w:w="1402"/>
        <w:gridCol w:w="1402"/>
        <w:gridCol w:w="1387"/>
        <w:gridCol w:w="1322"/>
        <w:gridCol w:w="1312"/>
      </w:tblGrid>
      <w:tr w:rsidR="00315F24" w:rsidRPr="00482380" w14:paraId="6128BA5A" w14:textId="77777777" w:rsidTr="00315F24">
        <w:trPr>
          <w:trHeight w:val="581"/>
        </w:trPr>
        <w:tc>
          <w:tcPr>
            <w:tcW w:w="2299" w:type="dxa"/>
            <w:vMerge w:val="restart"/>
            <w:tcBorders>
              <w:top w:val="single" w:sz="8" w:space="0" w:color="000000"/>
              <w:left w:val="single" w:sz="8" w:space="0" w:color="000000"/>
              <w:bottom w:val="single" w:sz="8" w:space="0" w:color="000000"/>
              <w:right w:val="single" w:sz="8" w:space="0" w:color="000000"/>
            </w:tcBorders>
          </w:tcPr>
          <w:p w14:paraId="641DBDCB"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p>
        </w:tc>
        <w:tc>
          <w:tcPr>
            <w:tcW w:w="4186" w:type="dxa"/>
            <w:gridSpan w:val="3"/>
            <w:tcBorders>
              <w:top w:val="single" w:sz="8" w:space="0" w:color="000000"/>
              <w:left w:val="single" w:sz="8" w:space="0" w:color="000000"/>
              <w:bottom w:val="single" w:sz="8" w:space="0" w:color="000000"/>
              <w:right w:val="single" w:sz="8" w:space="0" w:color="000000"/>
            </w:tcBorders>
            <w:vAlign w:val="center"/>
          </w:tcPr>
          <w:p w14:paraId="6406F5C7"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Increase in Road Agency Costs</w:t>
            </w:r>
          </w:p>
        </w:tc>
        <w:tc>
          <w:tcPr>
            <w:tcW w:w="1402" w:type="dxa"/>
            <w:vMerge w:val="restart"/>
            <w:tcBorders>
              <w:top w:val="single" w:sz="8" w:space="0" w:color="000000"/>
              <w:left w:val="single" w:sz="8" w:space="0" w:color="000000"/>
              <w:bottom w:val="single" w:sz="8" w:space="0" w:color="000000"/>
              <w:right w:val="single" w:sz="8" w:space="0" w:color="000000"/>
            </w:tcBorders>
            <w:vAlign w:val="center"/>
          </w:tcPr>
          <w:p w14:paraId="7A0FB5BF"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47BC5427"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VOC</w:t>
            </w:r>
          </w:p>
        </w:tc>
        <w:tc>
          <w:tcPr>
            <w:tcW w:w="1402" w:type="dxa"/>
            <w:vMerge w:val="restart"/>
            <w:tcBorders>
              <w:top w:val="single" w:sz="8" w:space="0" w:color="000000"/>
              <w:left w:val="single" w:sz="8" w:space="0" w:color="000000"/>
              <w:bottom w:val="single" w:sz="8" w:space="0" w:color="000000"/>
              <w:right w:val="single" w:sz="8" w:space="0" w:color="000000"/>
            </w:tcBorders>
          </w:tcPr>
          <w:p w14:paraId="1EF52813"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 MT</w:t>
            </w:r>
          </w:p>
          <w:p w14:paraId="3E0F1474"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Travel</w:t>
            </w:r>
          </w:p>
          <w:p w14:paraId="63907EC7"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Time Costs</w:t>
            </w:r>
          </w:p>
        </w:tc>
        <w:tc>
          <w:tcPr>
            <w:tcW w:w="1402" w:type="dxa"/>
            <w:vMerge w:val="restart"/>
            <w:tcBorders>
              <w:top w:val="single" w:sz="8" w:space="0" w:color="000000"/>
              <w:left w:val="single" w:sz="8" w:space="0" w:color="000000"/>
              <w:bottom w:val="single" w:sz="8" w:space="0" w:color="000000"/>
              <w:right w:val="single" w:sz="8" w:space="0" w:color="000000"/>
            </w:tcBorders>
          </w:tcPr>
          <w:p w14:paraId="395C93ED"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Savings in</w:t>
            </w:r>
          </w:p>
          <w:p w14:paraId="2FA3B9B3"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NMT Travel</w:t>
            </w:r>
          </w:p>
          <w:p w14:paraId="3717D042"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 &amp; Operating Costs</w:t>
            </w:r>
          </w:p>
        </w:tc>
        <w:tc>
          <w:tcPr>
            <w:tcW w:w="1387" w:type="dxa"/>
            <w:vMerge w:val="restart"/>
            <w:tcBorders>
              <w:top w:val="single" w:sz="8" w:space="0" w:color="000000"/>
              <w:left w:val="single" w:sz="8" w:space="0" w:color="000000"/>
              <w:bottom w:val="single" w:sz="8" w:space="0" w:color="000000"/>
              <w:right w:val="single" w:sz="8" w:space="0" w:color="000000"/>
            </w:tcBorders>
            <w:vAlign w:val="center"/>
          </w:tcPr>
          <w:p w14:paraId="279D51B7"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Reduction in Accident</w:t>
            </w:r>
          </w:p>
          <w:p w14:paraId="595495DF"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Costs</w:t>
            </w:r>
          </w:p>
        </w:tc>
        <w:tc>
          <w:tcPr>
            <w:tcW w:w="1322" w:type="dxa"/>
            <w:vMerge w:val="restart"/>
            <w:tcBorders>
              <w:top w:val="single" w:sz="8" w:space="0" w:color="000000"/>
              <w:left w:val="single" w:sz="8" w:space="0" w:color="000000"/>
              <w:bottom w:val="single" w:sz="8" w:space="0" w:color="000000"/>
              <w:right w:val="single" w:sz="8" w:space="0" w:color="000000"/>
            </w:tcBorders>
            <w:vAlign w:val="center"/>
          </w:tcPr>
          <w:p w14:paraId="1D06754A"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1BCE533B"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Exogenous Benefits</w:t>
            </w:r>
          </w:p>
        </w:tc>
        <w:tc>
          <w:tcPr>
            <w:tcW w:w="1312" w:type="dxa"/>
            <w:vMerge w:val="restart"/>
            <w:tcBorders>
              <w:top w:val="single" w:sz="8" w:space="0" w:color="000000"/>
              <w:left w:val="single" w:sz="8" w:space="0" w:color="000000"/>
              <w:bottom w:val="single" w:sz="8" w:space="0" w:color="000000"/>
              <w:right w:val="single" w:sz="8" w:space="0" w:color="000000"/>
            </w:tcBorders>
          </w:tcPr>
          <w:p w14:paraId="555BAC83"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Net</w:t>
            </w:r>
          </w:p>
          <w:p w14:paraId="38F612A1"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Economic</w:t>
            </w:r>
          </w:p>
          <w:p w14:paraId="533579B0"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Benefits</w:t>
            </w:r>
          </w:p>
          <w:p w14:paraId="458A2E8D"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NPV )</w:t>
            </w:r>
          </w:p>
        </w:tc>
      </w:tr>
      <w:tr w:rsidR="00315F24" w:rsidRPr="00482380" w14:paraId="604E90B9" w14:textId="77777777" w:rsidTr="00315F24">
        <w:trPr>
          <w:trHeight w:val="508"/>
        </w:trPr>
        <w:tc>
          <w:tcPr>
            <w:tcW w:w="0" w:type="auto"/>
            <w:vMerge/>
            <w:tcBorders>
              <w:top w:val="nil"/>
              <w:left w:val="single" w:sz="8" w:space="0" w:color="000000"/>
              <w:bottom w:val="single" w:sz="8" w:space="0" w:color="000000"/>
              <w:right w:val="single" w:sz="8" w:space="0" w:color="000000"/>
            </w:tcBorders>
          </w:tcPr>
          <w:p w14:paraId="7281F472"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p>
        </w:tc>
        <w:tc>
          <w:tcPr>
            <w:tcW w:w="1382" w:type="dxa"/>
            <w:tcBorders>
              <w:top w:val="single" w:sz="8" w:space="0" w:color="000000"/>
              <w:left w:val="single" w:sz="8" w:space="0" w:color="000000"/>
              <w:bottom w:val="single" w:sz="8" w:space="0" w:color="000000"/>
              <w:right w:val="single" w:sz="8" w:space="0" w:color="000000"/>
            </w:tcBorders>
            <w:vAlign w:val="center"/>
          </w:tcPr>
          <w:p w14:paraId="7E8BACE0"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Capital</w:t>
            </w:r>
          </w:p>
        </w:tc>
        <w:tc>
          <w:tcPr>
            <w:tcW w:w="1420" w:type="dxa"/>
            <w:tcBorders>
              <w:top w:val="single" w:sz="8" w:space="0" w:color="000000"/>
              <w:left w:val="single" w:sz="8" w:space="0" w:color="000000"/>
              <w:bottom w:val="single" w:sz="8" w:space="0" w:color="000000"/>
              <w:right w:val="single" w:sz="8" w:space="0" w:color="000000"/>
            </w:tcBorders>
            <w:vAlign w:val="center"/>
          </w:tcPr>
          <w:p w14:paraId="4F740A21"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Recurrent </w:t>
            </w:r>
          </w:p>
        </w:tc>
        <w:tc>
          <w:tcPr>
            <w:tcW w:w="1383" w:type="dxa"/>
            <w:tcBorders>
              <w:top w:val="single" w:sz="8" w:space="0" w:color="000000"/>
              <w:left w:val="single" w:sz="8" w:space="0" w:color="000000"/>
              <w:bottom w:val="single" w:sz="8" w:space="0" w:color="000000"/>
              <w:right w:val="single" w:sz="8" w:space="0" w:color="000000"/>
            </w:tcBorders>
            <w:vAlign w:val="center"/>
          </w:tcPr>
          <w:p w14:paraId="31B57E76"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1AC152FB"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0599200F"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5E6F8DC1"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789E08B1"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61C05780"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2AE9A43D"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p>
        </w:tc>
      </w:tr>
      <w:tr w:rsidR="00315F24" w:rsidRPr="00482380" w14:paraId="2FD826D4" w14:textId="77777777" w:rsidTr="00315F24">
        <w:trPr>
          <w:trHeight w:val="344"/>
        </w:trPr>
        <w:tc>
          <w:tcPr>
            <w:tcW w:w="2299" w:type="dxa"/>
            <w:tcBorders>
              <w:top w:val="single" w:sz="8" w:space="0" w:color="000000"/>
              <w:left w:val="single" w:sz="8" w:space="0" w:color="000000"/>
              <w:bottom w:val="single" w:sz="8" w:space="0" w:color="000000"/>
              <w:right w:val="single" w:sz="8" w:space="0" w:color="000000"/>
            </w:tcBorders>
          </w:tcPr>
          <w:p w14:paraId="4112FDDF"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Undiscounted</w:t>
            </w:r>
          </w:p>
        </w:tc>
        <w:tc>
          <w:tcPr>
            <w:tcW w:w="1382" w:type="dxa"/>
            <w:tcBorders>
              <w:top w:val="single" w:sz="8" w:space="0" w:color="000000"/>
              <w:left w:val="single" w:sz="8" w:space="0" w:color="000000"/>
              <w:bottom w:val="single" w:sz="8" w:space="0" w:color="000000"/>
              <w:right w:val="single" w:sz="8" w:space="0" w:color="000000"/>
            </w:tcBorders>
          </w:tcPr>
          <w:p w14:paraId="10A226BC"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1,882.63</w:t>
            </w:r>
          </w:p>
        </w:tc>
        <w:tc>
          <w:tcPr>
            <w:tcW w:w="1420" w:type="dxa"/>
            <w:tcBorders>
              <w:top w:val="single" w:sz="8" w:space="0" w:color="000000"/>
              <w:left w:val="single" w:sz="8" w:space="0" w:color="000000"/>
              <w:bottom w:val="single" w:sz="8" w:space="0" w:color="000000"/>
              <w:right w:val="single" w:sz="8" w:space="0" w:color="000000"/>
            </w:tcBorders>
          </w:tcPr>
          <w:p w14:paraId="37B4C227"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-245.62</w:t>
            </w:r>
          </w:p>
        </w:tc>
        <w:tc>
          <w:tcPr>
            <w:tcW w:w="1383" w:type="dxa"/>
            <w:tcBorders>
              <w:top w:val="single" w:sz="8" w:space="0" w:color="000000"/>
              <w:left w:val="single" w:sz="8" w:space="0" w:color="000000"/>
              <w:bottom w:val="single" w:sz="8" w:space="0" w:color="000000"/>
              <w:right w:val="single" w:sz="8" w:space="0" w:color="000000"/>
            </w:tcBorders>
          </w:tcPr>
          <w:p w14:paraId="2C89336D"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02" w:type="dxa"/>
            <w:tcBorders>
              <w:top w:val="single" w:sz="8" w:space="0" w:color="000000"/>
              <w:left w:val="single" w:sz="8" w:space="0" w:color="000000"/>
              <w:bottom w:val="single" w:sz="8" w:space="0" w:color="000000"/>
              <w:right w:val="single" w:sz="8" w:space="0" w:color="000000"/>
            </w:tcBorders>
          </w:tcPr>
          <w:p w14:paraId="2686AD99"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11,294.60</w:t>
            </w:r>
          </w:p>
        </w:tc>
        <w:tc>
          <w:tcPr>
            <w:tcW w:w="1402" w:type="dxa"/>
            <w:tcBorders>
              <w:top w:val="single" w:sz="8" w:space="0" w:color="000000"/>
              <w:left w:val="single" w:sz="8" w:space="0" w:color="000000"/>
              <w:bottom w:val="single" w:sz="8" w:space="0" w:color="000000"/>
              <w:right w:val="single" w:sz="8" w:space="0" w:color="000000"/>
            </w:tcBorders>
          </w:tcPr>
          <w:p w14:paraId="17BE879F"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1,536.17</w:t>
            </w:r>
          </w:p>
        </w:tc>
        <w:tc>
          <w:tcPr>
            <w:tcW w:w="1402" w:type="dxa"/>
            <w:tcBorders>
              <w:top w:val="single" w:sz="8" w:space="0" w:color="000000"/>
              <w:left w:val="single" w:sz="8" w:space="0" w:color="000000"/>
              <w:bottom w:val="single" w:sz="8" w:space="0" w:color="000000"/>
              <w:right w:val="single" w:sz="8" w:space="0" w:color="000000"/>
            </w:tcBorders>
          </w:tcPr>
          <w:p w14:paraId="0365ABB8"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87" w:type="dxa"/>
            <w:tcBorders>
              <w:top w:val="single" w:sz="8" w:space="0" w:color="000000"/>
              <w:left w:val="single" w:sz="8" w:space="0" w:color="000000"/>
              <w:bottom w:val="single" w:sz="8" w:space="0" w:color="000000"/>
              <w:right w:val="single" w:sz="8" w:space="0" w:color="000000"/>
            </w:tcBorders>
          </w:tcPr>
          <w:p w14:paraId="6E7953DC"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22" w:type="dxa"/>
            <w:tcBorders>
              <w:top w:val="single" w:sz="8" w:space="0" w:color="000000"/>
              <w:left w:val="single" w:sz="8" w:space="0" w:color="000000"/>
              <w:bottom w:val="single" w:sz="8" w:space="0" w:color="000000"/>
              <w:right w:val="single" w:sz="8" w:space="0" w:color="000000"/>
            </w:tcBorders>
          </w:tcPr>
          <w:p w14:paraId="3F930A98"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12" w:type="dxa"/>
            <w:tcBorders>
              <w:top w:val="single" w:sz="8" w:space="0" w:color="000000"/>
              <w:left w:val="single" w:sz="8" w:space="0" w:color="000000"/>
              <w:bottom w:val="single" w:sz="8" w:space="0" w:color="000000"/>
              <w:right w:val="single" w:sz="8" w:space="0" w:color="000000"/>
            </w:tcBorders>
          </w:tcPr>
          <w:p w14:paraId="070A43D0"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11,193.76</w:t>
            </w:r>
          </w:p>
        </w:tc>
      </w:tr>
      <w:tr w:rsidR="00315F24" w:rsidRPr="00482380" w14:paraId="60EAD597" w14:textId="77777777" w:rsidTr="00315F24">
        <w:trPr>
          <w:trHeight w:val="334"/>
        </w:trPr>
        <w:tc>
          <w:tcPr>
            <w:tcW w:w="2299" w:type="dxa"/>
            <w:tcBorders>
              <w:top w:val="single" w:sz="8" w:space="0" w:color="000000"/>
              <w:left w:val="single" w:sz="8" w:space="0" w:color="000000"/>
              <w:bottom w:val="single" w:sz="8" w:space="0" w:color="000000"/>
              <w:right w:val="single" w:sz="8" w:space="0" w:color="000000"/>
            </w:tcBorders>
          </w:tcPr>
          <w:p w14:paraId="12566990"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Discounted</w:t>
            </w:r>
          </w:p>
        </w:tc>
        <w:tc>
          <w:tcPr>
            <w:tcW w:w="1382" w:type="dxa"/>
            <w:tcBorders>
              <w:top w:val="single" w:sz="8" w:space="0" w:color="000000"/>
              <w:left w:val="single" w:sz="8" w:space="0" w:color="000000"/>
              <w:bottom w:val="single" w:sz="8" w:space="0" w:color="000000"/>
              <w:right w:val="single" w:sz="8" w:space="0" w:color="000000"/>
            </w:tcBorders>
          </w:tcPr>
          <w:p w14:paraId="181C64EC"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987.03</w:t>
            </w:r>
          </w:p>
        </w:tc>
        <w:tc>
          <w:tcPr>
            <w:tcW w:w="1420" w:type="dxa"/>
            <w:tcBorders>
              <w:top w:val="single" w:sz="8" w:space="0" w:color="000000"/>
              <w:left w:val="single" w:sz="8" w:space="0" w:color="000000"/>
              <w:bottom w:val="single" w:sz="8" w:space="0" w:color="000000"/>
              <w:right w:val="single" w:sz="8" w:space="0" w:color="000000"/>
            </w:tcBorders>
          </w:tcPr>
          <w:p w14:paraId="145880A3"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-134.56</w:t>
            </w:r>
          </w:p>
        </w:tc>
        <w:tc>
          <w:tcPr>
            <w:tcW w:w="1383" w:type="dxa"/>
            <w:tcBorders>
              <w:top w:val="single" w:sz="8" w:space="0" w:color="000000"/>
              <w:left w:val="single" w:sz="8" w:space="0" w:color="000000"/>
              <w:bottom w:val="single" w:sz="8" w:space="0" w:color="000000"/>
              <w:right w:val="single" w:sz="8" w:space="0" w:color="000000"/>
            </w:tcBorders>
          </w:tcPr>
          <w:p w14:paraId="224BAAF5"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402" w:type="dxa"/>
            <w:tcBorders>
              <w:top w:val="single" w:sz="8" w:space="0" w:color="000000"/>
              <w:left w:val="single" w:sz="8" w:space="0" w:color="000000"/>
              <w:bottom w:val="single" w:sz="8" w:space="0" w:color="000000"/>
              <w:right w:val="single" w:sz="8" w:space="0" w:color="000000"/>
            </w:tcBorders>
          </w:tcPr>
          <w:p w14:paraId="4BEA4641"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4,492.10</w:t>
            </w:r>
          </w:p>
        </w:tc>
        <w:tc>
          <w:tcPr>
            <w:tcW w:w="1402" w:type="dxa"/>
            <w:tcBorders>
              <w:top w:val="single" w:sz="8" w:space="0" w:color="000000"/>
              <w:left w:val="single" w:sz="8" w:space="0" w:color="000000"/>
              <w:bottom w:val="single" w:sz="8" w:space="0" w:color="000000"/>
              <w:right w:val="single" w:sz="8" w:space="0" w:color="000000"/>
            </w:tcBorders>
          </w:tcPr>
          <w:p w14:paraId="75960FDD"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528.31</w:t>
            </w:r>
          </w:p>
        </w:tc>
        <w:tc>
          <w:tcPr>
            <w:tcW w:w="1402" w:type="dxa"/>
            <w:tcBorders>
              <w:top w:val="single" w:sz="8" w:space="0" w:color="000000"/>
              <w:left w:val="single" w:sz="8" w:space="0" w:color="000000"/>
              <w:bottom w:val="single" w:sz="8" w:space="0" w:color="000000"/>
              <w:right w:val="single" w:sz="8" w:space="0" w:color="000000"/>
            </w:tcBorders>
          </w:tcPr>
          <w:p w14:paraId="18EB92D7"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87" w:type="dxa"/>
            <w:tcBorders>
              <w:top w:val="single" w:sz="8" w:space="0" w:color="000000"/>
              <w:left w:val="single" w:sz="8" w:space="0" w:color="000000"/>
              <w:bottom w:val="single" w:sz="8" w:space="0" w:color="000000"/>
              <w:right w:val="single" w:sz="8" w:space="0" w:color="000000"/>
            </w:tcBorders>
          </w:tcPr>
          <w:p w14:paraId="206CF7D5"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22" w:type="dxa"/>
            <w:tcBorders>
              <w:top w:val="single" w:sz="8" w:space="0" w:color="000000"/>
              <w:left w:val="single" w:sz="8" w:space="0" w:color="000000"/>
              <w:bottom w:val="single" w:sz="8" w:space="0" w:color="000000"/>
              <w:right w:val="single" w:sz="8" w:space="0" w:color="000000"/>
            </w:tcBorders>
          </w:tcPr>
          <w:p w14:paraId="0F6C62ED"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0.00</w:t>
            </w:r>
          </w:p>
        </w:tc>
        <w:tc>
          <w:tcPr>
            <w:tcW w:w="1312" w:type="dxa"/>
            <w:tcBorders>
              <w:top w:val="single" w:sz="8" w:space="0" w:color="000000"/>
              <w:left w:val="single" w:sz="8" w:space="0" w:color="000000"/>
              <w:bottom w:val="single" w:sz="8" w:space="0" w:color="000000"/>
              <w:right w:val="single" w:sz="8" w:space="0" w:color="000000"/>
            </w:tcBorders>
          </w:tcPr>
          <w:p w14:paraId="4C1BC895"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lang w:val="am-ET"/>
              </w:rPr>
              <w:t>4,167.94</w:t>
            </w:r>
          </w:p>
        </w:tc>
      </w:tr>
    </w:tbl>
    <w:p w14:paraId="2C10FD6A" w14:textId="77777777" w:rsidR="00315F24" w:rsidRPr="00482380" w:rsidRDefault="00315F24" w:rsidP="00315F24">
      <w:pPr>
        <w:spacing w:after="34" w:line="246" w:lineRule="auto"/>
        <w:ind w:left="10" w:right="-15" w:hanging="10"/>
        <w:jc w:val="center"/>
        <w:rPr>
          <w:rFonts w:ascii="Times New Roman" w:eastAsia="Times New Roman" w:hAnsi="Times New Roman" w:cs="Times New Roman"/>
          <w:lang w:val="am-ET"/>
        </w:rPr>
      </w:pPr>
      <w:r w:rsidRPr="00482380">
        <w:rPr>
          <w:rFonts w:ascii="Times New Roman" w:eastAsia="Times New Roman" w:hAnsi="Times New Roman" w:cs="Times New Roman"/>
          <w:b/>
          <w:lang w:val="am-ET"/>
        </w:rPr>
        <w:t xml:space="preserve">Economic Internal Rate of Return (EIRR) = 218.6%  (No. of solutions = 2) </w:t>
      </w:r>
    </w:p>
    <w:p w14:paraId="56D1FF11" w14:textId="77777777" w:rsidR="004526E2" w:rsidRPr="00482380" w:rsidRDefault="004526E2" w:rsidP="00315F24">
      <w:pPr>
        <w:spacing w:after="34" w:line="246" w:lineRule="auto"/>
        <w:ind w:left="10" w:right="-15" w:hanging="10"/>
        <w:rPr>
          <w:rFonts w:ascii="Times New Roman" w:eastAsia="Arial" w:hAnsi="Times New Roman" w:cs="Times New Roman"/>
          <w:b/>
        </w:rPr>
      </w:pPr>
    </w:p>
    <w:p w14:paraId="51330472" w14:textId="77777777" w:rsidR="004526E2" w:rsidRPr="00482380" w:rsidRDefault="004526E2" w:rsidP="00374D74">
      <w:pPr>
        <w:spacing w:after="34" w:line="246" w:lineRule="auto"/>
        <w:ind w:left="10" w:right="-15" w:hanging="10"/>
        <w:jc w:val="center"/>
        <w:rPr>
          <w:rFonts w:ascii="Times New Roman" w:eastAsia="Arial" w:hAnsi="Times New Roman" w:cs="Times New Roman"/>
          <w:b/>
        </w:rPr>
      </w:pPr>
    </w:p>
    <w:p w14:paraId="00A5EB7E" w14:textId="77777777" w:rsidR="00374D74" w:rsidRPr="00482380" w:rsidRDefault="00374D74" w:rsidP="00374D74">
      <w:pPr>
        <w:spacing w:after="34"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Section: Mega - Moyale</w:t>
      </w:r>
    </w:p>
    <w:p w14:paraId="7847F8AB" w14:textId="77777777" w:rsidR="00374D74" w:rsidRPr="00482380" w:rsidRDefault="00374D74" w:rsidP="00374D74">
      <w:pPr>
        <w:spacing w:after="148" w:line="246" w:lineRule="auto"/>
        <w:ind w:left="10" w:right="-15" w:hanging="10"/>
        <w:jc w:val="center"/>
        <w:rPr>
          <w:rFonts w:ascii="Times New Roman" w:hAnsi="Times New Roman" w:cs="Times New Roman"/>
          <w:sz w:val="24"/>
        </w:rPr>
      </w:pPr>
      <w:r w:rsidRPr="00482380">
        <w:rPr>
          <w:rFonts w:ascii="Times New Roman" w:eastAsia="Arial" w:hAnsi="Times New Roman" w:cs="Times New Roman"/>
          <w:b/>
        </w:rPr>
        <w:t>Alternative: Alternative Three  vs  Base Alternative</w:t>
      </w:r>
    </w:p>
    <w:tbl>
      <w:tblPr>
        <w:tblStyle w:val="TableGrid14"/>
        <w:tblW w:w="15020" w:type="dxa"/>
        <w:tblInd w:w="-10" w:type="dxa"/>
        <w:tblCellMar>
          <w:left w:w="152" w:type="dxa"/>
          <w:right w:w="33" w:type="dxa"/>
        </w:tblCellMar>
        <w:tblLook w:val="04A0" w:firstRow="1" w:lastRow="0" w:firstColumn="1" w:lastColumn="0" w:noHBand="0" w:noVBand="1"/>
      </w:tblPr>
      <w:tblGrid>
        <w:gridCol w:w="2322"/>
        <w:gridCol w:w="1409"/>
        <w:gridCol w:w="1441"/>
        <w:gridCol w:w="1409"/>
        <w:gridCol w:w="1431"/>
        <w:gridCol w:w="1429"/>
        <w:gridCol w:w="1486"/>
        <w:gridCol w:w="1415"/>
        <w:gridCol w:w="1346"/>
        <w:gridCol w:w="1332"/>
      </w:tblGrid>
      <w:tr w:rsidR="00315F24" w:rsidRPr="00482380" w14:paraId="42B532AF" w14:textId="77777777" w:rsidTr="00315F24">
        <w:trPr>
          <w:trHeight w:val="744"/>
        </w:trPr>
        <w:tc>
          <w:tcPr>
            <w:tcW w:w="2329" w:type="dxa"/>
            <w:vMerge w:val="restart"/>
            <w:tcBorders>
              <w:top w:val="single" w:sz="8" w:space="0" w:color="000000"/>
              <w:left w:val="single" w:sz="8" w:space="0" w:color="000000"/>
              <w:bottom w:val="single" w:sz="8" w:space="0" w:color="000000"/>
              <w:right w:val="single" w:sz="8" w:space="0" w:color="000000"/>
            </w:tcBorders>
          </w:tcPr>
          <w:p w14:paraId="692DDF0F" w14:textId="77777777" w:rsidR="00315F24" w:rsidRPr="00482380" w:rsidRDefault="00315F24" w:rsidP="00315F24">
            <w:pPr>
              <w:spacing w:line="276" w:lineRule="auto"/>
              <w:rPr>
                <w:rFonts w:ascii="Times New Roman" w:eastAsia="Calibri" w:hAnsi="Times New Roman" w:cs="Times New Roman"/>
              </w:rPr>
            </w:pPr>
          </w:p>
        </w:tc>
        <w:tc>
          <w:tcPr>
            <w:tcW w:w="4264" w:type="dxa"/>
            <w:gridSpan w:val="3"/>
            <w:tcBorders>
              <w:top w:val="single" w:sz="8" w:space="0" w:color="000000"/>
              <w:left w:val="single" w:sz="8" w:space="0" w:color="000000"/>
              <w:bottom w:val="single" w:sz="8" w:space="0" w:color="000000"/>
              <w:right w:val="single" w:sz="8" w:space="0" w:color="000000"/>
            </w:tcBorders>
            <w:vAlign w:val="center"/>
          </w:tcPr>
          <w:p w14:paraId="1FD33E28" w14:textId="77777777" w:rsidR="00315F24" w:rsidRPr="00482380" w:rsidRDefault="00315F24" w:rsidP="00315F24">
            <w:pPr>
              <w:spacing w:line="276" w:lineRule="auto"/>
              <w:ind w:left="425"/>
              <w:rPr>
                <w:rFonts w:ascii="Times New Roman" w:eastAsia="Calibri" w:hAnsi="Times New Roman" w:cs="Times New Roman"/>
              </w:rPr>
            </w:pPr>
            <w:r w:rsidRPr="00482380">
              <w:rPr>
                <w:rFonts w:ascii="Times New Roman" w:eastAsia="Arial" w:hAnsi="Times New Roman" w:cs="Times New Roman"/>
                <w:b/>
              </w:rPr>
              <w:t>Increase in Road Agency Costs</w:t>
            </w:r>
          </w:p>
        </w:tc>
        <w:tc>
          <w:tcPr>
            <w:tcW w:w="1431" w:type="dxa"/>
            <w:vMerge w:val="restart"/>
            <w:tcBorders>
              <w:top w:val="single" w:sz="8" w:space="0" w:color="000000"/>
              <w:left w:val="single" w:sz="8" w:space="0" w:color="000000"/>
              <w:bottom w:val="single" w:sz="8" w:space="0" w:color="000000"/>
              <w:right w:val="single" w:sz="8" w:space="0" w:color="000000"/>
            </w:tcBorders>
            <w:vAlign w:val="center"/>
          </w:tcPr>
          <w:p w14:paraId="06045A1A" w14:textId="77777777" w:rsidR="00315F24" w:rsidRPr="00482380" w:rsidRDefault="00315F24" w:rsidP="00315F24">
            <w:pPr>
              <w:spacing w:after="3"/>
              <w:jc w:val="right"/>
              <w:rPr>
                <w:rFonts w:ascii="Times New Roman" w:eastAsia="Calibri" w:hAnsi="Times New Roman" w:cs="Times New Roman"/>
              </w:rPr>
            </w:pPr>
            <w:r w:rsidRPr="00482380">
              <w:rPr>
                <w:rFonts w:ascii="Times New Roman" w:eastAsia="Arial" w:hAnsi="Times New Roman" w:cs="Times New Roman"/>
                <w:b/>
              </w:rPr>
              <w:t>Savings in MT</w:t>
            </w:r>
          </w:p>
          <w:p w14:paraId="70015B8D" w14:textId="77777777" w:rsidR="00315F24" w:rsidRPr="00482380" w:rsidRDefault="00315F24" w:rsidP="00315F24">
            <w:pPr>
              <w:spacing w:line="276" w:lineRule="auto"/>
              <w:jc w:val="center"/>
              <w:rPr>
                <w:rFonts w:ascii="Times New Roman" w:eastAsia="Calibri" w:hAnsi="Times New Roman" w:cs="Times New Roman"/>
              </w:rPr>
            </w:pPr>
            <w:r w:rsidRPr="00482380">
              <w:rPr>
                <w:rFonts w:ascii="Times New Roman" w:eastAsia="Arial" w:hAnsi="Times New Roman" w:cs="Times New Roman"/>
                <w:b/>
              </w:rPr>
              <w:t>VOC</w:t>
            </w:r>
          </w:p>
        </w:tc>
        <w:tc>
          <w:tcPr>
            <w:tcW w:w="1429" w:type="dxa"/>
            <w:vMerge w:val="restart"/>
            <w:tcBorders>
              <w:top w:val="single" w:sz="8" w:space="0" w:color="000000"/>
              <w:left w:val="single" w:sz="8" w:space="0" w:color="000000"/>
              <w:bottom w:val="single" w:sz="8" w:space="0" w:color="000000"/>
              <w:right w:val="single" w:sz="8" w:space="0" w:color="000000"/>
            </w:tcBorders>
          </w:tcPr>
          <w:p w14:paraId="7F2234B1" w14:textId="77777777" w:rsidR="00315F24" w:rsidRPr="00482380" w:rsidRDefault="00315F24" w:rsidP="00315F24">
            <w:pPr>
              <w:spacing w:after="3"/>
              <w:rPr>
                <w:rFonts w:ascii="Times New Roman" w:eastAsia="Calibri" w:hAnsi="Times New Roman" w:cs="Times New Roman"/>
              </w:rPr>
            </w:pPr>
            <w:r w:rsidRPr="00482380">
              <w:rPr>
                <w:rFonts w:ascii="Times New Roman" w:eastAsia="Arial" w:hAnsi="Times New Roman" w:cs="Times New Roman"/>
                <w:b/>
              </w:rPr>
              <w:t>Savings in MT</w:t>
            </w:r>
          </w:p>
          <w:p w14:paraId="5E4C6FE5" w14:textId="77777777" w:rsidR="00315F24" w:rsidRPr="00482380" w:rsidRDefault="00315F24" w:rsidP="00315F24">
            <w:pPr>
              <w:spacing w:after="3"/>
              <w:jc w:val="center"/>
              <w:rPr>
                <w:rFonts w:ascii="Times New Roman" w:eastAsia="Calibri" w:hAnsi="Times New Roman" w:cs="Times New Roman"/>
              </w:rPr>
            </w:pPr>
            <w:r w:rsidRPr="00482380">
              <w:rPr>
                <w:rFonts w:ascii="Times New Roman" w:eastAsia="Arial" w:hAnsi="Times New Roman" w:cs="Times New Roman"/>
                <w:b/>
              </w:rPr>
              <w:t>Travel</w:t>
            </w:r>
          </w:p>
          <w:p w14:paraId="356D9F4D" w14:textId="77777777" w:rsidR="00315F24" w:rsidRPr="00482380" w:rsidRDefault="00315F24" w:rsidP="00315F24">
            <w:pPr>
              <w:spacing w:line="276" w:lineRule="auto"/>
              <w:jc w:val="center"/>
              <w:rPr>
                <w:rFonts w:ascii="Times New Roman" w:eastAsia="Calibri" w:hAnsi="Times New Roman" w:cs="Times New Roman"/>
              </w:rPr>
            </w:pPr>
            <w:r w:rsidRPr="00482380">
              <w:rPr>
                <w:rFonts w:ascii="Times New Roman" w:eastAsia="Arial" w:hAnsi="Times New Roman" w:cs="Times New Roman"/>
                <w:b/>
              </w:rPr>
              <w:t>Time Costs</w:t>
            </w:r>
          </w:p>
        </w:tc>
        <w:tc>
          <w:tcPr>
            <w:tcW w:w="1471" w:type="dxa"/>
            <w:vMerge w:val="restart"/>
            <w:tcBorders>
              <w:top w:val="single" w:sz="8" w:space="0" w:color="000000"/>
              <w:left w:val="single" w:sz="8" w:space="0" w:color="000000"/>
              <w:bottom w:val="single" w:sz="8" w:space="0" w:color="000000"/>
              <w:right w:val="single" w:sz="8" w:space="0" w:color="000000"/>
            </w:tcBorders>
          </w:tcPr>
          <w:p w14:paraId="49851128" w14:textId="77777777" w:rsidR="00315F24" w:rsidRPr="00482380" w:rsidRDefault="00315F24" w:rsidP="00315F24">
            <w:pPr>
              <w:spacing w:after="3"/>
              <w:jc w:val="center"/>
              <w:rPr>
                <w:rFonts w:ascii="Times New Roman" w:eastAsia="Calibri" w:hAnsi="Times New Roman" w:cs="Times New Roman"/>
              </w:rPr>
            </w:pPr>
            <w:r w:rsidRPr="00482380">
              <w:rPr>
                <w:rFonts w:ascii="Times New Roman" w:eastAsia="Arial" w:hAnsi="Times New Roman" w:cs="Times New Roman"/>
                <w:b/>
              </w:rPr>
              <w:t>Savings in</w:t>
            </w:r>
          </w:p>
          <w:p w14:paraId="10F0109D" w14:textId="77777777" w:rsidR="00315F24" w:rsidRPr="00482380" w:rsidRDefault="00315F24" w:rsidP="00315F24">
            <w:pPr>
              <w:spacing w:after="3"/>
              <w:jc w:val="center"/>
              <w:rPr>
                <w:rFonts w:ascii="Times New Roman" w:eastAsia="Calibri" w:hAnsi="Times New Roman" w:cs="Times New Roman"/>
              </w:rPr>
            </w:pPr>
            <w:r w:rsidRPr="00482380">
              <w:rPr>
                <w:rFonts w:ascii="Times New Roman" w:eastAsia="Arial" w:hAnsi="Times New Roman" w:cs="Times New Roman"/>
                <w:b/>
              </w:rPr>
              <w:t xml:space="preserve"> NMT Travel</w:t>
            </w:r>
          </w:p>
          <w:p w14:paraId="64BA0BC8" w14:textId="77777777" w:rsidR="00315F24" w:rsidRPr="00482380" w:rsidRDefault="00315F24" w:rsidP="00315F24">
            <w:pPr>
              <w:spacing w:line="276" w:lineRule="auto"/>
              <w:ind w:left="335" w:hanging="300"/>
              <w:rPr>
                <w:rFonts w:ascii="Times New Roman" w:eastAsia="Calibri" w:hAnsi="Times New Roman" w:cs="Times New Roman"/>
              </w:rPr>
            </w:pPr>
            <w:r w:rsidRPr="00482380">
              <w:rPr>
                <w:rFonts w:ascii="Times New Roman" w:eastAsia="Arial" w:hAnsi="Times New Roman" w:cs="Times New Roman"/>
                <w:b/>
              </w:rPr>
              <w:t xml:space="preserve"> &amp; Operating Costs</w:t>
            </w:r>
          </w:p>
        </w:tc>
        <w:tc>
          <w:tcPr>
            <w:tcW w:w="1415" w:type="dxa"/>
            <w:vMerge w:val="restart"/>
            <w:tcBorders>
              <w:top w:val="single" w:sz="8" w:space="0" w:color="000000"/>
              <w:left w:val="single" w:sz="8" w:space="0" w:color="000000"/>
              <w:bottom w:val="single" w:sz="8" w:space="0" w:color="000000"/>
              <w:right w:val="single" w:sz="8" w:space="0" w:color="000000"/>
            </w:tcBorders>
            <w:vAlign w:val="center"/>
          </w:tcPr>
          <w:p w14:paraId="5062F310" w14:textId="77777777" w:rsidR="00315F24" w:rsidRPr="00482380" w:rsidRDefault="00315F24" w:rsidP="00315F24">
            <w:pPr>
              <w:spacing w:after="3" w:line="242" w:lineRule="auto"/>
              <w:ind w:left="101" w:right="51" w:firstLine="60"/>
              <w:rPr>
                <w:rFonts w:ascii="Times New Roman" w:eastAsia="Calibri" w:hAnsi="Times New Roman" w:cs="Times New Roman"/>
              </w:rPr>
            </w:pPr>
            <w:r w:rsidRPr="00482380">
              <w:rPr>
                <w:rFonts w:ascii="Times New Roman" w:eastAsia="Arial" w:hAnsi="Times New Roman" w:cs="Times New Roman"/>
                <w:b/>
              </w:rPr>
              <w:t>Reduction in Accident</w:t>
            </w:r>
          </w:p>
          <w:p w14:paraId="7F138CDE" w14:textId="77777777" w:rsidR="00315F24" w:rsidRPr="00482380" w:rsidRDefault="00315F24" w:rsidP="00315F24">
            <w:pPr>
              <w:spacing w:line="276" w:lineRule="auto"/>
              <w:jc w:val="center"/>
              <w:rPr>
                <w:rFonts w:ascii="Times New Roman" w:eastAsia="Calibri" w:hAnsi="Times New Roman" w:cs="Times New Roman"/>
              </w:rPr>
            </w:pPr>
            <w:r w:rsidRPr="00482380">
              <w:rPr>
                <w:rFonts w:ascii="Times New Roman" w:eastAsia="Arial" w:hAnsi="Times New Roman" w:cs="Times New Roman"/>
                <w:b/>
              </w:rPr>
              <w:t>Costs</w:t>
            </w:r>
          </w:p>
        </w:tc>
        <w:tc>
          <w:tcPr>
            <w:tcW w:w="1347" w:type="dxa"/>
            <w:vMerge w:val="restart"/>
            <w:tcBorders>
              <w:top w:val="single" w:sz="8" w:space="0" w:color="000000"/>
              <w:left w:val="single" w:sz="8" w:space="0" w:color="000000"/>
              <w:bottom w:val="single" w:sz="8" w:space="0" w:color="000000"/>
              <w:right w:val="single" w:sz="8" w:space="0" w:color="000000"/>
            </w:tcBorders>
            <w:vAlign w:val="center"/>
          </w:tcPr>
          <w:p w14:paraId="2C101B9B" w14:textId="77777777" w:rsidR="00315F24" w:rsidRPr="00482380" w:rsidRDefault="00315F24" w:rsidP="00315F24">
            <w:pPr>
              <w:spacing w:after="3"/>
              <w:jc w:val="center"/>
              <w:rPr>
                <w:rFonts w:ascii="Times New Roman" w:eastAsia="Calibri" w:hAnsi="Times New Roman" w:cs="Times New Roman"/>
              </w:rPr>
            </w:pPr>
            <w:r w:rsidRPr="00482380">
              <w:rPr>
                <w:rFonts w:ascii="Times New Roman" w:eastAsia="Arial" w:hAnsi="Times New Roman" w:cs="Times New Roman"/>
                <w:b/>
              </w:rPr>
              <w:t>Net</w:t>
            </w:r>
          </w:p>
          <w:p w14:paraId="00FFE600" w14:textId="77777777" w:rsidR="00315F24" w:rsidRPr="00482380" w:rsidRDefault="00315F24" w:rsidP="00315F24">
            <w:pPr>
              <w:spacing w:line="276" w:lineRule="auto"/>
              <w:jc w:val="center"/>
              <w:rPr>
                <w:rFonts w:ascii="Times New Roman" w:eastAsia="Calibri" w:hAnsi="Times New Roman" w:cs="Times New Roman"/>
              </w:rPr>
            </w:pPr>
            <w:r w:rsidRPr="00482380">
              <w:rPr>
                <w:rFonts w:ascii="Times New Roman" w:eastAsia="Arial" w:hAnsi="Times New Roman" w:cs="Times New Roman"/>
                <w:b/>
              </w:rPr>
              <w:t>Exogenous Benefits</w:t>
            </w:r>
          </w:p>
        </w:tc>
        <w:tc>
          <w:tcPr>
            <w:tcW w:w="1334" w:type="dxa"/>
            <w:vMerge w:val="restart"/>
            <w:tcBorders>
              <w:top w:val="single" w:sz="8" w:space="0" w:color="000000"/>
              <w:left w:val="single" w:sz="8" w:space="0" w:color="000000"/>
              <w:bottom w:val="single" w:sz="8" w:space="0" w:color="000000"/>
              <w:right w:val="single" w:sz="8" w:space="0" w:color="000000"/>
            </w:tcBorders>
          </w:tcPr>
          <w:p w14:paraId="7427358F" w14:textId="77777777" w:rsidR="00315F24" w:rsidRPr="00482380" w:rsidRDefault="00315F24" w:rsidP="00315F24">
            <w:pPr>
              <w:spacing w:after="3"/>
              <w:jc w:val="center"/>
              <w:rPr>
                <w:rFonts w:ascii="Times New Roman" w:eastAsia="Calibri" w:hAnsi="Times New Roman" w:cs="Times New Roman"/>
              </w:rPr>
            </w:pPr>
            <w:r w:rsidRPr="00482380">
              <w:rPr>
                <w:rFonts w:ascii="Times New Roman" w:eastAsia="Arial" w:hAnsi="Times New Roman" w:cs="Times New Roman"/>
                <w:b/>
              </w:rPr>
              <w:t>Net</w:t>
            </w:r>
          </w:p>
          <w:p w14:paraId="1F3EAB8F" w14:textId="77777777" w:rsidR="00315F24" w:rsidRPr="00482380" w:rsidRDefault="00315F24" w:rsidP="00315F24">
            <w:pPr>
              <w:spacing w:after="3"/>
              <w:jc w:val="center"/>
              <w:rPr>
                <w:rFonts w:ascii="Times New Roman" w:eastAsia="Calibri" w:hAnsi="Times New Roman" w:cs="Times New Roman"/>
              </w:rPr>
            </w:pPr>
            <w:r w:rsidRPr="00482380">
              <w:rPr>
                <w:rFonts w:ascii="Times New Roman" w:eastAsia="Arial" w:hAnsi="Times New Roman" w:cs="Times New Roman"/>
                <w:b/>
              </w:rPr>
              <w:t>Economic</w:t>
            </w:r>
          </w:p>
          <w:p w14:paraId="42484EA9" w14:textId="77777777" w:rsidR="00315F24" w:rsidRPr="00482380" w:rsidRDefault="00315F24" w:rsidP="00315F24">
            <w:pPr>
              <w:spacing w:after="3"/>
              <w:jc w:val="center"/>
              <w:rPr>
                <w:rFonts w:ascii="Times New Roman" w:eastAsia="Calibri" w:hAnsi="Times New Roman" w:cs="Times New Roman"/>
              </w:rPr>
            </w:pPr>
            <w:r w:rsidRPr="00482380">
              <w:rPr>
                <w:rFonts w:ascii="Times New Roman" w:eastAsia="Arial" w:hAnsi="Times New Roman" w:cs="Times New Roman"/>
                <w:b/>
              </w:rPr>
              <w:t>Benefits</w:t>
            </w:r>
          </w:p>
          <w:p w14:paraId="6AFE8EB2" w14:textId="77777777" w:rsidR="00315F24" w:rsidRPr="00482380" w:rsidRDefault="00315F24" w:rsidP="00315F24">
            <w:pPr>
              <w:spacing w:line="276" w:lineRule="auto"/>
              <w:jc w:val="center"/>
              <w:rPr>
                <w:rFonts w:ascii="Times New Roman" w:eastAsia="Calibri" w:hAnsi="Times New Roman" w:cs="Times New Roman"/>
              </w:rPr>
            </w:pPr>
            <w:r w:rsidRPr="00482380">
              <w:rPr>
                <w:rFonts w:ascii="Times New Roman" w:eastAsia="Arial" w:hAnsi="Times New Roman" w:cs="Times New Roman"/>
                <w:b/>
              </w:rPr>
              <w:t>( NPV )</w:t>
            </w:r>
          </w:p>
        </w:tc>
      </w:tr>
      <w:tr w:rsidR="00315F24" w:rsidRPr="00482380" w14:paraId="0F5482A7" w14:textId="77777777" w:rsidTr="00315F24">
        <w:trPr>
          <w:trHeight w:val="653"/>
        </w:trPr>
        <w:tc>
          <w:tcPr>
            <w:tcW w:w="0" w:type="auto"/>
            <w:vMerge/>
            <w:tcBorders>
              <w:top w:val="nil"/>
              <w:left w:val="single" w:sz="8" w:space="0" w:color="000000"/>
              <w:bottom w:val="single" w:sz="8" w:space="0" w:color="000000"/>
              <w:right w:val="single" w:sz="8" w:space="0" w:color="000000"/>
            </w:tcBorders>
          </w:tcPr>
          <w:p w14:paraId="3C662C55" w14:textId="77777777" w:rsidR="00315F24" w:rsidRPr="00482380" w:rsidRDefault="00315F24" w:rsidP="00315F24">
            <w:pPr>
              <w:spacing w:line="276" w:lineRule="auto"/>
              <w:rPr>
                <w:rFonts w:ascii="Times New Roman" w:eastAsia="Calibri" w:hAnsi="Times New Roman" w:cs="Times New Roman"/>
              </w:rPr>
            </w:pPr>
          </w:p>
        </w:tc>
        <w:tc>
          <w:tcPr>
            <w:tcW w:w="1410" w:type="dxa"/>
            <w:tcBorders>
              <w:top w:val="single" w:sz="8" w:space="0" w:color="000000"/>
              <w:left w:val="single" w:sz="8" w:space="0" w:color="000000"/>
              <w:bottom w:val="single" w:sz="8" w:space="0" w:color="000000"/>
              <w:right w:val="single" w:sz="8" w:space="0" w:color="000000"/>
            </w:tcBorders>
            <w:vAlign w:val="center"/>
          </w:tcPr>
          <w:p w14:paraId="36BF7AAB" w14:textId="77777777" w:rsidR="00315F24" w:rsidRPr="00482380" w:rsidRDefault="00315F24" w:rsidP="00315F24">
            <w:pPr>
              <w:spacing w:line="276" w:lineRule="auto"/>
              <w:ind w:left="440"/>
              <w:rPr>
                <w:rFonts w:ascii="Times New Roman" w:eastAsia="Calibri" w:hAnsi="Times New Roman" w:cs="Times New Roman"/>
              </w:rPr>
            </w:pPr>
            <w:r w:rsidRPr="00482380">
              <w:rPr>
                <w:rFonts w:ascii="Times New Roman" w:eastAsia="Arial" w:hAnsi="Times New Roman" w:cs="Times New Roman"/>
                <w:b/>
              </w:rPr>
              <w:t>Capital</w:t>
            </w:r>
          </w:p>
        </w:tc>
        <w:tc>
          <w:tcPr>
            <w:tcW w:w="1444" w:type="dxa"/>
            <w:tcBorders>
              <w:top w:val="single" w:sz="8" w:space="0" w:color="000000"/>
              <w:left w:val="single" w:sz="8" w:space="0" w:color="000000"/>
              <w:bottom w:val="single" w:sz="8" w:space="0" w:color="000000"/>
              <w:right w:val="single" w:sz="8" w:space="0" w:color="000000"/>
            </w:tcBorders>
            <w:vAlign w:val="center"/>
          </w:tcPr>
          <w:p w14:paraId="6AD1B807" w14:textId="77777777" w:rsidR="00315F24" w:rsidRPr="00482380" w:rsidRDefault="00315F24" w:rsidP="00315F24">
            <w:pPr>
              <w:spacing w:line="276" w:lineRule="auto"/>
              <w:jc w:val="center"/>
              <w:rPr>
                <w:rFonts w:ascii="Times New Roman" w:eastAsia="Calibri" w:hAnsi="Times New Roman" w:cs="Times New Roman"/>
              </w:rPr>
            </w:pPr>
            <w:r w:rsidRPr="00482380">
              <w:rPr>
                <w:rFonts w:ascii="Times New Roman" w:eastAsia="Arial" w:hAnsi="Times New Roman" w:cs="Times New Roman"/>
                <w:b/>
              </w:rPr>
              <w:t xml:space="preserve">Recurrent </w:t>
            </w:r>
          </w:p>
        </w:tc>
        <w:tc>
          <w:tcPr>
            <w:tcW w:w="1408" w:type="dxa"/>
            <w:tcBorders>
              <w:top w:val="single" w:sz="8" w:space="0" w:color="000000"/>
              <w:left w:val="single" w:sz="8" w:space="0" w:color="000000"/>
              <w:bottom w:val="single" w:sz="8" w:space="0" w:color="000000"/>
              <w:right w:val="single" w:sz="8" w:space="0" w:color="000000"/>
            </w:tcBorders>
            <w:vAlign w:val="center"/>
          </w:tcPr>
          <w:p w14:paraId="0A8DD071" w14:textId="77777777" w:rsidR="00315F24" w:rsidRPr="00482380" w:rsidRDefault="00315F24" w:rsidP="00315F24">
            <w:pPr>
              <w:spacing w:line="276" w:lineRule="auto"/>
              <w:ind w:left="377"/>
              <w:rPr>
                <w:rFonts w:ascii="Times New Roman" w:eastAsia="Calibri" w:hAnsi="Times New Roman" w:cs="Times New Roman"/>
              </w:rPr>
            </w:pPr>
            <w:r w:rsidRPr="00482380">
              <w:rPr>
                <w:rFonts w:ascii="Times New Roman" w:eastAsia="Arial" w:hAnsi="Times New Roman" w:cs="Times New Roman"/>
                <w:b/>
              </w:rPr>
              <w:t xml:space="preserve">Special </w:t>
            </w:r>
          </w:p>
        </w:tc>
        <w:tc>
          <w:tcPr>
            <w:tcW w:w="0" w:type="auto"/>
            <w:vMerge/>
            <w:tcBorders>
              <w:top w:val="nil"/>
              <w:left w:val="single" w:sz="8" w:space="0" w:color="000000"/>
              <w:bottom w:val="single" w:sz="8" w:space="0" w:color="000000"/>
              <w:right w:val="single" w:sz="8" w:space="0" w:color="000000"/>
            </w:tcBorders>
          </w:tcPr>
          <w:p w14:paraId="7D82481A" w14:textId="77777777" w:rsidR="00315F24" w:rsidRPr="00482380" w:rsidRDefault="00315F24" w:rsidP="00315F24">
            <w:pPr>
              <w:spacing w:line="276" w:lineRule="auto"/>
              <w:rPr>
                <w:rFonts w:ascii="Times New Roman" w:eastAsia="Calibri" w:hAnsi="Times New Roman" w:cs="Times New Roman"/>
              </w:rPr>
            </w:pPr>
          </w:p>
        </w:tc>
        <w:tc>
          <w:tcPr>
            <w:tcW w:w="0" w:type="auto"/>
            <w:vMerge/>
            <w:tcBorders>
              <w:top w:val="nil"/>
              <w:left w:val="single" w:sz="8" w:space="0" w:color="000000"/>
              <w:bottom w:val="single" w:sz="8" w:space="0" w:color="000000"/>
              <w:right w:val="single" w:sz="8" w:space="0" w:color="000000"/>
            </w:tcBorders>
          </w:tcPr>
          <w:p w14:paraId="0A151179" w14:textId="77777777" w:rsidR="00315F24" w:rsidRPr="00482380" w:rsidRDefault="00315F24" w:rsidP="00315F24">
            <w:pPr>
              <w:spacing w:line="276" w:lineRule="auto"/>
              <w:rPr>
                <w:rFonts w:ascii="Times New Roman" w:eastAsia="Calibri" w:hAnsi="Times New Roman" w:cs="Times New Roman"/>
              </w:rPr>
            </w:pPr>
          </w:p>
        </w:tc>
        <w:tc>
          <w:tcPr>
            <w:tcW w:w="0" w:type="auto"/>
            <w:vMerge/>
            <w:tcBorders>
              <w:top w:val="nil"/>
              <w:left w:val="single" w:sz="8" w:space="0" w:color="000000"/>
              <w:bottom w:val="single" w:sz="8" w:space="0" w:color="000000"/>
              <w:right w:val="single" w:sz="8" w:space="0" w:color="000000"/>
            </w:tcBorders>
          </w:tcPr>
          <w:p w14:paraId="654C0487" w14:textId="77777777" w:rsidR="00315F24" w:rsidRPr="00482380" w:rsidRDefault="00315F24" w:rsidP="00315F24">
            <w:pPr>
              <w:spacing w:line="276" w:lineRule="auto"/>
              <w:rPr>
                <w:rFonts w:ascii="Times New Roman" w:eastAsia="Calibri" w:hAnsi="Times New Roman" w:cs="Times New Roman"/>
              </w:rPr>
            </w:pPr>
          </w:p>
        </w:tc>
        <w:tc>
          <w:tcPr>
            <w:tcW w:w="0" w:type="auto"/>
            <w:vMerge/>
            <w:tcBorders>
              <w:top w:val="nil"/>
              <w:left w:val="single" w:sz="8" w:space="0" w:color="000000"/>
              <w:bottom w:val="single" w:sz="8" w:space="0" w:color="000000"/>
              <w:right w:val="single" w:sz="8" w:space="0" w:color="000000"/>
            </w:tcBorders>
          </w:tcPr>
          <w:p w14:paraId="3056AA60" w14:textId="77777777" w:rsidR="00315F24" w:rsidRPr="00482380" w:rsidRDefault="00315F24" w:rsidP="00315F24">
            <w:pPr>
              <w:spacing w:line="276" w:lineRule="auto"/>
              <w:rPr>
                <w:rFonts w:ascii="Times New Roman" w:eastAsia="Calibri" w:hAnsi="Times New Roman" w:cs="Times New Roman"/>
              </w:rPr>
            </w:pPr>
          </w:p>
        </w:tc>
        <w:tc>
          <w:tcPr>
            <w:tcW w:w="0" w:type="auto"/>
            <w:vMerge/>
            <w:tcBorders>
              <w:top w:val="nil"/>
              <w:left w:val="single" w:sz="8" w:space="0" w:color="000000"/>
              <w:bottom w:val="single" w:sz="8" w:space="0" w:color="000000"/>
              <w:right w:val="single" w:sz="8" w:space="0" w:color="000000"/>
            </w:tcBorders>
          </w:tcPr>
          <w:p w14:paraId="07D2FDF8" w14:textId="77777777" w:rsidR="00315F24" w:rsidRPr="00482380" w:rsidRDefault="00315F24" w:rsidP="00315F24">
            <w:pPr>
              <w:spacing w:line="276" w:lineRule="auto"/>
              <w:rPr>
                <w:rFonts w:ascii="Times New Roman" w:eastAsia="Calibri" w:hAnsi="Times New Roman" w:cs="Times New Roman"/>
              </w:rPr>
            </w:pPr>
          </w:p>
        </w:tc>
        <w:tc>
          <w:tcPr>
            <w:tcW w:w="0" w:type="auto"/>
            <w:vMerge/>
            <w:tcBorders>
              <w:top w:val="nil"/>
              <w:left w:val="single" w:sz="8" w:space="0" w:color="000000"/>
              <w:bottom w:val="single" w:sz="8" w:space="0" w:color="000000"/>
              <w:right w:val="single" w:sz="8" w:space="0" w:color="000000"/>
            </w:tcBorders>
          </w:tcPr>
          <w:p w14:paraId="4465C572" w14:textId="77777777" w:rsidR="00315F24" w:rsidRPr="00482380" w:rsidRDefault="00315F24" w:rsidP="00315F24">
            <w:pPr>
              <w:spacing w:line="276" w:lineRule="auto"/>
              <w:rPr>
                <w:rFonts w:ascii="Times New Roman" w:eastAsia="Calibri" w:hAnsi="Times New Roman" w:cs="Times New Roman"/>
              </w:rPr>
            </w:pPr>
          </w:p>
        </w:tc>
      </w:tr>
      <w:tr w:rsidR="00315F24" w:rsidRPr="00482380" w14:paraId="32A667A1" w14:textId="77777777" w:rsidTr="00315F24">
        <w:trPr>
          <w:trHeight w:val="441"/>
        </w:trPr>
        <w:tc>
          <w:tcPr>
            <w:tcW w:w="2329" w:type="dxa"/>
            <w:tcBorders>
              <w:top w:val="single" w:sz="8" w:space="0" w:color="000000"/>
              <w:left w:val="single" w:sz="8" w:space="0" w:color="000000"/>
              <w:bottom w:val="single" w:sz="8" w:space="0" w:color="000000"/>
              <w:right w:val="single" w:sz="8" w:space="0" w:color="000000"/>
            </w:tcBorders>
          </w:tcPr>
          <w:p w14:paraId="38250B26" w14:textId="77777777" w:rsidR="00315F24" w:rsidRPr="00482380" w:rsidRDefault="00315F24" w:rsidP="00315F24">
            <w:pPr>
              <w:spacing w:line="276" w:lineRule="auto"/>
              <w:ind w:right="143"/>
              <w:jc w:val="right"/>
              <w:rPr>
                <w:rFonts w:ascii="Times New Roman" w:eastAsia="Calibri" w:hAnsi="Times New Roman" w:cs="Times New Roman"/>
              </w:rPr>
            </w:pPr>
            <w:r w:rsidRPr="00482380">
              <w:rPr>
                <w:rFonts w:ascii="Times New Roman" w:eastAsia="Arial" w:hAnsi="Times New Roman" w:cs="Times New Roman"/>
              </w:rPr>
              <w:t>Undiscounted</w:t>
            </w:r>
          </w:p>
        </w:tc>
        <w:tc>
          <w:tcPr>
            <w:tcW w:w="1410" w:type="dxa"/>
            <w:tcBorders>
              <w:top w:val="single" w:sz="8" w:space="0" w:color="000000"/>
              <w:left w:val="single" w:sz="8" w:space="0" w:color="000000"/>
              <w:bottom w:val="single" w:sz="8" w:space="0" w:color="000000"/>
              <w:right w:val="single" w:sz="8" w:space="0" w:color="000000"/>
            </w:tcBorders>
          </w:tcPr>
          <w:p w14:paraId="0029796A" w14:textId="77777777" w:rsidR="00315F24" w:rsidRPr="00482380" w:rsidRDefault="00315F24" w:rsidP="00315F24">
            <w:pPr>
              <w:spacing w:line="276" w:lineRule="auto"/>
              <w:ind w:left="395"/>
              <w:rPr>
                <w:rFonts w:ascii="Times New Roman" w:eastAsia="Calibri" w:hAnsi="Times New Roman" w:cs="Times New Roman"/>
              </w:rPr>
            </w:pPr>
            <w:r w:rsidRPr="00482380">
              <w:rPr>
                <w:rFonts w:ascii="Times New Roman" w:eastAsia="Arial" w:hAnsi="Times New Roman" w:cs="Times New Roman"/>
              </w:rPr>
              <w:t>2,934.60</w:t>
            </w:r>
          </w:p>
        </w:tc>
        <w:tc>
          <w:tcPr>
            <w:tcW w:w="1444" w:type="dxa"/>
            <w:tcBorders>
              <w:top w:val="single" w:sz="8" w:space="0" w:color="000000"/>
              <w:left w:val="single" w:sz="8" w:space="0" w:color="000000"/>
              <w:bottom w:val="single" w:sz="8" w:space="0" w:color="000000"/>
              <w:right w:val="single" w:sz="8" w:space="0" w:color="000000"/>
            </w:tcBorders>
          </w:tcPr>
          <w:p w14:paraId="52238B5B" w14:textId="77777777" w:rsidR="00315F24" w:rsidRPr="00482380" w:rsidRDefault="00315F24" w:rsidP="00315F24">
            <w:pPr>
              <w:spacing w:line="276" w:lineRule="auto"/>
              <w:ind w:right="90"/>
              <w:jc w:val="right"/>
              <w:rPr>
                <w:rFonts w:ascii="Times New Roman" w:eastAsia="Calibri" w:hAnsi="Times New Roman" w:cs="Times New Roman"/>
              </w:rPr>
            </w:pPr>
            <w:r w:rsidRPr="00482380">
              <w:rPr>
                <w:rFonts w:ascii="Times New Roman" w:eastAsia="Arial" w:hAnsi="Times New Roman" w:cs="Times New Roman"/>
              </w:rPr>
              <w:t>-157.01</w:t>
            </w:r>
          </w:p>
        </w:tc>
        <w:tc>
          <w:tcPr>
            <w:tcW w:w="1408" w:type="dxa"/>
            <w:tcBorders>
              <w:top w:val="single" w:sz="8" w:space="0" w:color="000000"/>
              <w:left w:val="single" w:sz="8" w:space="0" w:color="000000"/>
              <w:bottom w:val="single" w:sz="8" w:space="0" w:color="000000"/>
              <w:right w:val="single" w:sz="8" w:space="0" w:color="000000"/>
            </w:tcBorders>
          </w:tcPr>
          <w:p w14:paraId="38A61693" w14:textId="77777777" w:rsidR="00315F24" w:rsidRPr="00482380" w:rsidRDefault="00315F24" w:rsidP="00315F24">
            <w:pPr>
              <w:spacing w:line="276" w:lineRule="auto"/>
              <w:ind w:right="86"/>
              <w:jc w:val="right"/>
              <w:rPr>
                <w:rFonts w:ascii="Times New Roman" w:eastAsia="Calibri" w:hAnsi="Times New Roman" w:cs="Times New Roman"/>
              </w:rPr>
            </w:pPr>
            <w:r w:rsidRPr="00482380">
              <w:rPr>
                <w:rFonts w:ascii="Times New Roman" w:eastAsia="Arial" w:hAnsi="Times New Roman" w:cs="Times New Roman"/>
              </w:rPr>
              <w:t>0.00</w:t>
            </w:r>
          </w:p>
        </w:tc>
        <w:tc>
          <w:tcPr>
            <w:tcW w:w="1431" w:type="dxa"/>
            <w:tcBorders>
              <w:top w:val="single" w:sz="8" w:space="0" w:color="000000"/>
              <w:left w:val="single" w:sz="8" w:space="0" w:color="000000"/>
              <w:bottom w:val="single" w:sz="8" w:space="0" w:color="000000"/>
              <w:right w:val="single" w:sz="8" w:space="0" w:color="000000"/>
            </w:tcBorders>
          </w:tcPr>
          <w:p w14:paraId="56BCD892" w14:textId="77777777" w:rsidR="00315F24" w:rsidRPr="00482380" w:rsidRDefault="00315F24" w:rsidP="00315F24">
            <w:pPr>
              <w:spacing w:line="276" w:lineRule="auto"/>
              <w:ind w:left="331"/>
              <w:rPr>
                <w:rFonts w:ascii="Times New Roman" w:eastAsia="Calibri" w:hAnsi="Times New Roman" w:cs="Times New Roman"/>
              </w:rPr>
            </w:pPr>
            <w:r w:rsidRPr="00482380">
              <w:rPr>
                <w:rFonts w:ascii="Times New Roman" w:eastAsia="Arial" w:hAnsi="Times New Roman" w:cs="Times New Roman"/>
              </w:rPr>
              <w:t>17,098.34</w:t>
            </w:r>
          </w:p>
        </w:tc>
        <w:tc>
          <w:tcPr>
            <w:tcW w:w="1429" w:type="dxa"/>
            <w:tcBorders>
              <w:top w:val="single" w:sz="8" w:space="0" w:color="000000"/>
              <w:left w:val="single" w:sz="8" w:space="0" w:color="000000"/>
              <w:bottom w:val="single" w:sz="8" w:space="0" w:color="000000"/>
              <w:right w:val="single" w:sz="8" w:space="0" w:color="000000"/>
            </w:tcBorders>
          </w:tcPr>
          <w:p w14:paraId="25CD4AB5" w14:textId="77777777" w:rsidR="00315F24" w:rsidRPr="00482380" w:rsidRDefault="00315F24" w:rsidP="00315F24">
            <w:pPr>
              <w:spacing w:line="276" w:lineRule="auto"/>
              <w:ind w:left="415"/>
              <w:rPr>
                <w:rFonts w:ascii="Times New Roman" w:eastAsia="Calibri" w:hAnsi="Times New Roman" w:cs="Times New Roman"/>
              </w:rPr>
            </w:pPr>
            <w:r w:rsidRPr="00482380">
              <w:rPr>
                <w:rFonts w:ascii="Times New Roman" w:eastAsia="Arial" w:hAnsi="Times New Roman" w:cs="Times New Roman"/>
              </w:rPr>
              <w:t>1,687.49</w:t>
            </w:r>
          </w:p>
        </w:tc>
        <w:tc>
          <w:tcPr>
            <w:tcW w:w="1471" w:type="dxa"/>
            <w:tcBorders>
              <w:top w:val="single" w:sz="8" w:space="0" w:color="000000"/>
              <w:left w:val="single" w:sz="8" w:space="0" w:color="000000"/>
              <w:bottom w:val="single" w:sz="8" w:space="0" w:color="000000"/>
              <w:right w:val="single" w:sz="8" w:space="0" w:color="000000"/>
            </w:tcBorders>
          </w:tcPr>
          <w:p w14:paraId="4FB7CA49" w14:textId="77777777" w:rsidR="00315F24" w:rsidRPr="00482380" w:rsidRDefault="00315F24" w:rsidP="00315F24">
            <w:pPr>
              <w:spacing w:line="276" w:lineRule="auto"/>
              <w:ind w:right="76"/>
              <w:jc w:val="right"/>
              <w:rPr>
                <w:rFonts w:ascii="Times New Roman" w:eastAsia="Calibri" w:hAnsi="Times New Roman" w:cs="Times New Roman"/>
              </w:rPr>
            </w:pPr>
            <w:r w:rsidRPr="00482380">
              <w:rPr>
                <w:rFonts w:ascii="Times New Roman" w:eastAsia="Arial" w:hAnsi="Times New Roman" w:cs="Times New Roman"/>
              </w:rPr>
              <w:t>0.00</w:t>
            </w:r>
          </w:p>
        </w:tc>
        <w:tc>
          <w:tcPr>
            <w:tcW w:w="1415" w:type="dxa"/>
            <w:tcBorders>
              <w:top w:val="single" w:sz="8" w:space="0" w:color="000000"/>
              <w:left w:val="single" w:sz="8" w:space="0" w:color="000000"/>
              <w:bottom w:val="single" w:sz="8" w:space="0" w:color="000000"/>
              <w:right w:val="single" w:sz="8" w:space="0" w:color="000000"/>
            </w:tcBorders>
          </w:tcPr>
          <w:p w14:paraId="58D825C4" w14:textId="77777777" w:rsidR="00315F24" w:rsidRPr="00482380" w:rsidRDefault="00315F24" w:rsidP="00315F24">
            <w:pPr>
              <w:spacing w:line="276" w:lineRule="auto"/>
              <w:ind w:right="67"/>
              <w:jc w:val="right"/>
              <w:rPr>
                <w:rFonts w:ascii="Times New Roman" w:eastAsia="Calibri" w:hAnsi="Times New Roman" w:cs="Times New Roman"/>
              </w:rPr>
            </w:pPr>
            <w:r w:rsidRPr="00482380">
              <w:rPr>
                <w:rFonts w:ascii="Times New Roman" w:eastAsia="Arial" w:hAnsi="Times New Roman" w:cs="Times New Roman"/>
              </w:rPr>
              <w:t>0.00</w:t>
            </w:r>
          </w:p>
        </w:tc>
        <w:tc>
          <w:tcPr>
            <w:tcW w:w="1347" w:type="dxa"/>
            <w:tcBorders>
              <w:top w:val="single" w:sz="8" w:space="0" w:color="000000"/>
              <w:left w:val="single" w:sz="8" w:space="0" w:color="000000"/>
              <w:bottom w:val="single" w:sz="8" w:space="0" w:color="000000"/>
              <w:right w:val="single" w:sz="8" w:space="0" w:color="000000"/>
            </w:tcBorders>
          </w:tcPr>
          <w:p w14:paraId="772DA279" w14:textId="77777777" w:rsidR="00315F24" w:rsidRPr="00482380" w:rsidRDefault="00315F24" w:rsidP="00315F24">
            <w:pPr>
              <w:spacing w:line="276" w:lineRule="auto"/>
              <w:ind w:right="37"/>
              <w:jc w:val="right"/>
              <w:rPr>
                <w:rFonts w:ascii="Times New Roman" w:eastAsia="Calibri" w:hAnsi="Times New Roman" w:cs="Times New Roman"/>
              </w:rPr>
            </w:pPr>
            <w:r w:rsidRPr="00482380">
              <w:rPr>
                <w:rFonts w:ascii="Times New Roman" w:eastAsia="Arial" w:hAnsi="Times New Roman" w:cs="Times New Roman"/>
              </w:rPr>
              <w:t>0.00</w:t>
            </w:r>
          </w:p>
        </w:tc>
        <w:tc>
          <w:tcPr>
            <w:tcW w:w="1334" w:type="dxa"/>
            <w:tcBorders>
              <w:top w:val="single" w:sz="8" w:space="0" w:color="000000"/>
              <w:left w:val="single" w:sz="8" w:space="0" w:color="000000"/>
              <w:bottom w:val="single" w:sz="8" w:space="0" w:color="000000"/>
              <w:right w:val="single" w:sz="8" w:space="0" w:color="000000"/>
            </w:tcBorders>
          </w:tcPr>
          <w:p w14:paraId="2CBEE6BB" w14:textId="77777777" w:rsidR="00315F24" w:rsidRPr="00482380" w:rsidRDefault="00315F24" w:rsidP="00315F24">
            <w:pPr>
              <w:spacing w:line="276" w:lineRule="auto"/>
              <w:ind w:right="2"/>
              <w:jc w:val="right"/>
              <w:rPr>
                <w:rFonts w:ascii="Times New Roman" w:eastAsia="Calibri" w:hAnsi="Times New Roman" w:cs="Times New Roman"/>
              </w:rPr>
            </w:pPr>
            <w:r w:rsidRPr="00482380">
              <w:rPr>
                <w:rFonts w:ascii="Times New Roman" w:eastAsia="Arial" w:hAnsi="Times New Roman" w:cs="Times New Roman"/>
              </w:rPr>
              <w:t>16,008.24</w:t>
            </w:r>
          </w:p>
        </w:tc>
      </w:tr>
      <w:tr w:rsidR="00315F24" w:rsidRPr="00482380" w14:paraId="52BAA072" w14:textId="77777777" w:rsidTr="00315F24">
        <w:trPr>
          <w:trHeight w:val="428"/>
        </w:trPr>
        <w:tc>
          <w:tcPr>
            <w:tcW w:w="2329" w:type="dxa"/>
            <w:tcBorders>
              <w:top w:val="single" w:sz="8" w:space="0" w:color="000000"/>
              <w:left w:val="single" w:sz="8" w:space="0" w:color="000000"/>
              <w:bottom w:val="single" w:sz="8" w:space="0" w:color="000000"/>
              <w:right w:val="single" w:sz="8" w:space="0" w:color="000000"/>
            </w:tcBorders>
          </w:tcPr>
          <w:p w14:paraId="34E26135" w14:textId="77777777" w:rsidR="00315F24" w:rsidRPr="00482380" w:rsidRDefault="00315F24" w:rsidP="00315F24">
            <w:pPr>
              <w:spacing w:line="276" w:lineRule="auto"/>
              <w:ind w:right="137"/>
              <w:jc w:val="right"/>
              <w:rPr>
                <w:rFonts w:ascii="Times New Roman" w:eastAsia="Calibri" w:hAnsi="Times New Roman" w:cs="Times New Roman"/>
              </w:rPr>
            </w:pPr>
            <w:r w:rsidRPr="00482380">
              <w:rPr>
                <w:rFonts w:ascii="Times New Roman" w:eastAsia="Arial" w:hAnsi="Times New Roman" w:cs="Times New Roman"/>
              </w:rPr>
              <w:t>Discounted</w:t>
            </w:r>
          </w:p>
        </w:tc>
        <w:tc>
          <w:tcPr>
            <w:tcW w:w="1410" w:type="dxa"/>
            <w:tcBorders>
              <w:top w:val="single" w:sz="8" w:space="0" w:color="000000"/>
              <w:left w:val="single" w:sz="8" w:space="0" w:color="000000"/>
              <w:bottom w:val="single" w:sz="8" w:space="0" w:color="000000"/>
              <w:right w:val="single" w:sz="8" w:space="0" w:color="000000"/>
            </w:tcBorders>
          </w:tcPr>
          <w:p w14:paraId="6BB8004C" w14:textId="77777777" w:rsidR="00315F24" w:rsidRPr="00482380" w:rsidRDefault="00315F24" w:rsidP="00315F24">
            <w:pPr>
              <w:spacing w:line="276" w:lineRule="auto"/>
              <w:ind w:left="406"/>
              <w:rPr>
                <w:rFonts w:ascii="Times New Roman" w:eastAsia="Calibri" w:hAnsi="Times New Roman" w:cs="Times New Roman"/>
              </w:rPr>
            </w:pPr>
            <w:r w:rsidRPr="00482380">
              <w:rPr>
                <w:rFonts w:ascii="Times New Roman" w:eastAsia="Arial" w:hAnsi="Times New Roman" w:cs="Times New Roman"/>
              </w:rPr>
              <w:t>2,059.01</w:t>
            </w:r>
          </w:p>
        </w:tc>
        <w:tc>
          <w:tcPr>
            <w:tcW w:w="1444" w:type="dxa"/>
            <w:tcBorders>
              <w:top w:val="single" w:sz="8" w:space="0" w:color="000000"/>
              <w:left w:val="single" w:sz="8" w:space="0" w:color="000000"/>
              <w:bottom w:val="single" w:sz="8" w:space="0" w:color="000000"/>
              <w:right w:val="single" w:sz="8" w:space="0" w:color="000000"/>
            </w:tcBorders>
          </w:tcPr>
          <w:p w14:paraId="0CF05FD8" w14:textId="77777777" w:rsidR="00315F24" w:rsidRPr="00482380" w:rsidRDefault="00315F24" w:rsidP="00315F24">
            <w:pPr>
              <w:spacing w:line="276" w:lineRule="auto"/>
              <w:ind w:right="90"/>
              <w:jc w:val="right"/>
              <w:rPr>
                <w:rFonts w:ascii="Times New Roman" w:eastAsia="Calibri" w:hAnsi="Times New Roman" w:cs="Times New Roman"/>
              </w:rPr>
            </w:pPr>
            <w:r w:rsidRPr="00482380">
              <w:rPr>
                <w:rFonts w:ascii="Times New Roman" w:eastAsia="Arial" w:hAnsi="Times New Roman" w:cs="Times New Roman"/>
              </w:rPr>
              <w:t>-68.76</w:t>
            </w:r>
          </w:p>
        </w:tc>
        <w:tc>
          <w:tcPr>
            <w:tcW w:w="1408" w:type="dxa"/>
            <w:tcBorders>
              <w:top w:val="single" w:sz="8" w:space="0" w:color="000000"/>
              <w:left w:val="single" w:sz="8" w:space="0" w:color="000000"/>
              <w:bottom w:val="single" w:sz="8" w:space="0" w:color="000000"/>
              <w:right w:val="single" w:sz="8" w:space="0" w:color="000000"/>
            </w:tcBorders>
          </w:tcPr>
          <w:p w14:paraId="7C999B3C" w14:textId="77777777" w:rsidR="00315F24" w:rsidRPr="00482380" w:rsidRDefault="00315F24" w:rsidP="00315F24">
            <w:pPr>
              <w:spacing w:line="276" w:lineRule="auto"/>
              <w:ind w:right="88"/>
              <w:jc w:val="right"/>
              <w:rPr>
                <w:rFonts w:ascii="Times New Roman" w:eastAsia="Calibri" w:hAnsi="Times New Roman" w:cs="Times New Roman"/>
              </w:rPr>
            </w:pPr>
            <w:r w:rsidRPr="00482380">
              <w:rPr>
                <w:rFonts w:ascii="Times New Roman" w:eastAsia="Arial" w:hAnsi="Times New Roman" w:cs="Times New Roman"/>
              </w:rPr>
              <w:t>0.00</w:t>
            </w:r>
          </w:p>
        </w:tc>
        <w:tc>
          <w:tcPr>
            <w:tcW w:w="1431" w:type="dxa"/>
            <w:tcBorders>
              <w:top w:val="single" w:sz="8" w:space="0" w:color="000000"/>
              <w:left w:val="single" w:sz="8" w:space="0" w:color="000000"/>
              <w:bottom w:val="single" w:sz="8" w:space="0" w:color="000000"/>
              <w:right w:val="single" w:sz="8" w:space="0" w:color="000000"/>
            </w:tcBorders>
          </w:tcPr>
          <w:p w14:paraId="2BE54EB9" w14:textId="77777777" w:rsidR="00315F24" w:rsidRPr="00482380" w:rsidRDefault="00315F24" w:rsidP="00315F24">
            <w:pPr>
              <w:spacing w:line="276" w:lineRule="auto"/>
              <w:ind w:right="73"/>
              <w:jc w:val="right"/>
              <w:rPr>
                <w:rFonts w:ascii="Times New Roman" w:eastAsia="Calibri" w:hAnsi="Times New Roman" w:cs="Times New Roman"/>
              </w:rPr>
            </w:pPr>
            <w:r w:rsidRPr="00482380">
              <w:rPr>
                <w:rFonts w:ascii="Times New Roman" w:eastAsia="Arial" w:hAnsi="Times New Roman" w:cs="Times New Roman"/>
              </w:rPr>
              <w:t>6,324.51</w:t>
            </w:r>
          </w:p>
        </w:tc>
        <w:tc>
          <w:tcPr>
            <w:tcW w:w="1429" w:type="dxa"/>
            <w:tcBorders>
              <w:top w:val="single" w:sz="8" w:space="0" w:color="000000"/>
              <w:left w:val="single" w:sz="8" w:space="0" w:color="000000"/>
              <w:bottom w:val="single" w:sz="8" w:space="0" w:color="000000"/>
              <w:right w:val="single" w:sz="8" w:space="0" w:color="000000"/>
            </w:tcBorders>
          </w:tcPr>
          <w:p w14:paraId="1709E7DA" w14:textId="77777777" w:rsidR="00315F24" w:rsidRPr="00482380" w:rsidRDefault="00315F24" w:rsidP="00315F24">
            <w:pPr>
              <w:spacing w:line="276" w:lineRule="auto"/>
              <w:ind w:right="95"/>
              <w:jc w:val="right"/>
              <w:rPr>
                <w:rFonts w:ascii="Times New Roman" w:eastAsia="Calibri" w:hAnsi="Times New Roman" w:cs="Times New Roman"/>
              </w:rPr>
            </w:pPr>
            <w:r w:rsidRPr="00482380">
              <w:rPr>
                <w:rFonts w:ascii="Times New Roman" w:eastAsia="Arial" w:hAnsi="Times New Roman" w:cs="Times New Roman"/>
              </w:rPr>
              <w:t>571.64</w:t>
            </w:r>
          </w:p>
        </w:tc>
        <w:tc>
          <w:tcPr>
            <w:tcW w:w="1471" w:type="dxa"/>
            <w:tcBorders>
              <w:top w:val="single" w:sz="8" w:space="0" w:color="000000"/>
              <w:left w:val="single" w:sz="8" w:space="0" w:color="000000"/>
              <w:bottom w:val="single" w:sz="8" w:space="0" w:color="000000"/>
              <w:right w:val="single" w:sz="8" w:space="0" w:color="000000"/>
            </w:tcBorders>
          </w:tcPr>
          <w:p w14:paraId="72104519" w14:textId="77777777" w:rsidR="00315F24" w:rsidRPr="00482380" w:rsidRDefault="00315F24" w:rsidP="00315F24">
            <w:pPr>
              <w:spacing w:line="276" w:lineRule="auto"/>
              <w:ind w:right="76"/>
              <w:jc w:val="right"/>
              <w:rPr>
                <w:rFonts w:ascii="Times New Roman" w:eastAsia="Calibri" w:hAnsi="Times New Roman" w:cs="Times New Roman"/>
              </w:rPr>
            </w:pPr>
            <w:r w:rsidRPr="00482380">
              <w:rPr>
                <w:rFonts w:ascii="Times New Roman" w:eastAsia="Arial" w:hAnsi="Times New Roman" w:cs="Times New Roman"/>
              </w:rPr>
              <w:t>0.00</w:t>
            </w:r>
          </w:p>
        </w:tc>
        <w:tc>
          <w:tcPr>
            <w:tcW w:w="1415" w:type="dxa"/>
            <w:tcBorders>
              <w:top w:val="single" w:sz="8" w:space="0" w:color="000000"/>
              <w:left w:val="single" w:sz="8" w:space="0" w:color="000000"/>
              <w:bottom w:val="single" w:sz="8" w:space="0" w:color="000000"/>
              <w:right w:val="single" w:sz="8" w:space="0" w:color="000000"/>
            </w:tcBorders>
          </w:tcPr>
          <w:p w14:paraId="7537C50B" w14:textId="77777777" w:rsidR="00315F24" w:rsidRPr="00482380" w:rsidRDefault="00315F24" w:rsidP="00315F24">
            <w:pPr>
              <w:spacing w:line="276" w:lineRule="auto"/>
              <w:ind w:right="67"/>
              <w:jc w:val="right"/>
              <w:rPr>
                <w:rFonts w:ascii="Times New Roman" w:eastAsia="Calibri" w:hAnsi="Times New Roman" w:cs="Times New Roman"/>
              </w:rPr>
            </w:pPr>
            <w:r w:rsidRPr="00482380">
              <w:rPr>
                <w:rFonts w:ascii="Times New Roman" w:eastAsia="Arial" w:hAnsi="Times New Roman" w:cs="Times New Roman"/>
              </w:rPr>
              <w:t>0.00</w:t>
            </w:r>
          </w:p>
        </w:tc>
        <w:tc>
          <w:tcPr>
            <w:tcW w:w="1347" w:type="dxa"/>
            <w:tcBorders>
              <w:top w:val="single" w:sz="8" w:space="0" w:color="000000"/>
              <w:left w:val="single" w:sz="8" w:space="0" w:color="000000"/>
              <w:bottom w:val="single" w:sz="8" w:space="0" w:color="000000"/>
              <w:right w:val="single" w:sz="8" w:space="0" w:color="000000"/>
            </w:tcBorders>
          </w:tcPr>
          <w:p w14:paraId="778F25AA" w14:textId="77777777" w:rsidR="00315F24" w:rsidRPr="00482380" w:rsidRDefault="00315F24" w:rsidP="00315F24">
            <w:pPr>
              <w:spacing w:line="276" w:lineRule="auto"/>
              <w:ind w:right="39"/>
              <w:jc w:val="right"/>
              <w:rPr>
                <w:rFonts w:ascii="Times New Roman" w:eastAsia="Calibri" w:hAnsi="Times New Roman" w:cs="Times New Roman"/>
              </w:rPr>
            </w:pPr>
            <w:r w:rsidRPr="00482380">
              <w:rPr>
                <w:rFonts w:ascii="Times New Roman" w:eastAsia="Arial" w:hAnsi="Times New Roman" w:cs="Times New Roman"/>
              </w:rPr>
              <w:t>0.00</w:t>
            </w:r>
          </w:p>
        </w:tc>
        <w:tc>
          <w:tcPr>
            <w:tcW w:w="1334" w:type="dxa"/>
            <w:tcBorders>
              <w:top w:val="single" w:sz="8" w:space="0" w:color="000000"/>
              <w:left w:val="single" w:sz="8" w:space="0" w:color="000000"/>
              <w:bottom w:val="single" w:sz="8" w:space="0" w:color="000000"/>
              <w:right w:val="single" w:sz="8" w:space="0" w:color="000000"/>
            </w:tcBorders>
          </w:tcPr>
          <w:p w14:paraId="49A4CF89" w14:textId="77777777" w:rsidR="00315F24" w:rsidRPr="00482380" w:rsidRDefault="00315F24" w:rsidP="00315F24">
            <w:pPr>
              <w:spacing w:line="276" w:lineRule="auto"/>
              <w:ind w:right="4"/>
              <w:jc w:val="right"/>
              <w:rPr>
                <w:rFonts w:ascii="Times New Roman" w:eastAsia="Calibri" w:hAnsi="Times New Roman" w:cs="Times New Roman"/>
              </w:rPr>
            </w:pPr>
            <w:r w:rsidRPr="00482380">
              <w:rPr>
                <w:rFonts w:ascii="Times New Roman" w:eastAsia="Arial" w:hAnsi="Times New Roman" w:cs="Times New Roman"/>
              </w:rPr>
              <w:t>4,905.89</w:t>
            </w:r>
          </w:p>
        </w:tc>
      </w:tr>
    </w:tbl>
    <w:p w14:paraId="5CAA21E9" w14:textId="77777777" w:rsidR="00315F24" w:rsidRPr="00482380" w:rsidRDefault="00315F24" w:rsidP="00315F24">
      <w:pPr>
        <w:spacing w:after="247" w:line="246" w:lineRule="auto"/>
        <w:ind w:left="17" w:right="-15" w:hanging="10"/>
        <w:jc w:val="center"/>
        <w:rPr>
          <w:rFonts w:ascii="Times New Roman" w:eastAsia="Calibri" w:hAnsi="Times New Roman" w:cs="Times New Roman"/>
          <w:lang w:val="am-ET" w:eastAsia="am-ET"/>
        </w:rPr>
      </w:pPr>
      <w:r w:rsidRPr="00482380">
        <w:rPr>
          <w:rFonts w:ascii="Times New Roman" w:eastAsia="Arial" w:hAnsi="Times New Roman" w:cs="Times New Roman"/>
          <w:b/>
          <w:lang w:val="am-ET" w:eastAsia="am-ET"/>
        </w:rPr>
        <w:t>Economic Internal Rate of Return (EIRR) = 38.5%  (No. of solutions = 2)</w:t>
      </w:r>
    </w:p>
    <w:p w14:paraId="24AD9A2F" w14:textId="77777777" w:rsidR="004526E2" w:rsidRPr="00482380" w:rsidRDefault="004526E2" w:rsidP="00374D74">
      <w:pPr>
        <w:spacing w:after="418" w:line="246" w:lineRule="auto"/>
        <w:ind w:left="4500" w:right="-15" w:hanging="10"/>
        <w:rPr>
          <w:rFonts w:ascii="Times New Roman" w:eastAsia="Arial" w:hAnsi="Times New Roman" w:cs="Times New Roman"/>
          <w:b/>
        </w:rPr>
      </w:pPr>
    </w:p>
    <w:p w14:paraId="7F80AED7" w14:textId="77777777" w:rsidR="00315F24" w:rsidRPr="00482380" w:rsidRDefault="00315F24" w:rsidP="004526E2">
      <w:pPr>
        <w:spacing w:after="418" w:line="240" w:lineRule="auto"/>
        <w:ind w:left="4500" w:right="-15" w:hanging="10"/>
        <w:rPr>
          <w:rFonts w:ascii="Times New Roman" w:eastAsia="Arial" w:hAnsi="Times New Roman" w:cs="Times New Roman"/>
          <w:b/>
        </w:rPr>
      </w:pPr>
    </w:p>
    <w:p w14:paraId="3D2E5B23" w14:textId="77777777" w:rsidR="004526E2" w:rsidRPr="00482380" w:rsidRDefault="00374D74" w:rsidP="004526E2">
      <w:pPr>
        <w:spacing w:after="418" w:line="240" w:lineRule="auto"/>
        <w:ind w:left="4500" w:right="-15" w:hanging="10"/>
        <w:rPr>
          <w:rFonts w:ascii="Times New Roman" w:eastAsia="Arial" w:hAnsi="Times New Roman" w:cs="Times New Roman"/>
          <w:b/>
        </w:rPr>
      </w:pPr>
      <w:r w:rsidRPr="00482380">
        <w:rPr>
          <w:rFonts w:ascii="Times New Roman" w:eastAsia="Arial" w:hAnsi="Times New Roman" w:cs="Times New Roman"/>
          <w:b/>
        </w:rPr>
        <w:t xml:space="preserve">Section: Mega </w:t>
      </w:r>
      <w:r w:rsidR="004526E2" w:rsidRPr="00482380">
        <w:rPr>
          <w:rFonts w:ascii="Times New Roman" w:eastAsia="Arial" w:hAnsi="Times New Roman" w:cs="Times New Roman"/>
          <w:b/>
        </w:rPr>
        <w:t>–</w:t>
      </w:r>
      <w:r w:rsidRPr="00482380">
        <w:rPr>
          <w:rFonts w:ascii="Times New Roman" w:eastAsia="Arial" w:hAnsi="Times New Roman" w:cs="Times New Roman"/>
          <w:b/>
        </w:rPr>
        <w:t xml:space="preserve"> Moyale</w:t>
      </w:r>
    </w:p>
    <w:p w14:paraId="48FEF0D4" w14:textId="366B1606" w:rsidR="004526E2" w:rsidRPr="00482380" w:rsidRDefault="004526E2" w:rsidP="004526E2">
      <w:pPr>
        <w:spacing w:after="418" w:line="240" w:lineRule="auto"/>
        <w:ind w:left="4500" w:right="-15" w:hanging="10"/>
        <w:rPr>
          <w:rFonts w:ascii="Times New Roman" w:eastAsia="Arial" w:hAnsi="Times New Roman" w:cs="Times New Roman"/>
          <w:b/>
        </w:rPr>
      </w:pPr>
      <w:r w:rsidRPr="00482380">
        <w:rPr>
          <w:rFonts w:ascii="Times New Roman" w:eastAsia="Arial" w:hAnsi="Times New Roman" w:cs="Times New Roman"/>
          <w:b/>
        </w:rPr>
        <w:t>Alternative: Alternative Four  vs  Base Alternative</w:t>
      </w:r>
    </w:p>
    <w:tbl>
      <w:tblPr>
        <w:tblW w:w="14863" w:type="dxa"/>
        <w:tblInd w:w="10" w:type="dxa"/>
        <w:tblCellMar>
          <w:left w:w="152" w:type="dxa"/>
          <w:right w:w="33" w:type="dxa"/>
        </w:tblCellMar>
        <w:tblLook w:val="04A0" w:firstRow="1" w:lastRow="0" w:firstColumn="1" w:lastColumn="0" w:noHBand="0" w:noVBand="1"/>
      </w:tblPr>
      <w:tblGrid>
        <w:gridCol w:w="2322"/>
        <w:gridCol w:w="1396"/>
        <w:gridCol w:w="1435"/>
        <w:gridCol w:w="1398"/>
        <w:gridCol w:w="1417"/>
        <w:gridCol w:w="1416"/>
        <w:gridCol w:w="1416"/>
        <w:gridCol w:w="1402"/>
        <w:gridCol w:w="1336"/>
        <w:gridCol w:w="1325"/>
      </w:tblGrid>
      <w:tr w:rsidR="00315F24" w:rsidRPr="00482380" w14:paraId="0606FF27" w14:textId="77777777" w:rsidTr="002F55E8">
        <w:trPr>
          <w:trHeight w:val="614"/>
        </w:trPr>
        <w:tc>
          <w:tcPr>
            <w:tcW w:w="2322" w:type="dxa"/>
            <w:vMerge w:val="restart"/>
            <w:tcBorders>
              <w:top w:val="single" w:sz="8" w:space="0" w:color="000000"/>
              <w:left w:val="single" w:sz="8" w:space="0" w:color="000000"/>
              <w:bottom w:val="single" w:sz="8" w:space="0" w:color="000000"/>
              <w:right w:val="single" w:sz="8" w:space="0" w:color="000000"/>
            </w:tcBorders>
          </w:tcPr>
          <w:p w14:paraId="54229133" w14:textId="77777777" w:rsidR="00315F24" w:rsidRPr="00482380" w:rsidRDefault="00315F24" w:rsidP="00BA718C">
            <w:pPr>
              <w:rPr>
                <w:rFonts w:ascii="Times New Roman" w:hAnsi="Times New Roman" w:cs="Times New Roman"/>
                <w:lang w:val="am-ET"/>
              </w:rPr>
            </w:pPr>
          </w:p>
        </w:tc>
        <w:tc>
          <w:tcPr>
            <w:tcW w:w="4229" w:type="dxa"/>
            <w:gridSpan w:val="3"/>
            <w:tcBorders>
              <w:top w:val="single" w:sz="8" w:space="0" w:color="000000"/>
              <w:left w:val="single" w:sz="8" w:space="0" w:color="000000"/>
              <w:bottom w:val="single" w:sz="8" w:space="0" w:color="000000"/>
              <w:right w:val="single" w:sz="8" w:space="0" w:color="000000"/>
            </w:tcBorders>
            <w:vAlign w:val="center"/>
          </w:tcPr>
          <w:p w14:paraId="4D293E2C"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b/>
                <w:lang w:val="am-ET"/>
              </w:rPr>
              <w:t>Increase in Road Agency Costs</w:t>
            </w:r>
          </w:p>
        </w:tc>
        <w:tc>
          <w:tcPr>
            <w:tcW w:w="1417" w:type="dxa"/>
            <w:vMerge w:val="restart"/>
            <w:tcBorders>
              <w:top w:val="single" w:sz="8" w:space="0" w:color="000000"/>
              <w:left w:val="single" w:sz="8" w:space="0" w:color="000000"/>
              <w:bottom w:val="single" w:sz="8" w:space="0" w:color="000000"/>
              <w:right w:val="single" w:sz="8" w:space="0" w:color="000000"/>
            </w:tcBorders>
            <w:vAlign w:val="center"/>
          </w:tcPr>
          <w:p w14:paraId="4243065C"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b/>
                <w:lang w:val="am-ET"/>
              </w:rPr>
              <w:t>Savings in MT</w:t>
            </w:r>
          </w:p>
          <w:p w14:paraId="2057D23D"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b/>
                <w:lang w:val="am-ET"/>
              </w:rPr>
              <w:t>VOC</w:t>
            </w:r>
          </w:p>
        </w:tc>
        <w:tc>
          <w:tcPr>
            <w:tcW w:w="1416" w:type="dxa"/>
            <w:vMerge w:val="restart"/>
            <w:tcBorders>
              <w:top w:val="single" w:sz="8" w:space="0" w:color="000000"/>
              <w:left w:val="single" w:sz="8" w:space="0" w:color="000000"/>
              <w:bottom w:val="single" w:sz="8" w:space="0" w:color="000000"/>
              <w:right w:val="single" w:sz="8" w:space="0" w:color="000000"/>
            </w:tcBorders>
          </w:tcPr>
          <w:p w14:paraId="64292754"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b/>
                <w:lang w:val="am-ET"/>
              </w:rPr>
              <w:t>Savings in MT</w:t>
            </w:r>
          </w:p>
          <w:p w14:paraId="19D6B210"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b/>
                <w:lang w:val="am-ET"/>
              </w:rPr>
              <w:t>Travel</w:t>
            </w:r>
          </w:p>
          <w:p w14:paraId="5C79BC8B"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b/>
                <w:lang w:val="am-ET"/>
              </w:rPr>
              <w:t>Time Costs</w:t>
            </w:r>
          </w:p>
        </w:tc>
        <w:tc>
          <w:tcPr>
            <w:tcW w:w="1416" w:type="dxa"/>
            <w:vMerge w:val="restart"/>
            <w:tcBorders>
              <w:top w:val="single" w:sz="8" w:space="0" w:color="000000"/>
              <w:left w:val="single" w:sz="8" w:space="0" w:color="000000"/>
              <w:bottom w:val="single" w:sz="8" w:space="0" w:color="000000"/>
              <w:right w:val="single" w:sz="8" w:space="0" w:color="000000"/>
            </w:tcBorders>
          </w:tcPr>
          <w:p w14:paraId="45430B32"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b/>
                <w:lang w:val="am-ET"/>
              </w:rPr>
              <w:t>Savings in</w:t>
            </w:r>
          </w:p>
          <w:p w14:paraId="381149D1"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b/>
                <w:lang w:val="am-ET"/>
              </w:rPr>
              <w:t xml:space="preserve"> NMT Travel</w:t>
            </w:r>
          </w:p>
          <w:p w14:paraId="0A49A9CD"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b/>
                <w:lang w:val="am-ET"/>
              </w:rPr>
              <w:t xml:space="preserve"> &amp; Operating Costs</w:t>
            </w:r>
          </w:p>
        </w:tc>
        <w:tc>
          <w:tcPr>
            <w:tcW w:w="1402" w:type="dxa"/>
            <w:vMerge w:val="restart"/>
            <w:tcBorders>
              <w:top w:val="single" w:sz="8" w:space="0" w:color="000000"/>
              <w:left w:val="single" w:sz="8" w:space="0" w:color="000000"/>
              <w:bottom w:val="single" w:sz="8" w:space="0" w:color="000000"/>
              <w:right w:val="single" w:sz="8" w:space="0" w:color="000000"/>
            </w:tcBorders>
            <w:vAlign w:val="center"/>
          </w:tcPr>
          <w:p w14:paraId="4703CCE7"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b/>
                <w:lang w:val="am-ET"/>
              </w:rPr>
              <w:t>Reduction in Accident</w:t>
            </w:r>
          </w:p>
          <w:p w14:paraId="77D892EE"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b/>
                <w:lang w:val="am-ET"/>
              </w:rPr>
              <w:t>Costs</w:t>
            </w:r>
          </w:p>
        </w:tc>
        <w:tc>
          <w:tcPr>
            <w:tcW w:w="1336" w:type="dxa"/>
            <w:vMerge w:val="restart"/>
            <w:tcBorders>
              <w:top w:val="single" w:sz="8" w:space="0" w:color="000000"/>
              <w:left w:val="single" w:sz="8" w:space="0" w:color="000000"/>
              <w:bottom w:val="single" w:sz="8" w:space="0" w:color="000000"/>
              <w:right w:val="single" w:sz="8" w:space="0" w:color="000000"/>
            </w:tcBorders>
            <w:vAlign w:val="center"/>
          </w:tcPr>
          <w:p w14:paraId="4A89AC92"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b/>
                <w:lang w:val="am-ET"/>
              </w:rPr>
              <w:t>Net</w:t>
            </w:r>
          </w:p>
          <w:p w14:paraId="1EAE3D79"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b/>
                <w:lang w:val="am-ET"/>
              </w:rPr>
              <w:t>Exogenous Benefits</w:t>
            </w:r>
          </w:p>
        </w:tc>
        <w:tc>
          <w:tcPr>
            <w:tcW w:w="1325" w:type="dxa"/>
            <w:vMerge w:val="restart"/>
            <w:tcBorders>
              <w:top w:val="single" w:sz="8" w:space="0" w:color="000000"/>
              <w:left w:val="single" w:sz="8" w:space="0" w:color="000000"/>
              <w:bottom w:val="single" w:sz="8" w:space="0" w:color="000000"/>
              <w:right w:val="single" w:sz="8" w:space="0" w:color="000000"/>
            </w:tcBorders>
          </w:tcPr>
          <w:p w14:paraId="1D791C08"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b/>
                <w:lang w:val="am-ET"/>
              </w:rPr>
              <w:t>Net</w:t>
            </w:r>
          </w:p>
          <w:p w14:paraId="4A3526E9"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b/>
                <w:lang w:val="am-ET"/>
              </w:rPr>
              <w:t>Economic</w:t>
            </w:r>
          </w:p>
          <w:p w14:paraId="7422A7D6"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b/>
                <w:lang w:val="am-ET"/>
              </w:rPr>
              <w:t>Benefits</w:t>
            </w:r>
          </w:p>
          <w:p w14:paraId="708DABDC"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b/>
                <w:lang w:val="am-ET"/>
              </w:rPr>
              <w:t>( NPV )</w:t>
            </w:r>
          </w:p>
        </w:tc>
      </w:tr>
      <w:tr w:rsidR="00315F24" w:rsidRPr="00482380" w14:paraId="5D908EA8" w14:textId="77777777" w:rsidTr="002F55E8">
        <w:trPr>
          <w:trHeight w:val="536"/>
        </w:trPr>
        <w:tc>
          <w:tcPr>
            <w:tcW w:w="0" w:type="auto"/>
            <w:vMerge/>
            <w:tcBorders>
              <w:top w:val="nil"/>
              <w:left w:val="single" w:sz="8" w:space="0" w:color="000000"/>
              <w:bottom w:val="single" w:sz="8" w:space="0" w:color="000000"/>
              <w:right w:val="single" w:sz="8" w:space="0" w:color="000000"/>
            </w:tcBorders>
          </w:tcPr>
          <w:p w14:paraId="557721C1" w14:textId="77777777" w:rsidR="00315F24" w:rsidRPr="00482380" w:rsidRDefault="00315F24" w:rsidP="00BA718C">
            <w:pPr>
              <w:rPr>
                <w:rFonts w:ascii="Times New Roman" w:hAnsi="Times New Roman" w:cs="Times New Roman"/>
                <w:lang w:val="am-ET"/>
              </w:rPr>
            </w:pPr>
          </w:p>
        </w:tc>
        <w:tc>
          <w:tcPr>
            <w:tcW w:w="1396" w:type="dxa"/>
            <w:tcBorders>
              <w:top w:val="single" w:sz="8" w:space="0" w:color="000000"/>
              <w:left w:val="single" w:sz="8" w:space="0" w:color="000000"/>
              <w:bottom w:val="single" w:sz="8" w:space="0" w:color="000000"/>
              <w:right w:val="single" w:sz="8" w:space="0" w:color="000000"/>
            </w:tcBorders>
            <w:vAlign w:val="center"/>
          </w:tcPr>
          <w:p w14:paraId="5656D7DB"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b/>
                <w:lang w:val="am-ET"/>
              </w:rPr>
              <w:t>Capital</w:t>
            </w:r>
          </w:p>
        </w:tc>
        <w:tc>
          <w:tcPr>
            <w:tcW w:w="1435" w:type="dxa"/>
            <w:tcBorders>
              <w:top w:val="single" w:sz="8" w:space="0" w:color="000000"/>
              <w:left w:val="single" w:sz="8" w:space="0" w:color="000000"/>
              <w:bottom w:val="single" w:sz="8" w:space="0" w:color="000000"/>
              <w:right w:val="single" w:sz="8" w:space="0" w:color="000000"/>
            </w:tcBorders>
            <w:vAlign w:val="center"/>
          </w:tcPr>
          <w:p w14:paraId="5CA3D83B"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b/>
                <w:lang w:val="am-ET"/>
              </w:rPr>
              <w:t xml:space="preserve">Recurrent </w:t>
            </w:r>
          </w:p>
        </w:tc>
        <w:tc>
          <w:tcPr>
            <w:tcW w:w="1397" w:type="dxa"/>
            <w:tcBorders>
              <w:top w:val="single" w:sz="8" w:space="0" w:color="000000"/>
              <w:left w:val="single" w:sz="8" w:space="0" w:color="000000"/>
              <w:bottom w:val="single" w:sz="8" w:space="0" w:color="000000"/>
              <w:right w:val="single" w:sz="8" w:space="0" w:color="000000"/>
            </w:tcBorders>
            <w:vAlign w:val="center"/>
          </w:tcPr>
          <w:p w14:paraId="14AB29F3"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b/>
                <w:lang w:val="am-ET"/>
              </w:rPr>
              <w:t xml:space="preserve">Special </w:t>
            </w:r>
          </w:p>
        </w:tc>
        <w:tc>
          <w:tcPr>
            <w:tcW w:w="0" w:type="auto"/>
            <w:vMerge/>
            <w:tcBorders>
              <w:top w:val="nil"/>
              <w:left w:val="single" w:sz="8" w:space="0" w:color="000000"/>
              <w:bottom w:val="single" w:sz="8" w:space="0" w:color="000000"/>
              <w:right w:val="single" w:sz="8" w:space="0" w:color="000000"/>
            </w:tcBorders>
          </w:tcPr>
          <w:p w14:paraId="057512F1" w14:textId="77777777" w:rsidR="00315F24" w:rsidRPr="00482380" w:rsidRDefault="00315F24" w:rsidP="00BA718C">
            <w:pPr>
              <w:rPr>
                <w:rFonts w:ascii="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77645BD9" w14:textId="77777777" w:rsidR="00315F24" w:rsidRPr="00482380" w:rsidRDefault="00315F24" w:rsidP="00BA718C">
            <w:pPr>
              <w:rPr>
                <w:rFonts w:ascii="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60248BCA" w14:textId="77777777" w:rsidR="00315F24" w:rsidRPr="00482380" w:rsidRDefault="00315F24" w:rsidP="00BA718C">
            <w:pPr>
              <w:rPr>
                <w:rFonts w:ascii="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7513BD3D" w14:textId="77777777" w:rsidR="00315F24" w:rsidRPr="00482380" w:rsidRDefault="00315F24" w:rsidP="00BA718C">
            <w:pPr>
              <w:rPr>
                <w:rFonts w:ascii="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114FCCD7" w14:textId="77777777" w:rsidR="00315F24" w:rsidRPr="00482380" w:rsidRDefault="00315F24" w:rsidP="00BA718C">
            <w:pPr>
              <w:rPr>
                <w:rFonts w:ascii="Times New Roman" w:hAnsi="Times New Roman" w:cs="Times New Roman"/>
                <w:lang w:val="am-ET"/>
              </w:rPr>
            </w:pPr>
          </w:p>
        </w:tc>
        <w:tc>
          <w:tcPr>
            <w:tcW w:w="0" w:type="auto"/>
            <w:vMerge/>
            <w:tcBorders>
              <w:top w:val="nil"/>
              <w:left w:val="single" w:sz="8" w:space="0" w:color="000000"/>
              <w:bottom w:val="single" w:sz="8" w:space="0" w:color="000000"/>
              <w:right w:val="single" w:sz="8" w:space="0" w:color="000000"/>
            </w:tcBorders>
          </w:tcPr>
          <w:p w14:paraId="3D721B5D" w14:textId="77777777" w:rsidR="00315F24" w:rsidRPr="00482380" w:rsidRDefault="00315F24" w:rsidP="00BA718C">
            <w:pPr>
              <w:rPr>
                <w:rFonts w:ascii="Times New Roman" w:hAnsi="Times New Roman" w:cs="Times New Roman"/>
                <w:lang w:val="am-ET"/>
              </w:rPr>
            </w:pPr>
          </w:p>
        </w:tc>
      </w:tr>
      <w:tr w:rsidR="00315F24" w:rsidRPr="00482380" w14:paraId="574E4347" w14:textId="77777777" w:rsidTr="002F55E8">
        <w:trPr>
          <w:trHeight w:val="364"/>
        </w:trPr>
        <w:tc>
          <w:tcPr>
            <w:tcW w:w="2322" w:type="dxa"/>
            <w:tcBorders>
              <w:top w:val="single" w:sz="8" w:space="0" w:color="000000"/>
              <w:left w:val="single" w:sz="8" w:space="0" w:color="000000"/>
              <w:bottom w:val="single" w:sz="8" w:space="0" w:color="000000"/>
              <w:right w:val="single" w:sz="8" w:space="0" w:color="000000"/>
            </w:tcBorders>
          </w:tcPr>
          <w:p w14:paraId="0DBDB500" w14:textId="77777777" w:rsidR="00315F24" w:rsidRPr="00482380" w:rsidRDefault="00315F24" w:rsidP="00BA718C">
            <w:pPr>
              <w:rPr>
                <w:rFonts w:ascii="Times New Roman" w:hAnsi="Times New Roman" w:cs="Times New Roman"/>
                <w:lang w:val="am-ET"/>
              </w:rPr>
            </w:pPr>
            <w:r w:rsidRPr="00482380">
              <w:rPr>
                <w:rFonts w:ascii="Times New Roman" w:hAnsi="Times New Roman" w:cs="Times New Roman"/>
                <w:lang w:val="am-ET"/>
              </w:rPr>
              <w:t>Undiscounted</w:t>
            </w:r>
          </w:p>
        </w:tc>
        <w:tc>
          <w:tcPr>
            <w:tcW w:w="1396" w:type="dxa"/>
            <w:tcBorders>
              <w:top w:val="single" w:sz="8" w:space="0" w:color="000000"/>
              <w:left w:val="single" w:sz="8" w:space="0" w:color="000000"/>
              <w:bottom w:val="single" w:sz="8" w:space="0" w:color="000000"/>
              <w:right w:val="single" w:sz="8" w:space="0" w:color="000000"/>
            </w:tcBorders>
          </w:tcPr>
          <w:p w14:paraId="41D57F0A"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lang w:val="am-ET"/>
              </w:rPr>
              <w:t>5,557.48</w:t>
            </w:r>
          </w:p>
        </w:tc>
        <w:tc>
          <w:tcPr>
            <w:tcW w:w="1435" w:type="dxa"/>
            <w:tcBorders>
              <w:top w:val="single" w:sz="8" w:space="0" w:color="000000"/>
              <w:left w:val="single" w:sz="8" w:space="0" w:color="000000"/>
              <w:bottom w:val="single" w:sz="8" w:space="0" w:color="000000"/>
              <w:right w:val="single" w:sz="8" w:space="0" w:color="000000"/>
            </w:tcBorders>
          </w:tcPr>
          <w:p w14:paraId="36778BC2"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lang w:val="am-ET"/>
              </w:rPr>
              <w:t>-245.54</w:t>
            </w:r>
          </w:p>
        </w:tc>
        <w:tc>
          <w:tcPr>
            <w:tcW w:w="1397" w:type="dxa"/>
            <w:tcBorders>
              <w:top w:val="single" w:sz="8" w:space="0" w:color="000000"/>
              <w:left w:val="single" w:sz="8" w:space="0" w:color="000000"/>
              <w:bottom w:val="single" w:sz="8" w:space="0" w:color="000000"/>
              <w:right w:val="single" w:sz="8" w:space="0" w:color="000000"/>
            </w:tcBorders>
          </w:tcPr>
          <w:p w14:paraId="23396540"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lang w:val="am-ET"/>
              </w:rPr>
              <w:t>0.00</w:t>
            </w:r>
          </w:p>
        </w:tc>
        <w:tc>
          <w:tcPr>
            <w:tcW w:w="1417" w:type="dxa"/>
            <w:tcBorders>
              <w:top w:val="single" w:sz="8" w:space="0" w:color="000000"/>
              <w:left w:val="single" w:sz="8" w:space="0" w:color="000000"/>
              <w:bottom w:val="single" w:sz="8" w:space="0" w:color="000000"/>
              <w:right w:val="single" w:sz="8" w:space="0" w:color="000000"/>
            </w:tcBorders>
          </w:tcPr>
          <w:p w14:paraId="6BEDFE92"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lang w:val="am-ET"/>
              </w:rPr>
              <w:t>13,924.50</w:t>
            </w:r>
          </w:p>
        </w:tc>
        <w:tc>
          <w:tcPr>
            <w:tcW w:w="1416" w:type="dxa"/>
            <w:tcBorders>
              <w:top w:val="single" w:sz="8" w:space="0" w:color="000000"/>
              <w:left w:val="single" w:sz="8" w:space="0" w:color="000000"/>
              <w:bottom w:val="single" w:sz="8" w:space="0" w:color="000000"/>
              <w:right w:val="single" w:sz="8" w:space="0" w:color="000000"/>
            </w:tcBorders>
          </w:tcPr>
          <w:p w14:paraId="244C1B54"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lang w:val="am-ET"/>
              </w:rPr>
              <w:t>1,633.55</w:t>
            </w:r>
          </w:p>
        </w:tc>
        <w:tc>
          <w:tcPr>
            <w:tcW w:w="1416" w:type="dxa"/>
            <w:tcBorders>
              <w:top w:val="single" w:sz="8" w:space="0" w:color="000000"/>
              <w:left w:val="single" w:sz="8" w:space="0" w:color="000000"/>
              <w:bottom w:val="single" w:sz="8" w:space="0" w:color="000000"/>
              <w:right w:val="single" w:sz="8" w:space="0" w:color="000000"/>
            </w:tcBorders>
          </w:tcPr>
          <w:p w14:paraId="16C13BC3"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lang w:val="am-ET"/>
              </w:rPr>
              <w:t>0.00</w:t>
            </w:r>
          </w:p>
        </w:tc>
        <w:tc>
          <w:tcPr>
            <w:tcW w:w="1402" w:type="dxa"/>
            <w:tcBorders>
              <w:top w:val="single" w:sz="8" w:space="0" w:color="000000"/>
              <w:left w:val="single" w:sz="8" w:space="0" w:color="000000"/>
              <w:bottom w:val="single" w:sz="8" w:space="0" w:color="000000"/>
              <w:right w:val="single" w:sz="8" w:space="0" w:color="000000"/>
            </w:tcBorders>
          </w:tcPr>
          <w:p w14:paraId="0E1E5DF1"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lang w:val="am-ET"/>
              </w:rPr>
              <w:t>0.00</w:t>
            </w:r>
          </w:p>
        </w:tc>
        <w:tc>
          <w:tcPr>
            <w:tcW w:w="1336" w:type="dxa"/>
            <w:tcBorders>
              <w:top w:val="single" w:sz="8" w:space="0" w:color="000000"/>
              <w:left w:val="single" w:sz="8" w:space="0" w:color="000000"/>
              <w:bottom w:val="single" w:sz="8" w:space="0" w:color="000000"/>
              <w:right w:val="single" w:sz="8" w:space="0" w:color="000000"/>
            </w:tcBorders>
          </w:tcPr>
          <w:p w14:paraId="3E069F92"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lang w:val="am-ET"/>
              </w:rPr>
              <w:t>0.00</w:t>
            </w:r>
          </w:p>
        </w:tc>
        <w:tc>
          <w:tcPr>
            <w:tcW w:w="1325" w:type="dxa"/>
            <w:tcBorders>
              <w:top w:val="single" w:sz="8" w:space="0" w:color="000000"/>
              <w:left w:val="single" w:sz="8" w:space="0" w:color="000000"/>
              <w:bottom w:val="single" w:sz="8" w:space="0" w:color="000000"/>
              <w:right w:val="single" w:sz="8" w:space="0" w:color="000000"/>
            </w:tcBorders>
          </w:tcPr>
          <w:p w14:paraId="1F2486A6"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lang w:val="am-ET"/>
              </w:rPr>
              <w:t>10,246.11</w:t>
            </w:r>
          </w:p>
        </w:tc>
      </w:tr>
      <w:tr w:rsidR="00315F24" w:rsidRPr="00482380" w14:paraId="40DEA77E" w14:textId="77777777" w:rsidTr="002F55E8">
        <w:trPr>
          <w:trHeight w:val="353"/>
        </w:trPr>
        <w:tc>
          <w:tcPr>
            <w:tcW w:w="2322" w:type="dxa"/>
            <w:tcBorders>
              <w:top w:val="single" w:sz="8" w:space="0" w:color="000000"/>
              <w:left w:val="single" w:sz="8" w:space="0" w:color="000000"/>
              <w:bottom w:val="single" w:sz="8" w:space="0" w:color="000000"/>
              <w:right w:val="single" w:sz="8" w:space="0" w:color="000000"/>
            </w:tcBorders>
          </w:tcPr>
          <w:p w14:paraId="7077E4BD" w14:textId="77777777" w:rsidR="00315F24" w:rsidRPr="00482380" w:rsidRDefault="00315F24" w:rsidP="00BA718C">
            <w:pPr>
              <w:rPr>
                <w:rFonts w:ascii="Times New Roman" w:hAnsi="Times New Roman" w:cs="Times New Roman"/>
                <w:lang w:val="am-ET"/>
              </w:rPr>
            </w:pPr>
            <w:r w:rsidRPr="00482380">
              <w:rPr>
                <w:rFonts w:ascii="Times New Roman" w:hAnsi="Times New Roman" w:cs="Times New Roman"/>
                <w:lang w:val="am-ET"/>
              </w:rPr>
              <w:t>Discounted</w:t>
            </w:r>
          </w:p>
        </w:tc>
        <w:tc>
          <w:tcPr>
            <w:tcW w:w="1396" w:type="dxa"/>
            <w:tcBorders>
              <w:top w:val="single" w:sz="8" w:space="0" w:color="000000"/>
              <w:left w:val="single" w:sz="8" w:space="0" w:color="000000"/>
              <w:bottom w:val="single" w:sz="8" w:space="0" w:color="000000"/>
              <w:right w:val="single" w:sz="8" w:space="0" w:color="000000"/>
            </w:tcBorders>
          </w:tcPr>
          <w:p w14:paraId="428F20B8"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lang w:val="am-ET"/>
              </w:rPr>
              <w:t>2,758.76</w:t>
            </w:r>
          </w:p>
        </w:tc>
        <w:tc>
          <w:tcPr>
            <w:tcW w:w="1435" w:type="dxa"/>
            <w:tcBorders>
              <w:top w:val="single" w:sz="8" w:space="0" w:color="000000"/>
              <w:left w:val="single" w:sz="8" w:space="0" w:color="000000"/>
              <w:bottom w:val="single" w:sz="8" w:space="0" w:color="000000"/>
              <w:right w:val="single" w:sz="8" w:space="0" w:color="000000"/>
            </w:tcBorders>
          </w:tcPr>
          <w:p w14:paraId="07E708A4"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lang w:val="am-ET"/>
              </w:rPr>
              <w:t>-134.53</w:t>
            </w:r>
          </w:p>
        </w:tc>
        <w:tc>
          <w:tcPr>
            <w:tcW w:w="1397" w:type="dxa"/>
            <w:tcBorders>
              <w:top w:val="single" w:sz="8" w:space="0" w:color="000000"/>
              <w:left w:val="single" w:sz="8" w:space="0" w:color="000000"/>
              <w:bottom w:val="single" w:sz="8" w:space="0" w:color="000000"/>
              <w:right w:val="single" w:sz="8" w:space="0" w:color="000000"/>
            </w:tcBorders>
          </w:tcPr>
          <w:p w14:paraId="45432E3B"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lang w:val="am-ET"/>
              </w:rPr>
              <w:t>0.00</w:t>
            </w:r>
          </w:p>
        </w:tc>
        <w:tc>
          <w:tcPr>
            <w:tcW w:w="1417" w:type="dxa"/>
            <w:tcBorders>
              <w:top w:val="single" w:sz="8" w:space="0" w:color="000000"/>
              <w:left w:val="single" w:sz="8" w:space="0" w:color="000000"/>
              <w:bottom w:val="single" w:sz="8" w:space="0" w:color="000000"/>
              <w:right w:val="single" w:sz="8" w:space="0" w:color="000000"/>
            </w:tcBorders>
          </w:tcPr>
          <w:p w14:paraId="3D515F2E"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lang w:val="am-ET"/>
              </w:rPr>
              <w:t>5,999.36</w:t>
            </w:r>
          </w:p>
        </w:tc>
        <w:tc>
          <w:tcPr>
            <w:tcW w:w="1416" w:type="dxa"/>
            <w:tcBorders>
              <w:top w:val="single" w:sz="8" w:space="0" w:color="000000"/>
              <w:left w:val="single" w:sz="8" w:space="0" w:color="000000"/>
              <w:bottom w:val="single" w:sz="8" w:space="0" w:color="000000"/>
              <w:right w:val="single" w:sz="8" w:space="0" w:color="000000"/>
            </w:tcBorders>
          </w:tcPr>
          <w:p w14:paraId="75BD4811"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lang w:val="am-ET"/>
              </w:rPr>
              <w:t>587.71</w:t>
            </w:r>
          </w:p>
        </w:tc>
        <w:tc>
          <w:tcPr>
            <w:tcW w:w="1416" w:type="dxa"/>
            <w:tcBorders>
              <w:top w:val="single" w:sz="8" w:space="0" w:color="000000"/>
              <w:left w:val="single" w:sz="8" w:space="0" w:color="000000"/>
              <w:bottom w:val="single" w:sz="8" w:space="0" w:color="000000"/>
              <w:right w:val="single" w:sz="8" w:space="0" w:color="000000"/>
            </w:tcBorders>
          </w:tcPr>
          <w:p w14:paraId="7982A4A4"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lang w:val="am-ET"/>
              </w:rPr>
              <w:t>0.00</w:t>
            </w:r>
          </w:p>
        </w:tc>
        <w:tc>
          <w:tcPr>
            <w:tcW w:w="1402" w:type="dxa"/>
            <w:tcBorders>
              <w:top w:val="single" w:sz="8" w:space="0" w:color="000000"/>
              <w:left w:val="single" w:sz="8" w:space="0" w:color="000000"/>
              <w:bottom w:val="single" w:sz="8" w:space="0" w:color="000000"/>
              <w:right w:val="single" w:sz="8" w:space="0" w:color="000000"/>
            </w:tcBorders>
          </w:tcPr>
          <w:p w14:paraId="23F31A25"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lang w:val="am-ET"/>
              </w:rPr>
              <w:t>0.00</w:t>
            </w:r>
          </w:p>
        </w:tc>
        <w:tc>
          <w:tcPr>
            <w:tcW w:w="1336" w:type="dxa"/>
            <w:tcBorders>
              <w:top w:val="single" w:sz="8" w:space="0" w:color="000000"/>
              <w:left w:val="single" w:sz="8" w:space="0" w:color="000000"/>
              <w:bottom w:val="single" w:sz="8" w:space="0" w:color="000000"/>
              <w:right w:val="single" w:sz="8" w:space="0" w:color="000000"/>
            </w:tcBorders>
          </w:tcPr>
          <w:p w14:paraId="403ECCF1"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lang w:val="am-ET"/>
              </w:rPr>
              <w:t>0.00</w:t>
            </w:r>
          </w:p>
        </w:tc>
        <w:tc>
          <w:tcPr>
            <w:tcW w:w="1325" w:type="dxa"/>
            <w:tcBorders>
              <w:top w:val="single" w:sz="8" w:space="0" w:color="000000"/>
              <w:left w:val="single" w:sz="8" w:space="0" w:color="000000"/>
              <w:bottom w:val="single" w:sz="8" w:space="0" w:color="000000"/>
              <w:right w:val="single" w:sz="8" w:space="0" w:color="000000"/>
            </w:tcBorders>
          </w:tcPr>
          <w:p w14:paraId="444908AD" w14:textId="77777777" w:rsidR="00315F24" w:rsidRPr="00482380" w:rsidRDefault="00315F24" w:rsidP="00BA718C">
            <w:pPr>
              <w:rPr>
                <w:rFonts w:ascii="Times New Roman" w:hAnsi="Times New Roman" w:cs="Times New Roman"/>
                <w:b/>
                <w:lang w:val="am-ET"/>
              </w:rPr>
            </w:pPr>
            <w:r w:rsidRPr="00482380">
              <w:rPr>
                <w:rFonts w:ascii="Times New Roman" w:hAnsi="Times New Roman" w:cs="Times New Roman"/>
                <w:lang w:val="am-ET"/>
              </w:rPr>
              <w:t>3,962.84</w:t>
            </w:r>
          </w:p>
        </w:tc>
      </w:tr>
    </w:tbl>
    <w:p w14:paraId="38CC7406" w14:textId="77777777" w:rsidR="00315F24" w:rsidRPr="00482380" w:rsidRDefault="00315F24" w:rsidP="00315F24">
      <w:pPr>
        <w:jc w:val="center"/>
        <w:rPr>
          <w:rFonts w:ascii="Ebrima" w:hAnsi="Ebrima" w:cs="Times New Roman"/>
          <w:b/>
          <w:lang w:val="am-ET"/>
        </w:rPr>
      </w:pPr>
      <w:r w:rsidRPr="00482380">
        <w:rPr>
          <w:rFonts w:ascii="Times New Roman" w:hAnsi="Times New Roman" w:cs="Times New Roman"/>
          <w:b/>
          <w:lang w:val="am-ET"/>
        </w:rPr>
        <w:t>Economic Internal Rate of Return (EIRR) = 30.1%  (No. of solutions = 2)</w:t>
      </w:r>
    </w:p>
    <w:p w14:paraId="650E65F0" w14:textId="77777777" w:rsidR="002F55E8" w:rsidRPr="00482380" w:rsidRDefault="002F55E8" w:rsidP="00315F24">
      <w:pPr>
        <w:jc w:val="center"/>
        <w:rPr>
          <w:rFonts w:ascii="Ebrima" w:hAnsi="Ebrima" w:cs="Times New Roman"/>
          <w:b/>
          <w:lang w:val="am-ET"/>
        </w:rPr>
      </w:pPr>
    </w:p>
    <w:p w14:paraId="746997E7" w14:textId="77777777" w:rsidR="002F55E8" w:rsidRPr="00482380" w:rsidRDefault="002F55E8" w:rsidP="00315F24">
      <w:pPr>
        <w:jc w:val="center"/>
        <w:rPr>
          <w:rFonts w:ascii="Ebrima" w:hAnsi="Ebrima" w:cs="Times New Roman"/>
          <w:b/>
          <w:lang w:val="am-ET"/>
        </w:rPr>
      </w:pPr>
    </w:p>
    <w:p w14:paraId="11F57274" w14:textId="77777777" w:rsidR="002F55E8" w:rsidRPr="00482380" w:rsidRDefault="002F55E8" w:rsidP="00315F24">
      <w:pPr>
        <w:jc w:val="center"/>
        <w:rPr>
          <w:rFonts w:ascii="Ebrima" w:hAnsi="Ebrima" w:cs="Times New Roman"/>
          <w:b/>
          <w:lang w:val="am-ET"/>
        </w:rPr>
      </w:pPr>
    </w:p>
    <w:p w14:paraId="10349799" w14:textId="77777777" w:rsidR="002F55E8" w:rsidRPr="00482380" w:rsidRDefault="002F55E8" w:rsidP="00315F24">
      <w:pPr>
        <w:jc w:val="center"/>
        <w:rPr>
          <w:rFonts w:ascii="Ebrima" w:hAnsi="Ebrima" w:cs="Times New Roman"/>
          <w:b/>
          <w:lang w:val="am-ET"/>
        </w:rPr>
      </w:pPr>
    </w:p>
    <w:p w14:paraId="4CA878B0" w14:textId="77777777" w:rsidR="002F55E8" w:rsidRPr="00482380" w:rsidRDefault="002F55E8" w:rsidP="00315F24">
      <w:pPr>
        <w:jc w:val="center"/>
        <w:rPr>
          <w:rFonts w:ascii="Ebrima" w:hAnsi="Ebrima" w:cs="Times New Roman"/>
          <w:b/>
          <w:lang w:val="am-ET"/>
        </w:rPr>
      </w:pPr>
    </w:p>
    <w:p w14:paraId="762AC2F0" w14:textId="77777777" w:rsidR="002F55E8" w:rsidRPr="00482380" w:rsidRDefault="002F55E8" w:rsidP="00315F24">
      <w:pPr>
        <w:jc w:val="center"/>
        <w:rPr>
          <w:rFonts w:ascii="Ebrima" w:hAnsi="Ebrima" w:cs="Times New Roman"/>
          <w:b/>
          <w:lang w:val="am-ET"/>
        </w:rPr>
      </w:pPr>
    </w:p>
    <w:p w14:paraId="61856A92" w14:textId="77777777" w:rsidR="002F55E8" w:rsidRPr="00482380" w:rsidRDefault="002F55E8" w:rsidP="00315F24">
      <w:pPr>
        <w:jc w:val="center"/>
        <w:rPr>
          <w:rFonts w:ascii="Ebrima" w:hAnsi="Ebrima" w:cs="Times New Roman"/>
          <w:b/>
          <w:lang w:val="am-ET"/>
        </w:rPr>
      </w:pPr>
    </w:p>
    <w:p w14:paraId="6C9AC7AA" w14:textId="46470E98" w:rsidR="005C4857" w:rsidRPr="00482380" w:rsidRDefault="00026F32" w:rsidP="00026F32">
      <w:pPr>
        <w:pStyle w:val="Heading2"/>
        <w:jc w:val="center"/>
        <w:rPr>
          <w:rFonts w:eastAsia="Times New Roman" w:cs="Times New Roman"/>
          <w:sz w:val="32"/>
        </w:rPr>
      </w:pPr>
      <w:bookmarkStart w:id="130" w:name="_Toc58244089"/>
      <w:r w:rsidRPr="00482380">
        <w:rPr>
          <w:rFonts w:eastAsia="Times New Roman" w:cs="Times New Roman"/>
          <w:sz w:val="32"/>
        </w:rPr>
        <w:lastRenderedPageBreak/>
        <w:t xml:space="preserve">Annex </w:t>
      </w:r>
      <w:r w:rsidR="00F53CFF" w:rsidRPr="00482380">
        <w:rPr>
          <w:rFonts w:eastAsia="Times New Roman" w:cs="Times New Roman"/>
          <w:sz w:val="32"/>
        </w:rPr>
        <w:t>H</w:t>
      </w:r>
      <w:r w:rsidR="005C4857" w:rsidRPr="00482380">
        <w:rPr>
          <w:rFonts w:eastAsia="Times New Roman" w:cs="Times New Roman"/>
          <w:sz w:val="32"/>
        </w:rPr>
        <w:t>: Benefit Cost Ratios</w:t>
      </w:r>
      <w:bookmarkEnd w:id="130"/>
    </w:p>
    <w:p w14:paraId="08EAB228" w14:textId="77777777" w:rsidR="005C4857" w:rsidRPr="00482380" w:rsidRDefault="005C4857" w:rsidP="005C4857">
      <w:pPr>
        <w:spacing w:after="64" w:line="240" w:lineRule="auto"/>
        <w:rPr>
          <w:rFonts w:ascii="Times New Roman" w:hAnsi="Times New Roman" w:cs="Times New Roman"/>
          <w:sz w:val="24"/>
        </w:rPr>
      </w:pPr>
      <w:r w:rsidRPr="00482380">
        <w:rPr>
          <w:rFonts w:ascii="Times New Roman" w:eastAsia="Times New Roman" w:hAnsi="Times New Roman" w:cs="Times New Roman"/>
          <w:sz w:val="96"/>
          <w:u w:val="single" w:color="000000"/>
        </w:rPr>
        <w:t xml:space="preserve">H D M - 4 </w:t>
      </w:r>
      <w:r w:rsidRPr="00482380">
        <w:rPr>
          <w:rFonts w:ascii="Times New Roman" w:eastAsia="Arial" w:hAnsi="Times New Roman" w:cs="Times New Roman"/>
          <w:b/>
          <w:sz w:val="44"/>
        </w:rPr>
        <w:t>Benefit Cost Ratios</w:t>
      </w:r>
    </w:p>
    <w:p w14:paraId="2EC16380" w14:textId="1C4834C0" w:rsidR="005C4857" w:rsidRPr="00482380" w:rsidRDefault="002F55E8" w:rsidP="005C4857">
      <w:pPr>
        <w:spacing w:after="175" w:line="314" w:lineRule="auto"/>
        <w:ind w:left="4192" w:right="571" w:hanging="4152"/>
        <w:rPr>
          <w:rFonts w:ascii="Times New Roman" w:eastAsia="Arial" w:hAnsi="Times New Roman" w:cs="Times New Roman"/>
          <w:b/>
        </w:rPr>
      </w:pPr>
      <w:r w:rsidRPr="00482380">
        <w:rPr>
          <w:rFonts w:ascii="Times New Roman" w:eastAsia="Times New Roman" w:hAnsi="Times New Roman" w:cs="Times New Roman"/>
          <w:sz w:val="16"/>
        </w:rPr>
        <w:t>HIGHWAY DEVELOPMENT &amp; MANAGEMENT</w:t>
      </w:r>
      <w:r w:rsidR="005C4857" w:rsidRPr="00482380">
        <w:rPr>
          <w:rFonts w:ascii="Times New Roman" w:eastAsia="Times New Roman" w:hAnsi="Times New Roman" w:cs="Times New Roman"/>
          <w:sz w:val="16"/>
        </w:rPr>
        <w:t xml:space="preserve">             </w:t>
      </w:r>
      <w:r w:rsidR="005C4857" w:rsidRPr="00482380">
        <w:rPr>
          <w:rFonts w:ascii="Times New Roman" w:eastAsia="Arial" w:hAnsi="Times New Roman" w:cs="Times New Roman"/>
        </w:rPr>
        <w:t xml:space="preserve">Study Name: </w:t>
      </w:r>
      <w:r w:rsidR="00115AE3" w:rsidRPr="00482380">
        <w:rPr>
          <w:rFonts w:ascii="Times New Roman" w:eastAsia="Arial" w:hAnsi="Times New Roman" w:cs="Times New Roman"/>
          <w:b/>
        </w:rPr>
        <w:t>Alaba</w:t>
      </w:r>
      <w:r w:rsidR="005C4857" w:rsidRPr="00482380">
        <w:rPr>
          <w:rFonts w:ascii="Times New Roman" w:eastAsia="Arial" w:hAnsi="Times New Roman" w:cs="Times New Roman"/>
          <w:b/>
        </w:rPr>
        <w:t xml:space="preserve"> - Moyale Road Maintenance Project </w:t>
      </w:r>
      <w:r w:rsidR="006035DD" w:rsidRPr="00482380">
        <w:rPr>
          <w:rFonts w:ascii="Times New Roman" w:eastAsia="Arial" w:hAnsi="Times New Roman" w:cs="Times New Roman"/>
          <w:b/>
        </w:rPr>
        <w:t>October</w:t>
      </w:r>
      <w:r w:rsidR="005C4857" w:rsidRPr="00482380">
        <w:rPr>
          <w:rFonts w:ascii="Times New Roman" w:eastAsia="Arial" w:hAnsi="Times New Roman" w:cs="Times New Roman"/>
          <w:b/>
        </w:rPr>
        <w:t xml:space="preserve">, 2020 </w:t>
      </w:r>
    </w:p>
    <w:p w14:paraId="4C12FD77" w14:textId="57795C3A" w:rsidR="005C4857" w:rsidRPr="00482380" w:rsidRDefault="005C4857" w:rsidP="005C4857">
      <w:pPr>
        <w:spacing w:after="175" w:line="314" w:lineRule="auto"/>
        <w:ind w:left="4192" w:right="571" w:hanging="4152"/>
        <w:rPr>
          <w:rFonts w:ascii="Times New Roman" w:hAnsi="Times New Roman" w:cs="Times New Roman"/>
          <w:sz w:val="24"/>
        </w:rPr>
      </w:pPr>
      <w:r w:rsidRPr="00482380">
        <w:rPr>
          <w:rFonts w:ascii="Times New Roman" w:eastAsia="Arial" w:hAnsi="Times New Roman" w:cs="Times New Roman"/>
        </w:rPr>
        <w:t xml:space="preserve">                                                                        Run Date: </w:t>
      </w:r>
      <w:r w:rsidR="006035DD" w:rsidRPr="00482380">
        <w:rPr>
          <w:rFonts w:ascii="Times New Roman" w:eastAsia="Arial" w:hAnsi="Times New Roman" w:cs="Times New Roman"/>
          <w:b/>
        </w:rPr>
        <w:t>14</w:t>
      </w:r>
      <w:r w:rsidRPr="00482380">
        <w:rPr>
          <w:rFonts w:ascii="Times New Roman" w:eastAsia="Arial" w:hAnsi="Times New Roman" w:cs="Times New Roman"/>
          <w:b/>
        </w:rPr>
        <w:t>-</w:t>
      </w:r>
      <w:r w:rsidR="006035DD" w:rsidRPr="00482380">
        <w:rPr>
          <w:rFonts w:ascii="Times New Roman" w:eastAsia="Arial" w:hAnsi="Times New Roman" w:cs="Times New Roman"/>
          <w:b/>
        </w:rPr>
        <w:t>10</w:t>
      </w:r>
      <w:r w:rsidRPr="00482380">
        <w:rPr>
          <w:rFonts w:ascii="Times New Roman" w:eastAsia="Arial" w:hAnsi="Times New Roman" w:cs="Times New Roman"/>
          <w:b/>
        </w:rPr>
        <w:t>-2020</w:t>
      </w:r>
    </w:p>
    <w:p w14:paraId="0F92A184" w14:textId="77777777" w:rsidR="005C4857" w:rsidRPr="00482380" w:rsidRDefault="005C4857" w:rsidP="005C4857">
      <w:pPr>
        <w:spacing w:after="54" w:line="246" w:lineRule="auto"/>
        <w:ind w:left="630" w:right="-15" w:firstLine="3420"/>
        <w:rPr>
          <w:rFonts w:ascii="Times New Roman" w:hAnsi="Times New Roman" w:cs="Times New Roman"/>
          <w:sz w:val="24"/>
        </w:rPr>
      </w:pPr>
      <w:r w:rsidRPr="00482380">
        <w:rPr>
          <w:rFonts w:ascii="Times New Roman" w:eastAsia="Arial" w:hAnsi="Times New Roman" w:cs="Times New Roman"/>
        </w:rPr>
        <w:t>Currency: Ethiopian Birr (millions).</w:t>
      </w:r>
    </w:p>
    <w:p w14:paraId="074AEBEB" w14:textId="77777777" w:rsidR="005C4857" w:rsidRPr="00482380" w:rsidRDefault="005C4857" w:rsidP="005C4857">
      <w:pPr>
        <w:spacing w:after="54" w:line="246" w:lineRule="auto"/>
        <w:ind w:left="630" w:right="-15" w:firstLine="3420"/>
        <w:rPr>
          <w:rFonts w:ascii="Times New Roman" w:eastAsia="Arial" w:hAnsi="Times New Roman" w:cs="Times New Roman"/>
        </w:rPr>
      </w:pPr>
      <w:r w:rsidRPr="00482380">
        <w:rPr>
          <w:rFonts w:ascii="Times New Roman" w:eastAsia="Arial" w:hAnsi="Times New Roman" w:cs="Times New Roman"/>
        </w:rPr>
        <w:t>Discount rate: 10.23%.</w:t>
      </w:r>
    </w:p>
    <w:p w14:paraId="60495B3B" w14:textId="77777777" w:rsidR="005C4857" w:rsidRPr="00482380" w:rsidRDefault="005C4857" w:rsidP="005C4857">
      <w:pPr>
        <w:spacing w:before="798" w:after="218"/>
        <w:ind w:left="-5" w:right="-15" w:hanging="10"/>
        <w:rPr>
          <w:rFonts w:ascii="Times New Roman" w:eastAsia="Arial" w:hAnsi="Times New Roman" w:cs="Times New Roman"/>
          <w:b/>
          <w:u w:val="single"/>
        </w:rPr>
      </w:pPr>
      <w:r w:rsidRPr="00482380">
        <w:rPr>
          <w:rFonts w:ascii="Times New Roman" w:eastAsia="Arial" w:hAnsi="Times New Roman" w:cs="Times New Roman"/>
          <w:b/>
        </w:rPr>
        <w:t xml:space="preserve">                          </w:t>
      </w:r>
      <w:r w:rsidRPr="00482380">
        <w:rPr>
          <w:rFonts w:ascii="Times New Roman" w:eastAsia="Arial" w:hAnsi="Times New Roman" w:cs="Times New Roman"/>
          <w:b/>
          <w:sz w:val="36"/>
          <w:u w:val="single"/>
        </w:rPr>
        <w:t>Section: Areka - Sodo</w:t>
      </w:r>
    </w:p>
    <w:tbl>
      <w:tblPr>
        <w:tblStyle w:val="TableGrid15"/>
        <w:tblW w:w="14762" w:type="dxa"/>
        <w:tblInd w:w="-23" w:type="dxa"/>
        <w:tblCellMar>
          <w:left w:w="130" w:type="dxa"/>
          <w:right w:w="67" w:type="dxa"/>
        </w:tblCellMar>
        <w:tblLook w:val="04A0" w:firstRow="1" w:lastRow="0" w:firstColumn="1" w:lastColumn="0" w:noHBand="0" w:noVBand="1"/>
      </w:tblPr>
      <w:tblGrid>
        <w:gridCol w:w="5134"/>
        <w:gridCol w:w="1460"/>
        <w:gridCol w:w="1451"/>
        <w:gridCol w:w="1873"/>
        <w:gridCol w:w="1987"/>
        <w:gridCol w:w="1410"/>
        <w:gridCol w:w="1447"/>
      </w:tblGrid>
      <w:tr w:rsidR="006035DD" w:rsidRPr="00482380" w14:paraId="51EC9FF0" w14:textId="77777777" w:rsidTr="006035DD">
        <w:trPr>
          <w:trHeight w:val="1187"/>
        </w:trPr>
        <w:tc>
          <w:tcPr>
            <w:tcW w:w="5375" w:type="dxa"/>
            <w:tcBorders>
              <w:top w:val="single" w:sz="8" w:space="0" w:color="000000"/>
              <w:left w:val="single" w:sz="8" w:space="0" w:color="000000"/>
              <w:bottom w:val="single" w:sz="8" w:space="0" w:color="000000"/>
              <w:right w:val="single" w:sz="8" w:space="0" w:color="000000"/>
            </w:tcBorders>
          </w:tcPr>
          <w:p w14:paraId="0AFB4B73" w14:textId="77777777" w:rsidR="006035DD" w:rsidRPr="00482380" w:rsidRDefault="006035DD" w:rsidP="006035DD">
            <w:pPr>
              <w:spacing w:line="276" w:lineRule="auto"/>
              <w:ind w:left="14"/>
              <w:rPr>
                <w:rFonts w:ascii="Times New Roman" w:eastAsia="Arial" w:hAnsi="Times New Roman" w:cs="Times New Roman"/>
                <w:sz w:val="24"/>
              </w:rPr>
            </w:pPr>
            <w:r w:rsidRPr="00482380">
              <w:rPr>
                <w:rFonts w:ascii="Times New Roman" w:eastAsia="Arial" w:hAnsi="Times New Roman" w:cs="Times New Roman"/>
                <w:b/>
                <w:sz w:val="24"/>
              </w:rPr>
              <w:t>Alternative</w:t>
            </w:r>
          </w:p>
        </w:tc>
        <w:tc>
          <w:tcPr>
            <w:tcW w:w="1485" w:type="dxa"/>
            <w:tcBorders>
              <w:top w:val="single" w:sz="8" w:space="0" w:color="000000"/>
              <w:left w:val="single" w:sz="8" w:space="0" w:color="000000"/>
              <w:bottom w:val="single" w:sz="8" w:space="0" w:color="000000"/>
              <w:right w:val="single" w:sz="8" w:space="0" w:color="000000"/>
            </w:tcBorders>
            <w:vAlign w:val="center"/>
          </w:tcPr>
          <w:p w14:paraId="658A24F6" w14:textId="77777777" w:rsidR="006035DD" w:rsidRPr="00482380" w:rsidRDefault="006035DD" w:rsidP="006035DD">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Increase in</w:t>
            </w:r>
          </w:p>
          <w:p w14:paraId="7FB8EC50" w14:textId="77777777" w:rsidR="006035DD" w:rsidRPr="00482380" w:rsidRDefault="006035DD" w:rsidP="006035DD">
            <w:pPr>
              <w:spacing w:line="276" w:lineRule="auto"/>
              <w:ind w:right="35"/>
              <w:jc w:val="right"/>
              <w:rPr>
                <w:rFonts w:ascii="Times New Roman" w:eastAsia="Arial" w:hAnsi="Times New Roman" w:cs="Times New Roman"/>
                <w:sz w:val="24"/>
              </w:rPr>
            </w:pPr>
            <w:r w:rsidRPr="00482380">
              <w:rPr>
                <w:rFonts w:ascii="Times New Roman" w:eastAsia="Arial" w:hAnsi="Times New Roman" w:cs="Times New Roman"/>
                <w:b/>
                <w:sz w:val="24"/>
              </w:rPr>
              <w:t>Agency Cost (C)</w:t>
            </w:r>
          </w:p>
        </w:tc>
        <w:tc>
          <w:tcPr>
            <w:tcW w:w="1472" w:type="dxa"/>
            <w:tcBorders>
              <w:top w:val="single" w:sz="8" w:space="0" w:color="000000"/>
              <w:left w:val="single" w:sz="8" w:space="0" w:color="000000"/>
              <w:bottom w:val="single" w:sz="8" w:space="0" w:color="000000"/>
              <w:right w:val="single" w:sz="8" w:space="0" w:color="000000"/>
            </w:tcBorders>
          </w:tcPr>
          <w:p w14:paraId="744EACC0" w14:textId="77777777" w:rsidR="006035DD" w:rsidRPr="00482380" w:rsidRDefault="006035DD" w:rsidP="006035DD">
            <w:pPr>
              <w:spacing w:after="3"/>
              <w:ind w:right="11"/>
              <w:jc w:val="right"/>
              <w:rPr>
                <w:rFonts w:ascii="Times New Roman" w:eastAsia="Arial" w:hAnsi="Times New Roman" w:cs="Times New Roman"/>
                <w:sz w:val="24"/>
              </w:rPr>
            </w:pPr>
            <w:r w:rsidRPr="00482380">
              <w:rPr>
                <w:rFonts w:ascii="Times New Roman" w:eastAsia="Arial" w:hAnsi="Times New Roman" w:cs="Times New Roman"/>
                <w:b/>
                <w:sz w:val="24"/>
              </w:rPr>
              <w:t>Decrease i</w:t>
            </w:r>
          </w:p>
          <w:p w14:paraId="09462CFA" w14:textId="77777777" w:rsidR="006035DD" w:rsidRPr="00482380" w:rsidRDefault="006035DD" w:rsidP="006035DD">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User Costs</w:t>
            </w:r>
          </w:p>
          <w:p w14:paraId="64382399" w14:textId="77777777" w:rsidR="006035DD" w:rsidRPr="00482380" w:rsidRDefault="006035DD" w:rsidP="006035DD">
            <w:pPr>
              <w:spacing w:line="276" w:lineRule="auto"/>
              <w:jc w:val="right"/>
              <w:rPr>
                <w:rFonts w:ascii="Times New Roman" w:eastAsia="Arial" w:hAnsi="Times New Roman" w:cs="Times New Roman"/>
                <w:sz w:val="24"/>
              </w:rPr>
            </w:pPr>
            <w:r w:rsidRPr="00482380">
              <w:rPr>
                <w:rFonts w:ascii="Times New Roman" w:eastAsia="Arial" w:hAnsi="Times New Roman" w:cs="Times New Roman"/>
                <w:b/>
                <w:sz w:val="24"/>
              </w:rPr>
              <w:t>(B)</w:t>
            </w:r>
          </w:p>
        </w:tc>
        <w:tc>
          <w:tcPr>
            <w:tcW w:w="1721" w:type="dxa"/>
            <w:tcBorders>
              <w:top w:val="single" w:sz="8" w:space="0" w:color="000000"/>
              <w:left w:val="single" w:sz="8" w:space="0" w:color="000000"/>
              <w:bottom w:val="single" w:sz="8" w:space="0" w:color="000000"/>
              <w:right w:val="single" w:sz="8" w:space="0" w:color="000000"/>
            </w:tcBorders>
          </w:tcPr>
          <w:p w14:paraId="58BA87F0" w14:textId="77777777" w:rsidR="006035DD" w:rsidRPr="00482380" w:rsidRDefault="006035DD" w:rsidP="006035DD">
            <w:pPr>
              <w:spacing w:after="3"/>
              <w:ind w:left="279"/>
              <w:rPr>
                <w:rFonts w:ascii="Times New Roman" w:eastAsia="Arial" w:hAnsi="Times New Roman" w:cs="Times New Roman"/>
                <w:sz w:val="24"/>
              </w:rPr>
            </w:pPr>
            <w:r w:rsidRPr="00482380">
              <w:rPr>
                <w:rFonts w:ascii="Times New Roman" w:eastAsia="Arial" w:hAnsi="Times New Roman" w:cs="Times New Roman"/>
                <w:b/>
                <w:sz w:val="24"/>
              </w:rPr>
              <w:t>Net Exogenou</w:t>
            </w:r>
          </w:p>
          <w:p w14:paraId="06FDD67C" w14:textId="77777777" w:rsidR="006035DD" w:rsidRPr="00482380" w:rsidRDefault="006035DD" w:rsidP="006035DD">
            <w:pPr>
              <w:spacing w:line="276" w:lineRule="auto"/>
              <w:ind w:left="1223" w:hanging="374"/>
              <w:rPr>
                <w:rFonts w:ascii="Times New Roman" w:eastAsia="Arial" w:hAnsi="Times New Roman" w:cs="Times New Roman"/>
                <w:sz w:val="24"/>
              </w:rPr>
            </w:pPr>
            <w:r w:rsidRPr="00482380">
              <w:rPr>
                <w:rFonts w:ascii="Times New Roman" w:eastAsia="Arial" w:hAnsi="Times New Roman" w:cs="Times New Roman"/>
                <w:b/>
                <w:sz w:val="24"/>
              </w:rPr>
              <w:t>Benefits ( E)</w:t>
            </w:r>
          </w:p>
        </w:tc>
        <w:tc>
          <w:tcPr>
            <w:tcW w:w="1840" w:type="dxa"/>
            <w:tcBorders>
              <w:top w:val="single" w:sz="8" w:space="0" w:color="000000"/>
              <w:left w:val="single" w:sz="8" w:space="0" w:color="000000"/>
              <w:bottom w:val="single" w:sz="8" w:space="0" w:color="000000"/>
              <w:right w:val="single" w:sz="8" w:space="0" w:color="000000"/>
            </w:tcBorders>
          </w:tcPr>
          <w:p w14:paraId="531A13C9" w14:textId="77777777" w:rsidR="006035DD" w:rsidRPr="00482380" w:rsidRDefault="006035DD" w:rsidP="006035DD">
            <w:pPr>
              <w:spacing w:after="3" w:line="242" w:lineRule="auto"/>
              <w:ind w:left="1096" w:hanging="496"/>
              <w:rPr>
                <w:rFonts w:ascii="Times New Roman" w:eastAsia="Arial" w:hAnsi="Times New Roman" w:cs="Times New Roman"/>
                <w:sz w:val="24"/>
              </w:rPr>
            </w:pPr>
            <w:r w:rsidRPr="00482380">
              <w:rPr>
                <w:rFonts w:ascii="Times New Roman" w:eastAsia="Arial" w:hAnsi="Times New Roman" w:cs="Times New Roman"/>
                <w:b/>
                <w:sz w:val="24"/>
              </w:rPr>
              <w:t>Net Presen Value</w:t>
            </w:r>
          </w:p>
          <w:p w14:paraId="2A75DD76" w14:textId="77777777" w:rsidR="006035DD" w:rsidRPr="00482380" w:rsidRDefault="006035DD" w:rsidP="006035DD">
            <w:pPr>
              <w:spacing w:line="276" w:lineRule="auto"/>
              <w:ind w:left="195"/>
              <w:rPr>
                <w:rFonts w:ascii="Times New Roman" w:eastAsia="Arial" w:hAnsi="Times New Roman" w:cs="Times New Roman"/>
                <w:sz w:val="24"/>
              </w:rPr>
            </w:pPr>
            <w:r w:rsidRPr="00482380">
              <w:rPr>
                <w:rFonts w:ascii="Times New Roman" w:eastAsia="Arial" w:hAnsi="Times New Roman" w:cs="Times New Roman"/>
                <w:b/>
                <w:sz w:val="24"/>
              </w:rPr>
              <w:t>(NPV = B + E- C</w:t>
            </w:r>
          </w:p>
        </w:tc>
        <w:tc>
          <w:tcPr>
            <w:tcW w:w="1422" w:type="dxa"/>
            <w:tcBorders>
              <w:top w:val="single" w:sz="8" w:space="0" w:color="000000"/>
              <w:left w:val="single" w:sz="8" w:space="0" w:color="000000"/>
              <w:bottom w:val="single" w:sz="8" w:space="0" w:color="000000"/>
              <w:right w:val="single" w:sz="8" w:space="0" w:color="000000"/>
            </w:tcBorders>
          </w:tcPr>
          <w:p w14:paraId="06BDD0BC" w14:textId="77777777" w:rsidR="006035DD" w:rsidRPr="00482380" w:rsidRDefault="006035DD" w:rsidP="006035DD">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NPV/Cost</w:t>
            </w:r>
          </w:p>
          <w:p w14:paraId="3AFD801C" w14:textId="77777777" w:rsidR="006035DD" w:rsidRPr="00482380" w:rsidRDefault="006035DD" w:rsidP="006035DD">
            <w:pPr>
              <w:spacing w:after="3"/>
              <w:ind w:right="23"/>
              <w:jc w:val="right"/>
              <w:rPr>
                <w:rFonts w:ascii="Times New Roman" w:eastAsia="Arial" w:hAnsi="Times New Roman" w:cs="Times New Roman"/>
                <w:sz w:val="24"/>
              </w:rPr>
            </w:pPr>
            <w:r w:rsidRPr="00482380">
              <w:rPr>
                <w:rFonts w:ascii="Times New Roman" w:eastAsia="Arial" w:hAnsi="Times New Roman" w:cs="Times New Roman"/>
                <w:b/>
                <w:sz w:val="24"/>
              </w:rPr>
              <w:t>Ratio</w:t>
            </w:r>
          </w:p>
          <w:p w14:paraId="2A287469" w14:textId="77777777" w:rsidR="006035DD" w:rsidRPr="00482380" w:rsidRDefault="006035DD" w:rsidP="006035DD">
            <w:pPr>
              <w:spacing w:line="276" w:lineRule="auto"/>
              <w:ind w:right="15"/>
              <w:jc w:val="right"/>
              <w:rPr>
                <w:rFonts w:ascii="Times New Roman" w:eastAsia="Arial" w:hAnsi="Times New Roman" w:cs="Times New Roman"/>
                <w:sz w:val="24"/>
              </w:rPr>
            </w:pPr>
            <w:r w:rsidRPr="00482380">
              <w:rPr>
                <w:rFonts w:ascii="Times New Roman" w:eastAsia="Arial" w:hAnsi="Times New Roman" w:cs="Times New Roman"/>
                <w:b/>
                <w:sz w:val="24"/>
              </w:rPr>
              <w:t>(NPV/C)</w:t>
            </w:r>
          </w:p>
        </w:tc>
        <w:tc>
          <w:tcPr>
            <w:tcW w:w="1447" w:type="dxa"/>
            <w:tcBorders>
              <w:top w:val="single" w:sz="8" w:space="0" w:color="000000"/>
              <w:left w:val="single" w:sz="8" w:space="0" w:color="000000"/>
              <w:bottom w:val="single" w:sz="8" w:space="0" w:color="000000"/>
              <w:right w:val="single" w:sz="8" w:space="0" w:color="000000"/>
            </w:tcBorders>
          </w:tcPr>
          <w:p w14:paraId="6D06A97F" w14:textId="77777777" w:rsidR="006035DD" w:rsidRPr="00482380" w:rsidRDefault="006035DD" w:rsidP="006035DD">
            <w:pPr>
              <w:spacing w:after="3" w:line="242" w:lineRule="auto"/>
              <w:ind w:left="489" w:hanging="254"/>
              <w:jc w:val="both"/>
              <w:rPr>
                <w:rFonts w:ascii="Times New Roman" w:eastAsia="Arial" w:hAnsi="Times New Roman" w:cs="Times New Roman"/>
                <w:sz w:val="24"/>
              </w:rPr>
            </w:pPr>
            <w:r w:rsidRPr="00482380">
              <w:rPr>
                <w:rFonts w:ascii="Times New Roman" w:eastAsia="Arial" w:hAnsi="Times New Roman" w:cs="Times New Roman"/>
                <w:b/>
                <w:sz w:val="24"/>
              </w:rPr>
              <w:t>Internal Rat of Return</w:t>
            </w:r>
          </w:p>
          <w:p w14:paraId="33A166AC" w14:textId="77777777" w:rsidR="006035DD" w:rsidRPr="00482380" w:rsidRDefault="006035DD" w:rsidP="006035DD">
            <w:pPr>
              <w:spacing w:line="276" w:lineRule="auto"/>
              <w:ind w:right="51"/>
              <w:jc w:val="right"/>
              <w:rPr>
                <w:rFonts w:ascii="Times New Roman" w:eastAsia="Arial" w:hAnsi="Times New Roman" w:cs="Times New Roman"/>
                <w:sz w:val="24"/>
              </w:rPr>
            </w:pPr>
            <w:r w:rsidRPr="00482380">
              <w:rPr>
                <w:rFonts w:ascii="Times New Roman" w:eastAsia="Arial" w:hAnsi="Times New Roman" w:cs="Times New Roman"/>
                <w:b/>
                <w:sz w:val="24"/>
              </w:rPr>
              <w:t>( IRR )</w:t>
            </w:r>
          </w:p>
        </w:tc>
      </w:tr>
      <w:tr w:rsidR="006035DD" w:rsidRPr="00482380" w14:paraId="3FD5C23D" w14:textId="77777777" w:rsidTr="006035DD">
        <w:trPr>
          <w:trHeight w:val="370"/>
        </w:trPr>
        <w:tc>
          <w:tcPr>
            <w:tcW w:w="5375" w:type="dxa"/>
            <w:tcBorders>
              <w:top w:val="single" w:sz="8" w:space="0" w:color="000000"/>
              <w:left w:val="single" w:sz="8" w:space="0" w:color="000000"/>
              <w:bottom w:val="nil"/>
              <w:right w:val="single" w:sz="8" w:space="0" w:color="000000"/>
            </w:tcBorders>
          </w:tcPr>
          <w:p w14:paraId="7DC090A7" w14:textId="77777777" w:rsidR="006035DD" w:rsidRPr="00482380" w:rsidRDefault="006035DD" w:rsidP="006035DD">
            <w:pPr>
              <w:spacing w:line="276" w:lineRule="auto"/>
              <w:rPr>
                <w:rFonts w:ascii="Times New Roman" w:eastAsia="Arial" w:hAnsi="Times New Roman" w:cs="Times New Roman"/>
                <w:sz w:val="24"/>
              </w:rPr>
            </w:pPr>
            <w:r w:rsidRPr="00482380">
              <w:rPr>
                <w:rFonts w:ascii="Times New Roman" w:eastAsia="Arial" w:hAnsi="Times New Roman" w:cs="Times New Roman"/>
                <w:sz w:val="24"/>
              </w:rPr>
              <w:t>Base Option</w:t>
            </w:r>
          </w:p>
        </w:tc>
        <w:tc>
          <w:tcPr>
            <w:tcW w:w="1485" w:type="dxa"/>
            <w:tcBorders>
              <w:top w:val="single" w:sz="8" w:space="0" w:color="000000"/>
              <w:left w:val="single" w:sz="8" w:space="0" w:color="000000"/>
              <w:bottom w:val="nil"/>
              <w:right w:val="single" w:sz="8" w:space="0" w:color="000000"/>
            </w:tcBorders>
          </w:tcPr>
          <w:p w14:paraId="5F7A4808" w14:textId="77777777" w:rsidR="006035DD" w:rsidRPr="00482380" w:rsidRDefault="006035DD" w:rsidP="006035DD">
            <w:pPr>
              <w:spacing w:line="276" w:lineRule="auto"/>
              <w:ind w:right="25"/>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72" w:type="dxa"/>
            <w:tcBorders>
              <w:top w:val="single" w:sz="8" w:space="0" w:color="000000"/>
              <w:left w:val="single" w:sz="8" w:space="0" w:color="000000"/>
              <w:bottom w:val="nil"/>
              <w:right w:val="single" w:sz="8" w:space="0" w:color="000000"/>
            </w:tcBorders>
          </w:tcPr>
          <w:p w14:paraId="712A545D" w14:textId="77777777" w:rsidR="006035DD" w:rsidRPr="00482380" w:rsidRDefault="006035DD" w:rsidP="006035DD">
            <w:pPr>
              <w:spacing w:line="276" w:lineRule="auto"/>
              <w:ind w:right="15"/>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721" w:type="dxa"/>
            <w:tcBorders>
              <w:top w:val="single" w:sz="8" w:space="0" w:color="000000"/>
              <w:left w:val="single" w:sz="8" w:space="0" w:color="000000"/>
              <w:bottom w:val="nil"/>
              <w:right w:val="single" w:sz="8" w:space="0" w:color="000000"/>
            </w:tcBorders>
          </w:tcPr>
          <w:p w14:paraId="7FF35E7B" w14:textId="77777777" w:rsidR="006035DD" w:rsidRPr="00482380" w:rsidRDefault="006035DD" w:rsidP="006035DD">
            <w:pPr>
              <w:spacing w:line="276" w:lineRule="auto"/>
              <w:ind w:right="88"/>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840" w:type="dxa"/>
            <w:tcBorders>
              <w:top w:val="single" w:sz="8" w:space="0" w:color="000000"/>
              <w:left w:val="single" w:sz="8" w:space="0" w:color="000000"/>
              <w:bottom w:val="nil"/>
              <w:right w:val="single" w:sz="8" w:space="0" w:color="000000"/>
            </w:tcBorders>
          </w:tcPr>
          <w:p w14:paraId="367C87B3" w14:textId="77777777" w:rsidR="006035DD" w:rsidRPr="00482380" w:rsidRDefault="006035DD" w:rsidP="006035DD">
            <w:pPr>
              <w:spacing w:line="276" w:lineRule="auto"/>
              <w:ind w:right="23"/>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22" w:type="dxa"/>
            <w:tcBorders>
              <w:top w:val="single" w:sz="8" w:space="0" w:color="000000"/>
              <w:left w:val="single" w:sz="8" w:space="0" w:color="000000"/>
              <w:bottom w:val="nil"/>
              <w:right w:val="single" w:sz="8" w:space="0" w:color="000000"/>
            </w:tcBorders>
          </w:tcPr>
          <w:p w14:paraId="626EB0F9" w14:textId="77777777" w:rsidR="006035DD" w:rsidRPr="00482380" w:rsidRDefault="006035DD" w:rsidP="006035DD">
            <w:pPr>
              <w:spacing w:line="276" w:lineRule="auto"/>
              <w:ind w:right="4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47" w:type="dxa"/>
            <w:tcBorders>
              <w:top w:val="single" w:sz="8" w:space="0" w:color="000000"/>
              <w:left w:val="single" w:sz="8" w:space="0" w:color="000000"/>
              <w:bottom w:val="nil"/>
              <w:right w:val="single" w:sz="8" w:space="0" w:color="000000"/>
            </w:tcBorders>
          </w:tcPr>
          <w:p w14:paraId="4B881D38" w14:textId="77777777" w:rsidR="006035DD" w:rsidRPr="00482380" w:rsidRDefault="006035DD" w:rsidP="006035DD">
            <w:pPr>
              <w:spacing w:line="276" w:lineRule="auto"/>
              <w:ind w:left="703"/>
              <w:rPr>
                <w:rFonts w:ascii="Times New Roman" w:eastAsia="Arial" w:hAnsi="Times New Roman" w:cs="Times New Roman"/>
                <w:sz w:val="24"/>
              </w:rPr>
            </w:pPr>
            <w:r w:rsidRPr="00482380">
              <w:rPr>
                <w:rFonts w:ascii="Times New Roman" w:eastAsia="Arial" w:hAnsi="Times New Roman" w:cs="Times New Roman"/>
                <w:sz w:val="24"/>
              </w:rPr>
              <w:t>0.000</w:t>
            </w:r>
          </w:p>
        </w:tc>
      </w:tr>
      <w:tr w:rsidR="006035DD" w:rsidRPr="00482380" w14:paraId="1BF07254" w14:textId="77777777" w:rsidTr="006035DD">
        <w:trPr>
          <w:trHeight w:val="370"/>
        </w:trPr>
        <w:tc>
          <w:tcPr>
            <w:tcW w:w="5375" w:type="dxa"/>
            <w:tcBorders>
              <w:top w:val="nil"/>
              <w:left w:val="single" w:sz="8" w:space="0" w:color="000000"/>
              <w:bottom w:val="nil"/>
              <w:right w:val="single" w:sz="8" w:space="0" w:color="000000"/>
            </w:tcBorders>
          </w:tcPr>
          <w:p w14:paraId="06897049" w14:textId="77777777" w:rsidR="006035DD" w:rsidRPr="00482380" w:rsidRDefault="006035DD" w:rsidP="006035DD">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Two</w:t>
            </w:r>
          </w:p>
        </w:tc>
        <w:tc>
          <w:tcPr>
            <w:tcW w:w="1485" w:type="dxa"/>
            <w:tcBorders>
              <w:top w:val="nil"/>
              <w:left w:val="single" w:sz="8" w:space="0" w:color="000000"/>
              <w:bottom w:val="nil"/>
              <w:right w:val="single" w:sz="8" w:space="0" w:color="000000"/>
            </w:tcBorders>
          </w:tcPr>
          <w:p w14:paraId="61A556FE" w14:textId="77777777" w:rsidR="006035DD" w:rsidRPr="00482380" w:rsidRDefault="006035DD" w:rsidP="006035DD">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2.449</w:t>
            </w:r>
          </w:p>
        </w:tc>
        <w:tc>
          <w:tcPr>
            <w:tcW w:w="1472" w:type="dxa"/>
            <w:tcBorders>
              <w:top w:val="nil"/>
              <w:left w:val="single" w:sz="8" w:space="0" w:color="000000"/>
              <w:bottom w:val="nil"/>
              <w:right w:val="single" w:sz="8" w:space="0" w:color="000000"/>
            </w:tcBorders>
          </w:tcPr>
          <w:p w14:paraId="1F072A23" w14:textId="77777777" w:rsidR="006035DD" w:rsidRPr="00482380" w:rsidRDefault="006035DD" w:rsidP="006035DD">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184.071</w:t>
            </w:r>
          </w:p>
        </w:tc>
        <w:tc>
          <w:tcPr>
            <w:tcW w:w="1721" w:type="dxa"/>
            <w:tcBorders>
              <w:top w:val="nil"/>
              <w:left w:val="single" w:sz="8" w:space="0" w:color="000000"/>
              <w:bottom w:val="nil"/>
              <w:right w:val="single" w:sz="8" w:space="0" w:color="000000"/>
            </w:tcBorders>
          </w:tcPr>
          <w:p w14:paraId="70E84EB6" w14:textId="77777777" w:rsidR="006035DD" w:rsidRPr="00482380" w:rsidRDefault="006035DD" w:rsidP="006035DD">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840" w:type="dxa"/>
            <w:tcBorders>
              <w:top w:val="nil"/>
              <w:left w:val="single" w:sz="8" w:space="0" w:color="000000"/>
              <w:bottom w:val="nil"/>
              <w:right w:val="single" w:sz="8" w:space="0" w:color="000000"/>
            </w:tcBorders>
          </w:tcPr>
          <w:p w14:paraId="1B209FB2" w14:textId="77777777" w:rsidR="006035DD" w:rsidRPr="00482380" w:rsidRDefault="006035DD" w:rsidP="006035DD">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181.622</w:t>
            </w:r>
          </w:p>
        </w:tc>
        <w:tc>
          <w:tcPr>
            <w:tcW w:w="1422" w:type="dxa"/>
            <w:tcBorders>
              <w:top w:val="nil"/>
              <w:left w:val="single" w:sz="8" w:space="0" w:color="000000"/>
              <w:bottom w:val="nil"/>
              <w:right w:val="single" w:sz="8" w:space="0" w:color="000000"/>
            </w:tcBorders>
          </w:tcPr>
          <w:p w14:paraId="4D9B21A4" w14:textId="77777777" w:rsidR="006035DD" w:rsidRPr="00482380" w:rsidRDefault="006035DD" w:rsidP="006035DD">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74.147</w:t>
            </w:r>
          </w:p>
        </w:tc>
        <w:tc>
          <w:tcPr>
            <w:tcW w:w="1447" w:type="dxa"/>
            <w:tcBorders>
              <w:top w:val="nil"/>
              <w:left w:val="single" w:sz="8" w:space="0" w:color="000000"/>
              <w:bottom w:val="nil"/>
              <w:right w:val="single" w:sz="8" w:space="0" w:color="000000"/>
            </w:tcBorders>
          </w:tcPr>
          <w:p w14:paraId="53667056" w14:textId="77777777" w:rsidR="006035DD" w:rsidRPr="00482380" w:rsidRDefault="006035DD" w:rsidP="006035DD">
            <w:pPr>
              <w:spacing w:line="276" w:lineRule="auto"/>
              <w:ind w:left="590"/>
              <w:rPr>
                <w:rFonts w:ascii="Times New Roman" w:eastAsia="Arial" w:hAnsi="Times New Roman" w:cs="Times New Roman"/>
                <w:sz w:val="24"/>
              </w:rPr>
            </w:pPr>
            <w:r w:rsidRPr="00482380">
              <w:rPr>
                <w:rFonts w:ascii="Times New Roman" w:eastAsia="Arial" w:hAnsi="Times New Roman" w:cs="Times New Roman"/>
                <w:sz w:val="24"/>
              </w:rPr>
              <w:t>4.9 (2)</w:t>
            </w:r>
          </w:p>
        </w:tc>
      </w:tr>
      <w:tr w:rsidR="006035DD" w:rsidRPr="00482380" w14:paraId="03D70BB2" w14:textId="77777777" w:rsidTr="006035DD">
        <w:trPr>
          <w:trHeight w:val="371"/>
        </w:trPr>
        <w:tc>
          <w:tcPr>
            <w:tcW w:w="5375" w:type="dxa"/>
            <w:tcBorders>
              <w:top w:val="nil"/>
              <w:left w:val="single" w:sz="8" w:space="0" w:color="000000"/>
              <w:bottom w:val="nil"/>
              <w:right w:val="single" w:sz="8" w:space="0" w:color="000000"/>
            </w:tcBorders>
          </w:tcPr>
          <w:p w14:paraId="725EC73F" w14:textId="77777777" w:rsidR="006035DD" w:rsidRPr="00482380" w:rsidRDefault="006035DD" w:rsidP="006035DD">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Three</w:t>
            </w:r>
          </w:p>
        </w:tc>
        <w:tc>
          <w:tcPr>
            <w:tcW w:w="1485" w:type="dxa"/>
            <w:tcBorders>
              <w:top w:val="nil"/>
              <w:left w:val="single" w:sz="8" w:space="0" w:color="000000"/>
              <w:bottom w:val="nil"/>
              <w:right w:val="single" w:sz="8" w:space="0" w:color="000000"/>
            </w:tcBorders>
          </w:tcPr>
          <w:p w14:paraId="390EA7B6" w14:textId="77777777" w:rsidR="006035DD" w:rsidRPr="00482380" w:rsidRDefault="006035DD" w:rsidP="006035DD">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378.653</w:t>
            </w:r>
          </w:p>
        </w:tc>
        <w:tc>
          <w:tcPr>
            <w:tcW w:w="1472" w:type="dxa"/>
            <w:tcBorders>
              <w:top w:val="nil"/>
              <w:left w:val="single" w:sz="8" w:space="0" w:color="000000"/>
              <w:bottom w:val="nil"/>
              <w:right w:val="single" w:sz="8" w:space="0" w:color="000000"/>
            </w:tcBorders>
          </w:tcPr>
          <w:p w14:paraId="0244B348" w14:textId="77777777" w:rsidR="006035DD" w:rsidRPr="00482380" w:rsidRDefault="006035DD" w:rsidP="006035DD">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733.184</w:t>
            </w:r>
          </w:p>
        </w:tc>
        <w:tc>
          <w:tcPr>
            <w:tcW w:w="1721" w:type="dxa"/>
            <w:tcBorders>
              <w:top w:val="nil"/>
              <w:left w:val="single" w:sz="8" w:space="0" w:color="000000"/>
              <w:bottom w:val="nil"/>
              <w:right w:val="single" w:sz="8" w:space="0" w:color="000000"/>
            </w:tcBorders>
          </w:tcPr>
          <w:p w14:paraId="209E938C" w14:textId="77777777" w:rsidR="006035DD" w:rsidRPr="00482380" w:rsidRDefault="006035DD" w:rsidP="006035DD">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840" w:type="dxa"/>
            <w:tcBorders>
              <w:top w:val="nil"/>
              <w:left w:val="single" w:sz="8" w:space="0" w:color="000000"/>
              <w:bottom w:val="nil"/>
              <w:right w:val="single" w:sz="8" w:space="0" w:color="000000"/>
            </w:tcBorders>
          </w:tcPr>
          <w:p w14:paraId="7E8F12C9" w14:textId="77777777" w:rsidR="006035DD" w:rsidRPr="00482380" w:rsidRDefault="006035DD" w:rsidP="006035DD">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354.531</w:t>
            </w:r>
          </w:p>
        </w:tc>
        <w:tc>
          <w:tcPr>
            <w:tcW w:w="1422" w:type="dxa"/>
            <w:tcBorders>
              <w:top w:val="nil"/>
              <w:left w:val="single" w:sz="8" w:space="0" w:color="000000"/>
              <w:bottom w:val="nil"/>
              <w:right w:val="single" w:sz="8" w:space="0" w:color="000000"/>
            </w:tcBorders>
          </w:tcPr>
          <w:p w14:paraId="51D0B150" w14:textId="77777777" w:rsidR="006035DD" w:rsidRPr="00482380" w:rsidRDefault="006035DD" w:rsidP="006035DD">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0.936</w:t>
            </w:r>
          </w:p>
        </w:tc>
        <w:tc>
          <w:tcPr>
            <w:tcW w:w="1447" w:type="dxa"/>
            <w:tcBorders>
              <w:top w:val="nil"/>
              <w:left w:val="single" w:sz="8" w:space="0" w:color="000000"/>
              <w:bottom w:val="nil"/>
              <w:right w:val="single" w:sz="8" w:space="0" w:color="000000"/>
            </w:tcBorders>
          </w:tcPr>
          <w:p w14:paraId="4E2F337C" w14:textId="77777777" w:rsidR="006035DD" w:rsidRPr="00482380" w:rsidRDefault="006035DD" w:rsidP="006035DD">
            <w:pPr>
              <w:spacing w:line="276" w:lineRule="auto"/>
              <w:ind w:left="479"/>
              <w:rPr>
                <w:rFonts w:ascii="Times New Roman" w:eastAsia="Arial" w:hAnsi="Times New Roman" w:cs="Times New Roman"/>
                <w:sz w:val="24"/>
              </w:rPr>
            </w:pPr>
            <w:r w:rsidRPr="00482380">
              <w:rPr>
                <w:rFonts w:ascii="Times New Roman" w:eastAsia="Arial" w:hAnsi="Times New Roman" w:cs="Times New Roman"/>
                <w:sz w:val="24"/>
              </w:rPr>
              <w:t>51.4 (2)</w:t>
            </w:r>
          </w:p>
        </w:tc>
      </w:tr>
      <w:tr w:rsidR="006035DD" w:rsidRPr="00482380" w14:paraId="6237275A" w14:textId="77777777" w:rsidTr="006035DD">
        <w:trPr>
          <w:trHeight w:val="511"/>
        </w:trPr>
        <w:tc>
          <w:tcPr>
            <w:tcW w:w="5375" w:type="dxa"/>
            <w:tcBorders>
              <w:top w:val="nil"/>
              <w:left w:val="single" w:sz="8" w:space="0" w:color="000000"/>
              <w:bottom w:val="single" w:sz="8" w:space="0" w:color="000000"/>
              <w:right w:val="single" w:sz="8" w:space="0" w:color="000000"/>
            </w:tcBorders>
          </w:tcPr>
          <w:p w14:paraId="6BE85180" w14:textId="77777777" w:rsidR="006035DD" w:rsidRPr="00482380" w:rsidRDefault="006035DD" w:rsidP="006035DD">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Four</w:t>
            </w:r>
          </w:p>
        </w:tc>
        <w:tc>
          <w:tcPr>
            <w:tcW w:w="1485" w:type="dxa"/>
            <w:tcBorders>
              <w:top w:val="nil"/>
              <w:left w:val="single" w:sz="8" w:space="0" w:color="000000"/>
              <w:bottom w:val="single" w:sz="8" w:space="0" w:color="000000"/>
              <w:right w:val="single" w:sz="8" w:space="0" w:color="000000"/>
            </w:tcBorders>
          </w:tcPr>
          <w:p w14:paraId="4A8B9149" w14:textId="77777777" w:rsidR="006035DD" w:rsidRPr="00482380" w:rsidRDefault="006035DD" w:rsidP="006035DD">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380.237</w:t>
            </w:r>
          </w:p>
        </w:tc>
        <w:tc>
          <w:tcPr>
            <w:tcW w:w="1472" w:type="dxa"/>
            <w:tcBorders>
              <w:top w:val="nil"/>
              <w:left w:val="single" w:sz="8" w:space="0" w:color="000000"/>
              <w:bottom w:val="single" w:sz="8" w:space="0" w:color="000000"/>
              <w:right w:val="single" w:sz="8" w:space="0" w:color="000000"/>
            </w:tcBorders>
          </w:tcPr>
          <w:p w14:paraId="67518C09" w14:textId="77777777" w:rsidR="006035DD" w:rsidRPr="00482380" w:rsidRDefault="006035DD" w:rsidP="006035DD">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497.315</w:t>
            </w:r>
          </w:p>
        </w:tc>
        <w:tc>
          <w:tcPr>
            <w:tcW w:w="1721" w:type="dxa"/>
            <w:tcBorders>
              <w:top w:val="nil"/>
              <w:left w:val="single" w:sz="8" w:space="0" w:color="000000"/>
              <w:bottom w:val="single" w:sz="8" w:space="0" w:color="000000"/>
              <w:right w:val="single" w:sz="8" w:space="0" w:color="000000"/>
            </w:tcBorders>
          </w:tcPr>
          <w:p w14:paraId="3E763266" w14:textId="77777777" w:rsidR="006035DD" w:rsidRPr="00482380" w:rsidRDefault="006035DD" w:rsidP="006035DD">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840" w:type="dxa"/>
            <w:tcBorders>
              <w:top w:val="nil"/>
              <w:left w:val="single" w:sz="8" w:space="0" w:color="000000"/>
              <w:bottom w:val="single" w:sz="8" w:space="0" w:color="000000"/>
              <w:right w:val="single" w:sz="8" w:space="0" w:color="000000"/>
            </w:tcBorders>
          </w:tcPr>
          <w:p w14:paraId="577859EE" w14:textId="77777777" w:rsidR="006035DD" w:rsidRPr="00482380" w:rsidRDefault="006035DD" w:rsidP="006035DD">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117.078</w:t>
            </w:r>
          </w:p>
        </w:tc>
        <w:tc>
          <w:tcPr>
            <w:tcW w:w="1422" w:type="dxa"/>
            <w:tcBorders>
              <w:top w:val="nil"/>
              <w:left w:val="single" w:sz="8" w:space="0" w:color="000000"/>
              <w:bottom w:val="single" w:sz="8" w:space="0" w:color="000000"/>
              <w:right w:val="single" w:sz="8" w:space="0" w:color="000000"/>
            </w:tcBorders>
          </w:tcPr>
          <w:p w14:paraId="3F1EE85C" w14:textId="77777777" w:rsidR="006035DD" w:rsidRPr="00482380" w:rsidRDefault="006035DD" w:rsidP="006035DD">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0.308</w:t>
            </w:r>
          </w:p>
        </w:tc>
        <w:tc>
          <w:tcPr>
            <w:tcW w:w="1447" w:type="dxa"/>
            <w:tcBorders>
              <w:top w:val="nil"/>
              <w:left w:val="single" w:sz="8" w:space="0" w:color="000000"/>
              <w:bottom w:val="single" w:sz="8" w:space="0" w:color="000000"/>
              <w:right w:val="single" w:sz="8" w:space="0" w:color="000000"/>
            </w:tcBorders>
          </w:tcPr>
          <w:p w14:paraId="1FC4F6A7" w14:textId="77777777" w:rsidR="006035DD" w:rsidRPr="00482380" w:rsidRDefault="006035DD" w:rsidP="006035DD">
            <w:pPr>
              <w:spacing w:line="276" w:lineRule="auto"/>
              <w:ind w:left="479"/>
              <w:rPr>
                <w:rFonts w:ascii="Times New Roman" w:eastAsia="Arial" w:hAnsi="Times New Roman" w:cs="Times New Roman"/>
                <w:sz w:val="24"/>
              </w:rPr>
            </w:pPr>
            <w:r w:rsidRPr="00482380">
              <w:rPr>
                <w:rFonts w:ascii="Times New Roman" w:eastAsia="Arial" w:hAnsi="Times New Roman" w:cs="Times New Roman"/>
                <w:sz w:val="24"/>
              </w:rPr>
              <w:t>55.1 (3)</w:t>
            </w:r>
          </w:p>
        </w:tc>
      </w:tr>
    </w:tbl>
    <w:p w14:paraId="5B269F97" w14:textId="78ED9ADB" w:rsidR="005C4857" w:rsidRPr="00482380" w:rsidRDefault="006035DD" w:rsidP="006035DD">
      <w:pPr>
        <w:spacing w:after="549" w:line="246" w:lineRule="auto"/>
        <w:ind w:right="-15"/>
        <w:jc w:val="right"/>
        <w:rPr>
          <w:rFonts w:ascii="Times New Roman" w:eastAsia="Arial" w:hAnsi="Times New Roman" w:cs="Times New Roman"/>
          <w:sz w:val="28"/>
        </w:rPr>
      </w:pPr>
      <w:r w:rsidRPr="00482380">
        <w:rPr>
          <w:rFonts w:ascii="Times New Roman" w:eastAsia="Arial" w:hAnsi="Times New Roman" w:cs="Times New Roman"/>
          <w:sz w:val="24"/>
          <w:lang w:val="am-ET" w:eastAsia="am-ET"/>
        </w:rPr>
        <w:t>Figure in brackets is number of IRR solutions in range -90 to +900</w:t>
      </w:r>
    </w:p>
    <w:p w14:paraId="3374E5B2" w14:textId="77777777" w:rsidR="006035DD" w:rsidRDefault="006035DD" w:rsidP="005C4857">
      <w:pPr>
        <w:spacing w:after="218"/>
        <w:ind w:left="-5"/>
        <w:rPr>
          <w:rFonts w:ascii="Times New Roman" w:hAnsi="Times New Roman" w:cs="Times New Roman"/>
          <w:b/>
          <w:sz w:val="36"/>
          <w:u w:val="single"/>
        </w:rPr>
      </w:pPr>
    </w:p>
    <w:p w14:paraId="18DB4D08" w14:textId="77777777" w:rsidR="00B40BC0" w:rsidRPr="00482380" w:rsidRDefault="00B40BC0" w:rsidP="005C4857">
      <w:pPr>
        <w:spacing w:after="218"/>
        <w:ind w:left="-5"/>
        <w:rPr>
          <w:rFonts w:ascii="Times New Roman" w:hAnsi="Times New Roman" w:cs="Times New Roman"/>
          <w:b/>
          <w:sz w:val="36"/>
          <w:u w:val="single"/>
        </w:rPr>
      </w:pPr>
    </w:p>
    <w:p w14:paraId="4AC7032D" w14:textId="04CBC899" w:rsidR="006035DD" w:rsidRPr="00482380" w:rsidRDefault="005C4857" w:rsidP="00B40BC0">
      <w:pPr>
        <w:spacing w:after="218"/>
        <w:ind w:left="-5"/>
        <w:rPr>
          <w:rFonts w:ascii="Times New Roman" w:hAnsi="Times New Roman" w:cs="Times New Roman"/>
          <w:b/>
          <w:sz w:val="36"/>
          <w:u w:val="single"/>
        </w:rPr>
      </w:pPr>
      <w:r w:rsidRPr="00482380">
        <w:rPr>
          <w:rFonts w:ascii="Times New Roman" w:hAnsi="Times New Roman" w:cs="Times New Roman"/>
          <w:b/>
          <w:sz w:val="36"/>
          <w:u w:val="single"/>
        </w:rPr>
        <w:t xml:space="preserve">Section: </w:t>
      </w:r>
      <w:r w:rsidR="00115AE3" w:rsidRPr="00482380">
        <w:rPr>
          <w:rFonts w:ascii="Times New Roman" w:hAnsi="Times New Roman" w:cs="Times New Roman"/>
          <w:b/>
          <w:sz w:val="36"/>
          <w:u w:val="single"/>
        </w:rPr>
        <w:t>Alaba</w:t>
      </w:r>
      <w:r w:rsidRPr="00482380">
        <w:rPr>
          <w:rFonts w:ascii="Times New Roman" w:hAnsi="Times New Roman" w:cs="Times New Roman"/>
          <w:b/>
          <w:sz w:val="36"/>
          <w:u w:val="single"/>
        </w:rPr>
        <w:t xml:space="preserve"> </w:t>
      </w:r>
      <w:r w:rsidR="006035DD" w:rsidRPr="00482380">
        <w:rPr>
          <w:rFonts w:ascii="Times New Roman" w:hAnsi="Times New Roman" w:cs="Times New Roman"/>
          <w:b/>
          <w:sz w:val="36"/>
          <w:u w:val="single"/>
        </w:rPr>
        <w:t>–</w:t>
      </w:r>
      <w:r w:rsidRPr="00482380">
        <w:rPr>
          <w:rFonts w:ascii="Times New Roman" w:hAnsi="Times New Roman" w:cs="Times New Roman"/>
          <w:b/>
          <w:sz w:val="36"/>
          <w:u w:val="single"/>
        </w:rPr>
        <w:t xml:space="preserve"> Sodo</w:t>
      </w:r>
    </w:p>
    <w:tbl>
      <w:tblPr>
        <w:tblStyle w:val="TableGrid16"/>
        <w:tblW w:w="15040" w:type="dxa"/>
        <w:tblInd w:w="-23" w:type="dxa"/>
        <w:tblCellMar>
          <w:left w:w="130" w:type="dxa"/>
          <w:right w:w="67" w:type="dxa"/>
        </w:tblCellMar>
        <w:tblLook w:val="04A0" w:firstRow="1" w:lastRow="0" w:firstColumn="1" w:lastColumn="0" w:noHBand="0" w:noVBand="1"/>
      </w:tblPr>
      <w:tblGrid>
        <w:gridCol w:w="5287"/>
        <w:gridCol w:w="1500"/>
        <w:gridCol w:w="1485"/>
        <w:gridCol w:w="1873"/>
        <w:gridCol w:w="1987"/>
        <w:gridCol w:w="1436"/>
        <w:gridCol w:w="1472"/>
      </w:tblGrid>
      <w:tr w:rsidR="006035DD" w:rsidRPr="00482380" w14:paraId="1E181C1A" w14:textId="77777777" w:rsidTr="006035DD">
        <w:trPr>
          <w:trHeight w:val="819"/>
        </w:trPr>
        <w:tc>
          <w:tcPr>
            <w:tcW w:w="5426" w:type="dxa"/>
            <w:tcBorders>
              <w:top w:val="single" w:sz="4" w:space="0" w:color="auto"/>
              <w:left w:val="single" w:sz="8" w:space="0" w:color="000000"/>
              <w:bottom w:val="single" w:sz="8" w:space="0" w:color="000000"/>
              <w:right w:val="single" w:sz="8" w:space="0" w:color="000000"/>
            </w:tcBorders>
          </w:tcPr>
          <w:p w14:paraId="01BBCB7F" w14:textId="77777777" w:rsidR="006035DD" w:rsidRPr="00482380" w:rsidRDefault="006035DD" w:rsidP="006035DD">
            <w:pPr>
              <w:spacing w:line="276" w:lineRule="auto"/>
              <w:ind w:left="14"/>
              <w:rPr>
                <w:rFonts w:ascii="Times New Roman" w:eastAsia="Arial" w:hAnsi="Times New Roman" w:cs="Times New Roman"/>
                <w:sz w:val="24"/>
              </w:rPr>
            </w:pPr>
            <w:r w:rsidRPr="00482380">
              <w:rPr>
                <w:rFonts w:ascii="Times New Roman" w:eastAsia="Arial" w:hAnsi="Times New Roman" w:cs="Times New Roman"/>
                <w:b/>
                <w:sz w:val="24"/>
              </w:rPr>
              <w:t>Alternative</w:t>
            </w:r>
          </w:p>
        </w:tc>
        <w:tc>
          <w:tcPr>
            <w:tcW w:w="1511" w:type="dxa"/>
            <w:tcBorders>
              <w:top w:val="single" w:sz="4" w:space="0" w:color="auto"/>
              <w:left w:val="single" w:sz="8" w:space="0" w:color="000000"/>
              <w:bottom w:val="single" w:sz="8" w:space="0" w:color="000000"/>
              <w:right w:val="single" w:sz="8" w:space="0" w:color="000000"/>
            </w:tcBorders>
          </w:tcPr>
          <w:p w14:paraId="1C7A833B" w14:textId="77777777" w:rsidR="006035DD" w:rsidRPr="00482380" w:rsidRDefault="006035DD" w:rsidP="006035DD">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Increase in</w:t>
            </w:r>
          </w:p>
          <w:p w14:paraId="23093BD7" w14:textId="77777777" w:rsidR="006035DD" w:rsidRPr="00482380" w:rsidRDefault="006035DD" w:rsidP="006035DD">
            <w:pPr>
              <w:spacing w:line="276" w:lineRule="auto"/>
              <w:ind w:right="35"/>
              <w:jc w:val="right"/>
              <w:rPr>
                <w:rFonts w:ascii="Times New Roman" w:eastAsia="Arial" w:hAnsi="Times New Roman" w:cs="Times New Roman"/>
                <w:sz w:val="24"/>
              </w:rPr>
            </w:pPr>
            <w:r w:rsidRPr="00482380">
              <w:rPr>
                <w:rFonts w:ascii="Times New Roman" w:eastAsia="Arial" w:hAnsi="Times New Roman" w:cs="Times New Roman"/>
                <w:b/>
                <w:sz w:val="24"/>
              </w:rPr>
              <w:t>Agency Cost (C)</w:t>
            </w:r>
          </w:p>
        </w:tc>
        <w:tc>
          <w:tcPr>
            <w:tcW w:w="1496" w:type="dxa"/>
            <w:tcBorders>
              <w:top w:val="single" w:sz="4" w:space="0" w:color="auto"/>
              <w:left w:val="single" w:sz="8" w:space="0" w:color="000000"/>
              <w:bottom w:val="single" w:sz="8" w:space="0" w:color="000000"/>
              <w:right w:val="single" w:sz="8" w:space="0" w:color="000000"/>
            </w:tcBorders>
          </w:tcPr>
          <w:p w14:paraId="34496393" w14:textId="77777777" w:rsidR="006035DD" w:rsidRPr="00482380" w:rsidRDefault="006035DD" w:rsidP="006035DD">
            <w:pPr>
              <w:spacing w:after="3"/>
              <w:ind w:right="11"/>
              <w:jc w:val="right"/>
              <w:rPr>
                <w:rFonts w:ascii="Times New Roman" w:eastAsia="Arial" w:hAnsi="Times New Roman" w:cs="Times New Roman"/>
                <w:sz w:val="24"/>
              </w:rPr>
            </w:pPr>
            <w:r w:rsidRPr="00482380">
              <w:rPr>
                <w:rFonts w:ascii="Times New Roman" w:eastAsia="Arial" w:hAnsi="Times New Roman" w:cs="Times New Roman"/>
                <w:b/>
                <w:sz w:val="24"/>
              </w:rPr>
              <w:t>Decrease i</w:t>
            </w:r>
          </w:p>
          <w:p w14:paraId="7E7DC847" w14:textId="77777777" w:rsidR="006035DD" w:rsidRPr="00482380" w:rsidRDefault="006035DD" w:rsidP="006035DD">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User Costs</w:t>
            </w:r>
          </w:p>
          <w:p w14:paraId="3A794FBE" w14:textId="77777777" w:rsidR="006035DD" w:rsidRPr="00482380" w:rsidRDefault="006035DD" w:rsidP="006035DD">
            <w:pPr>
              <w:spacing w:line="276" w:lineRule="auto"/>
              <w:jc w:val="right"/>
              <w:rPr>
                <w:rFonts w:ascii="Times New Roman" w:eastAsia="Arial" w:hAnsi="Times New Roman" w:cs="Times New Roman"/>
                <w:sz w:val="24"/>
              </w:rPr>
            </w:pPr>
            <w:r w:rsidRPr="00482380">
              <w:rPr>
                <w:rFonts w:ascii="Times New Roman" w:eastAsia="Arial" w:hAnsi="Times New Roman" w:cs="Times New Roman"/>
                <w:b/>
                <w:sz w:val="24"/>
              </w:rPr>
              <w:t>(B)</w:t>
            </w:r>
          </w:p>
        </w:tc>
        <w:tc>
          <w:tcPr>
            <w:tcW w:w="1784" w:type="dxa"/>
            <w:tcBorders>
              <w:top w:val="single" w:sz="4" w:space="0" w:color="auto"/>
              <w:left w:val="single" w:sz="8" w:space="0" w:color="000000"/>
              <w:bottom w:val="single" w:sz="8" w:space="0" w:color="000000"/>
              <w:right w:val="single" w:sz="8" w:space="0" w:color="000000"/>
            </w:tcBorders>
          </w:tcPr>
          <w:p w14:paraId="5AF500EA" w14:textId="77777777" w:rsidR="006035DD" w:rsidRPr="00482380" w:rsidRDefault="006035DD" w:rsidP="006035DD">
            <w:pPr>
              <w:spacing w:after="3"/>
              <w:ind w:left="279"/>
              <w:rPr>
                <w:rFonts w:ascii="Times New Roman" w:eastAsia="Arial" w:hAnsi="Times New Roman" w:cs="Times New Roman"/>
                <w:sz w:val="24"/>
              </w:rPr>
            </w:pPr>
            <w:r w:rsidRPr="00482380">
              <w:rPr>
                <w:rFonts w:ascii="Times New Roman" w:eastAsia="Arial" w:hAnsi="Times New Roman" w:cs="Times New Roman"/>
                <w:b/>
                <w:sz w:val="24"/>
              </w:rPr>
              <w:t>Net Exogenou</w:t>
            </w:r>
          </w:p>
          <w:p w14:paraId="0431097F" w14:textId="77777777" w:rsidR="006035DD" w:rsidRPr="00482380" w:rsidRDefault="006035DD" w:rsidP="006035DD">
            <w:pPr>
              <w:spacing w:line="276" w:lineRule="auto"/>
              <w:ind w:left="1223" w:hanging="374"/>
              <w:rPr>
                <w:rFonts w:ascii="Times New Roman" w:eastAsia="Arial" w:hAnsi="Times New Roman" w:cs="Times New Roman"/>
                <w:sz w:val="24"/>
              </w:rPr>
            </w:pPr>
            <w:r w:rsidRPr="00482380">
              <w:rPr>
                <w:rFonts w:ascii="Times New Roman" w:eastAsia="Arial" w:hAnsi="Times New Roman" w:cs="Times New Roman"/>
                <w:b/>
                <w:sz w:val="24"/>
              </w:rPr>
              <w:t>Benefits ( E)</w:t>
            </w:r>
          </w:p>
        </w:tc>
        <w:tc>
          <w:tcPr>
            <w:tcW w:w="1906" w:type="dxa"/>
            <w:tcBorders>
              <w:top w:val="single" w:sz="4" w:space="0" w:color="auto"/>
              <w:left w:val="single" w:sz="8" w:space="0" w:color="000000"/>
              <w:bottom w:val="single" w:sz="8" w:space="0" w:color="000000"/>
              <w:right w:val="single" w:sz="8" w:space="0" w:color="000000"/>
            </w:tcBorders>
          </w:tcPr>
          <w:p w14:paraId="6846039C" w14:textId="77777777" w:rsidR="006035DD" w:rsidRPr="00482380" w:rsidRDefault="006035DD" w:rsidP="006035DD">
            <w:pPr>
              <w:spacing w:after="3" w:line="242" w:lineRule="auto"/>
              <w:ind w:left="1096" w:hanging="496"/>
              <w:rPr>
                <w:rFonts w:ascii="Times New Roman" w:eastAsia="Arial" w:hAnsi="Times New Roman" w:cs="Times New Roman"/>
                <w:sz w:val="24"/>
              </w:rPr>
            </w:pPr>
            <w:r w:rsidRPr="00482380">
              <w:rPr>
                <w:rFonts w:ascii="Times New Roman" w:eastAsia="Arial" w:hAnsi="Times New Roman" w:cs="Times New Roman"/>
                <w:b/>
                <w:sz w:val="24"/>
              </w:rPr>
              <w:t>Net Presen Value</w:t>
            </w:r>
          </w:p>
          <w:p w14:paraId="61055388" w14:textId="77777777" w:rsidR="006035DD" w:rsidRPr="00482380" w:rsidRDefault="006035DD" w:rsidP="006035DD">
            <w:pPr>
              <w:spacing w:line="276" w:lineRule="auto"/>
              <w:ind w:left="195"/>
              <w:rPr>
                <w:rFonts w:ascii="Times New Roman" w:eastAsia="Arial" w:hAnsi="Times New Roman" w:cs="Times New Roman"/>
                <w:sz w:val="24"/>
              </w:rPr>
            </w:pPr>
            <w:r w:rsidRPr="00482380">
              <w:rPr>
                <w:rFonts w:ascii="Times New Roman" w:eastAsia="Arial" w:hAnsi="Times New Roman" w:cs="Times New Roman"/>
                <w:b/>
                <w:sz w:val="24"/>
              </w:rPr>
              <w:t>(NPV = B + E- C</w:t>
            </w:r>
          </w:p>
        </w:tc>
        <w:tc>
          <w:tcPr>
            <w:tcW w:w="1444" w:type="dxa"/>
            <w:tcBorders>
              <w:top w:val="single" w:sz="4" w:space="0" w:color="auto"/>
              <w:left w:val="single" w:sz="8" w:space="0" w:color="000000"/>
              <w:bottom w:val="single" w:sz="8" w:space="0" w:color="000000"/>
              <w:right w:val="single" w:sz="8" w:space="0" w:color="000000"/>
            </w:tcBorders>
          </w:tcPr>
          <w:p w14:paraId="24627CC6" w14:textId="77777777" w:rsidR="006035DD" w:rsidRPr="00482380" w:rsidRDefault="006035DD" w:rsidP="006035DD">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NPV/Cost</w:t>
            </w:r>
          </w:p>
          <w:p w14:paraId="71596EC6" w14:textId="77777777" w:rsidR="006035DD" w:rsidRPr="00482380" w:rsidRDefault="006035DD" w:rsidP="006035DD">
            <w:pPr>
              <w:spacing w:after="3"/>
              <w:ind w:right="23"/>
              <w:jc w:val="right"/>
              <w:rPr>
                <w:rFonts w:ascii="Times New Roman" w:eastAsia="Arial" w:hAnsi="Times New Roman" w:cs="Times New Roman"/>
                <w:sz w:val="24"/>
              </w:rPr>
            </w:pPr>
            <w:r w:rsidRPr="00482380">
              <w:rPr>
                <w:rFonts w:ascii="Times New Roman" w:eastAsia="Arial" w:hAnsi="Times New Roman" w:cs="Times New Roman"/>
                <w:b/>
                <w:sz w:val="24"/>
              </w:rPr>
              <w:t>Ratio</w:t>
            </w:r>
          </w:p>
          <w:p w14:paraId="0EFBA0A3" w14:textId="77777777" w:rsidR="006035DD" w:rsidRPr="00482380" w:rsidRDefault="006035DD" w:rsidP="006035DD">
            <w:pPr>
              <w:spacing w:line="276" w:lineRule="auto"/>
              <w:ind w:right="15"/>
              <w:jc w:val="right"/>
              <w:rPr>
                <w:rFonts w:ascii="Times New Roman" w:eastAsia="Arial" w:hAnsi="Times New Roman" w:cs="Times New Roman"/>
                <w:sz w:val="24"/>
              </w:rPr>
            </w:pPr>
            <w:r w:rsidRPr="00482380">
              <w:rPr>
                <w:rFonts w:ascii="Times New Roman" w:eastAsia="Arial" w:hAnsi="Times New Roman" w:cs="Times New Roman"/>
                <w:b/>
                <w:sz w:val="24"/>
              </w:rPr>
              <w:t>(NPV/C)</w:t>
            </w:r>
          </w:p>
        </w:tc>
        <w:tc>
          <w:tcPr>
            <w:tcW w:w="1473" w:type="dxa"/>
            <w:tcBorders>
              <w:top w:val="single" w:sz="4" w:space="0" w:color="auto"/>
              <w:left w:val="single" w:sz="8" w:space="0" w:color="000000"/>
              <w:bottom w:val="single" w:sz="8" w:space="0" w:color="000000"/>
              <w:right w:val="single" w:sz="8" w:space="0" w:color="000000"/>
            </w:tcBorders>
          </w:tcPr>
          <w:p w14:paraId="664E46AF" w14:textId="77777777" w:rsidR="006035DD" w:rsidRPr="00482380" w:rsidRDefault="006035DD" w:rsidP="006035DD">
            <w:pPr>
              <w:spacing w:after="3" w:line="242" w:lineRule="auto"/>
              <w:ind w:left="489" w:hanging="254"/>
              <w:jc w:val="both"/>
              <w:rPr>
                <w:rFonts w:ascii="Times New Roman" w:eastAsia="Arial" w:hAnsi="Times New Roman" w:cs="Times New Roman"/>
                <w:sz w:val="24"/>
              </w:rPr>
            </w:pPr>
            <w:r w:rsidRPr="00482380">
              <w:rPr>
                <w:rFonts w:ascii="Times New Roman" w:eastAsia="Arial" w:hAnsi="Times New Roman" w:cs="Times New Roman"/>
                <w:b/>
                <w:sz w:val="24"/>
              </w:rPr>
              <w:t>Internal Rat of Return</w:t>
            </w:r>
          </w:p>
          <w:p w14:paraId="63FA8DA0" w14:textId="77777777" w:rsidR="006035DD" w:rsidRPr="00482380" w:rsidRDefault="006035DD" w:rsidP="006035DD">
            <w:pPr>
              <w:spacing w:line="276" w:lineRule="auto"/>
              <w:ind w:right="51"/>
              <w:jc w:val="right"/>
              <w:rPr>
                <w:rFonts w:ascii="Times New Roman" w:eastAsia="Arial" w:hAnsi="Times New Roman" w:cs="Times New Roman"/>
                <w:sz w:val="24"/>
              </w:rPr>
            </w:pPr>
            <w:r w:rsidRPr="00482380">
              <w:rPr>
                <w:rFonts w:ascii="Times New Roman" w:eastAsia="Arial" w:hAnsi="Times New Roman" w:cs="Times New Roman"/>
                <w:b/>
                <w:sz w:val="24"/>
              </w:rPr>
              <w:t>( IRR )</w:t>
            </w:r>
          </w:p>
        </w:tc>
      </w:tr>
      <w:tr w:rsidR="006035DD" w:rsidRPr="00482380" w14:paraId="4A47A6ED" w14:textId="77777777" w:rsidTr="006035DD">
        <w:trPr>
          <w:trHeight w:val="263"/>
        </w:trPr>
        <w:tc>
          <w:tcPr>
            <w:tcW w:w="5426" w:type="dxa"/>
            <w:tcBorders>
              <w:top w:val="single" w:sz="8" w:space="0" w:color="000000"/>
              <w:left w:val="single" w:sz="8" w:space="0" w:color="000000"/>
              <w:bottom w:val="nil"/>
              <w:right w:val="single" w:sz="8" w:space="0" w:color="000000"/>
            </w:tcBorders>
          </w:tcPr>
          <w:p w14:paraId="1DFAD748" w14:textId="77777777" w:rsidR="006035DD" w:rsidRPr="00482380" w:rsidRDefault="006035DD" w:rsidP="006035DD">
            <w:pPr>
              <w:spacing w:line="276" w:lineRule="auto"/>
              <w:rPr>
                <w:rFonts w:ascii="Times New Roman" w:eastAsia="Arial" w:hAnsi="Times New Roman" w:cs="Times New Roman"/>
                <w:sz w:val="24"/>
              </w:rPr>
            </w:pPr>
            <w:r w:rsidRPr="00482380">
              <w:rPr>
                <w:rFonts w:ascii="Times New Roman" w:eastAsia="Arial" w:hAnsi="Times New Roman" w:cs="Times New Roman"/>
                <w:sz w:val="24"/>
              </w:rPr>
              <w:t>Base Option</w:t>
            </w:r>
          </w:p>
        </w:tc>
        <w:tc>
          <w:tcPr>
            <w:tcW w:w="1511" w:type="dxa"/>
            <w:tcBorders>
              <w:top w:val="single" w:sz="8" w:space="0" w:color="000000"/>
              <w:left w:val="single" w:sz="8" w:space="0" w:color="000000"/>
              <w:bottom w:val="nil"/>
              <w:right w:val="single" w:sz="8" w:space="0" w:color="000000"/>
            </w:tcBorders>
          </w:tcPr>
          <w:p w14:paraId="3B21A3B9" w14:textId="77777777" w:rsidR="006035DD" w:rsidRPr="00482380" w:rsidRDefault="006035DD" w:rsidP="006035DD">
            <w:pPr>
              <w:spacing w:line="276" w:lineRule="auto"/>
              <w:ind w:right="25"/>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96" w:type="dxa"/>
            <w:tcBorders>
              <w:top w:val="single" w:sz="8" w:space="0" w:color="000000"/>
              <w:left w:val="single" w:sz="8" w:space="0" w:color="000000"/>
              <w:bottom w:val="nil"/>
              <w:right w:val="single" w:sz="8" w:space="0" w:color="000000"/>
            </w:tcBorders>
          </w:tcPr>
          <w:p w14:paraId="1492BD63" w14:textId="77777777" w:rsidR="006035DD" w:rsidRPr="00482380" w:rsidRDefault="006035DD" w:rsidP="006035DD">
            <w:pPr>
              <w:spacing w:line="276" w:lineRule="auto"/>
              <w:ind w:right="15"/>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784" w:type="dxa"/>
            <w:tcBorders>
              <w:top w:val="single" w:sz="8" w:space="0" w:color="000000"/>
              <w:left w:val="single" w:sz="8" w:space="0" w:color="000000"/>
              <w:bottom w:val="nil"/>
              <w:right w:val="single" w:sz="8" w:space="0" w:color="000000"/>
            </w:tcBorders>
          </w:tcPr>
          <w:p w14:paraId="5C7835E3" w14:textId="77777777" w:rsidR="006035DD" w:rsidRPr="00482380" w:rsidRDefault="006035DD" w:rsidP="006035DD">
            <w:pPr>
              <w:spacing w:line="276" w:lineRule="auto"/>
              <w:ind w:right="88"/>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06" w:type="dxa"/>
            <w:tcBorders>
              <w:top w:val="single" w:sz="8" w:space="0" w:color="000000"/>
              <w:left w:val="single" w:sz="8" w:space="0" w:color="000000"/>
              <w:bottom w:val="nil"/>
              <w:right w:val="single" w:sz="8" w:space="0" w:color="000000"/>
            </w:tcBorders>
          </w:tcPr>
          <w:p w14:paraId="0AB824C7" w14:textId="77777777" w:rsidR="006035DD" w:rsidRPr="00482380" w:rsidRDefault="006035DD" w:rsidP="006035DD">
            <w:pPr>
              <w:spacing w:line="276" w:lineRule="auto"/>
              <w:ind w:right="23"/>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44" w:type="dxa"/>
            <w:tcBorders>
              <w:top w:val="single" w:sz="8" w:space="0" w:color="000000"/>
              <w:left w:val="single" w:sz="8" w:space="0" w:color="000000"/>
              <w:bottom w:val="nil"/>
              <w:right w:val="single" w:sz="8" w:space="0" w:color="000000"/>
            </w:tcBorders>
          </w:tcPr>
          <w:p w14:paraId="55679B91" w14:textId="77777777" w:rsidR="006035DD" w:rsidRPr="00482380" w:rsidRDefault="006035DD" w:rsidP="006035DD">
            <w:pPr>
              <w:spacing w:line="276" w:lineRule="auto"/>
              <w:ind w:right="4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73" w:type="dxa"/>
            <w:tcBorders>
              <w:top w:val="single" w:sz="8" w:space="0" w:color="000000"/>
              <w:left w:val="single" w:sz="8" w:space="0" w:color="000000"/>
              <w:bottom w:val="nil"/>
              <w:right w:val="single" w:sz="8" w:space="0" w:color="000000"/>
            </w:tcBorders>
          </w:tcPr>
          <w:p w14:paraId="02C7E923" w14:textId="77777777" w:rsidR="006035DD" w:rsidRPr="00482380" w:rsidRDefault="006035DD" w:rsidP="006035DD">
            <w:pPr>
              <w:spacing w:line="276" w:lineRule="auto"/>
              <w:ind w:left="703"/>
              <w:rPr>
                <w:rFonts w:ascii="Times New Roman" w:eastAsia="Arial" w:hAnsi="Times New Roman" w:cs="Times New Roman"/>
                <w:sz w:val="24"/>
              </w:rPr>
            </w:pPr>
            <w:r w:rsidRPr="00482380">
              <w:rPr>
                <w:rFonts w:ascii="Times New Roman" w:eastAsia="Arial" w:hAnsi="Times New Roman" w:cs="Times New Roman"/>
                <w:sz w:val="24"/>
              </w:rPr>
              <w:t>0.000</w:t>
            </w:r>
          </w:p>
        </w:tc>
      </w:tr>
      <w:tr w:rsidR="006035DD" w:rsidRPr="00482380" w14:paraId="21C22335" w14:textId="77777777" w:rsidTr="006035DD">
        <w:trPr>
          <w:trHeight w:val="262"/>
        </w:trPr>
        <w:tc>
          <w:tcPr>
            <w:tcW w:w="5426" w:type="dxa"/>
            <w:tcBorders>
              <w:top w:val="nil"/>
              <w:left w:val="single" w:sz="8" w:space="0" w:color="000000"/>
              <w:bottom w:val="nil"/>
              <w:right w:val="single" w:sz="8" w:space="0" w:color="000000"/>
            </w:tcBorders>
          </w:tcPr>
          <w:p w14:paraId="39DBA951" w14:textId="77777777" w:rsidR="006035DD" w:rsidRPr="00482380" w:rsidRDefault="006035DD" w:rsidP="006035DD">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Two</w:t>
            </w:r>
          </w:p>
        </w:tc>
        <w:tc>
          <w:tcPr>
            <w:tcW w:w="1511" w:type="dxa"/>
            <w:tcBorders>
              <w:top w:val="nil"/>
              <w:left w:val="single" w:sz="8" w:space="0" w:color="000000"/>
              <w:bottom w:val="nil"/>
              <w:right w:val="single" w:sz="8" w:space="0" w:color="000000"/>
            </w:tcBorders>
          </w:tcPr>
          <w:p w14:paraId="3AFB6364" w14:textId="77777777" w:rsidR="006035DD" w:rsidRPr="00482380" w:rsidRDefault="006035DD" w:rsidP="006035DD">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-32.991</w:t>
            </w:r>
          </w:p>
        </w:tc>
        <w:tc>
          <w:tcPr>
            <w:tcW w:w="1496" w:type="dxa"/>
            <w:tcBorders>
              <w:top w:val="nil"/>
              <w:left w:val="single" w:sz="8" w:space="0" w:color="000000"/>
              <w:bottom w:val="nil"/>
              <w:right w:val="single" w:sz="8" w:space="0" w:color="000000"/>
            </w:tcBorders>
          </w:tcPr>
          <w:p w14:paraId="5920BA6F" w14:textId="77777777" w:rsidR="006035DD" w:rsidRPr="00482380" w:rsidRDefault="006035DD" w:rsidP="006035DD">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-222.747</w:t>
            </w:r>
          </w:p>
        </w:tc>
        <w:tc>
          <w:tcPr>
            <w:tcW w:w="1784" w:type="dxa"/>
            <w:tcBorders>
              <w:top w:val="nil"/>
              <w:left w:val="single" w:sz="8" w:space="0" w:color="000000"/>
              <w:bottom w:val="nil"/>
              <w:right w:val="single" w:sz="8" w:space="0" w:color="000000"/>
            </w:tcBorders>
          </w:tcPr>
          <w:p w14:paraId="579D1CA0" w14:textId="77777777" w:rsidR="006035DD" w:rsidRPr="00482380" w:rsidRDefault="006035DD" w:rsidP="006035DD">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06" w:type="dxa"/>
            <w:tcBorders>
              <w:top w:val="nil"/>
              <w:left w:val="single" w:sz="8" w:space="0" w:color="000000"/>
              <w:bottom w:val="nil"/>
              <w:right w:val="single" w:sz="8" w:space="0" w:color="000000"/>
            </w:tcBorders>
          </w:tcPr>
          <w:p w14:paraId="415FF9F8" w14:textId="77777777" w:rsidR="006035DD" w:rsidRPr="00482380" w:rsidRDefault="006035DD" w:rsidP="006035DD">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-189.757</w:t>
            </w:r>
          </w:p>
        </w:tc>
        <w:tc>
          <w:tcPr>
            <w:tcW w:w="1444" w:type="dxa"/>
            <w:tcBorders>
              <w:top w:val="nil"/>
              <w:left w:val="single" w:sz="8" w:space="0" w:color="000000"/>
              <w:bottom w:val="nil"/>
              <w:right w:val="single" w:sz="8" w:space="0" w:color="000000"/>
            </w:tcBorders>
          </w:tcPr>
          <w:p w14:paraId="1A0582C0" w14:textId="77777777" w:rsidR="006035DD" w:rsidRPr="00482380" w:rsidRDefault="006035DD" w:rsidP="006035DD">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5.752</w:t>
            </w:r>
          </w:p>
        </w:tc>
        <w:tc>
          <w:tcPr>
            <w:tcW w:w="1473" w:type="dxa"/>
            <w:tcBorders>
              <w:top w:val="nil"/>
              <w:left w:val="single" w:sz="8" w:space="0" w:color="000000"/>
              <w:bottom w:val="nil"/>
              <w:right w:val="single" w:sz="8" w:space="0" w:color="000000"/>
            </w:tcBorders>
          </w:tcPr>
          <w:p w14:paraId="6075C98D" w14:textId="77777777" w:rsidR="006035DD" w:rsidRPr="00482380" w:rsidRDefault="006035DD" w:rsidP="006035DD">
            <w:pPr>
              <w:spacing w:line="276" w:lineRule="auto"/>
              <w:jc w:val="center"/>
              <w:rPr>
                <w:rFonts w:ascii="Times New Roman" w:eastAsia="Arial" w:hAnsi="Times New Roman" w:cs="Times New Roman"/>
                <w:sz w:val="24"/>
              </w:rPr>
            </w:pPr>
            <w:r w:rsidRPr="00482380">
              <w:rPr>
                <w:rFonts w:ascii="Times New Roman" w:eastAsia="Arial" w:hAnsi="Times New Roman" w:cs="Times New Roman"/>
                <w:sz w:val="24"/>
              </w:rPr>
              <w:t>No Solution</w:t>
            </w:r>
          </w:p>
        </w:tc>
      </w:tr>
      <w:tr w:rsidR="006035DD" w:rsidRPr="00482380" w14:paraId="777C2509" w14:textId="77777777" w:rsidTr="006035DD">
        <w:trPr>
          <w:trHeight w:val="264"/>
        </w:trPr>
        <w:tc>
          <w:tcPr>
            <w:tcW w:w="5426" w:type="dxa"/>
            <w:tcBorders>
              <w:top w:val="nil"/>
              <w:left w:val="single" w:sz="8" w:space="0" w:color="000000"/>
              <w:bottom w:val="nil"/>
              <w:right w:val="single" w:sz="8" w:space="0" w:color="000000"/>
            </w:tcBorders>
          </w:tcPr>
          <w:p w14:paraId="2FCD5AD5" w14:textId="77777777" w:rsidR="006035DD" w:rsidRPr="00482380" w:rsidRDefault="006035DD" w:rsidP="006035DD">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Three</w:t>
            </w:r>
          </w:p>
        </w:tc>
        <w:tc>
          <w:tcPr>
            <w:tcW w:w="1511" w:type="dxa"/>
            <w:tcBorders>
              <w:top w:val="nil"/>
              <w:left w:val="single" w:sz="8" w:space="0" w:color="000000"/>
              <w:bottom w:val="nil"/>
              <w:right w:val="single" w:sz="8" w:space="0" w:color="000000"/>
            </w:tcBorders>
          </w:tcPr>
          <w:p w14:paraId="74226828" w14:textId="77777777" w:rsidR="006035DD" w:rsidRPr="00482380" w:rsidRDefault="006035DD" w:rsidP="006035DD">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1,833.161</w:t>
            </w:r>
          </w:p>
        </w:tc>
        <w:tc>
          <w:tcPr>
            <w:tcW w:w="1496" w:type="dxa"/>
            <w:tcBorders>
              <w:top w:val="nil"/>
              <w:left w:val="single" w:sz="8" w:space="0" w:color="000000"/>
              <w:bottom w:val="nil"/>
              <w:right w:val="single" w:sz="8" w:space="0" w:color="000000"/>
            </w:tcBorders>
          </w:tcPr>
          <w:p w14:paraId="6702AB02" w14:textId="77777777" w:rsidR="006035DD" w:rsidRPr="00482380" w:rsidRDefault="006035DD" w:rsidP="006035DD">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9,052.404</w:t>
            </w:r>
          </w:p>
        </w:tc>
        <w:tc>
          <w:tcPr>
            <w:tcW w:w="1784" w:type="dxa"/>
            <w:tcBorders>
              <w:top w:val="nil"/>
              <w:left w:val="single" w:sz="8" w:space="0" w:color="000000"/>
              <w:bottom w:val="nil"/>
              <w:right w:val="single" w:sz="8" w:space="0" w:color="000000"/>
            </w:tcBorders>
          </w:tcPr>
          <w:p w14:paraId="6C675BE4" w14:textId="77777777" w:rsidR="006035DD" w:rsidRPr="00482380" w:rsidRDefault="006035DD" w:rsidP="006035DD">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06" w:type="dxa"/>
            <w:tcBorders>
              <w:top w:val="nil"/>
              <w:left w:val="single" w:sz="8" w:space="0" w:color="000000"/>
              <w:bottom w:val="nil"/>
              <w:right w:val="single" w:sz="8" w:space="0" w:color="000000"/>
            </w:tcBorders>
          </w:tcPr>
          <w:p w14:paraId="543D36CF" w14:textId="77777777" w:rsidR="006035DD" w:rsidRPr="00482380" w:rsidRDefault="006035DD" w:rsidP="006035DD">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7,219.243</w:t>
            </w:r>
          </w:p>
        </w:tc>
        <w:tc>
          <w:tcPr>
            <w:tcW w:w="1444" w:type="dxa"/>
            <w:tcBorders>
              <w:top w:val="nil"/>
              <w:left w:val="single" w:sz="8" w:space="0" w:color="000000"/>
              <w:bottom w:val="nil"/>
              <w:right w:val="single" w:sz="8" w:space="0" w:color="000000"/>
            </w:tcBorders>
          </w:tcPr>
          <w:p w14:paraId="4B6C7C24" w14:textId="77777777" w:rsidR="006035DD" w:rsidRPr="00482380" w:rsidRDefault="006035DD" w:rsidP="006035DD">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3.938</w:t>
            </w:r>
          </w:p>
        </w:tc>
        <w:tc>
          <w:tcPr>
            <w:tcW w:w="1473" w:type="dxa"/>
            <w:tcBorders>
              <w:top w:val="nil"/>
              <w:left w:val="single" w:sz="8" w:space="0" w:color="000000"/>
              <w:bottom w:val="nil"/>
              <w:right w:val="single" w:sz="8" w:space="0" w:color="000000"/>
            </w:tcBorders>
          </w:tcPr>
          <w:p w14:paraId="1BE33BDC" w14:textId="77777777" w:rsidR="006035DD" w:rsidRPr="00482380" w:rsidRDefault="006035DD" w:rsidP="006035DD">
            <w:pPr>
              <w:spacing w:line="276" w:lineRule="auto"/>
              <w:ind w:left="367"/>
              <w:rPr>
                <w:rFonts w:ascii="Times New Roman" w:eastAsia="Arial" w:hAnsi="Times New Roman" w:cs="Times New Roman"/>
                <w:sz w:val="24"/>
              </w:rPr>
            </w:pPr>
            <w:r w:rsidRPr="00482380">
              <w:rPr>
                <w:rFonts w:ascii="Times New Roman" w:eastAsia="Arial" w:hAnsi="Times New Roman" w:cs="Times New Roman"/>
                <w:sz w:val="24"/>
              </w:rPr>
              <w:t>393.6 (1)</w:t>
            </w:r>
          </w:p>
        </w:tc>
      </w:tr>
      <w:tr w:rsidR="006035DD" w:rsidRPr="00482380" w14:paraId="2359C941" w14:textId="77777777" w:rsidTr="006035DD">
        <w:trPr>
          <w:trHeight w:val="362"/>
        </w:trPr>
        <w:tc>
          <w:tcPr>
            <w:tcW w:w="5426" w:type="dxa"/>
            <w:tcBorders>
              <w:top w:val="nil"/>
              <w:left w:val="single" w:sz="8" w:space="0" w:color="000000"/>
              <w:bottom w:val="single" w:sz="8" w:space="0" w:color="000000"/>
              <w:right w:val="single" w:sz="8" w:space="0" w:color="000000"/>
            </w:tcBorders>
          </w:tcPr>
          <w:p w14:paraId="70A5BA5C" w14:textId="77777777" w:rsidR="006035DD" w:rsidRPr="00482380" w:rsidRDefault="006035DD" w:rsidP="006035DD">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Four</w:t>
            </w:r>
          </w:p>
        </w:tc>
        <w:tc>
          <w:tcPr>
            <w:tcW w:w="1511" w:type="dxa"/>
            <w:tcBorders>
              <w:top w:val="nil"/>
              <w:left w:val="single" w:sz="8" w:space="0" w:color="000000"/>
              <w:bottom w:val="single" w:sz="8" w:space="0" w:color="000000"/>
              <w:right w:val="single" w:sz="8" w:space="0" w:color="000000"/>
            </w:tcBorders>
          </w:tcPr>
          <w:p w14:paraId="20EB5170" w14:textId="77777777" w:rsidR="006035DD" w:rsidRPr="00482380" w:rsidRDefault="006035DD" w:rsidP="006035DD">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2,343.598</w:t>
            </w:r>
          </w:p>
        </w:tc>
        <w:tc>
          <w:tcPr>
            <w:tcW w:w="1496" w:type="dxa"/>
            <w:tcBorders>
              <w:top w:val="nil"/>
              <w:left w:val="single" w:sz="8" w:space="0" w:color="000000"/>
              <w:bottom w:val="single" w:sz="8" w:space="0" w:color="000000"/>
              <w:right w:val="single" w:sz="8" w:space="0" w:color="000000"/>
            </w:tcBorders>
          </w:tcPr>
          <w:p w14:paraId="7E9FEC75" w14:textId="77777777" w:rsidR="006035DD" w:rsidRPr="00482380" w:rsidRDefault="006035DD" w:rsidP="006035DD">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7,709.664</w:t>
            </w:r>
          </w:p>
        </w:tc>
        <w:tc>
          <w:tcPr>
            <w:tcW w:w="1784" w:type="dxa"/>
            <w:tcBorders>
              <w:top w:val="nil"/>
              <w:left w:val="single" w:sz="8" w:space="0" w:color="000000"/>
              <w:bottom w:val="single" w:sz="8" w:space="0" w:color="000000"/>
              <w:right w:val="single" w:sz="8" w:space="0" w:color="000000"/>
            </w:tcBorders>
          </w:tcPr>
          <w:p w14:paraId="583F3C3D" w14:textId="77777777" w:rsidR="006035DD" w:rsidRPr="00482380" w:rsidRDefault="006035DD" w:rsidP="006035DD">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06" w:type="dxa"/>
            <w:tcBorders>
              <w:top w:val="nil"/>
              <w:left w:val="single" w:sz="8" w:space="0" w:color="000000"/>
              <w:bottom w:val="single" w:sz="8" w:space="0" w:color="000000"/>
              <w:right w:val="single" w:sz="8" w:space="0" w:color="000000"/>
            </w:tcBorders>
          </w:tcPr>
          <w:p w14:paraId="0CF6D431" w14:textId="77777777" w:rsidR="006035DD" w:rsidRPr="00482380" w:rsidRDefault="006035DD" w:rsidP="006035DD">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5,366.066</w:t>
            </w:r>
          </w:p>
        </w:tc>
        <w:tc>
          <w:tcPr>
            <w:tcW w:w="1444" w:type="dxa"/>
            <w:tcBorders>
              <w:top w:val="nil"/>
              <w:left w:val="single" w:sz="8" w:space="0" w:color="000000"/>
              <w:bottom w:val="single" w:sz="8" w:space="0" w:color="000000"/>
              <w:right w:val="single" w:sz="8" w:space="0" w:color="000000"/>
            </w:tcBorders>
          </w:tcPr>
          <w:p w14:paraId="74372215" w14:textId="77777777" w:rsidR="006035DD" w:rsidRPr="00482380" w:rsidRDefault="006035DD" w:rsidP="006035DD">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2.290</w:t>
            </w:r>
          </w:p>
        </w:tc>
        <w:tc>
          <w:tcPr>
            <w:tcW w:w="1473" w:type="dxa"/>
            <w:tcBorders>
              <w:top w:val="nil"/>
              <w:left w:val="single" w:sz="8" w:space="0" w:color="000000"/>
              <w:bottom w:val="single" w:sz="8" w:space="0" w:color="000000"/>
              <w:right w:val="single" w:sz="8" w:space="0" w:color="000000"/>
            </w:tcBorders>
          </w:tcPr>
          <w:p w14:paraId="02236802" w14:textId="77777777" w:rsidR="006035DD" w:rsidRPr="00482380" w:rsidRDefault="006035DD" w:rsidP="006035DD">
            <w:pPr>
              <w:spacing w:line="276" w:lineRule="auto"/>
              <w:ind w:left="479"/>
              <w:rPr>
                <w:rFonts w:ascii="Times New Roman" w:eastAsia="Arial" w:hAnsi="Times New Roman" w:cs="Times New Roman"/>
                <w:sz w:val="24"/>
              </w:rPr>
            </w:pPr>
            <w:r w:rsidRPr="00482380">
              <w:rPr>
                <w:rFonts w:ascii="Times New Roman" w:eastAsia="Arial" w:hAnsi="Times New Roman" w:cs="Times New Roman"/>
                <w:sz w:val="24"/>
              </w:rPr>
              <w:t>71.9 (1)</w:t>
            </w:r>
          </w:p>
        </w:tc>
      </w:tr>
    </w:tbl>
    <w:p w14:paraId="71D0FC57" w14:textId="34250B6B" w:rsidR="005C4857" w:rsidRPr="00482380" w:rsidRDefault="006035DD" w:rsidP="00C52C88">
      <w:pPr>
        <w:spacing w:after="549" w:line="246" w:lineRule="auto"/>
        <w:ind w:left="10" w:right="-15" w:hanging="10"/>
        <w:jc w:val="right"/>
        <w:rPr>
          <w:rFonts w:ascii="Ebrima" w:eastAsia="Arial" w:hAnsi="Ebrima" w:cs="Times New Roman"/>
          <w:sz w:val="24"/>
          <w:lang w:val="am-ET" w:eastAsia="am-ET"/>
        </w:rPr>
      </w:pPr>
      <w:r w:rsidRPr="00482380">
        <w:rPr>
          <w:rFonts w:ascii="Times New Roman" w:eastAsia="Arial" w:hAnsi="Times New Roman" w:cs="Times New Roman"/>
          <w:sz w:val="24"/>
          <w:lang w:val="am-ET" w:eastAsia="am-ET"/>
        </w:rPr>
        <w:t>Figure in brackets is number of IRR sol</w:t>
      </w:r>
      <w:r w:rsidR="00C52C88" w:rsidRPr="00482380">
        <w:rPr>
          <w:rFonts w:ascii="Times New Roman" w:eastAsia="Arial" w:hAnsi="Times New Roman" w:cs="Times New Roman"/>
          <w:sz w:val="24"/>
          <w:lang w:val="am-ET" w:eastAsia="am-ET"/>
        </w:rPr>
        <w:t>utions in range -90 to +900</w:t>
      </w:r>
    </w:p>
    <w:p w14:paraId="4740843F" w14:textId="5A88323A" w:rsidR="005C4857" w:rsidRPr="00482380" w:rsidRDefault="005C4857" w:rsidP="005C4857">
      <w:pPr>
        <w:spacing w:after="218"/>
        <w:ind w:left="-5"/>
        <w:rPr>
          <w:rFonts w:ascii="Times New Roman" w:hAnsi="Times New Roman" w:cs="Times New Roman"/>
          <w:b/>
          <w:sz w:val="36"/>
          <w:u w:val="single"/>
        </w:rPr>
      </w:pPr>
      <w:r w:rsidRPr="00482380">
        <w:rPr>
          <w:rFonts w:ascii="Times New Roman" w:hAnsi="Times New Roman" w:cs="Times New Roman"/>
          <w:b/>
          <w:sz w:val="36"/>
          <w:u w:val="single"/>
        </w:rPr>
        <w:t xml:space="preserve">Section: Sodo - </w:t>
      </w:r>
      <w:r w:rsidR="009A0958" w:rsidRPr="00482380">
        <w:rPr>
          <w:rFonts w:ascii="Times New Roman" w:hAnsi="Times New Roman" w:cs="Times New Roman"/>
          <w:b/>
          <w:sz w:val="36"/>
          <w:u w:val="single"/>
        </w:rPr>
        <w:t>Merab-Abaya</w:t>
      </w:r>
    </w:p>
    <w:tbl>
      <w:tblPr>
        <w:tblStyle w:val="TableGrid17"/>
        <w:tblW w:w="14827" w:type="dxa"/>
        <w:tblInd w:w="-23" w:type="dxa"/>
        <w:tblCellMar>
          <w:left w:w="130" w:type="dxa"/>
          <w:right w:w="67" w:type="dxa"/>
        </w:tblCellMar>
        <w:tblLook w:val="04A0" w:firstRow="1" w:lastRow="0" w:firstColumn="1" w:lastColumn="0" w:noHBand="0" w:noVBand="1"/>
      </w:tblPr>
      <w:tblGrid>
        <w:gridCol w:w="5165"/>
        <w:gridCol w:w="1476"/>
        <w:gridCol w:w="1460"/>
        <w:gridCol w:w="1873"/>
        <w:gridCol w:w="1987"/>
        <w:gridCol w:w="1415"/>
        <w:gridCol w:w="1451"/>
      </w:tblGrid>
      <w:tr w:rsidR="006035DD" w:rsidRPr="00482380" w14:paraId="7B26AC87" w14:textId="77777777" w:rsidTr="006035DD">
        <w:trPr>
          <w:trHeight w:val="938"/>
        </w:trPr>
        <w:tc>
          <w:tcPr>
            <w:tcW w:w="5349" w:type="dxa"/>
            <w:tcBorders>
              <w:top w:val="single" w:sz="8" w:space="0" w:color="000000"/>
              <w:left w:val="single" w:sz="8" w:space="0" w:color="000000"/>
              <w:bottom w:val="single" w:sz="8" w:space="0" w:color="000000"/>
              <w:right w:val="single" w:sz="8" w:space="0" w:color="000000"/>
            </w:tcBorders>
          </w:tcPr>
          <w:p w14:paraId="4322C68D" w14:textId="77777777" w:rsidR="006035DD" w:rsidRPr="00482380" w:rsidRDefault="006035DD" w:rsidP="006035DD">
            <w:pPr>
              <w:spacing w:line="276" w:lineRule="auto"/>
              <w:ind w:left="14"/>
              <w:rPr>
                <w:rFonts w:ascii="Times New Roman" w:eastAsia="Arial" w:hAnsi="Times New Roman" w:cs="Times New Roman"/>
                <w:sz w:val="24"/>
              </w:rPr>
            </w:pPr>
            <w:r w:rsidRPr="00482380">
              <w:rPr>
                <w:rFonts w:ascii="Times New Roman" w:eastAsia="Arial" w:hAnsi="Times New Roman" w:cs="Times New Roman"/>
                <w:b/>
                <w:sz w:val="24"/>
              </w:rPr>
              <w:t>Alternative</w:t>
            </w:r>
          </w:p>
        </w:tc>
        <w:tc>
          <w:tcPr>
            <w:tcW w:w="1490" w:type="dxa"/>
            <w:tcBorders>
              <w:top w:val="single" w:sz="8" w:space="0" w:color="000000"/>
              <w:left w:val="single" w:sz="8" w:space="0" w:color="000000"/>
              <w:bottom w:val="single" w:sz="8" w:space="0" w:color="000000"/>
              <w:right w:val="single" w:sz="8" w:space="0" w:color="000000"/>
            </w:tcBorders>
            <w:vAlign w:val="center"/>
          </w:tcPr>
          <w:p w14:paraId="2827E7DD" w14:textId="77777777" w:rsidR="006035DD" w:rsidRPr="00482380" w:rsidRDefault="006035DD" w:rsidP="006035DD">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Increase in</w:t>
            </w:r>
          </w:p>
          <w:p w14:paraId="1DF6DE8E" w14:textId="77777777" w:rsidR="006035DD" w:rsidRPr="00482380" w:rsidRDefault="006035DD" w:rsidP="006035DD">
            <w:pPr>
              <w:spacing w:line="276" w:lineRule="auto"/>
              <w:ind w:right="35"/>
              <w:jc w:val="right"/>
              <w:rPr>
                <w:rFonts w:ascii="Times New Roman" w:eastAsia="Arial" w:hAnsi="Times New Roman" w:cs="Times New Roman"/>
                <w:sz w:val="24"/>
              </w:rPr>
            </w:pPr>
            <w:r w:rsidRPr="00482380">
              <w:rPr>
                <w:rFonts w:ascii="Times New Roman" w:eastAsia="Arial" w:hAnsi="Times New Roman" w:cs="Times New Roman"/>
                <w:b/>
                <w:sz w:val="24"/>
              </w:rPr>
              <w:t>Agency Cost (C)</w:t>
            </w:r>
          </w:p>
        </w:tc>
        <w:tc>
          <w:tcPr>
            <w:tcW w:w="1474" w:type="dxa"/>
            <w:tcBorders>
              <w:top w:val="single" w:sz="8" w:space="0" w:color="000000"/>
              <w:left w:val="single" w:sz="8" w:space="0" w:color="000000"/>
              <w:bottom w:val="single" w:sz="8" w:space="0" w:color="000000"/>
              <w:right w:val="single" w:sz="8" w:space="0" w:color="000000"/>
            </w:tcBorders>
            <w:vAlign w:val="center"/>
          </w:tcPr>
          <w:p w14:paraId="22C4BC30" w14:textId="77777777" w:rsidR="006035DD" w:rsidRPr="00482380" w:rsidRDefault="006035DD" w:rsidP="006035DD">
            <w:pPr>
              <w:spacing w:after="3"/>
              <w:ind w:right="11"/>
              <w:jc w:val="right"/>
              <w:rPr>
                <w:rFonts w:ascii="Times New Roman" w:eastAsia="Arial" w:hAnsi="Times New Roman" w:cs="Times New Roman"/>
                <w:sz w:val="24"/>
              </w:rPr>
            </w:pPr>
            <w:r w:rsidRPr="00482380">
              <w:rPr>
                <w:rFonts w:ascii="Times New Roman" w:eastAsia="Arial" w:hAnsi="Times New Roman" w:cs="Times New Roman"/>
                <w:b/>
                <w:sz w:val="24"/>
              </w:rPr>
              <w:t>Decrease i</w:t>
            </w:r>
          </w:p>
          <w:p w14:paraId="707445AA" w14:textId="77777777" w:rsidR="006035DD" w:rsidRPr="00482380" w:rsidRDefault="006035DD" w:rsidP="006035DD">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User Costs</w:t>
            </w:r>
          </w:p>
          <w:p w14:paraId="37A18EDB" w14:textId="77777777" w:rsidR="006035DD" w:rsidRPr="00482380" w:rsidRDefault="006035DD" w:rsidP="006035DD">
            <w:pPr>
              <w:spacing w:line="276" w:lineRule="auto"/>
              <w:jc w:val="right"/>
              <w:rPr>
                <w:rFonts w:ascii="Times New Roman" w:eastAsia="Arial" w:hAnsi="Times New Roman" w:cs="Times New Roman"/>
                <w:sz w:val="24"/>
              </w:rPr>
            </w:pPr>
            <w:r w:rsidRPr="00482380">
              <w:rPr>
                <w:rFonts w:ascii="Times New Roman" w:eastAsia="Arial" w:hAnsi="Times New Roman" w:cs="Times New Roman"/>
                <w:b/>
                <w:sz w:val="24"/>
              </w:rPr>
              <w:t>(B)</w:t>
            </w:r>
          </w:p>
        </w:tc>
        <w:tc>
          <w:tcPr>
            <w:tcW w:w="1759" w:type="dxa"/>
            <w:tcBorders>
              <w:top w:val="single" w:sz="8" w:space="0" w:color="000000"/>
              <w:left w:val="single" w:sz="8" w:space="0" w:color="000000"/>
              <w:bottom w:val="single" w:sz="8" w:space="0" w:color="000000"/>
              <w:right w:val="single" w:sz="8" w:space="0" w:color="000000"/>
            </w:tcBorders>
          </w:tcPr>
          <w:p w14:paraId="4BF24A63" w14:textId="77777777" w:rsidR="006035DD" w:rsidRPr="00482380" w:rsidRDefault="006035DD" w:rsidP="006035DD">
            <w:pPr>
              <w:spacing w:after="3"/>
              <w:ind w:left="279"/>
              <w:rPr>
                <w:rFonts w:ascii="Times New Roman" w:eastAsia="Arial" w:hAnsi="Times New Roman" w:cs="Times New Roman"/>
                <w:sz w:val="24"/>
              </w:rPr>
            </w:pPr>
            <w:r w:rsidRPr="00482380">
              <w:rPr>
                <w:rFonts w:ascii="Times New Roman" w:eastAsia="Arial" w:hAnsi="Times New Roman" w:cs="Times New Roman"/>
                <w:b/>
                <w:sz w:val="24"/>
              </w:rPr>
              <w:t>Net Exogenou</w:t>
            </w:r>
          </w:p>
          <w:p w14:paraId="291CA836" w14:textId="77777777" w:rsidR="006035DD" w:rsidRPr="00482380" w:rsidRDefault="006035DD" w:rsidP="006035DD">
            <w:pPr>
              <w:spacing w:line="276" w:lineRule="auto"/>
              <w:ind w:left="1223" w:hanging="374"/>
              <w:rPr>
                <w:rFonts w:ascii="Times New Roman" w:eastAsia="Arial" w:hAnsi="Times New Roman" w:cs="Times New Roman"/>
                <w:sz w:val="24"/>
              </w:rPr>
            </w:pPr>
            <w:r w:rsidRPr="00482380">
              <w:rPr>
                <w:rFonts w:ascii="Times New Roman" w:eastAsia="Arial" w:hAnsi="Times New Roman" w:cs="Times New Roman"/>
                <w:b/>
                <w:sz w:val="24"/>
              </w:rPr>
              <w:t>Benefits ( E)</w:t>
            </w:r>
          </w:p>
        </w:tc>
        <w:tc>
          <w:tcPr>
            <w:tcW w:w="1879" w:type="dxa"/>
            <w:tcBorders>
              <w:top w:val="single" w:sz="8" w:space="0" w:color="000000"/>
              <w:left w:val="single" w:sz="8" w:space="0" w:color="000000"/>
              <w:bottom w:val="single" w:sz="8" w:space="0" w:color="000000"/>
              <w:right w:val="single" w:sz="8" w:space="0" w:color="000000"/>
            </w:tcBorders>
          </w:tcPr>
          <w:p w14:paraId="4B6DD6D7" w14:textId="77777777" w:rsidR="006035DD" w:rsidRPr="00482380" w:rsidRDefault="006035DD" w:rsidP="006035DD">
            <w:pPr>
              <w:spacing w:after="3" w:line="242" w:lineRule="auto"/>
              <w:ind w:left="1096" w:hanging="496"/>
              <w:rPr>
                <w:rFonts w:ascii="Times New Roman" w:eastAsia="Arial" w:hAnsi="Times New Roman" w:cs="Times New Roman"/>
                <w:sz w:val="24"/>
              </w:rPr>
            </w:pPr>
            <w:r w:rsidRPr="00482380">
              <w:rPr>
                <w:rFonts w:ascii="Times New Roman" w:eastAsia="Arial" w:hAnsi="Times New Roman" w:cs="Times New Roman"/>
                <w:b/>
                <w:sz w:val="24"/>
              </w:rPr>
              <w:t>Net Presen Value</w:t>
            </w:r>
          </w:p>
          <w:p w14:paraId="4FD7CAEC" w14:textId="77777777" w:rsidR="006035DD" w:rsidRPr="00482380" w:rsidRDefault="006035DD" w:rsidP="006035DD">
            <w:pPr>
              <w:spacing w:line="276" w:lineRule="auto"/>
              <w:ind w:left="195"/>
              <w:rPr>
                <w:rFonts w:ascii="Times New Roman" w:eastAsia="Arial" w:hAnsi="Times New Roman" w:cs="Times New Roman"/>
                <w:sz w:val="24"/>
              </w:rPr>
            </w:pPr>
            <w:r w:rsidRPr="00482380">
              <w:rPr>
                <w:rFonts w:ascii="Times New Roman" w:eastAsia="Arial" w:hAnsi="Times New Roman" w:cs="Times New Roman"/>
                <w:b/>
                <w:sz w:val="24"/>
              </w:rPr>
              <w:t>(NPV = B + E- C</w:t>
            </w:r>
          </w:p>
        </w:tc>
        <w:tc>
          <w:tcPr>
            <w:tcW w:w="1424" w:type="dxa"/>
            <w:tcBorders>
              <w:top w:val="single" w:sz="8" w:space="0" w:color="000000"/>
              <w:left w:val="single" w:sz="8" w:space="0" w:color="000000"/>
              <w:bottom w:val="single" w:sz="8" w:space="0" w:color="000000"/>
              <w:right w:val="single" w:sz="8" w:space="0" w:color="000000"/>
            </w:tcBorders>
          </w:tcPr>
          <w:p w14:paraId="2490B141" w14:textId="77777777" w:rsidR="006035DD" w:rsidRPr="00482380" w:rsidRDefault="006035DD" w:rsidP="006035DD">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NPV/Cost</w:t>
            </w:r>
          </w:p>
          <w:p w14:paraId="5DECC535" w14:textId="77777777" w:rsidR="006035DD" w:rsidRPr="00482380" w:rsidRDefault="006035DD" w:rsidP="006035DD">
            <w:pPr>
              <w:spacing w:after="3"/>
              <w:ind w:right="23"/>
              <w:jc w:val="right"/>
              <w:rPr>
                <w:rFonts w:ascii="Times New Roman" w:eastAsia="Arial" w:hAnsi="Times New Roman" w:cs="Times New Roman"/>
                <w:sz w:val="24"/>
              </w:rPr>
            </w:pPr>
            <w:r w:rsidRPr="00482380">
              <w:rPr>
                <w:rFonts w:ascii="Times New Roman" w:eastAsia="Arial" w:hAnsi="Times New Roman" w:cs="Times New Roman"/>
                <w:b/>
                <w:sz w:val="24"/>
              </w:rPr>
              <w:t>Ratio</w:t>
            </w:r>
          </w:p>
          <w:p w14:paraId="5F565DBD" w14:textId="77777777" w:rsidR="006035DD" w:rsidRPr="00482380" w:rsidRDefault="006035DD" w:rsidP="006035DD">
            <w:pPr>
              <w:spacing w:line="276" w:lineRule="auto"/>
              <w:ind w:right="15"/>
              <w:jc w:val="right"/>
              <w:rPr>
                <w:rFonts w:ascii="Times New Roman" w:eastAsia="Arial" w:hAnsi="Times New Roman" w:cs="Times New Roman"/>
                <w:sz w:val="24"/>
              </w:rPr>
            </w:pPr>
            <w:r w:rsidRPr="00482380">
              <w:rPr>
                <w:rFonts w:ascii="Times New Roman" w:eastAsia="Arial" w:hAnsi="Times New Roman" w:cs="Times New Roman"/>
                <w:b/>
                <w:sz w:val="24"/>
              </w:rPr>
              <w:t>(NPV/C)</w:t>
            </w:r>
          </w:p>
        </w:tc>
        <w:tc>
          <w:tcPr>
            <w:tcW w:w="1452" w:type="dxa"/>
            <w:tcBorders>
              <w:top w:val="single" w:sz="8" w:space="0" w:color="000000"/>
              <w:left w:val="single" w:sz="8" w:space="0" w:color="000000"/>
              <w:bottom w:val="single" w:sz="8" w:space="0" w:color="000000"/>
              <w:right w:val="single" w:sz="8" w:space="0" w:color="000000"/>
            </w:tcBorders>
          </w:tcPr>
          <w:p w14:paraId="0F57138C" w14:textId="77777777" w:rsidR="006035DD" w:rsidRPr="00482380" w:rsidRDefault="006035DD" w:rsidP="006035DD">
            <w:pPr>
              <w:spacing w:after="3" w:line="242" w:lineRule="auto"/>
              <w:ind w:left="489" w:hanging="254"/>
              <w:jc w:val="both"/>
              <w:rPr>
                <w:rFonts w:ascii="Times New Roman" w:eastAsia="Arial" w:hAnsi="Times New Roman" w:cs="Times New Roman"/>
                <w:sz w:val="24"/>
              </w:rPr>
            </w:pPr>
            <w:r w:rsidRPr="00482380">
              <w:rPr>
                <w:rFonts w:ascii="Times New Roman" w:eastAsia="Arial" w:hAnsi="Times New Roman" w:cs="Times New Roman"/>
                <w:b/>
                <w:sz w:val="24"/>
              </w:rPr>
              <w:t>Internal Rat of Return</w:t>
            </w:r>
          </w:p>
          <w:p w14:paraId="1A95AD51" w14:textId="77777777" w:rsidR="006035DD" w:rsidRPr="00482380" w:rsidRDefault="006035DD" w:rsidP="006035DD">
            <w:pPr>
              <w:spacing w:line="276" w:lineRule="auto"/>
              <w:ind w:right="51"/>
              <w:jc w:val="right"/>
              <w:rPr>
                <w:rFonts w:ascii="Times New Roman" w:eastAsia="Arial" w:hAnsi="Times New Roman" w:cs="Times New Roman"/>
                <w:sz w:val="24"/>
              </w:rPr>
            </w:pPr>
            <w:r w:rsidRPr="00482380">
              <w:rPr>
                <w:rFonts w:ascii="Times New Roman" w:eastAsia="Arial" w:hAnsi="Times New Roman" w:cs="Times New Roman"/>
                <w:b/>
                <w:sz w:val="24"/>
              </w:rPr>
              <w:t>( IRR )</w:t>
            </w:r>
          </w:p>
        </w:tc>
      </w:tr>
      <w:tr w:rsidR="006035DD" w:rsidRPr="00482380" w14:paraId="58D9A7F4" w14:textId="77777777" w:rsidTr="006035DD">
        <w:trPr>
          <w:trHeight w:val="293"/>
        </w:trPr>
        <w:tc>
          <w:tcPr>
            <w:tcW w:w="5349" w:type="dxa"/>
            <w:tcBorders>
              <w:top w:val="single" w:sz="8" w:space="0" w:color="000000"/>
              <w:left w:val="single" w:sz="8" w:space="0" w:color="000000"/>
              <w:bottom w:val="nil"/>
              <w:right w:val="single" w:sz="8" w:space="0" w:color="000000"/>
            </w:tcBorders>
          </w:tcPr>
          <w:p w14:paraId="15B5A86A" w14:textId="77777777" w:rsidR="006035DD" w:rsidRPr="00482380" w:rsidRDefault="006035DD" w:rsidP="006035DD">
            <w:pPr>
              <w:spacing w:line="276" w:lineRule="auto"/>
              <w:rPr>
                <w:rFonts w:ascii="Times New Roman" w:eastAsia="Arial" w:hAnsi="Times New Roman" w:cs="Times New Roman"/>
                <w:sz w:val="24"/>
              </w:rPr>
            </w:pPr>
            <w:r w:rsidRPr="00482380">
              <w:rPr>
                <w:rFonts w:ascii="Times New Roman" w:eastAsia="Arial" w:hAnsi="Times New Roman" w:cs="Times New Roman"/>
                <w:sz w:val="24"/>
              </w:rPr>
              <w:t>Base Option</w:t>
            </w:r>
          </w:p>
        </w:tc>
        <w:tc>
          <w:tcPr>
            <w:tcW w:w="1490" w:type="dxa"/>
            <w:tcBorders>
              <w:top w:val="single" w:sz="8" w:space="0" w:color="000000"/>
              <w:left w:val="single" w:sz="8" w:space="0" w:color="000000"/>
              <w:bottom w:val="nil"/>
              <w:right w:val="single" w:sz="8" w:space="0" w:color="000000"/>
            </w:tcBorders>
          </w:tcPr>
          <w:p w14:paraId="750A973D" w14:textId="77777777" w:rsidR="006035DD" w:rsidRPr="00482380" w:rsidRDefault="006035DD" w:rsidP="006035DD">
            <w:pPr>
              <w:spacing w:line="276" w:lineRule="auto"/>
              <w:ind w:right="25"/>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74" w:type="dxa"/>
            <w:tcBorders>
              <w:top w:val="single" w:sz="8" w:space="0" w:color="000000"/>
              <w:left w:val="single" w:sz="8" w:space="0" w:color="000000"/>
              <w:bottom w:val="nil"/>
              <w:right w:val="single" w:sz="8" w:space="0" w:color="000000"/>
            </w:tcBorders>
          </w:tcPr>
          <w:p w14:paraId="3258E9DC" w14:textId="77777777" w:rsidR="006035DD" w:rsidRPr="00482380" w:rsidRDefault="006035DD" w:rsidP="006035DD">
            <w:pPr>
              <w:spacing w:line="276" w:lineRule="auto"/>
              <w:ind w:right="15"/>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759" w:type="dxa"/>
            <w:tcBorders>
              <w:top w:val="single" w:sz="8" w:space="0" w:color="000000"/>
              <w:left w:val="single" w:sz="8" w:space="0" w:color="000000"/>
              <w:bottom w:val="nil"/>
              <w:right w:val="single" w:sz="8" w:space="0" w:color="000000"/>
            </w:tcBorders>
          </w:tcPr>
          <w:p w14:paraId="18106994" w14:textId="77777777" w:rsidR="006035DD" w:rsidRPr="00482380" w:rsidRDefault="006035DD" w:rsidP="006035DD">
            <w:pPr>
              <w:spacing w:line="276" w:lineRule="auto"/>
              <w:ind w:right="88"/>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879" w:type="dxa"/>
            <w:tcBorders>
              <w:top w:val="single" w:sz="8" w:space="0" w:color="000000"/>
              <w:left w:val="single" w:sz="8" w:space="0" w:color="000000"/>
              <w:bottom w:val="nil"/>
              <w:right w:val="single" w:sz="8" w:space="0" w:color="000000"/>
            </w:tcBorders>
          </w:tcPr>
          <w:p w14:paraId="48AEFF46" w14:textId="77777777" w:rsidR="006035DD" w:rsidRPr="00482380" w:rsidRDefault="006035DD" w:rsidP="006035DD">
            <w:pPr>
              <w:spacing w:line="276" w:lineRule="auto"/>
              <w:ind w:right="23"/>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24" w:type="dxa"/>
            <w:tcBorders>
              <w:top w:val="single" w:sz="8" w:space="0" w:color="000000"/>
              <w:left w:val="single" w:sz="8" w:space="0" w:color="000000"/>
              <w:bottom w:val="nil"/>
              <w:right w:val="single" w:sz="8" w:space="0" w:color="000000"/>
            </w:tcBorders>
          </w:tcPr>
          <w:p w14:paraId="7C83F638" w14:textId="77777777" w:rsidR="006035DD" w:rsidRPr="00482380" w:rsidRDefault="006035DD" w:rsidP="006035DD">
            <w:pPr>
              <w:spacing w:line="276" w:lineRule="auto"/>
              <w:ind w:right="4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52" w:type="dxa"/>
            <w:tcBorders>
              <w:top w:val="single" w:sz="8" w:space="0" w:color="000000"/>
              <w:left w:val="single" w:sz="8" w:space="0" w:color="000000"/>
              <w:bottom w:val="nil"/>
              <w:right w:val="single" w:sz="8" w:space="0" w:color="000000"/>
            </w:tcBorders>
          </w:tcPr>
          <w:p w14:paraId="6D89C1B8" w14:textId="77777777" w:rsidR="006035DD" w:rsidRPr="00482380" w:rsidRDefault="006035DD" w:rsidP="006035DD">
            <w:pPr>
              <w:spacing w:line="276" w:lineRule="auto"/>
              <w:ind w:left="703"/>
              <w:rPr>
                <w:rFonts w:ascii="Times New Roman" w:eastAsia="Arial" w:hAnsi="Times New Roman" w:cs="Times New Roman"/>
                <w:sz w:val="24"/>
              </w:rPr>
            </w:pPr>
            <w:r w:rsidRPr="00482380">
              <w:rPr>
                <w:rFonts w:ascii="Times New Roman" w:eastAsia="Arial" w:hAnsi="Times New Roman" w:cs="Times New Roman"/>
                <w:sz w:val="24"/>
              </w:rPr>
              <w:t>0.000</w:t>
            </w:r>
          </w:p>
        </w:tc>
      </w:tr>
      <w:tr w:rsidR="006035DD" w:rsidRPr="00482380" w14:paraId="278756BB" w14:textId="77777777" w:rsidTr="006035DD">
        <w:trPr>
          <w:trHeight w:val="292"/>
        </w:trPr>
        <w:tc>
          <w:tcPr>
            <w:tcW w:w="5349" w:type="dxa"/>
            <w:tcBorders>
              <w:top w:val="nil"/>
              <w:left w:val="single" w:sz="8" w:space="0" w:color="000000"/>
              <w:bottom w:val="nil"/>
              <w:right w:val="single" w:sz="8" w:space="0" w:color="000000"/>
            </w:tcBorders>
          </w:tcPr>
          <w:p w14:paraId="310D1C13" w14:textId="77777777" w:rsidR="006035DD" w:rsidRPr="00482380" w:rsidRDefault="006035DD" w:rsidP="006035DD">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Two</w:t>
            </w:r>
          </w:p>
        </w:tc>
        <w:tc>
          <w:tcPr>
            <w:tcW w:w="1490" w:type="dxa"/>
            <w:tcBorders>
              <w:top w:val="nil"/>
              <w:left w:val="single" w:sz="8" w:space="0" w:color="000000"/>
              <w:bottom w:val="nil"/>
              <w:right w:val="single" w:sz="8" w:space="0" w:color="000000"/>
            </w:tcBorders>
          </w:tcPr>
          <w:p w14:paraId="5EFAD5F9" w14:textId="77777777" w:rsidR="006035DD" w:rsidRPr="00482380" w:rsidRDefault="006035DD" w:rsidP="006035DD">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561.804</w:t>
            </w:r>
          </w:p>
        </w:tc>
        <w:tc>
          <w:tcPr>
            <w:tcW w:w="1474" w:type="dxa"/>
            <w:tcBorders>
              <w:top w:val="nil"/>
              <w:left w:val="single" w:sz="8" w:space="0" w:color="000000"/>
              <w:bottom w:val="nil"/>
              <w:right w:val="single" w:sz="8" w:space="0" w:color="000000"/>
            </w:tcBorders>
          </w:tcPr>
          <w:p w14:paraId="57EF9FD3" w14:textId="77777777" w:rsidR="006035DD" w:rsidRPr="00482380" w:rsidRDefault="006035DD" w:rsidP="006035DD">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2,141.924</w:t>
            </w:r>
          </w:p>
        </w:tc>
        <w:tc>
          <w:tcPr>
            <w:tcW w:w="1759" w:type="dxa"/>
            <w:tcBorders>
              <w:top w:val="nil"/>
              <w:left w:val="single" w:sz="8" w:space="0" w:color="000000"/>
              <w:bottom w:val="nil"/>
              <w:right w:val="single" w:sz="8" w:space="0" w:color="000000"/>
            </w:tcBorders>
          </w:tcPr>
          <w:p w14:paraId="1ED350D9" w14:textId="77777777" w:rsidR="006035DD" w:rsidRPr="00482380" w:rsidRDefault="006035DD" w:rsidP="006035DD">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879" w:type="dxa"/>
            <w:tcBorders>
              <w:top w:val="nil"/>
              <w:left w:val="single" w:sz="8" w:space="0" w:color="000000"/>
              <w:bottom w:val="nil"/>
              <w:right w:val="single" w:sz="8" w:space="0" w:color="000000"/>
            </w:tcBorders>
          </w:tcPr>
          <w:p w14:paraId="2BD15D97" w14:textId="77777777" w:rsidR="006035DD" w:rsidRPr="00482380" w:rsidRDefault="006035DD" w:rsidP="006035DD">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1,580.119</w:t>
            </w:r>
          </w:p>
        </w:tc>
        <w:tc>
          <w:tcPr>
            <w:tcW w:w="1424" w:type="dxa"/>
            <w:tcBorders>
              <w:top w:val="nil"/>
              <w:left w:val="single" w:sz="8" w:space="0" w:color="000000"/>
              <w:bottom w:val="nil"/>
              <w:right w:val="single" w:sz="8" w:space="0" w:color="000000"/>
            </w:tcBorders>
          </w:tcPr>
          <w:p w14:paraId="1A002BA5" w14:textId="77777777" w:rsidR="006035DD" w:rsidRPr="00482380" w:rsidRDefault="006035DD" w:rsidP="006035DD">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2.813</w:t>
            </w:r>
          </w:p>
        </w:tc>
        <w:tc>
          <w:tcPr>
            <w:tcW w:w="1452" w:type="dxa"/>
            <w:tcBorders>
              <w:top w:val="nil"/>
              <w:left w:val="single" w:sz="8" w:space="0" w:color="000000"/>
              <w:bottom w:val="nil"/>
              <w:right w:val="single" w:sz="8" w:space="0" w:color="000000"/>
            </w:tcBorders>
          </w:tcPr>
          <w:p w14:paraId="13971EDA" w14:textId="77777777" w:rsidR="006035DD" w:rsidRPr="00482380" w:rsidRDefault="006035DD" w:rsidP="006035DD">
            <w:pPr>
              <w:spacing w:line="276" w:lineRule="auto"/>
              <w:ind w:left="367"/>
              <w:rPr>
                <w:rFonts w:ascii="Times New Roman" w:eastAsia="Arial" w:hAnsi="Times New Roman" w:cs="Times New Roman"/>
                <w:sz w:val="24"/>
              </w:rPr>
            </w:pPr>
            <w:r w:rsidRPr="00482380">
              <w:rPr>
                <w:rFonts w:ascii="Times New Roman" w:eastAsia="Arial" w:hAnsi="Times New Roman" w:cs="Times New Roman"/>
                <w:sz w:val="24"/>
              </w:rPr>
              <w:t>278.4 (2)</w:t>
            </w:r>
          </w:p>
        </w:tc>
      </w:tr>
      <w:tr w:rsidR="006035DD" w:rsidRPr="00482380" w14:paraId="0F4E69E0" w14:textId="77777777" w:rsidTr="006035DD">
        <w:trPr>
          <w:trHeight w:val="294"/>
        </w:trPr>
        <w:tc>
          <w:tcPr>
            <w:tcW w:w="5349" w:type="dxa"/>
            <w:tcBorders>
              <w:top w:val="nil"/>
              <w:left w:val="single" w:sz="8" w:space="0" w:color="000000"/>
              <w:bottom w:val="nil"/>
              <w:right w:val="single" w:sz="8" w:space="0" w:color="000000"/>
            </w:tcBorders>
          </w:tcPr>
          <w:p w14:paraId="0E170CFE" w14:textId="77777777" w:rsidR="006035DD" w:rsidRPr="00482380" w:rsidRDefault="006035DD" w:rsidP="006035DD">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Three</w:t>
            </w:r>
          </w:p>
        </w:tc>
        <w:tc>
          <w:tcPr>
            <w:tcW w:w="1490" w:type="dxa"/>
            <w:tcBorders>
              <w:top w:val="nil"/>
              <w:left w:val="single" w:sz="8" w:space="0" w:color="000000"/>
              <w:bottom w:val="nil"/>
              <w:right w:val="single" w:sz="8" w:space="0" w:color="000000"/>
            </w:tcBorders>
          </w:tcPr>
          <w:p w14:paraId="255A2393" w14:textId="77777777" w:rsidR="006035DD" w:rsidRPr="00482380" w:rsidRDefault="006035DD" w:rsidP="006035DD">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1,665.590</w:t>
            </w:r>
          </w:p>
        </w:tc>
        <w:tc>
          <w:tcPr>
            <w:tcW w:w="1474" w:type="dxa"/>
            <w:tcBorders>
              <w:top w:val="nil"/>
              <w:left w:val="single" w:sz="8" w:space="0" w:color="000000"/>
              <w:bottom w:val="nil"/>
              <w:right w:val="single" w:sz="8" w:space="0" w:color="000000"/>
            </w:tcBorders>
          </w:tcPr>
          <w:p w14:paraId="0E1373D4" w14:textId="77777777" w:rsidR="006035DD" w:rsidRPr="00482380" w:rsidRDefault="006035DD" w:rsidP="006035DD">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3,865.900</w:t>
            </w:r>
          </w:p>
        </w:tc>
        <w:tc>
          <w:tcPr>
            <w:tcW w:w="1759" w:type="dxa"/>
            <w:tcBorders>
              <w:top w:val="nil"/>
              <w:left w:val="single" w:sz="8" w:space="0" w:color="000000"/>
              <w:bottom w:val="nil"/>
              <w:right w:val="single" w:sz="8" w:space="0" w:color="000000"/>
            </w:tcBorders>
          </w:tcPr>
          <w:p w14:paraId="1B4F530D" w14:textId="77777777" w:rsidR="006035DD" w:rsidRPr="00482380" w:rsidRDefault="006035DD" w:rsidP="006035DD">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879" w:type="dxa"/>
            <w:tcBorders>
              <w:top w:val="nil"/>
              <w:left w:val="single" w:sz="8" w:space="0" w:color="000000"/>
              <w:bottom w:val="nil"/>
              <w:right w:val="single" w:sz="8" w:space="0" w:color="000000"/>
            </w:tcBorders>
          </w:tcPr>
          <w:p w14:paraId="4D31D4B1" w14:textId="77777777" w:rsidR="006035DD" w:rsidRPr="00482380" w:rsidRDefault="006035DD" w:rsidP="006035DD">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2,200.310</w:t>
            </w:r>
          </w:p>
        </w:tc>
        <w:tc>
          <w:tcPr>
            <w:tcW w:w="1424" w:type="dxa"/>
            <w:tcBorders>
              <w:top w:val="nil"/>
              <w:left w:val="single" w:sz="8" w:space="0" w:color="000000"/>
              <w:bottom w:val="nil"/>
              <w:right w:val="single" w:sz="8" w:space="0" w:color="000000"/>
            </w:tcBorders>
          </w:tcPr>
          <w:p w14:paraId="0BB96245" w14:textId="77777777" w:rsidR="006035DD" w:rsidRPr="00482380" w:rsidRDefault="006035DD" w:rsidP="006035DD">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1.321</w:t>
            </w:r>
          </w:p>
        </w:tc>
        <w:tc>
          <w:tcPr>
            <w:tcW w:w="1452" w:type="dxa"/>
            <w:tcBorders>
              <w:top w:val="nil"/>
              <w:left w:val="single" w:sz="8" w:space="0" w:color="000000"/>
              <w:bottom w:val="nil"/>
              <w:right w:val="single" w:sz="8" w:space="0" w:color="000000"/>
            </w:tcBorders>
          </w:tcPr>
          <w:p w14:paraId="61FBADFB" w14:textId="77777777" w:rsidR="006035DD" w:rsidRPr="00482380" w:rsidRDefault="006035DD" w:rsidP="006035DD">
            <w:pPr>
              <w:spacing w:line="276" w:lineRule="auto"/>
              <w:ind w:left="479"/>
              <w:rPr>
                <w:rFonts w:ascii="Times New Roman" w:eastAsia="Arial" w:hAnsi="Times New Roman" w:cs="Times New Roman"/>
                <w:sz w:val="24"/>
              </w:rPr>
            </w:pPr>
            <w:r w:rsidRPr="00482380">
              <w:rPr>
                <w:rFonts w:ascii="Times New Roman" w:eastAsia="Arial" w:hAnsi="Times New Roman" w:cs="Times New Roman"/>
                <w:sz w:val="24"/>
              </w:rPr>
              <w:t>42.8 (1)</w:t>
            </w:r>
          </w:p>
        </w:tc>
      </w:tr>
      <w:tr w:rsidR="006035DD" w:rsidRPr="00482380" w14:paraId="7CD72946" w14:textId="77777777" w:rsidTr="006035DD">
        <w:trPr>
          <w:trHeight w:val="404"/>
        </w:trPr>
        <w:tc>
          <w:tcPr>
            <w:tcW w:w="5349" w:type="dxa"/>
            <w:tcBorders>
              <w:top w:val="nil"/>
              <w:left w:val="single" w:sz="8" w:space="0" w:color="000000"/>
              <w:bottom w:val="single" w:sz="8" w:space="0" w:color="000000"/>
              <w:right w:val="single" w:sz="8" w:space="0" w:color="000000"/>
            </w:tcBorders>
          </w:tcPr>
          <w:p w14:paraId="4E407B3C" w14:textId="77777777" w:rsidR="006035DD" w:rsidRPr="00482380" w:rsidRDefault="006035DD" w:rsidP="006035DD">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Four</w:t>
            </w:r>
          </w:p>
        </w:tc>
        <w:tc>
          <w:tcPr>
            <w:tcW w:w="1490" w:type="dxa"/>
            <w:tcBorders>
              <w:top w:val="nil"/>
              <w:left w:val="single" w:sz="8" w:space="0" w:color="000000"/>
              <w:bottom w:val="single" w:sz="8" w:space="0" w:color="000000"/>
              <w:right w:val="single" w:sz="8" w:space="0" w:color="000000"/>
            </w:tcBorders>
          </w:tcPr>
          <w:p w14:paraId="1AC483DE" w14:textId="77777777" w:rsidR="006035DD" w:rsidRPr="00482380" w:rsidRDefault="006035DD" w:rsidP="006035DD">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1,559.721</w:t>
            </w:r>
          </w:p>
        </w:tc>
        <w:tc>
          <w:tcPr>
            <w:tcW w:w="1474" w:type="dxa"/>
            <w:tcBorders>
              <w:top w:val="nil"/>
              <w:left w:val="single" w:sz="8" w:space="0" w:color="000000"/>
              <w:bottom w:val="single" w:sz="8" w:space="0" w:color="000000"/>
              <w:right w:val="single" w:sz="8" w:space="0" w:color="000000"/>
            </w:tcBorders>
          </w:tcPr>
          <w:p w14:paraId="000391AD" w14:textId="77777777" w:rsidR="006035DD" w:rsidRPr="00482380" w:rsidRDefault="006035DD" w:rsidP="006035DD">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3,244.381</w:t>
            </w:r>
          </w:p>
        </w:tc>
        <w:tc>
          <w:tcPr>
            <w:tcW w:w="1759" w:type="dxa"/>
            <w:tcBorders>
              <w:top w:val="nil"/>
              <w:left w:val="single" w:sz="8" w:space="0" w:color="000000"/>
              <w:bottom w:val="single" w:sz="8" w:space="0" w:color="000000"/>
              <w:right w:val="single" w:sz="8" w:space="0" w:color="000000"/>
            </w:tcBorders>
          </w:tcPr>
          <w:p w14:paraId="23F84BE7" w14:textId="77777777" w:rsidR="006035DD" w:rsidRPr="00482380" w:rsidRDefault="006035DD" w:rsidP="006035DD">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879" w:type="dxa"/>
            <w:tcBorders>
              <w:top w:val="nil"/>
              <w:left w:val="single" w:sz="8" w:space="0" w:color="000000"/>
              <w:bottom w:val="single" w:sz="8" w:space="0" w:color="000000"/>
              <w:right w:val="single" w:sz="8" w:space="0" w:color="000000"/>
            </w:tcBorders>
          </w:tcPr>
          <w:p w14:paraId="07849D49" w14:textId="77777777" w:rsidR="006035DD" w:rsidRPr="00482380" w:rsidRDefault="006035DD" w:rsidP="006035DD">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1,684.660</w:t>
            </w:r>
          </w:p>
        </w:tc>
        <w:tc>
          <w:tcPr>
            <w:tcW w:w="1424" w:type="dxa"/>
            <w:tcBorders>
              <w:top w:val="nil"/>
              <w:left w:val="single" w:sz="8" w:space="0" w:color="000000"/>
              <w:bottom w:val="single" w:sz="8" w:space="0" w:color="000000"/>
              <w:right w:val="single" w:sz="8" w:space="0" w:color="000000"/>
            </w:tcBorders>
          </w:tcPr>
          <w:p w14:paraId="0592BBF3" w14:textId="77777777" w:rsidR="006035DD" w:rsidRPr="00482380" w:rsidRDefault="006035DD" w:rsidP="006035DD">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1.080</w:t>
            </w:r>
          </w:p>
        </w:tc>
        <w:tc>
          <w:tcPr>
            <w:tcW w:w="1452" w:type="dxa"/>
            <w:tcBorders>
              <w:top w:val="nil"/>
              <w:left w:val="single" w:sz="8" w:space="0" w:color="000000"/>
              <w:bottom w:val="single" w:sz="8" w:space="0" w:color="000000"/>
              <w:right w:val="single" w:sz="8" w:space="0" w:color="000000"/>
            </w:tcBorders>
          </w:tcPr>
          <w:p w14:paraId="6940FA81" w14:textId="77777777" w:rsidR="006035DD" w:rsidRPr="00482380" w:rsidRDefault="006035DD" w:rsidP="006035DD">
            <w:pPr>
              <w:spacing w:line="276" w:lineRule="auto"/>
              <w:ind w:left="479"/>
              <w:rPr>
                <w:rFonts w:ascii="Times New Roman" w:eastAsia="Arial" w:hAnsi="Times New Roman" w:cs="Times New Roman"/>
                <w:sz w:val="24"/>
              </w:rPr>
            </w:pPr>
            <w:r w:rsidRPr="00482380">
              <w:rPr>
                <w:rFonts w:ascii="Times New Roman" w:eastAsia="Arial" w:hAnsi="Times New Roman" w:cs="Times New Roman"/>
                <w:sz w:val="24"/>
              </w:rPr>
              <w:t>43.1 (1)</w:t>
            </w:r>
          </w:p>
        </w:tc>
      </w:tr>
    </w:tbl>
    <w:p w14:paraId="010C5DEC" w14:textId="0C33D20E" w:rsidR="002F7012" w:rsidRPr="00482380" w:rsidRDefault="006035DD" w:rsidP="00C52C88">
      <w:pPr>
        <w:spacing w:after="549" w:line="246" w:lineRule="auto"/>
        <w:ind w:left="10" w:right="-15" w:hanging="10"/>
        <w:jc w:val="right"/>
        <w:rPr>
          <w:rFonts w:ascii="Ebrima" w:eastAsia="Arial" w:hAnsi="Ebrima" w:cs="Times New Roman"/>
          <w:sz w:val="24"/>
          <w:lang w:val="am-ET" w:eastAsia="am-ET"/>
        </w:rPr>
      </w:pPr>
      <w:r w:rsidRPr="00482380">
        <w:rPr>
          <w:rFonts w:ascii="Times New Roman" w:eastAsia="Arial" w:hAnsi="Times New Roman" w:cs="Times New Roman"/>
          <w:sz w:val="24"/>
          <w:lang w:val="am-ET" w:eastAsia="am-ET"/>
        </w:rPr>
        <w:t>Figure in brackets is number of IRR solutions in range -90 to +900</w:t>
      </w:r>
    </w:p>
    <w:p w14:paraId="4C4014E0" w14:textId="77777777" w:rsidR="001F1C6E" w:rsidRPr="00482380" w:rsidRDefault="001F1C6E" w:rsidP="005C4857">
      <w:pPr>
        <w:spacing w:after="218"/>
        <w:ind w:left="-5"/>
        <w:rPr>
          <w:rFonts w:ascii="Times New Roman" w:hAnsi="Times New Roman" w:cs="Times New Roman"/>
          <w:b/>
          <w:sz w:val="36"/>
          <w:u w:val="single"/>
        </w:rPr>
      </w:pPr>
    </w:p>
    <w:p w14:paraId="46A69E5A" w14:textId="1432C200" w:rsidR="005C4857" w:rsidRPr="00482380" w:rsidRDefault="005C4857" w:rsidP="005C4857">
      <w:pPr>
        <w:spacing w:after="218"/>
        <w:ind w:left="-5"/>
        <w:rPr>
          <w:rFonts w:ascii="Times New Roman" w:hAnsi="Times New Roman" w:cs="Times New Roman"/>
          <w:b/>
          <w:sz w:val="36"/>
          <w:u w:val="single"/>
        </w:rPr>
      </w:pPr>
      <w:r w:rsidRPr="00482380">
        <w:rPr>
          <w:rFonts w:ascii="Times New Roman" w:hAnsi="Times New Roman" w:cs="Times New Roman"/>
          <w:b/>
          <w:sz w:val="36"/>
          <w:u w:val="single"/>
        </w:rPr>
        <w:t xml:space="preserve">Section: </w:t>
      </w:r>
      <w:r w:rsidR="009A0958" w:rsidRPr="00482380">
        <w:rPr>
          <w:rFonts w:ascii="Times New Roman" w:hAnsi="Times New Roman" w:cs="Times New Roman"/>
          <w:b/>
          <w:sz w:val="36"/>
          <w:u w:val="single"/>
        </w:rPr>
        <w:t>Merab-Abaya</w:t>
      </w:r>
      <w:r w:rsidRPr="00482380">
        <w:rPr>
          <w:rFonts w:ascii="Times New Roman" w:hAnsi="Times New Roman" w:cs="Times New Roman"/>
          <w:b/>
          <w:sz w:val="36"/>
          <w:u w:val="single"/>
        </w:rPr>
        <w:t xml:space="preserve"> - Arbaminch</w:t>
      </w:r>
    </w:p>
    <w:tbl>
      <w:tblPr>
        <w:tblStyle w:val="TableGrid18"/>
        <w:tblW w:w="15062" w:type="dxa"/>
        <w:tblInd w:w="-23" w:type="dxa"/>
        <w:tblCellMar>
          <w:left w:w="130" w:type="dxa"/>
          <w:right w:w="67" w:type="dxa"/>
        </w:tblCellMar>
        <w:tblLook w:val="04A0" w:firstRow="1" w:lastRow="0" w:firstColumn="1" w:lastColumn="0" w:noHBand="0" w:noVBand="1"/>
      </w:tblPr>
      <w:tblGrid>
        <w:gridCol w:w="5300"/>
        <w:gridCol w:w="1502"/>
        <w:gridCol w:w="1487"/>
        <w:gridCol w:w="1873"/>
        <w:gridCol w:w="1987"/>
        <w:gridCol w:w="1439"/>
        <w:gridCol w:w="1474"/>
      </w:tblGrid>
      <w:tr w:rsidR="006035DD" w:rsidRPr="00482380" w14:paraId="74B22D93" w14:textId="77777777" w:rsidTr="006035DD">
        <w:trPr>
          <w:trHeight w:val="921"/>
        </w:trPr>
        <w:tc>
          <w:tcPr>
            <w:tcW w:w="5434" w:type="dxa"/>
            <w:tcBorders>
              <w:top w:val="single" w:sz="8" w:space="0" w:color="000000"/>
              <w:left w:val="single" w:sz="8" w:space="0" w:color="000000"/>
              <w:bottom w:val="single" w:sz="8" w:space="0" w:color="000000"/>
              <w:right w:val="single" w:sz="8" w:space="0" w:color="000000"/>
            </w:tcBorders>
          </w:tcPr>
          <w:p w14:paraId="64F0BF35" w14:textId="77777777" w:rsidR="006035DD" w:rsidRPr="00482380" w:rsidRDefault="006035DD" w:rsidP="006035DD">
            <w:pPr>
              <w:spacing w:line="276" w:lineRule="auto"/>
              <w:ind w:left="14"/>
              <w:rPr>
                <w:rFonts w:ascii="Times New Roman" w:eastAsia="Arial" w:hAnsi="Times New Roman" w:cs="Times New Roman"/>
                <w:sz w:val="24"/>
              </w:rPr>
            </w:pPr>
            <w:r w:rsidRPr="00482380">
              <w:rPr>
                <w:rFonts w:ascii="Times New Roman" w:eastAsia="Arial" w:hAnsi="Times New Roman" w:cs="Times New Roman"/>
                <w:b/>
                <w:sz w:val="24"/>
              </w:rPr>
              <w:t>Alternative</w:t>
            </w:r>
          </w:p>
        </w:tc>
        <w:tc>
          <w:tcPr>
            <w:tcW w:w="1513" w:type="dxa"/>
            <w:tcBorders>
              <w:top w:val="single" w:sz="8" w:space="0" w:color="000000"/>
              <w:left w:val="single" w:sz="8" w:space="0" w:color="000000"/>
              <w:bottom w:val="single" w:sz="8" w:space="0" w:color="000000"/>
              <w:right w:val="single" w:sz="8" w:space="0" w:color="000000"/>
            </w:tcBorders>
            <w:vAlign w:val="center"/>
          </w:tcPr>
          <w:p w14:paraId="02E42E3F" w14:textId="77777777" w:rsidR="006035DD" w:rsidRPr="00482380" w:rsidRDefault="006035DD" w:rsidP="006035DD">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Increase in</w:t>
            </w:r>
          </w:p>
          <w:p w14:paraId="06CEE023" w14:textId="77777777" w:rsidR="006035DD" w:rsidRPr="00482380" w:rsidRDefault="006035DD" w:rsidP="006035DD">
            <w:pPr>
              <w:spacing w:line="276" w:lineRule="auto"/>
              <w:ind w:right="35"/>
              <w:jc w:val="right"/>
              <w:rPr>
                <w:rFonts w:ascii="Times New Roman" w:eastAsia="Arial" w:hAnsi="Times New Roman" w:cs="Times New Roman"/>
                <w:sz w:val="24"/>
              </w:rPr>
            </w:pPr>
            <w:r w:rsidRPr="00482380">
              <w:rPr>
                <w:rFonts w:ascii="Times New Roman" w:eastAsia="Arial" w:hAnsi="Times New Roman" w:cs="Times New Roman"/>
                <w:b/>
                <w:sz w:val="24"/>
              </w:rPr>
              <w:t>Agency Cost (C)</w:t>
            </w:r>
          </w:p>
        </w:tc>
        <w:tc>
          <w:tcPr>
            <w:tcW w:w="1498" w:type="dxa"/>
            <w:tcBorders>
              <w:top w:val="single" w:sz="8" w:space="0" w:color="000000"/>
              <w:left w:val="single" w:sz="8" w:space="0" w:color="000000"/>
              <w:bottom w:val="single" w:sz="8" w:space="0" w:color="000000"/>
              <w:right w:val="single" w:sz="8" w:space="0" w:color="000000"/>
            </w:tcBorders>
            <w:vAlign w:val="center"/>
          </w:tcPr>
          <w:p w14:paraId="49794980" w14:textId="77777777" w:rsidR="006035DD" w:rsidRPr="00482380" w:rsidRDefault="006035DD" w:rsidP="006035DD">
            <w:pPr>
              <w:spacing w:after="3"/>
              <w:ind w:right="11"/>
              <w:jc w:val="right"/>
              <w:rPr>
                <w:rFonts w:ascii="Times New Roman" w:eastAsia="Arial" w:hAnsi="Times New Roman" w:cs="Times New Roman"/>
                <w:sz w:val="24"/>
              </w:rPr>
            </w:pPr>
            <w:r w:rsidRPr="00482380">
              <w:rPr>
                <w:rFonts w:ascii="Times New Roman" w:eastAsia="Arial" w:hAnsi="Times New Roman" w:cs="Times New Roman"/>
                <w:b/>
                <w:sz w:val="24"/>
              </w:rPr>
              <w:t>Decrease i</w:t>
            </w:r>
          </w:p>
          <w:p w14:paraId="4D059978" w14:textId="77777777" w:rsidR="006035DD" w:rsidRPr="00482380" w:rsidRDefault="006035DD" w:rsidP="006035DD">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User Costs</w:t>
            </w:r>
          </w:p>
          <w:p w14:paraId="6ADD6350" w14:textId="77777777" w:rsidR="006035DD" w:rsidRPr="00482380" w:rsidRDefault="006035DD" w:rsidP="006035DD">
            <w:pPr>
              <w:spacing w:line="276" w:lineRule="auto"/>
              <w:jc w:val="right"/>
              <w:rPr>
                <w:rFonts w:ascii="Times New Roman" w:eastAsia="Arial" w:hAnsi="Times New Roman" w:cs="Times New Roman"/>
                <w:sz w:val="24"/>
              </w:rPr>
            </w:pPr>
            <w:r w:rsidRPr="00482380">
              <w:rPr>
                <w:rFonts w:ascii="Times New Roman" w:eastAsia="Arial" w:hAnsi="Times New Roman" w:cs="Times New Roman"/>
                <w:b/>
                <w:sz w:val="24"/>
              </w:rPr>
              <w:t>(B)</w:t>
            </w:r>
          </w:p>
        </w:tc>
        <w:tc>
          <w:tcPr>
            <w:tcW w:w="1787" w:type="dxa"/>
            <w:tcBorders>
              <w:top w:val="single" w:sz="8" w:space="0" w:color="000000"/>
              <w:left w:val="single" w:sz="8" w:space="0" w:color="000000"/>
              <w:bottom w:val="single" w:sz="8" w:space="0" w:color="000000"/>
              <w:right w:val="single" w:sz="8" w:space="0" w:color="000000"/>
            </w:tcBorders>
          </w:tcPr>
          <w:p w14:paraId="4A37E248" w14:textId="77777777" w:rsidR="006035DD" w:rsidRPr="00482380" w:rsidRDefault="006035DD" w:rsidP="006035DD">
            <w:pPr>
              <w:spacing w:after="3"/>
              <w:ind w:left="279"/>
              <w:rPr>
                <w:rFonts w:ascii="Times New Roman" w:eastAsia="Arial" w:hAnsi="Times New Roman" w:cs="Times New Roman"/>
                <w:sz w:val="24"/>
              </w:rPr>
            </w:pPr>
            <w:r w:rsidRPr="00482380">
              <w:rPr>
                <w:rFonts w:ascii="Times New Roman" w:eastAsia="Arial" w:hAnsi="Times New Roman" w:cs="Times New Roman"/>
                <w:b/>
                <w:sz w:val="24"/>
              </w:rPr>
              <w:t>Net Exogenou</w:t>
            </w:r>
          </w:p>
          <w:p w14:paraId="5CF0C57D" w14:textId="77777777" w:rsidR="006035DD" w:rsidRPr="00482380" w:rsidRDefault="006035DD" w:rsidP="006035DD">
            <w:pPr>
              <w:spacing w:line="276" w:lineRule="auto"/>
              <w:ind w:left="1223" w:hanging="374"/>
              <w:rPr>
                <w:rFonts w:ascii="Times New Roman" w:eastAsia="Arial" w:hAnsi="Times New Roman" w:cs="Times New Roman"/>
                <w:sz w:val="24"/>
              </w:rPr>
            </w:pPr>
            <w:r w:rsidRPr="00482380">
              <w:rPr>
                <w:rFonts w:ascii="Times New Roman" w:eastAsia="Arial" w:hAnsi="Times New Roman" w:cs="Times New Roman"/>
                <w:b/>
                <w:sz w:val="24"/>
              </w:rPr>
              <w:t>Benefits ( E)</w:t>
            </w:r>
          </w:p>
        </w:tc>
        <w:tc>
          <w:tcPr>
            <w:tcW w:w="1909" w:type="dxa"/>
            <w:tcBorders>
              <w:top w:val="single" w:sz="8" w:space="0" w:color="000000"/>
              <w:left w:val="single" w:sz="8" w:space="0" w:color="000000"/>
              <w:bottom w:val="single" w:sz="8" w:space="0" w:color="000000"/>
              <w:right w:val="single" w:sz="8" w:space="0" w:color="000000"/>
            </w:tcBorders>
          </w:tcPr>
          <w:p w14:paraId="1BD52461" w14:textId="77777777" w:rsidR="006035DD" w:rsidRPr="00482380" w:rsidRDefault="006035DD" w:rsidP="006035DD">
            <w:pPr>
              <w:spacing w:after="3" w:line="242" w:lineRule="auto"/>
              <w:ind w:left="1096" w:hanging="496"/>
              <w:rPr>
                <w:rFonts w:ascii="Times New Roman" w:eastAsia="Arial" w:hAnsi="Times New Roman" w:cs="Times New Roman"/>
                <w:sz w:val="24"/>
              </w:rPr>
            </w:pPr>
            <w:r w:rsidRPr="00482380">
              <w:rPr>
                <w:rFonts w:ascii="Times New Roman" w:eastAsia="Arial" w:hAnsi="Times New Roman" w:cs="Times New Roman"/>
                <w:b/>
                <w:sz w:val="24"/>
              </w:rPr>
              <w:t>Net Presen Value</w:t>
            </w:r>
          </w:p>
          <w:p w14:paraId="5AE15A27" w14:textId="77777777" w:rsidR="006035DD" w:rsidRPr="00482380" w:rsidRDefault="006035DD" w:rsidP="006035DD">
            <w:pPr>
              <w:spacing w:line="276" w:lineRule="auto"/>
              <w:ind w:left="195"/>
              <w:rPr>
                <w:rFonts w:ascii="Times New Roman" w:eastAsia="Arial" w:hAnsi="Times New Roman" w:cs="Times New Roman"/>
                <w:sz w:val="24"/>
              </w:rPr>
            </w:pPr>
            <w:r w:rsidRPr="00482380">
              <w:rPr>
                <w:rFonts w:ascii="Times New Roman" w:eastAsia="Arial" w:hAnsi="Times New Roman" w:cs="Times New Roman"/>
                <w:b/>
                <w:sz w:val="24"/>
              </w:rPr>
              <w:t>(NPV = B + E- C</w:t>
            </w:r>
          </w:p>
        </w:tc>
        <w:tc>
          <w:tcPr>
            <w:tcW w:w="1446" w:type="dxa"/>
            <w:tcBorders>
              <w:top w:val="single" w:sz="8" w:space="0" w:color="000000"/>
              <w:left w:val="single" w:sz="8" w:space="0" w:color="000000"/>
              <w:bottom w:val="single" w:sz="8" w:space="0" w:color="000000"/>
              <w:right w:val="single" w:sz="8" w:space="0" w:color="000000"/>
            </w:tcBorders>
          </w:tcPr>
          <w:p w14:paraId="124C7DDC" w14:textId="77777777" w:rsidR="006035DD" w:rsidRPr="00482380" w:rsidRDefault="006035DD" w:rsidP="006035DD">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NPV/Cost</w:t>
            </w:r>
          </w:p>
          <w:p w14:paraId="1B8525C9" w14:textId="77777777" w:rsidR="006035DD" w:rsidRPr="00482380" w:rsidRDefault="006035DD" w:rsidP="006035DD">
            <w:pPr>
              <w:spacing w:after="3"/>
              <w:ind w:right="23"/>
              <w:jc w:val="right"/>
              <w:rPr>
                <w:rFonts w:ascii="Times New Roman" w:eastAsia="Arial" w:hAnsi="Times New Roman" w:cs="Times New Roman"/>
                <w:sz w:val="24"/>
              </w:rPr>
            </w:pPr>
            <w:r w:rsidRPr="00482380">
              <w:rPr>
                <w:rFonts w:ascii="Times New Roman" w:eastAsia="Arial" w:hAnsi="Times New Roman" w:cs="Times New Roman"/>
                <w:b/>
                <w:sz w:val="24"/>
              </w:rPr>
              <w:t>Ratio</w:t>
            </w:r>
          </w:p>
          <w:p w14:paraId="5E0740B9" w14:textId="77777777" w:rsidR="006035DD" w:rsidRPr="00482380" w:rsidRDefault="006035DD" w:rsidP="006035DD">
            <w:pPr>
              <w:spacing w:line="276" w:lineRule="auto"/>
              <w:ind w:right="15"/>
              <w:jc w:val="right"/>
              <w:rPr>
                <w:rFonts w:ascii="Times New Roman" w:eastAsia="Arial" w:hAnsi="Times New Roman" w:cs="Times New Roman"/>
                <w:sz w:val="24"/>
              </w:rPr>
            </w:pPr>
            <w:r w:rsidRPr="00482380">
              <w:rPr>
                <w:rFonts w:ascii="Times New Roman" w:eastAsia="Arial" w:hAnsi="Times New Roman" w:cs="Times New Roman"/>
                <w:b/>
                <w:sz w:val="24"/>
              </w:rPr>
              <w:t>(NPV/C)</w:t>
            </w:r>
          </w:p>
        </w:tc>
        <w:tc>
          <w:tcPr>
            <w:tcW w:w="1475" w:type="dxa"/>
            <w:tcBorders>
              <w:top w:val="single" w:sz="8" w:space="0" w:color="000000"/>
              <w:left w:val="single" w:sz="8" w:space="0" w:color="000000"/>
              <w:bottom w:val="single" w:sz="8" w:space="0" w:color="000000"/>
              <w:right w:val="single" w:sz="8" w:space="0" w:color="000000"/>
            </w:tcBorders>
          </w:tcPr>
          <w:p w14:paraId="574AD598" w14:textId="77777777" w:rsidR="006035DD" w:rsidRPr="00482380" w:rsidRDefault="006035DD" w:rsidP="006035DD">
            <w:pPr>
              <w:spacing w:after="3" w:line="242" w:lineRule="auto"/>
              <w:ind w:left="489" w:hanging="254"/>
              <w:jc w:val="both"/>
              <w:rPr>
                <w:rFonts w:ascii="Times New Roman" w:eastAsia="Arial" w:hAnsi="Times New Roman" w:cs="Times New Roman"/>
                <w:sz w:val="24"/>
              </w:rPr>
            </w:pPr>
            <w:r w:rsidRPr="00482380">
              <w:rPr>
                <w:rFonts w:ascii="Times New Roman" w:eastAsia="Arial" w:hAnsi="Times New Roman" w:cs="Times New Roman"/>
                <w:b/>
                <w:sz w:val="24"/>
              </w:rPr>
              <w:t>Internal Rat of Return</w:t>
            </w:r>
          </w:p>
          <w:p w14:paraId="6CF100A2" w14:textId="77777777" w:rsidR="006035DD" w:rsidRPr="00482380" w:rsidRDefault="006035DD" w:rsidP="006035DD">
            <w:pPr>
              <w:spacing w:line="276" w:lineRule="auto"/>
              <w:ind w:right="51"/>
              <w:jc w:val="right"/>
              <w:rPr>
                <w:rFonts w:ascii="Times New Roman" w:eastAsia="Arial" w:hAnsi="Times New Roman" w:cs="Times New Roman"/>
                <w:sz w:val="24"/>
              </w:rPr>
            </w:pPr>
            <w:r w:rsidRPr="00482380">
              <w:rPr>
                <w:rFonts w:ascii="Times New Roman" w:eastAsia="Arial" w:hAnsi="Times New Roman" w:cs="Times New Roman"/>
                <w:b/>
                <w:sz w:val="24"/>
              </w:rPr>
              <w:t>( IRR )</w:t>
            </w:r>
          </w:p>
        </w:tc>
      </w:tr>
      <w:tr w:rsidR="006035DD" w:rsidRPr="00482380" w14:paraId="456E0AB6" w14:textId="77777777" w:rsidTr="006035DD">
        <w:trPr>
          <w:trHeight w:val="287"/>
        </w:trPr>
        <w:tc>
          <w:tcPr>
            <w:tcW w:w="5434" w:type="dxa"/>
            <w:tcBorders>
              <w:top w:val="single" w:sz="8" w:space="0" w:color="000000"/>
              <w:left w:val="single" w:sz="8" w:space="0" w:color="000000"/>
              <w:bottom w:val="nil"/>
              <w:right w:val="single" w:sz="8" w:space="0" w:color="000000"/>
            </w:tcBorders>
          </w:tcPr>
          <w:p w14:paraId="728B61CD" w14:textId="77777777" w:rsidR="006035DD" w:rsidRPr="00482380" w:rsidRDefault="006035DD" w:rsidP="006035DD">
            <w:pPr>
              <w:spacing w:line="276" w:lineRule="auto"/>
              <w:rPr>
                <w:rFonts w:ascii="Times New Roman" w:eastAsia="Arial" w:hAnsi="Times New Roman" w:cs="Times New Roman"/>
                <w:sz w:val="24"/>
              </w:rPr>
            </w:pPr>
            <w:r w:rsidRPr="00482380">
              <w:rPr>
                <w:rFonts w:ascii="Times New Roman" w:eastAsia="Arial" w:hAnsi="Times New Roman" w:cs="Times New Roman"/>
                <w:sz w:val="24"/>
              </w:rPr>
              <w:t>Base Option</w:t>
            </w:r>
          </w:p>
        </w:tc>
        <w:tc>
          <w:tcPr>
            <w:tcW w:w="1513" w:type="dxa"/>
            <w:tcBorders>
              <w:top w:val="single" w:sz="8" w:space="0" w:color="000000"/>
              <w:left w:val="single" w:sz="8" w:space="0" w:color="000000"/>
              <w:bottom w:val="nil"/>
              <w:right w:val="single" w:sz="8" w:space="0" w:color="000000"/>
            </w:tcBorders>
          </w:tcPr>
          <w:p w14:paraId="6833E9FC" w14:textId="77777777" w:rsidR="006035DD" w:rsidRPr="00482380" w:rsidRDefault="006035DD" w:rsidP="006035DD">
            <w:pPr>
              <w:spacing w:line="276" w:lineRule="auto"/>
              <w:ind w:right="25"/>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98" w:type="dxa"/>
            <w:tcBorders>
              <w:top w:val="single" w:sz="8" w:space="0" w:color="000000"/>
              <w:left w:val="single" w:sz="8" w:space="0" w:color="000000"/>
              <w:bottom w:val="nil"/>
              <w:right w:val="single" w:sz="8" w:space="0" w:color="000000"/>
            </w:tcBorders>
          </w:tcPr>
          <w:p w14:paraId="2AA453C5" w14:textId="77777777" w:rsidR="006035DD" w:rsidRPr="00482380" w:rsidRDefault="006035DD" w:rsidP="006035DD">
            <w:pPr>
              <w:spacing w:line="276" w:lineRule="auto"/>
              <w:ind w:right="15"/>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787" w:type="dxa"/>
            <w:tcBorders>
              <w:top w:val="single" w:sz="8" w:space="0" w:color="000000"/>
              <w:left w:val="single" w:sz="8" w:space="0" w:color="000000"/>
              <w:bottom w:val="nil"/>
              <w:right w:val="single" w:sz="8" w:space="0" w:color="000000"/>
            </w:tcBorders>
          </w:tcPr>
          <w:p w14:paraId="7D2E83A1" w14:textId="77777777" w:rsidR="006035DD" w:rsidRPr="00482380" w:rsidRDefault="006035DD" w:rsidP="006035DD">
            <w:pPr>
              <w:spacing w:line="276" w:lineRule="auto"/>
              <w:ind w:right="88"/>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09" w:type="dxa"/>
            <w:tcBorders>
              <w:top w:val="single" w:sz="8" w:space="0" w:color="000000"/>
              <w:left w:val="single" w:sz="8" w:space="0" w:color="000000"/>
              <w:bottom w:val="nil"/>
              <w:right w:val="single" w:sz="8" w:space="0" w:color="000000"/>
            </w:tcBorders>
          </w:tcPr>
          <w:p w14:paraId="7C7CBA3C" w14:textId="77777777" w:rsidR="006035DD" w:rsidRPr="00482380" w:rsidRDefault="006035DD" w:rsidP="006035DD">
            <w:pPr>
              <w:spacing w:line="276" w:lineRule="auto"/>
              <w:ind w:right="23"/>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46" w:type="dxa"/>
            <w:tcBorders>
              <w:top w:val="single" w:sz="8" w:space="0" w:color="000000"/>
              <w:left w:val="single" w:sz="8" w:space="0" w:color="000000"/>
              <w:bottom w:val="nil"/>
              <w:right w:val="single" w:sz="8" w:space="0" w:color="000000"/>
            </w:tcBorders>
          </w:tcPr>
          <w:p w14:paraId="58018EA6" w14:textId="77777777" w:rsidR="006035DD" w:rsidRPr="00482380" w:rsidRDefault="006035DD" w:rsidP="006035DD">
            <w:pPr>
              <w:spacing w:line="276" w:lineRule="auto"/>
              <w:ind w:right="4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75" w:type="dxa"/>
            <w:tcBorders>
              <w:top w:val="single" w:sz="8" w:space="0" w:color="000000"/>
              <w:left w:val="single" w:sz="8" w:space="0" w:color="000000"/>
              <w:bottom w:val="nil"/>
              <w:right w:val="single" w:sz="8" w:space="0" w:color="000000"/>
            </w:tcBorders>
          </w:tcPr>
          <w:p w14:paraId="4ECA6413" w14:textId="77777777" w:rsidR="006035DD" w:rsidRPr="00482380" w:rsidRDefault="006035DD" w:rsidP="006035DD">
            <w:pPr>
              <w:spacing w:line="276" w:lineRule="auto"/>
              <w:ind w:left="703"/>
              <w:rPr>
                <w:rFonts w:ascii="Times New Roman" w:eastAsia="Arial" w:hAnsi="Times New Roman" w:cs="Times New Roman"/>
                <w:sz w:val="24"/>
              </w:rPr>
            </w:pPr>
            <w:r w:rsidRPr="00482380">
              <w:rPr>
                <w:rFonts w:ascii="Times New Roman" w:eastAsia="Arial" w:hAnsi="Times New Roman" w:cs="Times New Roman"/>
                <w:sz w:val="24"/>
              </w:rPr>
              <w:t>0.000</w:t>
            </w:r>
          </w:p>
        </w:tc>
      </w:tr>
      <w:tr w:rsidR="006035DD" w:rsidRPr="00482380" w14:paraId="417D4F18" w14:textId="77777777" w:rsidTr="006035DD">
        <w:trPr>
          <w:trHeight w:val="288"/>
        </w:trPr>
        <w:tc>
          <w:tcPr>
            <w:tcW w:w="5434" w:type="dxa"/>
            <w:tcBorders>
              <w:top w:val="nil"/>
              <w:left w:val="single" w:sz="8" w:space="0" w:color="000000"/>
              <w:bottom w:val="nil"/>
              <w:right w:val="single" w:sz="8" w:space="0" w:color="000000"/>
            </w:tcBorders>
          </w:tcPr>
          <w:p w14:paraId="299DD1D8" w14:textId="77777777" w:rsidR="006035DD" w:rsidRPr="00482380" w:rsidRDefault="006035DD" w:rsidP="006035DD">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Two</w:t>
            </w:r>
          </w:p>
        </w:tc>
        <w:tc>
          <w:tcPr>
            <w:tcW w:w="1513" w:type="dxa"/>
            <w:tcBorders>
              <w:top w:val="nil"/>
              <w:left w:val="single" w:sz="8" w:space="0" w:color="000000"/>
              <w:bottom w:val="nil"/>
              <w:right w:val="single" w:sz="8" w:space="0" w:color="000000"/>
            </w:tcBorders>
          </w:tcPr>
          <w:p w14:paraId="26880A43" w14:textId="77777777" w:rsidR="006035DD" w:rsidRPr="00482380" w:rsidRDefault="006035DD" w:rsidP="006035DD">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306.042</w:t>
            </w:r>
          </w:p>
        </w:tc>
        <w:tc>
          <w:tcPr>
            <w:tcW w:w="1498" w:type="dxa"/>
            <w:tcBorders>
              <w:top w:val="nil"/>
              <w:left w:val="single" w:sz="8" w:space="0" w:color="000000"/>
              <w:bottom w:val="nil"/>
              <w:right w:val="single" w:sz="8" w:space="0" w:color="000000"/>
            </w:tcBorders>
          </w:tcPr>
          <w:p w14:paraId="4BFE680F" w14:textId="77777777" w:rsidR="006035DD" w:rsidRPr="00482380" w:rsidRDefault="006035DD" w:rsidP="006035DD">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2,898.193</w:t>
            </w:r>
          </w:p>
        </w:tc>
        <w:tc>
          <w:tcPr>
            <w:tcW w:w="1787" w:type="dxa"/>
            <w:tcBorders>
              <w:top w:val="nil"/>
              <w:left w:val="single" w:sz="8" w:space="0" w:color="000000"/>
              <w:bottom w:val="nil"/>
              <w:right w:val="single" w:sz="8" w:space="0" w:color="000000"/>
            </w:tcBorders>
          </w:tcPr>
          <w:p w14:paraId="79EAD85E" w14:textId="77777777" w:rsidR="006035DD" w:rsidRPr="00482380" w:rsidRDefault="006035DD" w:rsidP="006035DD">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09" w:type="dxa"/>
            <w:tcBorders>
              <w:top w:val="nil"/>
              <w:left w:val="single" w:sz="8" w:space="0" w:color="000000"/>
              <w:bottom w:val="nil"/>
              <w:right w:val="single" w:sz="8" w:space="0" w:color="000000"/>
            </w:tcBorders>
          </w:tcPr>
          <w:p w14:paraId="417B94F2" w14:textId="77777777" w:rsidR="006035DD" w:rsidRPr="00482380" w:rsidRDefault="006035DD" w:rsidP="006035DD">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2,592.151</w:t>
            </w:r>
          </w:p>
        </w:tc>
        <w:tc>
          <w:tcPr>
            <w:tcW w:w="1446" w:type="dxa"/>
            <w:tcBorders>
              <w:top w:val="nil"/>
              <w:left w:val="single" w:sz="8" w:space="0" w:color="000000"/>
              <w:bottom w:val="nil"/>
              <w:right w:val="single" w:sz="8" w:space="0" w:color="000000"/>
            </w:tcBorders>
          </w:tcPr>
          <w:p w14:paraId="3D0DD910" w14:textId="77777777" w:rsidR="006035DD" w:rsidRPr="00482380" w:rsidRDefault="006035DD" w:rsidP="006035DD">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8.470</w:t>
            </w:r>
          </w:p>
        </w:tc>
        <w:tc>
          <w:tcPr>
            <w:tcW w:w="1475" w:type="dxa"/>
            <w:tcBorders>
              <w:top w:val="nil"/>
              <w:left w:val="single" w:sz="8" w:space="0" w:color="000000"/>
              <w:bottom w:val="nil"/>
              <w:right w:val="single" w:sz="8" w:space="0" w:color="000000"/>
            </w:tcBorders>
          </w:tcPr>
          <w:p w14:paraId="574D09C9" w14:textId="77777777" w:rsidR="006035DD" w:rsidRPr="00482380" w:rsidRDefault="006035DD" w:rsidP="006035DD">
            <w:pPr>
              <w:spacing w:line="276" w:lineRule="auto"/>
              <w:ind w:left="367"/>
              <w:rPr>
                <w:rFonts w:ascii="Times New Roman" w:eastAsia="Arial" w:hAnsi="Times New Roman" w:cs="Times New Roman"/>
                <w:sz w:val="24"/>
              </w:rPr>
            </w:pPr>
            <w:r w:rsidRPr="00482380">
              <w:rPr>
                <w:rFonts w:ascii="Times New Roman" w:eastAsia="Arial" w:hAnsi="Times New Roman" w:cs="Times New Roman"/>
                <w:sz w:val="24"/>
              </w:rPr>
              <w:t>134.8 (2)</w:t>
            </w:r>
          </w:p>
        </w:tc>
      </w:tr>
      <w:tr w:rsidR="006035DD" w:rsidRPr="00482380" w14:paraId="1B590431" w14:textId="77777777" w:rsidTr="006035DD">
        <w:trPr>
          <w:trHeight w:val="287"/>
        </w:trPr>
        <w:tc>
          <w:tcPr>
            <w:tcW w:w="5434" w:type="dxa"/>
            <w:tcBorders>
              <w:top w:val="nil"/>
              <w:left w:val="single" w:sz="8" w:space="0" w:color="000000"/>
              <w:bottom w:val="nil"/>
              <w:right w:val="single" w:sz="8" w:space="0" w:color="000000"/>
            </w:tcBorders>
          </w:tcPr>
          <w:p w14:paraId="7F5014D8" w14:textId="77777777" w:rsidR="006035DD" w:rsidRPr="00482380" w:rsidRDefault="006035DD" w:rsidP="006035DD">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Three</w:t>
            </w:r>
          </w:p>
        </w:tc>
        <w:tc>
          <w:tcPr>
            <w:tcW w:w="1513" w:type="dxa"/>
            <w:tcBorders>
              <w:top w:val="nil"/>
              <w:left w:val="single" w:sz="8" w:space="0" w:color="000000"/>
              <w:bottom w:val="nil"/>
              <w:right w:val="single" w:sz="8" w:space="0" w:color="000000"/>
            </w:tcBorders>
          </w:tcPr>
          <w:p w14:paraId="3E3CAD76" w14:textId="77777777" w:rsidR="006035DD" w:rsidRPr="00482380" w:rsidRDefault="006035DD" w:rsidP="006035DD">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861.427</w:t>
            </w:r>
          </w:p>
        </w:tc>
        <w:tc>
          <w:tcPr>
            <w:tcW w:w="1498" w:type="dxa"/>
            <w:tcBorders>
              <w:top w:val="nil"/>
              <w:left w:val="single" w:sz="8" w:space="0" w:color="000000"/>
              <w:bottom w:val="nil"/>
              <w:right w:val="single" w:sz="8" w:space="0" w:color="000000"/>
            </w:tcBorders>
          </w:tcPr>
          <w:p w14:paraId="38D75F9C" w14:textId="77777777" w:rsidR="006035DD" w:rsidRPr="00482380" w:rsidRDefault="006035DD" w:rsidP="006035DD">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3,961.720</w:t>
            </w:r>
          </w:p>
        </w:tc>
        <w:tc>
          <w:tcPr>
            <w:tcW w:w="1787" w:type="dxa"/>
            <w:tcBorders>
              <w:top w:val="nil"/>
              <w:left w:val="single" w:sz="8" w:space="0" w:color="000000"/>
              <w:bottom w:val="nil"/>
              <w:right w:val="single" w:sz="8" w:space="0" w:color="000000"/>
            </w:tcBorders>
          </w:tcPr>
          <w:p w14:paraId="397BB20C" w14:textId="77777777" w:rsidR="006035DD" w:rsidRPr="00482380" w:rsidRDefault="006035DD" w:rsidP="006035DD">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09" w:type="dxa"/>
            <w:tcBorders>
              <w:top w:val="nil"/>
              <w:left w:val="single" w:sz="8" w:space="0" w:color="000000"/>
              <w:bottom w:val="nil"/>
              <w:right w:val="single" w:sz="8" w:space="0" w:color="000000"/>
            </w:tcBorders>
          </w:tcPr>
          <w:p w14:paraId="596A500C" w14:textId="77777777" w:rsidR="006035DD" w:rsidRPr="00482380" w:rsidRDefault="006035DD" w:rsidP="006035DD">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3,100.293</w:t>
            </w:r>
          </w:p>
        </w:tc>
        <w:tc>
          <w:tcPr>
            <w:tcW w:w="1446" w:type="dxa"/>
            <w:tcBorders>
              <w:top w:val="nil"/>
              <w:left w:val="single" w:sz="8" w:space="0" w:color="000000"/>
              <w:bottom w:val="nil"/>
              <w:right w:val="single" w:sz="8" w:space="0" w:color="000000"/>
            </w:tcBorders>
          </w:tcPr>
          <w:p w14:paraId="5E8DC675" w14:textId="77777777" w:rsidR="006035DD" w:rsidRPr="00482380" w:rsidRDefault="006035DD" w:rsidP="006035DD">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3.599</w:t>
            </w:r>
          </w:p>
        </w:tc>
        <w:tc>
          <w:tcPr>
            <w:tcW w:w="1475" w:type="dxa"/>
            <w:tcBorders>
              <w:top w:val="nil"/>
              <w:left w:val="single" w:sz="8" w:space="0" w:color="000000"/>
              <w:bottom w:val="nil"/>
              <w:right w:val="single" w:sz="8" w:space="0" w:color="000000"/>
            </w:tcBorders>
          </w:tcPr>
          <w:p w14:paraId="00035824" w14:textId="77777777" w:rsidR="006035DD" w:rsidRPr="00482380" w:rsidRDefault="006035DD" w:rsidP="006035DD">
            <w:pPr>
              <w:spacing w:line="276" w:lineRule="auto"/>
              <w:ind w:left="479"/>
              <w:rPr>
                <w:rFonts w:ascii="Times New Roman" w:eastAsia="Arial" w:hAnsi="Times New Roman" w:cs="Times New Roman"/>
                <w:sz w:val="24"/>
              </w:rPr>
            </w:pPr>
            <w:r w:rsidRPr="00482380">
              <w:rPr>
                <w:rFonts w:ascii="Times New Roman" w:eastAsia="Arial" w:hAnsi="Times New Roman" w:cs="Times New Roman"/>
                <w:sz w:val="24"/>
              </w:rPr>
              <w:t>59.3 (2)</w:t>
            </w:r>
          </w:p>
        </w:tc>
      </w:tr>
      <w:tr w:rsidR="006035DD" w:rsidRPr="00482380" w14:paraId="5F2B7F09" w14:textId="77777777" w:rsidTr="006035DD">
        <w:trPr>
          <w:trHeight w:val="398"/>
        </w:trPr>
        <w:tc>
          <w:tcPr>
            <w:tcW w:w="5434" w:type="dxa"/>
            <w:tcBorders>
              <w:top w:val="nil"/>
              <w:left w:val="single" w:sz="8" w:space="0" w:color="000000"/>
              <w:bottom w:val="single" w:sz="8" w:space="0" w:color="000000"/>
              <w:right w:val="single" w:sz="8" w:space="0" w:color="000000"/>
            </w:tcBorders>
          </w:tcPr>
          <w:p w14:paraId="41029E99" w14:textId="77777777" w:rsidR="006035DD" w:rsidRPr="00482380" w:rsidRDefault="006035DD" w:rsidP="006035DD">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Four</w:t>
            </w:r>
          </w:p>
        </w:tc>
        <w:tc>
          <w:tcPr>
            <w:tcW w:w="1513" w:type="dxa"/>
            <w:tcBorders>
              <w:top w:val="nil"/>
              <w:left w:val="single" w:sz="8" w:space="0" w:color="000000"/>
              <w:bottom w:val="single" w:sz="8" w:space="0" w:color="000000"/>
              <w:right w:val="single" w:sz="8" w:space="0" w:color="000000"/>
            </w:tcBorders>
          </w:tcPr>
          <w:p w14:paraId="1C8B303C" w14:textId="77777777" w:rsidR="006035DD" w:rsidRPr="00482380" w:rsidRDefault="006035DD" w:rsidP="006035DD">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1,045.227</w:t>
            </w:r>
          </w:p>
        </w:tc>
        <w:tc>
          <w:tcPr>
            <w:tcW w:w="1498" w:type="dxa"/>
            <w:tcBorders>
              <w:top w:val="nil"/>
              <w:left w:val="single" w:sz="8" w:space="0" w:color="000000"/>
              <w:bottom w:val="single" w:sz="8" w:space="0" w:color="000000"/>
              <w:right w:val="single" w:sz="8" w:space="0" w:color="000000"/>
            </w:tcBorders>
          </w:tcPr>
          <w:p w14:paraId="22C62519" w14:textId="77777777" w:rsidR="006035DD" w:rsidRPr="00482380" w:rsidRDefault="006035DD" w:rsidP="006035DD">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3,341.840</w:t>
            </w:r>
          </w:p>
        </w:tc>
        <w:tc>
          <w:tcPr>
            <w:tcW w:w="1787" w:type="dxa"/>
            <w:tcBorders>
              <w:top w:val="nil"/>
              <w:left w:val="single" w:sz="8" w:space="0" w:color="000000"/>
              <w:bottom w:val="single" w:sz="8" w:space="0" w:color="000000"/>
              <w:right w:val="single" w:sz="8" w:space="0" w:color="000000"/>
            </w:tcBorders>
          </w:tcPr>
          <w:p w14:paraId="2689E582" w14:textId="77777777" w:rsidR="006035DD" w:rsidRPr="00482380" w:rsidRDefault="006035DD" w:rsidP="006035DD">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09" w:type="dxa"/>
            <w:tcBorders>
              <w:top w:val="nil"/>
              <w:left w:val="single" w:sz="8" w:space="0" w:color="000000"/>
              <w:bottom w:val="single" w:sz="8" w:space="0" w:color="000000"/>
              <w:right w:val="single" w:sz="8" w:space="0" w:color="000000"/>
            </w:tcBorders>
          </w:tcPr>
          <w:p w14:paraId="13367343" w14:textId="77777777" w:rsidR="006035DD" w:rsidRPr="00482380" w:rsidRDefault="006035DD" w:rsidP="006035DD">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2,296.613</w:t>
            </w:r>
          </w:p>
        </w:tc>
        <w:tc>
          <w:tcPr>
            <w:tcW w:w="1446" w:type="dxa"/>
            <w:tcBorders>
              <w:top w:val="nil"/>
              <w:left w:val="single" w:sz="8" w:space="0" w:color="000000"/>
              <w:bottom w:val="single" w:sz="8" w:space="0" w:color="000000"/>
              <w:right w:val="single" w:sz="8" w:space="0" w:color="000000"/>
            </w:tcBorders>
          </w:tcPr>
          <w:p w14:paraId="2AF08C4F" w14:textId="77777777" w:rsidR="006035DD" w:rsidRPr="00482380" w:rsidRDefault="006035DD" w:rsidP="006035DD">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2.197</w:t>
            </w:r>
          </w:p>
        </w:tc>
        <w:tc>
          <w:tcPr>
            <w:tcW w:w="1475" w:type="dxa"/>
            <w:tcBorders>
              <w:top w:val="nil"/>
              <w:left w:val="single" w:sz="8" w:space="0" w:color="000000"/>
              <w:bottom w:val="single" w:sz="8" w:space="0" w:color="000000"/>
              <w:right w:val="single" w:sz="8" w:space="0" w:color="000000"/>
            </w:tcBorders>
          </w:tcPr>
          <w:p w14:paraId="69438AAA" w14:textId="77777777" w:rsidR="006035DD" w:rsidRPr="00482380" w:rsidRDefault="006035DD" w:rsidP="006035DD">
            <w:pPr>
              <w:spacing w:line="276" w:lineRule="auto"/>
              <w:ind w:left="479"/>
              <w:rPr>
                <w:rFonts w:ascii="Times New Roman" w:eastAsia="Arial" w:hAnsi="Times New Roman" w:cs="Times New Roman"/>
                <w:sz w:val="24"/>
              </w:rPr>
            </w:pPr>
            <w:r w:rsidRPr="00482380">
              <w:rPr>
                <w:rFonts w:ascii="Times New Roman" w:eastAsia="Arial" w:hAnsi="Times New Roman" w:cs="Times New Roman"/>
                <w:sz w:val="24"/>
              </w:rPr>
              <w:t>57.9 (3)</w:t>
            </w:r>
          </w:p>
        </w:tc>
      </w:tr>
    </w:tbl>
    <w:p w14:paraId="22B56FF6" w14:textId="77777777" w:rsidR="006035DD" w:rsidRPr="00482380" w:rsidRDefault="006035DD" w:rsidP="006035DD">
      <w:pPr>
        <w:spacing w:after="549" w:line="246" w:lineRule="auto"/>
        <w:ind w:left="10" w:right="-15" w:hanging="10"/>
        <w:jc w:val="right"/>
        <w:rPr>
          <w:rFonts w:ascii="Times New Roman" w:eastAsia="Arial" w:hAnsi="Times New Roman" w:cs="Times New Roman"/>
          <w:sz w:val="24"/>
          <w:lang w:val="am-ET" w:eastAsia="am-ET"/>
        </w:rPr>
      </w:pPr>
      <w:r w:rsidRPr="00482380">
        <w:rPr>
          <w:rFonts w:ascii="Times New Roman" w:eastAsia="Arial" w:hAnsi="Times New Roman" w:cs="Times New Roman"/>
          <w:sz w:val="24"/>
          <w:lang w:val="am-ET" w:eastAsia="am-ET"/>
        </w:rPr>
        <w:t>Figure in brackets is number of IRR solutions in range -90 to +900</w:t>
      </w:r>
    </w:p>
    <w:p w14:paraId="7B044860" w14:textId="77777777" w:rsidR="005C4857" w:rsidRPr="00482380" w:rsidRDefault="005C4857" w:rsidP="005C4857">
      <w:pPr>
        <w:spacing w:after="218"/>
        <w:ind w:left="-5"/>
        <w:rPr>
          <w:rFonts w:ascii="Times New Roman" w:hAnsi="Times New Roman" w:cs="Times New Roman"/>
          <w:b/>
          <w:sz w:val="36"/>
          <w:u w:val="single"/>
        </w:rPr>
      </w:pPr>
      <w:r w:rsidRPr="00482380">
        <w:rPr>
          <w:rFonts w:ascii="Times New Roman" w:hAnsi="Times New Roman" w:cs="Times New Roman"/>
          <w:b/>
          <w:sz w:val="36"/>
          <w:u w:val="single"/>
        </w:rPr>
        <w:t>Section: Konso - Woito</w:t>
      </w:r>
    </w:p>
    <w:tbl>
      <w:tblPr>
        <w:tblStyle w:val="TableGrid19"/>
        <w:tblW w:w="14998" w:type="dxa"/>
        <w:tblInd w:w="-23" w:type="dxa"/>
        <w:tblCellMar>
          <w:left w:w="130" w:type="dxa"/>
          <w:right w:w="67" w:type="dxa"/>
        </w:tblCellMar>
        <w:tblLook w:val="04A0" w:firstRow="1" w:lastRow="0" w:firstColumn="1" w:lastColumn="0" w:noHBand="0" w:noVBand="1"/>
      </w:tblPr>
      <w:tblGrid>
        <w:gridCol w:w="5264"/>
        <w:gridCol w:w="1495"/>
        <w:gridCol w:w="1479"/>
        <w:gridCol w:w="1873"/>
        <w:gridCol w:w="1987"/>
        <w:gridCol w:w="1432"/>
        <w:gridCol w:w="1468"/>
      </w:tblGrid>
      <w:tr w:rsidR="009C674E" w:rsidRPr="00482380" w14:paraId="042BA64D" w14:textId="77777777" w:rsidTr="009C674E">
        <w:trPr>
          <w:trHeight w:val="991"/>
        </w:trPr>
        <w:tc>
          <w:tcPr>
            <w:tcW w:w="5411" w:type="dxa"/>
            <w:tcBorders>
              <w:top w:val="single" w:sz="8" w:space="0" w:color="000000"/>
              <w:left w:val="single" w:sz="8" w:space="0" w:color="000000"/>
              <w:bottom w:val="single" w:sz="8" w:space="0" w:color="000000"/>
              <w:right w:val="single" w:sz="8" w:space="0" w:color="000000"/>
            </w:tcBorders>
          </w:tcPr>
          <w:p w14:paraId="5CFAF647" w14:textId="77777777" w:rsidR="009C674E" w:rsidRPr="00482380" w:rsidRDefault="009C674E" w:rsidP="009C674E">
            <w:pPr>
              <w:spacing w:line="276" w:lineRule="auto"/>
              <w:ind w:left="14"/>
              <w:rPr>
                <w:rFonts w:ascii="Times New Roman" w:eastAsia="Arial" w:hAnsi="Times New Roman" w:cs="Times New Roman"/>
                <w:sz w:val="24"/>
              </w:rPr>
            </w:pPr>
            <w:r w:rsidRPr="00482380">
              <w:rPr>
                <w:rFonts w:ascii="Times New Roman" w:eastAsia="Arial" w:hAnsi="Times New Roman" w:cs="Times New Roman"/>
                <w:b/>
                <w:sz w:val="24"/>
              </w:rPr>
              <w:t>Alternative</w:t>
            </w:r>
          </w:p>
        </w:tc>
        <w:tc>
          <w:tcPr>
            <w:tcW w:w="1507" w:type="dxa"/>
            <w:tcBorders>
              <w:top w:val="single" w:sz="8" w:space="0" w:color="000000"/>
              <w:left w:val="single" w:sz="8" w:space="0" w:color="000000"/>
              <w:bottom w:val="single" w:sz="8" w:space="0" w:color="000000"/>
              <w:right w:val="single" w:sz="8" w:space="0" w:color="000000"/>
            </w:tcBorders>
            <w:vAlign w:val="center"/>
          </w:tcPr>
          <w:p w14:paraId="22C6F842" w14:textId="77777777" w:rsidR="009C674E" w:rsidRPr="00482380" w:rsidRDefault="009C674E" w:rsidP="009C674E">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Increase in</w:t>
            </w:r>
          </w:p>
          <w:p w14:paraId="462EB61F" w14:textId="77777777" w:rsidR="009C674E" w:rsidRPr="00482380" w:rsidRDefault="009C674E" w:rsidP="009C674E">
            <w:pPr>
              <w:spacing w:line="276" w:lineRule="auto"/>
              <w:ind w:right="35"/>
              <w:jc w:val="right"/>
              <w:rPr>
                <w:rFonts w:ascii="Times New Roman" w:eastAsia="Arial" w:hAnsi="Times New Roman" w:cs="Times New Roman"/>
                <w:sz w:val="24"/>
              </w:rPr>
            </w:pPr>
            <w:r w:rsidRPr="00482380">
              <w:rPr>
                <w:rFonts w:ascii="Times New Roman" w:eastAsia="Arial" w:hAnsi="Times New Roman" w:cs="Times New Roman"/>
                <w:b/>
                <w:sz w:val="24"/>
              </w:rPr>
              <w:t>Agency Cost (C)</w:t>
            </w:r>
          </w:p>
        </w:tc>
        <w:tc>
          <w:tcPr>
            <w:tcW w:w="1491" w:type="dxa"/>
            <w:tcBorders>
              <w:top w:val="single" w:sz="8" w:space="0" w:color="000000"/>
              <w:left w:val="single" w:sz="8" w:space="0" w:color="000000"/>
              <w:bottom w:val="single" w:sz="8" w:space="0" w:color="000000"/>
              <w:right w:val="single" w:sz="8" w:space="0" w:color="000000"/>
            </w:tcBorders>
            <w:vAlign w:val="center"/>
          </w:tcPr>
          <w:p w14:paraId="090D9B4E" w14:textId="77777777" w:rsidR="009C674E" w:rsidRPr="00482380" w:rsidRDefault="009C674E" w:rsidP="009C674E">
            <w:pPr>
              <w:spacing w:after="3"/>
              <w:ind w:right="11"/>
              <w:jc w:val="right"/>
              <w:rPr>
                <w:rFonts w:ascii="Times New Roman" w:eastAsia="Arial" w:hAnsi="Times New Roman" w:cs="Times New Roman"/>
                <w:sz w:val="24"/>
              </w:rPr>
            </w:pPr>
            <w:r w:rsidRPr="00482380">
              <w:rPr>
                <w:rFonts w:ascii="Times New Roman" w:eastAsia="Arial" w:hAnsi="Times New Roman" w:cs="Times New Roman"/>
                <w:b/>
                <w:sz w:val="24"/>
              </w:rPr>
              <w:t>Decrease i</w:t>
            </w:r>
          </w:p>
          <w:p w14:paraId="6A0BC338" w14:textId="77777777" w:rsidR="009C674E" w:rsidRPr="00482380" w:rsidRDefault="009C674E" w:rsidP="009C674E">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User Costs</w:t>
            </w:r>
          </w:p>
          <w:p w14:paraId="604D2AE9" w14:textId="77777777" w:rsidR="009C674E" w:rsidRPr="00482380" w:rsidRDefault="009C674E" w:rsidP="009C674E">
            <w:pPr>
              <w:spacing w:line="276" w:lineRule="auto"/>
              <w:jc w:val="right"/>
              <w:rPr>
                <w:rFonts w:ascii="Times New Roman" w:eastAsia="Arial" w:hAnsi="Times New Roman" w:cs="Times New Roman"/>
                <w:sz w:val="24"/>
              </w:rPr>
            </w:pPr>
            <w:r w:rsidRPr="00482380">
              <w:rPr>
                <w:rFonts w:ascii="Times New Roman" w:eastAsia="Arial" w:hAnsi="Times New Roman" w:cs="Times New Roman"/>
                <w:b/>
                <w:sz w:val="24"/>
              </w:rPr>
              <w:t>(B)</w:t>
            </w:r>
          </w:p>
        </w:tc>
        <w:tc>
          <w:tcPr>
            <w:tcW w:w="1779" w:type="dxa"/>
            <w:tcBorders>
              <w:top w:val="single" w:sz="8" w:space="0" w:color="000000"/>
              <w:left w:val="single" w:sz="8" w:space="0" w:color="000000"/>
              <w:bottom w:val="single" w:sz="8" w:space="0" w:color="000000"/>
              <w:right w:val="single" w:sz="8" w:space="0" w:color="000000"/>
            </w:tcBorders>
          </w:tcPr>
          <w:p w14:paraId="0B74183F" w14:textId="77777777" w:rsidR="009C674E" w:rsidRPr="00482380" w:rsidRDefault="009C674E" w:rsidP="009C674E">
            <w:pPr>
              <w:spacing w:after="3"/>
              <w:ind w:left="279"/>
              <w:rPr>
                <w:rFonts w:ascii="Times New Roman" w:eastAsia="Arial" w:hAnsi="Times New Roman" w:cs="Times New Roman"/>
                <w:sz w:val="24"/>
              </w:rPr>
            </w:pPr>
            <w:r w:rsidRPr="00482380">
              <w:rPr>
                <w:rFonts w:ascii="Times New Roman" w:eastAsia="Arial" w:hAnsi="Times New Roman" w:cs="Times New Roman"/>
                <w:b/>
                <w:sz w:val="24"/>
              </w:rPr>
              <w:t>Net Exogenou</w:t>
            </w:r>
          </w:p>
          <w:p w14:paraId="7FD2D611" w14:textId="77777777" w:rsidR="009C674E" w:rsidRPr="00482380" w:rsidRDefault="009C674E" w:rsidP="009C674E">
            <w:pPr>
              <w:spacing w:line="276" w:lineRule="auto"/>
              <w:ind w:left="1223" w:hanging="374"/>
              <w:rPr>
                <w:rFonts w:ascii="Times New Roman" w:eastAsia="Arial" w:hAnsi="Times New Roman" w:cs="Times New Roman"/>
                <w:sz w:val="24"/>
              </w:rPr>
            </w:pPr>
            <w:r w:rsidRPr="00482380">
              <w:rPr>
                <w:rFonts w:ascii="Times New Roman" w:eastAsia="Arial" w:hAnsi="Times New Roman" w:cs="Times New Roman"/>
                <w:b/>
                <w:sz w:val="24"/>
              </w:rPr>
              <w:t>Benefits ( E)</w:t>
            </w:r>
          </w:p>
        </w:tc>
        <w:tc>
          <w:tcPr>
            <w:tcW w:w="1901" w:type="dxa"/>
            <w:tcBorders>
              <w:top w:val="single" w:sz="8" w:space="0" w:color="000000"/>
              <w:left w:val="single" w:sz="8" w:space="0" w:color="000000"/>
              <w:bottom w:val="single" w:sz="8" w:space="0" w:color="000000"/>
              <w:right w:val="single" w:sz="8" w:space="0" w:color="000000"/>
            </w:tcBorders>
          </w:tcPr>
          <w:p w14:paraId="566B3852" w14:textId="77777777" w:rsidR="009C674E" w:rsidRPr="00482380" w:rsidRDefault="009C674E" w:rsidP="009C674E">
            <w:pPr>
              <w:spacing w:after="3" w:line="242" w:lineRule="auto"/>
              <w:ind w:left="1096" w:hanging="496"/>
              <w:rPr>
                <w:rFonts w:ascii="Times New Roman" w:eastAsia="Arial" w:hAnsi="Times New Roman" w:cs="Times New Roman"/>
                <w:sz w:val="24"/>
              </w:rPr>
            </w:pPr>
            <w:r w:rsidRPr="00482380">
              <w:rPr>
                <w:rFonts w:ascii="Times New Roman" w:eastAsia="Arial" w:hAnsi="Times New Roman" w:cs="Times New Roman"/>
                <w:b/>
                <w:sz w:val="24"/>
              </w:rPr>
              <w:t>Net Presen Value</w:t>
            </w:r>
          </w:p>
          <w:p w14:paraId="6A5C7C3A" w14:textId="77777777" w:rsidR="009C674E" w:rsidRPr="00482380" w:rsidRDefault="009C674E" w:rsidP="009C674E">
            <w:pPr>
              <w:spacing w:line="276" w:lineRule="auto"/>
              <w:ind w:left="195"/>
              <w:rPr>
                <w:rFonts w:ascii="Times New Roman" w:eastAsia="Arial" w:hAnsi="Times New Roman" w:cs="Times New Roman"/>
                <w:sz w:val="24"/>
              </w:rPr>
            </w:pPr>
            <w:r w:rsidRPr="00482380">
              <w:rPr>
                <w:rFonts w:ascii="Times New Roman" w:eastAsia="Arial" w:hAnsi="Times New Roman" w:cs="Times New Roman"/>
                <w:b/>
                <w:sz w:val="24"/>
              </w:rPr>
              <w:t>(NPV = B + E- C</w:t>
            </w:r>
          </w:p>
        </w:tc>
        <w:tc>
          <w:tcPr>
            <w:tcW w:w="1440" w:type="dxa"/>
            <w:tcBorders>
              <w:top w:val="single" w:sz="8" w:space="0" w:color="000000"/>
              <w:left w:val="single" w:sz="8" w:space="0" w:color="000000"/>
              <w:bottom w:val="single" w:sz="8" w:space="0" w:color="000000"/>
              <w:right w:val="single" w:sz="8" w:space="0" w:color="000000"/>
            </w:tcBorders>
          </w:tcPr>
          <w:p w14:paraId="7916A01F" w14:textId="77777777" w:rsidR="009C674E" w:rsidRPr="00482380" w:rsidRDefault="009C674E" w:rsidP="009C674E">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NPV/Cost</w:t>
            </w:r>
          </w:p>
          <w:p w14:paraId="7409CA68" w14:textId="77777777" w:rsidR="009C674E" w:rsidRPr="00482380" w:rsidRDefault="009C674E" w:rsidP="009C674E">
            <w:pPr>
              <w:spacing w:after="3"/>
              <w:ind w:right="23"/>
              <w:jc w:val="right"/>
              <w:rPr>
                <w:rFonts w:ascii="Times New Roman" w:eastAsia="Arial" w:hAnsi="Times New Roman" w:cs="Times New Roman"/>
                <w:sz w:val="24"/>
              </w:rPr>
            </w:pPr>
            <w:r w:rsidRPr="00482380">
              <w:rPr>
                <w:rFonts w:ascii="Times New Roman" w:eastAsia="Arial" w:hAnsi="Times New Roman" w:cs="Times New Roman"/>
                <w:b/>
                <w:sz w:val="24"/>
              </w:rPr>
              <w:t>Ratio</w:t>
            </w:r>
          </w:p>
          <w:p w14:paraId="36A6EF71" w14:textId="77777777" w:rsidR="009C674E" w:rsidRPr="00482380" w:rsidRDefault="009C674E" w:rsidP="009C674E">
            <w:pPr>
              <w:spacing w:line="276" w:lineRule="auto"/>
              <w:ind w:right="15"/>
              <w:jc w:val="right"/>
              <w:rPr>
                <w:rFonts w:ascii="Times New Roman" w:eastAsia="Arial" w:hAnsi="Times New Roman" w:cs="Times New Roman"/>
                <w:sz w:val="24"/>
              </w:rPr>
            </w:pPr>
            <w:r w:rsidRPr="00482380">
              <w:rPr>
                <w:rFonts w:ascii="Times New Roman" w:eastAsia="Arial" w:hAnsi="Times New Roman" w:cs="Times New Roman"/>
                <w:b/>
                <w:sz w:val="24"/>
              </w:rPr>
              <w:t>(NPV/C)</w:t>
            </w:r>
          </w:p>
        </w:tc>
        <w:tc>
          <w:tcPr>
            <w:tcW w:w="1469" w:type="dxa"/>
            <w:tcBorders>
              <w:top w:val="single" w:sz="8" w:space="0" w:color="000000"/>
              <w:left w:val="single" w:sz="8" w:space="0" w:color="000000"/>
              <w:bottom w:val="single" w:sz="8" w:space="0" w:color="000000"/>
              <w:right w:val="single" w:sz="8" w:space="0" w:color="000000"/>
            </w:tcBorders>
          </w:tcPr>
          <w:p w14:paraId="3D3C9F0A" w14:textId="77777777" w:rsidR="009C674E" w:rsidRPr="00482380" w:rsidRDefault="009C674E" w:rsidP="009C674E">
            <w:pPr>
              <w:spacing w:after="3" w:line="242" w:lineRule="auto"/>
              <w:ind w:left="489" w:hanging="254"/>
              <w:jc w:val="both"/>
              <w:rPr>
                <w:rFonts w:ascii="Times New Roman" w:eastAsia="Arial" w:hAnsi="Times New Roman" w:cs="Times New Roman"/>
                <w:sz w:val="24"/>
              </w:rPr>
            </w:pPr>
            <w:r w:rsidRPr="00482380">
              <w:rPr>
                <w:rFonts w:ascii="Times New Roman" w:eastAsia="Arial" w:hAnsi="Times New Roman" w:cs="Times New Roman"/>
                <w:b/>
                <w:sz w:val="24"/>
              </w:rPr>
              <w:t>Internal Rat of Return</w:t>
            </w:r>
          </w:p>
          <w:p w14:paraId="59AE0611" w14:textId="77777777" w:rsidR="009C674E" w:rsidRPr="00482380" w:rsidRDefault="009C674E" w:rsidP="009C674E">
            <w:pPr>
              <w:spacing w:line="276" w:lineRule="auto"/>
              <w:ind w:right="51"/>
              <w:jc w:val="right"/>
              <w:rPr>
                <w:rFonts w:ascii="Times New Roman" w:eastAsia="Arial" w:hAnsi="Times New Roman" w:cs="Times New Roman"/>
                <w:sz w:val="24"/>
              </w:rPr>
            </w:pPr>
            <w:r w:rsidRPr="00482380">
              <w:rPr>
                <w:rFonts w:ascii="Times New Roman" w:eastAsia="Arial" w:hAnsi="Times New Roman" w:cs="Times New Roman"/>
                <w:b/>
                <w:sz w:val="24"/>
              </w:rPr>
              <w:t>( IRR )</w:t>
            </w:r>
          </w:p>
        </w:tc>
      </w:tr>
      <w:tr w:rsidR="009C674E" w:rsidRPr="00482380" w14:paraId="7C45419B" w14:textId="77777777" w:rsidTr="009C674E">
        <w:trPr>
          <w:trHeight w:val="309"/>
        </w:trPr>
        <w:tc>
          <w:tcPr>
            <w:tcW w:w="5411" w:type="dxa"/>
            <w:tcBorders>
              <w:top w:val="single" w:sz="8" w:space="0" w:color="000000"/>
              <w:left w:val="single" w:sz="8" w:space="0" w:color="000000"/>
              <w:bottom w:val="nil"/>
              <w:right w:val="single" w:sz="8" w:space="0" w:color="000000"/>
            </w:tcBorders>
          </w:tcPr>
          <w:p w14:paraId="19978F92" w14:textId="77777777" w:rsidR="009C674E" w:rsidRPr="00482380" w:rsidRDefault="009C674E" w:rsidP="009C674E">
            <w:pPr>
              <w:spacing w:line="276" w:lineRule="auto"/>
              <w:rPr>
                <w:rFonts w:ascii="Times New Roman" w:eastAsia="Arial" w:hAnsi="Times New Roman" w:cs="Times New Roman"/>
                <w:sz w:val="24"/>
              </w:rPr>
            </w:pPr>
            <w:r w:rsidRPr="00482380">
              <w:rPr>
                <w:rFonts w:ascii="Times New Roman" w:eastAsia="Arial" w:hAnsi="Times New Roman" w:cs="Times New Roman"/>
                <w:sz w:val="24"/>
              </w:rPr>
              <w:t>Base Option</w:t>
            </w:r>
          </w:p>
        </w:tc>
        <w:tc>
          <w:tcPr>
            <w:tcW w:w="1507" w:type="dxa"/>
            <w:tcBorders>
              <w:top w:val="single" w:sz="8" w:space="0" w:color="000000"/>
              <w:left w:val="single" w:sz="8" w:space="0" w:color="000000"/>
              <w:bottom w:val="nil"/>
              <w:right w:val="single" w:sz="8" w:space="0" w:color="000000"/>
            </w:tcBorders>
          </w:tcPr>
          <w:p w14:paraId="666BA556" w14:textId="77777777" w:rsidR="009C674E" w:rsidRPr="00482380" w:rsidRDefault="009C674E" w:rsidP="009C674E">
            <w:pPr>
              <w:spacing w:line="276" w:lineRule="auto"/>
              <w:ind w:right="25"/>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91" w:type="dxa"/>
            <w:tcBorders>
              <w:top w:val="single" w:sz="8" w:space="0" w:color="000000"/>
              <w:left w:val="single" w:sz="8" w:space="0" w:color="000000"/>
              <w:bottom w:val="nil"/>
              <w:right w:val="single" w:sz="8" w:space="0" w:color="000000"/>
            </w:tcBorders>
          </w:tcPr>
          <w:p w14:paraId="4AB2B127" w14:textId="77777777" w:rsidR="009C674E" w:rsidRPr="00482380" w:rsidRDefault="009C674E" w:rsidP="009C674E">
            <w:pPr>
              <w:spacing w:line="276" w:lineRule="auto"/>
              <w:ind w:right="15"/>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779" w:type="dxa"/>
            <w:tcBorders>
              <w:top w:val="single" w:sz="8" w:space="0" w:color="000000"/>
              <w:left w:val="single" w:sz="8" w:space="0" w:color="000000"/>
              <w:bottom w:val="nil"/>
              <w:right w:val="single" w:sz="8" w:space="0" w:color="000000"/>
            </w:tcBorders>
          </w:tcPr>
          <w:p w14:paraId="44430800" w14:textId="77777777" w:rsidR="009C674E" w:rsidRPr="00482380" w:rsidRDefault="009C674E" w:rsidP="009C674E">
            <w:pPr>
              <w:spacing w:line="276" w:lineRule="auto"/>
              <w:ind w:right="88"/>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01" w:type="dxa"/>
            <w:tcBorders>
              <w:top w:val="single" w:sz="8" w:space="0" w:color="000000"/>
              <w:left w:val="single" w:sz="8" w:space="0" w:color="000000"/>
              <w:bottom w:val="nil"/>
              <w:right w:val="single" w:sz="8" w:space="0" w:color="000000"/>
            </w:tcBorders>
          </w:tcPr>
          <w:p w14:paraId="5A96B1E1" w14:textId="77777777" w:rsidR="009C674E" w:rsidRPr="00482380" w:rsidRDefault="009C674E" w:rsidP="009C674E">
            <w:pPr>
              <w:spacing w:line="276" w:lineRule="auto"/>
              <w:ind w:right="23"/>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40" w:type="dxa"/>
            <w:tcBorders>
              <w:top w:val="single" w:sz="8" w:space="0" w:color="000000"/>
              <w:left w:val="single" w:sz="8" w:space="0" w:color="000000"/>
              <w:bottom w:val="nil"/>
              <w:right w:val="single" w:sz="8" w:space="0" w:color="000000"/>
            </w:tcBorders>
          </w:tcPr>
          <w:p w14:paraId="6232E252" w14:textId="77777777" w:rsidR="009C674E" w:rsidRPr="00482380" w:rsidRDefault="009C674E" w:rsidP="009C674E">
            <w:pPr>
              <w:spacing w:line="276" w:lineRule="auto"/>
              <w:ind w:right="4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69" w:type="dxa"/>
            <w:tcBorders>
              <w:top w:val="single" w:sz="8" w:space="0" w:color="000000"/>
              <w:left w:val="single" w:sz="8" w:space="0" w:color="000000"/>
              <w:bottom w:val="nil"/>
              <w:right w:val="single" w:sz="8" w:space="0" w:color="000000"/>
            </w:tcBorders>
          </w:tcPr>
          <w:p w14:paraId="55215EF8" w14:textId="77777777" w:rsidR="009C674E" w:rsidRPr="00482380" w:rsidRDefault="009C674E" w:rsidP="009C674E">
            <w:pPr>
              <w:spacing w:line="276" w:lineRule="auto"/>
              <w:ind w:left="703"/>
              <w:rPr>
                <w:rFonts w:ascii="Times New Roman" w:eastAsia="Arial" w:hAnsi="Times New Roman" w:cs="Times New Roman"/>
                <w:sz w:val="24"/>
              </w:rPr>
            </w:pPr>
            <w:r w:rsidRPr="00482380">
              <w:rPr>
                <w:rFonts w:ascii="Times New Roman" w:eastAsia="Arial" w:hAnsi="Times New Roman" w:cs="Times New Roman"/>
                <w:sz w:val="24"/>
              </w:rPr>
              <w:t>0.000</w:t>
            </w:r>
          </w:p>
        </w:tc>
      </w:tr>
      <w:tr w:rsidR="009C674E" w:rsidRPr="00482380" w14:paraId="7ED7F427" w14:textId="77777777" w:rsidTr="009C674E">
        <w:trPr>
          <w:trHeight w:val="310"/>
        </w:trPr>
        <w:tc>
          <w:tcPr>
            <w:tcW w:w="5411" w:type="dxa"/>
            <w:tcBorders>
              <w:top w:val="nil"/>
              <w:left w:val="single" w:sz="8" w:space="0" w:color="000000"/>
              <w:bottom w:val="nil"/>
              <w:right w:val="single" w:sz="8" w:space="0" w:color="000000"/>
            </w:tcBorders>
          </w:tcPr>
          <w:p w14:paraId="07F2DEA2" w14:textId="77777777" w:rsidR="009C674E" w:rsidRPr="00482380" w:rsidRDefault="009C674E" w:rsidP="009C674E">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Two</w:t>
            </w:r>
          </w:p>
        </w:tc>
        <w:tc>
          <w:tcPr>
            <w:tcW w:w="1507" w:type="dxa"/>
            <w:tcBorders>
              <w:top w:val="nil"/>
              <w:left w:val="single" w:sz="8" w:space="0" w:color="000000"/>
              <w:bottom w:val="nil"/>
              <w:right w:val="single" w:sz="8" w:space="0" w:color="000000"/>
            </w:tcBorders>
          </w:tcPr>
          <w:p w14:paraId="0B53A221" w14:textId="77777777" w:rsidR="009C674E" w:rsidRPr="00482380" w:rsidRDefault="009C674E" w:rsidP="009C674E">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2,823.708</w:t>
            </w:r>
          </w:p>
        </w:tc>
        <w:tc>
          <w:tcPr>
            <w:tcW w:w="1491" w:type="dxa"/>
            <w:tcBorders>
              <w:top w:val="nil"/>
              <w:left w:val="single" w:sz="8" w:space="0" w:color="000000"/>
              <w:bottom w:val="nil"/>
              <w:right w:val="single" w:sz="8" w:space="0" w:color="000000"/>
            </w:tcBorders>
          </w:tcPr>
          <w:p w14:paraId="227F8516" w14:textId="77777777" w:rsidR="009C674E" w:rsidRPr="00482380" w:rsidRDefault="009C674E" w:rsidP="009C674E">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2,373.016</w:t>
            </w:r>
          </w:p>
        </w:tc>
        <w:tc>
          <w:tcPr>
            <w:tcW w:w="1779" w:type="dxa"/>
            <w:tcBorders>
              <w:top w:val="nil"/>
              <w:left w:val="single" w:sz="8" w:space="0" w:color="000000"/>
              <w:bottom w:val="nil"/>
              <w:right w:val="single" w:sz="8" w:space="0" w:color="000000"/>
            </w:tcBorders>
          </w:tcPr>
          <w:p w14:paraId="11216035" w14:textId="77777777" w:rsidR="009C674E" w:rsidRPr="00482380" w:rsidRDefault="009C674E" w:rsidP="009C674E">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01" w:type="dxa"/>
            <w:tcBorders>
              <w:top w:val="nil"/>
              <w:left w:val="single" w:sz="8" w:space="0" w:color="000000"/>
              <w:bottom w:val="nil"/>
              <w:right w:val="single" w:sz="8" w:space="0" w:color="000000"/>
            </w:tcBorders>
          </w:tcPr>
          <w:p w14:paraId="4874821B" w14:textId="77777777" w:rsidR="009C674E" w:rsidRPr="00482380" w:rsidRDefault="009C674E" w:rsidP="009C674E">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-450.693</w:t>
            </w:r>
          </w:p>
        </w:tc>
        <w:tc>
          <w:tcPr>
            <w:tcW w:w="1440" w:type="dxa"/>
            <w:tcBorders>
              <w:top w:val="nil"/>
              <w:left w:val="single" w:sz="8" w:space="0" w:color="000000"/>
              <w:bottom w:val="nil"/>
              <w:right w:val="single" w:sz="8" w:space="0" w:color="000000"/>
            </w:tcBorders>
          </w:tcPr>
          <w:p w14:paraId="38B03022" w14:textId="77777777" w:rsidR="009C674E" w:rsidRPr="00482380" w:rsidRDefault="009C674E" w:rsidP="009C674E">
            <w:pPr>
              <w:spacing w:line="276" w:lineRule="auto"/>
              <w:ind w:right="42"/>
              <w:jc w:val="right"/>
              <w:rPr>
                <w:rFonts w:ascii="Times New Roman" w:eastAsia="Arial" w:hAnsi="Times New Roman" w:cs="Times New Roman"/>
                <w:sz w:val="24"/>
              </w:rPr>
            </w:pPr>
            <w:r w:rsidRPr="00482380">
              <w:rPr>
                <w:rFonts w:ascii="Times New Roman" w:eastAsia="Arial" w:hAnsi="Times New Roman" w:cs="Times New Roman"/>
                <w:sz w:val="24"/>
              </w:rPr>
              <w:t>-0.160</w:t>
            </w:r>
          </w:p>
        </w:tc>
        <w:tc>
          <w:tcPr>
            <w:tcW w:w="1469" w:type="dxa"/>
            <w:tcBorders>
              <w:top w:val="nil"/>
              <w:left w:val="single" w:sz="8" w:space="0" w:color="000000"/>
              <w:bottom w:val="nil"/>
              <w:right w:val="single" w:sz="8" w:space="0" w:color="000000"/>
            </w:tcBorders>
          </w:tcPr>
          <w:p w14:paraId="5A335886" w14:textId="77777777" w:rsidR="009C674E" w:rsidRPr="00482380" w:rsidRDefault="009C674E" w:rsidP="009C674E">
            <w:pPr>
              <w:spacing w:line="276" w:lineRule="auto"/>
              <w:ind w:left="412"/>
              <w:rPr>
                <w:rFonts w:ascii="Times New Roman" w:eastAsia="Arial" w:hAnsi="Times New Roman" w:cs="Times New Roman"/>
                <w:sz w:val="24"/>
              </w:rPr>
            </w:pPr>
            <w:r w:rsidRPr="00482380">
              <w:rPr>
                <w:rFonts w:ascii="Times New Roman" w:eastAsia="Arial" w:hAnsi="Times New Roman" w:cs="Times New Roman"/>
                <w:sz w:val="24"/>
              </w:rPr>
              <w:t>-61.2 (2)</w:t>
            </w:r>
          </w:p>
        </w:tc>
      </w:tr>
      <w:tr w:rsidR="009C674E" w:rsidRPr="00482380" w14:paraId="6F9B5545" w14:textId="77777777" w:rsidTr="009C674E">
        <w:trPr>
          <w:trHeight w:val="310"/>
        </w:trPr>
        <w:tc>
          <w:tcPr>
            <w:tcW w:w="5411" w:type="dxa"/>
            <w:tcBorders>
              <w:top w:val="nil"/>
              <w:left w:val="single" w:sz="8" w:space="0" w:color="000000"/>
              <w:bottom w:val="nil"/>
              <w:right w:val="single" w:sz="8" w:space="0" w:color="000000"/>
            </w:tcBorders>
          </w:tcPr>
          <w:p w14:paraId="3DBE7674" w14:textId="77777777" w:rsidR="009C674E" w:rsidRPr="00482380" w:rsidRDefault="009C674E" w:rsidP="009C674E">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Three</w:t>
            </w:r>
          </w:p>
        </w:tc>
        <w:tc>
          <w:tcPr>
            <w:tcW w:w="1507" w:type="dxa"/>
            <w:tcBorders>
              <w:top w:val="nil"/>
              <w:left w:val="single" w:sz="8" w:space="0" w:color="000000"/>
              <w:bottom w:val="nil"/>
              <w:right w:val="single" w:sz="8" w:space="0" w:color="000000"/>
            </w:tcBorders>
          </w:tcPr>
          <w:p w14:paraId="4ED30466" w14:textId="77777777" w:rsidR="009C674E" w:rsidRPr="00482380" w:rsidRDefault="009C674E" w:rsidP="009C674E">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2,646.953</w:t>
            </w:r>
          </w:p>
        </w:tc>
        <w:tc>
          <w:tcPr>
            <w:tcW w:w="1491" w:type="dxa"/>
            <w:tcBorders>
              <w:top w:val="nil"/>
              <w:left w:val="single" w:sz="8" w:space="0" w:color="000000"/>
              <w:bottom w:val="nil"/>
              <w:right w:val="single" w:sz="8" w:space="0" w:color="000000"/>
            </w:tcBorders>
          </w:tcPr>
          <w:p w14:paraId="105CA91B" w14:textId="77777777" w:rsidR="009C674E" w:rsidRPr="00482380" w:rsidRDefault="009C674E" w:rsidP="009C674E">
            <w:pPr>
              <w:spacing w:line="276" w:lineRule="auto"/>
              <w:ind w:right="18"/>
              <w:jc w:val="right"/>
              <w:rPr>
                <w:rFonts w:ascii="Times New Roman" w:eastAsia="Arial" w:hAnsi="Times New Roman" w:cs="Times New Roman"/>
                <w:sz w:val="24"/>
              </w:rPr>
            </w:pPr>
            <w:r w:rsidRPr="00482380">
              <w:rPr>
                <w:rFonts w:ascii="Times New Roman" w:eastAsia="Arial" w:hAnsi="Times New Roman" w:cs="Times New Roman"/>
                <w:sz w:val="24"/>
              </w:rPr>
              <w:t>-8,536.777</w:t>
            </w:r>
          </w:p>
        </w:tc>
        <w:tc>
          <w:tcPr>
            <w:tcW w:w="1779" w:type="dxa"/>
            <w:tcBorders>
              <w:top w:val="nil"/>
              <w:left w:val="single" w:sz="8" w:space="0" w:color="000000"/>
              <w:bottom w:val="nil"/>
              <w:right w:val="single" w:sz="8" w:space="0" w:color="000000"/>
            </w:tcBorders>
          </w:tcPr>
          <w:p w14:paraId="4DD02170" w14:textId="77777777" w:rsidR="009C674E" w:rsidRPr="00482380" w:rsidRDefault="009C674E" w:rsidP="009C674E">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01" w:type="dxa"/>
            <w:tcBorders>
              <w:top w:val="nil"/>
              <w:left w:val="single" w:sz="8" w:space="0" w:color="000000"/>
              <w:bottom w:val="nil"/>
              <w:right w:val="single" w:sz="8" w:space="0" w:color="000000"/>
            </w:tcBorders>
          </w:tcPr>
          <w:p w14:paraId="449F9B1B" w14:textId="77777777" w:rsidR="009C674E" w:rsidRPr="00482380" w:rsidRDefault="009C674E" w:rsidP="009C674E">
            <w:pPr>
              <w:spacing w:line="276" w:lineRule="auto"/>
              <w:ind w:left="464"/>
              <w:rPr>
                <w:rFonts w:ascii="Times New Roman" w:eastAsia="Arial" w:hAnsi="Times New Roman" w:cs="Times New Roman"/>
                <w:sz w:val="24"/>
              </w:rPr>
            </w:pPr>
            <w:r w:rsidRPr="00482380">
              <w:rPr>
                <w:rFonts w:ascii="Times New Roman" w:eastAsia="Arial" w:hAnsi="Times New Roman" w:cs="Times New Roman"/>
                <w:sz w:val="24"/>
              </w:rPr>
              <w:t>-11,183.729</w:t>
            </w:r>
          </w:p>
        </w:tc>
        <w:tc>
          <w:tcPr>
            <w:tcW w:w="1440" w:type="dxa"/>
            <w:tcBorders>
              <w:top w:val="nil"/>
              <w:left w:val="single" w:sz="8" w:space="0" w:color="000000"/>
              <w:bottom w:val="nil"/>
              <w:right w:val="single" w:sz="8" w:space="0" w:color="000000"/>
            </w:tcBorders>
          </w:tcPr>
          <w:p w14:paraId="3A0E3759" w14:textId="77777777" w:rsidR="009C674E" w:rsidRPr="00482380" w:rsidRDefault="009C674E" w:rsidP="009C674E">
            <w:pPr>
              <w:spacing w:line="276" w:lineRule="auto"/>
              <w:ind w:right="42"/>
              <w:jc w:val="right"/>
              <w:rPr>
                <w:rFonts w:ascii="Times New Roman" w:eastAsia="Arial" w:hAnsi="Times New Roman" w:cs="Times New Roman"/>
                <w:sz w:val="24"/>
              </w:rPr>
            </w:pPr>
            <w:r w:rsidRPr="00482380">
              <w:rPr>
                <w:rFonts w:ascii="Times New Roman" w:eastAsia="Arial" w:hAnsi="Times New Roman" w:cs="Times New Roman"/>
                <w:sz w:val="24"/>
              </w:rPr>
              <w:t>-4.225</w:t>
            </w:r>
          </w:p>
        </w:tc>
        <w:tc>
          <w:tcPr>
            <w:tcW w:w="1469" w:type="dxa"/>
            <w:tcBorders>
              <w:top w:val="nil"/>
              <w:left w:val="single" w:sz="8" w:space="0" w:color="000000"/>
              <w:bottom w:val="nil"/>
              <w:right w:val="single" w:sz="8" w:space="0" w:color="000000"/>
            </w:tcBorders>
          </w:tcPr>
          <w:p w14:paraId="4E6E1152" w14:textId="77777777" w:rsidR="009C674E" w:rsidRPr="00482380" w:rsidRDefault="009C674E" w:rsidP="009C674E">
            <w:pPr>
              <w:spacing w:line="276" w:lineRule="auto"/>
              <w:jc w:val="center"/>
              <w:rPr>
                <w:rFonts w:ascii="Times New Roman" w:eastAsia="Arial" w:hAnsi="Times New Roman" w:cs="Times New Roman"/>
                <w:sz w:val="24"/>
              </w:rPr>
            </w:pPr>
            <w:r w:rsidRPr="00482380">
              <w:rPr>
                <w:rFonts w:ascii="Times New Roman" w:eastAsia="Arial" w:hAnsi="Times New Roman" w:cs="Times New Roman"/>
                <w:sz w:val="24"/>
              </w:rPr>
              <w:t>No Solution</w:t>
            </w:r>
          </w:p>
        </w:tc>
      </w:tr>
      <w:tr w:rsidR="009C674E" w:rsidRPr="00482380" w14:paraId="183BD904" w14:textId="77777777" w:rsidTr="009C674E">
        <w:trPr>
          <w:trHeight w:val="427"/>
        </w:trPr>
        <w:tc>
          <w:tcPr>
            <w:tcW w:w="5411" w:type="dxa"/>
            <w:tcBorders>
              <w:top w:val="nil"/>
              <w:left w:val="single" w:sz="8" w:space="0" w:color="000000"/>
              <w:bottom w:val="single" w:sz="8" w:space="0" w:color="000000"/>
              <w:right w:val="single" w:sz="8" w:space="0" w:color="000000"/>
            </w:tcBorders>
          </w:tcPr>
          <w:p w14:paraId="35233A25" w14:textId="77777777" w:rsidR="009C674E" w:rsidRPr="00482380" w:rsidRDefault="009C674E" w:rsidP="009C674E">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Four</w:t>
            </w:r>
          </w:p>
        </w:tc>
        <w:tc>
          <w:tcPr>
            <w:tcW w:w="1507" w:type="dxa"/>
            <w:tcBorders>
              <w:top w:val="nil"/>
              <w:left w:val="single" w:sz="8" w:space="0" w:color="000000"/>
              <w:bottom w:val="single" w:sz="8" w:space="0" w:color="000000"/>
              <w:right w:val="single" w:sz="8" w:space="0" w:color="000000"/>
            </w:tcBorders>
          </w:tcPr>
          <w:p w14:paraId="237A5D82" w14:textId="77777777" w:rsidR="009C674E" w:rsidRPr="00482380" w:rsidRDefault="009C674E" w:rsidP="009C674E">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3,079.782</w:t>
            </w:r>
          </w:p>
        </w:tc>
        <w:tc>
          <w:tcPr>
            <w:tcW w:w="1491" w:type="dxa"/>
            <w:tcBorders>
              <w:top w:val="nil"/>
              <w:left w:val="single" w:sz="8" w:space="0" w:color="000000"/>
              <w:bottom w:val="single" w:sz="8" w:space="0" w:color="000000"/>
              <w:right w:val="single" w:sz="8" w:space="0" w:color="000000"/>
            </w:tcBorders>
          </w:tcPr>
          <w:p w14:paraId="28620351" w14:textId="77777777" w:rsidR="009C674E" w:rsidRPr="00482380" w:rsidRDefault="009C674E" w:rsidP="009C674E">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2,724.292</w:t>
            </w:r>
          </w:p>
        </w:tc>
        <w:tc>
          <w:tcPr>
            <w:tcW w:w="1779" w:type="dxa"/>
            <w:tcBorders>
              <w:top w:val="nil"/>
              <w:left w:val="single" w:sz="8" w:space="0" w:color="000000"/>
              <w:bottom w:val="single" w:sz="8" w:space="0" w:color="000000"/>
              <w:right w:val="single" w:sz="8" w:space="0" w:color="000000"/>
            </w:tcBorders>
          </w:tcPr>
          <w:p w14:paraId="53261204" w14:textId="77777777" w:rsidR="009C674E" w:rsidRPr="00482380" w:rsidRDefault="009C674E" w:rsidP="009C674E">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01" w:type="dxa"/>
            <w:tcBorders>
              <w:top w:val="nil"/>
              <w:left w:val="single" w:sz="8" w:space="0" w:color="000000"/>
              <w:bottom w:val="single" w:sz="8" w:space="0" w:color="000000"/>
              <w:right w:val="single" w:sz="8" w:space="0" w:color="000000"/>
            </w:tcBorders>
          </w:tcPr>
          <w:p w14:paraId="768E0A40" w14:textId="77777777" w:rsidR="009C674E" w:rsidRPr="00482380" w:rsidRDefault="009C674E" w:rsidP="009C674E">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-355.490</w:t>
            </w:r>
          </w:p>
        </w:tc>
        <w:tc>
          <w:tcPr>
            <w:tcW w:w="1440" w:type="dxa"/>
            <w:tcBorders>
              <w:top w:val="nil"/>
              <w:left w:val="single" w:sz="8" w:space="0" w:color="000000"/>
              <w:bottom w:val="single" w:sz="8" w:space="0" w:color="000000"/>
              <w:right w:val="single" w:sz="8" w:space="0" w:color="000000"/>
            </w:tcBorders>
          </w:tcPr>
          <w:p w14:paraId="422C418B" w14:textId="77777777" w:rsidR="009C674E" w:rsidRPr="00482380" w:rsidRDefault="009C674E" w:rsidP="009C674E">
            <w:pPr>
              <w:spacing w:line="276" w:lineRule="auto"/>
              <w:ind w:right="42"/>
              <w:jc w:val="right"/>
              <w:rPr>
                <w:rFonts w:ascii="Times New Roman" w:eastAsia="Arial" w:hAnsi="Times New Roman" w:cs="Times New Roman"/>
                <w:sz w:val="24"/>
              </w:rPr>
            </w:pPr>
            <w:r w:rsidRPr="00482380">
              <w:rPr>
                <w:rFonts w:ascii="Times New Roman" w:eastAsia="Arial" w:hAnsi="Times New Roman" w:cs="Times New Roman"/>
                <w:sz w:val="24"/>
              </w:rPr>
              <w:t>-0.115</w:t>
            </w:r>
          </w:p>
        </w:tc>
        <w:tc>
          <w:tcPr>
            <w:tcW w:w="1469" w:type="dxa"/>
            <w:tcBorders>
              <w:top w:val="nil"/>
              <w:left w:val="single" w:sz="8" w:space="0" w:color="000000"/>
              <w:bottom w:val="single" w:sz="8" w:space="0" w:color="000000"/>
              <w:right w:val="single" w:sz="8" w:space="0" w:color="000000"/>
            </w:tcBorders>
          </w:tcPr>
          <w:p w14:paraId="36DB5AEC" w14:textId="77777777" w:rsidR="009C674E" w:rsidRPr="00482380" w:rsidRDefault="009C674E" w:rsidP="009C674E">
            <w:pPr>
              <w:spacing w:line="276" w:lineRule="auto"/>
              <w:ind w:left="412"/>
              <w:rPr>
                <w:rFonts w:ascii="Times New Roman" w:eastAsia="Arial" w:hAnsi="Times New Roman" w:cs="Times New Roman"/>
                <w:sz w:val="24"/>
              </w:rPr>
            </w:pPr>
            <w:r w:rsidRPr="00482380">
              <w:rPr>
                <w:rFonts w:ascii="Times New Roman" w:eastAsia="Arial" w:hAnsi="Times New Roman" w:cs="Times New Roman"/>
                <w:sz w:val="24"/>
              </w:rPr>
              <w:t>-81.2 (2)</w:t>
            </w:r>
          </w:p>
        </w:tc>
      </w:tr>
    </w:tbl>
    <w:p w14:paraId="4B013AA8" w14:textId="77777777" w:rsidR="009C674E" w:rsidRPr="00482380" w:rsidRDefault="009C674E" w:rsidP="009C674E">
      <w:pPr>
        <w:spacing w:after="0" w:line="246" w:lineRule="auto"/>
        <w:ind w:left="10" w:right="-15" w:hanging="10"/>
        <w:jc w:val="right"/>
        <w:rPr>
          <w:rFonts w:ascii="Times New Roman" w:eastAsia="Arial" w:hAnsi="Times New Roman" w:cs="Times New Roman"/>
          <w:sz w:val="24"/>
          <w:lang w:val="am-ET" w:eastAsia="am-ET"/>
        </w:rPr>
      </w:pPr>
      <w:r w:rsidRPr="00482380">
        <w:rPr>
          <w:rFonts w:ascii="Times New Roman" w:eastAsia="Arial" w:hAnsi="Times New Roman" w:cs="Times New Roman"/>
          <w:sz w:val="24"/>
          <w:lang w:val="am-ET" w:eastAsia="am-ET"/>
        </w:rPr>
        <w:t>Figure in brackets is number of IRR solutions in range -90 to +900</w:t>
      </w:r>
    </w:p>
    <w:p w14:paraId="4C7E287A" w14:textId="77777777" w:rsidR="005C4857" w:rsidRPr="00482380" w:rsidRDefault="005C4857" w:rsidP="005C4857">
      <w:pPr>
        <w:rPr>
          <w:rFonts w:ascii="Times New Roman" w:hAnsi="Times New Roman" w:cs="Times New Roman"/>
          <w:sz w:val="24"/>
        </w:rPr>
      </w:pPr>
    </w:p>
    <w:p w14:paraId="5B30B0AC" w14:textId="77777777" w:rsidR="002F7012" w:rsidRPr="00482380" w:rsidRDefault="002F7012" w:rsidP="005C4857">
      <w:pPr>
        <w:spacing w:after="218"/>
        <w:ind w:left="-5"/>
        <w:rPr>
          <w:rFonts w:ascii="Times New Roman" w:hAnsi="Times New Roman" w:cs="Times New Roman"/>
          <w:b/>
          <w:sz w:val="36"/>
          <w:u w:val="single"/>
        </w:rPr>
      </w:pPr>
    </w:p>
    <w:p w14:paraId="1EE39EB3" w14:textId="77777777" w:rsidR="005C4857" w:rsidRPr="00482380" w:rsidRDefault="005C4857" w:rsidP="005C4857">
      <w:pPr>
        <w:spacing w:after="218"/>
        <w:ind w:left="-5"/>
        <w:rPr>
          <w:rFonts w:ascii="Times New Roman" w:hAnsi="Times New Roman" w:cs="Times New Roman"/>
          <w:b/>
          <w:sz w:val="36"/>
          <w:u w:val="single"/>
        </w:rPr>
      </w:pPr>
      <w:r w:rsidRPr="00482380">
        <w:rPr>
          <w:rFonts w:ascii="Times New Roman" w:hAnsi="Times New Roman" w:cs="Times New Roman"/>
          <w:b/>
          <w:sz w:val="36"/>
          <w:u w:val="single"/>
        </w:rPr>
        <w:t>Section: Woito - Keyafer</w:t>
      </w:r>
    </w:p>
    <w:tbl>
      <w:tblPr>
        <w:tblStyle w:val="TableGrid200"/>
        <w:tblW w:w="15147" w:type="dxa"/>
        <w:tblInd w:w="-23" w:type="dxa"/>
        <w:tblCellMar>
          <w:left w:w="130" w:type="dxa"/>
          <w:right w:w="67" w:type="dxa"/>
        </w:tblCellMar>
        <w:tblLook w:val="04A0" w:firstRow="1" w:lastRow="0" w:firstColumn="1" w:lastColumn="0" w:noHBand="0" w:noVBand="1"/>
      </w:tblPr>
      <w:tblGrid>
        <w:gridCol w:w="5342"/>
        <w:gridCol w:w="1514"/>
        <w:gridCol w:w="1498"/>
        <w:gridCol w:w="1873"/>
        <w:gridCol w:w="1987"/>
        <w:gridCol w:w="1450"/>
        <w:gridCol w:w="1483"/>
      </w:tblGrid>
      <w:tr w:rsidR="009C674E" w:rsidRPr="00482380" w14:paraId="245A97EE" w14:textId="77777777" w:rsidTr="009C674E">
        <w:trPr>
          <w:trHeight w:val="953"/>
        </w:trPr>
        <w:tc>
          <w:tcPr>
            <w:tcW w:w="5409" w:type="dxa"/>
            <w:tcBorders>
              <w:top w:val="single" w:sz="8" w:space="0" w:color="000000"/>
              <w:left w:val="single" w:sz="8" w:space="0" w:color="000000"/>
              <w:bottom w:val="single" w:sz="8" w:space="0" w:color="000000"/>
              <w:right w:val="single" w:sz="8" w:space="0" w:color="000000"/>
            </w:tcBorders>
          </w:tcPr>
          <w:p w14:paraId="62ECA12E" w14:textId="77777777" w:rsidR="009C674E" w:rsidRPr="00482380" w:rsidRDefault="009C674E" w:rsidP="009C674E">
            <w:pPr>
              <w:spacing w:line="276" w:lineRule="auto"/>
              <w:ind w:left="14"/>
              <w:rPr>
                <w:rFonts w:ascii="Times New Roman" w:eastAsia="Arial" w:hAnsi="Times New Roman" w:cs="Times New Roman"/>
                <w:sz w:val="24"/>
              </w:rPr>
            </w:pPr>
            <w:r w:rsidRPr="00482380">
              <w:rPr>
                <w:rFonts w:ascii="Times New Roman" w:eastAsia="Arial" w:hAnsi="Times New Roman" w:cs="Times New Roman"/>
                <w:b/>
                <w:sz w:val="24"/>
              </w:rPr>
              <w:t>Alternative</w:t>
            </w:r>
          </w:p>
        </w:tc>
        <w:tc>
          <w:tcPr>
            <w:tcW w:w="1519" w:type="dxa"/>
            <w:tcBorders>
              <w:top w:val="single" w:sz="8" w:space="0" w:color="000000"/>
              <w:left w:val="single" w:sz="8" w:space="0" w:color="000000"/>
              <w:bottom w:val="single" w:sz="8" w:space="0" w:color="000000"/>
              <w:right w:val="single" w:sz="8" w:space="0" w:color="000000"/>
            </w:tcBorders>
            <w:vAlign w:val="center"/>
          </w:tcPr>
          <w:p w14:paraId="2AF0466B" w14:textId="77777777" w:rsidR="009C674E" w:rsidRPr="00482380" w:rsidRDefault="009C674E" w:rsidP="009C674E">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Increase in</w:t>
            </w:r>
          </w:p>
          <w:p w14:paraId="5ECA2F24" w14:textId="77777777" w:rsidR="009C674E" w:rsidRPr="00482380" w:rsidRDefault="009C674E" w:rsidP="009C674E">
            <w:pPr>
              <w:spacing w:line="276" w:lineRule="auto"/>
              <w:ind w:right="35"/>
              <w:jc w:val="right"/>
              <w:rPr>
                <w:rFonts w:ascii="Times New Roman" w:eastAsia="Arial" w:hAnsi="Times New Roman" w:cs="Times New Roman"/>
                <w:sz w:val="24"/>
              </w:rPr>
            </w:pPr>
            <w:r w:rsidRPr="00482380">
              <w:rPr>
                <w:rFonts w:ascii="Times New Roman" w:eastAsia="Arial" w:hAnsi="Times New Roman" w:cs="Times New Roman"/>
                <w:b/>
                <w:sz w:val="24"/>
              </w:rPr>
              <w:t>Agency Cost (C)</w:t>
            </w:r>
          </w:p>
        </w:tc>
        <w:tc>
          <w:tcPr>
            <w:tcW w:w="1503" w:type="dxa"/>
            <w:tcBorders>
              <w:top w:val="single" w:sz="8" w:space="0" w:color="000000"/>
              <w:left w:val="single" w:sz="8" w:space="0" w:color="000000"/>
              <w:bottom w:val="single" w:sz="8" w:space="0" w:color="000000"/>
              <w:right w:val="single" w:sz="8" w:space="0" w:color="000000"/>
            </w:tcBorders>
            <w:vAlign w:val="center"/>
          </w:tcPr>
          <w:p w14:paraId="0D7F61BB" w14:textId="77777777" w:rsidR="009C674E" w:rsidRPr="00482380" w:rsidRDefault="009C674E" w:rsidP="009C674E">
            <w:pPr>
              <w:spacing w:after="3"/>
              <w:ind w:right="11"/>
              <w:jc w:val="right"/>
              <w:rPr>
                <w:rFonts w:ascii="Times New Roman" w:eastAsia="Arial" w:hAnsi="Times New Roman" w:cs="Times New Roman"/>
                <w:sz w:val="24"/>
              </w:rPr>
            </w:pPr>
            <w:r w:rsidRPr="00482380">
              <w:rPr>
                <w:rFonts w:ascii="Times New Roman" w:eastAsia="Arial" w:hAnsi="Times New Roman" w:cs="Times New Roman"/>
                <w:b/>
                <w:sz w:val="24"/>
              </w:rPr>
              <w:t>Decrease i</w:t>
            </w:r>
          </w:p>
          <w:p w14:paraId="6AD4FAC1" w14:textId="77777777" w:rsidR="009C674E" w:rsidRPr="00482380" w:rsidRDefault="009C674E" w:rsidP="009C674E">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User Costs</w:t>
            </w:r>
          </w:p>
          <w:p w14:paraId="07A4A452" w14:textId="77777777" w:rsidR="009C674E" w:rsidRPr="00482380" w:rsidRDefault="009C674E" w:rsidP="009C674E">
            <w:pPr>
              <w:spacing w:line="276" w:lineRule="auto"/>
              <w:jc w:val="right"/>
              <w:rPr>
                <w:rFonts w:ascii="Times New Roman" w:eastAsia="Arial" w:hAnsi="Times New Roman" w:cs="Times New Roman"/>
                <w:sz w:val="24"/>
              </w:rPr>
            </w:pPr>
            <w:r w:rsidRPr="00482380">
              <w:rPr>
                <w:rFonts w:ascii="Times New Roman" w:eastAsia="Arial" w:hAnsi="Times New Roman" w:cs="Times New Roman"/>
                <w:b/>
                <w:sz w:val="24"/>
              </w:rPr>
              <w:t>(B)</w:t>
            </w:r>
          </w:p>
        </w:tc>
        <w:tc>
          <w:tcPr>
            <w:tcW w:w="1833" w:type="dxa"/>
            <w:tcBorders>
              <w:top w:val="single" w:sz="8" w:space="0" w:color="000000"/>
              <w:left w:val="single" w:sz="8" w:space="0" w:color="000000"/>
              <w:bottom w:val="single" w:sz="8" w:space="0" w:color="000000"/>
              <w:right w:val="single" w:sz="8" w:space="0" w:color="000000"/>
            </w:tcBorders>
          </w:tcPr>
          <w:p w14:paraId="524087F9" w14:textId="77777777" w:rsidR="009C674E" w:rsidRPr="00482380" w:rsidRDefault="009C674E" w:rsidP="009C674E">
            <w:pPr>
              <w:spacing w:after="3"/>
              <w:ind w:left="279"/>
              <w:rPr>
                <w:rFonts w:ascii="Times New Roman" w:eastAsia="Arial" w:hAnsi="Times New Roman" w:cs="Times New Roman"/>
                <w:sz w:val="24"/>
              </w:rPr>
            </w:pPr>
            <w:r w:rsidRPr="00482380">
              <w:rPr>
                <w:rFonts w:ascii="Times New Roman" w:eastAsia="Arial" w:hAnsi="Times New Roman" w:cs="Times New Roman"/>
                <w:b/>
                <w:sz w:val="24"/>
              </w:rPr>
              <w:t>Net Exogenou</w:t>
            </w:r>
          </w:p>
          <w:p w14:paraId="10AD3F6A" w14:textId="77777777" w:rsidR="009C674E" w:rsidRPr="00482380" w:rsidRDefault="009C674E" w:rsidP="009C674E">
            <w:pPr>
              <w:spacing w:line="276" w:lineRule="auto"/>
              <w:ind w:left="1223" w:hanging="374"/>
              <w:rPr>
                <w:rFonts w:ascii="Times New Roman" w:eastAsia="Arial" w:hAnsi="Times New Roman" w:cs="Times New Roman"/>
                <w:sz w:val="24"/>
              </w:rPr>
            </w:pPr>
            <w:r w:rsidRPr="00482380">
              <w:rPr>
                <w:rFonts w:ascii="Times New Roman" w:eastAsia="Arial" w:hAnsi="Times New Roman" w:cs="Times New Roman"/>
                <w:b/>
                <w:sz w:val="24"/>
              </w:rPr>
              <w:t>Benefits ( E)</w:t>
            </w:r>
          </w:p>
        </w:tc>
        <w:tc>
          <w:tcPr>
            <w:tcW w:w="1945" w:type="dxa"/>
            <w:tcBorders>
              <w:top w:val="single" w:sz="8" w:space="0" w:color="000000"/>
              <w:left w:val="single" w:sz="8" w:space="0" w:color="000000"/>
              <w:bottom w:val="single" w:sz="8" w:space="0" w:color="000000"/>
              <w:right w:val="single" w:sz="8" w:space="0" w:color="000000"/>
            </w:tcBorders>
          </w:tcPr>
          <w:p w14:paraId="616684D2" w14:textId="77777777" w:rsidR="009C674E" w:rsidRPr="00482380" w:rsidRDefault="009C674E" w:rsidP="009C674E">
            <w:pPr>
              <w:spacing w:after="3" w:line="242" w:lineRule="auto"/>
              <w:ind w:left="1096" w:hanging="496"/>
              <w:rPr>
                <w:rFonts w:ascii="Times New Roman" w:eastAsia="Arial" w:hAnsi="Times New Roman" w:cs="Times New Roman"/>
                <w:sz w:val="24"/>
              </w:rPr>
            </w:pPr>
            <w:r w:rsidRPr="00482380">
              <w:rPr>
                <w:rFonts w:ascii="Times New Roman" w:eastAsia="Arial" w:hAnsi="Times New Roman" w:cs="Times New Roman"/>
                <w:b/>
                <w:sz w:val="24"/>
              </w:rPr>
              <w:t>Net Presen Value</w:t>
            </w:r>
          </w:p>
          <w:p w14:paraId="350258C9" w14:textId="77777777" w:rsidR="009C674E" w:rsidRPr="00482380" w:rsidRDefault="009C674E" w:rsidP="009C674E">
            <w:pPr>
              <w:spacing w:line="276" w:lineRule="auto"/>
              <w:ind w:left="195"/>
              <w:rPr>
                <w:rFonts w:ascii="Times New Roman" w:eastAsia="Arial" w:hAnsi="Times New Roman" w:cs="Times New Roman"/>
                <w:sz w:val="24"/>
              </w:rPr>
            </w:pPr>
            <w:r w:rsidRPr="00482380">
              <w:rPr>
                <w:rFonts w:ascii="Times New Roman" w:eastAsia="Arial" w:hAnsi="Times New Roman" w:cs="Times New Roman"/>
                <w:b/>
                <w:sz w:val="24"/>
              </w:rPr>
              <w:t>(NPV = B + E- C</w:t>
            </w:r>
          </w:p>
        </w:tc>
        <w:tc>
          <w:tcPr>
            <w:tcW w:w="1454" w:type="dxa"/>
            <w:tcBorders>
              <w:top w:val="single" w:sz="8" w:space="0" w:color="000000"/>
              <w:left w:val="single" w:sz="8" w:space="0" w:color="000000"/>
              <w:bottom w:val="single" w:sz="8" w:space="0" w:color="000000"/>
              <w:right w:val="single" w:sz="8" w:space="0" w:color="000000"/>
            </w:tcBorders>
          </w:tcPr>
          <w:p w14:paraId="3614F175" w14:textId="77777777" w:rsidR="009C674E" w:rsidRPr="00482380" w:rsidRDefault="009C674E" w:rsidP="009C674E">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NPV/Cost</w:t>
            </w:r>
          </w:p>
          <w:p w14:paraId="5C7FF88F" w14:textId="77777777" w:rsidR="009C674E" w:rsidRPr="00482380" w:rsidRDefault="009C674E" w:rsidP="009C674E">
            <w:pPr>
              <w:spacing w:after="3"/>
              <w:ind w:right="23"/>
              <w:jc w:val="right"/>
              <w:rPr>
                <w:rFonts w:ascii="Times New Roman" w:eastAsia="Arial" w:hAnsi="Times New Roman" w:cs="Times New Roman"/>
                <w:sz w:val="24"/>
              </w:rPr>
            </w:pPr>
            <w:r w:rsidRPr="00482380">
              <w:rPr>
                <w:rFonts w:ascii="Times New Roman" w:eastAsia="Arial" w:hAnsi="Times New Roman" w:cs="Times New Roman"/>
                <w:b/>
                <w:sz w:val="24"/>
              </w:rPr>
              <w:t>Ratio</w:t>
            </w:r>
          </w:p>
          <w:p w14:paraId="346F64BC" w14:textId="77777777" w:rsidR="009C674E" w:rsidRPr="00482380" w:rsidRDefault="009C674E" w:rsidP="009C674E">
            <w:pPr>
              <w:spacing w:line="276" w:lineRule="auto"/>
              <w:ind w:right="15"/>
              <w:jc w:val="right"/>
              <w:rPr>
                <w:rFonts w:ascii="Times New Roman" w:eastAsia="Arial" w:hAnsi="Times New Roman" w:cs="Times New Roman"/>
                <w:sz w:val="24"/>
              </w:rPr>
            </w:pPr>
            <w:r w:rsidRPr="00482380">
              <w:rPr>
                <w:rFonts w:ascii="Times New Roman" w:eastAsia="Arial" w:hAnsi="Times New Roman" w:cs="Times New Roman"/>
                <w:b/>
                <w:sz w:val="24"/>
              </w:rPr>
              <w:t>(NPV/C)</w:t>
            </w:r>
          </w:p>
        </w:tc>
        <w:tc>
          <w:tcPr>
            <w:tcW w:w="1484" w:type="dxa"/>
            <w:tcBorders>
              <w:top w:val="single" w:sz="8" w:space="0" w:color="000000"/>
              <w:left w:val="single" w:sz="8" w:space="0" w:color="000000"/>
              <w:bottom w:val="single" w:sz="8" w:space="0" w:color="000000"/>
              <w:right w:val="single" w:sz="8" w:space="0" w:color="000000"/>
            </w:tcBorders>
          </w:tcPr>
          <w:p w14:paraId="30785185" w14:textId="77777777" w:rsidR="009C674E" w:rsidRPr="00482380" w:rsidRDefault="009C674E" w:rsidP="009C674E">
            <w:pPr>
              <w:spacing w:after="3" w:line="242" w:lineRule="auto"/>
              <w:ind w:left="489" w:hanging="254"/>
              <w:jc w:val="both"/>
              <w:rPr>
                <w:rFonts w:ascii="Times New Roman" w:eastAsia="Arial" w:hAnsi="Times New Roman" w:cs="Times New Roman"/>
                <w:sz w:val="24"/>
              </w:rPr>
            </w:pPr>
            <w:r w:rsidRPr="00482380">
              <w:rPr>
                <w:rFonts w:ascii="Times New Roman" w:eastAsia="Arial" w:hAnsi="Times New Roman" w:cs="Times New Roman"/>
                <w:b/>
                <w:sz w:val="24"/>
              </w:rPr>
              <w:t>Internal Rat of Return</w:t>
            </w:r>
          </w:p>
          <w:p w14:paraId="12DC3143" w14:textId="77777777" w:rsidR="009C674E" w:rsidRPr="00482380" w:rsidRDefault="009C674E" w:rsidP="009C674E">
            <w:pPr>
              <w:spacing w:line="276" w:lineRule="auto"/>
              <w:ind w:right="51"/>
              <w:jc w:val="right"/>
              <w:rPr>
                <w:rFonts w:ascii="Times New Roman" w:eastAsia="Arial" w:hAnsi="Times New Roman" w:cs="Times New Roman"/>
                <w:sz w:val="24"/>
              </w:rPr>
            </w:pPr>
            <w:r w:rsidRPr="00482380">
              <w:rPr>
                <w:rFonts w:ascii="Times New Roman" w:eastAsia="Arial" w:hAnsi="Times New Roman" w:cs="Times New Roman"/>
                <w:b/>
                <w:sz w:val="24"/>
              </w:rPr>
              <w:t>( IRR )</w:t>
            </w:r>
          </w:p>
        </w:tc>
      </w:tr>
      <w:tr w:rsidR="009C674E" w:rsidRPr="00482380" w14:paraId="6946807C" w14:textId="77777777" w:rsidTr="009C674E">
        <w:trPr>
          <w:trHeight w:val="297"/>
        </w:trPr>
        <w:tc>
          <w:tcPr>
            <w:tcW w:w="5409" w:type="dxa"/>
            <w:tcBorders>
              <w:top w:val="single" w:sz="8" w:space="0" w:color="000000"/>
              <w:left w:val="single" w:sz="8" w:space="0" w:color="000000"/>
              <w:bottom w:val="nil"/>
              <w:right w:val="single" w:sz="8" w:space="0" w:color="000000"/>
            </w:tcBorders>
          </w:tcPr>
          <w:p w14:paraId="42834EF7" w14:textId="77777777" w:rsidR="009C674E" w:rsidRPr="00482380" w:rsidRDefault="009C674E" w:rsidP="009C674E">
            <w:pPr>
              <w:spacing w:line="276" w:lineRule="auto"/>
              <w:rPr>
                <w:rFonts w:ascii="Times New Roman" w:eastAsia="Arial" w:hAnsi="Times New Roman" w:cs="Times New Roman"/>
                <w:sz w:val="24"/>
              </w:rPr>
            </w:pPr>
            <w:r w:rsidRPr="00482380">
              <w:rPr>
                <w:rFonts w:ascii="Times New Roman" w:eastAsia="Arial" w:hAnsi="Times New Roman" w:cs="Times New Roman"/>
                <w:sz w:val="24"/>
              </w:rPr>
              <w:t>Base Option</w:t>
            </w:r>
          </w:p>
        </w:tc>
        <w:tc>
          <w:tcPr>
            <w:tcW w:w="1519" w:type="dxa"/>
            <w:tcBorders>
              <w:top w:val="single" w:sz="8" w:space="0" w:color="000000"/>
              <w:left w:val="single" w:sz="8" w:space="0" w:color="000000"/>
              <w:bottom w:val="nil"/>
              <w:right w:val="single" w:sz="8" w:space="0" w:color="000000"/>
            </w:tcBorders>
          </w:tcPr>
          <w:p w14:paraId="42793AD6" w14:textId="77777777" w:rsidR="009C674E" w:rsidRPr="00482380" w:rsidRDefault="009C674E" w:rsidP="009C674E">
            <w:pPr>
              <w:spacing w:line="276" w:lineRule="auto"/>
              <w:ind w:right="25"/>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503" w:type="dxa"/>
            <w:tcBorders>
              <w:top w:val="single" w:sz="8" w:space="0" w:color="000000"/>
              <w:left w:val="single" w:sz="8" w:space="0" w:color="000000"/>
              <w:bottom w:val="nil"/>
              <w:right w:val="single" w:sz="8" w:space="0" w:color="000000"/>
            </w:tcBorders>
          </w:tcPr>
          <w:p w14:paraId="3FD30D2B" w14:textId="77777777" w:rsidR="009C674E" w:rsidRPr="00482380" w:rsidRDefault="009C674E" w:rsidP="009C674E">
            <w:pPr>
              <w:spacing w:line="276" w:lineRule="auto"/>
              <w:ind w:right="15"/>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833" w:type="dxa"/>
            <w:tcBorders>
              <w:top w:val="single" w:sz="8" w:space="0" w:color="000000"/>
              <w:left w:val="single" w:sz="8" w:space="0" w:color="000000"/>
              <w:bottom w:val="nil"/>
              <w:right w:val="single" w:sz="8" w:space="0" w:color="000000"/>
            </w:tcBorders>
          </w:tcPr>
          <w:p w14:paraId="1EACF3E7" w14:textId="77777777" w:rsidR="009C674E" w:rsidRPr="00482380" w:rsidRDefault="009C674E" w:rsidP="009C674E">
            <w:pPr>
              <w:spacing w:line="276" w:lineRule="auto"/>
              <w:ind w:right="88"/>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45" w:type="dxa"/>
            <w:tcBorders>
              <w:top w:val="single" w:sz="8" w:space="0" w:color="000000"/>
              <w:left w:val="single" w:sz="8" w:space="0" w:color="000000"/>
              <w:bottom w:val="nil"/>
              <w:right w:val="single" w:sz="8" w:space="0" w:color="000000"/>
            </w:tcBorders>
          </w:tcPr>
          <w:p w14:paraId="6C15B11E" w14:textId="77777777" w:rsidR="009C674E" w:rsidRPr="00482380" w:rsidRDefault="009C674E" w:rsidP="009C674E">
            <w:pPr>
              <w:spacing w:line="276" w:lineRule="auto"/>
              <w:ind w:right="23"/>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54" w:type="dxa"/>
            <w:tcBorders>
              <w:top w:val="single" w:sz="8" w:space="0" w:color="000000"/>
              <w:left w:val="single" w:sz="8" w:space="0" w:color="000000"/>
              <w:bottom w:val="nil"/>
              <w:right w:val="single" w:sz="8" w:space="0" w:color="000000"/>
            </w:tcBorders>
          </w:tcPr>
          <w:p w14:paraId="1738C1B0" w14:textId="77777777" w:rsidR="009C674E" w:rsidRPr="00482380" w:rsidRDefault="009C674E" w:rsidP="009C674E">
            <w:pPr>
              <w:spacing w:line="276" w:lineRule="auto"/>
              <w:ind w:right="4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84" w:type="dxa"/>
            <w:tcBorders>
              <w:top w:val="single" w:sz="8" w:space="0" w:color="000000"/>
              <w:left w:val="single" w:sz="8" w:space="0" w:color="000000"/>
              <w:bottom w:val="nil"/>
              <w:right w:val="single" w:sz="8" w:space="0" w:color="000000"/>
            </w:tcBorders>
          </w:tcPr>
          <w:p w14:paraId="776B4517" w14:textId="77777777" w:rsidR="009C674E" w:rsidRPr="00482380" w:rsidRDefault="009C674E" w:rsidP="009C674E">
            <w:pPr>
              <w:spacing w:line="276" w:lineRule="auto"/>
              <w:ind w:left="703"/>
              <w:rPr>
                <w:rFonts w:ascii="Times New Roman" w:eastAsia="Arial" w:hAnsi="Times New Roman" w:cs="Times New Roman"/>
                <w:sz w:val="24"/>
              </w:rPr>
            </w:pPr>
            <w:r w:rsidRPr="00482380">
              <w:rPr>
                <w:rFonts w:ascii="Times New Roman" w:eastAsia="Arial" w:hAnsi="Times New Roman" w:cs="Times New Roman"/>
                <w:sz w:val="24"/>
              </w:rPr>
              <w:t>0.000</w:t>
            </w:r>
          </w:p>
        </w:tc>
      </w:tr>
      <w:tr w:rsidR="009C674E" w:rsidRPr="00482380" w14:paraId="5F59B57E" w14:textId="77777777" w:rsidTr="009C674E">
        <w:trPr>
          <w:trHeight w:val="298"/>
        </w:trPr>
        <w:tc>
          <w:tcPr>
            <w:tcW w:w="5409" w:type="dxa"/>
            <w:tcBorders>
              <w:top w:val="nil"/>
              <w:left w:val="single" w:sz="8" w:space="0" w:color="000000"/>
              <w:bottom w:val="nil"/>
              <w:right w:val="single" w:sz="8" w:space="0" w:color="000000"/>
            </w:tcBorders>
          </w:tcPr>
          <w:p w14:paraId="50BBFC13" w14:textId="77777777" w:rsidR="009C674E" w:rsidRPr="00482380" w:rsidRDefault="009C674E" w:rsidP="009C674E">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Two</w:t>
            </w:r>
          </w:p>
        </w:tc>
        <w:tc>
          <w:tcPr>
            <w:tcW w:w="1519" w:type="dxa"/>
            <w:tcBorders>
              <w:top w:val="nil"/>
              <w:left w:val="single" w:sz="8" w:space="0" w:color="000000"/>
              <w:bottom w:val="nil"/>
              <w:right w:val="single" w:sz="8" w:space="0" w:color="000000"/>
            </w:tcBorders>
          </w:tcPr>
          <w:p w14:paraId="56C23560" w14:textId="77777777" w:rsidR="009C674E" w:rsidRPr="00482380" w:rsidRDefault="009C674E" w:rsidP="009C674E">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641.415</w:t>
            </w:r>
          </w:p>
        </w:tc>
        <w:tc>
          <w:tcPr>
            <w:tcW w:w="1503" w:type="dxa"/>
            <w:tcBorders>
              <w:top w:val="nil"/>
              <w:left w:val="single" w:sz="8" w:space="0" w:color="000000"/>
              <w:bottom w:val="nil"/>
              <w:right w:val="single" w:sz="8" w:space="0" w:color="000000"/>
            </w:tcBorders>
          </w:tcPr>
          <w:p w14:paraId="738680DC" w14:textId="77777777" w:rsidR="009C674E" w:rsidRPr="00482380" w:rsidRDefault="009C674E" w:rsidP="009C674E">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572.600</w:t>
            </w:r>
          </w:p>
        </w:tc>
        <w:tc>
          <w:tcPr>
            <w:tcW w:w="1833" w:type="dxa"/>
            <w:tcBorders>
              <w:top w:val="nil"/>
              <w:left w:val="single" w:sz="8" w:space="0" w:color="000000"/>
              <w:bottom w:val="nil"/>
              <w:right w:val="single" w:sz="8" w:space="0" w:color="000000"/>
            </w:tcBorders>
          </w:tcPr>
          <w:p w14:paraId="0A0A61B9" w14:textId="77777777" w:rsidR="009C674E" w:rsidRPr="00482380" w:rsidRDefault="009C674E" w:rsidP="009C674E">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45" w:type="dxa"/>
            <w:tcBorders>
              <w:top w:val="nil"/>
              <w:left w:val="single" w:sz="8" w:space="0" w:color="000000"/>
              <w:bottom w:val="nil"/>
              <w:right w:val="single" w:sz="8" w:space="0" w:color="000000"/>
            </w:tcBorders>
          </w:tcPr>
          <w:p w14:paraId="4B53BBF7" w14:textId="77777777" w:rsidR="009C674E" w:rsidRPr="00482380" w:rsidRDefault="009C674E" w:rsidP="009C674E">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-68.815</w:t>
            </w:r>
          </w:p>
        </w:tc>
        <w:tc>
          <w:tcPr>
            <w:tcW w:w="1454" w:type="dxa"/>
            <w:tcBorders>
              <w:top w:val="nil"/>
              <w:left w:val="single" w:sz="8" w:space="0" w:color="000000"/>
              <w:bottom w:val="nil"/>
              <w:right w:val="single" w:sz="8" w:space="0" w:color="000000"/>
            </w:tcBorders>
          </w:tcPr>
          <w:p w14:paraId="665ED0B0" w14:textId="77777777" w:rsidR="009C674E" w:rsidRPr="00482380" w:rsidRDefault="009C674E" w:rsidP="009C674E">
            <w:pPr>
              <w:spacing w:line="276" w:lineRule="auto"/>
              <w:ind w:right="42"/>
              <w:jc w:val="right"/>
              <w:rPr>
                <w:rFonts w:ascii="Times New Roman" w:eastAsia="Arial" w:hAnsi="Times New Roman" w:cs="Times New Roman"/>
                <w:sz w:val="24"/>
              </w:rPr>
            </w:pPr>
            <w:r w:rsidRPr="00482380">
              <w:rPr>
                <w:rFonts w:ascii="Times New Roman" w:eastAsia="Arial" w:hAnsi="Times New Roman" w:cs="Times New Roman"/>
                <w:sz w:val="24"/>
              </w:rPr>
              <w:t>-0.107</w:t>
            </w:r>
          </w:p>
        </w:tc>
        <w:tc>
          <w:tcPr>
            <w:tcW w:w="1484" w:type="dxa"/>
            <w:tcBorders>
              <w:top w:val="nil"/>
              <w:left w:val="single" w:sz="8" w:space="0" w:color="000000"/>
              <w:bottom w:val="nil"/>
              <w:right w:val="single" w:sz="8" w:space="0" w:color="000000"/>
            </w:tcBorders>
          </w:tcPr>
          <w:p w14:paraId="5E78E799" w14:textId="77777777" w:rsidR="009C674E" w:rsidRPr="00482380" w:rsidRDefault="009C674E" w:rsidP="009C674E">
            <w:pPr>
              <w:spacing w:line="276" w:lineRule="auto"/>
              <w:ind w:left="412"/>
              <w:rPr>
                <w:rFonts w:ascii="Times New Roman" w:eastAsia="Arial" w:hAnsi="Times New Roman" w:cs="Times New Roman"/>
                <w:sz w:val="24"/>
              </w:rPr>
            </w:pPr>
            <w:r w:rsidRPr="00482380">
              <w:rPr>
                <w:rFonts w:ascii="Times New Roman" w:eastAsia="Arial" w:hAnsi="Times New Roman" w:cs="Times New Roman"/>
                <w:sz w:val="24"/>
              </w:rPr>
              <w:t>-79.2 (3)</w:t>
            </w:r>
          </w:p>
        </w:tc>
      </w:tr>
      <w:tr w:rsidR="009C674E" w:rsidRPr="00482380" w14:paraId="166BE80F" w14:textId="77777777" w:rsidTr="009C674E">
        <w:trPr>
          <w:trHeight w:val="297"/>
        </w:trPr>
        <w:tc>
          <w:tcPr>
            <w:tcW w:w="5409" w:type="dxa"/>
            <w:tcBorders>
              <w:top w:val="nil"/>
              <w:left w:val="single" w:sz="8" w:space="0" w:color="000000"/>
              <w:bottom w:val="nil"/>
              <w:right w:val="single" w:sz="8" w:space="0" w:color="000000"/>
            </w:tcBorders>
          </w:tcPr>
          <w:p w14:paraId="0F94859B" w14:textId="77777777" w:rsidR="009C674E" w:rsidRPr="00482380" w:rsidRDefault="009C674E" w:rsidP="009C674E">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Three</w:t>
            </w:r>
          </w:p>
        </w:tc>
        <w:tc>
          <w:tcPr>
            <w:tcW w:w="1519" w:type="dxa"/>
            <w:tcBorders>
              <w:top w:val="nil"/>
              <w:left w:val="single" w:sz="8" w:space="0" w:color="000000"/>
              <w:bottom w:val="nil"/>
              <w:right w:val="single" w:sz="8" w:space="0" w:color="000000"/>
            </w:tcBorders>
          </w:tcPr>
          <w:p w14:paraId="4FD65530" w14:textId="77777777" w:rsidR="009C674E" w:rsidRPr="00482380" w:rsidRDefault="009C674E" w:rsidP="009C674E">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343.772</w:t>
            </w:r>
          </w:p>
        </w:tc>
        <w:tc>
          <w:tcPr>
            <w:tcW w:w="1503" w:type="dxa"/>
            <w:tcBorders>
              <w:top w:val="nil"/>
              <w:left w:val="single" w:sz="8" w:space="0" w:color="000000"/>
              <w:bottom w:val="nil"/>
              <w:right w:val="single" w:sz="8" w:space="0" w:color="000000"/>
            </w:tcBorders>
          </w:tcPr>
          <w:p w14:paraId="6C8EF005" w14:textId="77777777" w:rsidR="009C674E" w:rsidRPr="00482380" w:rsidRDefault="009C674E" w:rsidP="009C674E">
            <w:pPr>
              <w:spacing w:line="276" w:lineRule="auto"/>
              <w:ind w:right="18"/>
              <w:jc w:val="right"/>
              <w:rPr>
                <w:rFonts w:ascii="Times New Roman" w:eastAsia="Arial" w:hAnsi="Times New Roman" w:cs="Times New Roman"/>
                <w:sz w:val="24"/>
              </w:rPr>
            </w:pPr>
            <w:r w:rsidRPr="00482380">
              <w:rPr>
                <w:rFonts w:ascii="Times New Roman" w:eastAsia="Arial" w:hAnsi="Times New Roman" w:cs="Times New Roman"/>
                <w:sz w:val="24"/>
              </w:rPr>
              <w:t>-1,577.534</w:t>
            </w:r>
          </w:p>
        </w:tc>
        <w:tc>
          <w:tcPr>
            <w:tcW w:w="1833" w:type="dxa"/>
            <w:tcBorders>
              <w:top w:val="nil"/>
              <w:left w:val="single" w:sz="8" w:space="0" w:color="000000"/>
              <w:bottom w:val="nil"/>
              <w:right w:val="single" w:sz="8" w:space="0" w:color="000000"/>
            </w:tcBorders>
          </w:tcPr>
          <w:p w14:paraId="429AEB00" w14:textId="77777777" w:rsidR="009C674E" w:rsidRPr="00482380" w:rsidRDefault="009C674E" w:rsidP="009C674E">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45" w:type="dxa"/>
            <w:tcBorders>
              <w:top w:val="nil"/>
              <w:left w:val="single" w:sz="8" w:space="0" w:color="000000"/>
              <w:bottom w:val="nil"/>
              <w:right w:val="single" w:sz="8" w:space="0" w:color="000000"/>
            </w:tcBorders>
          </w:tcPr>
          <w:p w14:paraId="4C362A27" w14:textId="77777777" w:rsidR="009C674E" w:rsidRPr="00482380" w:rsidRDefault="009C674E" w:rsidP="009C674E">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-1,921.307</w:t>
            </w:r>
          </w:p>
        </w:tc>
        <w:tc>
          <w:tcPr>
            <w:tcW w:w="1454" w:type="dxa"/>
            <w:tcBorders>
              <w:top w:val="nil"/>
              <w:left w:val="single" w:sz="8" w:space="0" w:color="000000"/>
              <w:bottom w:val="nil"/>
              <w:right w:val="single" w:sz="8" w:space="0" w:color="000000"/>
            </w:tcBorders>
          </w:tcPr>
          <w:p w14:paraId="54FBFB20" w14:textId="77777777" w:rsidR="009C674E" w:rsidRPr="00482380" w:rsidRDefault="009C674E" w:rsidP="009C674E">
            <w:pPr>
              <w:spacing w:line="276" w:lineRule="auto"/>
              <w:ind w:right="42"/>
              <w:jc w:val="right"/>
              <w:rPr>
                <w:rFonts w:ascii="Times New Roman" w:eastAsia="Arial" w:hAnsi="Times New Roman" w:cs="Times New Roman"/>
                <w:sz w:val="24"/>
              </w:rPr>
            </w:pPr>
            <w:r w:rsidRPr="00482380">
              <w:rPr>
                <w:rFonts w:ascii="Times New Roman" w:eastAsia="Arial" w:hAnsi="Times New Roman" w:cs="Times New Roman"/>
                <w:sz w:val="24"/>
              </w:rPr>
              <w:t>-5.589</w:t>
            </w:r>
          </w:p>
        </w:tc>
        <w:tc>
          <w:tcPr>
            <w:tcW w:w="1484" w:type="dxa"/>
            <w:tcBorders>
              <w:top w:val="nil"/>
              <w:left w:val="single" w:sz="8" w:space="0" w:color="000000"/>
              <w:bottom w:val="nil"/>
              <w:right w:val="single" w:sz="8" w:space="0" w:color="000000"/>
            </w:tcBorders>
          </w:tcPr>
          <w:p w14:paraId="61DDD61C" w14:textId="77777777" w:rsidR="009C674E" w:rsidRPr="00482380" w:rsidRDefault="009C674E" w:rsidP="009C674E">
            <w:pPr>
              <w:spacing w:line="276" w:lineRule="auto"/>
              <w:jc w:val="center"/>
              <w:rPr>
                <w:rFonts w:ascii="Times New Roman" w:eastAsia="Arial" w:hAnsi="Times New Roman" w:cs="Times New Roman"/>
                <w:sz w:val="24"/>
              </w:rPr>
            </w:pPr>
            <w:r w:rsidRPr="00482380">
              <w:rPr>
                <w:rFonts w:ascii="Times New Roman" w:eastAsia="Arial" w:hAnsi="Times New Roman" w:cs="Times New Roman"/>
                <w:sz w:val="24"/>
              </w:rPr>
              <w:t>No Solution</w:t>
            </w:r>
          </w:p>
        </w:tc>
      </w:tr>
      <w:tr w:rsidR="009C674E" w:rsidRPr="00482380" w14:paraId="3BD64D3E" w14:textId="77777777" w:rsidTr="009C674E">
        <w:trPr>
          <w:trHeight w:val="412"/>
        </w:trPr>
        <w:tc>
          <w:tcPr>
            <w:tcW w:w="5409" w:type="dxa"/>
            <w:tcBorders>
              <w:top w:val="nil"/>
              <w:left w:val="single" w:sz="8" w:space="0" w:color="000000"/>
              <w:bottom w:val="single" w:sz="8" w:space="0" w:color="000000"/>
              <w:right w:val="single" w:sz="8" w:space="0" w:color="000000"/>
            </w:tcBorders>
          </w:tcPr>
          <w:p w14:paraId="44B252E7" w14:textId="77777777" w:rsidR="009C674E" w:rsidRPr="00482380" w:rsidRDefault="009C674E" w:rsidP="009C674E">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Four</w:t>
            </w:r>
          </w:p>
        </w:tc>
        <w:tc>
          <w:tcPr>
            <w:tcW w:w="1519" w:type="dxa"/>
            <w:tcBorders>
              <w:top w:val="nil"/>
              <w:left w:val="single" w:sz="8" w:space="0" w:color="000000"/>
              <w:bottom w:val="single" w:sz="8" w:space="0" w:color="000000"/>
              <w:right w:val="single" w:sz="8" w:space="0" w:color="000000"/>
            </w:tcBorders>
          </w:tcPr>
          <w:p w14:paraId="08233E64" w14:textId="77777777" w:rsidR="009C674E" w:rsidRPr="00482380" w:rsidRDefault="009C674E" w:rsidP="009C674E">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1,427.648</w:t>
            </w:r>
          </w:p>
        </w:tc>
        <w:tc>
          <w:tcPr>
            <w:tcW w:w="1503" w:type="dxa"/>
            <w:tcBorders>
              <w:top w:val="nil"/>
              <w:left w:val="single" w:sz="8" w:space="0" w:color="000000"/>
              <w:bottom w:val="single" w:sz="8" w:space="0" w:color="000000"/>
              <w:right w:val="single" w:sz="8" w:space="0" w:color="000000"/>
            </w:tcBorders>
          </w:tcPr>
          <w:p w14:paraId="4B1D26F8" w14:textId="77777777" w:rsidR="009C674E" w:rsidRPr="00482380" w:rsidRDefault="009C674E" w:rsidP="009C674E">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1,920.205</w:t>
            </w:r>
          </w:p>
        </w:tc>
        <w:tc>
          <w:tcPr>
            <w:tcW w:w="1833" w:type="dxa"/>
            <w:tcBorders>
              <w:top w:val="nil"/>
              <w:left w:val="single" w:sz="8" w:space="0" w:color="000000"/>
              <w:bottom w:val="single" w:sz="8" w:space="0" w:color="000000"/>
              <w:right w:val="single" w:sz="8" w:space="0" w:color="000000"/>
            </w:tcBorders>
          </w:tcPr>
          <w:p w14:paraId="386CCB1D" w14:textId="77777777" w:rsidR="009C674E" w:rsidRPr="00482380" w:rsidRDefault="009C674E" w:rsidP="009C674E">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45" w:type="dxa"/>
            <w:tcBorders>
              <w:top w:val="nil"/>
              <w:left w:val="single" w:sz="8" w:space="0" w:color="000000"/>
              <w:bottom w:val="single" w:sz="8" w:space="0" w:color="000000"/>
              <w:right w:val="single" w:sz="8" w:space="0" w:color="000000"/>
            </w:tcBorders>
          </w:tcPr>
          <w:p w14:paraId="40B8FB44" w14:textId="77777777" w:rsidR="009C674E" w:rsidRPr="00482380" w:rsidRDefault="009C674E" w:rsidP="009C674E">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492.557</w:t>
            </w:r>
          </w:p>
        </w:tc>
        <w:tc>
          <w:tcPr>
            <w:tcW w:w="1454" w:type="dxa"/>
            <w:tcBorders>
              <w:top w:val="nil"/>
              <w:left w:val="single" w:sz="8" w:space="0" w:color="000000"/>
              <w:bottom w:val="single" w:sz="8" w:space="0" w:color="000000"/>
              <w:right w:val="single" w:sz="8" w:space="0" w:color="000000"/>
            </w:tcBorders>
          </w:tcPr>
          <w:p w14:paraId="138C307B" w14:textId="77777777" w:rsidR="009C674E" w:rsidRPr="00482380" w:rsidRDefault="009C674E" w:rsidP="009C674E">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0.345</w:t>
            </w:r>
          </w:p>
        </w:tc>
        <w:tc>
          <w:tcPr>
            <w:tcW w:w="1484" w:type="dxa"/>
            <w:tcBorders>
              <w:top w:val="nil"/>
              <w:left w:val="single" w:sz="8" w:space="0" w:color="000000"/>
              <w:bottom w:val="single" w:sz="8" w:space="0" w:color="000000"/>
              <w:right w:val="single" w:sz="8" w:space="0" w:color="000000"/>
            </w:tcBorders>
          </w:tcPr>
          <w:p w14:paraId="042C8AD2" w14:textId="77777777" w:rsidR="009C674E" w:rsidRPr="00482380" w:rsidRDefault="009C674E" w:rsidP="009C674E">
            <w:pPr>
              <w:spacing w:line="276" w:lineRule="auto"/>
              <w:ind w:left="479"/>
              <w:rPr>
                <w:rFonts w:ascii="Times New Roman" w:eastAsia="Arial" w:hAnsi="Times New Roman" w:cs="Times New Roman"/>
                <w:sz w:val="24"/>
              </w:rPr>
            </w:pPr>
            <w:r w:rsidRPr="00482380">
              <w:rPr>
                <w:rFonts w:ascii="Times New Roman" w:eastAsia="Arial" w:hAnsi="Times New Roman" w:cs="Times New Roman"/>
                <w:sz w:val="24"/>
              </w:rPr>
              <w:t>27.6 (3)</w:t>
            </w:r>
          </w:p>
        </w:tc>
      </w:tr>
    </w:tbl>
    <w:p w14:paraId="275E0AC8" w14:textId="77777777" w:rsidR="009C674E" w:rsidRPr="00482380" w:rsidRDefault="009C674E" w:rsidP="009C674E">
      <w:pPr>
        <w:spacing w:after="549" w:line="246" w:lineRule="auto"/>
        <w:ind w:left="10" w:right="-15" w:hanging="10"/>
        <w:jc w:val="right"/>
        <w:rPr>
          <w:rFonts w:ascii="Times New Roman" w:eastAsia="Arial" w:hAnsi="Times New Roman" w:cs="Times New Roman"/>
          <w:sz w:val="24"/>
          <w:lang w:val="am-ET" w:eastAsia="am-ET"/>
        </w:rPr>
      </w:pPr>
      <w:r w:rsidRPr="00482380">
        <w:rPr>
          <w:rFonts w:ascii="Times New Roman" w:eastAsia="Arial" w:hAnsi="Times New Roman" w:cs="Times New Roman"/>
          <w:sz w:val="24"/>
          <w:lang w:val="am-ET" w:eastAsia="am-ET"/>
        </w:rPr>
        <w:t>Figure in brackets is number of IRR solutions in range -90 to +900</w:t>
      </w:r>
    </w:p>
    <w:p w14:paraId="07FA6493" w14:textId="77777777" w:rsidR="005C4857" w:rsidRPr="00482380" w:rsidRDefault="005C4857" w:rsidP="005C4857">
      <w:pPr>
        <w:jc w:val="right"/>
        <w:rPr>
          <w:rFonts w:ascii="Times New Roman" w:hAnsi="Times New Roman" w:cs="Times New Roman"/>
          <w:sz w:val="24"/>
        </w:rPr>
      </w:pPr>
    </w:p>
    <w:p w14:paraId="2BF10178" w14:textId="77777777" w:rsidR="005C4857" w:rsidRPr="00482380" w:rsidRDefault="005C4857" w:rsidP="005C4857">
      <w:pPr>
        <w:spacing w:after="218"/>
        <w:ind w:left="-5"/>
        <w:rPr>
          <w:rFonts w:ascii="Times New Roman" w:hAnsi="Times New Roman" w:cs="Times New Roman"/>
          <w:b/>
          <w:sz w:val="36"/>
          <w:u w:val="single"/>
        </w:rPr>
      </w:pPr>
      <w:r w:rsidRPr="00482380">
        <w:rPr>
          <w:rFonts w:ascii="Times New Roman" w:hAnsi="Times New Roman" w:cs="Times New Roman"/>
          <w:b/>
          <w:sz w:val="36"/>
          <w:u w:val="single"/>
        </w:rPr>
        <w:t>Section: Keyafer - Jinka</w:t>
      </w:r>
    </w:p>
    <w:tbl>
      <w:tblPr>
        <w:tblStyle w:val="TableGrid21"/>
        <w:tblW w:w="15147" w:type="dxa"/>
        <w:tblInd w:w="-23" w:type="dxa"/>
        <w:tblCellMar>
          <w:left w:w="130" w:type="dxa"/>
          <w:right w:w="67" w:type="dxa"/>
        </w:tblCellMar>
        <w:tblLook w:val="04A0" w:firstRow="1" w:lastRow="0" w:firstColumn="1" w:lastColumn="0" w:noHBand="0" w:noVBand="1"/>
      </w:tblPr>
      <w:tblGrid>
        <w:gridCol w:w="5342"/>
        <w:gridCol w:w="1514"/>
        <w:gridCol w:w="1498"/>
        <w:gridCol w:w="1873"/>
        <w:gridCol w:w="1987"/>
        <w:gridCol w:w="1450"/>
        <w:gridCol w:w="1483"/>
      </w:tblGrid>
      <w:tr w:rsidR="009C674E" w:rsidRPr="00482380" w14:paraId="523802F9" w14:textId="77777777" w:rsidTr="009C674E">
        <w:trPr>
          <w:trHeight w:val="922"/>
        </w:trPr>
        <w:tc>
          <w:tcPr>
            <w:tcW w:w="5409" w:type="dxa"/>
            <w:tcBorders>
              <w:top w:val="single" w:sz="8" w:space="0" w:color="000000"/>
              <w:left w:val="single" w:sz="8" w:space="0" w:color="000000"/>
              <w:bottom w:val="single" w:sz="8" w:space="0" w:color="000000"/>
              <w:right w:val="single" w:sz="8" w:space="0" w:color="000000"/>
            </w:tcBorders>
          </w:tcPr>
          <w:p w14:paraId="1E6842AF" w14:textId="77777777" w:rsidR="009C674E" w:rsidRPr="00482380" w:rsidRDefault="009C674E" w:rsidP="009C674E">
            <w:pPr>
              <w:spacing w:line="276" w:lineRule="auto"/>
              <w:ind w:left="14"/>
              <w:rPr>
                <w:rFonts w:ascii="Times New Roman" w:eastAsia="Arial" w:hAnsi="Times New Roman" w:cs="Times New Roman"/>
                <w:sz w:val="24"/>
              </w:rPr>
            </w:pPr>
            <w:r w:rsidRPr="00482380">
              <w:rPr>
                <w:rFonts w:ascii="Times New Roman" w:eastAsia="Arial" w:hAnsi="Times New Roman" w:cs="Times New Roman"/>
                <w:b/>
                <w:sz w:val="24"/>
              </w:rPr>
              <w:t>Alternative</w:t>
            </w:r>
          </w:p>
        </w:tc>
        <w:tc>
          <w:tcPr>
            <w:tcW w:w="1519" w:type="dxa"/>
            <w:tcBorders>
              <w:top w:val="single" w:sz="8" w:space="0" w:color="000000"/>
              <w:left w:val="single" w:sz="8" w:space="0" w:color="000000"/>
              <w:bottom w:val="single" w:sz="8" w:space="0" w:color="000000"/>
              <w:right w:val="single" w:sz="8" w:space="0" w:color="000000"/>
            </w:tcBorders>
            <w:vAlign w:val="center"/>
          </w:tcPr>
          <w:p w14:paraId="20D2E734" w14:textId="77777777" w:rsidR="009C674E" w:rsidRPr="00482380" w:rsidRDefault="009C674E" w:rsidP="009C674E">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Increase in</w:t>
            </w:r>
          </w:p>
          <w:p w14:paraId="55FC6F23" w14:textId="77777777" w:rsidR="009C674E" w:rsidRPr="00482380" w:rsidRDefault="009C674E" w:rsidP="009C674E">
            <w:pPr>
              <w:spacing w:line="276" w:lineRule="auto"/>
              <w:ind w:right="35"/>
              <w:jc w:val="right"/>
              <w:rPr>
                <w:rFonts w:ascii="Times New Roman" w:eastAsia="Arial" w:hAnsi="Times New Roman" w:cs="Times New Roman"/>
                <w:sz w:val="24"/>
              </w:rPr>
            </w:pPr>
            <w:r w:rsidRPr="00482380">
              <w:rPr>
                <w:rFonts w:ascii="Times New Roman" w:eastAsia="Arial" w:hAnsi="Times New Roman" w:cs="Times New Roman"/>
                <w:b/>
                <w:sz w:val="24"/>
              </w:rPr>
              <w:t>Agency Cost (C)</w:t>
            </w:r>
          </w:p>
        </w:tc>
        <w:tc>
          <w:tcPr>
            <w:tcW w:w="1503" w:type="dxa"/>
            <w:tcBorders>
              <w:top w:val="single" w:sz="8" w:space="0" w:color="000000"/>
              <w:left w:val="single" w:sz="8" w:space="0" w:color="000000"/>
              <w:bottom w:val="single" w:sz="8" w:space="0" w:color="000000"/>
              <w:right w:val="single" w:sz="8" w:space="0" w:color="000000"/>
            </w:tcBorders>
            <w:vAlign w:val="center"/>
          </w:tcPr>
          <w:p w14:paraId="504062DD" w14:textId="77777777" w:rsidR="009C674E" w:rsidRPr="00482380" w:rsidRDefault="009C674E" w:rsidP="009C674E">
            <w:pPr>
              <w:spacing w:after="3"/>
              <w:ind w:right="11"/>
              <w:jc w:val="right"/>
              <w:rPr>
                <w:rFonts w:ascii="Times New Roman" w:eastAsia="Arial" w:hAnsi="Times New Roman" w:cs="Times New Roman"/>
                <w:sz w:val="24"/>
              </w:rPr>
            </w:pPr>
            <w:r w:rsidRPr="00482380">
              <w:rPr>
                <w:rFonts w:ascii="Times New Roman" w:eastAsia="Arial" w:hAnsi="Times New Roman" w:cs="Times New Roman"/>
                <w:b/>
                <w:sz w:val="24"/>
              </w:rPr>
              <w:t>Decrease i</w:t>
            </w:r>
          </w:p>
          <w:p w14:paraId="511D8742" w14:textId="77777777" w:rsidR="009C674E" w:rsidRPr="00482380" w:rsidRDefault="009C674E" w:rsidP="009C674E">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User Costs</w:t>
            </w:r>
          </w:p>
          <w:p w14:paraId="74DADA0C" w14:textId="77777777" w:rsidR="009C674E" w:rsidRPr="00482380" w:rsidRDefault="009C674E" w:rsidP="009C674E">
            <w:pPr>
              <w:spacing w:line="276" w:lineRule="auto"/>
              <w:jc w:val="right"/>
              <w:rPr>
                <w:rFonts w:ascii="Times New Roman" w:eastAsia="Arial" w:hAnsi="Times New Roman" w:cs="Times New Roman"/>
                <w:sz w:val="24"/>
              </w:rPr>
            </w:pPr>
            <w:r w:rsidRPr="00482380">
              <w:rPr>
                <w:rFonts w:ascii="Times New Roman" w:eastAsia="Arial" w:hAnsi="Times New Roman" w:cs="Times New Roman"/>
                <w:b/>
                <w:sz w:val="24"/>
              </w:rPr>
              <w:t>(B)</w:t>
            </w:r>
          </w:p>
        </w:tc>
        <w:tc>
          <w:tcPr>
            <w:tcW w:w="1833" w:type="dxa"/>
            <w:tcBorders>
              <w:top w:val="single" w:sz="8" w:space="0" w:color="000000"/>
              <w:left w:val="single" w:sz="8" w:space="0" w:color="000000"/>
              <w:bottom w:val="single" w:sz="8" w:space="0" w:color="000000"/>
              <w:right w:val="single" w:sz="8" w:space="0" w:color="000000"/>
            </w:tcBorders>
          </w:tcPr>
          <w:p w14:paraId="0AEBEDDB" w14:textId="77777777" w:rsidR="009C674E" w:rsidRPr="00482380" w:rsidRDefault="009C674E" w:rsidP="009C674E">
            <w:pPr>
              <w:spacing w:after="3"/>
              <w:ind w:left="279"/>
              <w:rPr>
                <w:rFonts w:ascii="Times New Roman" w:eastAsia="Arial" w:hAnsi="Times New Roman" w:cs="Times New Roman"/>
                <w:sz w:val="24"/>
              </w:rPr>
            </w:pPr>
            <w:r w:rsidRPr="00482380">
              <w:rPr>
                <w:rFonts w:ascii="Times New Roman" w:eastAsia="Arial" w:hAnsi="Times New Roman" w:cs="Times New Roman"/>
                <w:b/>
                <w:sz w:val="24"/>
              </w:rPr>
              <w:t>Net Exogenou</w:t>
            </w:r>
          </w:p>
          <w:p w14:paraId="1810A8D4" w14:textId="77777777" w:rsidR="009C674E" w:rsidRPr="00482380" w:rsidRDefault="009C674E" w:rsidP="009C674E">
            <w:pPr>
              <w:spacing w:line="276" w:lineRule="auto"/>
              <w:ind w:left="1223" w:hanging="374"/>
              <w:rPr>
                <w:rFonts w:ascii="Times New Roman" w:eastAsia="Arial" w:hAnsi="Times New Roman" w:cs="Times New Roman"/>
                <w:sz w:val="24"/>
              </w:rPr>
            </w:pPr>
            <w:r w:rsidRPr="00482380">
              <w:rPr>
                <w:rFonts w:ascii="Times New Roman" w:eastAsia="Arial" w:hAnsi="Times New Roman" w:cs="Times New Roman"/>
                <w:b/>
                <w:sz w:val="24"/>
              </w:rPr>
              <w:t>Benefits ( E)</w:t>
            </w:r>
          </w:p>
        </w:tc>
        <w:tc>
          <w:tcPr>
            <w:tcW w:w="1945" w:type="dxa"/>
            <w:tcBorders>
              <w:top w:val="single" w:sz="8" w:space="0" w:color="000000"/>
              <w:left w:val="single" w:sz="8" w:space="0" w:color="000000"/>
              <w:bottom w:val="single" w:sz="8" w:space="0" w:color="000000"/>
              <w:right w:val="single" w:sz="8" w:space="0" w:color="000000"/>
            </w:tcBorders>
          </w:tcPr>
          <w:p w14:paraId="52297E51" w14:textId="77777777" w:rsidR="009C674E" w:rsidRPr="00482380" w:rsidRDefault="009C674E" w:rsidP="009C674E">
            <w:pPr>
              <w:spacing w:after="3" w:line="242" w:lineRule="auto"/>
              <w:ind w:left="1096" w:hanging="496"/>
              <w:rPr>
                <w:rFonts w:ascii="Times New Roman" w:eastAsia="Arial" w:hAnsi="Times New Roman" w:cs="Times New Roman"/>
                <w:sz w:val="24"/>
              </w:rPr>
            </w:pPr>
            <w:r w:rsidRPr="00482380">
              <w:rPr>
                <w:rFonts w:ascii="Times New Roman" w:eastAsia="Arial" w:hAnsi="Times New Roman" w:cs="Times New Roman"/>
                <w:b/>
                <w:sz w:val="24"/>
              </w:rPr>
              <w:t>Net Presen Value</w:t>
            </w:r>
          </w:p>
          <w:p w14:paraId="1CDFD733" w14:textId="77777777" w:rsidR="009C674E" w:rsidRPr="00482380" w:rsidRDefault="009C674E" w:rsidP="009C674E">
            <w:pPr>
              <w:spacing w:line="276" w:lineRule="auto"/>
              <w:ind w:left="195"/>
              <w:rPr>
                <w:rFonts w:ascii="Times New Roman" w:eastAsia="Arial" w:hAnsi="Times New Roman" w:cs="Times New Roman"/>
                <w:sz w:val="24"/>
              </w:rPr>
            </w:pPr>
            <w:r w:rsidRPr="00482380">
              <w:rPr>
                <w:rFonts w:ascii="Times New Roman" w:eastAsia="Arial" w:hAnsi="Times New Roman" w:cs="Times New Roman"/>
                <w:b/>
                <w:sz w:val="24"/>
              </w:rPr>
              <w:t>(NPV = B + E- C</w:t>
            </w:r>
          </w:p>
        </w:tc>
        <w:tc>
          <w:tcPr>
            <w:tcW w:w="1454" w:type="dxa"/>
            <w:tcBorders>
              <w:top w:val="single" w:sz="8" w:space="0" w:color="000000"/>
              <w:left w:val="single" w:sz="8" w:space="0" w:color="000000"/>
              <w:bottom w:val="single" w:sz="8" w:space="0" w:color="000000"/>
              <w:right w:val="single" w:sz="8" w:space="0" w:color="000000"/>
            </w:tcBorders>
          </w:tcPr>
          <w:p w14:paraId="524F76F9" w14:textId="77777777" w:rsidR="009C674E" w:rsidRPr="00482380" w:rsidRDefault="009C674E" w:rsidP="009C674E">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NPV/Cost</w:t>
            </w:r>
          </w:p>
          <w:p w14:paraId="4D94182E" w14:textId="77777777" w:rsidR="009C674E" w:rsidRPr="00482380" w:rsidRDefault="009C674E" w:rsidP="009C674E">
            <w:pPr>
              <w:spacing w:after="3"/>
              <w:ind w:right="23"/>
              <w:jc w:val="right"/>
              <w:rPr>
                <w:rFonts w:ascii="Times New Roman" w:eastAsia="Arial" w:hAnsi="Times New Roman" w:cs="Times New Roman"/>
                <w:sz w:val="24"/>
              </w:rPr>
            </w:pPr>
            <w:r w:rsidRPr="00482380">
              <w:rPr>
                <w:rFonts w:ascii="Times New Roman" w:eastAsia="Arial" w:hAnsi="Times New Roman" w:cs="Times New Roman"/>
                <w:b/>
                <w:sz w:val="24"/>
              </w:rPr>
              <w:t>Ratio</w:t>
            </w:r>
          </w:p>
          <w:p w14:paraId="457081DD" w14:textId="77777777" w:rsidR="009C674E" w:rsidRPr="00482380" w:rsidRDefault="009C674E" w:rsidP="009C674E">
            <w:pPr>
              <w:spacing w:line="276" w:lineRule="auto"/>
              <w:ind w:right="15"/>
              <w:jc w:val="right"/>
              <w:rPr>
                <w:rFonts w:ascii="Times New Roman" w:eastAsia="Arial" w:hAnsi="Times New Roman" w:cs="Times New Roman"/>
                <w:sz w:val="24"/>
              </w:rPr>
            </w:pPr>
            <w:r w:rsidRPr="00482380">
              <w:rPr>
                <w:rFonts w:ascii="Times New Roman" w:eastAsia="Arial" w:hAnsi="Times New Roman" w:cs="Times New Roman"/>
                <w:b/>
                <w:sz w:val="24"/>
              </w:rPr>
              <w:t>(NPV/C)</w:t>
            </w:r>
          </w:p>
        </w:tc>
        <w:tc>
          <w:tcPr>
            <w:tcW w:w="1484" w:type="dxa"/>
            <w:tcBorders>
              <w:top w:val="single" w:sz="8" w:space="0" w:color="000000"/>
              <w:left w:val="single" w:sz="8" w:space="0" w:color="000000"/>
              <w:bottom w:val="single" w:sz="8" w:space="0" w:color="000000"/>
              <w:right w:val="single" w:sz="8" w:space="0" w:color="000000"/>
            </w:tcBorders>
          </w:tcPr>
          <w:p w14:paraId="0832DD5F" w14:textId="77777777" w:rsidR="009C674E" w:rsidRPr="00482380" w:rsidRDefault="009C674E" w:rsidP="009C674E">
            <w:pPr>
              <w:spacing w:after="3" w:line="242" w:lineRule="auto"/>
              <w:ind w:left="489" w:hanging="254"/>
              <w:jc w:val="both"/>
              <w:rPr>
                <w:rFonts w:ascii="Times New Roman" w:eastAsia="Arial" w:hAnsi="Times New Roman" w:cs="Times New Roman"/>
                <w:sz w:val="24"/>
              </w:rPr>
            </w:pPr>
            <w:r w:rsidRPr="00482380">
              <w:rPr>
                <w:rFonts w:ascii="Times New Roman" w:eastAsia="Arial" w:hAnsi="Times New Roman" w:cs="Times New Roman"/>
                <w:b/>
                <w:sz w:val="24"/>
              </w:rPr>
              <w:t>Internal Rat of Return</w:t>
            </w:r>
          </w:p>
          <w:p w14:paraId="22633013" w14:textId="77777777" w:rsidR="009C674E" w:rsidRPr="00482380" w:rsidRDefault="009C674E" w:rsidP="009C674E">
            <w:pPr>
              <w:spacing w:line="276" w:lineRule="auto"/>
              <w:ind w:right="51"/>
              <w:jc w:val="right"/>
              <w:rPr>
                <w:rFonts w:ascii="Times New Roman" w:eastAsia="Arial" w:hAnsi="Times New Roman" w:cs="Times New Roman"/>
                <w:sz w:val="24"/>
              </w:rPr>
            </w:pPr>
            <w:r w:rsidRPr="00482380">
              <w:rPr>
                <w:rFonts w:ascii="Times New Roman" w:eastAsia="Arial" w:hAnsi="Times New Roman" w:cs="Times New Roman"/>
                <w:b/>
                <w:sz w:val="24"/>
              </w:rPr>
              <w:t>( IRR )</w:t>
            </w:r>
          </w:p>
        </w:tc>
      </w:tr>
      <w:tr w:rsidR="009C674E" w:rsidRPr="00482380" w14:paraId="3CDA53A3" w14:textId="77777777" w:rsidTr="009C674E">
        <w:trPr>
          <w:trHeight w:val="287"/>
        </w:trPr>
        <w:tc>
          <w:tcPr>
            <w:tcW w:w="5409" w:type="dxa"/>
            <w:tcBorders>
              <w:top w:val="single" w:sz="8" w:space="0" w:color="000000"/>
              <w:left w:val="single" w:sz="8" w:space="0" w:color="000000"/>
              <w:bottom w:val="nil"/>
              <w:right w:val="single" w:sz="8" w:space="0" w:color="000000"/>
            </w:tcBorders>
          </w:tcPr>
          <w:p w14:paraId="49D6DB87" w14:textId="77777777" w:rsidR="009C674E" w:rsidRPr="00482380" w:rsidRDefault="009C674E" w:rsidP="009C674E">
            <w:pPr>
              <w:spacing w:line="276" w:lineRule="auto"/>
              <w:rPr>
                <w:rFonts w:ascii="Times New Roman" w:eastAsia="Arial" w:hAnsi="Times New Roman" w:cs="Times New Roman"/>
                <w:sz w:val="24"/>
              </w:rPr>
            </w:pPr>
            <w:r w:rsidRPr="00482380">
              <w:rPr>
                <w:rFonts w:ascii="Times New Roman" w:eastAsia="Arial" w:hAnsi="Times New Roman" w:cs="Times New Roman"/>
                <w:sz w:val="24"/>
              </w:rPr>
              <w:t>Base Option</w:t>
            </w:r>
          </w:p>
        </w:tc>
        <w:tc>
          <w:tcPr>
            <w:tcW w:w="1519" w:type="dxa"/>
            <w:tcBorders>
              <w:top w:val="single" w:sz="8" w:space="0" w:color="000000"/>
              <w:left w:val="single" w:sz="8" w:space="0" w:color="000000"/>
              <w:bottom w:val="nil"/>
              <w:right w:val="single" w:sz="8" w:space="0" w:color="000000"/>
            </w:tcBorders>
          </w:tcPr>
          <w:p w14:paraId="52B0B869" w14:textId="77777777" w:rsidR="009C674E" w:rsidRPr="00482380" w:rsidRDefault="009C674E" w:rsidP="009C674E">
            <w:pPr>
              <w:spacing w:line="276" w:lineRule="auto"/>
              <w:ind w:right="25"/>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503" w:type="dxa"/>
            <w:tcBorders>
              <w:top w:val="single" w:sz="8" w:space="0" w:color="000000"/>
              <w:left w:val="single" w:sz="8" w:space="0" w:color="000000"/>
              <w:bottom w:val="nil"/>
              <w:right w:val="single" w:sz="8" w:space="0" w:color="000000"/>
            </w:tcBorders>
          </w:tcPr>
          <w:p w14:paraId="609F8356" w14:textId="77777777" w:rsidR="009C674E" w:rsidRPr="00482380" w:rsidRDefault="009C674E" w:rsidP="009C674E">
            <w:pPr>
              <w:spacing w:line="276" w:lineRule="auto"/>
              <w:ind w:right="15"/>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833" w:type="dxa"/>
            <w:tcBorders>
              <w:top w:val="single" w:sz="8" w:space="0" w:color="000000"/>
              <w:left w:val="single" w:sz="8" w:space="0" w:color="000000"/>
              <w:bottom w:val="nil"/>
              <w:right w:val="single" w:sz="8" w:space="0" w:color="000000"/>
            </w:tcBorders>
          </w:tcPr>
          <w:p w14:paraId="627E695C" w14:textId="77777777" w:rsidR="009C674E" w:rsidRPr="00482380" w:rsidRDefault="009C674E" w:rsidP="009C674E">
            <w:pPr>
              <w:spacing w:line="276" w:lineRule="auto"/>
              <w:ind w:right="88"/>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45" w:type="dxa"/>
            <w:tcBorders>
              <w:top w:val="single" w:sz="8" w:space="0" w:color="000000"/>
              <w:left w:val="single" w:sz="8" w:space="0" w:color="000000"/>
              <w:bottom w:val="nil"/>
              <w:right w:val="single" w:sz="8" w:space="0" w:color="000000"/>
            </w:tcBorders>
          </w:tcPr>
          <w:p w14:paraId="269CD693" w14:textId="77777777" w:rsidR="009C674E" w:rsidRPr="00482380" w:rsidRDefault="009C674E" w:rsidP="009C674E">
            <w:pPr>
              <w:spacing w:line="276" w:lineRule="auto"/>
              <w:ind w:right="23"/>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54" w:type="dxa"/>
            <w:tcBorders>
              <w:top w:val="single" w:sz="8" w:space="0" w:color="000000"/>
              <w:left w:val="single" w:sz="8" w:space="0" w:color="000000"/>
              <w:bottom w:val="nil"/>
              <w:right w:val="single" w:sz="8" w:space="0" w:color="000000"/>
            </w:tcBorders>
          </w:tcPr>
          <w:p w14:paraId="69E08B4F" w14:textId="77777777" w:rsidR="009C674E" w:rsidRPr="00482380" w:rsidRDefault="009C674E" w:rsidP="009C674E">
            <w:pPr>
              <w:spacing w:line="276" w:lineRule="auto"/>
              <w:ind w:right="4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84" w:type="dxa"/>
            <w:tcBorders>
              <w:top w:val="single" w:sz="8" w:space="0" w:color="000000"/>
              <w:left w:val="single" w:sz="8" w:space="0" w:color="000000"/>
              <w:bottom w:val="nil"/>
              <w:right w:val="single" w:sz="8" w:space="0" w:color="000000"/>
            </w:tcBorders>
          </w:tcPr>
          <w:p w14:paraId="664D4198" w14:textId="77777777" w:rsidR="009C674E" w:rsidRPr="00482380" w:rsidRDefault="009C674E" w:rsidP="009C674E">
            <w:pPr>
              <w:spacing w:line="276" w:lineRule="auto"/>
              <w:ind w:left="703"/>
              <w:rPr>
                <w:rFonts w:ascii="Times New Roman" w:eastAsia="Arial" w:hAnsi="Times New Roman" w:cs="Times New Roman"/>
                <w:sz w:val="24"/>
              </w:rPr>
            </w:pPr>
            <w:r w:rsidRPr="00482380">
              <w:rPr>
                <w:rFonts w:ascii="Times New Roman" w:eastAsia="Arial" w:hAnsi="Times New Roman" w:cs="Times New Roman"/>
                <w:sz w:val="24"/>
              </w:rPr>
              <w:t>0.000</w:t>
            </w:r>
          </w:p>
        </w:tc>
      </w:tr>
      <w:tr w:rsidR="009C674E" w:rsidRPr="00482380" w14:paraId="2461F9A2" w14:textId="77777777" w:rsidTr="009C674E">
        <w:trPr>
          <w:trHeight w:val="288"/>
        </w:trPr>
        <w:tc>
          <w:tcPr>
            <w:tcW w:w="5409" w:type="dxa"/>
            <w:tcBorders>
              <w:top w:val="nil"/>
              <w:left w:val="single" w:sz="8" w:space="0" w:color="000000"/>
              <w:bottom w:val="nil"/>
              <w:right w:val="single" w:sz="8" w:space="0" w:color="000000"/>
            </w:tcBorders>
          </w:tcPr>
          <w:p w14:paraId="1EC771E1" w14:textId="77777777" w:rsidR="009C674E" w:rsidRPr="00482380" w:rsidRDefault="009C674E" w:rsidP="009C674E">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Two</w:t>
            </w:r>
          </w:p>
        </w:tc>
        <w:tc>
          <w:tcPr>
            <w:tcW w:w="1519" w:type="dxa"/>
            <w:tcBorders>
              <w:top w:val="nil"/>
              <w:left w:val="single" w:sz="8" w:space="0" w:color="000000"/>
              <w:bottom w:val="nil"/>
              <w:right w:val="single" w:sz="8" w:space="0" w:color="000000"/>
            </w:tcBorders>
          </w:tcPr>
          <w:p w14:paraId="64687A29" w14:textId="77777777" w:rsidR="009C674E" w:rsidRPr="00482380" w:rsidRDefault="009C674E" w:rsidP="009C674E">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1,155.908</w:t>
            </w:r>
          </w:p>
        </w:tc>
        <w:tc>
          <w:tcPr>
            <w:tcW w:w="1503" w:type="dxa"/>
            <w:tcBorders>
              <w:top w:val="nil"/>
              <w:left w:val="single" w:sz="8" w:space="0" w:color="000000"/>
              <w:bottom w:val="nil"/>
              <w:right w:val="single" w:sz="8" w:space="0" w:color="000000"/>
            </w:tcBorders>
          </w:tcPr>
          <w:p w14:paraId="1723644B" w14:textId="77777777" w:rsidR="009C674E" w:rsidRPr="00482380" w:rsidRDefault="009C674E" w:rsidP="009C674E">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1,050.499</w:t>
            </w:r>
          </w:p>
        </w:tc>
        <w:tc>
          <w:tcPr>
            <w:tcW w:w="1833" w:type="dxa"/>
            <w:tcBorders>
              <w:top w:val="nil"/>
              <w:left w:val="single" w:sz="8" w:space="0" w:color="000000"/>
              <w:bottom w:val="nil"/>
              <w:right w:val="single" w:sz="8" w:space="0" w:color="000000"/>
            </w:tcBorders>
          </w:tcPr>
          <w:p w14:paraId="43CB4C37" w14:textId="77777777" w:rsidR="009C674E" w:rsidRPr="00482380" w:rsidRDefault="009C674E" w:rsidP="009C674E">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45" w:type="dxa"/>
            <w:tcBorders>
              <w:top w:val="nil"/>
              <w:left w:val="single" w:sz="8" w:space="0" w:color="000000"/>
              <w:bottom w:val="nil"/>
              <w:right w:val="single" w:sz="8" w:space="0" w:color="000000"/>
            </w:tcBorders>
          </w:tcPr>
          <w:p w14:paraId="6937B1F2" w14:textId="77777777" w:rsidR="009C674E" w:rsidRPr="00482380" w:rsidRDefault="009C674E" w:rsidP="009C674E">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-105.409</w:t>
            </w:r>
          </w:p>
        </w:tc>
        <w:tc>
          <w:tcPr>
            <w:tcW w:w="1454" w:type="dxa"/>
            <w:tcBorders>
              <w:top w:val="nil"/>
              <w:left w:val="single" w:sz="8" w:space="0" w:color="000000"/>
              <w:bottom w:val="nil"/>
              <w:right w:val="single" w:sz="8" w:space="0" w:color="000000"/>
            </w:tcBorders>
          </w:tcPr>
          <w:p w14:paraId="18B27432" w14:textId="77777777" w:rsidR="009C674E" w:rsidRPr="00482380" w:rsidRDefault="009C674E" w:rsidP="009C674E">
            <w:pPr>
              <w:spacing w:line="276" w:lineRule="auto"/>
              <w:ind w:right="42"/>
              <w:jc w:val="right"/>
              <w:rPr>
                <w:rFonts w:ascii="Times New Roman" w:eastAsia="Arial" w:hAnsi="Times New Roman" w:cs="Times New Roman"/>
                <w:sz w:val="24"/>
              </w:rPr>
            </w:pPr>
            <w:r w:rsidRPr="00482380">
              <w:rPr>
                <w:rFonts w:ascii="Times New Roman" w:eastAsia="Arial" w:hAnsi="Times New Roman" w:cs="Times New Roman"/>
                <w:sz w:val="24"/>
              </w:rPr>
              <w:t>-0.091</w:t>
            </w:r>
          </w:p>
        </w:tc>
        <w:tc>
          <w:tcPr>
            <w:tcW w:w="1484" w:type="dxa"/>
            <w:tcBorders>
              <w:top w:val="nil"/>
              <w:left w:val="single" w:sz="8" w:space="0" w:color="000000"/>
              <w:bottom w:val="nil"/>
              <w:right w:val="single" w:sz="8" w:space="0" w:color="000000"/>
            </w:tcBorders>
          </w:tcPr>
          <w:p w14:paraId="11206F7E" w14:textId="77777777" w:rsidR="009C674E" w:rsidRPr="00482380" w:rsidRDefault="009C674E" w:rsidP="009C674E">
            <w:pPr>
              <w:spacing w:line="276" w:lineRule="auto"/>
              <w:jc w:val="center"/>
              <w:rPr>
                <w:rFonts w:ascii="Times New Roman" w:eastAsia="Arial" w:hAnsi="Times New Roman" w:cs="Times New Roman"/>
                <w:sz w:val="24"/>
              </w:rPr>
            </w:pPr>
            <w:r w:rsidRPr="00482380">
              <w:rPr>
                <w:rFonts w:ascii="Times New Roman" w:eastAsia="Arial" w:hAnsi="Times New Roman" w:cs="Times New Roman"/>
                <w:sz w:val="24"/>
              </w:rPr>
              <w:t>No Solution</w:t>
            </w:r>
          </w:p>
        </w:tc>
      </w:tr>
      <w:tr w:rsidR="009C674E" w:rsidRPr="00482380" w14:paraId="0150660D" w14:textId="77777777" w:rsidTr="009C674E">
        <w:trPr>
          <w:trHeight w:val="287"/>
        </w:trPr>
        <w:tc>
          <w:tcPr>
            <w:tcW w:w="5409" w:type="dxa"/>
            <w:tcBorders>
              <w:top w:val="nil"/>
              <w:left w:val="single" w:sz="8" w:space="0" w:color="000000"/>
              <w:bottom w:val="nil"/>
              <w:right w:val="single" w:sz="8" w:space="0" w:color="000000"/>
            </w:tcBorders>
          </w:tcPr>
          <w:p w14:paraId="5DB292EB" w14:textId="77777777" w:rsidR="009C674E" w:rsidRPr="00482380" w:rsidRDefault="009C674E" w:rsidP="009C674E">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Three</w:t>
            </w:r>
          </w:p>
        </w:tc>
        <w:tc>
          <w:tcPr>
            <w:tcW w:w="1519" w:type="dxa"/>
            <w:tcBorders>
              <w:top w:val="nil"/>
              <w:left w:val="single" w:sz="8" w:space="0" w:color="000000"/>
              <w:bottom w:val="nil"/>
              <w:right w:val="single" w:sz="8" w:space="0" w:color="000000"/>
            </w:tcBorders>
          </w:tcPr>
          <w:p w14:paraId="26BB1DC2" w14:textId="77777777" w:rsidR="009C674E" w:rsidRPr="00482380" w:rsidRDefault="009C674E" w:rsidP="009C674E">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1,258.778</w:t>
            </w:r>
          </w:p>
        </w:tc>
        <w:tc>
          <w:tcPr>
            <w:tcW w:w="1503" w:type="dxa"/>
            <w:tcBorders>
              <w:top w:val="nil"/>
              <w:left w:val="single" w:sz="8" w:space="0" w:color="000000"/>
              <w:bottom w:val="nil"/>
              <w:right w:val="single" w:sz="8" w:space="0" w:color="000000"/>
            </w:tcBorders>
          </w:tcPr>
          <w:p w14:paraId="737173E4" w14:textId="77777777" w:rsidR="009C674E" w:rsidRPr="00482380" w:rsidRDefault="009C674E" w:rsidP="009C674E">
            <w:pPr>
              <w:spacing w:line="276" w:lineRule="auto"/>
              <w:ind w:right="18"/>
              <w:jc w:val="right"/>
              <w:rPr>
                <w:rFonts w:ascii="Times New Roman" w:eastAsia="Arial" w:hAnsi="Times New Roman" w:cs="Times New Roman"/>
                <w:sz w:val="24"/>
              </w:rPr>
            </w:pPr>
            <w:r w:rsidRPr="00482380">
              <w:rPr>
                <w:rFonts w:ascii="Times New Roman" w:eastAsia="Arial" w:hAnsi="Times New Roman" w:cs="Times New Roman"/>
                <w:sz w:val="24"/>
              </w:rPr>
              <w:t>-1,209.079</w:t>
            </w:r>
          </w:p>
        </w:tc>
        <w:tc>
          <w:tcPr>
            <w:tcW w:w="1833" w:type="dxa"/>
            <w:tcBorders>
              <w:top w:val="nil"/>
              <w:left w:val="single" w:sz="8" w:space="0" w:color="000000"/>
              <w:bottom w:val="nil"/>
              <w:right w:val="single" w:sz="8" w:space="0" w:color="000000"/>
            </w:tcBorders>
          </w:tcPr>
          <w:p w14:paraId="6277D88E" w14:textId="77777777" w:rsidR="009C674E" w:rsidRPr="00482380" w:rsidRDefault="009C674E" w:rsidP="009C674E">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45" w:type="dxa"/>
            <w:tcBorders>
              <w:top w:val="nil"/>
              <w:left w:val="single" w:sz="8" w:space="0" w:color="000000"/>
              <w:bottom w:val="nil"/>
              <w:right w:val="single" w:sz="8" w:space="0" w:color="000000"/>
            </w:tcBorders>
          </w:tcPr>
          <w:p w14:paraId="2ABB9AA0" w14:textId="77777777" w:rsidR="009C674E" w:rsidRPr="00482380" w:rsidRDefault="009C674E" w:rsidP="009C674E">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-2,467.858</w:t>
            </w:r>
          </w:p>
        </w:tc>
        <w:tc>
          <w:tcPr>
            <w:tcW w:w="1454" w:type="dxa"/>
            <w:tcBorders>
              <w:top w:val="nil"/>
              <w:left w:val="single" w:sz="8" w:space="0" w:color="000000"/>
              <w:bottom w:val="nil"/>
              <w:right w:val="single" w:sz="8" w:space="0" w:color="000000"/>
            </w:tcBorders>
          </w:tcPr>
          <w:p w14:paraId="7A27BA32" w14:textId="77777777" w:rsidR="009C674E" w:rsidRPr="00482380" w:rsidRDefault="009C674E" w:rsidP="009C674E">
            <w:pPr>
              <w:spacing w:line="276" w:lineRule="auto"/>
              <w:ind w:right="42"/>
              <w:jc w:val="right"/>
              <w:rPr>
                <w:rFonts w:ascii="Times New Roman" w:eastAsia="Arial" w:hAnsi="Times New Roman" w:cs="Times New Roman"/>
                <w:sz w:val="24"/>
              </w:rPr>
            </w:pPr>
            <w:r w:rsidRPr="00482380">
              <w:rPr>
                <w:rFonts w:ascii="Times New Roman" w:eastAsia="Arial" w:hAnsi="Times New Roman" w:cs="Times New Roman"/>
                <w:sz w:val="24"/>
              </w:rPr>
              <w:t>-1.961</w:t>
            </w:r>
          </w:p>
        </w:tc>
        <w:tc>
          <w:tcPr>
            <w:tcW w:w="1484" w:type="dxa"/>
            <w:tcBorders>
              <w:top w:val="nil"/>
              <w:left w:val="single" w:sz="8" w:space="0" w:color="000000"/>
              <w:bottom w:val="nil"/>
              <w:right w:val="single" w:sz="8" w:space="0" w:color="000000"/>
            </w:tcBorders>
          </w:tcPr>
          <w:p w14:paraId="611F1AB4" w14:textId="77777777" w:rsidR="009C674E" w:rsidRPr="00482380" w:rsidRDefault="009C674E" w:rsidP="009C674E">
            <w:pPr>
              <w:spacing w:line="276" w:lineRule="auto"/>
              <w:jc w:val="center"/>
              <w:rPr>
                <w:rFonts w:ascii="Times New Roman" w:eastAsia="Arial" w:hAnsi="Times New Roman" w:cs="Times New Roman"/>
                <w:sz w:val="24"/>
              </w:rPr>
            </w:pPr>
            <w:r w:rsidRPr="00482380">
              <w:rPr>
                <w:rFonts w:ascii="Times New Roman" w:eastAsia="Arial" w:hAnsi="Times New Roman" w:cs="Times New Roman"/>
                <w:sz w:val="24"/>
              </w:rPr>
              <w:t>No Solution</w:t>
            </w:r>
          </w:p>
        </w:tc>
      </w:tr>
      <w:tr w:rsidR="009C674E" w:rsidRPr="00482380" w14:paraId="64F0D384" w14:textId="77777777" w:rsidTr="009C674E">
        <w:trPr>
          <w:trHeight w:val="398"/>
        </w:trPr>
        <w:tc>
          <w:tcPr>
            <w:tcW w:w="5409" w:type="dxa"/>
            <w:tcBorders>
              <w:top w:val="nil"/>
              <w:left w:val="single" w:sz="8" w:space="0" w:color="000000"/>
              <w:bottom w:val="single" w:sz="8" w:space="0" w:color="000000"/>
              <w:right w:val="single" w:sz="8" w:space="0" w:color="000000"/>
            </w:tcBorders>
          </w:tcPr>
          <w:p w14:paraId="0467C177" w14:textId="77777777" w:rsidR="009C674E" w:rsidRPr="00482380" w:rsidRDefault="009C674E" w:rsidP="009C674E">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Four</w:t>
            </w:r>
          </w:p>
        </w:tc>
        <w:tc>
          <w:tcPr>
            <w:tcW w:w="1519" w:type="dxa"/>
            <w:tcBorders>
              <w:top w:val="nil"/>
              <w:left w:val="single" w:sz="8" w:space="0" w:color="000000"/>
              <w:bottom w:val="single" w:sz="8" w:space="0" w:color="000000"/>
              <w:right w:val="single" w:sz="8" w:space="0" w:color="000000"/>
            </w:tcBorders>
          </w:tcPr>
          <w:p w14:paraId="1B75A350" w14:textId="77777777" w:rsidR="009C674E" w:rsidRPr="00482380" w:rsidRDefault="009C674E" w:rsidP="009C674E">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1,512.121</w:t>
            </w:r>
          </w:p>
        </w:tc>
        <w:tc>
          <w:tcPr>
            <w:tcW w:w="1503" w:type="dxa"/>
            <w:tcBorders>
              <w:top w:val="nil"/>
              <w:left w:val="single" w:sz="8" w:space="0" w:color="000000"/>
              <w:bottom w:val="single" w:sz="8" w:space="0" w:color="000000"/>
              <w:right w:val="single" w:sz="8" w:space="0" w:color="000000"/>
            </w:tcBorders>
          </w:tcPr>
          <w:p w14:paraId="0B06F211" w14:textId="77777777" w:rsidR="009C674E" w:rsidRPr="00482380" w:rsidRDefault="009C674E" w:rsidP="009C674E">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1,511.748</w:t>
            </w:r>
          </w:p>
        </w:tc>
        <w:tc>
          <w:tcPr>
            <w:tcW w:w="1833" w:type="dxa"/>
            <w:tcBorders>
              <w:top w:val="nil"/>
              <w:left w:val="single" w:sz="8" w:space="0" w:color="000000"/>
              <w:bottom w:val="single" w:sz="8" w:space="0" w:color="000000"/>
              <w:right w:val="single" w:sz="8" w:space="0" w:color="000000"/>
            </w:tcBorders>
          </w:tcPr>
          <w:p w14:paraId="24811AA1" w14:textId="77777777" w:rsidR="009C674E" w:rsidRPr="00482380" w:rsidRDefault="009C674E" w:rsidP="009C674E">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45" w:type="dxa"/>
            <w:tcBorders>
              <w:top w:val="nil"/>
              <w:left w:val="single" w:sz="8" w:space="0" w:color="000000"/>
              <w:bottom w:val="single" w:sz="8" w:space="0" w:color="000000"/>
              <w:right w:val="single" w:sz="8" w:space="0" w:color="000000"/>
            </w:tcBorders>
          </w:tcPr>
          <w:p w14:paraId="07E76746" w14:textId="77777777" w:rsidR="009C674E" w:rsidRPr="00482380" w:rsidRDefault="009C674E" w:rsidP="009C674E">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-0.373</w:t>
            </w:r>
          </w:p>
        </w:tc>
        <w:tc>
          <w:tcPr>
            <w:tcW w:w="1454" w:type="dxa"/>
            <w:tcBorders>
              <w:top w:val="nil"/>
              <w:left w:val="single" w:sz="8" w:space="0" w:color="000000"/>
              <w:bottom w:val="single" w:sz="8" w:space="0" w:color="000000"/>
              <w:right w:val="single" w:sz="8" w:space="0" w:color="000000"/>
            </w:tcBorders>
          </w:tcPr>
          <w:p w14:paraId="53719CEB" w14:textId="77777777" w:rsidR="009C674E" w:rsidRPr="00482380" w:rsidRDefault="009C674E" w:rsidP="009C674E">
            <w:pPr>
              <w:spacing w:line="276" w:lineRule="auto"/>
              <w:ind w:right="42"/>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84" w:type="dxa"/>
            <w:tcBorders>
              <w:top w:val="nil"/>
              <w:left w:val="single" w:sz="8" w:space="0" w:color="000000"/>
              <w:bottom w:val="single" w:sz="8" w:space="0" w:color="000000"/>
              <w:right w:val="single" w:sz="8" w:space="0" w:color="000000"/>
            </w:tcBorders>
          </w:tcPr>
          <w:p w14:paraId="489DB335" w14:textId="77777777" w:rsidR="009C674E" w:rsidRPr="00482380" w:rsidRDefault="009C674E" w:rsidP="009C674E">
            <w:pPr>
              <w:spacing w:line="276" w:lineRule="auto"/>
              <w:ind w:left="412"/>
              <w:rPr>
                <w:rFonts w:ascii="Times New Roman" w:eastAsia="Arial" w:hAnsi="Times New Roman" w:cs="Times New Roman"/>
                <w:sz w:val="24"/>
              </w:rPr>
            </w:pPr>
            <w:r w:rsidRPr="00482380">
              <w:rPr>
                <w:rFonts w:ascii="Times New Roman" w:eastAsia="Arial" w:hAnsi="Times New Roman" w:cs="Times New Roman"/>
                <w:sz w:val="24"/>
              </w:rPr>
              <w:t>-38.1 (1)</w:t>
            </w:r>
          </w:p>
        </w:tc>
      </w:tr>
    </w:tbl>
    <w:p w14:paraId="61F663A6" w14:textId="6A005607" w:rsidR="00EE3DA3" w:rsidRPr="00482380" w:rsidRDefault="009C674E" w:rsidP="00C2473C">
      <w:pPr>
        <w:spacing w:after="549" w:line="246" w:lineRule="auto"/>
        <w:ind w:left="10" w:right="-15" w:hanging="10"/>
        <w:jc w:val="right"/>
        <w:rPr>
          <w:rFonts w:ascii="Ebrima" w:eastAsia="Arial" w:hAnsi="Ebrima" w:cs="Times New Roman"/>
          <w:sz w:val="24"/>
          <w:lang w:val="am-ET" w:eastAsia="am-ET"/>
        </w:rPr>
      </w:pPr>
      <w:r w:rsidRPr="00482380">
        <w:rPr>
          <w:rFonts w:ascii="Times New Roman" w:eastAsia="Arial" w:hAnsi="Times New Roman" w:cs="Times New Roman"/>
          <w:sz w:val="24"/>
          <w:lang w:val="am-ET" w:eastAsia="am-ET"/>
        </w:rPr>
        <w:t>Figure in brackets is number of IRR solutions in range -90 to +900</w:t>
      </w:r>
    </w:p>
    <w:p w14:paraId="5DEA8728" w14:textId="315A3152" w:rsidR="00C2473C" w:rsidRPr="00482380" w:rsidRDefault="005C4857" w:rsidP="00C2473C">
      <w:pPr>
        <w:spacing w:after="218"/>
        <w:rPr>
          <w:rFonts w:ascii="Times New Roman" w:hAnsi="Times New Roman" w:cs="Times New Roman"/>
          <w:b/>
          <w:sz w:val="36"/>
          <w:u w:val="single"/>
        </w:rPr>
      </w:pPr>
      <w:r w:rsidRPr="00482380">
        <w:rPr>
          <w:rFonts w:ascii="Times New Roman" w:hAnsi="Times New Roman" w:cs="Times New Roman"/>
          <w:b/>
          <w:sz w:val="36"/>
          <w:u w:val="single"/>
        </w:rPr>
        <w:lastRenderedPageBreak/>
        <w:t xml:space="preserve">Section: </w:t>
      </w:r>
      <w:r w:rsidR="007514F4">
        <w:rPr>
          <w:rFonts w:ascii="Times New Roman" w:hAnsi="Times New Roman" w:cs="Times New Roman"/>
          <w:b/>
          <w:sz w:val="36"/>
          <w:u w:val="single"/>
        </w:rPr>
        <w:t xml:space="preserve">Hagere-Mariam </w:t>
      </w:r>
      <w:r w:rsidRPr="00482380">
        <w:rPr>
          <w:rFonts w:ascii="Times New Roman" w:hAnsi="Times New Roman" w:cs="Times New Roman"/>
          <w:b/>
          <w:sz w:val="36"/>
          <w:u w:val="single"/>
        </w:rPr>
        <w:t xml:space="preserve"> </w:t>
      </w:r>
      <w:r w:rsidR="00C2473C" w:rsidRPr="00482380">
        <w:rPr>
          <w:rFonts w:ascii="Times New Roman" w:hAnsi="Times New Roman" w:cs="Times New Roman"/>
          <w:b/>
          <w:sz w:val="36"/>
          <w:u w:val="single"/>
        </w:rPr>
        <w:t>–</w:t>
      </w:r>
      <w:r w:rsidRPr="00482380">
        <w:rPr>
          <w:rFonts w:ascii="Times New Roman" w:hAnsi="Times New Roman" w:cs="Times New Roman"/>
          <w:b/>
          <w:sz w:val="36"/>
          <w:u w:val="single"/>
        </w:rPr>
        <w:t xml:space="preserve"> Yabelo</w:t>
      </w:r>
    </w:p>
    <w:tbl>
      <w:tblPr>
        <w:tblStyle w:val="TableGrid22"/>
        <w:tblW w:w="14871" w:type="dxa"/>
        <w:tblInd w:w="-23" w:type="dxa"/>
        <w:tblCellMar>
          <w:left w:w="130" w:type="dxa"/>
          <w:right w:w="67" w:type="dxa"/>
        </w:tblCellMar>
        <w:tblLook w:val="04A0" w:firstRow="1" w:lastRow="0" w:firstColumn="1" w:lastColumn="0" w:noHBand="0" w:noVBand="1"/>
      </w:tblPr>
      <w:tblGrid>
        <w:gridCol w:w="5186"/>
        <w:gridCol w:w="1481"/>
        <w:gridCol w:w="1466"/>
        <w:gridCol w:w="1873"/>
        <w:gridCol w:w="1987"/>
        <w:gridCol w:w="1422"/>
        <w:gridCol w:w="1456"/>
      </w:tblGrid>
      <w:tr w:rsidR="00C2473C" w:rsidRPr="00482380" w14:paraId="7C472331" w14:textId="77777777" w:rsidTr="00C2473C">
        <w:trPr>
          <w:trHeight w:val="968"/>
        </w:trPr>
        <w:tc>
          <w:tcPr>
            <w:tcW w:w="5310" w:type="dxa"/>
            <w:tcBorders>
              <w:top w:val="single" w:sz="8" w:space="0" w:color="000000"/>
              <w:left w:val="single" w:sz="8" w:space="0" w:color="000000"/>
              <w:bottom w:val="single" w:sz="8" w:space="0" w:color="000000"/>
              <w:right w:val="single" w:sz="8" w:space="0" w:color="000000"/>
            </w:tcBorders>
          </w:tcPr>
          <w:p w14:paraId="223EC3D4" w14:textId="77777777" w:rsidR="00C2473C" w:rsidRPr="00482380" w:rsidRDefault="00C2473C" w:rsidP="00C2473C">
            <w:pPr>
              <w:spacing w:line="276" w:lineRule="auto"/>
              <w:ind w:left="14"/>
              <w:rPr>
                <w:rFonts w:ascii="Times New Roman" w:eastAsia="Arial" w:hAnsi="Times New Roman" w:cs="Times New Roman"/>
                <w:sz w:val="24"/>
              </w:rPr>
            </w:pPr>
            <w:r w:rsidRPr="00482380">
              <w:rPr>
                <w:rFonts w:ascii="Times New Roman" w:eastAsia="Arial" w:hAnsi="Times New Roman" w:cs="Times New Roman"/>
                <w:b/>
                <w:sz w:val="24"/>
              </w:rPr>
              <w:t>Alternative</w:t>
            </w:r>
          </w:p>
        </w:tc>
        <w:tc>
          <w:tcPr>
            <w:tcW w:w="1491" w:type="dxa"/>
            <w:tcBorders>
              <w:top w:val="single" w:sz="8" w:space="0" w:color="000000"/>
              <w:left w:val="single" w:sz="8" w:space="0" w:color="000000"/>
              <w:bottom w:val="single" w:sz="8" w:space="0" w:color="000000"/>
              <w:right w:val="single" w:sz="8" w:space="0" w:color="000000"/>
            </w:tcBorders>
            <w:vAlign w:val="center"/>
          </w:tcPr>
          <w:p w14:paraId="5CEB64EB" w14:textId="77777777" w:rsidR="00C2473C" w:rsidRPr="00482380" w:rsidRDefault="00C2473C" w:rsidP="00C2473C">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Increase in</w:t>
            </w:r>
          </w:p>
          <w:p w14:paraId="4D8B8175" w14:textId="77777777" w:rsidR="00C2473C" w:rsidRPr="00482380" w:rsidRDefault="00C2473C" w:rsidP="00C2473C">
            <w:pPr>
              <w:spacing w:line="276" w:lineRule="auto"/>
              <w:ind w:right="35"/>
              <w:jc w:val="right"/>
              <w:rPr>
                <w:rFonts w:ascii="Times New Roman" w:eastAsia="Arial" w:hAnsi="Times New Roman" w:cs="Times New Roman"/>
                <w:sz w:val="24"/>
              </w:rPr>
            </w:pPr>
            <w:r w:rsidRPr="00482380">
              <w:rPr>
                <w:rFonts w:ascii="Times New Roman" w:eastAsia="Arial" w:hAnsi="Times New Roman" w:cs="Times New Roman"/>
                <w:b/>
                <w:sz w:val="24"/>
              </w:rPr>
              <w:t>Agency Cost (C)</w:t>
            </w:r>
          </w:p>
        </w:tc>
        <w:tc>
          <w:tcPr>
            <w:tcW w:w="1476" w:type="dxa"/>
            <w:tcBorders>
              <w:top w:val="single" w:sz="8" w:space="0" w:color="000000"/>
              <w:left w:val="single" w:sz="8" w:space="0" w:color="000000"/>
              <w:bottom w:val="single" w:sz="8" w:space="0" w:color="000000"/>
              <w:right w:val="single" w:sz="8" w:space="0" w:color="000000"/>
            </w:tcBorders>
            <w:vAlign w:val="center"/>
          </w:tcPr>
          <w:p w14:paraId="7BF24988" w14:textId="77777777" w:rsidR="00C2473C" w:rsidRPr="00482380" w:rsidRDefault="00C2473C" w:rsidP="00C2473C">
            <w:pPr>
              <w:spacing w:after="3"/>
              <w:ind w:right="11"/>
              <w:jc w:val="right"/>
              <w:rPr>
                <w:rFonts w:ascii="Times New Roman" w:eastAsia="Arial" w:hAnsi="Times New Roman" w:cs="Times New Roman"/>
                <w:sz w:val="24"/>
              </w:rPr>
            </w:pPr>
            <w:r w:rsidRPr="00482380">
              <w:rPr>
                <w:rFonts w:ascii="Times New Roman" w:eastAsia="Arial" w:hAnsi="Times New Roman" w:cs="Times New Roman"/>
                <w:b/>
                <w:sz w:val="24"/>
              </w:rPr>
              <w:t>Decrease i</w:t>
            </w:r>
          </w:p>
          <w:p w14:paraId="18FBD30E" w14:textId="77777777" w:rsidR="00C2473C" w:rsidRPr="00482380" w:rsidRDefault="00C2473C" w:rsidP="00C2473C">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User Costs</w:t>
            </w:r>
          </w:p>
          <w:p w14:paraId="0FDC8240" w14:textId="77777777" w:rsidR="00C2473C" w:rsidRPr="00482380" w:rsidRDefault="00C2473C" w:rsidP="00C2473C">
            <w:pPr>
              <w:spacing w:line="276" w:lineRule="auto"/>
              <w:jc w:val="right"/>
              <w:rPr>
                <w:rFonts w:ascii="Times New Roman" w:eastAsia="Arial" w:hAnsi="Times New Roman" w:cs="Times New Roman"/>
                <w:sz w:val="24"/>
              </w:rPr>
            </w:pPr>
            <w:r w:rsidRPr="00482380">
              <w:rPr>
                <w:rFonts w:ascii="Times New Roman" w:eastAsia="Arial" w:hAnsi="Times New Roman" w:cs="Times New Roman"/>
                <w:b/>
                <w:sz w:val="24"/>
              </w:rPr>
              <w:t>(B)</w:t>
            </w:r>
          </w:p>
        </w:tc>
        <w:tc>
          <w:tcPr>
            <w:tcW w:w="1800" w:type="dxa"/>
            <w:tcBorders>
              <w:top w:val="single" w:sz="8" w:space="0" w:color="000000"/>
              <w:left w:val="single" w:sz="8" w:space="0" w:color="000000"/>
              <w:bottom w:val="single" w:sz="8" w:space="0" w:color="000000"/>
              <w:right w:val="single" w:sz="8" w:space="0" w:color="000000"/>
            </w:tcBorders>
          </w:tcPr>
          <w:p w14:paraId="197D93A4" w14:textId="77777777" w:rsidR="00C2473C" w:rsidRPr="00482380" w:rsidRDefault="00C2473C" w:rsidP="00C2473C">
            <w:pPr>
              <w:spacing w:after="3"/>
              <w:ind w:left="279"/>
              <w:rPr>
                <w:rFonts w:ascii="Times New Roman" w:eastAsia="Arial" w:hAnsi="Times New Roman" w:cs="Times New Roman"/>
                <w:sz w:val="24"/>
              </w:rPr>
            </w:pPr>
            <w:r w:rsidRPr="00482380">
              <w:rPr>
                <w:rFonts w:ascii="Times New Roman" w:eastAsia="Arial" w:hAnsi="Times New Roman" w:cs="Times New Roman"/>
                <w:b/>
                <w:sz w:val="24"/>
              </w:rPr>
              <w:t>Net Exogenou</w:t>
            </w:r>
          </w:p>
          <w:p w14:paraId="0195AB83" w14:textId="77777777" w:rsidR="00C2473C" w:rsidRPr="00482380" w:rsidRDefault="00C2473C" w:rsidP="00C2473C">
            <w:pPr>
              <w:spacing w:line="276" w:lineRule="auto"/>
              <w:ind w:left="1223" w:hanging="374"/>
              <w:rPr>
                <w:rFonts w:ascii="Times New Roman" w:eastAsia="Arial" w:hAnsi="Times New Roman" w:cs="Times New Roman"/>
                <w:sz w:val="24"/>
              </w:rPr>
            </w:pPr>
            <w:r w:rsidRPr="00482380">
              <w:rPr>
                <w:rFonts w:ascii="Times New Roman" w:eastAsia="Arial" w:hAnsi="Times New Roman" w:cs="Times New Roman"/>
                <w:b/>
                <w:sz w:val="24"/>
              </w:rPr>
              <w:t>Benefits ( E)</w:t>
            </w:r>
          </w:p>
        </w:tc>
        <w:tc>
          <w:tcPr>
            <w:tcW w:w="1909" w:type="dxa"/>
            <w:tcBorders>
              <w:top w:val="single" w:sz="8" w:space="0" w:color="000000"/>
              <w:left w:val="single" w:sz="8" w:space="0" w:color="000000"/>
              <w:bottom w:val="single" w:sz="8" w:space="0" w:color="000000"/>
              <w:right w:val="single" w:sz="8" w:space="0" w:color="000000"/>
            </w:tcBorders>
          </w:tcPr>
          <w:p w14:paraId="65E16527" w14:textId="77777777" w:rsidR="00C2473C" w:rsidRPr="00482380" w:rsidRDefault="00C2473C" w:rsidP="00C2473C">
            <w:pPr>
              <w:spacing w:after="3" w:line="242" w:lineRule="auto"/>
              <w:ind w:left="1096" w:hanging="496"/>
              <w:rPr>
                <w:rFonts w:ascii="Times New Roman" w:eastAsia="Arial" w:hAnsi="Times New Roman" w:cs="Times New Roman"/>
                <w:sz w:val="24"/>
              </w:rPr>
            </w:pPr>
            <w:r w:rsidRPr="00482380">
              <w:rPr>
                <w:rFonts w:ascii="Times New Roman" w:eastAsia="Arial" w:hAnsi="Times New Roman" w:cs="Times New Roman"/>
                <w:b/>
                <w:sz w:val="24"/>
              </w:rPr>
              <w:t>Net Presen Value</w:t>
            </w:r>
          </w:p>
          <w:p w14:paraId="12F27B96" w14:textId="77777777" w:rsidR="00C2473C" w:rsidRPr="00482380" w:rsidRDefault="00C2473C" w:rsidP="00C2473C">
            <w:pPr>
              <w:spacing w:line="276" w:lineRule="auto"/>
              <w:ind w:left="195"/>
              <w:rPr>
                <w:rFonts w:ascii="Times New Roman" w:eastAsia="Arial" w:hAnsi="Times New Roman" w:cs="Times New Roman"/>
                <w:sz w:val="24"/>
              </w:rPr>
            </w:pPr>
            <w:r w:rsidRPr="00482380">
              <w:rPr>
                <w:rFonts w:ascii="Times New Roman" w:eastAsia="Arial" w:hAnsi="Times New Roman" w:cs="Times New Roman"/>
                <w:b/>
                <w:sz w:val="24"/>
              </w:rPr>
              <w:t>(NPV = B + E- C</w:t>
            </w:r>
          </w:p>
        </w:tc>
        <w:tc>
          <w:tcPr>
            <w:tcW w:w="1428" w:type="dxa"/>
            <w:tcBorders>
              <w:top w:val="single" w:sz="8" w:space="0" w:color="000000"/>
              <w:left w:val="single" w:sz="8" w:space="0" w:color="000000"/>
              <w:bottom w:val="single" w:sz="8" w:space="0" w:color="000000"/>
              <w:right w:val="single" w:sz="8" w:space="0" w:color="000000"/>
            </w:tcBorders>
          </w:tcPr>
          <w:p w14:paraId="7B7BF671" w14:textId="77777777" w:rsidR="00C2473C" w:rsidRPr="00482380" w:rsidRDefault="00C2473C" w:rsidP="00C2473C">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NPV/Cost</w:t>
            </w:r>
          </w:p>
          <w:p w14:paraId="5DAA3BCB" w14:textId="77777777" w:rsidR="00C2473C" w:rsidRPr="00482380" w:rsidRDefault="00C2473C" w:rsidP="00C2473C">
            <w:pPr>
              <w:spacing w:after="3"/>
              <w:ind w:right="23"/>
              <w:jc w:val="right"/>
              <w:rPr>
                <w:rFonts w:ascii="Times New Roman" w:eastAsia="Arial" w:hAnsi="Times New Roman" w:cs="Times New Roman"/>
                <w:sz w:val="24"/>
              </w:rPr>
            </w:pPr>
            <w:r w:rsidRPr="00482380">
              <w:rPr>
                <w:rFonts w:ascii="Times New Roman" w:eastAsia="Arial" w:hAnsi="Times New Roman" w:cs="Times New Roman"/>
                <w:b/>
                <w:sz w:val="24"/>
              </w:rPr>
              <w:t>Ratio</w:t>
            </w:r>
          </w:p>
          <w:p w14:paraId="66C4C691" w14:textId="77777777" w:rsidR="00C2473C" w:rsidRPr="00482380" w:rsidRDefault="00C2473C" w:rsidP="00C2473C">
            <w:pPr>
              <w:spacing w:line="276" w:lineRule="auto"/>
              <w:ind w:right="15"/>
              <w:jc w:val="right"/>
              <w:rPr>
                <w:rFonts w:ascii="Times New Roman" w:eastAsia="Arial" w:hAnsi="Times New Roman" w:cs="Times New Roman"/>
                <w:sz w:val="24"/>
              </w:rPr>
            </w:pPr>
            <w:r w:rsidRPr="00482380">
              <w:rPr>
                <w:rFonts w:ascii="Times New Roman" w:eastAsia="Arial" w:hAnsi="Times New Roman" w:cs="Times New Roman"/>
                <w:b/>
                <w:sz w:val="24"/>
              </w:rPr>
              <w:t>(NPV/C)</w:t>
            </w:r>
          </w:p>
        </w:tc>
        <w:tc>
          <w:tcPr>
            <w:tcW w:w="1457" w:type="dxa"/>
            <w:tcBorders>
              <w:top w:val="single" w:sz="8" w:space="0" w:color="000000"/>
              <w:left w:val="single" w:sz="8" w:space="0" w:color="000000"/>
              <w:bottom w:val="single" w:sz="8" w:space="0" w:color="000000"/>
              <w:right w:val="single" w:sz="8" w:space="0" w:color="000000"/>
            </w:tcBorders>
          </w:tcPr>
          <w:p w14:paraId="26029121" w14:textId="77777777" w:rsidR="00C2473C" w:rsidRPr="00482380" w:rsidRDefault="00C2473C" w:rsidP="00C2473C">
            <w:pPr>
              <w:spacing w:after="3" w:line="242" w:lineRule="auto"/>
              <w:ind w:left="489" w:hanging="254"/>
              <w:jc w:val="both"/>
              <w:rPr>
                <w:rFonts w:ascii="Times New Roman" w:eastAsia="Arial" w:hAnsi="Times New Roman" w:cs="Times New Roman"/>
                <w:sz w:val="24"/>
              </w:rPr>
            </w:pPr>
            <w:r w:rsidRPr="00482380">
              <w:rPr>
                <w:rFonts w:ascii="Times New Roman" w:eastAsia="Arial" w:hAnsi="Times New Roman" w:cs="Times New Roman"/>
                <w:b/>
                <w:sz w:val="24"/>
              </w:rPr>
              <w:t>Internal Rat of Return</w:t>
            </w:r>
          </w:p>
          <w:p w14:paraId="4B865A68" w14:textId="77777777" w:rsidR="00C2473C" w:rsidRPr="00482380" w:rsidRDefault="00C2473C" w:rsidP="00C2473C">
            <w:pPr>
              <w:spacing w:line="276" w:lineRule="auto"/>
              <w:ind w:right="51"/>
              <w:jc w:val="right"/>
              <w:rPr>
                <w:rFonts w:ascii="Times New Roman" w:eastAsia="Arial" w:hAnsi="Times New Roman" w:cs="Times New Roman"/>
                <w:sz w:val="24"/>
              </w:rPr>
            </w:pPr>
            <w:r w:rsidRPr="00482380">
              <w:rPr>
                <w:rFonts w:ascii="Times New Roman" w:eastAsia="Arial" w:hAnsi="Times New Roman" w:cs="Times New Roman"/>
                <w:b/>
                <w:sz w:val="24"/>
              </w:rPr>
              <w:t>( IRR )</w:t>
            </w:r>
          </w:p>
        </w:tc>
      </w:tr>
      <w:tr w:rsidR="00C2473C" w:rsidRPr="00482380" w14:paraId="071FAB55" w14:textId="77777777" w:rsidTr="00C2473C">
        <w:trPr>
          <w:trHeight w:val="394"/>
        </w:trPr>
        <w:tc>
          <w:tcPr>
            <w:tcW w:w="5310" w:type="dxa"/>
            <w:tcBorders>
              <w:top w:val="single" w:sz="8" w:space="0" w:color="000000"/>
              <w:left w:val="single" w:sz="8" w:space="0" w:color="000000"/>
              <w:bottom w:val="nil"/>
              <w:right w:val="single" w:sz="8" w:space="0" w:color="000000"/>
            </w:tcBorders>
          </w:tcPr>
          <w:p w14:paraId="501DFFB8" w14:textId="77777777" w:rsidR="00C2473C" w:rsidRPr="00482380" w:rsidRDefault="00C2473C" w:rsidP="00C2473C">
            <w:pPr>
              <w:spacing w:line="276" w:lineRule="auto"/>
              <w:rPr>
                <w:rFonts w:ascii="Times New Roman" w:eastAsia="Arial" w:hAnsi="Times New Roman" w:cs="Times New Roman"/>
                <w:sz w:val="24"/>
              </w:rPr>
            </w:pPr>
            <w:r w:rsidRPr="00482380">
              <w:rPr>
                <w:rFonts w:ascii="Times New Roman" w:eastAsia="Arial" w:hAnsi="Times New Roman" w:cs="Times New Roman"/>
                <w:sz w:val="24"/>
              </w:rPr>
              <w:t>Base Option</w:t>
            </w:r>
          </w:p>
        </w:tc>
        <w:tc>
          <w:tcPr>
            <w:tcW w:w="1491" w:type="dxa"/>
            <w:tcBorders>
              <w:top w:val="single" w:sz="8" w:space="0" w:color="000000"/>
              <w:left w:val="single" w:sz="8" w:space="0" w:color="000000"/>
              <w:bottom w:val="nil"/>
              <w:right w:val="single" w:sz="8" w:space="0" w:color="000000"/>
            </w:tcBorders>
          </w:tcPr>
          <w:p w14:paraId="29E8057F" w14:textId="77777777" w:rsidR="00C2473C" w:rsidRPr="00482380" w:rsidRDefault="00C2473C" w:rsidP="00C2473C">
            <w:pPr>
              <w:spacing w:line="276" w:lineRule="auto"/>
              <w:ind w:right="25"/>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76" w:type="dxa"/>
            <w:tcBorders>
              <w:top w:val="single" w:sz="8" w:space="0" w:color="000000"/>
              <w:left w:val="single" w:sz="8" w:space="0" w:color="000000"/>
              <w:bottom w:val="nil"/>
              <w:right w:val="single" w:sz="8" w:space="0" w:color="000000"/>
            </w:tcBorders>
          </w:tcPr>
          <w:p w14:paraId="45278FD6" w14:textId="77777777" w:rsidR="00C2473C" w:rsidRPr="00482380" w:rsidRDefault="00C2473C" w:rsidP="00C2473C">
            <w:pPr>
              <w:spacing w:line="276" w:lineRule="auto"/>
              <w:ind w:right="15"/>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800" w:type="dxa"/>
            <w:tcBorders>
              <w:top w:val="single" w:sz="8" w:space="0" w:color="000000"/>
              <w:left w:val="single" w:sz="8" w:space="0" w:color="000000"/>
              <w:bottom w:val="nil"/>
              <w:right w:val="single" w:sz="8" w:space="0" w:color="000000"/>
            </w:tcBorders>
          </w:tcPr>
          <w:p w14:paraId="19C5CF26" w14:textId="77777777" w:rsidR="00C2473C" w:rsidRPr="00482380" w:rsidRDefault="00C2473C" w:rsidP="00C2473C">
            <w:pPr>
              <w:spacing w:line="276" w:lineRule="auto"/>
              <w:ind w:right="88"/>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09" w:type="dxa"/>
            <w:tcBorders>
              <w:top w:val="single" w:sz="8" w:space="0" w:color="000000"/>
              <w:left w:val="single" w:sz="8" w:space="0" w:color="000000"/>
              <w:bottom w:val="nil"/>
              <w:right w:val="single" w:sz="8" w:space="0" w:color="000000"/>
            </w:tcBorders>
          </w:tcPr>
          <w:p w14:paraId="54A8A671" w14:textId="77777777" w:rsidR="00C2473C" w:rsidRPr="00482380" w:rsidRDefault="00C2473C" w:rsidP="00C2473C">
            <w:pPr>
              <w:spacing w:line="276" w:lineRule="auto"/>
              <w:ind w:right="23"/>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28" w:type="dxa"/>
            <w:tcBorders>
              <w:top w:val="single" w:sz="8" w:space="0" w:color="000000"/>
              <w:left w:val="single" w:sz="8" w:space="0" w:color="000000"/>
              <w:bottom w:val="nil"/>
              <w:right w:val="single" w:sz="8" w:space="0" w:color="000000"/>
            </w:tcBorders>
          </w:tcPr>
          <w:p w14:paraId="65061B62" w14:textId="77777777" w:rsidR="00C2473C" w:rsidRPr="00482380" w:rsidRDefault="00C2473C" w:rsidP="00C2473C">
            <w:pPr>
              <w:spacing w:line="276" w:lineRule="auto"/>
              <w:ind w:right="4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57" w:type="dxa"/>
            <w:tcBorders>
              <w:top w:val="single" w:sz="8" w:space="0" w:color="000000"/>
              <w:left w:val="single" w:sz="8" w:space="0" w:color="000000"/>
              <w:bottom w:val="nil"/>
              <w:right w:val="single" w:sz="8" w:space="0" w:color="000000"/>
            </w:tcBorders>
          </w:tcPr>
          <w:p w14:paraId="365572BE" w14:textId="77777777" w:rsidR="00C2473C" w:rsidRPr="00482380" w:rsidRDefault="00C2473C" w:rsidP="00C2473C">
            <w:pPr>
              <w:spacing w:line="276" w:lineRule="auto"/>
              <w:ind w:left="703"/>
              <w:rPr>
                <w:rFonts w:ascii="Times New Roman" w:eastAsia="Arial" w:hAnsi="Times New Roman" w:cs="Times New Roman"/>
                <w:sz w:val="24"/>
              </w:rPr>
            </w:pPr>
            <w:r w:rsidRPr="00482380">
              <w:rPr>
                <w:rFonts w:ascii="Times New Roman" w:eastAsia="Arial" w:hAnsi="Times New Roman" w:cs="Times New Roman"/>
                <w:sz w:val="24"/>
              </w:rPr>
              <w:t>0.000</w:t>
            </w:r>
          </w:p>
        </w:tc>
      </w:tr>
      <w:tr w:rsidR="00C2473C" w:rsidRPr="00482380" w14:paraId="5745F6B8" w14:textId="77777777" w:rsidTr="00C2473C">
        <w:trPr>
          <w:trHeight w:val="303"/>
        </w:trPr>
        <w:tc>
          <w:tcPr>
            <w:tcW w:w="5310" w:type="dxa"/>
            <w:tcBorders>
              <w:top w:val="nil"/>
              <w:left w:val="single" w:sz="8" w:space="0" w:color="000000"/>
              <w:bottom w:val="nil"/>
              <w:right w:val="single" w:sz="8" w:space="0" w:color="000000"/>
            </w:tcBorders>
          </w:tcPr>
          <w:p w14:paraId="64FC9A38" w14:textId="77777777" w:rsidR="00C2473C" w:rsidRPr="00482380" w:rsidRDefault="00C2473C" w:rsidP="00C2473C">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Two</w:t>
            </w:r>
          </w:p>
        </w:tc>
        <w:tc>
          <w:tcPr>
            <w:tcW w:w="1491" w:type="dxa"/>
            <w:tcBorders>
              <w:top w:val="nil"/>
              <w:left w:val="single" w:sz="8" w:space="0" w:color="000000"/>
              <w:bottom w:val="nil"/>
              <w:right w:val="single" w:sz="8" w:space="0" w:color="000000"/>
            </w:tcBorders>
          </w:tcPr>
          <w:p w14:paraId="49B534FA" w14:textId="77777777" w:rsidR="00C2473C" w:rsidRPr="00482380" w:rsidRDefault="00C2473C" w:rsidP="00C2473C">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336.166</w:t>
            </w:r>
          </w:p>
        </w:tc>
        <w:tc>
          <w:tcPr>
            <w:tcW w:w="1476" w:type="dxa"/>
            <w:tcBorders>
              <w:top w:val="nil"/>
              <w:left w:val="single" w:sz="8" w:space="0" w:color="000000"/>
              <w:bottom w:val="nil"/>
              <w:right w:val="single" w:sz="8" w:space="0" w:color="000000"/>
            </w:tcBorders>
          </w:tcPr>
          <w:p w14:paraId="47BE4478" w14:textId="77777777" w:rsidR="00C2473C" w:rsidRPr="00482380" w:rsidRDefault="00C2473C" w:rsidP="00C2473C">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3,878.719</w:t>
            </w:r>
          </w:p>
        </w:tc>
        <w:tc>
          <w:tcPr>
            <w:tcW w:w="1800" w:type="dxa"/>
            <w:tcBorders>
              <w:top w:val="nil"/>
              <w:left w:val="single" w:sz="8" w:space="0" w:color="000000"/>
              <w:bottom w:val="nil"/>
              <w:right w:val="single" w:sz="8" w:space="0" w:color="000000"/>
            </w:tcBorders>
          </w:tcPr>
          <w:p w14:paraId="69558DC7" w14:textId="77777777" w:rsidR="00C2473C" w:rsidRPr="00482380" w:rsidRDefault="00C2473C" w:rsidP="00C2473C">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09" w:type="dxa"/>
            <w:tcBorders>
              <w:top w:val="nil"/>
              <w:left w:val="single" w:sz="8" w:space="0" w:color="000000"/>
              <w:bottom w:val="nil"/>
              <w:right w:val="single" w:sz="8" w:space="0" w:color="000000"/>
            </w:tcBorders>
          </w:tcPr>
          <w:p w14:paraId="122CF180" w14:textId="77777777" w:rsidR="00C2473C" w:rsidRPr="00482380" w:rsidRDefault="00C2473C" w:rsidP="00C2473C">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3,542.553</w:t>
            </w:r>
          </w:p>
        </w:tc>
        <w:tc>
          <w:tcPr>
            <w:tcW w:w="1428" w:type="dxa"/>
            <w:tcBorders>
              <w:top w:val="nil"/>
              <w:left w:val="single" w:sz="8" w:space="0" w:color="000000"/>
              <w:bottom w:val="nil"/>
              <w:right w:val="single" w:sz="8" w:space="0" w:color="000000"/>
            </w:tcBorders>
          </w:tcPr>
          <w:p w14:paraId="613965AF" w14:textId="77777777" w:rsidR="00C2473C" w:rsidRPr="00482380" w:rsidRDefault="00C2473C" w:rsidP="00C2473C">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10.538</w:t>
            </w:r>
          </w:p>
        </w:tc>
        <w:tc>
          <w:tcPr>
            <w:tcW w:w="1457" w:type="dxa"/>
            <w:tcBorders>
              <w:top w:val="nil"/>
              <w:left w:val="single" w:sz="8" w:space="0" w:color="000000"/>
              <w:bottom w:val="nil"/>
              <w:right w:val="single" w:sz="8" w:space="0" w:color="000000"/>
            </w:tcBorders>
          </w:tcPr>
          <w:p w14:paraId="71FECE87" w14:textId="77777777" w:rsidR="00C2473C" w:rsidRPr="00482380" w:rsidRDefault="00C2473C" w:rsidP="00C2473C">
            <w:pPr>
              <w:spacing w:line="276" w:lineRule="auto"/>
              <w:ind w:left="367"/>
              <w:rPr>
                <w:rFonts w:ascii="Times New Roman" w:eastAsia="Arial" w:hAnsi="Times New Roman" w:cs="Times New Roman"/>
                <w:sz w:val="24"/>
              </w:rPr>
            </w:pPr>
            <w:r w:rsidRPr="00482380">
              <w:rPr>
                <w:rFonts w:ascii="Times New Roman" w:eastAsia="Arial" w:hAnsi="Times New Roman" w:cs="Times New Roman"/>
                <w:sz w:val="24"/>
              </w:rPr>
              <w:t>111.1 (2)</w:t>
            </w:r>
          </w:p>
        </w:tc>
      </w:tr>
      <w:tr w:rsidR="00C2473C" w:rsidRPr="00482380" w14:paraId="2A29AD8A" w14:textId="77777777" w:rsidTr="00C2473C">
        <w:trPr>
          <w:trHeight w:val="302"/>
        </w:trPr>
        <w:tc>
          <w:tcPr>
            <w:tcW w:w="5310" w:type="dxa"/>
            <w:tcBorders>
              <w:top w:val="nil"/>
              <w:left w:val="single" w:sz="8" w:space="0" w:color="000000"/>
              <w:bottom w:val="nil"/>
              <w:right w:val="single" w:sz="8" w:space="0" w:color="000000"/>
            </w:tcBorders>
          </w:tcPr>
          <w:p w14:paraId="3216DD6B" w14:textId="77777777" w:rsidR="00C2473C" w:rsidRPr="00482380" w:rsidRDefault="00C2473C" w:rsidP="00C2473C">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Three</w:t>
            </w:r>
          </w:p>
        </w:tc>
        <w:tc>
          <w:tcPr>
            <w:tcW w:w="1491" w:type="dxa"/>
            <w:tcBorders>
              <w:top w:val="nil"/>
              <w:left w:val="single" w:sz="8" w:space="0" w:color="000000"/>
              <w:bottom w:val="nil"/>
              <w:right w:val="single" w:sz="8" w:space="0" w:color="000000"/>
            </w:tcBorders>
          </w:tcPr>
          <w:p w14:paraId="32390CEA" w14:textId="77777777" w:rsidR="00C2473C" w:rsidRPr="00482380" w:rsidRDefault="00C2473C" w:rsidP="00C2473C">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1,977.356</w:t>
            </w:r>
          </w:p>
        </w:tc>
        <w:tc>
          <w:tcPr>
            <w:tcW w:w="1476" w:type="dxa"/>
            <w:tcBorders>
              <w:top w:val="nil"/>
              <w:left w:val="single" w:sz="8" w:space="0" w:color="000000"/>
              <w:bottom w:val="nil"/>
              <w:right w:val="single" w:sz="8" w:space="0" w:color="000000"/>
            </w:tcBorders>
          </w:tcPr>
          <w:p w14:paraId="51B14BF1" w14:textId="77777777" w:rsidR="00C2473C" w:rsidRPr="00482380" w:rsidRDefault="00C2473C" w:rsidP="00C2473C">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5,231.068</w:t>
            </w:r>
          </w:p>
        </w:tc>
        <w:tc>
          <w:tcPr>
            <w:tcW w:w="1800" w:type="dxa"/>
            <w:tcBorders>
              <w:top w:val="nil"/>
              <w:left w:val="single" w:sz="8" w:space="0" w:color="000000"/>
              <w:bottom w:val="nil"/>
              <w:right w:val="single" w:sz="8" w:space="0" w:color="000000"/>
            </w:tcBorders>
          </w:tcPr>
          <w:p w14:paraId="19BB3BB6" w14:textId="77777777" w:rsidR="00C2473C" w:rsidRPr="00482380" w:rsidRDefault="00C2473C" w:rsidP="00C2473C">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09" w:type="dxa"/>
            <w:tcBorders>
              <w:top w:val="nil"/>
              <w:left w:val="single" w:sz="8" w:space="0" w:color="000000"/>
              <w:bottom w:val="nil"/>
              <w:right w:val="single" w:sz="8" w:space="0" w:color="000000"/>
            </w:tcBorders>
          </w:tcPr>
          <w:p w14:paraId="3EEE82D1" w14:textId="77777777" w:rsidR="00C2473C" w:rsidRPr="00482380" w:rsidRDefault="00C2473C" w:rsidP="00C2473C">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3,253.712</w:t>
            </w:r>
          </w:p>
        </w:tc>
        <w:tc>
          <w:tcPr>
            <w:tcW w:w="1428" w:type="dxa"/>
            <w:tcBorders>
              <w:top w:val="nil"/>
              <w:left w:val="single" w:sz="8" w:space="0" w:color="000000"/>
              <w:bottom w:val="nil"/>
              <w:right w:val="single" w:sz="8" w:space="0" w:color="000000"/>
            </w:tcBorders>
          </w:tcPr>
          <w:p w14:paraId="5F1D73A0" w14:textId="77777777" w:rsidR="00C2473C" w:rsidRPr="00482380" w:rsidRDefault="00C2473C" w:rsidP="00C2473C">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1.645</w:t>
            </w:r>
          </w:p>
        </w:tc>
        <w:tc>
          <w:tcPr>
            <w:tcW w:w="1457" w:type="dxa"/>
            <w:tcBorders>
              <w:top w:val="nil"/>
              <w:left w:val="single" w:sz="8" w:space="0" w:color="000000"/>
              <w:bottom w:val="nil"/>
              <w:right w:val="single" w:sz="8" w:space="0" w:color="000000"/>
            </w:tcBorders>
          </w:tcPr>
          <w:p w14:paraId="07E9A9F4" w14:textId="77777777" w:rsidR="00C2473C" w:rsidRPr="00482380" w:rsidRDefault="00C2473C" w:rsidP="00C2473C">
            <w:pPr>
              <w:spacing w:line="276" w:lineRule="auto"/>
              <w:ind w:left="479"/>
              <w:rPr>
                <w:rFonts w:ascii="Times New Roman" w:eastAsia="Arial" w:hAnsi="Times New Roman" w:cs="Times New Roman"/>
                <w:sz w:val="24"/>
              </w:rPr>
            </w:pPr>
            <w:r w:rsidRPr="00482380">
              <w:rPr>
                <w:rFonts w:ascii="Times New Roman" w:eastAsia="Arial" w:hAnsi="Times New Roman" w:cs="Times New Roman"/>
                <w:sz w:val="24"/>
              </w:rPr>
              <w:t>37.8 (2)</w:t>
            </w:r>
          </w:p>
        </w:tc>
      </w:tr>
      <w:tr w:rsidR="00C2473C" w:rsidRPr="00482380" w14:paraId="23C6665E" w14:textId="77777777" w:rsidTr="00C2473C">
        <w:trPr>
          <w:trHeight w:val="418"/>
        </w:trPr>
        <w:tc>
          <w:tcPr>
            <w:tcW w:w="5310" w:type="dxa"/>
            <w:tcBorders>
              <w:top w:val="nil"/>
              <w:left w:val="single" w:sz="8" w:space="0" w:color="000000"/>
              <w:bottom w:val="single" w:sz="8" w:space="0" w:color="000000"/>
              <w:right w:val="single" w:sz="8" w:space="0" w:color="000000"/>
            </w:tcBorders>
          </w:tcPr>
          <w:p w14:paraId="1BF34DF1" w14:textId="77777777" w:rsidR="00C2473C" w:rsidRPr="00482380" w:rsidRDefault="00C2473C" w:rsidP="00C2473C">
            <w:pPr>
              <w:spacing w:line="276" w:lineRule="auto"/>
              <w:ind w:left="9"/>
              <w:rPr>
                <w:rFonts w:ascii="Times New Roman" w:eastAsia="Arial" w:hAnsi="Times New Roman" w:cs="Times New Roman"/>
                <w:sz w:val="24"/>
                <w:szCs w:val="24"/>
              </w:rPr>
            </w:pPr>
            <w:r w:rsidRPr="00482380">
              <w:rPr>
                <w:rFonts w:ascii="Times New Roman" w:eastAsia="Arial" w:hAnsi="Times New Roman" w:cs="Times New Roman"/>
                <w:sz w:val="24"/>
                <w:szCs w:val="24"/>
              </w:rPr>
              <w:t>Alternative Four</w:t>
            </w:r>
          </w:p>
        </w:tc>
        <w:tc>
          <w:tcPr>
            <w:tcW w:w="1491" w:type="dxa"/>
            <w:tcBorders>
              <w:top w:val="nil"/>
              <w:left w:val="single" w:sz="8" w:space="0" w:color="000000"/>
              <w:bottom w:val="single" w:sz="8" w:space="0" w:color="000000"/>
              <w:right w:val="single" w:sz="8" w:space="0" w:color="000000"/>
            </w:tcBorders>
          </w:tcPr>
          <w:p w14:paraId="6001E2FA" w14:textId="77777777" w:rsidR="00C2473C" w:rsidRPr="00482380" w:rsidRDefault="00C2473C" w:rsidP="00C2473C">
            <w:pPr>
              <w:spacing w:line="276" w:lineRule="auto"/>
              <w:ind w:right="33"/>
              <w:jc w:val="right"/>
              <w:rPr>
                <w:rFonts w:ascii="Times New Roman" w:eastAsia="Arial" w:hAnsi="Times New Roman" w:cs="Times New Roman"/>
                <w:sz w:val="24"/>
                <w:szCs w:val="24"/>
              </w:rPr>
            </w:pPr>
            <w:r w:rsidRPr="00482380">
              <w:rPr>
                <w:rFonts w:ascii="Times New Roman" w:eastAsia="Arial" w:hAnsi="Times New Roman" w:cs="Times New Roman"/>
                <w:sz w:val="24"/>
                <w:szCs w:val="24"/>
              </w:rPr>
              <w:t>1,284.155</w:t>
            </w:r>
          </w:p>
        </w:tc>
        <w:tc>
          <w:tcPr>
            <w:tcW w:w="1476" w:type="dxa"/>
            <w:tcBorders>
              <w:top w:val="nil"/>
              <w:left w:val="single" w:sz="8" w:space="0" w:color="000000"/>
              <w:bottom w:val="single" w:sz="8" w:space="0" w:color="000000"/>
              <w:right w:val="single" w:sz="8" w:space="0" w:color="000000"/>
            </w:tcBorders>
          </w:tcPr>
          <w:p w14:paraId="436D7526" w14:textId="77777777" w:rsidR="00C2473C" w:rsidRPr="00482380" w:rsidRDefault="00C2473C" w:rsidP="00C2473C">
            <w:pPr>
              <w:spacing w:line="276" w:lineRule="auto"/>
              <w:ind w:right="19"/>
              <w:jc w:val="right"/>
              <w:rPr>
                <w:rFonts w:ascii="Times New Roman" w:eastAsia="Arial" w:hAnsi="Times New Roman" w:cs="Times New Roman"/>
                <w:sz w:val="24"/>
                <w:szCs w:val="24"/>
              </w:rPr>
            </w:pPr>
            <w:r w:rsidRPr="00482380">
              <w:rPr>
                <w:rFonts w:ascii="Times New Roman" w:eastAsia="Arial" w:hAnsi="Times New Roman" w:cs="Times New Roman"/>
                <w:sz w:val="24"/>
                <w:szCs w:val="24"/>
              </w:rPr>
              <w:t>4,686.843</w:t>
            </w:r>
          </w:p>
        </w:tc>
        <w:tc>
          <w:tcPr>
            <w:tcW w:w="1800" w:type="dxa"/>
            <w:tcBorders>
              <w:top w:val="nil"/>
              <w:left w:val="single" w:sz="8" w:space="0" w:color="000000"/>
              <w:bottom w:val="single" w:sz="8" w:space="0" w:color="000000"/>
              <w:right w:val="single" w:sz="8" w:space="0" w:color="000000"/>
            </w:tcBorders>
          </w:tcPr>
          <w:p w14:paraId="593414F6" w14:textId="77777777" w:rsidR="00C2473C" w:rsidRPr="00482380" w:rsidRDefault="00C2473C" w:rsidP="00C2473C">
            <w:pPr>
              <w:spacing w:line="276" w:lineRule="auto"/>
              <w:ind w:right="74"/>
              <w:jc w:val="right"/>
              <w:rPr>
                <w:rFonts w:ascii="Times New Roman" w:eastAsia="Arial" w:hAnsi="Times New Roman" w:cs="Times New Roman"/>
                <w:sz w:val="24"/>
                <w:szCs w:val="24"/>
              </w:rPr>
            </w:pPr>
            <w:r w:rsidRPr="00482380">
              <w:rPr>
                <w:rFonts w:ascii="Times New Roman" w:eastAsia="Arial" w:hAnsi="Times New Roman" w:cs="Times New Roman"/>
                <w:sz w:val="24"/>
                <w:szCs w:val="24"/>
              </w:rPr>
              <w:t>0.000</w:t>
            </w:r>
          </w:p>
        </w:tc>
        <w:tc>
          <w:tcPr>
            <w:tcW w:w="1909" w:type="dxa"/>
            <w:tcBorders>
              <w:top w:val="nil"/>
              <w:left w:val="single" w:sz="8" w:space="0" w:color="000000"/>
              <w:bottom w:val="single" w:sz="8" w:space="0" w:color="000000"/>
              <w:right w:val="single" w:sz="8" w:space="0" w:color="000000"/>
            </w:tcBorders>
          </w:tcPr>
          <w:p w14:paraId="3E14F942" w14:textId="77777777" w:rsidR="00C2473C" w:rsidRPr="00482380" w:rsidRDefault="00C2473C" w:rsidP="00C2473C">
            <w:pPr>
              <w:spacing w:line="276" w:lineRule="auto"/>
              <w:ind w:right="58"/>
              <w:jc w:val="right"/>
              <w:rPr>
                <w:rFonts w:ascii="Times New Roman" w:eastAsia="Arial" w:hAnsi="Times New Roman" w:cs="Times New Roman"/>
                <w:sz w:val="24"/>
                <w:szCs w:val="24"/>
              </w:rPr>
            </w:pPr>
            <w:r w:rsidRPr="00482380">
              <w:rPr>
                <w:rFonts w:ascii="Times New Roman" w:eastAsia="Arial" w:hAnsi="Times New Roman" w:cs="Times New Roman"/>
                <w:sz w:val="24"/>
                <w:szCs w:val="24"/>
              </w:rPr>
              <w:t>3,402.688</w:t>
            </w:r>
          </w:p>
        </w:tc>
        <w:tc>
          <w:tcPr>
            <w:tcW w:w="1428" w:type="dxa"/>
            <w:tcBorders>
              <w:top w:val="nil"/>
              <w:left w:val="single" w:sz="8" w:space="0" w:color="000000"/>
              <w:bottom w:val="single" w:sz="8" w:space="0" w:color="000000"/>
              <w:right w:val="single" w:sz="8" w:space="0" w:color="000000"/>
            </w:tcBorders>
          </w:tcPr>
          <w:p w14:paraId="45AB354A" w14:textId="77777777" w:rsidR="00C2473C" w:rsidRPr="00482380" w:rsidRDefault="00C2473C" w:rsidP="00C2473C">
            <w:pPr>
              <w:spacing w:line="276" w:lineRule="auto"/>
              <w:ind w:right="43"/>
              <w:jc w:val="right"/>
              <w:rPr>
                <w:rFonts w:ascii="Times New Roman" w:eastAsia="Arial" w:hAnsi="Times New Roman" w:cs="Times New Roman"/>
                <w:sz w:val="24"/>
                <w:szCs w:val="24"/>
              </w:rPr>
            </w:pPr>
            <w:r w:rsidRPr="00482380">
              <w:rPr>
                <w:rFonts w:ascii="Times New Roman" w:eastAsia="Arial" w:hAnsi="Times New Roman" w:cs="Times New Roman"/>
                <w:sz w:val="24"/>
                <w:szCs w:val="24"/>
              </w:rPr>
              <w:t>2.650</w:t>
            </w:r>
          </w:p>
        </w:tc>
        <w:tc>
          <w:tcPr>
            <w:tcW w:w="1457" w:type="dxa"/>
            <w:tcBorders>
              <w:top w:val="nil"/>
              <w:left w:val="single" w:sz="8" w:space="0" w:color="000000"/>
              <w:bottom w:val="single" w:sz="8" w:space="0" w:color="000000"/>
              <w:right w:val="single" w:sz="8" w:space="0" w:color="000000"/>
            </w:tcBorders>
          </w:tcPr>
          <w:p w14:paraId="54282954" w14:textId="77777777" w:rsidR="00C2473C" w:rsidRPr="00482380" w:rsidRDefault="00C2473C" w:rsidP="00C2473C">
            <w:pPr>
              <w:spacing w:line="276" w:lineRule="auto"/>
              <w:ind w:left="479"/>
              <w:rPr>
                <w:rFonts w:ascii="Times New Roman" w:eastAsia="Arial" w:hAnsi="Times New Roman" w:cs="Times New Roman"/>
                <w:sz w:val="24"/>
                <w:szCs w:val="24"/>
              </w:rPr>
            </w:pPr>
            <w:r w:rsidRPr="00482380">
              <w:rPr>
                <w:rFonts w:ascii="Times New Roman" w:eastAsia="Arial" w:hAnsi="Times New Roman" w:cs="Times New Roman"/>
                <w:sz w:val="24"/>
                <w:szCs w:val="24"/>
              </w:rPr>
              <w:t>53.0 (3)</w:t>
            </w:r>
          </w:p>
        </w:tc>
      </w:tr>
    </w:tbl>
    <w:p w14:paraId="65AC9980" w14:textId="4A62D992" w:rsidR="005C4857" w:rsidRPr="00482380" w:rsidRDefault="00C2473C" w:rsidP="00C2473C">
      <w:pPr>
        <w:spacing w:after="549" w:line="246" w:lineRule="auto"/>
        <w:ind w:left="10" w:right="-15" w:hanging="10"/>
        <w:jc w:val="right"/>
        <w:rPr>
          <w:rFonts w:ascii="Ebrima" w:eastAsia="Arial" w:hAnsi="Ebrima" w:cs="Times New Roman"/>
          <w:sz w:val="24"/>
          <w:szCs w:val="24"/>
          <w:lang w:val="am-ET" w:eastAsia="am-ET"/>
        </w:rPr>
      </w:pPr>
      <w:r w:rsidRPr="00482380">
        <w:rPr>
          <w:rFonts w:ascii="Times New Roman" w:eastAsia="Arial" w:hAnsi="Times New Roman" w:cs="Times New Roman"/>
          <w:sz w:val="24"/>
          <w:szCs w:val="24"/>
          <w:lang w:val="am-ET" w:eastAsia="am-ET"/>
        </w:rPr>
        <w:t>Figure in brackets is number of IRR solutions in range -90 to +900</w:t>
      </w:r>
    </w:p>
    <w:p w14:paraId="2989AFA0" w14:textId="77777777" w:rsidR="005C4857" w:rsidRPr="00482380" w:rsidRDefault="005C4857" w:rsidP="005C4857">
      <w:pPr>
        <w:spacing w:after="218"/>
        <w:ind w:left="-5"/>
        <w:rPr>
          <w:rFonts w:ascii="Times New Roman" w:hAnsi="Times New Roman" w:cs="Times New Roman"/>
          <w:b/>
          <w:sz w:val="36"/>
          <w:u w:val="single"/>
        </w:rPr>
      </w:pPr>
      <w:r w:rsidRPr="00482380">
        <w:rPr>
          <w:rFonts w:ascii="Times New Roman" w:hAnsi="Times New Roman" w:cs="Times New Roman"/>
          <w:b/>
          <w:sz w:val="36"/>
          <w:u w:val="single"/>
        </w:rPr>
        <w:t>Section: Yabelo - Mega</w:t>
      </w:r>
    </w:p>
    <w:tbl>
      <w:tblPr>
        <w:tblStyle w:val="TableGrid23"/>
        <w:tblW w:w="14871" w:type="dxa"/>
        <w:tblInd w:w="-23" w:type="dxa"/>
        <w:tblCellMar>
          <w:left w:w="130" w:type="dxa"/>
          <w:right w:w="67" w:type="dxa"/>
        </w:tblCellMar>
        <w:tblLook w:val="04A0" w:firstRow="1" w:lastRow="0" w:firstColumn="1" w:lastColumn="0" w:noHBand="0" w:noVBand="1"/>
      </w:tblPr>
      <w:tblGrid>
        <w:gridCol w:w="5186"/>
        <w:gridCol w:w="1481"/>
        <w:gridCol w:w="1466"/>
        <w:gridCol w:w="1873"/>
        <w:gridCol w:w="1987"/>
        <w:gridCol w:w="1422"/>
        <w:gridCol w:w="1456"/>
      </w:tblGrid>
      <w:tr w:rsidR="00C2473C" w:rsidRPr="00482380" w14:paraId="04F5C278" w14:textId="77777777" w:rsidTr="00C2473C">
        <w:trPr>
          <w:trHeight w:val="968"/>
        </w:trPr>
        <w:tc>
          <w:tcPr>
            <w:tcW w:w="5310" w:type="dxa"/>
            <w:tcBorders>
              <w:top w:val="single" w:sz="8" w:space="0" w:color="000000"/>
              <w:left w:val="single" w:sz="8" w:space="0" w:color="000000"/>
              <w:bottom w:val="single" w:sz="8" w:space="0" w:color="000000"/>
              <w:right w:val="single" w:sz="8" w:space="0" w:color="000000"/>
            </w:tcBorders>
          </w:tcPr>
          <w:p w14:paraId="4EEA75FE" w14:textId="77777777" w:rsidR="00C2473C" w:rsidRPr="00482380" w:rsidRDefault="00C2473C" w:rsidP="00C2473C">
            <w:pPr>
              <w:spacing w:line="276" w:lineRule="auto"/>
              <w:ind w:left="14"/>
              <w:rPr>
                <w:rFonts w:ascii="Times New Roman" w:eastAsia="Arial" w:hAnsi="Times New Roman" w:cs="Times New Roman"/>
                <w:sz w:val="24"/>
              </w:rPr>
            </w:pPr>
            <w:r w:rsidRPr="00482380">
              <w:rPr>
                <w:rFonts w:ascii="Times New Roman" w:eastAsia="Arial" w:hAnsi="Times New Roman" w:cs="Times New Roman"/>
                <w:b/>
                <w:sz w:val="24"/>
              </w:rPr>
              <w:t>Alternative</w:t>
            </w:r>
          </w:p>
        </w:tc>
        <w:tc>
          <w:tcPr>
            <w:tcW w:w="1491" w:type="dxa"/>
            <w:tcBorders>
              <w:top w:val="single" w:sz="8" w:space="0" w:color="000000"/>
              <w:left w:val="single" w:sz="8" w:space="0" w:color="000000"/>
              <w:bottom w:val="single" w:sz="8" w:space="0" w:color="000000"/>
              <w:right w:val="single" w:sz="8" w:space="0" w:color="000000"/>
            </w:tcBorders>
            <w:vAlign w:val="center"/>
          </w:tcPr>
          <w:p w14:paraId="13BD7F0C" w14:textId="77777777" w:rsidR="00C2473C" w:rsidRPr="00482380" w:rsidRDefault="00C2473C" w:rsidP="00C2473C">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Increase in</w:t>
            </w:r>
          </w:p>
          <w:p w14:paraId="67BFA6CE" w14:textId="77777777" w:rsidR="00C2473C" w:rsidRPr="00482380" w:rsidRDefault="00C2473C" w:rsidP="00C2473C">
            <w:pPr>
              <w:spacing w:line="276" w:lineRule="auto"/>
              <w:ind w:right="35"/>
              <w:jc w:val="right"/>
              <w:rPr>
                <w:rFonts w:ascii="Times New Roman" w:eastAsia="Arial" w:hAnsi="Times New Roman" w:cs="Times New Roman"/>
                <w:sz w:val="24"/>
              </w:rPr>
            </w:pPr>
            <w:r w:rsidRPr="00482380">
              <w:rPr>
                <w:rFonts w:ascii="Times New Roman" w:eastAsia="Arial" w:hAnsi="Times New Roman" w:cs="Times New Roman"/>
                <w:b/>
                <w:sz w:val="24"/>
              </w:rPr>
              <w:t>Agency Cost (C)</w:t>
            </w:r>
          </w:p>
        </w:tc>
        <w:tc>
          <w:tcPr>
            <w:tcW w:w="1476" w:type="dxa"/>
            <w:tcBorders>
              <w:top w:val="single" w:sz="8" w:space="0" w:color="000000"/>
              <w:left w:val="single" w:sz="8" w:space="0" w:color="000000"/>
              <w:bottom w:val="single" w:sz="8" w:space="0" w:color="000000"/>
              <w:right w:val="single" w:sz="8" w:space="0" w:color="000000"/>
            </w:tcBorders>
            <w:vAlign w:val="center"/>
          </w:tcPr>
          <w:p w14:paraId="3E6F168F" w14:textId="77777777" w:rsidR="00C2473C" w:rsidRPr="00482380" w:rsidRDefault="00C2473C" w:rsidP="00C2473C">
            <w:pPr>
              <w:spacing w:after="3"/>
              <w:ind w:right="11"/>
              <w:jc w:val="right"/>
              <w:rPr>
                <w:rFonts w:ascii="Times New Roman" w:eastAsia="Arial" w:hAnsi="Times New Roman" w:cs="Times New Roman"/>
                <w:sz w:val="24"/>
              </w:rPr>
            </w:pPr>
            <w:r w:rsidRPr="00482380">
              <w:rPr>
                <w:rFonts w:ascii="Times New Roman" w:eastAsia="Arial" w:hAnsi="Times New Roman" w:cs="Times New Roman"/>
                <w:b/>
                <w:sz w:val="24"/>
              </w:rPr>
              <w:t>Decrease i</w:t>
            </w:r>
          </w:p>
          <w:p w14:paraId="46C1511A" w14:textId="77777777" w:rsidR="00C2473C" w:rsidRPr="00482380" w:rsidRDefault="00C2473C" w:rsidP="00C2473C">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User Costs</w:t>
            </w:r>
          </w:p>
          <w:p w14:paraId="01513488" w14:textId="77777777" w:rsidR="00C2473C" w:rsidRPr="00482380" w:rsidRDefault="00C2473C" w:rsidP="00C2473C">
            <w:pPr>
              <w:spacing w:line="276" w:lineRule="auto"/>
              <w:jc w:val="right"/>
              <w:rPr>
                <w:rFonts w:ascii="Times New Roman" w:eastAsia="Arial" w:hAnsi="Times New Roman" w:cs="Times New Roman"/>
                <w:sz w:val="24"/>
              </w:rPr>
            </w:pPr>
            <w:r w:rsidRPr="00482380">
              <w:rPr>
                <w:rFonts w:ascii="Times New Roman" w:eastAsia="Arial" w:hAnsi="Times New Roman" w:cs="Times New Roman"/>
                <w:b/>
                <w:sz w:val="24"/>
              </w:rPr>
              <w:t>(B)</w:t>
            </w:r>
          </w:p>
        </w:tc>
        <w:tc>
          <w:tcPr>
            <w:tcW w:w="1800" w:type="dxa"/>
            <w:tcBorders>
              <w:top w:val="single" w:sz="8" w:space="0" w:color="000000"/>
              <w:left w:val="single" w:sz="8" w:space="0" w:color="000000"/>
              <w:bottom w:val="single" w:sz="8" w:space="0" w:color="000000"/>
              <w:right w:val="single" w:sz="8" w:space="0" w:color="000000"/>
            </w:tcBorders>
          </w:tcPr>
          <w:p w14:paraId="2358EFF8" w14:textId="77777777" w:rsidR="00C2473C" w:rsidRPr="00482380" w:rsidRDefault="00C2473C" w:rsidP="00C2473C">
            <w:pPr>
              <w:spacing w:after="3"/>
              <w:ind w:left="279"/>
              <w:rPr>
                <w:rFonts w:ascii="Times New Roman" w:eastAsia="Arial" w:hAnsi="Times New Roman" w:cs="Times New Roman"/>
                <w:sz w:val="24"/>
              </w:rPr>
            </w:pPr>
            <w:r w:rsidRPr="00482380">
              <w:rPr>
                <w:rFonts w:ascii="Times New Roman" w:eastAsia="Arial" w:hAnsi="Times New Roman" w:cs="Times New Roman"/>
                <w:b/>
                <w:sz w:val="24"/>
              </w:rPr>
              <w:t>Net Exogenou</w:t>
            </w:r>
          </w:p>
          <w:p w14:paraId="25FAB72B" w14:textId="77777777" w:rsidR="00C2473C" w:rsidRPr="00482380" w:rsidRDefault="00C2473C" w:rsidP="00C2473C">
            <w:pPr>
              <w:spacing w:line="276" w:lineRule="auto"/>
              <w:ind w:left="1223" w:hanging="374"/>
              <w:rPr>
                <w:rFonts w:ascii="Times New Roman" w:eastAsia="Arial" w:hAnsi="Times New Roman" w:cs="Times New Roman"/>
                <w:sz w:val="24"/>
              </w:rPr>
            </w:pPr>
            <w:r w:rsidRPr="00482380">
              <w:rPr>
                <w:rFonts w:ascii="Times New Roman" w:eastAsia="Arial" w:hAnsi="Times New Roman" w:cs="Times New Roman"/>
                <w:b/>
                <w:sz w:val="24"/>
              </w:rPr>
              <w:t>Benefits ( E)</w:t>
            </w:r>
          </w:p>
        </w:tc>
        <w:tc>
          <w:tcPr>
            <w:tcW w:w="1909" w:type="dxa"/>
            <w:tcBorders>
              <w:top w:val="single" w:sz="8" w:space="0" w:color="000000"/>
              <w:left w:val="single" w:sz="8" w:space="0" w:color="000000"/>
              <w:bottom w:val="single" w:sz="8" w:space="0" w:color="000000"/>
              <w:right w:val="single" w:sz="8" w:space="0" w:color="000000"/>
            </w:tcBorders>
          </w:tcPr>
          <w:p w14:paraId="1E51A2D6" w14:textId="77777777" w:rsidR="00C2473C" w:rsidRPr="00482380" w:rsidRDefault="00C2473C" w:rsidP="00C2473C">
            <w:pPr>
              <w:spacing w:after="3" w:line="242" w:lineRule="auto"/>
              <w:ind w:left="1096" w:hanging="496"/>
              <w:rPr>
                <w:rFonts w:ascii="Times New Roman" w:eastAsia="Arial" w:hAnsi="Times New Roman" w:cs="Times New Roman"/>
                <w:sz w:val="24"/>
              </w:rPr>
            </w:pPr>
            <w:r w:rsidRPr="00482380">
              <w:rPr>
                <w:rFonts w:ascii="Times New Roman" w:eastAsia="Arial" w:hAnsi="Times New Roman" w:cs="Times New Roman"/>
                <w:b/>
                <w:sz w:val="24"/>
              </w:rPr>
              <w:t>Net Presen Value</w:t>
            </w:r>
          </w:p>
          <w:p w14:paraId="3CE09C09" w14:textId="77777777" w:rsidR="00C2473C" w:rsidRPr="00482380" w:rsidRDefault="00C2473C" w:rsidP="00C2473C">
            <w:pPr>
              <w:spacing w:line="276" w:lineRule="auto"/>
              <w:ind w:left="195"/>
              <w:rPr>
                <w:rFonts w:ascii="Times New Roman" w:eastAsia="Arial" w:hAnsi="Times New Roman" w:cs="Times New Roman"/>
                <w:sz w:val="24"/>
              </w:rPr>
            </w:pPr>
            <w:r w:rsidRPr="00482380">
              <w:rPr>
                <w:rFonts w:ascii="Times New Roman" w:eastAsia="Arial" w:hAnsi="Times New Roman" w:cs="Times New Roman"/>
                <w:b/>
                <w:sz w:val="24"/>
              </w:rPr>
              <w:t>(NPV = B + E- C</w:t>
            </w:r>
          </w:p>
        </w:tc>
        <w:tc>
          <w:tcPr>
            <w:tcW w:w="1428" w:type="dxa"/>
            <w:tcBorders>
              <w:top w:val="single" w:sz="8" w:space="0" w:color="000000"/>
              <w:left w:val="single" w:sz="8" w:space="0" w:color="000000"/>
              <w:bottom w:val="single" w:sz="8" w:space="0" w:color="000000"/>
              <w:right w:val="single" w:sz="8" w:space="0" w:color="000000"/>
            </w:tcBorders>
          </w:tcPr>
          <w:p w14:paraId="0FCECE84" w14:textId="77777777" w:rsidR="00C2473C" w:rsidRPr="00482380" w:rsidRDefault="00C2473C" w:rsidP="00C2473C">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NPV/Cost</w:t>
            </w:r>
          </w:p>
          <w:p w14:paraId="0BD55375" w14:textId="77777777" w:rsidR="00C2473C" w:rsidRPr="00482380" w:rsidRDefault="00C2473C" w:rsidP="00C2473C">
            <w:pPr>
              <w:spacing w:after="3"/>
              <w:ind w:right="23"/>
              <w:jc w:val="right"/>
              <w:rPr>
                <w:rFonts w:ascii="Times New Roman" w:eastAsia="Arial" w:hAnsi="Times New Roman" w:cs="Times New Roman"/>
                <w:sz w:val="24"/>
              </w:rPr>
            </w:pPr>
            <w:r w:rsidRPr="00482380">
              <w:rPr>
                <w:rFonts w:ascii="Times New Roman" w:eastAsia="Arial" w:hAnsi="Times New Roman" w:cs="Times New Roman"/>
                <w:b/>
                <w:sz w:val="24"/>
              </w:rPr>
              <w:t>Ratio</w:t>
            </w:r>
          </w:p>
          <w:p w14:paraId="11EF5725" w14:textId="77777777" w:rsidR="00C2473C" w:rsidRPr="00482380" w:rsidRDefault="00C2473C" w:rsidP="00C2473C">
            <w:pPr>
              <w:spacing w:line="276" w:lineRule="auto"/>
              <w:ind w:right="15"/>
              <w:jc w:val="right"/>
              <w:rPr>
                <w:rFonts w:ascii="Times New Roman" w:eastAsia="Arial" w:hAnsi="Times New Roman" w:cs="Times New Roman"/>
                <w:sz w:val="24"/>
              </w:rPr>
            </w:pPr>
            <w:r w:rsidRPr="00482380">
              <w:rPr>
                <w:rFonts w:ascii="Times New Roman" w:eastAsia="Arial" w:hAnsi="Times New Roman" w:cs="Times New Roman"/>
                <w:b/>
                <w:sz w:val="24"/>
              </w:rPr>
              <w:t>(NPV/C)</w:t>
            </w:r>
          </w:p>
        </w:tc>
        <w:tc>
          <w:tcPr>
            <w:tcW w:w="1457" w:type="dxa"/>
            <w:tcBorders>
              <w:top w:val="single" w:sz="8" w:space="0" w:color="000000"/>
              <w:left w:val="single" w:sz="8" w:space="0" w:color="000000"/>
              <w:bottom w:val="single" w:sz="8" w:space="0" w:color="000000"/>
              <w:right w:val="single" w:sz="8" w:space="0" w:color="000000"/>
            </w:tcBorders>
          </w:tcPr>
          <w:p w14:paraId="25EEDD4A" w14:textId="77777777" w:rsidR="00C2473C" w:rsidRPr="00482380" w:rsidRDefault="00C2473C" w:rsidP="00C2473C">
            <w:pPr>
              <w:spacing w:after="3" w:line="242" w:lineRule="auto"/>
              <w:ind w:left="489" w:hanging="254"/>
              <w:jc w:val="both"/>
              <w:rPr>
                <w:rFonts w:ascii="Times New Roman" w:eastAsia="Arial" w:hAnsi="Times New Roman" w:cs="Times New Roman"/>
                <w:sz w:val="24"/>
              </w:rPr>
            </w:pPr>
            <w:r w:rsidRPr="00482380">
              <w:rPr>
                <w:rFonts w:ascii="Times New Roman" w:eastAsia="Arial" w:hAnsi="Times New Roman" w:cs="Times New Roman"/>
                <w:b/>
                <w:sz w:val="24"/>
              </w:rPr>
              <w:t>Internal Rat of Return</w:t>
            </w:r>
          </w:p>
          <w:p w14:paraId="57AC3839" w14:textId="77777777" w:rsidR="00C2473C" w:rsidRPr="00482380" w:rsidRDefault="00C2473C" w:rsidP="00C2473C">
            <w:pPr>
              <w:spacing w:line="276" w:lineRule="auto"/>
              <w:ind w:right="51"/>
              <w:jc w:val="right"/>
              <w:rPr>
                <w:rFonts w:ascii="Times New Roman" w:eastAsia="Arial" w:hAnsi="Times New Roman" w:cs="Times New Roman"/>
                <w:sz w:val="24"/>
              </w:rPr>
            </w:pPr>
            <w:r w:rsidRPr="00482380">
              <w:rPr>
                <w:rFonts w:ascii="Times New Roman" w:eastAsia="Arial" w:hAnsi="Times New Roman" w:cs="Times New Roman"/>
                <w:b/>
                <w:sz w:val="24"/>
              </w:rPr>
              <w:t>( IRR )</w:t>
            </w:r>
          </w:p>
        </w:tc>
      </w:tr>
      <w:tr w:rsidR="00C2473C" w:rsidRPr="00482380" w14:paraId="6903627F" w14:textId="77777777" w:rsidTr="00C2473C">
        <w:trPr>
          <w:trHeight w:val="302"/>
        </w:trPr>
        <w:tc>
          <w:tcPr>
            <w:tcW w:w="5310" w:type="dxa"/>
            <w:tcBorders>
              <w:top w:val="single" w:sz="8" w:space="0" w:color="000000"/>
              <w:left w:val="single" w:sz="8" w:space="0" w:color="000000"/>
              <w:bottom w:val="nil"/>
              <w:right w:val="single" w:sz="8" w:space="0" w:color="000000"/>
            </w:tcBorders>
          </w:tcPr>
          <w:p w14:paraId="63322E50" w14:textId="77777777" w:rsidR="00C2473C" w:rsidRPr="00482380" w:rsidRDefault="00C2473C" w:rsidP="00C2473C">
            <w:pPr>
              <w:spacing w:line="276" w:lineRule="auto"/>
              <w:rPr>
                <w:rFonts w:ascii="Times New Roman" w:eastAsia="Arial" w:hAnsi="Times New Roman" w:cs="Times New Roman"/>
                <w:sz w:val="24"/>
              </w:rPr>
            </w:pPr>
            <w:r w:rsidRPr="00482380">
              <w:rPr>
                <w:rFonts w:ascii="Times New Roman" w:eastAsia="Arial" w:hAnsi="Times New Roman" w:cs="Times New Roman"/>
                <w:sz w:val="24"/>
              </w:rPr>
              <w:t>Base Option</w:t>
            </w:r>
          </w:p>
        </w:tc>
        <w:tc>
          <w:tcPr>
            <w:tcW w:w="1491" w:type="dxa"/>
            <w:tcBorders>
              <w:top w:val="single" w:sz="8" w:space="0" w:color="000000"/>
              <w:left w:val="single" w:sz="8" w:space="0" w:color="000000"/>
              <w:bottom w:val="nil"/>
              <w:right w:val="single" w:sz="8" w:space="0" w:color="000000"/>
            </w:tcBorders>
          </w:tcPr>
          <w:p w14:paraId="1727A029" w14:textId="77777777" w:rsidR="00C2473C" w:rsidRPr="00482380" w:rsidRDefault="00C2473C" w:rsidP="00C2473C">
            <w:pPr>
              <w:spacing w:line="276" w:lineRule="auto"/>
              <w:ind w:right="25"/>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76" w:type="dxa"/>
            <w:tcBorders>
              <w:top w:val="single" w:sz="8" w:space="0" w:color="000000"/>
              <w:left w:val="single" w:sz="8" w:space="0" w:color="000000"/>
              <w:bottom w:val="nil"/>
              <w:right w:val="single" w:sz="8" w:space="0" w:color="000000"/>
            </w:tcBorders>
          </w:tcPr>
          <w:p w14:paraId="66380A5A" w14:textId="77777777" w:rsidR="00C2473C" w:rsidRPr="00482380" w:rsidRDefault="00C2473C" w:rsidP="00C2473C">
            <w:pPr>
              <w:spacing w:line="276" w:lineRule="auto"/>
              <w:ind w:right="15"/>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800" w:type="dxa"/>
            <w:tcBorders>
              <w:top w:val="single" w:sz="8" w:space="0" w:color="000000"/>
              <w:left w:val="single" w:sz="8" w:space="0" w:color="000000"/>
              <w:bottom w:val="nil"/>
              <w:right w:val="single" w:sz="8" w:space="0" w:color="000000"/>
            </w:tcBorders>
          </w:tcPr>
          <w:p w14:paraId="0EF20726" w14:textId="77777777" w:rsidR="00C2473C" w:rsidRPr="00482380" w:rsidRDefault="00C2473C" w:rsidP="00C2473C">
            <w:pPr>
              <w:spacing w:line="276" w:lineRule="auto"/>
              <w:ind w:right="88"/>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09" w:type="dxa"/>
            <w:tcBorders>
              <w:top w:val="single" w:sz="8" w:space="0" w:color="000000"/>
              <w:left w:val="single" w:sz="8" w:space="0" w:color="000000"/>
              <w:bottom w:val="nil"/>
              <w:right w:val="single" w:sz="8" w:space="0" w:color="000000"/>
            </w:tcBorders>
          </w:tcPr>
          <w:p w14:paraId="7608F838" w14:textId="77777777" w:rsidR="00C2473C" w:rsidRPr="00482380" w:rsidRDefault="00C2473C" w:rsidP="00C2473C">
            <w:pPr>
              <w:spacing w:line="276" w:lineRule="auto"/>
              <w:ind w:right="23"/>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28" w:type="dxa"/>
            <w:tcBorders>
              <w:top w:val="single" w:sz="8" w:space="0" w:color="000000"/>
              <w:left w:val="single" w:sz="8" w:space="0" w:color="000000"/>
              <w:bottom w:val="nil"/>
              <w:right w:val="single" w:sz="8" w:space="0" w:color="000000"/>
            </w:tcBorders>
          </w:tcPr>
          <w:p w14:paraId="51277E1E" w14:textId="77777777" w:rsidR="00C2473C" w:rsidRPr="00482380" w:rsidRDefault="00C2473C" w:rsidP="00C2473C">
            <w:pPr>
              <w:spacing w:line="276" w:lineRule="auto"/>
              <w:ind w:right="4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57" w:type="dxa"/>
            <w:tcBorders>
              <w:top w:val="single" w:sz="8" w:space="0" w:color="000000"/>
              <w:left w:val="single" w:sz="8" w:space="0" w:color="000000"/>
              <w:bottom w:val="nil"/>
              <w:right w:val="single" w:sz="8" w:space="0" w:color="000000"/>
            </w:tcBorders>
          </w:tcPr>
          <w:p w14:paraId="731E35D0" w14:textId="77777777" w:rsidR="00C2473C" w:rsidRPr="00482380" w:rsidRDefault="00C2473C" w:rsidP="00C2473C">
            <w:pPr>
              <w:spacing w:line="276" w:lineRule="auto"/>
              <w:ind w:left="703"/>
              <w:rPr>
                <w:rFonts w:ascii="Times New Roman" w:eastAsia="Arial" w:hAnsi="Times New Roman" w:cs="Times New Roman"/>
                <w:sz w:val="24"/>
              </w:rPr>
            </w:pPr>
            <w:r w:rsidRPr="00482380">
              <w:rPr>
                <w:rFonts w:ascii="Times New Roman" w:eastAsia="Arial" w:hAnsi="Times New Roman" w:cs="Times New Roman"/>
                <w:sz w:val="24"/>
              </w:rPr>
              <w:t>0.000</w:t>
            </w:r>
          </w:p>
        </w:tc>
      </w:tr>
      <w:tr w:rsidR="00C2473C" w:rsidRPr="00482380" w14:paraId="7583EB3B" w14:textId="77777777" w:rsidTr="00C2473C">
        <w:trPr>
          <w:trHeight w:val="303"/>
        </w:trPr>
        <w:tc>
          <w:tcPr>
            <w:tcW w:w="5310" w:type="dxa"/>
            <w:tcBorders>
              <w:top w:val="nil"/>
              <w:left w:val="single" w:sz="8" w:space="0" w:color="000000"/>
              <w:bottom w:val="nil"/>
              <w:right w:val="single" w:sz="8" w:space="0" w:color="000000"/>
            </w:tcBorders>
          </w:tcPr>
          <w:p w14:paraId="41E69EBE" w14:textId="77777777" w:rsidR="00C2473C" w:rsidRPr="00482380" w:rsidRDefault="00C2473C" w:rsidP="00C2473C">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Two</w:t>
            </w:r>
          </w:p>
        </w:tc>
        <w:tc>
          <w:tcPr>
            <w:tcW w:w="1491" w:type="dxa"/>
            <w:tcBorders>
              <w:top w:val="nil"/>
              <w:left w:val="single" w:sz="8" w:space="0" w:color="000000"/>
              <w:bottom w:val="nil"/>
              <w:right w:val="single" w:sz="8" w:space="0" w:color="000000"/>
            </w:tcBorders>
          </w:tcPr>
          <w:p w14:paraId="4764BB7C" w14:textId="77777777" w:rsidR="00C2473C" w:rsidRPr="00482380" w:rsidRDefault="00C2473C" w:rsidP="00C2473C">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1,213.806</w:t>
            </w:r>
          </w:p>
        </w:tc>
        <w:tc>
          <w:tcPr>
            <w:tcW w:w="1476" w:type="dxa"/>
            <w:tcBorders>
              <w:top w:val="nil"/>
              <w:left w:val="single" w:sz="8" w:space="0" w:color="000000"/>
              <w:bottom w:val="nil"/>
              <w:right w:val="single" w:sz="8" w:space="0" w:color="000000"/>
            </w:tcBorders>
          </w:tcPr>
          <w:p w14:paraId="7E79636D" w14:textId="77777777" w:rsidR="00C2473C" w:rsidRPr="00482380" w:rsidRDefault="00C2473C" w:rsidP="00C2473C">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3,402.510</w:t>
            </w:r>
          </w:p>
        </w:tc>
        <w:tc>
          <w:tcPr>
            <w:tcW w:w="1800" w:type="dxa"/>
            <w:tcBorders>
              <w:top w:val="nil"/>
              <w:left w:val="single" w:sz="8" w:space="0" w:color="000000"/>
              <w:bottom w:val="nil"/>
              <w:right w:val="single" w:sz="8" w:space="0" w:color="000000"/>
            </w:tcBorders>
          </w:tcPr>
          <w:p w14:paraId="11E85592" w14:textId="77777777" w:rsidR="00C2473C" w:rsidRPr="00482380" w:rsidRDefault="00C2473C" w:rsidP="00C2473C">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09" w:type="dxa"/>
            <w:tcBorders>
              <w:top w:val="nil"/>
              <w:left w:val="single" w:sz="8" w:space="0" w:color="000000"/>
              <w:bottom w:val="nil"/>
              <w:right w:val="single" w:sz="8" w:space="0" w:color="000000"/>
            </w:tcBorders>
          </w:tcPr>
          <w:p w14:paraId="19277704" w14:textId="77777777" w:rsidR="00C2473C" w:rsidRPr="00482380" w:rsidRDefault="00C2473C" w:rsidP="00C2473C">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2,188.704</w:t>
            </w:r>
          </w:p>
        </w:tc>
        <w:tc>
          <w:tcPr>
            <w:tcW w:w="1428" w:type="dxa"/>
            <w:tcBorders>
              <w:top w:val="nil"/>
              <w:left w:val="single" w:sz="8" w:space="0" w:color="000000"/>
              <w:bottom w:val="nil"/>
              <w:right w:val="single" w:sz="8" w:space="0" w:color="000000"/>
            </w:tcBorders>
          </w:tcPr>
          <w:p w14:paraId="1A0D980B" w14:textId="77777777" w:rsidR="00C2473C" w:rsidRPr="00482380" w:rsidRDefault="00C2473C" w:rsidP="00C2473C">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1.803</w:t>
            </w:r>
          </w:p>
        </w:tc>
        <w:tc>
          <w:tcPr>
            <w:tcW w:w="1457" w:type="dxa"/>
            <w:tcBorders>
              <w:top w:val="nil"/>
              <w:left w:val="single" w:sz="8" w:space="0" w:color="000000"/>
              <w:bottom w:val="nil"/>
              <w:right w:val="single" w:sz="8" w:space="0" w:color="000000"/>
            </w:tcBorders>
          </w:tcPr>
          <w:p w14:paraId="168E8B55" w14:textId="77777777" w:rsidR="00C2473C" w:rsidRPr="00482380" w:rsidRDefault="00C2473C" w:rsidP="00C2473C">
            <w:pPr>
              <w:spacing w:line="276" w:lineRule="auto"/>
              <w:ind w:left="367"/>
              <w:rPr>
                <w:rFonts w:ascii="Times New Roman" w:eastAsia="Arial" w:hAnsi="Times New Roman" w:cs="Times New Roman"/>
                <w:sz w:val="24"/>
              </w:rPr>
            </w:pPr>
            <w:r w:rsidRPr="00482380">
              <w:rPr>
                <w:rFonts w:ascii="Times New Roman" w:eastAsia="Arial" w:hAnsi="Times New Roman" w:cs="Times New Roman"/>
                <w:sz w:val="24"/>
              </w:rPr>
              <w:t>106.2 (2)</w:t>
            </w:r>
          </w:p>
        </w:tc>
      </w:tr>
      <w:tr w:rsidR="00C2473C" w:rsidRPr="00482380" w14:paraId="22BB75EE" w14:textId="77777777" w:rsidTr="00C2473C">
        <w:trPr>
          <w:trHeight w:val="303"/>
        </w:trPr>
        <w:tc>
          <w:tcPr>
            <w:tcW w:w="5310" w:type="dxa"/>
            <w:tcBorders>
              <w:top w:val="nil"/>
              <w:left w:val="single" w:sz="8" w:space="0" w:color="000000"/>
              <w:bottom w:val="nil"/>
              <w:right w:val="single" w:sz="8" w:space="0" w:color="000000"/>
            </w:tcBorders>
          </w:tcPr>
          <w:p w14:paraId="60E42ED7" w14:textId="77777777" w:rsidR="00C2473C" w:rsidRPr="00482380" w:rsidRDefault="00C2473C" w:rsidP="00C2473C">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Three</w:t>
            </w:r>
          </w:p>
        </w:tc>
        <w:tc>
          <w:tcPr>
            <w:tcW w:w="1491" w:type="dxa"/>
            <w:tcBorders>
              <w:top w:val="nil"/>
              <w:left w:val="single" w:sz="8" w:space="0" w:color="000000"/>
              <w:bottom w:val="nil"/>
              <w:right w:val="single" w:sz="8" w:space="0" w:color="000000"/>
            </w:tcBorders>
          </w:tcPr>
          <w:p w14:paraId="2CE5EA6A" w14:textId="77777777" w:rsidR="00C2473C" w:rsidRPr="00482380" w:rsidRDefault="00C2473C" w:rsidP="00C2473C">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2,592.510</w:t>
            </w:r>
          </w:p>
        </w:tc>
        <w:tc>
          <w:tcPr>
            <w:tcW w:w="1476" w:type="dxa"/>
            <w:tcBorders>
              <w:top w:val="nil"/>
              <w:left w:val="single" w:sz="8" w:space="0" w:color="000000"/>
              <w:bottom w:val="nil"/>
              <w:right w:val="single" w:sz="8" w:space="0" w:color="000000"/>
            </w:tcBorders>
          </w:tcPr>
          <w:p w14:paraId="0B5EA519" w14:textId="77777777" w:rsidR="00C2473C" w:rsidRPr="00482380" w:rsidRDefault="00C2473C" w:rsidP="00C2473C">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-193.867</w:t>
            </w:r>
          </w:p>
        </w:tc>
        <w:tc>
          <w:tcPr>
            <w:tcW w:w="1800" w:type="dxa"/>
            <w:tcBorders>
              <w:top w:val="nil"/>
              <w:left w:val="single" w:sz="8" w:space="0" w:color="000000"/>
              <w:bottom w:val="nil"/>
              <w:right w:val="single" w:sz="8" w:space="0" w:color="000000"/>
            </w:tcBorders>
          </w:tcPr>
          <w:p w14:paraId="48F07996" w14:textId="77777777" w:rsidR="00C2473C" w:rsidRPr="00482380" w:rsidRDefault="00C2473C" w:rsidP="00C2473C">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09" w:type="dxa"/>
            <w:tcBorders>
              <w:top w:val="nil"/>
              <w:left w:val="single" w:sz="8" w:space="0" w:color="000000"/>
              <w:bottom w:val="nil"/>
              <w:right w:val="single" w:sz="8" w:space="0" w:color="000000"/>
            </w:tcBorders>
          </w:tcPr>
          <w:p w14:paraId="4C755099" w14:textId="77777777" w:rsidR="00C2473C" w:rsidRPr="00482380" w:rsidRDefault="00C2473C" w:rsidP="00C2473C">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-2,786.378</w:t>
            </w:r>
          </w:p>
        </w:tc>
        <w:tc>
          <w:tcPr>
            <w:tcW w:w="1428" w:type="dxa"/>
            <w:tcBorders>
              <w:top w:val="nil"/>
              <w:left w:val="single" w:sz="8" w:space="0" w:color="000000"/>
              <w:bottom w:val="nil"/>
              <w:right w:val="single" w:sz="8" w:space="0" w:color="000000"/>
            </w:tcBorders>
          </w:tcPr>
          <w:p w14:paraId="4BA1E701" w14:textId="77777777" w:rsidR="00C2473C" w:rsidRPr="00482380" w:rsidRDefault="00C2473C" w:rsidP="00C2473C">
            <w:pPr>
              <w:spacing w:line="276" w:lineRule="auto"/>
              <w:ind w:right="42"/>
              <w:jc w:val="right"/>
              <w:rPr>
                <w:rFonts w:ascii="Times New Roman" w:eastAsia="Arial" w:hAnsi="Times New Roman" w:cs="Times New Roman"/>
                <w:sz w:val="24"/>
              </w:rPr>
            </w:pPr>
            <w:r w:rsidRPr="00482380">
              <w:rPr>
                <w:rFonts w:ascii="Times New Roman" w:eastAsia="Arial" w:hAnsi="Times New Roman" w:cs="Times New Roman"/>
                <w:sz w:val="24"/>
              </w:rPr>
              <w:t>-1.075</w:t>
            </w:r>
          </w:p>
        </w:tc>
        <w:tc>
          <w:tcPr>
            <w:tcW w:w="1457" w:type="dxa"/>
            <w:tcBorders>
              <w:top w:val="nil"/>
              <w:left w:val="single" w:sz="8" w:space="0" w:color="000000"/>
              <w:bottom w:val="nil"/>
              <w:right w:val="single" w:sz="8" w:space="0" w:color="000000"/>
            </w:tcBorders>
          </w:tcPr>
          <w:p w14:paraId="1D280102" w14:textId="77777777" w:rsidR="00C2473C" w:rsidRPr="00482380" w:rsidRDefault="00C2473C" w:rsidP="00C2473C">
            <w:pPr>
              <w:spacing w:line="276" w:lineRule="auto"/>
              <w:jc w:val="center"/>
              <w:rPr>
                <w:rFonts w:ascii="Times New Roman" w:eastAsia="Arial" w:hAnsi="Times New Roman" w:cs="Times New Roman"/>
                <w:sz w:val="24"/>
              </w:rPr>
            </w:pPr>
            <w:r w:rsidRPr="00482380">
              <w:rPr>
                <w:rFonts w:ascii="Times New Roman" w:eastAsia="Arial" w:hAnsi="Times New Roman" w:cs="Times New Roman"/>
                <w:sz w:val="24"/>
              </w:rPr>
              <w:t>No Solution</w:t>
            </w:r>
          </w:p>
        </w:tc>
      </w:tr>
      <w:tr w:rsidR="00C2473C" w:rsidRPr="00482380" w14:paraId="775B5B47" w14:textId="77777777" w:rsidTr="00C2473C">
        <w:trPr>
          <w:trHeight w:val="417"/>
        </w:trPr>
        <w:tc>
          <w:tcPr>
            <w:tcW w:w="5310" w:type="dxa"/>
            <w:tcBorders>
              <w:top w:val="nil"/>
              <w:left w:val="single" w:sz="8" w:space="0" w:color="000000"/>
              <w:bottom w:val="single" w:sz="8" w:space="0" w:color="000000"/>
              <w:right w:val="single" w:sz="8" w:space="0" w:color="000000"/>
            </w:tcBorders>
          </w:tcPr>
          <w:p w14:paraId="0CA7FAE3" w14:textId="77777777" w:rsidR="00C2473C" w:rsidRPr="00482380" w:rsidRDefault="00C2473C" w:rsidP="00C2473C">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Four</w:t>
            </w:r>
          </w:p>
        </w:tc>
        <w:tc>
          <w:tcPr>
            <w:tcW w:w="1491" w:type="dxa"/>
            <w:tcBorders>
              <w:top w:val="nil"/>
              <w:left w:val="single" w:sz="8" w:space="0" w:color="000000"/>
              <w:bottom w:val="single" w:sz="8" w:space="0" w:color="000000"/>
              <w:right w:val="single" w:sz="8" w:space="0" w:color="000000"/>
            </w:tcBorders>
          </w:tcPr>
          <w:p w14:paraId="23509E9F" w14:textId="77777777" w:rsidR="00C2473C" w:rsidRPr="00482380" w:rsidRDefault="00C2473C" w:rsidP="00C2473C">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2,088.378</w:t>
            </w:r>
          </w:p>
        </w:tc>
        <w:tc>
          <w:tcPr>
            <w:tcW w:w="1476" w:type="dxa"/>
            <w:tcBorders>
              <w:top w:val="nil"/>
              <w:left w:val="single" w:sz="8" w:space="0" w:color="000000"/>
              <w:bottom w:val="single" w:sz="8" w:space="0" w:color="000000"/>
              <w:right w:val="single" w:sz="8" w:space="0" w:color="000000"/>
            </w:tcBorders>
          </w:tcPr>
          <w:p w14:paraId="66E21087" w14:textId="77777777" w:rsidR="00C2473C" w:rsidRPr="00482380" w:rsidRDefault="00C2473C" w:rsidP="00C2473C">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4,524.734</w:t>
            </w:r>
          </w:p>
        </w:tc>
        <w:tc>
          <w:tcPr>
            <w:tcW w:w="1800" w:type="dxa"/>
            <w:tcBorders>
              <w:top w:val="nil"/>
              <w:left w:val="single" w:sz="8" w:space="0" w:color="000000"/>
              <w:bottom w:val="single" w:sz="8" w:space="0" w:color="000000"/>
              <w:right w:val="single" w:sz="8" w:space="0" w:color="000000"/>
            </w:tcBorders>
          </w:tcPr>
          <w:p w14:paraId="09A0F1EC" w14:textId="77777777" w:rsidR="00C2473C" w:rsidRPr="00482380" w:rsidRDefault="00C2473C" w:rsidP="00C2473C">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909" w:type="dxa"/>
            <w:tcBorders>
              <w:top w:val="nil"/>
              <w:left w:val="single" w:sz="8" w:space="0" w:color="000000"/>
              <w:bottom w:val="single" w:sz="8" w:space="0" w:color="000000"/>
              <w:right w:val="single" w:sz="8" w:space="0" w:color="000000"/>
            </w:tcBorders>
          </w:tcPr>
          <w:p w14:paraId="7E6DAD44" w14:textId="77777777" w:rsidR="00C2473C" w:rsidRPr="00482380" w:rsidRDefault="00C2473C" w:rsidP="00C2473C">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2,436.357</w:t>
            </w:r>
          </w:p>
        </w:tc>
        <w:tc>
          <w:tcPr>
            <w:tcW w:w="1428" w:type="dxa"/>
            <w:tcBorders>
              <w:top w:val="nil"/>
              <w:left w:val="single" w:sz="8" w:space="0" w:color="000000"/>
              <w:bottom w:val="single" w:sz="8" w:space="0" w:color="000000"/>
              <w:right w:val="single" w:sz="8" w:space="0" w:color="000000"/>
            </w:tcBorders>
          </w:tcPr>
          <w:p w14:paraId="509D154B" w14:textId="77777777" w:rsidR="00C2473C" w:rsidRPr="00482380" w:rsidRDefault="00C2473C" w:rsidP="00C2473C">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1.167</w:t>
            </w:r>
          </w:p>
        </w:tc>
        <w:tc>
          <w:tcPr>
            <w:tcW w:w="1457" w:type="dxa"/>
            <w:tcBorders>
              <w:top w:val="nil"/>
              <w:left w:val="single" w:sz="8" w:space="0" w:color="000000"/>
              <w:bottom w:val="single" w:sz="8" w:space="0" w:color="000000"/>
              <w:right w:val="single" w:sz="8" w:space="0" w:color="000000"/>
            </w:tcBorders>
          </w:tcPr>
          <w:p w14:paraId="3546C75F" w14:textId="77777777" w:rsidR="00C2473C" w:rsidRPr="00482380" w:rsidRDefault="00C2473C" w:rsidP="00C2473C">
            <w:pPr>
              <w:spacing w:line="276" w:lineRule="auto"/>
              <w:ind w:left="479"/>
              <w:rPr>
                <w:rFonts w:ascii="Times New Roman" w:eastAsia="Arial" w:hAnsi="Times New Roman" w:cs="Times New Roman"/>
                <w:sz w:val="24"/>
              </w:rPr>
            </w:pPr>
            <w:r w:rsidRPr="00482380">
              <w:rPr>
                <w:rFonts w:ascii="Times New Roman" w:eastAsia="Arial" w:hAnsi="Times New Roman" w:cs="Times New Roman"/>
                <w:sz w:val="24"/>
              </w:rPr>
              <w:t>49.2 (3)</w:t>
            </w:r>
          </w:p>
        </w:tc>
      </w:tr>
    </w:tbl>
    <w:p w14:paraId="099B0326" w14:textId="4D4190ED" w:rsidR="005C4857" w:rsidRPr="00482380" w:rsidRDefault="00C2473C" w:rsidP="00C2473C">
      <w:pPr>
        <w:spacing w:after="0" w:line="246" w:lineRule="auto"/>
        <w:ind w:left="10" w:right="-15" w:hanging="10"/>
        <w:jc w:val="right"/>
        <w:rPr>
          <w:rFonts w:ascii="Ebrima" w:eastAsia="Arial" w:hAnsi="Ebrima" w:cs="Times New Roman"/>
          <w:sz w:val="24"/>
          <w:lang w:val="am-ET" w:eastAsia="am-ET"/>
        </w:rPr>
      </w:pPr>
      <w:r w:rsidRPr="00482380">
        <w:rPr>
          <w:rFonts w:ascii="Times New Roman" w:eastAsia="Arial" w:hAnsi="Times New Roman" w:cs="Times New Roman"/>
          <w:sz w:val="24"/>
          <w:lang w:val="am-ET" w:eastAsia="am-ET"/>
        </w:rPr>
        <w:t>Figure in brackets is number of IRR solutions in range -90 to +900</w:t>
      </w:r>
    </w:p>
    <w:p w14:paraId="67B3052B" w14:textId="77777777" w:rsidR="005C4857" w:rsidRPr="00482380" w:rsidRDefault="005C4857" w:rsidP="00C2473C">
      <w:pPr>
        <w:spacing w:after="218"/>
        <w:rPr>
          <w:rFonts w:ascii="Times New Roman" w:hAnsi="Times New Roman" w:cs="Times New Roman"/>
          <w:b/>
          <w:sz w:val="36"/>
          <w:u w:val="single"/>
        </w:rPr>
      </w:pPr>
    </w:p>
    <w:p w14:paraId="3B0E0FD2" w14:textId="77777777" w:rsidR="00C52C88" w:rsidRPr="00482380" w:rsidRDefault="00C52C88" w:rsidP="00C2473C">
      <w:pPr>
        <w:spacing w:after="218"/>
        <w:rPr>
          <w:rFonts w:ascii="Times New Roman" w:hAnsi="Times New Roman" w:cs="Times New Roman"/>
          <w:b/>
          <w:sz w:val="36"/>
          <w:u w:val="single"/>
        </w:rPr>
      </w:pPr>
    </w:p>
    <w:p w14:paraId="59DA241A" w14:textId="77777777" w:rsidR="005C4857" w:rsidRPr="00482380" w:rsidRDefault="005C4857" w:rsidP="005C4857">
      <w:pPr>
        <w:spacing w:after="218"/>
        <w:ind w:left="-5"/>
        <w:rPr>
          <w:rFonts w:ascii="Times New Roman" w:hAnsi="Times New Roman" w:cs="Times New Roman"/>
          <w:b/>
          <w:sz w:val="36"/>
          <w:u w:val="single"/>
        </w:rPr>
      </w:pPr>
      <w:r w:rsidRPr="00482380">
        <w:rPr>
          <w:rFonts w:ascii="Times New Roman" w:hAnsi="Times New Roman" w:cs="Times New Roman"/>
          <w:b/>
          <w:sz w:val="36"/>
          <w:u w:val="single"/>
        </w:rPr>
        <w:lastRenderedPageBreak/>
        <w:t>Section: Mega - Moyale</w:t>
      </w:r>
    </w:p>
    <w:tbl>
      <w:tblPr>
        <w:tblStyle w:val="TableGrid24"/>
        <w:tblW w:w="14676" w:type="dxa"/>
        <w:tblInd w:w="-23" w:type="dxa"/>
        <w:tblCellMar>
          <w:left w:w="130" w:type="dxa"/>
          <w:right w:w="67" w:type="dxa"/>
        </w:tblCellMar>
        <w:tblLook w:val="04A0" w:firstRow="1" w:lastRow="0" w:firstColumn="1" w:lastColumn="0" w:noHBand="0" w:noVBand="1"/>
      </w:tblPr>
      <w:tblGrid>
        <w:gridCol w:w="5075"/>
        <w:gridCol w:w="1459"/>
        <w:gridCol w:w="1443"/>
        <w:gridCol w:w="1873"/>
        <w:gridCol w:w="1987"/>
        <w:gridCol w:w="1399"/>
        <w:gridCol w:w="1440"/>
      </w:tblGrid>
      <w:tr w:rsidR="00C2473C" w:rsidRPr="00482380" w14:paraId="489B476A" w14:textId="77777777" w:rsidTr="00C2473C">
        <w:trPr>
          <w:trHeight w:val="947"/>
        </w:trPr>
        <w:tc>
          <w:tcPr>
            <w:tcW w:w="5294" w:type="dxa"/>
            <w:tcBorders>
              <w:top w:val="single" w:sz="8" w:space="0" w:color="000000"/>
              <w:left w:val="single" w:sz="8" w:space="0" w:color="000000"/>
              <w:bottom w:val="single" w:sz="8" w:space="0" w:color="000000"/>
              <w:right w:val="single" w:sz="8" w:space="0" w:color="000000"/>
            </w:tcBorders>
          </w:tcPr>
          <w:p w14:paraId="7E8C6B03" w14:textId="77777777" w:rsidR="00C2473C" w:rsidRPr="00482380" w:rsidRDefault="00C2473C" w:rsidP="00C2473C">
            <w:pPr>
              <w:spacing w:line="276" w:lineRule="auto"/>
              <w:ind w:left="14"/>
              <w:rPr>
                <w:rFonts w:ascii="Times New Roman" w:eastAsia="Arial" w:hAnsi="Times New Roman" w:cs="Times New Roman"/>
                <w:sz w:val="24"/>
              </w:rPr>
            </w:pPr>
            <w:r w:rsidRPr="00482380">
              <w:rPr>
                <w:rFonts w:ascii="Times New Roman" w:eastAsia="Arial" w:hAnsi="Times New Roman" w:cs="Times New Roman"/>
                <w:b/>
                <w:sz w:val="24"/>
              </w:rPr>
              <w:t>Alternative</w:t>
            </w:r>
          </w:p>
        </w:tc>
        <w:tc>
          <w:tcPr>
            <w:tcW w:w="1475" w:type="dxa"/>
            <w:tcBorders>
              <w:top w:val="single" w:sz="8" w:space="0" w:color="000000"/>
              <w:left w:val="single" w:sz="8" w:space="0" w:color="000000"/>
              <w:bottom w:val="single" w:sz="8" w:space="0" w:color="000000"/>
              <w:right w:val="single" w:sz="8" w:space="0" w:color="000000"/>
            </w:tcBorders>
            <w:vAlign w:val="center"/>
          </w:tcPr>
          <w:p w14:paraId="6BF23B23" w14:textId="77777777" w:rsidR="00C2473C" w:rsidRPr="00482380" w:rsidRDefault="00C2473C" w:rsidP="00C2473C">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Increase in</w:t>
            </w:r>
          </w:p>
          <w:p w14:paraId="46D3A108" w14:textId="77777777" w:rsidR="00C2473C" w:rsidRPr="00482380" w:rsidRDefault="00C2473C" w:rsidP="00C2473C">
            <w:pPr>
              <w:spacing w:line="276" w:lineRule="auto"/>
              <w:ind w:right="35"/>
              <w:jc w:val="right"/>
              <w:rPr>
                <w:rFonts w:ascii="Times New Roman" w:eastAsia="Arial" w:hAnsi="Times New Roman" w:cs="Times New Roman"/>
                <w:sz w:val="24"/>
              </w:rPr>
            </w:pPr>
            <w:r w:rsidRPr="00482380">
              <w:rPr>
                <w:rFonts w:ascii="Times New Roman" w:eastAsia="Arial" w:hAnsi="Times New Roman" w:cs="Times New Roman"/>
                <w:b/>
                <w:sz w:val="24"/>
              </w:rPr>
              <w:t>Agency Cost (C)</w:t>
            </w:r>
          </w:p>
        </w:tc>
        <w:tc>
          <w:tcPr>
            <w:tcW w:w="1459" w:type="dxa"/>
            <w:tcBorders>
              <w:top w:val="single" w:sz="8" w:space="0" w:color="000000"/>
              <w:left w:val="single" w:sz="8" w:space="0" w:color="000000"/>
              <w:bottom w:val="single" w:sz="8" w:space="0" w:color="000000"/>
              <w:right w:val="single" w:sz="8" w:space="0" w:color="000000"/>
            </w:tcBorders>
            <w:vAlign w:val="center"/>
          </w:tcPr>
          <w:p w14:paraId="3FD5785D" w14:textId="77777777" w:rsidR="00C2473C" w:rsidRPr="00482380" w:rsidRDefault="00C2473C" w:rsidP="00C2473C">
            <w:pPr>
              <w:spacing w:after="3"/>
              <w:ind w:right="11"/>
              <w:jc w:val="right"/>
              <w:rPr>
                <w:rFonts w:ascii="Times New Roman" w:eastAsia="Arial" w:hAnsi="Times New Roman" w:cs="Times New Roman"/>
                <w:sz w:val="24"/>
              </w:rPr>
            </w:pPr>
            <w:r w:rsidRPr="00482380">
              <w:rPr>
                <w:rFonts w:ascii="Times New Roman" w:eastAsia="Arial" w:hAnsi="Times New Roman" w:cs="Times New Roman"/>
                <w:b/>
                <w:sz w:val="24"/>
              </w:rPr>
              <w:t>Decrease i</w:t>
            </w:r>
          </w:p>
          <w:p w14:paraId="7B77540F" w14:textId="77777777" w:rsidR="00C2473C" w:rsidRPr="00482380" w:rsidRDefault="00C2473C" w:rsidP="00C2473C">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User Costs</w:t>
            </w:r>
          </w:p>
          <w:p w14:paraId="2BE0C035" w14:textId="77777777" w:rsidR="00C2473C" w:rsidRPr="00482380" w:rsidRDefault="00C2473C" w:rsidP="00C2473C">
            <w:pPr>
              <w:spacing w:line="276" w:lineRule="auto"/>
              <w:jc w:val="right"/>
              <w:rPr>
                <w:rFonts w:ascii="Times New Roman" w:eastAsia="Arial" w:hAnsi="Times New Roman" w:cs="Times New Roman"/>
                <w:sz w:val="24"/>
              </w:rPr>
            </w:pPr>
            <w:r w:rsidRPr="00482380">
              <w:rPr>
                <w:rFonts w:ascii="Times New Roman" w:eastAsia="Arial" w:hAnsi="Times New Roman" w:cs="Times New Roman"/>
                <w:b/>
                <w:sz w:val="24"/>
              </w:rPr>
              <w:t>(B)</w:t>
            </w:r>
          </w:p>
        </w:tc>
        <w:tc>
          <w:tcPr>
            <w:tcW w:w="1741" w:type="dxa"/>
            <w:tcBorders>
              <w:top w:val="single" w:sz="8" w:space="0" w:color="000000"/>
              <w:left w:val="single" w:sz="8" w:space="0" w:color="000000"/>
              <w:bottom w:val="single" w:sz="8" w:space="0" w:color="000000"/>
              <w:right w:val="single" w:sz="8" w:space="0" w:color="000000"/>
            </w:tcBorders>
          </w:tcPr>
          <w:p w14:paraId="683A755D" w14:textId="77777777" w:rsidR="00C2473C" w:rsidRPr="00482380" w:rsidRDefault="00C2473C" w:rsidP="00C2473C">
            <w:pPr>
              <w:spacing w:after="3"/>
              <w:ind w:left="279"/>
              <w:rPr>
                <w:rFonts w:ascii="Times New Roman" w:eastAsia="Arial" w:hAnsi="Times New Roman" w:cs="Times New Roman"/>
                <w:sz w:val="24"/>
              </w:rPr>
            </w:pPr>
            <w:r w:rsidRPr="00482380">
              <w:rPr>
                <w:rFonts w:ascii="Times New Roman" w:eastAsia="Arial" w:hAnsi="Times New Roman" w:cs="Times New Roman"/>
                <w:b/>
                <w:sz w:val="24"/>
              </w:rPr>
              <w:t>Net Exogenou</w:t>
            </w:r>
          </w:p>
          <w:p w14:paraId="25B54EE6" w14:textId="77777777" w:rsidR="00C2473C" w:rsidRPr="00482380" w:rsidRDefault="00C2473C" w:rsidP="00C2473C">
            <w:pPr>
              <w:spacing w:line="276" w:lineRule="auto"/>
              <w:ind w:left="1223" w:hanging="374"/>
              <w:rPr>
                <w:rFonts w:ascii="Times New Roman" w:eastAsia="Arial" w:hAnsi="Times New Roman" w:cs="Times New Roman"/>
                <w:sz w:val="24"/>
              </w:rPr>
            </w:pPr>
            <w:r w:rsidRPr="00482380">
              <w:rPr>
                <w:rFonts w:ascii="Times New Roman" w:eastAsia="Arial" w:hAnsi="Times New Roman" w:cs="Times New Roman"/>
                <w:b/>
                <w:sz w:val="24"/>
              </w:rPr>
              <w:t>Benefits ( E)</w:t>
            </w:r>
          </w:p>
        </w:tc>
        <w:tc>
          <w:tcPr>
            <w:tcW w:w="1860" w:type="dxa"/>
            <w:tcBorders>
              <w:top w:val="single" w:sz="8" w:space="0" w:color="000000"/>
              <w:left w:val="single" w:sz="8" w:space="0" w:color="000000"/>
              <w:bottom w:val="single" w:sz="8" w:space="0" w:color="000000"/>
              <w:right w:val="single" w:sz="8" w:space="0" w:color="000000"/>
            </w:tcBorders>
          </w:tcPr>
          <w:p w14:paraId="37A0866D" w14:textId="77777777" w:rsidR="00C2473C" w:rsidRPr="00482380" w:rsidRDefault="00C2473C" w:rsidP="00C2473C">
            <w:pPr>
              <w:spacing w:after="3" w:line="242" w:lineRule="auto"/>
              <w:ind w:left="1096" w:hanging="496"/>
              <w:rPr>
                <w:rFonts w:ascii="Times New Roman" w:eastAsia="Arial" w:hAnsi="Times New Roman" w:cs="Times New Roman"/>
                <w:sz w:val="24"/>
              </w:rPr>
            </w:pPr>
            <w:r w:rsidRPr="00482380">
              <w:rPr>
                <w:rFonts w:ascii="Times New Roman" w:eastAsia="Arial" w:hAnsi="Times New Roman" w:cs="Times New Roman"/>
                <w:b/>
                <w:sz w:val="24"/>
              </w:rPr>
              <w:t>Net Presen Value</w:t>
            </w:r>
          </w:p>
          <w:p w14:paraId="2451D845" w14:textId="77777777" w:rsidR="00C2473C" w:rsidRPr="00482380" w:rsidRDefault="00C2473C" w:rsidP="00C2473C">
            <w:pPr>
              <w:spacing w:line="276" w:lineRule="auto"/>
              <w:ind w:left="195"/>
              <w:rPr>
                <w:rFonts w:ascii="Times New Roman" w:eastAsia="Arial" w:hAnsi="Times New Roman" w:cs="Times New Roman"/>
                <w:sz w:val="24"/>
              </w:rPr>
            </w:pPr>
            <w:r w:rsidRPr="00482380">
              <w:rPr>
                <w:rFonts w:ascii="Times New Roman" w:eastAsia="Arial" w:hAnsi="Times New Roman" w:cs="Times New Roman"/>
                <w:b/>
                <w:sz w:val="24"/>
              </w:rPr>
              <w:t>(NPV = B + E- C</w:t>
            </w:r>
          </w:p>
        </w:tc>
        <w:tc>
          <w:tcPr>
            <w:tcW w:w="1409" w:type="dxa"/>
            <w:tcBorders>
              <w:top w:val="single" w:sz="8" w:space="0" w:color="000000"/>
              <w:left w:val="single" w:sz="8" w:space="0" w:color="000000"/>
              <w:bottom w:val="single" w:sz="8" w:space="0" w:color="000000"/>
              <w:right w:val="single" w:sz="8" w:space="0" w:color="000000"/>
            </w:tcBorders>
          </w:tcPr>
          <w:p w14:paraId="72E28C48" w14:textId="77777777" w:rsidR="00C2473C" w:rsidRPr="00482380" w:rsidRDefault="00C2473C" w:rsidP="00C2473C">
            <w:pPr>
              <w:spacing w:after="3"/>
              <w:jc w:val="right"/>
              <w:rPr>
                <w:rFonts w:ascii="Times New Roman" w:eastAsia="Arial" w:hAnsi="Times New Roman" w:cs="Times New Roman"/>
                <w:sz w:val="24"/>
              </w:rPr>
            </w:pPr>
            <w:r w:rsidRPr="00482380">
              <w:rPr>
                <w:rFonts w:ascii="Times New Roman" w:eastAsia="Arial" w:hAnsi="Times New Roman" w:cs="Times New Roman"/>
                <w:b/>
                <w:sz w:val="24"/>
              </w:rPr>
              <w:t>NPV/Cost</w:t>
            </w:r>
          </w:p>
          <w:p w14:paraId="782C8F5A" w14:textId="77777777" w:rsidR="00C2473C" w:rsidRPr="00482380" w:rsidRDefault="00C2473C" w:rsidP="00C2473C">
            <w:pPr>
              <w:spacing w:after="3"/>
              <w:ind w:right="23"/>
              <w:jc w:val="right"/>
              <w:rPr>
                <w:rFonts w:ascii="Times New Roman" w:eastAsia="Arial" w:hAnsi="Times New Roman" w:cs="Times New Roman"/>
                <w:sz w:val="24"/>
              </w:rPr>
            </w:pPr>
            <w:r w:rsidRPr="00482380">
              <w:rPr>
                <w:rFonts w:ascii="Times New Roman" w:eastAsia="Arial" w:hAnsi="Times New Roman" w:cs="Times New Roman"/>
                <w:b/>
                <w:sz w:val="24"/>
              </w:rPr>
              <w:t>Ratio</w:t>
            </w:r>
          </w:p>
          <w:p w14:paraId="608470CC" w14:textId="77777777" w:rsidR="00C2473C" w:rsidRPr="00482380" w:rsidRDefault="00C2473C" w:rsidP="00C2473C">
            <w:pPr>
              <w:spacing w:line="276" w:lineRule="auto"/>
              <w:ind w:right="15"/>
              <w:jc w:val="right"/>
              <w:rPr>
                <w:rFonts w:ascii="Times New Roman" w:eastAsia="Arial" w:hAnsi="Times New Roman" w:cs="Times New Roman"/>
                <w:sz w:val="24"/>
              </w:rPr>
            </w:pPr>
            <w:r w:rsidRPr="00482380">
              <w:rPr>
                <w:rFonts w:ascii="Times New Roman" w:eastAsia="Arial" w:hAnsi="Times New Roman" w:cs="Times New Roman"/>
                <w:b/>
                <w:sz w:val="24"/>
              </w:rPr>
              <w:t>(NPV/C)</w:t>
            </w:r>
          </w:p>
        </w:tc>
        <w:tc>
          <w:tcPr>
            <w:tcW w:w="1438" w:type="dxa"/>
            <w:tcBorders>
              <w:top w:val="single" w:sz="8" w:space="0" w:color="000000"/>
              <w:left w:val="single" w:sz="8" w:space="0" w:color="000000"/>
              <w:bottom w:val="single" w:sz="8" w:space="0" w:color="000000"/>
              <w:right w:val="single" w:sz="8" w:space="0" w:color="000000"/>
            </w:tcBorders>
          </w:tcPr>
          <w:p w14:paraId="53E81AC0" w14:textId="77777777" w:rsidR="00C2473C" w:rsidRPr="00482380" w:rsidRDefault="00C2473C" w:rsidP="00C2473C">
            <w:pPr>
              <w:spacing w:after="3" w:line="242" w:lineRule="auto"/>
              <w:ind w:left="489" w:hanging="254"/>
              <w:jc w:val="both"/>
              <w:rPr>
                <w:rFonts w:ascii="Times New Roman" w:eastAsia="Arial" w:hAnsi="Times New Roman" w:cs="Times New Roman"/>
                <w:sz w:val="24"/>
              </w:rPr>
            </w:pPr>
            <w:r w:rsidRPr="00482380">
              <w:rPr>
                <w:rFonts w:ascii="Times New Roman" w:eastAsia="Arial" w:hAnsi="Times New Roman" w:cs="Times New Roman"/>
                <w:b/>
                <w:sz w:val="24"/>
              </w:rPr>
              <w:t>Internal Rat of Return</w:t>
            </w:r>
          </w:p>
          <w:p w14:paraId="0A570D06" w14:textId="77777777" w:rsidR="00C2473C" w:rsidRPr="00482380" w:rsidRDefault="00C2473C" w:rsidP="00C2473C">
            <w:pPr>
              <w:spacing w:line="276" w:lineRule="auto"/>
              <w:ind w:right="51"/>
              <w:jc w:val="right"/>
              <w:rPr>
                <w:rFonts w:ascii="Times New Roman" w:eastAsia="Arial" w:hAnsi="Times New Roman" w:cs="Times New Roman"/>
                <w:sz w:val="24"/>
              </w:rPr>
            </w:pPr>
            <w:r w:rsidRPr="00482380">
              <w:rPr>
                <w:rFonts w:ascii="Times New Roman" w:eastAsia="Arial" w:hAnsi="Times New Roman" w:cs="Times New Roman"/>
                <w:b/>
                <w:sz w:val="24"/>
              </w:rPr>
              <w:t>( IRR )</w:t>
            </w:r>
          </w:p>
        </w:tc>
      </w:tr>
      <w:tr w:rsidR="00C2473C" w:rsidRPr="00482380" w14:paraId="7370DA67" w14:textId="77777777" w:rsidTr="00C2473C">
        <w:trPr>
          <w:trHeight w:val="295"/>
        </w:trPr>
        <w:tc>
          <w:tcPr>
            <w:tcW w:w="5294" w:type="dxa"/>
            <w:tcBorders>
              <w:top w:val="single" w:sz="8" w:space="0" w:color="000000"/>
              <w:left w:val="single" w:sz="8" w:space="0" w:color="000000"/>
              <w:bottom w:val="nil"/>
              <w:right w:val="single" w:sz="8" w:space="0" w:color="000000"/>
            </w:tcBorders>
          </w:tcPr>
          <w:p w14:paraId="080F9C1B" w14:textId="77777777" w:rsidR="00C2473C" w:rsidRPr="00482380" w:rsidRDefault="00C2473C" w:rsidP="00C2473C">
            <w:pPr>
              <w:spacing w:line="276" w:lineRule="auto"/>
              <w:rPr>
                <w:rFonts w:ascii="Times New Roman" w:eastAsia="Arial" w:hAnsi="Times New Roman" w:cs="Times New Roman"/>
                <w:sz w:val="24"/>
              </w:rPr>
            </w:pPr>
            <w:r w:rsidRPr="00482380">
              <w:rPr>
                <w:rFonts w:ascii="Times New Roman" w:eastAsia="Arial" w:hAnsi="Times New Roman" w:cs="Times New Roman"/>
                <w:sz w:val="24"/>
              </w:rPr>
              <w:t>Base Option</w:t>
            </w:r>
          </w:p>
        </w:tc>
        <w:tc>
          <w:tcPr>
            <w:tcW w:w="1475" w:type="dxa"/>
            <w:tcBorders>
              <w:top w:val="single" w:sz="8" w:space="0" w:color="000000"/>
              <w:left w:val="single" w:sz="8" w:space="0" w:color="000000"/>
              <w:bottom w:val="nil"/>
              <w:right w:val="single" w:sz="8" w:space="0" w:color="000000"/>
            </w:tcBorders>
          </w:tcPr>
          <w:p w14:paraId="59E46F2E" w14:textId="77777777" w:rsidR="00C2473C" w:rsidRPr="00482380" w:rsidRDefault="00C2473C" w:rsidP="00C2473C">
            <w:pPr>
              <w:spacing w:line="276" w:lineRule="auto"/>
              <w:ind w:right="25"/>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59" w:type="dxa"/>
            <w:tcBorders>
              <w:top w:val="single" w:sz="8" w:space="0" w:color="000000"/>
              <w:left w:val="single" w:sz="8" w:space="0" w:color="000000"/>
              <w:bottom w:val="nil"/>
              <w:right w:val="single" w:sz="8" w:space="0" w:color="000000"/>
            </w:tcBorders>
          </w:tcPr>
          <w:p w14:paraId="2B8A1A78" w14:textId="77777777" w:rsidR="00C2473C" w:rsidRPr="00482380" w:rsidRDefault="00C2473C" w:rsidP="00C2473C">
            <w:pPr>
              <w:spacing w:line="276" w:lineRule="auto"/>
              <w:ind w:right="15"/>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741" w:type="dxa"/>
            <w:tcBorders>
              <w:top w:val="single" w:sz="8" w:space="0" w:color="000000"/>
              <w:left w:val="single" w:sz="8" w:space="0" w:color="000000"/>
              <w:bottom w:val="nil"/>
              <w:right w:val="single" w:sz="8" w:space="0" w:color="000000"/>
            </w:tcBorders>
          </w:tcPr>
          <w:p w14:paraId="6C263081" w14:textId="77777777" w:rsidR="00C2473C" w:rsidRPr="00482380" w:rsidRDefault="00C2473C" w:rsidP="00C2473C">
            <w:pPr>
              <w:spacing w:line="276" w:lineRule="auto"/>
              <w:ind w:right="88"/>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860" w:type="dxa"/>
            <w:tcBorders>
              <w:top w:val="single" w:sz="8" w:space="0" w:color="000000"/>
              <w:left w:val="single" w:sz="8" w:space="0" w:color="000000"/>
              <w:bottom w:val="nil"/>
              <w:right w:val="single" w:sz="8" w:space="0" w:color="000000"/>
            </w:tcBorders>
          </w:tcPr>
          <w:p w14:paraId="101FA693" w14:textId="77777777" w:rsidR="00C2473C" w:rsidRPr="00482380" w:rsidRDefault="00C2473C" w:rsidP="00C2473C">
            <w:pPr>
              <w:spacing w:line="276" w:lineRule="auto"/>
              <w:ind w:right="23"/>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09" w:type="dxa"/>
            <w:tcBorders>
              <w:top w:val="single" w:sz="8" w:space="0" w:color="000000"/>
              <w:left w:val="single" w:sz="8" w:space="0" w:color="000000"/>
              <w:bottom w:val="nil"/>
              <w:right w:val="single" w:sz="8" w:space="0" w:color="000000"/>
            </w:tcBorders>
          </w:tcPr>
          <w:p w14:paraId="2946037C" w14:textId="77777777" w:rsidR="00C2473C" w:rsidRPr="00482380" w:rsidRDefault="00C2473C" w:rsidP="00C2473C">
            <w:pPr>
              <w:spacing w:line="276" w:lineRule="auto"/>
              <w:ind w:right="4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438" w:type="dxa"/>
            <w:tcBorders>
              <w:top w:val="single" w:sz="8" w:space="0" w:color="000000"/>
              <w:left w:val="single" w:sz="8" w:space="0" w:color="000000"/>
              <w:bottom w:val="nil"/>
              <w:right w:val="single" w:sz="8" w:space="0" w:color="000000"/>
            </w:tcBorders>
          </w:tcPr>
          <w:p w14:paraId="7E007AB8" w14:textId="77777777" w:rsidR="00C2473C" w:rsidRPr="00482380" w:rsidRDefault="00C2473C" w:rsidP="00C2473C">
            <w:pPr>
              <w:spacing w:line="276" w:lineRule="auto"/>
              <w:ind w:left="703"/>
              <w:rPr>
                <w:rFonts w:ascii="Times New Roman" w:eastAsia="Arial" w:hAnsi="Times New Roman" w:cs="Times New Roman"/>
                <w:sz w:val="24"/>
              </w:rPr>
            </w:pPr>
            <w:r w:rsidRPr="00482380">
              <w:rPr>
                <w:rFonts w:ascii="Times New Roman" w:eastAsia="Arial" w:hAnsi="Times New Roman" w:cs="Times New Roman"/>
                <w:sz w:val="24"/>
              </w:rPr>
              <w:t>0.000</w:t>
            </w:r>
          </w:p>
        </w:tc>
      </w:tr>
      <w:tr w:rsidR="00C2473C" w:rsidRPr="00482380" w14:paraId="2115E6C2" w14:textId="77777777" w:rsidTr="00C2473C">
        <w:trPr>
          <w:trHeight w:val="295"/>
        </w:trPr>
        <w:tc>
          <w:tcPr>
            <w:tcW w:w="5294" w:type="dxa"/>
            <w:tcBorders>
              <w:top w:val="nil"/>
              <w:left w:val="single" w:sz="8" w:space="0" w:color="000000"/>
              <w:bottom w:val="nil"/>
              <w:right w:val="single" w:sz="8" w:space="0" w:color="000000"/>
            </w:tcBorders>
          </w:tcPr>
          <w:p w14:paraId="4B77A178" w14:textId="77777777" w:rsidR="00C2473C" w:rsidRPr="00482380" w:rsidRDefault="00C2473C" w:rsidP="00C2473C">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Two</w:t>
            </w:r>
          </w:p>
        </w:tc>
        <w:tc>
          <w:tcPr>
            <w:tcW w:w="1475" w:type="dxa"/>
            <w:tcBorders>
              <w:top w:val="nil"/>
              <w:left w:val="single" w:sz="8" w:space="0" w:color="000000"/>
              <w:bottom w:val="nil"/>
              <w:right w:val="single" w:sz="8" w:space="0" w:color="000000"/>
            </w:tcBorders>
          </w:tcPr>
          <w:p w14:paraId="477A62C4" w14:textId="77777777" w:rsidR="00C2473C" w:rsidRPr="00482380" w:rsidRDefault="00C2473C" w:rsidP="00C2473C">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852.479</w:t>
            </w:r>
          </w:p>
        </w:tc>
        <w:tc>
          <w:tcPr>
            <w:tcW w:w="1459" w:type="dxa"/>
            <w:tcBorders>
              <w:top w:val="nil"/>
              <w:left w:val="single" w:sz="8" w:space="0" w:color="000000"/>
              <w:bottom w:val="nil"/>
              <w:right w:val="single" w:sz="8" w:space="0" w:color="000000"/>
            </w:tcBorders>
          </w:tcPr>
          <w:p w14:paraId="3D2BE1CE" w14:textId="77777777" w:rsidR="00C2473C" w:rsidRPr="00482380" w:rsidRDefault="00C2473C" w:rsidP="00C2473C">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5,020.418</w:t>
            </w:r>
          </w:p>
        </w:tc>
        <w:tc>
          <w:tcPr>
            <w:tcW w:w="1741" w:type="dxa"/>
            <w:tcBorders>
              <w:top w:val="nil"/>
              <w:left w:val="single" w:sz="8" w:space="0" w:color="000000"/>
              <w:bottom w:val="nil"/>
              <w:right w:val="single" w:sz="8" w:space="0" w:color="000000"/>
            </w:tcBorders>
          </w:tcPr>
          <w:p w14:paraId="57826531" w14:textId="77777777" w:rsidR="00C2473C" w:rsidRPr="00482380" w:rsidRDefault="00C2473C" w:rsidP="00C2473C">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860" w:type="dxa"/>
            <w:tcBorders>
              <w:top w:val="nil"/>
              <w:left w:val="single" w:sz="8" w:space="0" w:color="000000"/>
              <w:bottom w:val="nil"/>
              <w:right w:val="single" w:sz="8" w:space="0" w:color="000000"/>
            </w:tcBorders>
          </w:tcPr>
          <w:p w14:paraId="4070DBF9" w14:textId="77777777" w:rsidR="00C2473C" w:rsidRPr="00482380" w:rsidRDefault="00C2473C" w:rsidP="00C2473C">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4,167.939</w:t>
            </w:r>
          </w:p>
        </w:tc>
        <w:tc>
          <w:tcPr>
            <w:tcW w:w="1409" w:type="dxa"/>
            <w:tcBorders>
              <w:top w:val="nil"/>
              <w:left w:val="single" w:sz="8" w:space="0" w:color="000000"/>
              <w:bottom w:val="nil"/>
              <w:right w:val="single" w:sz="8" w:space="0" w:color="000000"/>
            </w:tcBorders>
          </w:tcPr>
          <w:p w14:paraId="44B3AAC3" w14:textId="77777777" w:rsidR="00C2473C" w:rsidRPr="00482380" w:rsidRDefault="00C2473C" w:rsidP="00C2473C">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4.889</w:t>
            </w:r>
          </w:p>
        </w:tc>
        <w:tc>
          <w:tcPr>
            <w:tcW w:w="1438" w:type="dxa"/>
            <w:tcBorders>
              <w:top w:val="nil"/>
              <w:left w:val="single" w:sz="8" w:space="0" w:color="000000"/>
              <w:bottom w:val="nil"/>
              <w:right w:val="single" w:sz="8" w:space="0" w:color="000000"/>
            </w:tcBorders>
          </w:tcPr>
          <w:p w14:paraId="3BAAC35F" w14:textId="77777777" w:rsidR="00C2473C" w:rsidRPr="00482380" w:rsidRDefault="00C2473C" w:rsidP="00C2473C">
            <w:pPr>
              <w:spacing w:line="276" w:lineRule="auto"/>
              <w:ind w:left="367"/>
              <w:rPr>
                <w:rFonts w:ascii="Times New Roman" w:eastAsia="Arial" w:hAnsi="Times New Roman" w:cs="Times New Roman"/>
                <w:sz w:val="24"/>
              </w:rPr>
            </w:pPr>
            <w:r w:rsidRPr="00482380">
              <w:rPr>
                <w:rFonts w:ascii="Times New Roman" w:eastAsia="Arial" w:hAnsi="Times New Roman" w:cs="Times New Roman"/>
                <w:sz w:val="24"/>
              </w:rPr>
              <w:t>218.6 (2)</w:t>
            </w:r>
          </w:p>
        </w:tc>
      </w:tr>
      <w:tr w:rsidR="00C2473C" w:rsidRPr="00482380" w14:paraId="2400CFC0" w14:textId="77777777" w:rsidTr="00C2473C">
        <w:trPr>
          <w:trHeight w:val="296"/>
        </w:trPr>
        <w:tc>
          <w:tcPr>
            <w:tcW w:w="5294" w:type="dxa"/>
            <w:tcBorders>
              <w:top w:val="nil"/>
              <w:left w:val="single" w:sz="8" w:space="0" w:color="000000"/>
              <w:bottom w:val="nil"/>
              <w:right w:val="single" w:sz="8" w:space="0" w:color="000000"/>
            </w:tcBorders>
          </w:tcPr>
          <w:p w14:paraId="604272BF" w14:textId="77777777" w:rsidR="00C2473C" w:rsidRPr="00482380" w:rsidRDefault="00C2473C" w:rsidP="00C2473C">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Three</w:t>
            </w:r>
          </w:p>
        </w:tc>
        <w:tc>
          <w:tcPr>
            <w:tcW w:w="1475" w:type="dxa"/>
            <w:tcBorders>
              <w:top w:val="nil"/>
              <w:left w:val="single" w:sz="8" w:space="0" w:color="000000"/>
              <w:bottom w:val="nil"/>
              <w:right w:val="single" w:sz="8" w:space="0" w:color="000000"/>
            </w:tcBorders>
          </w:tcPr>
          <w:p w14:paraId="7038F428" w14:textId="77777777" w:rsidR="00C2473C" w:rsidRPr="00482380" w:rsidRDefault="00C2473C" w:rsidP="00C2473C">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1,990.252</w:t>
            </w:r>
          </w:p>
        </w:tc>
        <w:tc>
          <w:tcPr>
            <w:tcW w:w="1459" w:type="dxa"/>
            <w:tcBorders>
              <w:top w:val="nil"/>
              <w:left w:val="single" w:sz="8" w:space="0" w:color="000000"/>
              <w:bottom w:val="nil"/>
              <w:right w:val="single" w:sz="8" w:space="0" w:color="000000"/>
            </w:tcBorders>
          </w:tcPr>
          <w:p w14:paraId="53FB9C83" w14:textId="77777777" w:rsidR="00C2473C" w:rsidRPr="00482380" w:rsidRDefault="00C2473C" w:rsidP="00C2473C">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6,896.145</w:t>
            </w:r>
          </w:p>
        </w:tc>
        <w:tc>
          <w:tcPr>
            <w:tcW w:w="1741" w:type="dxa"/>
            <w:tcBorders>
              <w:top w:val="nil"/>
              <w:left w:val="single" w:sz="8" w:space="0" w:color="000000"/>
              <w:bottom w:val="nil"/>
              <w:right w:val="single" w:sz="8" w:space="0" w:color="000000"/>
            </w:tcBorders>
          </w:tcPr>
          <w:p w14:paraId="76B042B3" w14:textId="77777777" w:rsidR="00C2473C" w:rsidRPr="00482380" w:rsidRDefault="00C2473C" w:rsidP="00C2473C">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860" w:type="dxa"/>
            <w:tcBorders>
              <w:top w:val="nil"/>
              <w:left w:val="single" w:sz="8" w:space="0" w:color="000000"/>
              <w:bottom w:val="nil"/>
              <w:right w:val="single" w:sz="8" w:space="0" w:color="000000"/>
            </w:tcBorders>
          </w:tcPr>
          <w:p w14:paraId="62FBC98E" w14:textId="77777777" w:rsidR="00C2473C" w:rsidRPr="00482380" w:rsidRDefault="00C2473C" w:rsidP="00C2473C">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4,905.894</w:t>
            </w:r>
          </w:p>
        </w:tc>
        <w:tc>
          <w:tcPr>
            <w:tcW w:w="1409" w:type="dxa"/>
            <w:tcBorders>
              <w:top w:val="nil"/>
              <w:left w:val="single" w:sz="8" w:space="0" w:color="000000"/>
              <w:bottom w:val="nil"/>
              <w:right w:val="single" w:sz="8" w:space="0" w:color="000000"/>
            </w:tcBorders>
          </w:tcPr>
          <w:p w14:paraId="70704897" w14:textId="77777777" w:rsidR="00C2473C" w:rsidRPr="00482380" w:rsidRDefault="00C2473C" w:rsidP="00C2473C">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2.465</w:t>
            </w:r>
          </w:p>
        </w:tc>
        <w:tc>
          <w:tcPr>
            <w:tcW w:w="1438" w:type="dxa"/>
            <w:tcBorders>
              <w:top w:val="nil"/>
              <w:left w:val="single" w:sz="8" w:space="0" w:color="000000"/>
              <w:bottom w:val="nil"/>
              <w:right w:val="single" w:sz="8" w:space="0" w:color="000000"/>
            </w:tcBorders>
          </w:tcPr>
          <w:p w14:paraId="1E9DBA4D" w14:textId="77777777" w:rsidR="00C2473C" w:rsidRPr="00482380" w:rsidRDefault="00C2473C" w:rsidP="00C2473C">
            <w:pPr>
              <w:spacing w:line="276" w:lineRule="auto"/>
              <w:ind w:left="479"/>
              <w:rPr>
                <w:rFonts w:ascii="Times New Roman" w:eastAsia="Arial" w:hAnsi="Times New Roman" w:cs="Times New Roman"/>
                <w:sz w:val="24"/>
              </w:rPr>
            </w:pPr>
            <w:r w:rsidRPr="00482380">
              <w:rPr>
                <w:rFonts w:ascii="Times New Roman" w:eastAsia="Arial" w:hAnsi="Times New Roman" w:cs="Times New Roman"/>
                <w:sz w:val="24"/>
              </w:rPr>
              <w:t>38.5 (2)</w:t>
            </w:r>
          </w:p>
        </w:tc>
      </w:tr>
      <w:tr w:rsidR="00C2473C" w:rsidRPr="00482380" w14:paraId="2F04DAF1" w14:textId="77777777" w:rsidTr="00C2473C">
        <w:trPr>
          <w:trHeight w:val="408"/>
        </w:trPr>
        <w:tc>
          <w:tcPr>
            <w:tcW w:w="5294" w:type="dxa"/>
            <w:tcBorders>
              <w:top w:val="nil"/>
              <w:left w:val="single" w:sz="8" w:space="0" w:color="000000"/>
              <w:bottom w:val="single" w:sz="8" w:space="0" w:color="000000"/>
              <w:right w:val="single" w:sz="8" w:space="0" w:color="000000"/>
            </w:tcBorders>
          </w:tcPr>
          <w:p w14:paraId="4E2EBFEE" w14:textId="77777777" w:rsidR="00C2473C" w:rsidRPr="00482380" w:rsidRDefault="00C2473C" w:rsidP="00C2473C">
            <w:pPr>
              <w:spacing w:line="276" w:lineRule="auto"/>
              <w:ind w:left="9"/>
              <w:rPr>
                <w:rFonts w:ascii="Times New Roman" w:eastAsia="Arial" w:hAnsi="Times New Roman" w:cs="Times New Roman"/>
                <w:sz w:val="24"/>
              </w:rPr>
            </w:pPr>
            <w:r w:rsidRPr="00482380">
              <w:rPr>
                <w:rFonts w:ascii="Times New Roman" w:eastAsia="Arial" w:hAnsi="Times New Roman" w:cs="Times New Roman"/>
                <w:sz w:val="24"/>
              </w:rPr>
              <w:t>Alternative Four</w:t>
            </w:r>
          </w:p>
        </w:tc>
        <w:tc>
          <w:tcPr>
            <w:tcW w:w="1475" w:type="dxa"/>
            <w:tcBorders>
              <w:top w:val="nil"/>
              <w:left w:val="single" w:sz="8" w:space="0" w:color="000000"/>
              <w:bottom w:val="single" w:sz="8" w:space="0" w:color="000000"/>
              <w:right w:val="single" w:sz="8" w:space="0" w:color="000000"/>
            </w:tcBorders>
          </w:tcPr>
          <w:p w14:paraId="7285FCBA" w14:textId="77777777" w:rsidR="00C2473C" w:rsidRPr="00482380" w:rsidRDefault="00C2473C" w:rsidP="00C2473C">
            <w:pPr>
              <w:spacing w:line="276" w:lineRule="auto"/>
              <w:ind w:right="33"/>
              <w:jc w:val="right"/>
              <w:rPr>
                <w:rFonts w:ascii="Times New Roman" w:eastAsia="Arial" w:hAnsi="Times New Roman" w:cs="Times New Roman"/>
                <w:sz w:val="24"/>
              </w:rPr>
            </w:pPr>
            <w:r w:rsidRPr="00482380">
              <w:rPr>
                <w:rFonts w:ascii="Times New Roman" w:eastAsia="Arial" w:hAnsi="Times New Roman" w:cs="Times New Roman"/>
                <w:sz w:val="24"/>
              </w:rPr>
              <w:t>2,624.232</w:t>
            </w:r>
          </w:p>
        </w:tc>
        <w:tc>
          <w:tcPr>
            <w:tcW w:w="1459" w:type="dxa"/>
            <w:tcBorders>
              <w:top w:val="nil"/>
              <w:left w:val="single" w:sz="8" w:space="0" w:color="000000"/>
              <w:bottom w:val="single" w:sz="8" w:space="0" w:color="000000"/>
              <w:right w:val="single" w:sz="8" w:space="0" w:color="000000"/>
            </w:tcBorders>
          </w:tcPr>
          <w:p w14:paraId="193D61A9" w14:textId="77777777" w:rsidR="00C2473C" w:rsidRPr="00482380" w:rsidRDefault="00C2473C" w:rsidP="00C2473C">
            <w:pPr>
              <w:spacing w:line="276" w:lineRule="auto"/>
              <w:ind w:right="19"/>
              <w:jc w:val="right"/>
              <w:rPr>
                <w:rFonts w:ascii="Times New Roman" w:eastAsia="Arial" w:hAnsi="Times New Roman" w:cs="Times New Roman"/>
                <w:sz w:val="24"/>
              </w:rPr>
            </w:pPr>
            <w:r w:rsidRPr="00482380">
              <w:rPr>
                <w:rFonts w:ascii="Times New Roman" w:eastAsia="Arial" w:hAnsi="Times New Roman" w:cs="Times New Roman"/>
                <w:sz w:val="24"/>
              </w:rPr>
              <w:t>6,587.071</w:t>
            </w:r>
          </w:p>
        </w:tc>
        <w:tc>
          <w:tcPr>
            <w:tcW w:w="1741" w:type="dxa"/>
            <w:tcBorders>
              <w:top w:val="nil"/>
              <w:left w:val="single" w:sz="8" w:space="0" w:color="000000"/>
              <w:bottom w:val="single" w:sz="8" w:space="0" w:color="000000"/>
              <w:right w:val="single" w:sz="8" w:space="0" w:color="000000"/>
            </w:tcBorders>
          </w:tcPr>
          <w:p w14:paraId="62D84E0F" w14:textId="77777777" w:rsidR="00C2473C" w:rsidRPr="00482380" w:rsidRDefault="00C2473C" w:rsidP="00C2473C">
            <w:pPr>
              <w:spacing w:line="276" w:lineRule="auto"/>
              <w:ind w:right="74"/>
              <w:jc w:val="right"/>
              <w:rPr>
                <w:rFonts w:ascii="Times New Roman" w:eastAsia="Arial" w:hAnsi="Times New Roman" w:cs="Times New Roman"/>
                <w:sz w:val="24"/>
              </w:rPr>
            </w:pPr>
            <w:r w:rsidRPr="00482380">
              <w:rPr>
                <w:rFonts w:ascii="Times New Roman" w:eastAsia="Arial" w:hAnsi="Times New Roman" w:cs="Times New Roman"/>
                <w:sz w:val="24"/>
              </w:rPr>
              <w:t>0.000</w:t>
            </w:r>
          </w:p>
        </w:tc>
        <w:tc>
          <w:tcPr>
            <w:tcW w:w="1860" w:type="dxa"/>
            <w:tcBorders>
              <w:top w:val="nil"/>
              <w:left w:val="single" w:sz="8" w:space="0" w:color="000000"/>
              <w:bottom w:val="single" w:sz="8" w:space="0" w:color="000000"/>
              <w:right w:val="single" w:sz="8" w:space="0" w:color="000000"/>
            </w:tcBorders>
          </w:tcPr>
          <w:p w14:paraId="1F378219" w14:textId="77777777" w:rsidR="00C2473C" w:rsidRPr="00482380" w:rsidRDefault="00C2473C" w:rsidP="00C2473C">
            <w:pPr>
              <w:spacing w:line="276" w:lineRule="auto"/>
              <w:ind w:right="58"/>
              <w:jc w:val="right"/>
              <w:rPr>
                <w:rFonts w:ascii="Times New Roman" w:eastAsia="Arial" w:hAnsi="Times New Roman" w:cs="Times New Roman"/>
                <w:sz w:val="24"/>
              </w:rPr>
            </w:pPr>
            <w:r w:rsidRPr="00482380">
              <w:rPr>
                <w:rFonts w:ascii="Times New Roman" w:eastAsia="Arial" w:hAnsi="Times New Roman" w:cs="Times New Roman"/>
                <w:sz w:val="24"/>
              </w:rPr>
              <w:t>3,962.840</w:t>
            </w:r>
          </w:p>
        </w:tc>
        <w:tc>
          <w:tcPr>
            <w:tcW w:w="1409" w:type="dxa"/>
            <w:tcBorders>
              <w:top w:val="nil"/>
              <w:left w:val="single" w:sz="8" w:space="0" w:color="000000"/>
              <w:bottom w:val="single" w:sz="8" w:space="0" w:color="000000"/>
              <w:right w:val="single" w:sz="8" w:space="0" w:color="000000"/>
            </w:tcBorders>
          </w:tcPr>
          <w:p w14:paraId="2F86BB18" w14:textId="77777777" w:rsidR="00C2473C" w:rsidRPr="00482380" w:rsidRDefault="00C2473C" w:rsidP="00C2473C">
            <w:pPr>
              <w:spacing w:line="276" w:lineRule="auto"/>
              <w:ind w:right="43"/>
              <w:jc w:val="right"/>
              <w:rPr>
                <w:rFonts w:ascii="Times New Roman" w:eastAsia="Arial" w:hAnsi="Times New Roman" w:cs="Times New Roman"/>
                <w:sz w:val="24"/>
              </w:rPr>
            </w:pPr>
            <w:r w:rsidRPr="00482380">
              <w:rPr>
                <w:rFonts w:ascii="Times New Roman" w:eastAsia="Arial" w:hAnsi="Times New Roman" w:cs="Times New Roman"/>
                <w:sz w:val="24"/>
              </w:rPr>
              <w:t>1.510</w:t>
            </w:r>
          </w:p>
        </w:tc>
        <w:tc>
          <w:tcPr>
            <w:tcW w:w="1438" w:type="dxa"/>
            <w:tcBorders>
              <w:top w:val="nil"/>
              <w:left w:val="single" w:sz="8" w:space="0" w:color="000000"/>
              <w:bottom w:val="single" w:sz="8" w:space="0" w:color="000000"/>
              <w:right w:val="single" w:sz="8" w:space="0" w:color="000000"/>
            </w:tcBorders>
          </w:tcPr>
          <w:p w14:paraId="5EC46288" w14:textId="77777777" w:rsidR="00C2473C" w:rsidRPr="00482380" w:rsidRDefault="00C2473C" w:rsidP="00C2473C">
            <w:pPr>
              <w:spacing w:line="276" w:lineRule="auto"/>
              <w:ind w:left="479"/>
              <w:rPr>
                <w:rFonts w:ascii="Times New Roman" w:eastAsia="Arial" w:hAnsi="Times New Roman" w:cs="Times New Roman"/>
                <w:sz w:val="24"/>
              </w:rPr>
            </w:pPr>
            <w:r w:rsidRPr="00482380">
              <w:rPr>
                <w:rFonts w:ascii="Times New Roman" w:eastAsia="Arial" w:hAnsi="Times New Roman" w:cs="Times New Roman"/>
                <w:sz w:val="24"/>
              </w:rPr>
              <w:t>30.1 (2)</w:t>
            </w:r>
          </w:p>
        </w:tc>
      </w:tr>
    </w:tbl>
    <w:p w14:paraId="3C044B78" w14:textId="543A5AA6" w:rsidR="001F1C6E" w:rsidRDefault="00C2473C" w:rsidP="00F53CFF">
      <w:pPr>
        <w:spacing w:after="549" w:line="246" w:lineRule="auto"/>
        <w:ind w:left="10" w:right="-15" w:hanging="10"/>
        <w:jc w:val="right"/>
        <w:rPr>
          <w:rFonts w:ascii="Ebrima" w:eastAsia="Arial" w:hAnsi="Ebrima" w:cs="Times New Roman"/>
          <w:sz w:val="24"/>
          <w:lang w:val="am-ET" w:eastAsia="am-ET"/>
        </w:rPr>
      </w:pPr>
      <w:r w:rsidRPr="00482380">
        <w:rPr>
          <w:rFonts w:ascii="Times New Roman" w:eastAsia="Arial" w:hAnsi="Times New Roman" w:cs="Times New Roman"/>
          <w:sz w:val="24"/>
          <w:lang w:val="am-ET" w:eastAsia="am-ET"/>
        </w:rPr>
        <w:t>Figure in brackets is number of IRR solutions in range -90 to +900</w:t>
      </w:r>
    </w:p>
    <w:p w14:paraId="0A45A7CA" w14:textId="77777777" w:rsidR="009F1E43" w:rsidRDefault="009F1E43" w:rsidP="00F53CFF">
      <w:pPr>
        <w:spacing w:after="549" w:line="246" w:lineRule="auto"/>
        <w:ind w:left="10" w:right="-15" w:hanging="10"/>
        <w:jc w:val="right"/>
        <w:rPr>
          <w:rFonts w:ascii="Ebrima" w:eastAsia="Arial" w:hAnsi="Ebrima" w:cs="Times New Roman"/>
          <w:sz w:val="24"/>
          <w:lang w:val="am-ET" w:eastAsia="am-ET"/>
        </w:rPr>
      </w:pPr>
    </w:p>
    <w:p w14:paraId="2D42B073" w14:textId="77777777" w:rsidR="009F1E43" w:rsidRDefault="009F1E43" w:rsidP="00F53CFF">
      <w:pPr>
        <w:spacing w:after="549" w:line="246" w:lineRule="auto"/>
        <w:ind w:left="10" w:right="-15" w:hanging="10"/>
        <w:jc w:val="right"/>
        <w:rPr>
          <w:rFonts w:ascii="Ebrima" w:eastAsia="Arial" w:hAnsi="Ebrima" w:cs="Times New Roman"/>
          <w:sz w:val="24"/>
          <w:lang w:val="am-ET" w:eastAsia="am-ET"/>
        </w:rPr>
      </w:pPr>
    </w:p>
    <w:p w14:paraId="50E6F109" w14:textId="77777777" w:rsidR="009F1E43" w:rsidRDefault="009F1E43" w:rsidP="00F53CFF">
      <w:pPr>
        <w:spacing w:after="549" w:line="246" w:lineRule="auto"/>
        <w:ind w:left="10" w:right="-15" w:hanging="10"/>
        <w:jc w:val="right"/>
        <w:rPr>
          <w:rFonts w:ascii="Ebrima" w:eastAsia="Arial" w:hAnsi="Ebrima" w:cs="Times New Roman"/>
          <w:sz w:val="24"/>
          <w:lang w:val="am-ET" w:eastAsia="am-ET"/>
        </w:rPr>
      </w:pPr>
    </w:p>
    <w:p w14:paraId="64F49CC5" w14:textId="77777777" w:rsidR="009F1E43" w:rsidRDefault="009F1E43" w:rsidP="00F53CFF">
      <w:pPr>
        <w:spacing w:after="549" w:line="246" w:lineRule="auto"/>
        <w:ind w:left="10" w:right="-15" w:hanging="10"/>
        <w:jc w:val="right"/>
        <w:rPr>
          <w:rFonts w:ascii="Ebrima" w:eastAsia="Arial" w:hAnsi="Ebrima" w:cs="Times New Roman"/>
          <w:sz w:val="24"/>
          <w:lang w:val="am-ET" w:eastAsia="am-ET"/>
        </w:rPr>
      </w:pPr>
    </w:p>
    <w:p w14:paraId="6956C5E8" w14:textId="77777777" w:rsidR="00BE7D6E" w:rsidRDefault="00BE7D6E" w:rsidP="00F53CFF">
      <w:pPr>
        <w:spacing w:after="549" w:line="246" w:lineRule="auto"/>
        <w:ind w:left="10" w:right="-15" w:hanging="10"/>
        <w:jc w:val="right"/>
        <w:rPr>
          <w:rFonts w:ascii="Ebrima" w:eastAsia="Arial" w:hAnsi="Ebrima" w:cs="Times New Roman"/>
          <w:sz w:val="24"/>
          <w:lang w:val="am-ET" w:eastAsia="am-ET"/>
        </w:rPr>
      </w:pPr>
    </w:p>
    <w:p w14:paraId="53FC649F" w14:textId="77777777" w:rsidR="00BE7D6E" w:rsidRDefault="00BE7D6E" w:rsidP="00F53CFF">
      <w:pPr>
        <w:spacing w:after="549" w:line="246" w:lineRule="auto"/>
        <w:ind w:left="10" w:right="-15" w:hanging="10"/>
        <w:jc w:val="right"/>
        <w:rPr>
          <w:rFonts w:ascii="Ebrima" w:eastAsia="Arial" w:hAnsi="Ebrima" w:cs="Times New Roman"/>
          <w:sz w:val="24"/>
          <w:lang w:val="am-ET" w:eastAsia="am-ET"/>
        </w:rPr>
      </w:pPr>
    </w:p>
    <w:p w14:paraId="034F0EB5" w14:textId="77777777" w:rsidR="00BE7D6E" w:rsidRPr="009F1E43" w:rsidRDefault="00BE7D6E" w:rsidP="00F53CFF">
      <w:pPr>
        <w:spacing w:after="549" w:line="246" w:lineRule="auto"/>
        <w:ind w:left="10" w:right="-15" w:hanging="10"/>
        <w:jc w:val="right"/>
        <w:rPr>
          <w:rFonts w:ascii="Ebrima" w:eastAsia="Arial" w:hAnsi="Ebrima" w:cs="Times New Roman"/>
          <w:sz w:val="24"/>
          <w:lang w:val="am-ET" w:eastAsia="am-ET"/>
        </w:rPr>
      </w:pPr>
    </w:p>
    <w:p w14:paraId="445D8E4A" w14:textId="56068C1F" w:rsidR="00437362" w:rsidRPr="00482380" w:rsidRDefault="00437362" w:rsidP="00B40BC0">
      <w:pPr>
        <w:pStyle w:val="Heading2"/>
        <w:jc w:val="center"/>
        <w:rPr>
          <w:rFonts w:cs="Times New Roman"/>
        </w:rPr>
      </w:pPr>
      <w:bookmarkStart w:id="131" w:name="_Toc58244090"/>
      <w:r w:rsidRPr="00482380">
        <w:rPr>
          <w:rFonts w:cs="Times New Roman"/>
        </w:rPr>
        <w:t xml:space="preserve">Annex </w:t>
      </w:r>
      <w:r w:rsidR="00F53CFF" w:rsidRPr="00482380">
        <w:rPr>
          <w:rFonts w:cs="Times New Roman"/>
        </w:rPr>
        <w:t>I</w:t>
      </w:r>
      <w:r w:rsidRPr="00482380">
        <w:rPr>
          <w:rFonts w:cs="Times New Roman"/>
        </w:rPr>
        <w:t>: output of timing of works by section for Turmi section road segmen</w:t>
      </w:r>
      <w:r w:rsidR="00110539" w:rsidRPr="00482380">
        <w:rPr>
          <w:rFonts w:cs="Times New Roman"/>
        </w:rPr>
        <w:t xml:space="preserve">ts having IRR = </w:t>
      </w:r>
      <w:r w:rsidRPr="00482380">
        <w:rPr>
          <w:rFonts w:cs="Times New Roman"/>
        </w:rPr>
        <w:t>0</w:t>
      </w:r>
      <w:bookmarkEnd w:id="131"/>
    </w:p>
    <w:tbl>
      <w:tblPr>
        <w:tblStyle w:val="TableGrid8"/>
        <w:tblW w:w="12625" w:type="dxa"/>
        <w:jc w:val="center"/>
        <w:tblInd w:w="0" w:type="dxa"/>
        <w:tblCellMar>
          <w:top w:w="60" w:type="dxa"/>
          <w:left w:w="107" w:type="dxa"/>
          <w:right w:w="115" w:type="dxa"/>
        </w:tblCellMar>
        <w:tblLook w:val="04A0" w:firstRow="1" w:lastRow="0" w:firstColumn="1" w:lastColumn="0" w:noHBand="0" w:noVBand="1"/>
      </w:tblPr>
      <w:tblGrid>
        <w:gridCol w:w="1503"/>
        <w:gridCol w:w="1749"/>
        <w:gridCol w:w="1914"/>
        <w:gridCol w:w="2105"/>
        <w:gridCol w:w="3147"/>
        <w:gridCol w:w="2207"/>
      </w:tblGrid>
      <w:tr w:rsidR="00110539" w:rsidRPr="00482380" w14:paraId="40F806D9" w14:textId="77777777" w:rsidTr="00B40BC0">
        <w:trPr>
          <w:trHeight w:val="360"/>
          <w:jc w:val="center"/>
        </w:trPr>
        <w:tc>
          <w:tcPr>
            <w:tcW w:w="1503" w:type="dxa"/>
            <w:tcBorders>
              <w:top w:val="single" w:sz="3" w:space="0" w:color="000000"/>
              <w:left w:val="single" w:sz="3" w:space="0" w:color="000000"/>
              <w:bottom w:val="single" w:sz="3" w:space="0" w:color="000000"/>
              <w:right w:val="single" w:sz="3" w:space="0" w:color="000000"/>
            </w:tcBorders>
            <w:vAlign w:val="center"/>
          </w:tcPr>
          <w:p w14:paraId="2C9543E9" w14:textId="77777777" w:rsidR="00110539" w:rsidRPr="00482380" w:rsidRDefault="00110539" w:rsidP="00FA7A0E">
            <w:pPr>
              <w:spacing w:line="360" w:lineRule="auto"/>
              <w:jc w:val="center"/>
              <w:rPr>
                <w:rFonts w:ascii="Times New Roman" w:eastAsia="Times New Roman" w:hAnsi="Times New Roman" w:cs="Times New Roman"/>
                <w:b/>
                <w:bCs/>
                <w:sz w:val="24"/>
                <w:szCs w:val="24"/>
              </w:rPr>
            </w:pPr>
            <w:r w:rsidRPr="00482380">
              <w:rPr>
                <w:rFonts w:ascii="Times New Roman" w:eastAsia="Times New Roman" w:hAnsi="Times New Roman" w:cs="Times New Roman"/>
                <w:b/>
                <w:bCs/>
                <w:sz w:val="24"/>
                <w:szCs w:val="24"/>
              </w:rPr>
              <w:t>Road Segment</w:t>
            </w:r>
          </w:p>
        </w:tc>
        <w:tc>
          <w:tcPr>
            <w:tcW w:w="1749" w:type="dxa"/>
            <w:tcBorders>
              <w:top w:val="single" w:sz="3" w:space="0" w:color="000000"/>
              <w:left w:val="single" w:sz="3" w:space="0" w:color="000000"/>
              <w:bottom w:val="single" w:sz="3" w:space="0" w:color="000000"/>
              <w:right w:val="single" w:sz="3" w:space="0" w:color="000000"/>
            </w:tcBorders>
          </w:tcPr>
          <w:p w14:paraId="755B17A9" w14:textId="77777777" w:rsidR="00110539" w:rsidRPr="00482380" w:rsidRDefault="00110539" w:rsidP="00FA7A0E">
            <w:pPr>
              <w:spacing w:line="276" w:lineRule="auto"/>
              <w:jc w:val="center"/>
              <w:rPr>
                <w:rFonts w:ascii="Times New Roman" w:hAnsi="Times New Roman" w:cs="Times New Roman"/>
                <w:b/>
                <w:sz w:val="24"/>
                <w:szCs w:val="24"/>
              </w:rPr>
            </w:pPr>
            <w:r w:rsidRPr="00482380">
              <w:rPr>
                <w:rFonts w:ascii="Times New Roman" w:hAnsi="Times New Roman" w:cs="Times New Roman"/>
                <w:b/>
                <w:sz w:val="24"/>
                <w:szCs w:val="24"/>
              </w:rPr>
              <w:t xml:space="preserve">Optimal Maintenance alternative </w:t>
            </w:r>
          </w:p>
        </w:tc>
        <w:tc>
          <w:tcPr>
            <w:tcW w:w="1914" w:type="dxa"/>
            <w:tcBorders>
              <w:top w:val="single" w:sz="3" w:space="0" w:color="000000"/>
              <w:left w:val="single" w:sz="3" w:space="0" w:color="000000"/>
              <w:bottom w:val="single" w:sz="3" w:space="0" w:color="000000"/>
              <w:right w:val="single" w:sz="3" w:space="0" w:color="000000"/>
            </w:tcBorders>
          </w:tcPr>
          <w:p w14:paraId="42A79C51" w14:textId="77777777" w:rsidR="00110539" w:rsidRPr="00482380" w:rsidRDefault="00110539" w:rsidP="00FA7A0E">
            <w:pPr>
              <w:spacing w:line="276" w:lineRule="auto"/>
              <w:jc w:val="center"/>
              <w:rPr>
                <w:rFonts w:ascii="Times New Roman" w:hAnsi="Times New Roman" w:cs="Times New Roman"/>
                <w:b/>
                <w:sz w:val="24"/>
                <w:szCs w:val="24"/>
              </w:rPr>
            </w:pPr>
            <w:r w:rsidRPr="00482380">
              <w:rPr>
                <w:rFonts w:ascii="Times New Roman" w:hAnsi="Times New Roman" w:cs="Times New Roman"/>
                <w:b/>
                <w:sz w:val="24"/>
                <w:szCs w:val="24"/>
              </w:rPr>
              <w:t>Application years</w:t>
            </w:r>
          </w:p>
        </w:tc>
        <w:tc>
          <w:tcPr>
            <w:tcW w:w="2105" w:type="dxa"/>
            <w:tcBorders>
              <w:top w:val="single" w:sz="3" w:space="0" w:color="000000"/>
              <w:left w:val="single" w:sz="3" w:space="0" w:color="000000"/>
              <w:bottom w:val="single" w:sz="3" w:space="0" w:color="000000"/>
              <w:right w:val="single" w:sz="3" w:space="0" w:color="000000"/>
            </w:tcBorders>
          </w:tcPr>
          <w:p w14:paraId="332494E3" w14:textId="77777777" w:rsidR="00110539" w:rsidRPr="00482380" w:rsidRDefault="00110539" w:rsidP="00FA7A0E">
            <w:pPr>
              <w:spacing w:line="276" w:lineRule="auto"/>
              <w:jc w:val="center"/>
              <w:rPr>
                <w:rFonts w:ascii="Times New Roman" w:hAnsi="Times New Roman" w:cs="Times New Roman"/>
                <w:b/>
                <w:sz w:val="24"/>
                <w:szCs w:val="24"/>
              </w:rPr>
            </w:pPr>
            <w:r w:rsidRPr="00482380">
              <w:rPr>
                <w:rFonts w:ascii="Times New Roman" w:hAnsi="Times New Roman" w:cs="Times New Roman"/>
                <w:b/>
                <w:sz w:val="24"/>
                <w:szCs w:val="24"/>
              </w:rPr>
              <w:t>Work descriptions</w:t>
            </w:r>
          </w:p>
        </w:tc>
        <w:tc>
          <w:tcPr>
            <w:tcW w:w="3147" w:type="dxa"/>
            <w:tcBorders>
              <w:top w:val="single" w:sz="3" w:space="0" w:color="000000"/>
              <w:left w:val="single" w:sz="3" w:space="0" w:color="000000"/>
              <w:bottom w:val="single" w:sz="3" w:space="0" w:color="000000"/>
              <w:right w:val="single" w:sz="3" w:space="0" w:color="000000"/>
            </w:tcBorders>
          </w:tcPr>
          <w:p w14:paraId="1D708A8E" w14:textId="77777777" w:rsidR="00110539" w:rsidRPr="00482380" w:rsidRDefault="00110539" w:rsidP="00FA7A0E">
            <w:pPr>
              <w:spacing w:line="276" w:lineRule="auto"/>
              <w:jc w:val="center"/>
              <w:rPr>
                <w:rFonts w:ascii="Times New Roman" w:hAnsi="Times New Roman" w:cs="Times New Roman"/>
                <w:b/>
                <w:sz w:val="24"/>
                <w:szCs w:val="24"/>
              </w:rPr>
            </w:pPr>
            <w:r w:rsidRPr="00482380">
              <w:rPr>
                <w:rFonts w:ascii="Times New Roman" w:hAnsi="Times New Roman" w:cs="Times New Roman"/>
                <w:b/>
                <w:sz w:val="24"/>
                <w:szCs w:val="24"/>
              </w:rPr>
              <w:t xml:space="preserve">Economic Cost </w:t>
            </w:r>
          </w:p>
        </w:tc>
        <w:tc>
          <w:tcPr>
            <w:tcW w:w="2207" w:type="dxa"/>
            <w:tcBorders>
              <w:top w:val="single" w:sz="3" w:space="0" w:color="000000"/>
              <w:left w:val="single" w:sz="3" w:space="0" w:color="000000"/>
              <w:bottom w:val="single" w:sz="3" w:space="0" w:color="000000"/>
              <w:right w:val="single" w:sz="3" w:space="0" w:color="000000"/>
            </w:tcBorders>
          </w:tcPr>
          <w:p w14:paraId="01802502" w14:textId="77777777" w:rsidR="00110539" w:rsidRPr="00482380" w:rsidRDefault="00110539" w:rsidP="00FA7A0E">
            <w:pPr>
              <w:spacing w:line="276" w:lineRule="auto"/>
              <w:jc w:val="center"/>
              <w:rPr>
                <w:rFonts w:ascii="Times New Roman" w:hAnsi="Times New Roman" w:cs="Times New Roman"/>
                <w:b/>
                <w:sz w:val="24"/>
                <w:szCs w:val="24"/>
              </w:rPr>
            </w:pPr>
            <w:r w:rsidRPr="00482380">
              <w:rPr>
                <w:rFonts w:ascii="Times New Roman" w:hAnsi="Times New Roman" w:cs="Times New Roman"/>
                <w:b/>
                <w:sz w:val="24"/>
                <w:szCs w:val="24"/>
              </w:rPr>
              <w:t xml:space="preserve">Financial cost </w:t>
            </w:r>
          </w:p>
        </w:tc>
      </w:tr>
      <w:tr w:rsidR="00110539" w:rsidRPr="00482380" w14:paraId="751CC9F7" w14:textId="77777777" w:rsidTr="00B40BC0">
        <w:trPr>
          <w:trHeight w:val="1610"/>
          <w:jc w:val="center"/>
        </w:trPr>
        <w:tc>
          <w:tcPr>
            <w:tcW w:w="1503" w:type="dxa"/>
            <w:vMerge w:val="restart"/>
            <w:tcBorders>
              <w:top w:val="single" w:sz="3" w:space="0" w:color="000000"/>
              <w:left w:val="single" w:sz="3" w:space="0" w:color="000000"/>
              <w:right w:val="single" w:sz="3" w:space="0" w:color="000000"/>
            </w:tcBorders>
            <w:vAlign w:val="center"/>
          </w:tcPr>
          <w:p w14:paraId="062B8DE9" w14:textId="77777777" w:rsidR="00110539" w:rsidRPr="00482380" w:rsidRDefault="00110539" w:rsidP="00FA7A0E">
            <w:pPr>
              <w:spacing w:line="36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Konso – Woito</w:t>
            </w:r>
          </w:p>
        </w:tc>
        <w:tc>
          <w:tcPr>
            <w:tcW w:w="1749" w:type="dxa"/>
            <w:vMerge w:val="restart"/>
            <w:tcBorders>
              <w:top w:val="single" w:sz="3" w:space="0" w:color="000000"/>
              <w:left w:val="single" w:sz="3" w:space="0" w:color="000000"/>
              <w:right w:val="single" w:sz="3" w:space="0" w:color="000000"/>
            </w:tcBorders>
            <w:shd w:val="clear" w:color="auto" w:fill="F4B083" w:themeFill="accent2" w:themeFillTint="99"/>
          </w:tcPr>
          <w:p w14:paraId="4FEFE1FC" w14:textId="77777777" w:rsidR="00110539" w:rsidRPr="00482380" w:rsidRDefault="00110539" w:rsidP="00FA7A0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Without Project/ Alternative- 1</w:t>
            </w:r>
          </w:p>
        </w:tc>
        <w:tc>
          <w:tcPr>
            <w:tcW w:w="1914" w:type="dxa"/>
            <w:vMerge w:val="restart"/>
            <w:tcBorders>
              <w:top w:val="single" w:sz="3" w:space="0" w:color="000000"/>
              <w:left w:val="single" w:sz="3" w:space="0" w:color="000000"/>
              <w:right w:val="single" w:sz="3" w:space="0" w:color="000000"/>
            </w:tcBorders>
            <w:shd w:val="clear" w:color="auto" w:fill="FFFFFF" w:themeFill="background1"/>
          </w:tcPr>
          <w:p w14:paraId="40BD5F2E" w14:textId="77777777" w:rsidR="00110539" w:rsidRPr="00482380" w:rsidRDefault="00110539" w:rsidP="00FA7A0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2023</w:t>
            </w:r>
          </w:p>
          <w:p w14:paraId="3BF9515C" w14:textId="3663B7AC" w:rsidR="00110539" w:rsidRPr="00482380" w:rsidRDefault="00110539" w:rsidP="00FA7A0E">
            <w:pPr>
              <w:spacing w:line="276" w:lineRule="auto"/>
              <w:jc w:val="center"/>
              <w:rPr>
                <w:rFonts w:ascii="Ebrima" w:hAnsi="Ebrima" w:cs="Times New Roman"/>
                <w:sz w:val="24"/>
                <w:szCs w:val="24"/>
                <w:lang w:val="en-US"/>
              </w:rPr>
            </w:pPr>
            <w:r w:rsidRPr="00482380">
              <w:rPr>
                <w:rFonts w:ascii="Times New Roman" w:hAnsi="Times New Roman" w:cs="Times New Roman"/>
                <w:sz w:val="24"/>
                <w:szCs w:val="24"/>
              </w:rPr>
              <w:t>202</w:t>
            </w:r>
            <w:r w:rsidRPr="00482380">
              <w:rPr>
                <w:rFonts w:ascii="Times New Roman" w:hAnsi="Times New Roman" w:cs="Times New Roman"/>
                <w:sz w:val="24"/>
                <w:szCs w:val="24"/>
                <w:lang w:val="en-US"/>
              </w:rPr>
              <w:t>5</w:t>
            </w:r>
          </w:p>
          <w:p w14:paraId="7F2A6482" w14:textId="4123420F" w:rsidR="00110539" w:rsidRPr="00482380" w:rsidRDefault="00110539" w:rsidP="00814A6E">
            <w:pPr>
              <w:spacing w:line="276" w:lineRule="auto"/>
              <w:jc w:val="center"/>
              <w:rPr>
                <w:rFonts w:ascii="Ebrima" w:hAnsi="Ebrima" w:cs="Times New Roman"/>
                <w:sz w:val="24"/>
                <w:szCs w:val="24"/>
              </w:rPr>
            </w:pPr>
            <w:r w:rsidRPr="00482380">
              <w:rPr>
                <w:rFonts w:ascii="Times New Roman" w:hAnsi="Times New Roman" w:cs="Times New Roman"/>
                <w:sz w:val="24"/>
                <w:szCs w:val="24"/>
              </w:rPr>
              <w:t>2034</w:t>
            </w:r>
          </w:p>
          <w:p w14:paraId="00AA19BC" w14:textId="77777777" w:rsidR="00110539" w:rsidRPr="00482380" w:rsidRDefault="00110539" w:rsidP="00814A6E">
            <w:pPr>
              <w:spacing w:line="276" w:lineRule="auto"/>
              <w:jc w:val="center"/>
              <w:rPr>
                <w:rFonts w:ascii="Ebrima" w:hAnsi="Ebrima" w:cs="Times New Roman"/>
                <w:sz w:val="24"/>
                <w:szCs w:val="24"/>
              </w:rPr>
            </w:pPr>
          </w:p>
          <w:p w14:paraId="185EC624" w14:textId="77777777" w:rsidR="00110539" w:rsidRPr="00482380" w:rsidRDefault="00110539" w:rsidP="00FA7A0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2038</w:t>
            </w:r>
          </w:p>
        </w:tc>
        <w:tc>
          <w:tcPr>
            <w:tcW w:w="2105" w:type="dxa"/>
            <w:vMerge w:val="restart"/>
            <w:tcBorders>
              <w:top w:val="single" w:sz="3" w:space="0" w:color="000000"/>
              <w:left w:val="single" w:sz="3" w:space="0" w:color="000000"/>
              <w:right w:val="single" w:sz="3" w:space="0" w:color="000000"/>
            </w:tcBorders>
          </w:tcPr>
          <w:p w14:paraId="06E410BF" w14:textId="77777777" w:rsidR="00110539" w:rsidRPr="00482380" w:rsidRDefault="00110539" w:rsidP="00FA7A0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Patching</w:t>
            </w:r>
          </w:p>
          <w:p w14:paraId="766335AB" w14:textId="77777777" w:rsidR="00110539" w:rsidRPr="00482380" w:rsidRDefault="00110539" w:rsidP="00FA7A0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Reconstruction</w:t>
            </w:r>
          </w:p>
          <w:p w14:paraId="2133AF4D" w14:textId="77777777" w:rsidR="00110539" w:rsidRPr="00482380" w:rsidRDefault="00110539" w:rsidP="00814A6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Patching</w:t>
            </w:r>
          </w:p>
          <w:p w14:paraId="6D54E806" w14:textId="77777777" w:rsidR="00110539" w:rsidRPr="00482380" w:rsidRDefault="00110539" w:rsidP="00FA7A0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Crack Sealing</w:t>
            </w:r>
          </w:p>
          <w:p w14:paraId="6C75B31A" w14:textId="77777777" w:rsidR="00110539" w:rsidRPr="00482380" w:rsidRDefault="00110539" w:rsidP="00814A6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Reconstruction</w:t>
            </w:r>
          </w:p>
          <w:p w14:paraId="6D5614AE" w14:textId="7A64EB85" w:rsidR="00110539" w:rsidRPr="00482380" w:rsidRDefault="00110539" w:rsidP="00814A6E">
            <w:pPr>
              <w:spacing w:line="276" w:lineRule="auto"/>
              <w:rPr>
                <w:rFonts w:ascii="Ebrima" w:hAnsi="Ebrima" w:cs="Times New Roman"/>
                <w:sz w:val="24"/>
                <w:szCs w:val="24"/>
              </w:rPr>
            </w:pPr>
          </w:p>
        </w:tc>
        <w:tc>
          <w:tcPr>
            <w:tcW w:w="3147" w:type="dxa"/>
            <w:tcBorders>
              <w:top w:val="single" w:sz="3" w:space="0" w:color="000000"/>
              <w:left w:val="single" w:sz="3" w:space="0" w:color="000000"/>
              <w:bottom w:val="single" w:sz="4" w:space="0" w:color="auto"/>
              <w:right w:val="single" w:sz="3" w:space="0" w:color="000000"/>
            </w:tcBorders>
          </w:tcPr>
          <w:p w14:paraId="1A6443A3" w14:textId="1C402857" w:rsidR="00110539" w:rsidRPr="00482380" w:rsidRDefault="00110539" w:rsidP="00FA7A0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lang w:val="en-US"/>
              </w:rPr>
              <w:t>9</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875</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357</w:t>
            </w:r>
            <w:r w:rsidRPr="00482380">
              <w:rPr>
                <w:rFonts w:ascii="Times New Roman" w:hAnsi="Times New Roman" w:cs="Times New Roman"/>
                <w:sz w:val="24"/>
                <w:szCs w:val="24"/>
              </w:rPr>
              <w:t>.00</w:t>
            </w:r>
          </w:p>
          <w:p w14:paraId="13837166" w14:textId="282C874A" w:rsidR="00110539" w:rsidRPr="00482380" w:rsidRDefault="00110539" w:rsidP="00FA7A0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lang w:val="en-US"/>
              </w:rPr>
              <w:t>116</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488</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944</w:t>
            </w:r>
            <w:r w:rsidRPr="00482380">
              <w:rPr>
                <w:rFonts w:ascii="Times New Roman" w:hAnsi="Times New Roman" w:cs="Times New Roman"/>
                <w:sz w:val="24"/>
                <w:szCs w:val="24"/>
              </w:rPr>
              <w:t>.00</w:t>
            </w:r>
          </w:p>
          <w:p w14:paraId="34A21DD6" w14:textId="17DD5030" w:rsidR="00110539" w:rsidRPr="00482380" w:rsidRDefault="00110539" w:rsidP="00FA7A0E">
            <w:pPr>
              <w:spacing w:line="276" w:lineRule="auto"/>
              <w:jc w:val="center"/>
              <w:rPr>
                <w:rFonts w:ascii="Times New Roman" w:hAnsi="Times New Roman" w:cs="Times New Roman"/>
                <w:sz w:val="24"/>
                <w:szCs w:val="24"/>
                <w:lang w:val="en-US"/>
              </w:rPr>
            </w:pPr>
            <w:r w:rsidRPr="00482380">
              <w:rPr>
                <w:rFonts w:ascii="Times New Roman" w:hAnsi="Times New Roman" w:cs="Times New Roman"/>
                <w:sz w:val="24"/>
                <w:szCs w:val="24"/>
              </w:rPr>
              <w:t>1</w:t>
            </w:r>
            <w:r w:rsidRPr="00482380">
              <w:rPr>
                <w:rFonts w:ascii="Times New Roman" w:hAnsi="Times New Roman" w:cs="Times New Roman"/>
                <w:sz w:val="24"/>
                <w:szCs w:val="24"/>
                <w:lang w:val="en-US"/>
              </w:rPr>
              <w:t>4</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718</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399</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00</w:t>
            </w:r>
          </w:p>
          <w:p w14:paraId="4A5F7508" w14:textId="3BE64E23" w:rsidR="00110539" w:rsidRPr="00482380" w:rsidRDefault="00110539" w:rsidP="00FA7A0E">
            <w:pPr>
              <w:spacing w:line="276" w:lineRule="auto"/>
              <w:jc w:val="center"/>
              <w:rPr>
                <w:rFonts w:ascii="Ebrima" w:hAnsi="Ebrima" w:cs="Times New Roman"/>
                <w:sz w:val="24"/>
                <w:szCs w:val="24"/>
              </w:rPr>
            </w:pPr>
            <w:r w:rsidRPr="00482380">
              <w:rPr>
                <w:rFonts w:ascii="Times New Roman" w:hAnsi="Times New Roman" w:cs="Times New Roman"/>
                <w:sz w:val="24"/>
                <w:szCs w:val="24"/>
                <w:lang w:val="en-US"/>
              </w:rPr>
              <w:t>0</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19</w:t>
            </w:r>
          </w:p>
          <w:p w14:paraId="4B198906" w14:textId="3B834D9F" w:rsidR="00110539" w:rsidRPr="00482380" w:rsidRDefault="00110539" w:rsidP="00FA7A0E">
            <w:pPr>
              <w:spacing w:line="276" w:lineRule="auto"/>
              <w:jc w:val="center"/>
              <w:rPr>
                <w:rFonts w:ascii="Ebrima" w:hAnsi="Ebrima" w:cs="Times New Roman"/>
                <w:sz w:val="24"/>
                <w:szCs w:val="24"/>
                <w:lang w:val="en-US"/>
              </w:rPr>
            </w:pPr>
            <w:r w:rsidRPr="00482380">
              <w:rPr>
                <w:rFonts w:ascii="Times New Roman" w:hAnsi="Times New Roman" w:cs="Times New Roman"/>
                <w:sz w:val="24"/>
                <w:szCs w:val="24"/>
              </w:rPr>
              <w:t>1</w:t>
            </w:r>
            <w:r w:rsidRPr="00482380">
              <w:rPr>
                <w:rFonts w:ascii="Times New Roman" w:hAnsi="Times New Roman" w:cs="Times New Roman"/>
                <w:sz w:val="24"/>
                <w:szCs w:val="24"/>
                <w:lang w:val="en-US"/>
              </w:rPr>
              <w:t>16</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488</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944</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00</w:t>
            </w:r>
          </w:p>
        </w:tc>
        <w:tc>
          <w:tcPr>
            <w:tcW w:w="2207" w:type="dxa"/>
            <w:tcBorders>
              <w:top w:val="single" w:sz="3" w:space="0" w:color="000000"/>
              <w:left w:val="single" w:sz="3" w:space="0" w:color="000000"/>
              <w:bottom w:val="single" w:sz="4" w:space="0" w:color="auto"/>
              <w:right w:val="single" w:sz="3" w:space="0" w:color="000000"/>
            </w:tcBorders>
          </w:tcPr>
          <w:p w14:paraId="2DAA9235" w14:textId="6E080F5C" w:rsidR="00110539" w:rsidRPr="00482380" w:rsidRDefault="00110539" w:rsidP="00FA7A0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lang w:val="en-US"/>
              </w:rPr>
              <w:t>1</w:t>
            </w:r>
            <w:r w:rsidRPr="00482380">
              <w:rPr>
                <w:rFonts w:ascii="Times New Roman" w:hAnsi="Times New Roman" w:cs="Times New Roman"/>
                <w:sz w:val="24"/>
                <w:szCs w:val="24"/>
              </w:rPr>
              <w:t>1,</w:t>
            </w:r>
            <w:r w:rsidRPr="00482380">
              <w:rPr>
                <w:rFonts w:ascii="Times New Roman" w:hAnsi="Times New Roman" w:cs="Times New Roman"/>
                <w:sz w:val="24"/>
                <w:szCs w:val="24"/>
                <w:lang w:val="en-US"/>
              </w:rPr>
              <w:t>357</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549</w:t>
            </w:r>
            <w:r w:rsidRPr="00482380">
              <w:rPr>
                <w:rFonts w:ascii="Times New Roman" w:hAnsi="Times New Roman" w:cs="Times New Roman"/>
                <w:sz w:val="24"/>
                <w:szCs w:val="24"/>
              </w:rPr>
              <w:t>.00</w:t>
            </w:r>
          </w:p>
          <w:p w14:paraId="03B7CBBB" w14:textId="10311EA2" w:rsidR="00110539" w:rsidRPr="00482380" w:rsidRDefault="00110539" w:rsidP="00FA7A0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lang w:val="en-US"/>
              </w:rPr>
              <w:t>133</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964</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488</w:t>
            </w:r>
            <w:r w:rsidRPr="00482380">
              <w:rPr>
                <w:rFonts w:ascii="Times New Roman" w:hAnsi="Times New Roman" w:cs="Times New Roman"/>
                <w:sz w:val="24"/>
                <w:szCs w:val="24"/>
              </w:rPr>
              <w:t>.00</w:t>
            </w:r>
          </w:p>
          <w:p w14:paraId="3D0F7B8F" w14:textId="764B0CB9" w:rsidR="00110539" w:rsidRPr="00482380" w:rsidRDefault="00110539" w:rsidP="00FA7A0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lang w:val="en-US"/>
              </w:rPr>
              <w:t>16</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927</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484</w:t>
            </w:r>
            <w:r w:rsidRPr="00482380">
              <w:rPr>
                <w:rFonts w:ascii="Times New Roman" w:hAnsi="Times New Roman" w:cs="Times New Roman"/>
                <w:sz w:val="24"/>
                <w:szCs w:val="24"/>
              </w:rPr>
              <w:t>,00</w:t>
            </w:r>
          </w:p>
          <w:p w14:paraId="1603E063" w14:textId="3EA6995A" w:rsidR="00110539" w:rsidRPr="00482380" w:rsidRDefault="00110539" w:rsidP="00FA7A0E">
            <w:pPr>
              <w:spacing w:line="276" w:lineRule="auto"/>
              <w:jc w:val="center"/>
              <w:rPr>
                <w:rFonts w:ascii="Ebrima" w:hAnsi="Ebrima" w:cs="Times New Roman"/>
                <w:sz w:val="24"/>
                <w:szCs w:val="24"/>
              </w:rPr>
            </w:pPr>
            <w:r w:rsidRPr="00482380">
              <w:rPr>
                <w:rFonts w:ascii="Times New Roman" w:hAnsi="Times New Roman" w:cs="Times New Roman"/>
                <w:sz w:val="24"/>
                <w:szCs w:val="24"/>
                <w:lang w:val="en-US"/>
              </w:rPr>
              <w:t>0</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21</w:t>
            </w:r>
          </w:p>
          <w:p w14:paraId="2DC3FBB9" w14:textId="231CB775" w:rsidR="00110539" w:rsidRPr="00482380" w:rsidRDefault="00110539" w:rsidP="00FA7A0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lang w:val="en-US"/>
              </w:rPr>
              <w:t>133</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964</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488</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0</w:t>
            </w:r>
            <w:r w:rsidRPr="00482380">
              <w:rPr>
                <w:rFonts w:ascii="Times New Roman" w:hAnsi="Times New Roman" w:cs="Times New Roman"/>
                <w:sz w:val="24"/>
                <w:szCs w:val="24"/>
              </w:rPr>
              <w:t>0</w:t>
            </w:r>
          </w:p>
        </w:tc>
      </w:tr>
      <w:tr w:rsidR="00110539" w:rsidRPr="00482380" w14:paraId="7DE41825" w14:textId="77777777" w:rsidTr="00B40BC0">
        <w:trPr>
          <w:trHeight w:val="536"/>
          <w:jc w:val="center"/>
        </w:trPr>
        <w:tc>
          <w:tcPr>
            <w:tcW w:w="1503" w:type="dxa"/>
            <w:vMerge/>
            <w:tcBorders>
              <w:left w:val="single" w:sz="3" w:space="0" w:color="000000"/>
              <w:bottom w:val="single" w:sz="3" w:space="0" w:color="000000"/>
              <w:right w:val="single" w:sz="3" w:space="0" w:color="000000"/>
            </w:tcBorders>
            <w:vAlign w:val="center"/>
          </w:tcPr>
          <w:p w14:paraId="6C7D03FC" w14:textId="77777777" w:rsidR="00110539" w:rsidRPr="00482380" w:rsidRDefault="00110539" w:rsidP="00FA7A0E">
            <w:pPr>
              <w:spacing w:line="360" w:lineRule="auto"/>
              <w:jc w:val="center"/>
              <w:rPr>
                <w:rFonts w:ascii="Times New Roman" w:eastAsia="Times New Roman" w:hAnsi="Times New Roman" w:cs="Times New Roman"/>
                <w:sz w:val="24"/>
                <w:szCs w:val="24"/>
              </w:rPr>
            </w:pPr>
          </w:p>
        </w:tc>
        <w:tc>
          <w:tcPr>
            <w:tcW w:w="1749" w:type="dxa"/>
            <w:vMerge/>
            <w:tcBorders>
              <w:left w:val="single" w:sz="3" w:space="0" w:color="000000"/>
              <w:bottom w:val="single" w:sz="3" w:space="0" w:color="000000"/>
              <w:right w:val="single" w:sz="3" w:space="0" w:color="000000"/>
            </w:tcBorders>
            <w:shd w:val="clear" w:color="auto" w:fill="F4B083" w:themeFill="accent2" w:themeFillTint="99"/>
          </w:tcPr>
          <w:p w14:paraId="130ED31C" w14:textId="77777777" w:rsidR="00110539" w:rsidRPr="00482380" w:rsidRDefault="00110539" w:rsidP="00FA7A0E">
            <w:pPr>
              <w:spacing w:line="276" w:lineRule="auto"/>
              <w:jc w:val="center"/>
              <w:rPr>
                <w:rFonts w:ascii="Times New Roman" w:hAnsi="Times New Roman" w:cs="Times New Roman"/>
                <w:sz w:val="24"/>
                <w:szCs w:val="24"/>
              </w:rPr>
            </w:pPr>
          </w:p>
        </w:tc>
        <w:tc>
          <w:tcPr>
            <w:tcW w:w="1914" w:type="dxa"/>
            <w:vMerge/>
            <w:tcBorders>
              <w:left w:val="single" w:sz="3" w:space="0" w:color="000000"/>
              <w:bottom w:val="single" w:sz="3" w:space="0" w:color="000000"/>
              <w:right w:val="single" w:sz="3" w:space="0" w:color="000000"/>
            </w:tcBorders>
            <w:shd w:val="clear" w:color="auto" w:fill="FFFFFF" w:themeFill="background1"/>
          </w:tcPr>
          <w:p w14:paraId="3AC596B0" w14:textId="77777777" w:rsidR="00110539" w:rsidRPr="00482380" w:rsidRDefault="00110539" w:rsidP="00FA7A0E">
            <w:pPr>
              <w:spacing w:line="276" w:lineRule="auto"/>
              <w:jc w:val="center"/>
              <w:rPr>
                <w:rFonts w:ascii="Times New Roman" w:hAnsi="Times New Roman" w:cs="Times New Roman"/>
                <w:sz w:val="24"/>
                <w:szCs w:val="24"/>
              </w:rPr>
            </w:pPr>
          </w:p>
        </w:tc>
        <w:tc>
          <w:tcPr>
            <w:tcW w:w="2105" w:type="dxa"/>
            <w:vMerge/>
            <w:tcBorders>
              <w:left w:val="single" w:sz="3" w:space="0" w:color="000000"/>
              <w:bottom w:val="single" w:sz="3" w:space="0" w:color="000000"/>
              <w:right w:val="single" w:sz="3" w:space="0" w:color="000000"/>
            </w:tcBorders>
          </w:tcPr>
          <w:p w14:paraId="4932BCA6" w14:textId="77777777" w:rsidR="00110539" w:rsidRPr="00482380" w:rsidRDefault="00110539" w:rsidP="00FA7A0E">
            <w:pPr>
              <w:spacing w:line="276" w:lineRule="auto"/>
              <w:jc w:val="center"/>
              <w:rPr>
                <w:rFonts w:ascii="Times New Roman" w:hAnsi="Times New Roman" w:cs="Times New Roman"/>
                <w:sz w:val="24"/>
                <w:szCs w:val="24"/>
              </w:rPr>
            </w:pPr>
          </w:p>
        </w:tc>
        <w:tc>
          <w:tcPr>
            <w:tcW w:w="3147" w:type="dxa"/>
            <w:tcBorders>
              <w:top w:val="single" w:sz="4" w:space="0" w:color="auto"/>
              <w:left w:val="single" w:sz="3" w:space="0" w:color="000000"/>
              <w:bottom w:val="single" w:sz="3" w:space="0" w:color="000000"/>
              <w:right w:val="single" w:sz="3" w:space="0" w:color="000000"/>
            </w:tcBorders>
          </w:tcPr>
          <w:p w14:paraId="3A7BF68F" w14:textId="0C418E6A" w:rsidR="00110539" w:rsidRPr="00482380" w:rsidRDefault="00110539" w:rsidP="00110539">
            <w:pPr>
              <w:spacing w:line="276" w:lineRule="auto"/>
              <w:jc w:val="center"/>
              <w:rPr>
                <w:rFonts w:ascii="Times New Roman" w:hAnsi="Times New Roman" w:cs="Times New Roman"/>
                <w:sz w:val="24"/>
                <w:szCs w:val="24"/>
                <w:lang w:val="en-US"/>
              </w:rPr>
            </w:pPr>
            <w:r w:rsidRPr="00482380">
              <w:rPr>
                <w:rFonts w:ascii="Times New Roman" w:hAnsi="Times New Roman" w:cs="Times New Roman"/>
                <w:b/>
                <w:sz w:val="24"/>
                <w:szCs w:val="24"/>
              </w:rPr>
              <w:t xml:space="preserve">Total = </w:t>
            </w:r>
            <w:r w:rsidRPr="00482380">
              <w:rPr>
                <w:rFonts w:ascii="Times New Roman" w:hAnsi="Times New Roman" w:cs="Times New Roman"/>
                <w:b/>
                <w:sz w:val="24"/>
                <w:szCs w:val="24"/>
                <w:lang w:val="en-US"/>
              </w:rPr>
              <w:t>257</w:t>
            </w:r>
            <w:r w:rsidRPr="00482380">
              <w:rPr>
                <w:rFonts w:ascii="Times New Roman" w:hAnsi="Times New Roman" w:cs="Times New Roman"/>
                <w:b/>
                <w:sz w:val="24"/>
                <w:szCs w:val="24"/>
              </w:rPr>
              <w:t>,</w:t>
            </w:r>
            <w:r w:rsidRPr="00482380">
              <w:rPr>
                <w:rFonts w:ascii="Times New Roman" w:hAnsi="Times New Roman" w:cs="Times New Roman"/>
                <w:b/>
                <w:sz w:val="24"/>
                <w:szCs w:val="24"/>
                <w:lang w:val="en-US"/>
              </w:rPr>
              <w:t>571</w:t>
            </w:r>
            <w:r w:rsidRPr="00482380">
              <w:rPr>
                <w:rFonts w:ascii="Times New Roman" w:hAnsi="Times New Roman" w:cs="Times New Roman"/>
                <w:b/>
                <w:sz w:val="24"/>
                <w:szCs w:val="24"/>
              </w:rPr>
              <w:t>,</w:t>
            </w:r>
            <w:r w:rsidRPr="00482380">
              <w:rPr>
                <w:rFonts w:ascii="Times New Roman" w:hAnsi="Times New Roman" w:cs="Times New Roman"/>
                <w:b/>
                <w:sz w:val="24"/>
                <w:szCs w:val="24"/>
                <w:lang w:val="en-US"/>
              </w:rPr>
              <w:t>644</w:t>
            </w:r>
            <w:r w:rsidRPr="00482380">
              <w:rPr>
                <w:rFonts w:ascii="Times New Roman" w:hAnsi="Times New Roman" w:cs="Times New Roman"/>
                <w:b/>
                <w:sz w:val="24"/>
                <w:szCs w:val="24"/>
              </w:rPr>
              <w:t>.</w:t>
            </w:r>
            <w:r w:rsidRPr="00482380">
              <w:rPr>
                <w:rFonts w:ascii="Times New Roman" w:hAnsi="Times New Roman" w:cs="Times New Roman"/>
                <w:b/>
                <w:sz w:val="24"/>
                <w:szCs w:val="24"/>
                <w:lang w:val="en-US"/>
              </w:rPr>
              <w:t>19</w:t>
            </w:r>
          </w:p>
        </w:tc>
        <w:tc>
          <w:tcPr>
            <w:tcW w:w="2207" w:type="dxa"/>
            <w:tcBorders>
              <w:top w:val="single" w:sz="4" w:space="0" w:color="auto"/>
              <w:left w:val="single" w:sz="3" w:space="0" w:color="000000"/>
              <w:bottom w:val="single" w:sz="3" w:space="0" w:color="000000"/>
              <w:right w:val="single" w:sz="3" w:space="0" w:color="000000"/>
            </w:tcBorders>
          </w:tcPr>
          <w:p w14:paraId="40AEA603" w14:textId="5C37F102" w:rsidR="00110539" w:rsidRPr="00482380" w:rsidRDefault="00110539" w:rsidP="00110539">
            <w:pPr>
              <w:spacing w:line="276" w:lineRule="auto"/>
              <w:jc w:val="center"/>
              <w:rPr>
                <w:rFonts w:ascii="Times New Roman" w:hAnsi="Times New Roman" w:cs="Times New Roman"/>
                <w:b/>
                <w:sz w:val="24"/>
                <w:szCs w:val="24"/>
                <w:lang w:val="en-US"/>
              </w:rPr>
            </w:pPr>
            <w:r w:rsidRPr="00482380">
              <w:rPr>
                <w:rFonts w:ascii="Times New Roman" w:hAnsi="Times New Roman" w:cs="Times New Roman"/>
                <w:b/>
                <w:sz w:val="24"/>
                <w:szCs w:val="24"/>
                <w:lang w:val="en-US"/>
              </w:rPr>
              <w:t>296</w:t>
            </w:r>
            <w:r w:rsidRPr="00482380">
              <w:rPr>
                <w:rFonts w:ascii="Times New Roman" w:hAnsi="Times New Roman" w:cs="Times New Roman"/>
                <w:b/>
                <w:sz w:val="24"/>
                <w:szCs w:val="24"/>
              </w:rPr>
              <w:t>,</w:t>
            </w:r>
            <w:r w:rsidRPr="00482380">
              <w:rPr>
                <w:rFonts w:ascii="Times New Roman" w:hAnsi="Times New Roman" w:cs="Times New Roman"/>
                <w:b/>
                <w:sz w:val="24"/>
                <w:szCs w:val="24"/>
                <w:lang w:val="en-US"/>
              </w:rPr>
              <w:t>214</w:t>
            </w:r>
            <w:r w:rsidRPr="00482380">
              <w:rPr>
                <w:rFonts w:ascii="Times New Roman" w:hAnsi="Times New Roman" w:cs="Times New Roman"/>
                <w:b/>
                <w:sz w:val="24"/>
                <w:szCs w:val="24"/>
              </w:rPr>
              <w:t>,</w:t>
            </w:r>
            <w:r w:rsidRPr="00482380">
              <w:rPr>
                <w:rFonts w:ascii="Times New Roman" w:hAnsi="Times New Roman" w:cs="Times New Roman"/>
                <w:b/>
                <w:sz w:val="24"/>
                <w:szCs w:val="24"/>
                <w:lang w:val="en-US"/>
              </w:rPr>
              <w:t>009</w:t>
            </w:r>
            <w:r w:rsidRPr="00482380">
              <w:rPr>
                <w:rFonts w:ascii="Times New Roman" w:hAnsi="Times New Roman" w:cs="Times New Roman"/>
                <w:b/>
                <w:sz w:val="24"/>
                <w:szCs w:val="24"/>
              </w:rPr>
              <w:t>.</w:t>
            </w:r>
            <w:r w:rsidRPr="00482380">
              <w:rPr>
                <w:rFonts w:ascii="Times New Roman" w:hAnsi="Times New Roman" w:cs="Times New Roman"/>
                <w:b/>
                <w:sz w:val="24"/>
                <w:szCs w:val="24"/>
                <w:lang w:val="en-US"/>
              </w:rPr>
              <w:t>21</w:t>
            </w:r>
          </w:p>
        </w:tc>
      </w:tr>
      <w:tr w:rsidR="00110539" w:rsidRPr="00482380" w14:paraId="597964B9" w14:textId="77777777" w:rsidTr="00B40BC0">
        <w:trPr>
          <w:trHeight w:val="1913"/>
          <w:jc w:val="center"/>
        </w:trPr>
        <w:tc>
          <w:tcPr>
            <w:tcW w:w="1503" w:type="dxa"/>
            <w:vMerge w:val="restart"/>
            <w:tcBorders>
              <w:top w:val="single" w:sz="3" w:space="0" w:color="000000"/>
              <w:left w:val="single" w:sz="3" w:space="0" w:color="000000"/>
              <w:right w:val="single" w:sz="3" w:space="0" w:color="000000"/>
            </w:tcBorders>
            <w:vAlign w:val="center"/>
          </w:tcPr>
          <w:p w14:paraId="2F65E83D" w14:textId="77777777" w:rsidR="00110539" w:rsidRPr="00482380" w:rsidRDefault="00110539" w:rsidP="00FA7A0E">
            <w:pPr>
              <w:spacing w:line="360" w:lineRule="auto"/>
              <w:jc w:val="center"/>
              <w:rPr>
                <w:rFonts w:ascii="Times New Roman" w:eastAsia="Times New Roman" w:hAnsi="Times New Roman" w:cs="Times New Roman"/>
                <w:sz w:val="24"/>
                <w:szCs w:val="24"/>
              </w:rPr>
            </w:pPr>
            <w:r w:rsidRPr="00482380">
              <w:rPr>
                <w:rFonts w:ascii="Times New Roman" w:eastAsia="Times New Roman" w:hAnsi="Times New Roman" w:cs="Times New Roman"/>
                <w:sz w:val="24"/>
                <w:szCs w:val="24"/>
              </w:rPr>
              <w:t>Keyafer – Jinka</w:t>
            </w:r>
          </w:p>
        </w:tc>
        <w:tc>
          <w:tcPr>
            <w:tcW w:w="1749" w:type="dxa"/>
            <w:vMerge w:val="restart"/>
            <w:tcBorders>
              <w:top w:val="single" w:sz="3" w:space="0" w:color="000000"/>
              <w:left w:val="single" w:sz="3" w:space="0" w:color="000000"/>
              <w:right w:val="single" w:sz="3" w:space="0" w:color="000000"/>
            </w:tcBorders>
            <w:shd w:val="clear" w:color="auto" w:fill="F4B083" w:themeFill="accent2" w:themeFillTint="99"/>
          </w:tcPr>
          <w:p w14:paraId="738B3CDB" w14:textId="77777777" w:rsidR="00110539" w:rsidRPr="00482380" w:rsidRDefault="00110539" w:rsidP="00FA7A0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Without Project/ Alternative- 1</w:t>
            </w:r>
          </w:p>
        </w:tc>
        <w:tc>
          <w:tcPr>
            <w:tcW w:w="1914" w:type="dxa"/>
            <w:vMerge w:val="restart"/>
            <w:tcBorders>
              <w:top w:val="single" w:sz="3" w:space="0" w:color="000000"/>
              <w:left w:val="single" w:sz="3" w:space="0" w:color="000000"/>
              <w:right w:val="single" w:sz="3" w:space="0" w:color="000000"/>
            </w:tcBorders>
            <w:shd w:val="clear" w:color="auto" w:fill="FFFFFF" w:themeFill="background1"/>
          </w:tcPr>
          <w:p w14:paraId="0D4E0C37" w14:textId="7616BDAE" w:rsidR="00110539" w:rsidRPr="00482380" w:rsidRDefault="00110539" w:rsidP="00814A6E">
            <w:pPr>
              <w:spacing w:line="276" w:lineRule="auto"/>
              <w:jc w:val="center"/>
              <w:rPr>
                <w:rFonts w:ascii="Ebrima" w:hAnsi="Ebrima" w:cs="Times New Roman"/>
                <w:sz w:val="24"/>
                <w:szCs w:val="24"/>
              </w:rPr>
            </w:pPr>
            <w:r w:rsidRPr="00482380">
              <w:rPr>
                <w:rFonts w:ascii="Times New Roman" w:hAnsi="Times New Roman" w:cs="Times New Roman"/>
                <w:sz w:val="24"/>
                <w:szCs w:val="24"/>
              </w:rPr>
              <w:t>2020</w:t>
            </w:r>
          </w:p>
          <w:p w14:paraId="6177A3C3" w14:textId="77777777" w:rsidR="00110539" w:rsidRPr="00482380" w:rsidRDefault="00110539" w:rsidP="00814A6E">
            <w:pPr>
              <w:spacing w:line="276" w:lineRule="auto"/>
              <w:jc w:val="center"/>
              <w:rPr>
                <w:rFonts w:ascii="Ebrima" w:hAnsi="Ebrima" w:cs="Times New Roman"/>
                <w:sz w:val="24"/>
                <w:szCs w:val="24"/>
              </w:rPr>
            </w:pPr>
          </w:p>
          <w:p w14:paraId="67EEAF0A" w14:textId="4ABDF47D" w:rsidR="00110539" w:rsidRPr="00482380" w:rsidRDefault="00110539" w:rsidP="00814A6E">
            <w:pPr>
              <w:spacing w:line="276" w:lineRule="auto"/>
              <w:jc w:val="center"/>
              <w:rPr>
                <w:rFonts w:ascii="Ebrima" w:hAnsi="Ebrima" w:cs="Times New Roman"/>
                <w:sz w:val="24"/>
                <w:szCs w:val="24"/>
                <w:lang w:val="en-US"/>
              </w:rPr>
            </w:pPr>
            <w:r w:rsidRPr="00482380">
              <w:rPr>
                <w:rFonts w:ascii="Times New Roman" w:hAnsi="Times New Roman" w:cs="Times New Roman"/>
                <w:sz w:val="24"/>
                <w:szCs w:val="24"/>
              </w:rPr>
              <w:t>202</w:t>
            </w:r>
            <w:r w:rsidRPr="00482380">
              <w:rPr>
                <w:rFonts w:ascii="Times New Roman" w:hAnsi="Times New Roman" w:cs="Times New Roman"/>
                <w:sz w:val="24"/>
                <w:szCs w:val="24"/>
                <w:lang w:val="en-US"/>
              </w:rPr>
              <w:t>8</w:t>
            </w:r>
          </w:p>
          <w:p w14:paraId="53694B67" w14:textId="77777777" w:rsidR="00110539" w:rsidRPr="00482380" w:rsidRDefault="00110539" w:rsidP="00FA7A0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rPr>
              <w:t>2037</w:t>
            </w:r>
          </w:p>
          <w:p w14:paraId="097E82CA" w14:textId="1F3DCF2E" w:rsidR="00110539" w:rsidRPr="00482380" w:rsidRDefault="00110539" w:rsidP="00814A6E">
            <w:pPr>
              <w:spacing w:line="276" w:lineRule="auto"/>
              <w:jc w:val="center"/>
              <w:rPr>
                <w:rFonts w:ascii="Times New Roman" w:hAnsi="Times New Roman" w:cs="Times New Roman"/>
                <w:sz w:val="24"/>
                <w:szCs w:val="24"/>
              </w:rPr>
            </w:pPr>
          </w:p>
        </w:tc>
        <w:tc>
          <w:tcPr>
            <w:tcW w:w="2105" w:type="dxa"/>
            <w:vMerge w:val="restart"/>
            <w:tcBorders>
              <w:top w:val="single" w:sz="3" w:space="0" w:color="000000"/>
              <w:left w:val="single" w:sz="3" w:space="0" w:color="000000"/>
              <w:right w:val="single" w:sz="3" w:space="0" w:color="000000"/>
            </w:tcBorders>
          </w:tcPr>
          <w:p w14:paraId="35F010AD" w14:textId="77777777" w:rsidR="00110539" w:rsidRPr="00482380" w:rsidRDefault="00110539" w:rsidP="00FA7A0E">
            <w:pPr>
              <w:spacing w:line="276" w:lineRule="auto"/>
              <w:jc w:val="center"/>
              <w:rPr>
                <w:rFonts w:ascii="Ebrima" w:hAnsi="Ebrima" w:cs="Times New Roman"/>
                <w:sz w:val="24"/>
                <w:szCs w:val="24"/>
              </w:rPr>
            </w:pPr>
            <w:r w:rsidRPr="00482380">
              <w:rPr>
                <w:rFonts w:ascii="Times New Roman" w:hAnsi="Times New Roman" w:cs="Times New Roman"/>
                <w:sz w:val="24"/>
                <w:szCs w:val="24"/>
              </w:rPr>
              <w:t>Patching</w:t>
            </w:r>
          </w:p>
          <w:p w14:paraId="600EC7C0" w14:textId="745E94A7" w:rsidR="00110539" w:rsidRPr="00482380" w:rsidRDefault="00110539" w:rsidP="00814A6E">
            <w:pPr>
              <w:spacing w:line="276" w:lineRule="auto"/>
              <w:jc w:val="center"/>
              <w:rPr>
                <w:rFonts w:ascii="Ebrima" w:hAnsi="Ebrima" w:cs="Times New Roman"/>
                <w:sz w:val="24"/>
                <w:szCs w:val="24"/>
              </w:rPr>
            </w:pPr>
            <w:r w:rsidRPr="00482380">
              <w:rPr>
                <w:rFonts w:ascii="Times New Roman" w:hAnsi="Times New Roman" w:cs="Times New Roman"/>
                <w:sz w:val="24"/>
                <w:szCs w:val="24"/>
              </w:rPr>
              <w:t xml:space="preserve">Crack Sealing </w:t>
            </w:r>
          </w:p>
          <w:p w14:paraId="3ED6B0A5" w14:textId="4BC49A30" w:rsidR="00110539" w:rsidRPr="00482380" w:rsidRDefault="00110539" w:rsidP="00814A6E">
            <w:pPr>
              <w:spacing w:line="276" w:lineRule="auto"/>
              <w:jc w:val="center"/>
              <w:rPr>
                <w:rFonts w:ascii="Ebrima" w:hAnsi="Ebrima" w:cs="Times New Roman"/>
                <w:sz w:val="24"/>
                <w:szCs w:val="24"/>
              </w:rPr>
            </w:pPr>
            <w:r w:rsidRPr="00482380">
              <w:rPr>
                <w:rFonts w:ascii="Times New Roman" w:hAnsi="Times New Roman" w:cs="Times New Roman"/>
                <w:sz w:val="24"/>
                <w:szCs w:val="24"/>
              </w:rPr>
              <w:t>Reconstruction</w:t>
            </w:r>
          </w:p>
          <w:p w14:paraId="505BFAA7" w14:textId="1F645A73" w:rsidR="00110539" w:rsidRPr="00482380" w:rsidRDefault="00110539" w:rsidP="00814A6E">
            <w:pPr>
              <w:spacing w:line="276" w:lineRule="auto"/>
              <w:jc w:val="center"/>
              <w:rPr>
                <w:rFonts w:ascii="Ebrima" w:hAnsi="Ebrima" w:cs="Times New Roman"/>
                <w:sz w:val="24"/>
                <w:szCs w:val="24"/>
              </w:rPr>
            </w:pPr>
            <w:r w:rsidRPr="00482380">
              <w:rPr>
                <w:rFonts w:ascii="Times New Roman" w:hAnsi="Times New Roman" w:cs="Times New Roman"/>
                <w:sz w:val="24"/>
                <w:szCs w:val="24"/>
              </w:rPr>
              <w:t>Patching</w:t>
            </w:r>
          </w:p>
          <w:p w14:paraId="140A9EB2" w14:textId="7EB8D84A" w:rsidR="00110539" w:rsidRPr="00482380" w:rsidRDefault="00110539" w:rsidP="00814A6E">
            <w:pPr>
              <w:spacing w:line="276" w:lineRule="auto"/>
              <w:jc w:val="center"/>
              <w:rPr>
                <w:rFonts w:ascii="Ebrima" w:hAnsi="Ebrima" w:cs="Times New Roman"/>
                <w:sz w:val="24"/>
                <w:szCs w:val="24"/>
              </w:rPr>
            </w:pPr>
            <w:r w:rsidRPr="00482380">
              <w:rPr>
                <w:rFonts w:ascii="Times New Roman" w:hAnsi="Times New Roman" w:cs="Times New Roman"/>
                <w:sz w:val="24"/>
                <w:szCs w:val="24"/>
              </w:rPr>
              <w:t>Crack Sealing</w:t>
            </w:r>
          </w:p>
        </w:tc>
        <w:tc>
          <w:tcPr>
            <w:tcW w:w="3147" w:type="dxa"/>
            <w:tcBorders>
              <w:top w:val="single" w:sz="3" w:space="0" w:color="000000"/>
              <w:left w:val="single" w:sz="3" w:space="0" w:color="000000"/>
              <w:bottom w:val="single" w:sz="4" w:space="0" w:color="auto"/>
              <w:right w:val="single" w:sz="3" w:space="0" w:color="000000"/>
            </w:tcBorders>
          </w:tcPr>
          <w:p w14:paraId="7676BE58" w14:textId="59497EEB" w:rsidR="00110539" w:rsidRPr="00482380" w:rsidRDefault="00110539" w:rsidP="00FA7A0E">
            <w:pPr>
              <w:spacing w:line="276" w:lineRule="auto"/>
              <w:jc w:val="center"/>
              <w:rPr>
                <w:rFonts w:ascii="Ebrima" w:hAnsi="Ebrima" w:cs="Times New Roman"/>
                <w:sz w:val="24"/>
                <w:szCs w:val="24"/>
                <w:lang w:val="en-US"/>
              </w:rPr>
            </w:pPr>
            <w:r w:rsidRPr="00482380">
              <w:rPr>
                <w:rFonts w:ascii="Times New Roman" w:hAnsi="Times New Roman" w:cs="Times New Roman"/>
                <w:sz w:val="24"/>
                <w:szCs w:val="24"/>
              </w:rPr>
              <w:t>1</w:t>
            </w:r>
            <w:r w:rsidRPr="00482380">
              <w:rPr>
                <w:rFonts w:ascii="Times New Roman" w:hAnsi="Times New Roman" w:cs="Times New Roman"/>
                <w:sz w:val="24"/>
                <w:szCs w:val="24"/>
                <w:lang w:val="en-US"/>
              </w:rPr>
              <w:t>5</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692</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613</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00</w:t>
            </w:r>
          </w:p>
          <w:p w14:paraId="44713233" w14:textId="55F33C0A" w:rsidR="00110539" w:rsidRPr="00482380" w:rsidRDefault="00110539" w:rsidP="00FA7A0E">
            <w:pPr>
              <w:spacing w:line="276" w:lineRule="auto"/>
              <w:jc w:val="center"/>
              <w:rPr>
                <w:rFonts w:ascii="Ebrima" w:hAnsi="Ebrima" w:cs="Times New Roman"/>
                <w:sz w:val="24"/>
                <w:szCs w:val="24"/>
                <w:lang w:val="en-US"/>
              </w:rPr>
            </w:pPr>
            <w:r w:rsidRPr="00482380">
              <w:rPr>
                <w:rFonts w:ascii="Times New Roman" w:hAnsi="Times New Roman" w:cs="Times New Roman"/>
                <w:sz w:val="24"/>
                <w:szCs w:val="24"/>
                <w:lang w:val="en-US"/>
              </w:rPr>
              <w:t>0.11</w:t>
            </w:r>
          </w:p>
          <w:p w14:paraId="459FAEA9" w14:textId="559C3A68" w:rsidR="00110539" w:rsidRPr="00482380" w:rsidRDefault="00110539" w:rsidP="00FA7A0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lang w:val="en-US"/>
              </w:rPr>
              <w:t>67</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021</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036</w:t>
            </w:r>
            <w:r w:rsidRPr="00482380">
              <w:rPr>
                <w:rFonts w:ascii="Times New Roman" w:hAnsi="Times New Roman" w:cs="Times New Roman"/>
                <w:sz w:val="24"/>
                <w:szCs w:val="24"/>
              </w:rPr>
              <w:t>.00</w:t>
            </w:r>
          </w:p>
          <w:p w14:paraId="02B9E380" w14:textId="353CB5C9" w:rsidR="00110539" w:rsidRPr="00482380" w:rsidRDefault="00110539" w:rsidP="00814A6E">
            <w:pPr>
              <w:spacing w:line="276" w:lineRule="auto"/>
              <w:jc w:val="center"/>
              <w:rPr>
                <w:rFonts w:ascii="Ebrima" w:hAnsi="Ebrima" w:cs="Times New Roman"/>
                <w:sz w:val="24"/>
                <w:szCs w:val="24"/>
                <w:lang w:val="en-US"/>
              </w:rPr>
            </w:pPr>
            <w:r w:rsidRPr="00482380">
              <w:rPr>
                <w:rFonts w:ascii="Times New Roman" w:hAnsi="Times New Roman" w:cs="Times New Roman"/>
                <w:sz w:val="24"/>
                <w:szCs w:val="24"/>
                <w:lang w:val="en-US"/>
              </w:rPr>
              <w:t>8</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578</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656</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00</w:t>
            </w:r>
          </w:p>
          <w:p w14:paraId="6BF14070" w14:textId="144E85CC" w:rsidR="00110539" w:rsidRPr="00482380" w:rsidRDefault="00110539" w:rsidP="00814A6E">
            <w:pPr>
              <w:spacing w:line="276" w:lineRule="auto"/>
              <w:jc w:val="center"/>
              <w:rPr>
                <w:rFonts w:ascii="Ebrima" w:hAnsi="Ebrima" w:cs="Times New Roman"/>
                <w:sz w:val="24"/>
                <w:szCs w:val="24"/>
                <w:lang w:val="en-US"/>
              </w:rPr>
            </w:pPr>
            <w:r w:rsidRPr="00482380">
              <w:rPr>
                <w:rFonts w:ascii="Times New Roman" w:hAnsi="Times New Roman" w:cs="Times New Roman"/>
                <w:sz w:val="24"/>
                <w:szCs w:val="24"/>
                <w:lang w:val="en-US"/>
              </w:rPr>
              <w:t>0</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11</w:t>
            </w:r>
          </w:p>
        </w:tc>
        <w:tc>
          <w:tcPr>
            <w:tcW w:w="2207" w:type="dxa"/>
            <w:tcBorders>
              <w:top w:val="single" w:sz="3" w:space="0" w:color="000000"/>
              <w:left w:val="single" w:sz="3" w:space="0" w:color="000000"/>
              <w:bottom w:val="single" w:sz="4" w:space="0" w:color="auto"/>
              <w:right w:val="single" w:sz="3" w:space="0" w:color="000000"/>
            </w:tcBorders>
          </w:tcPr>
          <w:p w14:paraId="2141E72D" w14:textId="2DC84E5B" w:rsidR="00110539" w:rsidRPr="00482380" w:rsidRDefault="00110539" w:rsidP="00FA7A0E">
            <w:pPr>
              <w:spacing w:line="276" w:lineRule="auto"/>
              <w:jc w:val="center"/>
              <w:rPr>
                <w:rFonts w:ascii="Ebrima" w:hAnsi="Ebrima" w:cs="Times New Roman"/>
                <w:sz w:val="24"/>
                <w:szCs w:val="24"/>
                <w:lang w:val="en-US"/>
              </w:rPr>
            </w:pPr>
            <w:r w:rsidRPr="00482380">
              <w:rPr>
                <w:rFonts w:ascii="Times New Roman" w:hAnsi="Times New Roman" w:cs="Times New Roman"/>
                <w:sz w:val="24"/>
                <w:szCs w:val="24"/>
              </w:rPr>
              <w:t>1</w:t>
            </w:r>
            <w:r w:rsidRPr="00482380">
              <w:rPr>
                <w:rFonts w:ascii="Times New Roman" w:hAnsi="Times New Roman" w:cs="Times New Roman"/>
                <w:sz w:val="24"/>
                <w:szCs w:val="24"/>
                <w:lang w:val="en-US"/>
              </w:rPr>
              <w:t>8</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04</w:t>
            </w:r>
            <w:r w:rsidRPr="00482380">
              <w:rPr>
                <w:rFonts w:ascii="Times New Roman" w:hAnsi="Times New Roman" w:cs="Times New Roman"/>
                <w:sz w:val="24"/>
                <w:szCs w:val="24"/>
              </w:rPr>
              <w:t>7,</w:t>
            </w:r>
            <w:r w:rsidRPr="00482380">
              <w:rPr>
                <w:rFonts w:ascii="Times New Roman" w:hAnsi="Times New Roman" w:cs="Times New Roman"/>
                <w:sz w:val="24"/>
                <w:szCs w:val="24"/>
                <w:lang w:val="en-US"/>
              </w:rPr>
              <w:t>916</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00</w:t>
            </w:r>
          </w:p>
          <w:p w14:paraId="784E5EC5" w14:textId="07F87373" w:rsidR="00110539" w:rsidRPr="00482380" w:rsidRDefault="00110539" w:rsidP="00FA7A0E">
            <w:pPr>
              <w:spacing w:line="276" w:lineRule="auto"/>
              <w:jc w:val="center"/>
              <w:rPr>
                <w:rFonts w:ascii="Ebrima" w:hAnsi="Ebrima" w:cs="Times New Roman"/>
                <w:sz w:val="24"/>
                <w:szCs w:val="24"/>
                <w:lang w:val="en-US"/>
              </w:rPr>
            </w:pPr>
            <w:r w:rsidRPr="00482380">
              <w:rPr>
                <w:rFonts w:ascii="Times New Roman" w:hAnsi="Times New Roman" w:cs="Times New Roman"/>
                <w:sz w:val="24"/>
                <w:szCs w:val="24"/>
                <w:lang w:val="en-US"/>
              </w:rPr>
              <w:t>0</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13</w:t>
            </w:r>
          </w:p>
          <w:p w14:paraId="719698F6" w14:textId="335C8B08" w:rsidR="00110539" w:rsidRPr="00482380" w:rsidRDefault="00110539" w:rsidP="00FA7A0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lang w:val="en-US"/>
              </w:rPr>
              <w:t>7</w:t>
            </w:r>
            <w:r w:rsidRPr="00482380">
              <w:rPr>
                <w:rFonts w:ascii="Times New Roman" w:hAnsi="Times New Roman" w:cs="Times New Roman"/>
                <w:sz w:val="24"/>
                <w:szCs w:val="24"/>
              </w:rPr>
              <w:t>7,0</w:t>
            </w:r>
            <w:r w:rsidRPr="00482380">
              <w:rPr>
                <w:rFonts w:ascii="Times New Roman" w:hAnsi="Times New Roman" w:cs="Times New Roman"/>
                <w:sz w:val="24"/>
                <w:szCs w:val="24"/>
                <w:lang w:val="en-US"/>
              </w:rPr>
              <w:t>75</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45</w:t>
            </w:r>
            <w:r w:rsidRPr="00482380">
              <w:rPr>
                <w:rFonts w:ascii="Times New Roman" w:hAnsi="Times New Roman" w:cs="Times New Roman"/>
                <w:sz w:val="24"/>
                <w:szCs w:val="24"/>
              </w:rPr>
              <w:t>6.00</w:t>
            </w:r>
          </w:p>
          <w:p w14:paraId="3976F6B3" w14:textId="60401E39" w:rsidR="00110539" w:rsidRPr="00482380" w:rsidRDefault="00110539" w:rsidP="00FA7A0E">
            <w:pPr>
              <w:spacing w:line="276" w:lineRule="auto"/>
              <w:jc w:val="center"/>
              <w:rPr>
                <w:rFonts w:ascii="Times New Roman" w:hAnsi="Times New Roman" w:cs="Times New Roman"/>
                <w:sz w:val="24"/>
                <w:szCs w:val="24"/>
              </w:rPr>
            </w:pPr>
            <w:r w:rsidRPr="00482380">
              <w:rPr>
                <w:rFonts w:ascii="Times New Roman" w:hAnsi="Times New Roman" w:cs="Times New Roman"/>
                <w:sz w:val="24"/>
                <w:szCs w:val="24"/>
                <w:lang w:val="en-US"/>
              </w:rPr>
              <w:t>9</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866</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226</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0</w:t>
            </w:r>
            <w:r w:rsidRPr="00482380">
              <w:rPr>
                <w:rFonts w:ascii="Times New Roman" w:hAnsi="Times New Roman" w:cs="Times New Roman"/>
                <w:sz w:val="24"/>
                <w:szCs w:val="24"/>
              </w:rPr>
              <w:t>0</w:t>
            </w:r>
          </w:p>
          <w:p w14:paraId="3D260DCE" w14:textId="05E3B892" w:rsidR="00110539" w:rsidRPr="00482380" w:rsidRDefault="00110539" w:rsidP="00814A6E">
            <w:pPr>
              <w:spacing w:line="276" w:lineRule="auto"/>
              <w:jc w:val="center"/>
              <w:rPr>
                <w:rFonts w:ascii="Ebrima" w:hAnsi="Ebrima" w:cs="Times New Roman"/>
                <w:sz w:val="24"/>
                <w:szCs w:val="24"/>
                <w:lang w:val="en-US"/>
              </w:rPr>
            </w:pPr>
            <w:r w:rsidRPr="00482380">
              <w:rPr>
                <w:rFonts w:ascii="Times New Roman" w:hAnsi="Times New Roman" w:cs="Times New Roman"/>
                <w:sz w:val="24"/>
                <w:szCs w:val="24"/>
                <w:lang w:val="en-US"/>
              </w:rPr>
              <w:t>0</w:t>
            </w:r>
            <w:r w:rsidRPr="00482380">
              <w:rPr>
                <w:rFonts w:ascii="Times New Roman" w:hAnsi="Times New Roman" w:cs="Times New Roman"/>
                <w:sz w:val="24"/>
                <w:szCs w:val="24"/>
              </w:rPr>
              <w:t>.</w:t>
            </w:r>
            <w:r w:rsidRPr="00482380">
              <w:rPr>
                <w:rFonts w:ascii="Times New Roman" w:hAnsi="Times New Roman" w:cs="Times New Roman"/>
                <w:sz w:val="24"/>
                <w:szCs w:val="24"/>
                <w:lang w:val="en-US"/>
              </w:rPr>
              <w:t>12</w:t>
            </w:r>
          </w:p>
        </w:tc>
      </w:tr>
      <w:tr w:rsidR="00110539" w:rsidRPr="00482380" w14:paraId="6B2E3EB7" w14:textId="77777777" w:rsidTr="00B40BC0">
        <w:trPr>
          <w:trHeight w:val="391"/>
          <w:jc w:val="center"/>
        </w:trPr>
        <w:tc>
          <w:tcPr>
            <w:tcW w:w="1503" w:type="dxa"/>
            <w:vMerge/>
            <w:tcBorders>
              <w:left w:val="single" w:sz="3" w:space="0" w:color="000000"/>
              <w:bottom w:val="single" w:sz="3" w:space="0" w:color="000000"/>
              <w:right w:val="single" w:sz="3" w:space="0" w:color="000000"/>
            </w:tcBorders>
            <w:vAlign w:val="center"/>
          </w:tcPr>
          <w:p w14:paraId="2119FFD9" w14:textId="77777777" w:rsidR="00110539" w:rsidRPr="00482380" w:rsidRDefault="00110539" w:rsidP="00FA7A0E">
            <w:pPr>
              <w:spacing w:line="360" w:lineRule="auto"/>
              <w:jc w:val="center"/>
              <w:rPr>
                <w:rFonts w:ascii="Times New Roman" w:eastAsia="Times New Roman" w:hAnsi="Times New Roman" w:cs="Times New Roman"/>
                <w:sz w:val="24"/>
                <w:szCs w:val="24"/>
              </w:rPr>
            </w:pPr>
          </w:p>
        </w:tc>
        <w:tc>
          <w:tcPr>
            <w:tcW w:w="1749" w:type="dxa"/>
            <w:vMerge/>
            <w:tcBorders>
              <w:left w:val="single" w:sz="3" w:space="0" w:color="000000"/>
              <w:bottom w:val="single" w:sz="3" w:space="0" w:color="000000"/>
              <w:right w:val="single" w:sz="3" w:space="0" w:color="000000"/>
            </w:tcBorders>
            <w:shd w:val="clear" w:color="auto" w:fill="F4B083" w:themeFill="accent2" w:themeFillTint="99"/>
          </w:tcPr>
          <w:p w14:paraId="7D78FE39" w14:textId="77777777" w:rsidR="00110539" w:rsidRPr="00482380" w:rsidRDefault="00110539" w:rsidP="00FA7A0E">
            <w:pPr>
              <w:spacing w:line="276" w:lineRule="auto"/>
              <w:jc w:val="center"/>
              <w:rPr>
                <w:rFonts w:ascii="Times New Roman" w:hAnsi="Times New Roman" w:cs="Times New Roman"/>
                <w:sz w:val="24"/>
                <w:szCs w:val="24"/>
              </w:rPr>
            </w:pPr>
          </w:p>
        </w:tc>
        <w:tc>
          <w:tcPr>
            <w:tcW w:w="1914" w:type="dxa"/>
            <w:vMerge/>
            <w:tcBorders>
              <w:left w:val="single" w:sz="3" w:space="0" w:color="000000"/>
              <w:bottom w:val="single" w:sz="3" w:space="0" w:color="000000"/>
              <w:right w:val="single" w:sz="3" w:space="0" w:color="000000"/>
            </w:tcBorders>
            <w:shd w:val="clear" w:color="auto" w:fill="FFFFFF" w:themeFill="background1"/>
          </w:tcPr>
          <w:p w14:paraId="25BDBB1B" w14:textId="77777777" w:rsidR="00110539" w:rsidRPr="00482380" w:rsidRDefault="00110539" w:rsidP="00FA7A0E">
            <w:pPr>
              <w:spacing w:line="276" w:lineRule="auto"/>
              <w:jc w:val="center"/>
              <w:rPr>
                <w:rFonts w:ascii="Times New Roman" w:hAnsi="Times New Roman" w:cs="Times New Roman"/>
                <w:sz w:val="24"/>
                <w:szCs w:val="24"/>
              </w:rPr>
            </w:pPr>
          </w:p>
        </w:tc>
        <w:tc>
          <w:tcPr>
            <w:tcW w:w="2105" w:type="dxa"/>
            <w:vMerge/>
            <w:tcBorders>
              <w:left w:val="single" w:sz="3" w:space="0" w:color="000000"/>
              <w:bottom w:val="single" w:sz="3" w:space="0" w:color="000000"/>
              <w:right w:val="single" w:sz="3" w:space="0" w:color="000000"/>
            </w:tcBorders>
          </w:tcPr>
          <w:p w14:paraId="7ABFD1F2" w14:textId="77777777" w:rsidR="00110539" w:rsidRPr="00482380" w:rsidRDefault="00110539" w:rsidP="00FA7A0E">
            <w:pPr>
              <w:spacing w:line="276" w:lineRule="auto"/>
              <w:jc w:val="center"/>
              <w:rPr>
                <w:rFonts w:ascii="Times New Roman" w:hAnsi="Times New Roman" w:cs="Times New Roman"/>
                <w:sz w:val="24"/>
                <w:szCs w:val="24"/>
              </w:rPr>
            </w:pPr>
          </w:p>
        </w:tc>
        <w:tc>
          <w:tcPr>
            <w:tcW w:w="3147" w:type="dxa"/>
            <w:tcBorders>
              <w:top w:val="single" w:sz="4" w:space="0" w:color="auto"/>
              <w:left w:val="single" w:sz="3" w:space="0" w:color="000000"/>
              <w:bottom w:val="single" w:sz="3" w:space="0" w:color="000000"/>
              <w:right w:val="single" w:sz="3" w:space="0" w:color="000000"/>
            </w:tcBorders>
          </w:tcPr>
          <w:p w14:paraId="2BE63AA2" w14:textId="08FFA263" w:rsidR="00110539" w:rsidRPr="00482380" w:rsidRDefault="00110539" w:rsidP="00814A6E">
            <w:pPr>
              <w:spacing w:line="276" w:lineRule="auto"/>
              <w:jc w:val="center"/>
              <w:rPr>
                <w:rFonts w:ascii="Times New Roman" w:hAnsi="Times New Roman" w:cs="Times New Roman"/>
                <w:b/>
                <w:sz w:val="24"/>
                <w:szCs w:val="24"/>
                <w:lang w:val="en-US"/>
              </w:rPr>
            </w:pPr>
            <w:r w:rsidRPr="00482380">
              <w:rPr>
                <w:rFonts w:ascii="Times New Roman" w:hAnsi="Times New Roman" w:cs="Times New Roman"/>
                <w:b/>
                <w:sz w:val="24"/>
                <w:szCs w:val="24"/>
              </w:rPr>
              <w:t xml:space="preserve">Total = </w:t>
            </w:r>
            <w:r w:rsidRPr="00482380">
              <w:rPr>
                <w:rFonts w:ascii="Times New Roman" w:hAnsi="Times New Roman" w:cs="Times New Roman"/>
                <w:b/>
                <w:sz w:val="24"/>
                <w:szCs w:val="24"/>
                <w:lang w:val="en-US"/>
              </w:rPr>
              <w:t>91</w:t>
            </w:r>
            <w:r w:rsidRPr="00482380">
              <w:rPr>
                <w:rFonts w:ascii="Times New Roman" w:hAnsi="Times New Roman" w:cs="Times New Roman"/>
                <w:b/>
                <w:sz w:val="24"/>
                <w:szCs w:val="24"/>
              </w:rPr>
              <w:t>,</w:t>
            </w:r>
            <w:r w:rsidRPr="00482380">
              <w:rPr>
                <w:rFonts w:ascii="Times New Roman" w:hAnsi="Times New Roman" w:cs="Times New Roman"/>
                <w:b/>
                <w:sz w:val="24"/>
                <w:szCs w:val="24"/>
                <w:lang w:val="en-US"/>
              </w:rPr>
              <w:t>292</w:t>
            </w:r>
            <w:r w:rsidRPr="00482380">
              <w:rPr>
                <w:rFonts w:ascii="Times New Roman" w:hAnsi="Times New Roman" w:cs="Times New Roman"/>
                <w:b/>
                <w:sz w:val="24"/>
                <w:szCs w:val="24"/>
              </w:rPr>
              <w:t>,</w:t>
            </w:r>
            <w:r w:rsidRPr="00482380">
              <w:rPr>
                <w:rFonts w:ascii="Times New Roman" w:hAnsi="Times New Roman" w:cs="Times New Roman"/>
                <w:b/>
                <w:sz w:val="24"/>
                <w:szCs w:val="24"/>
                <w:lang w:val="en-US"/>
              </w:rPr>
              <w:t>305</w:t>
            </w:r>
            <w:r w:rsidRPr="00482380">
              <w:rPr>
                <w:rFonts w:ascii="Times New Roman" w:hAnsi="Times New Roman" w:cs="Times New Roman"/>
                <w:b/>
                <w:sz w:val="24"/>
                <w:szCs w:val="24"/>
              </w:rPr>
              <w:t>.</w:t>
            </w:r>
            <w:r w:rsidRPr="00482380">
              <w:rPr>
                <w:rFonts w:ascii="Times New Roman" w:hAnsi="Times New Roman" w:cs="Times New Roman"/>
                <w:b/>
                <w:sz w:val="24"/>
                <w:szCs w:val="24"/>
                <w:lang w:val="en-US"/>
              </w:rPr>
              <w:t>22</w:t>
            </w:r>
          </w:p>
        </w:tc>
        <w:tc>
          <w:tcPr>
            <w:tcW w:w="2207" w:type="dxa"/>
            <w:tcBorders>
              <w:top w:val="single" w:sz="4" w:space="0" w:color="auto"/>
              <w:left w:val="single" w:sz="3" w:space="0" w:color="000000"/>
              <w:bottom w:val="single" w:sz="3" w:space="0" w:color="000000"/>
              <w:right w:val="single" w:sz="3" w:space="0" w:color="000000"/>
            </w:tcBorders>
          </w:tcPr>
          <w:p w14:paraId="3A642D4C" w14:textId="35D4F491" w:rsidR="00110539" w:rsidRPr="00482380" w:rsidRDefault="00110539" w:rsidP="00814A6E">
            <w:pPr>
              <w:spacing w:line="276" w:lineRule="auto"/>
              <w:jc w:val="center"/>
              <w:rPr>
                <w:rFonts w:ascii="Times New Roman" w:hAnsi="Times New Roman" w:cs="Times New Roman"/>
                <w:b/>
                <w:sz w:val="24"/>
                <w:szCs w:val="24"/>
                <w:lang w:val="en-US"/>
              </w:rPr>
            </w:pPr>
            <w:r w:rsidRPr="00482380">
              <w:rPr>
                <w:rFonts w:ascii="Times New Roman" w:hAnsi="Times New Roman" w:cs="Times New Roman"/>
                <w:b/>
                <w:sz w:val="24"/>
                <w:szCs w:val="24"/>
                <w:lang w:val="en-US"/>
              </w:rPr>
              <w:t>104</w:t>
            </w:r>
            <w:r w:rsidRPr="00482380">
              <w:rPr>
                <w:rFonts w:ascii="Times New Roman" w:hAnsi="Times New Roman" w:cs="Times New Roman"/>
                <w:b/>
                <w:sz w:val="24"/>
                <w:szCs w:val="24"/>
              </w:rPr>
              <w:t>,</w:t>
            </w:r>
            <w:r w:rsidRPr="00482380">
              <w:rPr>
                <w:rFonts w:ascii="Times New Roman" w:hAnsi="Times New Roman" w:cs="Times New Roman"/>
                <w:b/>
                <w:sz w:val="24"/>
                <w:szCs w:val="24"/>
                <w:lang w:val="en-US"/>
              </w:rPr>
              <w:t>989</w:t>
            </w:r>
            <w:r w:rsidRPr="00482380">
              <w:rPr>
                <w:rFonts w:ascii="Times New Roman" w:hAnsi="Times New Roman" w:cs="Times New Roman"/>
                <w:b/>
                <w:sz w:val="24"/>
                <w:szCs w:val="24"/>
              </w:rPr>
              <w:t>,</w:t>
            </w:r>
            <w:r w:rsidRPr="00482380">
              <w:rPr>
                <w:rFonts w:ascii="Times New Roman" w:hAnsi="Times New Roman" w:cs="Times New Roman"/>
                <w:b/>
                <w:sz w:val="24"/>
                <w:szCs w:val="24"/>
                <w:lang w:val="en-US"/>
              </w:rPr>
              <w:t>598</w:t>
            </w:r>
            <w:r w:rsidRPr="00482380">
              <w:rPr>
                <w:rFonts w:ascii="Times New Roman" w:hAnsi="Times New Roman" w:cs="Times New Roman"/>
                <w:b/>
                <w:sz w:val="24"/>
                <w:szCs w:val="24"/>
              </w:rPr>
              <w:t>.</w:t>
            </w:r>
            <w:r w:rsidRPr="00482380">
              <w:rPr>
                <w:rFonts w:ascii="Times New Roman" w:hAnsi="Times New Roman" w:cs="Times New Roman"/>
                <w:b/>
                <w:sz w:val="24"/>
                <w:szCs w:val="24"/>
                <w:lang w:val="en-US"/>
              </w:rPr>
              <w:t>25</w:t>
            </w:r>
          </w:p>
        </w:tc>
      </w:tr>
    </w:tbl>
    <w:p w14:paraId="5089A105" w14:textId="77777777" w:rsidR="00FA5487" w:rsidRPr="00482380" w:rsidRDefault="00FA5487" w:rsidP="0043377F">
      <w:pPr>
        <w:rPr>
          <w:rFonts w:ascii="Times New Roman" w:hAnsi="Times New Roman" w:cs="Times New Roman"/>
          <w:sz w:val="28"/>
        </w:rPr>
      </w:pPr>
    </w:p>
    <w:sectPr w:rsidR="00FA5487" w:rsidRPr="00482380" w:rsidSect="00D87035">
      <w:pgSz w:w="16834" w:h="11909" w:orient="landscape" w:code="9"/>
      <w:pgMar w:top="1440" w:right="1440" w:bottom="1440" w:left="1440" w:header="720" w:footer="720" w:gutter="0"/>
      <w:pgNumType w:fmt="upperRoman"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7EEB4D" w14:textId="77777777" w:rsidR="00951A36" w:rsidRDefault="00951A36" w:rsidP="00FB2E9F">
      <w:pPr>
        <w:spacing w:after="0" w:line="240" w:lineRule="auto"/>
      </w:pPr>
      <w:r>
        <w:separator/>
      </w:r>
    </w:p>
  </w:endnote>
  <w:endnote w:type="continuationSeparator" w:id="0">
    <w:p w14:paraId="3DE2D9A3" w14:textId="77777777" w:rsidR="00951A36" w:rsidRDefault="00951A36" w:rsidP="00FB2E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Roman">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sig w:usb0="00000003" w:usb1="08070000" w:usb2="00000010" w:usb3="00000000" w:csb0="00020001" w:csb1="00000000"/>
  </w:font>
  <w:font w:name="Times-Italic">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Ebrima">
    <w:panose1 w:val="02000000000000000000"/>
    <w:charset w:val="00"/>
    <w:family w:val="auto"/>
    <w:pitch w:val="variable"/>
    <w:sig w:usb0="A000005F" w:usb1="02000041" w:usb2="00000800" w:usb3="00000000" w:csb0="00000093" w:csb1="00000000"/>
  </w:font>
  <w:font w:name="Cambria Math">
    <w:panose1 w:val="02040503050406030204"/>
    <w:charset w:val="00"/>
    <w:family w:val="roman"/>
    <w:pitch w:val="variable"/>
    <w:sig w:usb0="E00006FF" w:usb1="420024FF" w:usb2="02000000" w:usb3="00000000" w:csb0="0000019F" w:csb1="00000000"/>
  </w:font>
  <w:font w:name="TimesNewRomanPSM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66799883"/>
      <w:docPartObj>
        <w:docPartGallery w:val="Page Numbers (Bottom of Page)"/>
        <w:docPartUnique/>
      </w:docPartObj>
    </w:sdtPr>
    <w:sdtEndPr>
      <w:rPr>
        <w:rFonts w:ascii="Times New Roman" w:hAnsi="Times New Roman" w:cs="Times New Roman"/>
        <w:noProof/>
        <w:sz w:val="24"/>
      </w:rPr>
    </w:sdtEndPr>
    <w:sdtContent>
      <w:p w14:paraId="33E0830D" w14:textId="77777777" w:rsidR="0071408E" w:rsidRPr="00486267" w:rsidRDefault="0071408E">
        <w:pPr>
          <w:pStyle w:val="Footer"/>
          <w:jc w:val="center"/>
          <w:rPr>
            <w:rFonts w:ascii="Times New Roman" w:hAnsi="Times New Roman" w:cs="Times New Roman"/>
            <w:sz w:val="24"/>
          </w:rPr>
        </w:pPr>
        <w:r w:rsidRPr="00486267">
          <w:rPr>
            <w:rFonts w:ascii="Times New Roman" w:hAnsi="Times New Roman" w:cs="Times New Roman"/>
            <w:sz w:val="24"/>
          </w:rPr>
          <w:fldChar w:fldCharType="begin"/>
        </w:r>
        <w:r w:rsidRPr="00486267">
          <w:rPr>
            <w:rFonts w:ascii="Times New Roman" w:hAnsi="Times New Roman" w:cs="Times New Roman"/>
            <w:sz w:val="24"/>
          </w:rPr>
          <w:instrText xml:space="preserve"> PAGE   \* MERGEFORMAT </w:instrText>
        </w:r>
        <w:r w:rsidRPr="00486267">
          <w:rPr>
            <w:rFonts w:ascii="Times New Roman" w:hAnsi="Times New Roman" w:cs="Times New Roman"/>
            <w:sz w:val="24"/>
          </w:rPr>
          <w:fldChar w:fldCharType="separate"/>
        </w:r>
        <w:r w:rsidR="002021AD">
          <w:rPr>
            <w:rFonts w:ascii="Times New Roman" w:hAnsi="Times New Roman" w:cs="Times New Roman"/>
            <w:noProof/>
            <w:sz w:val="24"/>
          </w:rPr>
          <w:t>IV</w:t>
        </w:r>
        <w:r w:rsidRPr="00486267">
          <w:rPr>
            <w:rFonts w:ascii="Times New Roman" w:hAnsi="Times New Roman" w:cs="Times New Roman"/>
            <w:noProof/>
            <w:sz w:val="24"/>
          </w:rPr>
          <w:fldChar w:fldCharType="end"/>
        </w:r>
      </w:p>
    </w:sdtContent>
  </w:sdt>
  <w:p w14:paraId="47106403" w14:textId="4572643A" w:rsidR="0071408E" w:rsidRDefault="0071408E" w:rsidP="00372770">
    <w:pPr>
      <w:pStyle w:val="Footer"/>
      <w:tabs>
        <w:tab w:val="clear" w:pos="9360"/>
      </w:tabs>
    </w:pPr>
    <w:r>
      <w:tab/>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D9AD22" w14:textId="77777777" w:rsidR="00951A36" w:rsidRDefault="00951A36" w:rsidP="00FB2E9F">
      <w:pPr>
        <w:spacing w:after="0" w:line="240" w:lineRule="auto"/>
      </w:pPr>
      <w:r>
        <w:separator/>
      </w:r>
    </w:p>
  </w:footnote>
  <w:footnote w:type="continuationSeparator" w:id="0">
    <w:p w14:paraId="4B7AC740" w14:textId="77777777" w:rsidR="00951A36" w:rsidRDefault="00951A36" w:rsidP="00FB2E9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EC2EA9" w14:textId="77777777" w:rsidR="0071408E" w:rsidRPr="00FB2E9F" w:rsidRDefault="0071408E" w:rsidP="00FB2E9F">
    <w:pPr>
      <w:pStyle w:val="Header"/>
      <w:tabs>
        <w:tab w:val="clear" w:pos="4680"/>
        <w:tab w:val="clear" w:pos="9360"/>
      </w:tabs>
      <w:jc w:val="center"/>
      <w:rPr>
        <w:b/>
        <w:i/>
        <w:color w:val="7F7F7F" w:themeColor="text1" w:themeTint="80"/>
      </w:rPr>
    </w:pPr>
  </w:p>
  <w:p w14:paraId="4CC6CEA1" w14:textId="77777777" w:rsidR="0071408E" w:rsidRDefault="0071408E" w:rsidP="00210FBA">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7E55F0"/>
    <w:multiLevelType w:val="hybridMultilevel"/>
    <w:tmpl w:val="335CAC30"/>
    <w:lvl w:ilvl="0" w:tplc="04090001">
      <w:start w:val="1"/>
      <w:numFmt w:val="bullet"/>
      <w:lvlText w:val=""/>
      <w:lvlJc w:val="left"/>
      <w:pPr>
        <w:ind w:left="720" w:hanging="360"/>
      </w:pPr>
      <w:rPr>
        <w:rFonts w:ascii="Symbol" w:hAnsi="Symbol" w:hint="default"/>
      </w:rPr>
    </w:lvl>
    <w:lvl w:ilvl="1" w:tplc="045E0003" w:tentative="1">
      <w:start w:val="1"/>
      <w:numFmt w:val="bullet"/>
      <w:lvlText w:val="o"/>
      <w:lvlJc w:val="left"/>
      <w:pPr>
        <w:ind w:left="1440" w:hanging="360"/>
      </w:pPr>
      <w:rPr>
        <w:rFonts w:ascii="Courier New" w:hAnsi="Courier New" w:cs="Courier New" w:hint="default"/>
      </w:rPr>
    </w:lvl>
    <w:lvl w:ilvl="2" w:tplc="045E0005" w:tentative="1">
      <w:start w:val="1"/>
      <w:numFmt w:val="bullet"/>
      <w:lvlText w:val=""/>
      <w:lvlJc w:val="left"/>
      <w:pPr>
        <w:ind w:left="2160" w:hanging="360"/>
      </w:pPr>
      <w:rPr>
        <w:rFonts w:ascii="Wingdings" w:hAnsi="Wingdings" w:hint="default"/>
      </w:rPr>
    </w:lvl>
    <w:lvl w:ilvl="3" w:tplc="045E0001" w:tentative="1">
      <w:start w:val="1"/>
      <w:numFmt w:val="bullet"/>
      <w:lvlText w:val=""/>
      <w:lvlJc w:val="left"/>
      <w:pPr>
        <w:ind w:left="2880" w:hanging="360"/>
      </w:pPr>
      <w:rPr>
        <w:rFonts w:ascii="Symbol" w:hAnsi="Symbol" w:hint="default"/>
      </w:rPr>
    </w:lvl>
    <w:lvl w:ilvl="4" w:tplc="045E0003" w:tentative="1">
      <w:start w:val="1"/>
      <w:numFmt w:val="bullet"/>
      <w:lvlText w:val="o"/>
      <w:lvlJc w:val="left"/>
      <w:pPr>
        <w:ind w:left="3600" w:hanging="360"/>
      </w:pPr>
      <w:rPr>
        <w:rFonts w:ascii="Courier New" w:hAnsi="Courier New" w:cs="Courier New" w:hint="default"/>
      </w:rPr>
    </w:lvl>
    <w:lvl w:ilvl="5" w:tplc="045E0005" w:tentative="1">
      <w:start w:val="1"/>
      <w:numFmt w:val="bullet"/>
      <w:lvlText w:val=""/>
      <w:lvlJc w:val="left"/>
      <w:pPr>
        <w:ind w:left="4320" w:hanging="360"/>
      </w:pPr>
      <w:rPr>
        <w:rFonts w:ascii="Wingdings" w:hAnsi="Wingdings" w:hint="default"/>
      </w:rPr>
    </w:lvl>
    <w:lvl w:ilvl="6" w:tplc="045E0001" w:tentative="1">
      <w:start w:val="1"/>
      <w:numFmt w:val="bullet"/>
      <w:lvlText w:val=""/>
      <w:lvlJc w:val="left"/>
      <w:pPr>
        <w:ind w:left="5040" w:hanging="360"/>
      </w:pPr>
      <w:rPr>
        <w:rFonts w:ascii="Symbol" w:hAnsi="Symbol" w:hint="default"/>
      </w:rPr>
    </w:lvl>
    <w:lvl w:ilvl="7" w:tplc="045E0003" w:tentative="1">
      <w:start w:val="1"/>
      <w:numFmt w:val="bullet"/>
      <w:lvlText w:val="o"/>
      <w:lvlJc w:val="left"/>
      <w:pPr>
        <w:ind w:left="5760" w:hanging="360"/>
      </w:pPr>
      <w:rPr>
        <w:rFonts w:ascii="Courier New" w:hAnsi="Courier New" w:cs="Courier New" w:hint="default"/>
      </w:rPr>
    </w:lvl>
    <w:lvl w:ilvl="8" w:tplc="045E0005" w:tentative="1">
      <w:start w:val="1"/>
      <w:numFmt w:val="bullet"/>
      <w:lvlText w:val=""/>
      <w:lvlJc w:val="left"/>
      <w:pPr>
        <w:ind w:left="6480" w:hanging="360"/>
      </w:pPr>
      <w:rPr>
        <w:rFonts w:ascii="Wingdings" w:hAnsi="Wingdings" w:hint="default"/>
      </w:rPr>
    </w:lvl>
  </w:abstractNum>
  <w:abstractNum w:abstractNumId="1">
    <w:nsid w:val="08861DE1"/>
    <w:multiLevelType w:val="hybridMultilevel"/>
    <w:tmpl w:val="FD6017A6"/>
    <w:lvl w:ilvl="0" w:tplc="045E0001">
      <w:start w:val="1"/>
      <w:numFmt w:val="bullet"/>
      <w:lvlText w:val=""/>
      <w:lvlJc w:val="left"/>
      <w:pPr>
        <w:ind w:left="720" w:hanging="360"/>
      </w:pPr>
      <w:rPr>
        <w:rFonts w:ascii="Symbol" w:hAnsi="Symbol" w:hint="default"/>
      </w:rPr>
    </w:lvl>
    <w:lvl w:ilvl="1" w:tplc="045E0003" w:tentative="1">
      <w:start w:val="1"/>
      <w:numFmt w:val="bullet"/>
      <w:lvlText w:val="o"/>
      <w:lvlJc w:val="left"/>
      <w:pPr>
        <w:ind w:left="1440" w:hanging="360"/>
      </w:pPr>
      <w:rPr>
        <w:rFonts w:ascii="Courier New" w:hAnsi="Courier New" w:cs="Courier New" w:hint="default"/>
      </w:rPr>
    </w:lvl>
    <w:lvl w:ilvl="2" w:tplc="045E0005" w:tentative="1">
      <w:start w:val="1"/>
      <w:numFmt w:val="bullet"/>
      <w:lvlText w:val=""/>
      <w:lvlJc w:val="left"/>
      <w:pPr>
        <w:ind w:left="2160" w:hanging="360"/>
      </w:pPr>
      <w:rPr>
        <w:rFonts w:ascii="Wingdings" w:hAnsi="Wingdings" w:hint="default"/>
      </w:rPr>
    </w:lvl>
    <w:lvl w:ilvl="3" w:tplc="045E0001" w:tentative="1">
      <w:start w:val="1"/>
      <w:numFmt w:val="bullet"/>
      <w:lvlText w:val=""/>
      <w:lvlJc w:val="left"/>
      <w:pPr>
        <w:ind w:left="2880" w:hanging="360"/>
      </w:pPr>
      <w:rPr>
        <w:rFonts w:ascii="Symbol" w:hAnsi="Symbol" w:hint="default"/>
      </w:rPr>
    </w:lvl>
    <w:lvl w:ilvl="4" w:tplc="045E0003" w:tentative="1">
      <w:start w:val="1"/>
      <w:numFmt w:val="bullet"/>
      <w:lvlText w:val="o"/>
      <w:lvlJc w:val="left"/>
      <w:pPr>
        <w:ind w:left="3600" w:hanging="360"/>
      </w:pPr>
      <w:rPr>
        <w:rFonts w:ascii="Courier New" w:hAnsi="Courier New" w:cs="Courier New" w:hint="default"/>
      </w:rPr>
    </w:lvl>
    <w:lvl w:ilvl="5" w:tplc="045E0005" w:tentative="1">
      <w:start w:val="1"/>
      <w:numFmt w:val="bullet"/>
      <w:lvlText w:val=""/>
      <w:lvlJc w:val="left"/>
      <w:pPr>
        <w:ind w:left="4320" w:hanging="360"/>
      </w:pPr>
      <w:rPr>
        <w:rFonts w:ascii="Wingdings" w:hAnsi="Wingdings" w:hint="default"/>
      </w:rPr>
    </w:lvl>
    <w:lvl w:ilvl="6" w:tplc="045E0001" w:tentative="1">
      <w:start w:val="1"/>
      <w:numFmt w:val="bullet"/>
      <w:lvlText w:val=""/>
      <w:lvlJc w:val="left"/>
      <w:pPr>
        <w:ind w:left="5040" w:hanging="360"/>
      </w:pPr>
      <w:rPr>
        <w:rFonts w:ascii="Symbol" w:hAnsi="Symbol" w:hint="default"/>
      </w:rPr>
    </w:lvl>
    <w:lvl w:ilvl="7" w:tplc="045E0003" w:tentative="1">
      <w:start w:val="1"/>
      <w:numFmt w:val="bullet"/>
      <w:lvlText w:val="o"/>
      <w:lvlJc w:val="left"/>
      <w:pPr>
        <w:ind w:left="5760" w:hanging="360"/>
      </w:pPr>
      <w:rPr>
        <w:rFonts w:ascii="Courier New" w:hAnsi="Courier New" w:cs="Courier New" w:hint="default"/>
      </w:rPr>
    </w:lvl>
    <w:lvl w:ilvl="8" w:tplc="045E0005" w:tentative="1">
      <w:start w:val="1"/>
      <w:numFmt w:val="bullet"/>
      <w:lvlText w:val=""/>
      <w:lvlJc w:val="left"/>
      <w:pPr>
        <w:ind w:left="6480" w:hanging="360"/>
      </w:pPr>
      <w:rPr>
        <w:rFonts w:ascii="Wingdings" w:hAnsi="Wingdings" w:hint="default"/>
      </w:rPr>
    </w:lvl>
  </w:abstractNum>
  <w:abstractNum w:abstractNumId="2">
    <w:nsid w:val="09EB3984"/>
    <w:multiLevelType w:val="hybridMultilevel"/>
    <w:tmpl w:val="19149CE6"/>
    <w:lvl w:ilvl="0" w:tplc="045E0001">
      <w:start w:val="1"/>
      <w:numFmt w:val="bullet"/>
      <w:lvlText w:val=""/>
      <w:lvlJc w:val="left"/>
      <w:pPr>
        <w:ind w:left="720" w:hanging="360"/>
      </w:pPr>
      <w:rPr>
        <w:rFonts w:ascii="Symbol" w:hAnsi="Symbol" w:hint="default"/>
      </w:rPr>
    </w:lvl>
    <w:lvl w:ilvl="1" w:tplc="045E0003" w:tentative="1">
      <w:start w:val="1"/>
      <w:numFmt w:val="bullet"/>
      <w:lvlText w:val="o"/>
      <w:lvlJc w:val="left"/>
      <w:pPr>
        <w:ind w:left="1440" w:hanging="360"/>
      </w:pPr>
      <w:rPr>
        <w:rFonts w:ascii="Courier New" w:hAnsi="Courier New" w:cs="Courier New" w:hint="default"/>
      </w:rPr>
    </w:lvl>
    <w:lvl w:ilvl="2" w:tplc="045E0005" w:tentative="1">
      <w:start w:val="1"/>
      <w:numFmt w:val="bullet"/>
      <w:lvlText w:val=""/>
      <w:lvlJc w:val="left"/>
      <w:pPr>
        <w:ind w:left="2160" w:hanging="360"/>
      </w:pPr>
      <w:rPr>
        <w:rFonts w:ascii="Wingdings" w:hAnsi="Wingdings" w:hint="default"/>
      </w:rPr>
    </w:lvl>
    <w:lvl w:ilvl="3" w:tplc="045E0001" w:tentative="1">
      <w:start w:val="1"/>
      <w:numFmt w:val="bullet"/>
      <w:lvlText w:val=""/>
      <w:lvlJc w:val="left"/>
      <w:pPr>
        <w:ind w:left="2880" w:hanging="360"/>
      </w:pPr>
      <w:rPr>
        <w:rFonts w:ascii="Symbol" w:hAnsi="Symbol" w:hint="default"/>
      </w:rPr>
    </w:lvl>
    <w:lvl w:ilvl="4" w:tplc="045E0003" w:tentative="1">
      <w:start w:val="1"/>
      <w:numFmt w:val="bullet"/>
      <w:lvlText w:val="o"/>
      <w:lvlJc w:val="left"/>
      <w:pPr>
        <w:ind w:left="3600" w:hanging="360"/>
      </w:pPr>
      <w:rPr>
        <w:rFonts w:ascii="Courier New" w:hAnsi="Courier New" w:cs="Courier New" w:hint="default"/>
      </w:rPr>
    </w:lvl>
    <w:lvl w:ilvl="5" w:tplc="045E0005" w:tentative="1">
      <w:start w:val="1"/>
      <w:numFmt w:val="bullet"/>
      <w:lvlText w:val=""/>
      <w:lvlJc w:val="left"/>
      <w:pPr>
        <w:ind w:left="4320" w:hanging="360"/>
      </w:pPr>
      <w:rPr>
        <w:rFonts w:ascii="Wingdings" w:hAnsi="Wingdings" w:hint="default"/>
      </w:rPr>
    </w:lvl>
    <w:lvl w:ilvl="6" w:tplc="045E0001" w:tentative="1">
      <w:start w:val="1"/>
      <w:numFmt w:val="bullet"/>
      <w:lvlText w:val=""/>
      <w:lvlJc w:val="left"/>
      <w:pPr>
        <w:ind w:left="5040" w:hanging="360"/>
      </w:pPr>
      <w:rPr>
        <w:rFonts w:ascii="Symbol" w:hAnsi="Symbol" w:hint="default"/>
      </w:rPr>
    </w:lvl>
    <w:lvl w:ilvl="7" w:tplc="045E0003" w:tentative="1">
      <w:start w:val="1"/>
      <w:numFmt w:val="bullet"/>
      <w:lvlText w:val="o"/>
      <w:lvlJc w:val="left"/>
      <w:pPr>
        <w:ind w:left="5760" w:hanging="360"/>
      </w:pPr>
      <w:rPr>
        <w:rFonts w:ascii="Courier New" w:hAnsi="Courier New" w:cs="Courier New" w:hint="default"/>
      </w:rPr>
    </w:lvl>
    <w:lvl w:ilvl="8" w:tplc="045E0005" w:tentative="1">
      <w:start w:val="1"/>
      <w:numFmt w:val="bullet"/>
      <w:lvlText w:val=""/>
      <w:lvlJc w:val="left"/>
      <w:pPr>
        <w:ind w:left="6480" w:hanging="360"/>
      </w:pPr>
      <w:rPr>
        <w:rFonts w:ascii="Wingdings" w:hAnsi="Wingdings" w:hint="default"/>
      </w:rPr>
    </w:lvl>
  </w:abstractNum>
  <w:abstractNum w:abstractNumId="3">
    <w:nsid w:val="0FE9090F"/>
    <w:multiLevelType w:val="hybridMultilevel"/>
    <w:tmpl w:val="567A13E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17A130C3"/>
    <w:multiLevelType w:val="hybridMultilevel"/>
    <w:tmpl w:val="ABAC6460"/>
    <w:lvl w:ilvl="0" w:tplc="045E0001">
      <w:start w:val="1"/>
      <w:numFmt w:val="bullet"/>
      <w:lvlText w:val=""/>
      <w:lvlJc w:val="left"/>
      <w:pPr>
        <w:ind w:left="720" w:hanging="360"/>
      </w:pPr>
      <w:rPr>
        <w:rFonts w:ascii="Symbol" w:hAnsi="Symbol" w:hint="default"/>
      </w:rPr>
    </w:lvl>
    <w:lvl w:ilvl="1" w:tplc="045E0003" w:tentative="1">
      <w:start w:val="1"/>
      <w:numFmt w:val="bullet"/>
      <w:lvlText w:val="o"/>
      <w:lvlJc w:val="left"/>
      <w:pPr>
        <w:ind w:left="1440" w:hanging="360"/>
      </w:pPr>
      <w:rPr>
        <w:rFonts w:ascii="Courier New" w:hAnsi="Courier New" w:cs="Courier New" w:hint="default"/>
      </w:rPr>
    </w:lvl>
    <w:lvl w:ilvl="2" w:tplc="045E0005" w:tentative="1">
      <w:start w:val="1"/>
      <w:numFmt w:val="bullet"/>
      <w:lvlText w:val=""/>
      <w:lvlJc w:val="left"/>
      <w:pPr>
        <w:ind w:left="2160" w:hanging="360"/>
      </w:pPr>
      <w:rPr>
        <w:rFonts w:ascii="Wingdings" w:hAnsi="Wingdings" w:hint="default"/>
      </w:rPr>
    </w:lvl>
    <w:lvl w:ilvl="3" w:tplc="045E0001" w:tentative="1">
      <w:start w:val="1"/>
      <w:numFmt w:val="bullet"/>
      <w:lvlText w:val=""/>
      <w:lvlJc w:val="left"/>
      <w:pPr>
        <w:ind w:left="2880" w:hanging="360"/>
      </w:pPr>
      <w:rPr>
        <w:rFonts w:ascii="Symbol" w:hAnsi="Symbol" w:hint="default"/>
      </w:rPr>
    </w:lvl>
    <w:lvl w:ilvl="4" w:tplc="045E0003" w:tentative="1">
      <w:start w:val="1"/>
      <w:numFmt w:val="bullet"/>
      <w:lvlText w:val="o"/>
      <w:lvlJc w:val="left"/>
      <w:pPr>
        <w:ind w:left="3600" w:hanging="360"/>
      </w:pPr>
      <w:rPr>
        <w:rFonts w:ascii="Courier New" w:hAnsi="Courier New" w:cs="Courier New" w:hint="default"/>
      </w:rPr>
    </w:lvl>
    <w:lvl w:ilvl="5" w:tplc="045E0005" w:tentative="1">
      <w:start w:val="1"/>
      <w:numFmt w:val="bullet"/>
      <w:lvlText w:val=""/>
      <w:lvlJc w:val="left"/>
      <w:pPr>
        <w:ind w:left="4320" w:hanging="360"/>
      </w:pPr>
      <w:rPr>
        <w:rFonts w:ascii="Wingdings" w:hAnsi="Wingdings" w:hint="default"/>
      </w:rPr>
    </w:lvl>
    <w:lvl w:ilvl="6" w:tplc="045E0001" w:tentative="1">
      <w:start w:val="1"/>
      <w:numFmt w:val="bullet"/>
      <w:lvlText w:val=""/>
      <w:lvlJc w:val="left"/>
      <w:pPr>
        <w:ind w:left="5040" w:hanging="360"/>
      </w:pPr>
      <w:rPr>
        <w:rFonts w:ascii="Symbol" w:hAnsi="Symbol" w:hint="default"/>
      </w:rPr>
    </w:lvl>
    <w:lvl w:ilvl="7" w:tplc="045E0003" w:tentative="1">
      <w:start w:val="1"/>
      <w:numFmt w:val="bullet"/>
      <w:lvlText w:val="o"/>
      <w:lvlJc w:val="left"/>
      <w:pPr>
        <w:ind w:left="5760" w:hanging="360"/>
      </w:pPr>
      <w:rPr>
        <w:rFonts w:ascii="Courier New" w:hAnsi="Courier New" w:cs="Courier New" w:hint="default"/>
      </w:rPr>
    </w:lvl>
    <w:lvl w:ilvl="8" w:tplc="045E0005" w:tentative="1">
      <w:start w:val="1"/>
      <w:numFmt w:val="bullet"/>
      <w:lvlText w:val=""/>
      <w:lvlJc w:val="left"/>
      <w:pPr>
        <w:ind w:left="6480" w:hanging="360"/>
      </w:pPr>
      <w:rPr>
        <w:rFonts w:ascii="Wingdings" w:hAnsi="Wingdings" w:hint="default"/>
      </w:rPr>
    </w:lvl>
  </w:abstractNum>
  <w:abstractNum w:abstractNumId="5">
    <w:nsid w:val="19E64201"/>
    <w:multiLevelType w:val="hybridMultilevel"/>
    <w:tmpl w:val="B9BAC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9F46901"/>
    <w:multiLevelType w:val="hybridMultilevel"/>
    <w:tmpl w:val="2C563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0CB45B5"/>
    <w:multiLevelType w:val="hybridMultilevel"/>
    <w:tmpl w:val="B25E3144"/>
    <w:lvl w:ilvl="0" w:tplc="045E0001">
      <w:start w:val="1"/>
      <w:numFmt w:val="bullet"/>
      <w:lvlText w:val=""/>
      <w:lvlJc w:val="left"/>
      <w:pPr>
        <w:ind w:left="720" w:hanging="360"/>
      </w:pPr>
      <w:rPr>
        <w:rFonts w:ascii="Symbol" w:hAnsi="Symbol" w:hint="default"/>
      </w:rPr>
    </w:lvl>
    <w:lvl w:ilvl="1" w:tplc="045E0003" w:tentative="1">
      <w:start w:val="1"/>
      <w:numFmt w:val="bullet"/>
      <w:lvlText w:val="o"/>
      <w:lvlJc w:val="left"/>
      <w:pPr>
        <w:ind w:left="1440" w:hanging="360"/>
      </w:pPr>
      <w:rPr>
        <w:rFonts w:ascii="Courier New" w:hAnsi="Courier New" w:cs="Courier New" w:hint="default"/>
      </w:rPr>
    </w:lvl>
    <w:lvl w:ilvl="2" w:tplc="045E0005" w:tentative="1">
      <w:start w:val="1"/>
      <w:numFmt w:val="bullet"/>
      <w:lvlText w:val=""/>
      <w:lvlJc w:val="left"/>
      <w:pPr>
        <w:ind w:left="2160" w:hanging="360"/>
      </w:pPr>
      <w:rPr>
        <w:rFonts w:ascii="Wingdings" w:hAnsi="Wingdings" w:hint="default"/>
      </w:rPr>
    </w:lvl>
    <w:lvl w:ilvl="3" w:tplc="045E0001" w:tentative="1">
      <w:start w:val="1"/>
      <w:numFmt w:val="bullet"/>
      <w:lvlText w:val=""/>
      <w:lvlJc w:val="left"/>
      <w:pPr>
        <w:ind w:left="2880" w:hanging="360"/>
      </w:pPr>
      <w:rPr>
        <w:rFonts w:ascii="Symbol" w:hAnsi="Symbol" w:hint="default"/>
      </w:rPr>
    </w:lvl>
    <w:lvl w:ilvl="4" w:tplc="045E0003" w:tentative="1">
      <w:start w:val="1"/>
      <w:numFmt w:val="bullet"/>
      <w:lvlText w:val="o"/>
      <w:lvlJc w:val="left"/>
      <w:pPr>
        <w:ind w:left="3600" w:hanging="360"/>
      </w:pPr>
      <w:rPr>
        <w:rFonts w:ascii="Courier New" w:hAnsi="Courier New" w:cs="Courier New" w:hint="default"/>
      </w:rPr>
    </w:lvl>
    <w:lvl w:ilvl="5" w:tplc="045E0005" w:tentative="1">
      <w:start w:val="1"/>
      <w:numFmt w:val="bullet"/>
      <w:lvlText w:val=""/>
      <w:lvlJc w:val="left"/>
      <w:pPr>
        <w:ind w:left="4320" w:hanging="360"/>
      </w:pPr>
      <w:rPr>
        <w:rFonts w:ascii="Wingdings" w:hAnsi="Wingdings" w:hint="default"/>
      </w:rPr>
    </w:lvl>
    <w:lvl w:ilvl="6" w:tplc="045E0001" w:tentative="1">
      <w:start w:val="1"/>
      <w:numFmt w:val="bullet"/>
      <w:lvlText w:val=""/>
      <w:lvlJc w:val="left"/>
      <w:pPr>
        <w:ind w:left="5040" w:hanging="360"/>
      </w:pPr>
      <w:rPr>
        <w:rFonts w:ascii="Symbol" w:hAnsi="Symbol" w:hint="default"/>
      </w:rPr>
    </w:lvl>
    <w:lvl w:ilvl="7" w:tplc="045E0003" w:tentative="1">
      <w:start w:val="1"/>
      <w:numFmt w:val="bullet"/>
      <w:lvlText w:val="o"/>
      <w:lvlJc w:val="left"/>
      <w:pPr>
        <w:ind w:left="5760" w:hanging="360"/>
      </w:pPr>
      <w:rPr>
        <w:rFonts w:ascii="Courier New" w:hAnsi="Courier New" w:cs="Courier New" w:hint="default"/>
      </w:rPr>
    </w:lvl>
    <w:lvl w:ilvl="8" w:tplc="045E0005" w:tentative="1">
      <w:start w:val="1"/>
      <w:numFmt w:val="bullet"/>
      <w:lvlText w:val=""/>
      <w:lvlJc w:val="left"/>
      <w:pPr>
        <w:ind w:left="6480" w:hanging="360"/>
      </w:pPr>
      <w:rPr>
        <w:rFonts w:ascii="Wingdings" w:hAnsi="Wingdings" w:hint="default"/>
      </w:rPr>
    </w:lvl>
  </w:abstractNum>
  <w:abstractNum w:abstractNumId="8">
    <w:nsid w:val="218930FA"/>
    <w:multiLevelType w:val="hybridMultilevel"/>
    <w:tmpl w:val="3FF651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DE563AD"/>
    <w:multiLevelType w:val="hybridMultilevel"/>
    <w:tmpl w:val="C42EAD56"/>
    <w:lvl w:ilvl="0" w:tplc="045E0001">
      <w:start w:val="1"/>
      <w:numFmt w:val="bullet"/>
      <w:lvlText w:val=""/>
      <w:lvlJc w:val="left"/>
      <w:pPr>
        <w:ind w:left="720" w:hanging="360"/>
      </w:pPr>
      <w:rPr>
        <w:rFonts w:ascii="Symbol" w:hAnsi="Symbol" w:hint="default"/>
      </w:rPr>
    </w:lvl>
    <w:lvl w:ilvl="1" w:tplc="045E0003" w:tentative="1">
      <w:start w:val="1"/>
      <w:numFmt w:val="bullet"/>
      <w:lvlText w:val="o"/>
      <w:lvlJc w:val="left"/>
      <w:pPr>
        <w:ind w:left="1440" w:hanging="360"/>
      </w:pPr>
      <w:rPr>
        <w:rFonts w:ascii="Courier New" w:hAnsi="Courier New" w:cs="Courier New" w:hint="default"/>
      </w:rPr>
    </w:lvl>
    <w:lvl w:ilvl="2" w:tplc="045E0005" w:tentative="1">
      <w:start w:val="1"/>
      <w:numFmt w:val="bullet"/>
      <w:lvlText w:val=""/>
      <w:lvlJc w:val="left"/>
      <w:pPr>
        <w:ind w:left="2160" w:hanging="360"/>
      </w:pPr>
      <w:rPr>
        <w:rFonts w:ascii="Wingdings" w:hAnsi="Wingdings" w:hint="default"/>
      </w:rPr>
    </w:lvl>
    <w:lvl w:ilvl="3" w:tplc="045E0001" w:tentative="1">
      <w:start w:val="1"/>
      <w:numFmt w:val="bullet"/>
      <w:lvlText w:val=""/>
      <w:lvlJc w:val="left"/>
      <w:pPr>
        <w:ind w:left="2880" w:hanging="360"/>
      </w:pPr>
      <w:rPr>
        <w:rFonts w:ascii="Symbol" w:hAnsi="Symbol" w:hint="default"/>
      </w:rPr>
    </w:lvl>
    <w:lvl w:ilvl="4" w:tplc="045E0003" w:tentative="1">
      <w:start w:val="1"/>
      <w:numFmt w:val="bullet"/>
      <w:lvlText w:val="o"/>
      <w:lvlJc w:val="left"/>
      <w:pPr>
        <w:ind w:left="3600" w:hanging="360"/>
      </w:pPr>
      <w:rPr>
        <w:rFonts w:ascii="Courier New" w:hAnsi="Courier New" w:cs="Courier New" w:hint="default"/>
      </w:rPr>
    </w:lvl>
    <w:lvl w:ilvl="5" w:tplc="045E0005" w:tentative="1">
      <w:start w:val="1"/>
      <w:numFmt w:val="bullet"/>
      <w:lvlText w:val=""/>
      <w:lvlJc w:val="left"/>
      <w:pPr>
        <w:ind w:left="4320" w:hanging="360"/>
      </w:pPr>
      <w:rPr>
        <w:rFonts w:ascii="Wingdings" w:hAnsi="Wingdings" w:hint="default"/>
      </w:rPr>
    </w:lvl>
    <w:lvl w:ilvl="6" w:tplc="045E0001" w:tentative="1">
      <w:start w:val="1"/>
      <w:numFmt w:val="bullet"/>
      <w:lvlText w:val=""/>
      <w:lvlJc w:val="left"/>
      <w:pPr>
        <w:ind w:left="5040" w:hanging="360"/>
      </w:pPr>
      <w:rPr>
        <w:rFonts w:ascii="Symbol" w:hAnsi="Symbol" w:hint="default"/>
      </w:rPr>
    </w:lvl>
    <w:lvl w:ilvl="7" w:tplc="045E0003" w:tentative="1">
      <w:start w:val="1"/>
      <w:numFmt w:val="bullet"/>
      <w:lvlText w:val="o"/>
      <w:lvlJc w:val="left"/>
      <w:pPr>
        <w:ind w:left="5760" w:hanging="360"/>
      </w:pPr>
      <w:rPr>
        <w:rFonts w:ascii="Courier New" w:hAnsi="Courier New" w:cs="Courier New" w:hint="default"/>
      </w:rPr>
    </w:lvl>
    <w:lvl w:ilvl="8" w:tplc="045E0005" w:tentative="1">
      <w:start w:val="1"/>
      <w:numFmt w:val="bullet"/>
      <w:lvlText w:val=""/>
      <w:lvlJc w:val="left"/>
      <w:pPr>
        <w:ind w:left="6480" w:hanging="360"/>
      </w:pPr>
      <w:rPr>
        <w:rFonts w:ascii="Wingdings" w:hAnsi="Wingdings" w:hint="default"/>
      </w:rPr>
    </w:lvl>
  </w:abstractNum>
  <w:abstractNum w:abstractNumId="10">
    <w:nsid w:val="2EE66A1A"/>
    <w:multiLevelType w:val="hybridMultilevel"/>
    <w:tmpl w:val="751A0A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C641B64"/>
    <w:multiLevelType w:val="hybridMultilevel"/>
    <w:tmpl w:val="F5508C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F130DBA"/>
    <w:multiLevelType w:val="hybridMultilevel"/>
    <w:tmpl w:val="AC2A72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8884BC5"/>
    <w:multiLevelType w:val="hybridMultilevel"/>
    <w:tmpl w:val="1BFE5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C7A236A"/>
    <w:multiLevelType w:val="hybridMultilevel"/>
    <w:tmpl w:val="C48E31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F1810AF"/>
    <w:multiLevelType w:val="hybridMultilevel"/>
    <w:tmpl w:val="832245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35C45D1"/>
    <w:multiLevelType w:val="hybridMultilevel"/>
    <w:tmpl w:val="8B3E69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6D8518C"/>
    <w:multiLevelType w:val="hybridMultilevel"/>
    <w:tmpl w:val="9C422D96"/>
    <w:lvl w:ilvl="0" w:tplc="95845D2A">
      <w:numFmt w:val="bullet"/>
      <w:lvlText w:val="-"/>
      <w:lvlJc w:val="left"/>
      <w:pPr>
        <w:ind w:left="720" w:hanging="360"/>
      </w:pPr>
      <w:rPr>
        <w:rFonts w:ascii="Times New Roman" w:eastAsiaTheme="minorHAnsi" w:hAnsi="Times New Roman" w:cs="Times New Roman" w:hint="default"/>
        <w:b w:val="0"/>
        <w:color w:val="1F4E79"/>
      </w:rPr>
    </w:lvl>
    <w:lvl w:ilvl="1" w:tplc="045E0003" w:tentative="1">
      <w:start w:val="1"/>
      <w:numFmt w:val="bullet"/>
      <w:lvlText w:val="o"/>
      <w:lvlJc w:val="left"/>
      <w:pPr>
        <w:ind w:left="1440" w:hanging="360"/>
      </w:pPr>
      <w:rPr>
        <w:rFonts w:ascii="Courier New" w:hAnsi="Courier New" w:cs="Courier New" w:hint="default"/>
      </w:rPr>
    </w:lvl>
    <w:lvl w:ilvl="2" w:tplc="045E0005" w:tentative="1">
      <w:start w:val="1"/>
      <w:numFmt w:val="bullet"/>
      <w:lvlText w:val=""/>
      <w:lvlJc w:val="left"/>
      <w:pPr>
        <w:ind w:left="2160" w:hanging="360"/>
      </w:pPr>
      <w:rPr>
        <w:rFonts w:ascii="Wingdings" w:hAnsi="Wingdings" w:hint="default"/>
      </w:rPr>
    </w:lvl>
    <w:lvl w:ilvl="3" w:tplc="045E0001" w:tentative="1">
      <w:start w:val="1"/>
      <w:numFmt w:val="bullet"/>
      <w:lvlText w:val=""/>
      <w:lvlJc w:val="left"/>
      <w:pPr>
        <w:ind w:left="2880" w:hanging="360"/>
      </w:pPr>
      <w:rPr>
        <w:rFonts w:ascii="Symbol" w:hAnsi="Symbol" w:hint="default"/>
      </w:rPr>
    </w:lvl>
    <w:lvl w:ilvl="4" w:tplc="045E0003" w:tentative="1">
      <w:start w:val="1"/>
      <w:numFmt w:val="bullet"/>
      <w:lvlText w:val="o"/>
      <w:lvlJc w:val="left"/>
      <w:pPr>
        <w:ind w:left="3600" w:hanging="360"/>
      </w:pPr>
      <w:rPr>
        <w:rFonts w:ascii="Courier New" w:hAnsi="Courier New" w:cs="Courier New" w:hint="default"/>
      </w:rPr>
    </w:lvl>
    <w:lvl w:ilvl="5" w:tplc="045E0005" w:tentative="1">
      <w:start w:val="1"/>
      <w:numFmt w:val="bullet"/>
      <w:lvlText w:val=""/>
      <w:lvlJc w:val="left"/>
      <w:pPr>
        <w:ind w:left="4320" w:hanging="360"/>
      </w:pPr>
      <w:rPr>
        <w:rFonts w:ascii="Wingdings" w:hAnsi="Wingdings" w:hint="default"/>
      </w:rPr>
    </w:lvl>
    <w:lvl w:ilvl="6" w:tplc="045E0001" w:tentative="1">
      <w:start w:val="1"/>
      <w:numFmt w:val="bullet"/>
      <w:lvlText w:val=""/>
      <w:lvlJc w:val="left"/>
      <w:pPr>
        <w:ind w:left="5040" w:hanging="360"/>
      </w:pPr>
      <w:rPr>
        <w:rFonts w:ascii="Symbol" w:hAnsi="Symbol" w:hint="default"/>
      </w:rPr>
    </w:lvl>
    <w:lvl w:ilvl="7" w:tplc="045E0003" w:tentative="1">
      <w:start w:val="1"/>
      <w:numFmt w:val="bullet"/>
      <w:lvlText w:val="o"/>
      <w:lvlJc w:val="left"/>
      <w:pPr>
        <w:ind w:left="5760" w:hanging="360"/>
      </w:pPr>
      <w:rPr>
        <w:rFonts w:ascii="Courier New" w:hAnsi="Courier New" w:cs="Courier New" w:hint="default"/>
      </w:rPr>
    </w:lvl>
    <w:lvl w:ilvl="8" w:tplc="045E0005" w:tentative="1">
      <w:start w:val="1"/>
      <w:numFmt w:val="bullet"/>
      <w:lvlText w:val=""/>
      <w:lvlJc w:val="left"/>
      <w:pPr>
        <w:ind w:left="6480" w:hanging="360"/>
      </w:pPr>
      <w:rPr>
        <w:rFonts w:ascii="Wingdings" w:hAnsi="Wingdings" w:hint="default"/>
      </w:rPr>
    </w:lvl>
  </w:abstractNum>
  <w:abstractNum w:abstractNumId="18">
    <w:nsid w:val="57547382"/>
    <w:multiLevelType w:val="hybridMultilevel"/>
    <w:tmpl w:val="151E696E"/>
    <w:lvl w:ilvl="0" w:tplc="045E0001">
      <w:start w:val="1"/>
      <w:numFmt w:val="bullet"/>
      <w:lvlText w:val=""/>
      <w:lvlJc w:val="left"/>
      <w:pPr>
        <w:ind w:left="720" w:hanging="360"/>
      </w:pPr>
      <w:rPr>
        <w:rFonts w:ascii="Symbol" w:hAnsi="Symbol" w:hint="default"/>
      </w:rPr>
    </w:lvl>
    <w:lvl w:ilvl="1" w:tplc="045E0003" w:tentative="1">
      <w:start w:val="1"/>
      <w:numFmt w:val="bullet"/>
      <w:lvlText w:val="o"/>
      <w:lvlJc w:val="left"/>
      <w:pPr>
        <w:ind w:left="1440" w:hanging="360"/>
      </w:pPr>
      <w:rPr>
        <w:rFonts w:ascii="Courier New" w:hAnsi="Courier New" w:cs="Courier New" w:hint="default"/>
      </w:rPr>
    </w:lvl>
    <w:lvl w:ilvl="2" w:tplc="045E0005" w:tentative="1">
      <w:start w:val="1"/>
      <w:numFmt w:val="bullet"/>
      <w:lvlText w:val=""/>
      <w:lvlJc w:val="left"/>
      <w:pPr>
        <w:ind w:left="2160" w:hanging="360"/>
      </w:pPr>
      <w:rPr>
        <w:rFonts w:ascii="Wingdings" w:hAnsi="Wingdings" w:hint="default"/>
      </w:rPr>
    </w:lvl>
    <w:lvl w:ilvl="3" w:tplc="045E0001" w:tentative="1">
      <w:start w:val="1"/>
      <w:numFmt w:val="bullet"/>
      <w:lvlText w:val=""/>
      <w:lvlJc w:val="left"/>
      <w:pPr>
        <w:ind w:left="2880" w:hanging="360"/>
      </w:pPr>
      <w:rPr>
        <w:rFonts w:ascii="Symbol" w:hAnsi="Symbol" w:hint="default"/>
      </w:rPr>
    </w:lvl>
    <w:lvl w:ilvl="4" w:tplc="045E0003" w:tentative="1">
      <w:start w:val="1"/>
      <w:numFmt w:val="bullet"/>
      <w:lvlText w:val="o"/>
      <w:lvlJc w:val="left"/>
      <w:pPr>
        <w:ind w:left="3600" w:hanging="360"/>
      </w:pPr>
      <w:rPr>
        <w:rFonts w:ascii="Courier New" w:hAnsi="Courier New" w:cs="Courier New" w:hint="default"/>
      </w:rPr>
    </w:lvl>
    <w:lvl w:ilvl="5" w:tplc="045E0005" w:tentative="1">
      <w:start w:val="1"/>
      <w:numFmt w:val="bullet"/>
      <w:lvlText w:val=""/>
      <w:lvlJc w:val="left"/>
      <w:pPr>
        <w:ind w:left="4320" w:hanging="360"/>
      </w:pPr>
      <w:rPr>
        <w:rFonts w:ascii="Wingdings" w:hAnsi="Wingdings" w:hint="default"/>
      </w:rPr>
    </w:lvl>
    <w:lvl w:ilvl="6" w:tplc="045E0001" w:tentative="1">
      <w:start w:val="1"/>
      <w:numFmt w:val="bullet"/>
      <w:lvlText w:val=""/>
      <w:lvlJc w:val="left"/>
      <w:pPr>
        <w:ind w:left="5040" w:hanging="360"/>
      </w:pPr>
      <w:rPr>
        <w:rFonts w:ascii="Symbol" w:hAnsi="Symbol" w:hint="default"/>
      </w:rPr>
    </w:lvl>
    <w:lvl w:ilvl="7" w:tplc="045E0003" w:tentative="1">
      <w:start w:val="1"/>
      <w:numFmt w:val="bullet"/>
      <w:lvlText w:val="o"/>
      <w:lvlJc w:val="left"/>
      <w:pPr>
        <w:ind w:left="5760" w:hanging="360"/>
      </w:pPr>
      <w:rPr>
        <w:rFonts w:ascii="Courier New" w:hAnsi="Courier New" w:cs="Courier New" w:hint="default"/>
      </w:rPr>
    </w:lvl>
    <w:lvl w:ilvl="8" w:tplc="045E0005" w:tentative="1">
      <w:start w:val="1"/>
      <w:numFmt w:val="bullet"/>
      <w:lvlText w:val=""/>
      <w:lvlJc w:val="left"/>
      <w:pPr>
        <w:ind w:left="6480" w:hanging="360"/>
      </w:pPr>
      <w:rPr>
        <w:rFonts w:ascii="Wingdings" w:hAnsi="Wingdings" w:hint="default"/>
      </w:rPr>
    </w:lvl>
  </w:abstractNum>
  <w:abstractNum w:abstractNumId="19">
    <w:nsid w:val="58976BCD"/>
    <w:multiLevelType w:val="hybridMultilevel"/>
    <w:tmpl w:val="B2722F96"/>
    <w:lvl w:ilvl="0" w:tplc="E39C96F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8A32A58"/>
    <w:multiLevelType w:val="hybridMultilevel"/>
    <w:tmpl w:val="5E74F9DE"/>
    <w:lvl w:ilvl="0" w:tplc="045E0001">
      <w:start w:val="1"/>
      <w:numFmt w:val="bullet"/>
      <w:lvlText w:val=""/>
      <w:lvlJc w:val="left"/>
      <w:pPr>
        <w:ind w:left="720" w:hanging="360"/>
      </w:pPr>
      <w:rPr>
        <w:rFonts w:ascii="Symbol" w:hAnsi="Symbol" w:hint="default"/>
      </w:rPr>
    </w:lvl>
    <w:lvl w:ilvl="1" w:tplc="045E0003" w:tentative="1">
      <w:start w:val="1"/>
      <w:numFmt w:val="bullet"/>
      <w:lvlText w:val="o"/>
      <w:lvlJc w:val="left"/>
      <w:pPr>
        <w:ind w:left="1440" w:hanging="360"/>
      </w:pPr>
      <w:rPr>
        <w:rFonts w:ascii="Courier New" w:hAnsi="Courier New" w:cs="Courier New" w:hint="default"/>
      </w:rPr>
    </w:lvl>
    <w:lvl w:ilvl="2" w:tplc="045E0005" w:tentative="1">
      <w:start w:val="1"/>
      <w:numFmt w:val="bullet"/>
      <w:lvlText w:val=""/>
      <w:lvlJc w:val="left"/>
      <w:pPr>
        <w:ind w:left="2160" w:hanging="360"/>
      </w:pPr>
      <w:rPr>
        <w:rFonts w:ascii="Wingdings" w:hAnsi="Wingdings" w:hint="default"/>
      </w:rPr>
    </w:lvl>
    <w:lvl w:ilvl="3" w:tplc="045E0001" w:tentative="1">
      <w:start w:val="1"/>
      <w:numFmt w:val="bullet"/>
      <w:lvlText w:val=""/>
      <w:lvlJc w:val="left"/>
      <w:pPr>
        <w:ind w:left="2880" w:hanging="360"/>
      </w:pPr>
      <w:rPr>
        <w:rFonts w:ascii="Symbol" w:hAnsi="Symbol" w:hint="default"/>
      </w:rPr>
    </w:lvl>
    <w:lvl w:ilvl="4" w:tplc="045E0003" w:tentative="1">
      <w:start w:val="1"/>
      <w:numFmt w:val="bullet"/>
      <w:lvlText w:val="o"/>
      <w:lvlJc w:val="left"/>
      <w:pPr>
        <w:ind w:left="3600" w:hanging="360"/>
      </w:pPr>
      <w:rPr>
        <w:rFonts w:ascii="Courier New" w:hAnsi="Courier New" w:cs="Courier New" w:hint="default"/>
      </w:rPr>
    </w:lvl>
    <w:lvl w:ilvl="5" w:tplc="045E0005" w:tentative="1">
      <w:start w:val="1"/>
      <w:numFmt w:val="bullet"/>
      <w:lvlText w:val=""/>
      <w:lvlJc w:val="left"/>
      <w:pPr>
        <w:ind w:left="4320" w:hanging="360"/>
      </w:pPr>
      <w:rPr>
        <w:rFonts w:ascii="Wingdings" w:hAnsi="Wingdings" w:hint="default"/>
      </w:rPr>
    </w:lvl>
    <w:lvl w:ilvl="6" w:tplc="045E0001" w:tentative="1">
      <w:start w:val="1"/>
      <w:numFmt w:val="bullet"/>
      <w:lvlText w:val=""/>
      <w:lvlJc w:val="left"/>
      <w:pPr>
        <w:ind w:left="5040" w:hanging="360"/>
      </w:pPr>
      <w:rPr>
        <w:rFonts w:ascii="Symbol" w:hAnsi="Symbol" w:hint="default"/>
      </w:rPr>
    </w:lvl>
    <w:lvl w:ilvl="7" w:tplc="045E0003" w:tentative="1">
      <w:start w:val="1"/>
      <w:numFmt w:val="bullet"/>
      <w:lvlText w:val="o"/>
      <w:lvlJc w:val="left"/>
      <w:pPr>
        <w:ind w:left="5760" w:hanging="360"/>
      </w:pPr>
      <w:rPr>
        <w:rFonts w:ascii="Courier New" w:hAnsi="Courier New" w:cs="Courier New" w:hint="default"/>
      </w:rPr>
    </w:lvl>
    <w:lvl w:ilvl="8" w:tplc="045E0005" w:tentative="1">
      <w:start w:val="1"/>
      <w:numFmt w:val="bullet"/>
      <w:lvlText w:val=""/>
      <w:lvlJc w:val="left"/>
      <w:pPr>
        <w:ind w:left="6480" w:hanging="360"/>
      </w:pPr>
      <w:rPr>
        <w:rFonts w:ascii="Wingdings" w:hAnsi="Wingdings" w:hint="default"/>
      </w:rPr>
    </w:lvl>
  </w:abstractNum>
  <w:abstractNum w:abstractNumId="21">
    <w:nsid w:val="5A87276A"/>
    <w:multiLevelType w:val="hybridMultilevel"/>
    <w:tmpl w:val="8A1CBE14"/>
    <w:lvl w:ilvl="0" w:tplc="045E000F">
      <w:start w:val="1"/>
      <w:numFmt w:val="decimal"/>
      <w:lvlText w:val="%1."/>
      <w:lvlJc w:val="left"/>
      <w:pPr>
        <w:ind w:left="720" w:hanging="360"/>
      </w:pPr>
    </w:lvl>
    <w:lvl w:ilvl="1" w:tplc="045E0019" w:tentative="1">
      <w:start w:val="1"/>
      <w:numFmt w:val="lowerLetter"/>
      <w:lvlText w:val="%2."/>
      <w:lvlJc w:val="left"/>
      <w:pPr>
        <w:ind w:left="1440" w:hanging="360"/>
      </w:pPr>
    </w:lvl>
    <w:lvl w:ilvl="2" w:tplc="045E001B" w:tentative="1">
      <w:start w:val="1"/>
      <w:numFmt w:val="lowerRoman"/>
      <w:lvlText w:val="%3."/>
      <w:lvlJc w:val="right"/>
      <w:pPr>
        <w:ind w:left="2160" w:hanging="180"/>
      </w:pPr>
    </w:lvl>
    <w:lvl w:ilvl="3" w:tplc="045E000F" w:tentative="1">
      <w:start w:val="1"/>
      <w:numFmt w:val="decimal"/>
      <w:lvlText w:val="%4."/>
      <w:lvlJc w:val="left"/>
      <w:pPr>
        <w:ind w:left="2880" w:hanging="360"/>
      </w:pPr>
    </w:lvl>
    <w:lvl w:ilvl="4" w:tplc="045E0019" w:tentative="1">
      <w:start w:val="1"/>
      <w:numFmt w:val="lowerLetter"/>
      <w:lvlText w:val="%5."/>
      <w:lvlJc w:val="left"/>
      <w:pPr>
        <w:ind w:left="3600" w:hanging="360"/>
      </w:pPr>
    </w:lvl>
    <w:lvl w:ilvl="5" w:tplc="045E001B" w:tentative="1">
      <w:start w:val="1"/>
      <w:numFmt w:val="lowerRoman"/>
      <w:lvlText w:val="%6."/>
      <w:lvlJc w:val="right"/>
      <w:pPr>
        <w:ind w:left="4320" w:hanging="180"/>
      </w:pPr>
    </w:lvl>
    <w:lvl w:ilvl="6" w:tplc="045E000F" w:tentative="1">
      <w:start w:val="1"/>
      <w:numFmt w:val="decimal"/>
      <w:lvlText w:val="%7."/>
      <w:lvlJc w:val="left"/>
      <w:pPr>
        <w:ind w:left="5040" w:hanging="360"/>
      </w:pPr>
    </w:lvl>
    <w:lvl w:ilvl="7" w:tplc="045E0019" w:tentative="1">
      <w:start w:val="1"/>
      <w:numFmt w:val="lowerLetter"/>
      <w:lvlText w:val="%8."/>
      <w:lvlJc w:val="left"/>
      <w:pPr>
        <w:ind w:left="5760" w:hanging="360"/>
      </w:pPr>
    </w:lvl>
    <w:lvl w:ilvl="8" w:tplc="045E001B" w:tentative="1">
      <w:start w:val="1"/>
      <w:numFmt w:val="lowerRoman"/>
      <w:lvlText w:val="%9."/>
      <w:lvlJc w:val="right"/>
      <w:pPr>
        <w:ind w:left="6480" w:hanging="180"/>
      </w:pPr>
    </w:lvl>
  </w:abstractNum>
  <w:abstractNum w:abstractNumId="22">
    <w:nsid w:val="5F9E03D4"/>
    <w:multiLevelType w:val="hybridMultilevel"/>
    <w:tmpl w:val="A1BC26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36848D7"/>
    <w:multiLevelType w:val="hybridMultilevel"/>
    <w:tmpl w:val="73F621BE"/>
    <w:lvl w:ilvl="0" w:tplc="045E0001">
      <w:start w:val="1"/>
      <w:numFmt w:val="bullet"/>
      <w:lvlText w:val=""/>
      <w:lvlJc w:val="left"/>
      <w:pPr>
        <w:ind w:left="1507" w:hanging="360"/>
      </w:pPr>
      <w:rPr>
        <w:rFonts w:ascii="Symbol" w:hAnsi="Symbol" w:hint="default"/>
      </w:rPr>
    </w:lvl>
    <w:lvl w:ilvl="1" w:tplc="045E0003" w:tentative="1">
      <w:start w:val="1"/>
      <w:numFmt w:val="bullet"/>
      <w:lvlText w:val="o"/>
      <w:lvlJc w:val="left"/>
      <w:pPr>
        <w:ind w:left="2227" w:hanging="360"/>
      </w:pPr>
      <w:rPr>
        <w:rFonts w:ascii="Courier New" w:hAnsi="Courier New" w:cs="Courier New" w:hint="default"/>
      </w:rPr>
    </w:lvl>
    <w:lvl w:ilvl="2" w:tplc="045E0005" w:tentative="1">
      <w:start w:val="1"/>
      <w:numFmt w:val="bullet"/>
      <w:lvlText w:val=""/>
      <w:lvlJc w:val="left"/>
      <w:pPr>
        <w:ind w:left="2947" w:hanging="360"/>
      </w:pPr>
      <w:rPr>
        <w:rFonts w:ascii="Wingdings" w:hAnsi="Wingdings" w:hint="default"/>
      </w:rPr>
    </w:lvl>
    <w:lvl w:ilvl="3" w:tplc="045E0001" w:tentative="1">
      <w:start w:val="1"/>
      <w:numFmt w:val="bullet"/>
      <w:lvlText w:val=""/>
      <w:lvlJc w:val="left"/>
      <w:pPr>
        <w:ind w:left="3667" w:hanging="360"/>
      </w:pPr>
      <w:rPr>
        <w:rFonts w:ascii="Symbol" w:hAnsi="Symbol" w:hint="default"/>
      </w:rPr>
    </w:lvl>
    <w:lvl w:ilvl="4" w:tplc="045E0003" w:tentative="1">
      <w:start w:val="1"/>
      <w:numFmt w:val="bullet"/>
      <w:lvlText w:val="o"/>
      <w:lvlJc w:val="left"/>
      <w:pPr>
        <w:ind w:left="4387" w:hanging="360"/>
      </w:pPr>
      <w:rPr>
        <w:rFonts w:ascii="Courier New" w:hAnsi="Courier New" w:cs="Courier New" w:hint="default"/>
      </w:rPr>
    </w:lvl>
    <w:lvl w:ilvl="5" w:tplc="045E0005" w:tentative="1">
      <w:start w:val="1"/>
      <w:numFmt w:val="bullet"/>
      <w:lvlText w:val=""/>
      <w:lvlJc w:val="left"/>
      <w:pPr>
        <w:ind w:left="5107" w:hanging="360"/>
      </w:pPr>
      <w:rPr>
        <w:rFonts w:ascii="Wingdings" w:hAnsi="Wingdings" w:hint="default"/>
      </w:rPr>
    </w:lvl>
    <w:lvl w:ilvl="6" w:tplc="045E0001" w:tentative="1">
      <w:start w:val="1"/>
      <w:numFmt w:val="bullet"/>
      <w:lvlText w:val=""/>
      <w:lvlJc w:val="left"/>
      <w:pPr>
        <w:ind w:left="5827" w:hanging="360"/>
      </w:pPr>
      <w:rPr>
        <w:rFonts w:ascii="Symbol" w:hAnsi="Symbol" w:hint="default"/>
      </w:rPr>
    </w:lvl>
    <w:lvl w:ilvl="7" w:tplc="045E0003" w:tentative="1">
      <w:start w:val="1"/>
      <w:numFmt w:val="bullet"/>
      <w:lvlText w:val="o"/>
      <w:lvlJc w:val="left"/>
      <w:pPr>
        <w:ind w:left="6547" w:hanging="360"/>
      </w:pPr>
      <w:rPr>
        <w:rFonts w:ascii="Courier New" w:hAnsi="Courier New" w:cs="Courier New" w:hint="default"/>
      </w:rPr>
    </w:lvl>
    <w:lvl w:ilvl="8" w:tplc="045E0005" w:tentative="1">
      <w:start w:val="1"/>
      <w:numFmt w:val="bullet"/>
      <w:lvlText w:val=""/>
      <w:lvlJc w:val="left"/>
      <w:pPr>
        <w:ind w:left="7267" w:hanging="360"/>
      </w:pPr>
      <w:rPr>
        <w:rFonts w:ascii="Wingdings" w:hAnsi="Wingdings" w:hint="default"/>
      </w:rPr>
    </w:lvl>
  </w:abstractNum>
  <w:abstractNum w:abstractNumId="24">
    <w:nsid w:val="66CD2443"/>
    <w:multiLevelType w:val="hybridMultilevel"/>
    <w:tmpl w:val="5CFCBA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AAA4B2E"/>
    <w:multiLevelType w:val="hybridMultilevel"/>
    <w:tmpl w:val="7390FF4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6BAB498E"/>
    <w:multiLevelType w:val="hybridMultilevel"/>
    <w:tmpl w:val="329ACE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BE745E8"/>
    <w:multiLevelType w:val="hybridMultilevel"/>
    <w:tmpl w:val="28E4383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C6D542D"/>
    <w:multiLevelType w:val="hybridMultilevel"/>
    <w:tmpl w:val="9A4864C8"/>
    <w:lvl w:ilvl="0" w:tplc="04090001">
      <w:start w:val="1"/>
      <w:numFmt w:val="bullet"/>
      <w:lvlText w:val=""/>
      <w:lvlJc w:val="left"/>
      <w:pPr>
        <w:ind w:left="720" w:hanging="360"/>
      </w:pPr>
      <w:rPr>
        <w:rFonts w:ascii="Symbol" w:hAnsi="Symbol" w:hint="default"/>
      </w:rPr>
    </w:lvl>
    <w:lvl w:ilvl="1" w:tplc="0409000B">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DFD536C"/>
    <w:multiLevelType w:val="hybridMultilevel"/>
    <w:tmpl w:val="28C0B8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0070985"/>
    <w:multiLevelType w:val="hybridMultilevel"/>
    <w:tmpl w:val="C3D0A5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D1F648A"/>
    <w:multiLevelType w:val="hybridMultilevel"/>
    <w:tmpl w:val="99D4E0A8"/>
    <w:lvl w:ilvl="0" w:tplc="045E0001">
      <w:start w:val="1"/>
      <w:numFmt w:val="bullet"/>
      <w:lvlText w:val=""/>
      <w:lvlJc w:val="left"/>
      <w:pPr>
        <w:ind w:left="720" w:hanging="360"/>
      </w:pPr>
      <w:rPr>
        <w:rFonts w:ascii="Symbol" w:hAnsi="Symbol" w:hint="default"/>
      </w:rPr>
    </w:lvl>
    <w:lvl w:ilvl="1" w:tplc="045E0003" w:tentative="1">
      <w:start w:val="1"/>
      <w:numFmt w:val="bullet"/>
      <w:lvlText w:val="o"/>
      <w:lvlJc w:val="left"/>
      <w:pPr>
        <w:ind w:left="1440" w:hanging="360"/>
      </w:pPr>
      <w:rPr>
        <w:rFonts w:ascii="Courier New" w:hAnsi="Courier New" w:cs="Courier New" w:hint="default"/>
      </w:rPr>
    </w:lvl>
    <w:lvl w:ilvl="2" w:tplc="045E0005" w:tentative="1">
      <w:start w:val="1"/>
      <w:numFmt w:val="bullet"/>
      <w:lvlText w:val=""/>
      <w:lvlJc w:val="left"/>
      <w:pPr>
        <w:ind w:left="2160" w:hanging="360"/>
      </w:pPr>
      <w:rPr>
        <w:rFonts w:ascii="Wingdings" w:hAnsi="Wingdings" w:hint="default"/>
      </w:rPr>
    </w:lvl>
    <w:lvl w:ilvl="3" w:tplc="045E0001" w:tentative="1">
      <w:start w:val="1"/>
      <w:numFmt w:val="bullet"/>
      <w:lvlText w:val=""/>
      <w:lvlJc w:val="left"/>
      <w:pPr>
        <w:ind w:left="2880" w:hanging="360"/>
      </w:pPr>
      <w:rPr>
        <w:rFonts w:ascii="Symbol" w:hAnsi="Symbol" w:hint="default"/>
      </w:rPr>
    </w:lvl>
    <w:lvl w:ilvl="4" w:tplc="045E0003" w:tentative="1">
      <w:start w:val="1"/>
      <w:numFmt w:val="bullet"/>
      <w:lvlText w:val="o"/>
      <w:lvlJc w:val="left"/>
      <w:pPr>
        <w:ind w:left="3600" w:hanging="360"/>
      </w:pPr>
      <w:rPr>
        <w:rFonts w:ascii="Courier New" w:hAnsi="Courier New" w:cs="Courier New" w:hint="default"/>
      </w:rPr>
    </w:lvl>
    <w:lvl w:ilvl="5" w:tplc="045E0005" w:tentative="1">
      <w:start w:val="1"/>
      <w:numFmt w:val="bullet"/>
      <w:lvlText w:val=""/>
      <w:lvlJc w:val="left"/>
      <w:pPr>
        <w:ind w:left="4320" w:hanging="360"/>
      </w:pPr>
      <w:rPr>
        <w:rFonts w:ascii="Wingdings" w:hAnsi="Wingdings" w:hint="default"/>
      </w:rPr>
    </w:lvl>
    <w:lvl w:ilvl="6" w:tplc="045E0001" w:tentative="1">
      <w:start w:val="1"/>
      <w:numFmt w:val="bullet"/>
      <w:lvlText w:val=""/>
      <w:lvlJc w:val="left"/>
      <w:pPr>
        <w:ind w:left="5040" w:hanging="360"/>
      </w:pPr>
      <w:rPr>
        <w:rFonts w:ascii="Symbol" w:hAnsi="Symbol" w:hint="default"/>
      </w:rPr>
    </w:lvl>
    <w:lvl w:ilvl="7" w:tplc="045E0003" w:tentative="1">
      <w:start w:val="1"/>
      <w:numFmt w:val="bullet"/>
      <w:lvlText w:val="o"/>
      <w:lvlJc w:val="left"/>
      <w:pPr>
        <w:ind w:left="5760" w:hanging="360"/>
      </w:pPr>
      <w:rPr>
        <w:rFonts w:ascii="Courier New" w:hAnsi="Courier New" w:cs="Courier New" w:hint="default"/>
      </w:rPr>
    </w:lvl>
    <w:lvl w:ilvl="8" w:tplc="045E0005" w:tentative="1">
      <w:start w:val="1"/>
      <w:numFmt w:val="bullet"/>
      <w:lvlText w:val=""/>
      <w:lvlJc w:val="left"/>
      <w:pPr>
        <w:ind w:left="6480" w:hanging="360"/>
      </w:pPr>
      <w:rPr>
        <w:rFonts w:ascii="Wingdings" w:hAnsi="Wingdings" w:hint="default"/>
      </w:rPr>
    </w:lvl>
  </w:abstractNum>
  <w:abstractNum w:abstractNumId="32">
    <w:nsid w:val="7F621D40"/>
    <w:multiLevelType w:val="hybridMultilevel"/>
    <w:tmpl w:val="66F06C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F761ED2"/>
    <w:multiLevelType w:val="hybridMultilevel"/>
    <w:tmpl w:val="2E306EC6"/>
    <w:lvl w:ilvl="0" w:tplc="045E0001">
      <w:start w:val="1"/>
      <w:numFmt w:val="bullet"/>
      <w:lvlText w:val=""/>
      <w:lvlJc w:val="left"/>
      <w:pPr>
        <w:ind w:left="720" w:hanging="360"/>
      </w:pPr>
      <w:rPr>
        <w:rFonts w:ascii="Symbol" w:hAnsi="Symbol" w:hint="default"/>
      </w:rPr>
    </w:lvl>
    <w:lvl w:ilvl="1" w:tplc="045E0003" w:tentative="1">
      <w:start w:val="1"/>
      <w:numFmt w:val="bullet"/>
      <w:lvlText w:val="o"/>
      <w:lvlJc w:val="left"/>
      <w:pPr>
        <w:ind w:left="1440" w:hanging="360"/>
      </w:pPr>
      <w:rPr>
        <w:rFonts w:ascii="Courier New" w:hAnsi="Courier New" w:cs="Courier New" w:hint="default"/>
      </w:rPr>
    </w:lvl>
    <w:lvl w:ilvl="2" w:tplc="045E0005" w:tentative="1">
      <w:start w:val="1"/>
      <w:numFmt w:val="bullet"/>
      <w:lvlText w:val=""/>
      <w:lvlJc w:val="left"/>
      <w:pPr>
        <w:ind w:left="2160" w:hanging="360"/>
      </w:pPr>
      <w:rPr>
        <w:rFonts w:ascii="Wingdings" w:hAnsi="Wingdings" w:hint="default"/>
      </w:rPr>
    </w:lvl>
    <w:lvl w:ilvl="3" w:tplc="045E0001" w:tentative="1">
      <w:start w:val="1"/>
      <w:numFmt w:val="bullet"/>
      <w:lvlText w:val=""/>
      <w:lvlJc w:val="left"/>
      <w:pPr>
        <w:ind w:left="2880" w:hanging="360"/>
      </w:pPr>
      <w:rPr>
        <w:rFonts w:ascii="Symbol" w:hAnsi="Symbol" w:hint="default"/>
      </w:rPr>
    </w:lvl>
    <w:lvl w:ilvl="4" w:tplc="045E0003" w:tentative="1">
      <w:start w:val="1"/>
      <w:numFmt w:val="bullet"/>
      <w:lvlText w:val="o"/>
      <w:lvlJc w:val="left"/>
      <w:pPr>
        <w:ind w:left="3600" w:hanging="360"/>
      </w:pPr>
      <w:rPr>
        <w:rFonts w:ascii="Courier New" w:hAnsi="Courier New" w:cs="Courier New" w:hint="default"/>
      </w:rPr>
    </w:lvl>
    <w:lvl w:ilvl="5" w:tplc="045E0005" w:tentative="1">
      <w:start w:val="1"/>
      <w:numFmt w:val="bullet"/>
      <w:lvlText w:val=""/>
      <w:lvlJc w:val="left"/>
      <w:pPr>
        <w:ind w:left="4320" w:hanging="360"/>
      </w:pPr>
      <w:rPr>
        <w:rFonts w:ascii="Wingdings" w:hAnsi="Wingdings" w:hint="default"/>
      </w:rPr>
    </w:lvl>
    <w:lvl w:ilvl="6" w:tplc="045E0001" w:tentative="1">
      <w:start w:val="1"/>
      <w:numFmt w:val="bullet"/>
      <w:lvlText w:val=""/>
      <w:lvlJc w:val="left"/>
      <w:pPr>
        <w:ind w:left="5040" w:hanging="360"/>
      </w:pPr>
      <w:rPr>
        <w:rFonts w:ascii="Symbol" w:hAnsi="Symbol" w:hint="default"/>
      </w:rPr>
    </w:lvl>
    <w:lvl w:ilvl="7" w:tplc="045E0003" w:tentative="1">
      <w:start w:val="1"/>
      <w:numFmt w:val="bullet"/>
      <w:lvlText w:val="o"/>
      <w:lvlJc w:val="left"/>
      <w:pPr>
        <w:ind w:left="5760" w:hanging="360"/>
      </w:pPr>
      <w:rPr>
        <w:rFonts w:ascii="Courier New" w:hAnsi="Courier New" w:cs="Courier New" w:hint="default"/>
      </w:rPr>
    </w:lvl>
    <w:lvl w:ilvl="8" w:tplc="045E0005" w:tentative="1">
      <w:start w:val="1"/>
      <w:numFmt w:val="bullet"/>
      <w:lvlText w:val=""/>
      <w:lvlJc w:val="left"/>
      <w:pPr>
        <w:ind w:left="6480" w:hanging="360"/>
      </w:pPr>
      <w:rPr>
        <w:rFonts w:ascii="Wingdings" w:hAnsi="Wingdings" w:hint="default"/>
      </w:rPr>
    </w:lvl>
  </w:abstractNum>
  <w:num w:numId="1">
    <w:abstractNumId w:val="32"/>
  </w:num>
  <w:num w:numId="2">
    <w:abstractNumId w:val="23"/>
  </w:num>
  <w:num w:numId="3">
    <w:abstractNumId w:val="9"/>
  </w:num>
  <w:num w:numId="4">
    <w:abstractNumId w:val="33"/>
  </w:num>
  <w:num w:numId="5">
    <w:abstractNumId w:val="18"/>
  </w:num>
  <w:num w:numId="6">
    <w:abstractNumId w:val="7"/>
  </w:num>
  <w:num w:numId="7">
    <w:abstractNumId w:val="4"/>
  </w:num>
  <w:num w:numId="8">
    <w:abstractNumId w:val="2"/>
  </w:num>
  <w:num w:numId="9">
    <w:abstractNumId w:val="17"/>
  </w:num>
  <w:num w:numId="10">
    <w:abstractNumId w:val="31"/>
  </w:num>
  <w:num w:numId="11">
    <w:abstractNumId w:val="28"/>
  </w:num>
  <w:num w:numId="12">
    <w:abstractNumId w:val="20"/>
  </w:num>
  <w:num w:numId="13">
    <w:abstractNumId w:val="27"/>
  </w:num>
  <w:num w:numId="14">
    <w:abstractNumId w:val="10"/>
  </w:num>
  <w:num w:numId="15">
    <w:abstractNumId w:val="24"/>
  </w:num>
  <w:num w:numId="16">
    <w:abstractNumId w:val="14"/>
  </w:num>
  <w:num w:numId="17">
    <w:abstractNumId w:val="15"/>
  </w:num>
  <w:num w:numId="18">
    <w:abstractNumId w:val="16"/>
  </w:num>
  <w:num w:numId="19">
    <w:abstractNumId w:val="8"/>
  </w:num>
  <w:num w:numId="20">
    <w:abstractNumId w:val="30"/>
  </w:num>
  <w:num w:numId="21">
    <w:abstractNumId w:val="29"/>
  </w:num>
  <w:num w:numId="22">
    <w:abstractNumId w:val="26"/>
  </w:num>
  <w:num w:numId="23">
    <w:abstractNumId w:val="5"/>
  </w:num>
  <w:num w:numId="24">
    <w:abstractNumId w:val="22"/>
  </w:num>
  <w:num w:numId="25">
    <w:abstractNumId w:val="3"/>
  </w:num>
  <w:num w:numId="26">
    <w:abstractNumId w:val="0"/>
  </w:num>
  <w:num w:numId="27">
    <w:abstractNumId w:val="11"/>
  </w:num>
  <w:num w:numId="28">
    <w:abstractNumId w:val="13"/>
  </w:num>
  <w:num w:numId="29">
    <w:abstractNumId w:val="12"/>
  </w:num>
  <w:num w:numId="30">
    <w:abstractNumId w:val="6"/>
  </w:num>
  <w:num w:numId="31">
    <w:abstractNumId w:val="25"/>
  </w:num>
  <w:num w:numId="32">
    <w:abstractNumId w:val="19"/>
  </w:num>
  <w:num w:numId="33">
    <w:abstractNumId w:val="21"/>
  </w:num>
  <w:num w:numId="34">
    <w:abstractNumId w:val="1"/>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hideSpellingErrors/>
  <w:hideGrammaticalErrors/>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6198"/>
    <w:rsid w:val="000016CF"/>
    <w:rsid w:val="00006F85"/>
    <w:rsid w:val="00007A2C"/>
    <w:rsid w:val="000118F1"/>
    <w:rsid w:val="000125D9"/>
    <w:rsid w:val="000127E4"/>
    <w:rsid w:val="000166F5"/>
    <w:rsid w:val="00016AA9"/>
    <w:rsid w:val="00017388"/>
    <w:rsid w:val="000216E2"/>
    <w:rsid w:val="000248CF"/>
    <w:rsid w:val="00024FBD"/>
    <w:rsid w:val="00025772"/>
    <w:rsid w:val="00026F32"/>
    <w:rsid w:val="00027E23"/>
    <w:rsid w:val="0003034F"/>
    <w:rsid w:val="000315B8"/>
    <w:rsid w:val="00034FAC"/>
    <w:rsid w:val="000351B3"/>
    <w:rsid w:val="00041E2F"/>
    <w:rsid w:val="000422A0"/>
    <w:rsid w:val="00045EE6"/>
    <w:rsid w:val="0004665E"/>
    <w:rsid w:val="000500B3"/>
    <w:rsid w:val="00050C13"/>
    <w:rsid w:val="000518DC"/>
    <w:rsid w:val="00052A7E"/>
    <w:rsid w:val="00054162"/>
    <w:rsid w:val="00055ED9"/>
    <w:rsid w:val="0005604C"/>
    <w:rsid w:val="00056C12"/>
    <w:rsid w:val="00060194"/>
    <w:rsid w:val="00060CFF"/>
    <w:rsid w:val="00060F38"/>
    <w:rsid w:val="00061976"/>
    <w:rsid w:val="00063ABB"/>
    <w:rsid w:val="00063D95"/>
    <w:rsid w:val="00066C76"/>
    <w:rsid w:val="00070C41"/>
    <w:rsid w:val="0007216C"/>
    <w:rsid w:val="0007640B"/>
    <w:rsid w:val="00076AFD"/>
    <w:rsid w:val="00076ED3"/>
    <w:rsid w:val="000777AB"/>
    <w:rsid w:val="000805E8"/>
    <w:rsid w:val="00084D9D"/>
    <w:rsid w:val="00091726"/>
    <w:rsid w:val="0009208B"/>
    <w:rsid w:val="00094063"/>
    <w:rsid w:val="000949E9"/>
    <w:rsid w:val="000952A8"/>
    <w:rsid w:val="0009622D"/>
    <w:rsid w:val="000974A7"/>
    <w:rsid w:val="00097892"/>
    <w:rsid w:val="000A5095"/>
    <w:rsid w:val="000A5B87"/>
    <w:rsid w:val="000A5C7A"/>
    <w:rsid w:val="000A5EBC"/>
    <w:rsid w:val="000B1B1D"/>
    <w:rsid w:val="000B7F64"/>
    <w:rsid w:val="000C2A39"/>
    <w:rsid w:val="000C3591"/>
    <w:rsid w:val="000C49FD"/>
    <w:rsid w:val="000C53BA"/>
    <w:rsid w:val="000C5B52"/>
    <w:rsid w:val="000C5BE0"/>
    <w:rsid w:val="000C611F"/>
    <w:rsid w:val="000C781D"/>
    <w:rsid w:val="000D220B"/>
    <w:rsid w:val="000D314C"/>
    <w:rsid w:val="000D4C60"/>
    <w:rsid w:val="000D5D95"/>
    <w:rsid w:val="000E1188"/>
    <w:rsid w:val="000E260A"/>
    <w:rsid w:val="000E3209"/>
    <w:rsid w:val="000E35ED"/>
    <w:rsid w:val="000E44AF"/>
    <w:rsid w:val="000E5245"/>
    <w:rsid w:val="000F0564"/>
    <w:rsid w:val="000F0565"/>
    <w:rsid w:val="000F2784"/>
    <w:rsid w:val="000F2FB5"/>
    <w:rsid w:val="000F381B"/>
    <w:rsid w:val="000F45DA"/>
    <w:rsid w:val="000F4EAC"/>
    <w:rsid w:val="000F5D8D"/>
    <w:rsid w:val="000F72EB"/>
    <w:rsid w:val="00102671"/>
    <w:rsid w:val="00110539"/>
    <w:rsid w:val="001134DA"/>
    <w:rsid w:val="0011515B"/>
    <w:rsid w:val="00115AE3"/>
    <w:rsid w:val="00116383"/>
    <w:rsid w:val="001229DB"/>
    <w:rsid w:val="00123ABC"/>
    <w:rsid w:val="0012442B"/>
    <w:rsid w:val="001249DA"/>
    <w:rsid w:val="00124E2E"/>
    <w:rsid w:val="00126C49"/>
    <w:rsid w:val="00132F26"/>
    <w:rsid w:val="00133BD2"/>
    <w:rsid w:val="00134AF4"/>
    <w:rsid w:val="00135A20"/>
    <w:rsid w:val="00140247"/>
    <w:rsid w:val="00140667"/>
    <w:rsid w:val="0014194F"/>
    <w:rsid w:val="00142FB5"/>
    <w:rsid w:val="00147149"/>
    <w:rsid w:val="0014772C"/>
    <w:rsid w:val="00147FA5"/>
    <w:rsid w:val="00153A30"/>
    <w:rsid w:val="00153DFF"/>
    <w:rsid w:val="001559FE"/>
    <w:rsid w:val="00155C25"/>
    <w:rsid w:val="00157555"/>
    <w:rsid w:val="00157D6B"/>
    <w:rsid w:val="00157D8E"/>
    <w:rsid w:val="00167D2F"/>
    <w:rsid w:val="001728A1"/>
    <w:rsid w:val="00174C91"/>
    <w:rsid w:val="00177D3F"/>
    <w:rsid w:val="00180EF0"/>
    <w:rsid w:val="001821A4"/>
    <w:rsid w:val="001858A1"/>
    <w:rsid w:val="0019205D"/>
    <w:rsid w:val="00194BEF"/>
    <w:rsid w:val="001A0921"/>
    <w:rsid w:val="001A2056"/>
    <w:rsid w:val="001A5629"/>
    <w:rsid w:val="001A7F33"/>
    <w:rsid w:val="001B5B42"/>
    <w:rsid w:val="001B75B2"/>
    <w:rsid w:val="001C3F21"/>
    <w:rsid w:val="001C7E09"/>
    <w:rsid w:val="001D249F"/>
    <w:rsid w:val="001D48C1"/>
    <w:rsid w:val="001D6E0C"/>
    <w:rsid w:val="001E1A47"/>
    <w:rsid w:val="001E2FE8"/>
    <w:rsid w:val="001E493D"/>
    <w:rsid w:val="001E6D0E"/>
    <w:rsid w:val="001F1C6E"/>
    <w:rsid w:val="001F2778"/>
    <w:rsid w:val="001F30D3"/>
    <w:rsid w:val="001F3589"/>
    <w:rsid w:val="001F3A90"/>
    <w:rsid w:val="001F668C"/>
    <w:rsid w:val="001F66CE"/>
    <w:rsid w:val="002021AD"/>
    <w:rsid w:val="00203B24"/>
    <w:rsid w:val="00204D84"/>
    <w:rsid w:val="00210FBA"/>
    <w:rsid w:val="00212390"/>
    <w:rsid w:val="00213D77"/>
    <w:rsid w:val="00214799"/>
    <w:rsid w:val="0021505E"/>
    <w:rsid w:val="002155F6"/>
    <w:rsid w:val="00215D6F"/>
    <w:rsid w:val="002167C7"/>
    <w:rsid w:val="00220879"/>
    <w:rsid w:val="00221355"/>
    <w:rsid w:val="002238E0"/>
    <w:rsid w:val="002252AA"/>
    <w:rsid w:val="00231478"/>
    <w:rsid w:val="0023333A"/>
    <w:rsid w:val="00240077"/>
    <w:rsid w:val="00241898"/>
    <w:rsid w:val="002428BF"/>
    <w:rsid w:val="00242E85"/>
    <w:rsid w:val="00244635"/>
    <w:rsid w:val="00244EB2"/>
    <w:rsid w:val="0024598A"/>
    <w:rsid w:val="00247A53"/>
    <w:rsid w:val="00247E5F"/>
    <w:rsid w:val="002508EA"/>
    <w:rsid w:val="00251F87"/>
    <w:rsid w:val="00252816"/>
    <w:rsid w:val="00254841"/>
    <w:rsid w:val="002549F4"/>
    <w:rsid w:val="00267426"/>
    <w:rsid w:val="00267AF5"/>
    <w:rsid w:val="002865FE"/>
    <w:rsid w:val="00290E57"/>
    <w:rsid w:val="00290F91"/>
    <w:rsid w:val="00292C76"/>
    <w:rsid w:val="00295373"/>
    <w:rsid w:val="0029593A"/>
    <w:rsid w:val="00297055"/>
    <w:rsid w:val="002A21AB"/>
    <w:rsid w:val="002A246F"/>
    <w:rsid w:val="002A2A9C"/>
    <w:rsid w:val="002A748E"/>
    <w:rsid w:val="002B3ACC"/>
    <w:rsid w:val="002B4595"/>
    <w:rsid w:val="002B480A"/>
    <w:rsid w:val="002B6768"/>
    <w:rsid w:val="002B68A5"/>
    <w:rsid w:val="002B6A88"/>
    <w:rsid w:val="002C30C8"/>
    <w:rsid w:val="002C62E1"/>
    <w:rsid w:val="002C6FB7"/>
    <w:rsid w:val="002C7409"/>
    <w:rsid w:val="002C7C50"/>
    <w:rsid w:val="002D5991"/>
    <w:rsid w:val="002E0E06"/>
    <w:rsid w:val="002E4A8E"/>
    <w:rsid w:val="002E5442"/>
    <w:rsid w:val="002E5833"/>
    <w:rsid w:val="002E68C3"/>
    <w:rsid w:val="002F0B79"/>
    <w:rsid w:val="002F250F"/>
    <w:rsid w:val="002F55E8"/>
    <w:rsid w:val="002F7012"/>
    <w:rsid w:val="003008E4"/>
    <w:rsid w:val="00305C5C"/>
    <w:rsid w:val="00306AC7"/>
    <w:rsid w:val="00306F82"/>
    <w:rsid w:val="00312D11"/>
    <w:rsid w:val="003135C8"/>
    <w:rsid w:val="003137E1"/>
    <w:rsid w:val="00315888"/>
    <w:rsid w:val="00315F24"/>
    <w:rsid w:val="00323577"/>
    <w:rsid w:val="00323A58"/>
    <w:rsid w:val="003252C5"/>
    <w:rsid w:val="00326EC7"/>
    <w:rsid w:val="00327836"/>
    <w:rsid w:val="0033023F"/>
    <w:rsid w:val="00331B59"/>
    <w:rsid w:val="00331ED1"/>
    <w:rsid w:val="003339A2"/>
    <w:rsid w:val="00334291"/>
    <w:rsid w:val="0033474F"/>
    <w:rsid w:val="00335124"/>
    <w:rsid w:val="003352A5"/>
    <w:rsid w:val="00337E99"/>
    <w:rsid w:val="0034104C"/>
    <w:rsid w:val="00342E34"/>
    <w:rsid w:val="00343195"/>
    <w:rsid w:val="0034432D"/>
    <w:rsid w:val="00344875"/>
    <w:rsid w:val="0035000F"/>
    <w:rsid w:val="003514B5"/>
    <w:rsid w:val="00352B4F"/>
    <w:rsid w:val="0035407C"/>
    <w:rsid w:val="00354C84"/>
    <w:rsid w:val="00354D19"/>
    <w:rsid w:val="00355140"/>
    <w:rsid w:val="00356702"/>
    <w:rsid w:val="00356F65"/>
    <w:rsid w:val="003573F5"/>
    <w:rsid w:val="003579F0"/>
    <w:rsid w:val="00361F50"/>
    <w:rsid w:val="0036270A"/>
    <w:rsid w:val="0036320B"/>
    <w:rsid w:val="0036345C"/>
    <w:rsid w:val="00363469"/>
    <w:rsid w:val="003637E8"/>
    <w:rsid w:val="00363E57"/>
    <w:rsid w:val="00372052"/>
    <w:rsid w:val="00372770"/>
    <w:rsid w:val="003728B2"/>
    <w:rsid w:val="00372B9D"/>
    <w:rsid w:val="00374D74"/>
    <w:rsid w:val="00377739"/>
    <w:rsid w:val="003809AA"/>
    <w:rsid w:val="00380A1A"/>
    <w:rsid w:val="00384BAE"/>
    <w:rsid w:val="0038572C"/>
    <w:rsid w:val="00391F6C"/>
    <w:rsid w:val="00391F91"/>
    <w:rsid w:val="003935D5"/>
    <w:rsid w:val="003939A6"/>
    <w:rsid w:val="00394B67"/>
    <w:rsid w:val="00396129"/>
    <w:rsid w:val="0039659C"/>
    <w:rsid w:val="00396ADD"/>
    <w:rsid w:val="00396B8C"/>
    <w:rsid w:val="003A1739"/>
    <w:rsid w:val="003A1D4A"/>
    <w:rsid w:val="003A41EB"/>
    <w:rsid w:val="003A4D5E"/>
    <w:rsid w:val="003A64B7"/>
    <w:rsid w:val="003A6C32"/>
    <w:rsid w:val="003B36BB"/>
    <w:rsid w:val="003B4294"/>
    <w:rsid w:val="003B4A06"/>
    <w:rsid w:val="003B5B03"/>
    <w:rsid w:val="003C24AB"/>
    <w:rsid w:val="003C76C3"/>
    <w:rsid w:val="003D0711"/>
    <w:rsid w:val="003D22CE"/>
    <w:rsid w:val="003D2404"/>
    <w:rsid w:val="003D4256"/>
    <w:rsid w:val="003D552C"/>
    <w:rsid w:val="003E01E0"/>
    <w:rsid w:val="003E2466"/>
    <w:rsid w:val="003E39F1"/>
    <w:rsid w:val="003E3D28"/>
    <w:rsid w:val="003F1315"/>
    <w:rsid w:val="003F1547"/>
    <w:rsid w:val="003F3E5B"/>
    <w:rsid w:val="003F4DF1"/>
    <w:rsid w:val="003F6160"/>
    <w:rsid w:val="004037D3"/>
    <w:rsid w:val="004052B6"/>
    <w:rsid w:val="004075CC"/>
    <w:rsid w:val="004078E9"/>
    <w:rsid w:val="00410582"/>
    <w:rsid w:val="0041655E"/>
    <w:rsid w:val="00416DB3"/>
    <w:rsid w:val="00416F5F"/>
    <w:rsid w:val="00417DF0"/>
    <w:rsid w:val="00422D45"/>
    <w:rsid w:val="004250CD"/>
    <w:rsid w:val="00425928"/>
    <w:rsid w:val="00432CB4"/>
    <w:rsid w:val="0043377F"/>
    <w:rsid w:val="00433D3D"/>
    <w:rsid w:val="0043499B"/>
    <w:rsid w:val="00435378"/>
    <w:rsid w:val="00437362"/>
    <w:rsid w:val="004418C4"/>
    <w:rsid w:val="00444D60"/>
    <w:rsid w:val="00444E89"/>
    <w:rsid w:val="00446786"/>
    <w:rsid w:val="004471DF"/>
    <w:rsid w:val="00447C33"/>
    <w:rsid w:val="004526E2"/>
    <w:rsid w:val="0045488E"/>
    <w:rsid w:val="004565AF"/>
    <w:rsid w:val="004603BD"/>
    <w:rsid w:val="0046788B"/>
    <w:rsid w:val="0047037A"/>
    <w:rsid w:val="00470506"/>
    <w:rsid w:val="0047165F"/>
    <w:rsid w:val="00475828"/>
    <w:rsid w:val="0047585A"/>
    <w:rsid w:val="00480B00"/>
    <w:rsid w:val="00482380"/>
    <w:rsid w:val="00483791"/>
    <w:rsid w:val="0048380A"/>
    <w:rsid w:val="00485006"/>
    <w:rsid w:val="00486267"/>
    <w:rsid w:val="00486BAA"/>
    <w:rsid w:val="00486FD0"/>
    <w:rsid w:val="00487356"/>
    <w:rsid w:val="004902F8"/>
    <w:rsid w:val="00490BBE"/>
    <w:rsid w:val="00493D97"/>
    <w:rsid w:val="00493F59"/>
    <w:rsid w:val="00493FA8"/>
    <w:rsid w:val="00494527"/>
    <w:rsid w:val="004964D4"/>
    <w:rsid w:val="004A15AD"/>
    <w:rsid w:val="004A1C4F"/>
    <w:rsid w:val="004B110F"/>
    <w:rsid w:val="004B21DD"/>
    <w:rsid w:val="004B2324"/>
    <w:rsid w:val="004B424C"/>
    <w:rsid w:val="004B709A"/>
    <w:rsid w:val="004B72E3"/>
    <w:rsid w:val="004C5D42"/>
    <w:rsid w:val="004C6BE3"/>
    <w:rsid w:val="004D2516"/>
    <w:rsid w:val="004D7F76"/>
    <w:rsid w:val="004E21BA"/>
    <w:rsid w:val="004E3BA3"/>
    <w:rsid w:val="004E46F4"/>
    <w:rsid w:val="004E4CEE"/>
    <w:rsid w:val="004F1EAB"/>
    <w:rsid w:val="004F3E32"/>
    <w:rsid w:val="004F4FB2"/>
    <w:rsid w:val="004F6709"/>
    <w:rsid w:val="00500F73"/>
    <w:rsid w:val="00501E06"/>
    <w:rsid w:val="00502C12"/>
    <w:rsid w:val="00502C2E"/>
    <w:rsid w:val="0050362A"/>
    <w:rsid w:val="00506A62"/>
    <w:rsid w:val="00507E91"/>
    <w:rsid w:val="00510780"/>
    <w:rsid w:val="00515932"/>
    <w:rsid w:val="00516170"/>
    <w:rsid w:val="0051695A"/>
    <w:rsid w:val="00520A49"/>
    <w:rsid w:val="00522181"/>
    <w:rsid w:val="00522F9B"/>
    <w:rsid w:val="005246F0"/>
    <w:rsid w:val="00525DA8"/>
    <w:rsid w:val="00526A5C"/>
    <w:rsid w:val="00530633"/>
    <w:rsid w:val="00534C5F"/>
    <w:rsid w:val="0053717C"/>
    <w:rsid w:val="00537A83"/>
    <w:rsid w:val="00540433"/>
    <w:rsid w:val="00540C9D"/>
    <w:rsid w:val="00543B67"/>
    <w:rsid w:val="00544FAF"/>
    <w:rsid w:val="00546D2D"/>
    <w:rsid w:val="00546E1E"/>
    <w:rsid w:val="00546EAA"/>
    <w:rsid w:val="00547D27"/>
    <w:rsid w:val="005538A3"/>
    <w:rsid w:val="005548E2"/>
    <w:rsid w:val="00557D24"/>
    <w:rsid w:val="005600C3"/>
    <w:rsid w:val="00561675"/>
    <w:rsid w:val="00561C1A"/>
    <w:rsid w:val="00562254"/>
    <w:rsid w:val="00564802"/>
    <w:rsid w:val="00564EF2"/>
    <w:rsid w:val="005653C1"/>
    <w:rsid w:val="005748CC"/>
    <w:rsid w:val="005759D8"/>
    <w:rsid w:val="00575B25"/>
    <w:rsid w:val="00582417"/>
    <w:rsid w:val="00582D81"/>
    <w:rsid w:val="005844F3"/>
    <w:rsid w:val="00592305"/>
    <w:rsid w:val="0059325A"/>
    <w:rsid w:val="00594197"/>
    <w:rsid w:val="00596A43"/>
    <w:rsid w:val="00596D87"/>
    <w:rsid w:val="0059738E"/>
    <w:rsid w:val="00597B24"/>
    <w:rsid w:val="005A07F8"/>
    <w:rsid w:val="005A0908"/>
    <w:rsid w:val="005A20B1"/>
    <w:rsid w:val="005A2C71"/>
    <w:rsid w:val="005A5383"/>
    <w:rsid w:val="005A5D0D"/>
    <w:rsid w:val="005A5F33"/>
    <w:rsid w:val="005A63C6"/>
    <w:rsid w:val="005B16FA"/>
    <w:rsid w:val="005B6D49"/>
    <w:rsid w:val="005C098D"/>
    <w:rsid w:val="005C1B0C"/>
    <w:rsid w:val="005C232D"/>
    <w:rsid w:val="005C2E50"/>
    <w:rsid w:val="005C3485"/>
    <w:rsid w:val="005C4857"/>
    <w:rsid w:val="005C54C5"/>
    <w:rsid w:val="005D380E"/>
    <w:rsid w:val="005D58F6"/>
    <w:rsid w:val="005D5F63"/>
    <w:rsid w:val="005E07CA"/>
    <w:rsid w:val="005E1848"/>
    <w:rsid w:val="005E2391"/>
    <w:rsid w:val="005E4089"/>
    <w:rsid w:val="005E4EE6"/>
    <w:rsid w:val="005F2133"/>
    <w:rsid w:val="005F3608"/>
    <w:rsid w:val="005F591E"/>
    <w:rsid w:val="005F62FE"/>
    <w:rsid w:val="005F7B3B"/>
    <w:rsid w:val="006035DD"/>
    <w:rsid w:val="0060413F"/>
    <w:rsid w:val="00604C88"/>
    <w:rsid w:val="006066A7"/>
    <w:rsid w:val="006109C0"/>
    <w:rsid w:val="006132D4"/>
    <w:rsid w:val="00613548"/>
    <w:rsid w:val="0061380F"/>
    <w:rsid w:val="00613EED"/>
    <w:rsid w:val="006148BC"/>
    <w:rsid w:val="00616902"/>
    <w:rsid w:val="0061765A"/>
    <w:rsid w:val="0062137A"/>
    <w:rsid w:val="0062141E"/>
    <w:rsid w:val="00622037"/>
    <w:rsid w:val="00622A49"/>
    <w:rsid w:val="006333DB"/>
    <w:rsid w:val="00636F13"/>
    <w:rsid w:val="0063702F"/>
    <w:rsid w:val="006378DA"/>
    <w:rsid w:val="00640C72"/>
    <w:rsid w:val="006432F7"/>
    <w:rsid w:val="00643339"/>
    <w:rsid w:val="00645F0C"/>
    <w:rsid w:val="00647CA6"/>
    <w:rsid w:val="006532D3"/>
    <w:rsid w:val="006535F3"/>
    <w:rsid w:val="00653895"/>
    <w:rsid w:val="0066018D"/>
    <w:rsid w:val="00660416"/>
    <w:rsid w:val="00666FFD"/>
    <w:rsid w:val="00667879"/>
    <w:rsid w:val="00667DAA"/>
    <w:rsid w:val="00667E74"/>
    <w:rsid w:val="00670496"/>
    <w:rsid w:val="00670AC3"/>
    <w:rsid w:val="00674D83"/>
    <w:rsid w:val="00675A4E"/>
    <w:rsid w:val="0067751B"/>
    <w:rsid w:val="00677AEB"/>
    <w:rsid w:val="006836AF"/>
    <w:rsid w:val="00683A90"/>
    <w:rsid w:val="0068485E"/>
    <w:rsid w:val="00686C93"/>
    <w:rsid w:val="006874A0"/>
    <w:rsid w:val="006905D6"/>
    <w:rsid w:val="00690E96"/>
    <w:rsid w:val="00695CCD"/>
    <w:rsid w:val="00696EA4"/>
    <w:rsid w:val="006A0035"/>
    <w:rsid w:val="006A0C6A"/>
    <w:rsid w:val="006A418F"/>
    <w:rsid w:val="006A4382"/>
    <w:rsid w:val="006A4AF0"/>
    <w:rsid w:val="006B241A"/>
    <w:rsid w:val="006B7CFE"/>
    <w:rsid w:val="006C01B2"/>
    <w:rsid w:val="006C1E01"/>
    <w:rsid w:val="006C2F20"/>
    <w:rsid w:val="006C43FE"/>
    <w:rsid w:val="006C70EE"/>
    <w:rsid w:val="006C75F7"/>
    <w:rsid w:val="006C77F0"/>
    <w:rsid w:val="006D140C"/>
    <w:rsid w:val="006D3EE7"/>
    <w:rsid w:val="006E590C"/>
    <w:rsid w:val="006E7035"/>
    <w:rsid w:val="006E7962"/>
    <w:rsid w:val="006F1F67"/>
    <w:rsid w:val="006F3584"/>
    <w:rsid w:val="006F4DE8"/>
    <w:rsid w:val="006F60B9"/>
    <w:rsid w:val="006F7A1A"/>
    <w:rsid w:val="007006BC"/>
    <w:rsid w:val="00702229"/>
    <w:rsid w:val="00703003"/>
    <w:rsid w:val="00704515"/>
    <w:rsid w:val="0070664E"/>
    <w:rsid w:val="00707DA7"/>
    <w:rsid w:val="0071217A"/>
    <w:rsid w:val="0071408E"/>
    <w:rsid w:val="00716485"/>
    <w:rsid w:val="00721496"/>
    <w:rsid w:val="00721970"/>
    <w:rsid w:val="007227E5"/>
    <w:rsid w:val="0072437D"/>
    <w:rsid w:val="00724C04"/>
    <w:rsid w:val="00724CE2"/>
    <w:rsid w:val="007305B6"/>
    <w:rsid w:val="00734264"/>
    <w:rsid w:val="00734568"/>
    <w:rsid w:val="00735459"/>
    <w:rsid w:val="0073554A"/>
    <w:rsid w:val="007356B7"/>
    <w:rsid w:val="00740096"/>
    <w:rsid w:val="00742ED5"/>
    <w:rsid w:val="00744471"/>
    <w:rsid w:val="0074493D"/>
    <w:rsid w:val="00745463"/>
    <w:rsid w:val="007514F4"/>
    <w:rsid w:val="007521F0"/>
    <w:rsid w:val="00752549"/>
    <w:rsid w:val="00755968"/>
    <w:rsid w:val="007570E1"/>
    <w:rsid w:val="007706F7"/>
    <w:rsid w:val="007709ED"/>
    <w:rsid w:val="0077715A"/>
    <w:rsid w:val="00782108"/>
    <w:rsid w:val="0078234B"/>
    <w:rsid w:val="007834C0"/>
    <w:rsid w:val="0078414C"/>
    <w:rsid w:val="00786040"/>
    <w:rsid w:val="007863AB"/>
    <w:rsid w:val="00786E8D"/>
    <w:rsid w:val="00787B8E"/>
    <w:rsid w:val="00787D5C"/>
    <w:rsid w:val="00791484"/>
    <w:rsid w:val="00793DF1"/>
    <w:rsid w:val="00796386"/>
    <w:rsid w:val="00796F09"/>
    <w:rsid w:val="007979FC"/>
    <w:rsid w:val="007A0B4D"/>
    <w:rsid w:val="007A12D3"/>
    <w:rsid w:val="007A331F"/>
    <w:rsid w:val="007A7701"/>
    <w:rsid w:val="007B4319"/>
    <w:rsid w:val="007B491A"/>
    <w:rsid w:val="007B603D"/>
    <w:rsid w:val="007B62E0"/>
    <w:rsid w:val="007B6533"/>
    <w:rsid w:val="007B7A4F"/>
    <w:rsid w:val="007C03EE"/>
    <w:rsid w:val="007C15AE"/>
    <w:rsid w:val="007C2A75"/>
    <w:rsid w:val="007C6198"/>
    <w:rsid w:val="007C6A2D"/>
    <w:rsid w:val="007C6C25"/>
    <w:rsid w:val="007C7779"/>
    <w:rsid w:val="007D042A"/>
    <w:rsid w:val="007D05BE"/>
    <w:rsid w:val="007D2833"/>
    <w:rsid w:val="007D2E92"/>
    <w:rsid w:val="007D3683"/>
    <w:rsid w:val="007D59C1"/>
    <w:rsid w:val="007E0167"/>
    <w:rsid w:val="007E1EF9"/>
    <w:rsid w:val="007E3AFF"/>
    <w:rsid w:val="007E4DF8"/>
    <w:rsid w:val="007E6687"/>
    <w:rsid w:val="007E6A5A"/>
    <w:rsid w:val="007F0809"/>
    <w:rsid w:val="007F3B9A"/>
    <w:rsid w:val="007F786D"/>
    <w:rsid w:val="00802144"/>
    <w:rsid w:val="00802FA2"/>
    <w:rsid w:val="0080359E"/>
    <w:rsid w:val="00811146"/>
    <w:rsid w:val="0081193C"/>
    <w:rsid w:val="00811E12"/>
    <w:rsid w:val="00813277"/>
    <w:rsid w:val="00814A6E"/>
    <w:rsid w:val="008151E6"/>
    <w:rsid w:val="008167DE"/>
    <w:rsid w:val="0082146E"/>
    <w:rsid w:val="00821539"/>
    <w:rsid w:val="0082189E"/>
    <w:rsid w:val="0082340B"/>
    <w:rsid w:val="008248A1"/>
    <w:rsid w:val="00831B3E"/>
    <w:rsid w:val="00832232"/>
    <w:rsid w:val="008444F1"/>
    <w:rsid w:val="008452F8"/>
    <w:rsid w:val="00852C08"/>
    <w:rsid w:val="00861971"/>
    <w:rsid w:val="00861E70"/>
    <w:rsid w:val="008640D5"/>
    <w:rsid w:val="00866800"/>
    <w:rsid w:val="00867785"/>
    <w:rsid w:val="00872CD1"/>
    <w:rsid w:val="00873305"/>
    <w:rsid w:val="0088034C"/>
    <w:rsid w:val="00881B89"/>
    <w:rsid w:val="00883AA7"/>
    <w:rsid w:val="00887CEA"/>
    <w:rsid w:val="00892463"/>
    <w:rsid w:val="008A20EF"/>
    <w:rsid w:val="008A2374"/>
    <w:rsid w:val="008A481C"/>
    <w:rsid w:val="008B0D57"/>
    <w:rsid w:val="008B2176"/>
    <w:rsid w:val="008B2737"/>
    <w:rsid w:val="008B461D"/>
    <w:rsid w:val="008B7F14"/>
    <w:rsid w:val="008C1737"/>
    <w:rsid w:val="008C35E8"/>
    <w:rsid w:val="008C465C"/>
    <w:rsid w:val="008C4A20"/>
    <w:rsid w:val="008D03DB"/>
    <w:rsid w:val="008D0522"/>
    <w:rsid w:val="008D1EB3"/>
    <w:rsid w:val="008D3555"/>
    <w:rsid w:val="008D50EE"/>
    <w:rsid w:val="008E078E"/>
    <w:rsid w:val="008E094E"/>
    <w:rsid w:val="008E0F7D"/>
    <w:rsid w:val="008E0FFE"/>
    <w:rsid w:val="008E11C7"/>
    <w:rsid w:val="008E2A02"/>
    <w:rsid w:val="008E3B67"/>
    <w:rsid w:val="008E6385"/>
    <w:rsid w:val="008E7617"/>
    <w:rsid w:val="008F164D"/>
    <w:rsid w:val="008F38C4"/>
    <w:rsid w:val="008F606E"/>
    <w:rsid w:val="008F7E73"/>
    <w:rsid w:val="009016FC"/>
    <w:rsid w:val="00902BF1"/>
    <w:rsid w:val="00907586"/>
    <w:rsid w:val="009100C6"/>
    <w:rsid w:val="0091206F"/>
    <w:rsid w:val="0091576C"/>
    <w:rsid w:val="00917711"/>
    <w:rsid w:val="00917B0A"/>
    <w:rsid w:val="009214AE"/>
    <w:rsid w:val="00921B40"/>
    <w:rsid w:val="009224BB"/>
    <w:rsid w:val="00924C5C"/>
    <w:rsid w:val="00925DFB"/>
    <w:rsid w:val="00930384"/>
    <w:rsid w:val="00930C12"/>
    <w:rsid w:val="00940D60"/>
    <w:rsid w:val="0094335E"/>
    <w:rsid w:val="009453DE"/>
    <w:rsid w:val="00947150"/>
    <w:rsid w:val="00951A36"/>
    <w:rsid w:val="00951A96"/>
    <w:rsid w:val="00961F0A"/>
    <w:rsid w:val="00971096"/>
    <w:rsid w:val="00974064"/>
    <w:rsid w:val="009744D7"/>
    <w:rsid w:val="00976EEC"/>
    <w:rsid w:val="00981D86"/>
    <w:rsid w:val="00986E63"/>
    <w:rsid w:val="009876F8"/>
    <w:rsid w:val="00991571"/>
    <w:rsid w:val="0099337D"/>
    <w:rsid w:val="00995F2C"/>
    <w:rsid w:val="00996221"/>
    <w:rsid w:val="009A0958"/>
    <w:rsid w:val="009A3065"/>
    <w:rsid w:val="009A51A9"/>
    <w:rsid w:val="009B0B48"/>
    <w:rsid w:val="009B3AC1"/>
    <w:rsid w:val="009B77DD"/>
    <w:rsid w:val="009C2115"/>
    <w:rsid w:val="009C23DE"/>
    <w:rsid w:val="009C5E19"/>
    <w:rsid w:val="009C674E"/>
    <w:rsid w:val="009D0789"/>
    <w:rsid w:val="009D09B9"/>
    <w:rsid w:val="009D2D6F"/>
    <w:rsid w:val="009D35EE"/>
    <w:rsid w:val="009D4116"/>
    <w:rsid w:val="009D427E"/>
    <w:rsid w:val="009D504C"/>
    <w:rsid w:val="009D5748"/>
    <w:rsid w:val="009D6378"/>
    <w:rsid w:val="009D6B2F"/>
    <w:rsid w:val="009D783F"/>
    <w:rsid w:val="009E20E7"/>
    <w:rsid w:val="009E3162"/>
    <w:rsid w:val="009E4207"/>
    <w:rsid w:val="009E468D"/>
    <w:rsid w:val="009E4C45"/>
    <w:rsid w:val="009E6B3D"/>
    <w:rsid w:val="009E7FBF"/>
    <w:rsid w:val="009F0E37"/>
    <w:rsid w:val="009F1E43"/>
    <w:rsid w:val="009F40AD"/>
    <w:rsid w:val="009F410C"/>
    <w:rsid w:val="009F518F"/>
    <w:rsid w:val="009F51C7"/>
    <w:rsid w:val="009F6CA2"/>
    <w:rsid w:val="00A00025"/>
    <w:rsid w:val="00A01E49"/>
    <w:rsid w:val="00A02D7C"/>
    <w:rsid w:val="00A02FDD"/>
    <w:rsid w:val="00A03E0C"/>
    <w:rsid w:val="00A04050"/>
    <w:rsid w:val="00A05021"/>
    <w:rsid w:val="00A07FB9"/>
    <w:rsid w:val="00A116FB"/>
    <w:rsid w:val="00A11C59"/>
    <w:rsid w:val="00A12652"/>
    <w:rsid w:val="00A1299D"/>
    <w:rsid w:val="00A142D4"/>
    <w:rsid w:val="00A14FD6"/>
    <w:rsid w:val="00A205D6"/>
    <w:rsid w:val="00A214CF"/>
    <w:rsid w:val="00A234FA"/>
    <w:rsid w:val="00A24445"/>
    <w:rsid w:val="00A26135"/>
    <w:rsid w:val="00A26650"/>
    <w:rsid w:val="00A276C3"/>
    <w:rsid w:val="00A34308"/>
    <w:rsid w:val="00A34626"/>
    <w:rsid w:val="00A36051"/>
    <w:rsid w:val="00A36362"/>
    <w:rsid w:val="00A3708C"/>
    <w:rsid w:val="00A37D60"/>
    <w:rsid w:val="00A41A4A"/>
    <w:rsid w:val="00A42F31"/>
    <w:rsid w:val="00A43038"/>
    <w:rsid w:val="00A4398C"/>
    <w:rsid w:val="00A45263"/>
    <w:rsid w:val="00A456E8"/>
    <w:rsid w:val="00A4619A"/>
    <w:rsid w:val="00A46653"/>
    <w:rsid w:val="00A46696"/>
    <w:rsid w:val="00A47907"/>
    <w:rsid w:val="00A503B1"/>
    <w:rsid w:val="00A52186"/>
    <w:rsid w:val="00A526D9"/>
    <w:rsid w:val="00A52F22"/>
    <w:rsid w:val="00A55F99"/>
    <w:rsid w:val="00A61C9A"/>
    <w:rsid w:val="00A65785"/>
    <w:rsid w:val="00A700A3"/>
    <w:rsid w:val="00A70BD9"/>
    <w:rsid w:val="00A7444D"/>
    <w:rsid w:val="00A75094"/>
    <w:rsid w:val="00A76E67"/>
    <w:rsid w:val="00A77135"/>
    <w:rsid w:val="00A80BCB"/>
    <w:rsid w:val="00A812EE"/>
    <w:rsid w:val="00A8154B"/>
    <w:rsid w:val="00A8250E"/>
    <w:rsid w:val="00A8330A"/>
    <w:rsid w:val="00A84349"/>
    <w:rsid w:val="00A85267"/>
    <w:rsid w:val="00A8543A"/>
    <w:rsid w:val="00A86028"/>
    <w:rsid w:val="00A8701D"/>
    <w:rsid w:val="00A95CA4"/>
    <w:rsid w:val="00A97312"/>
    <w:rsid w:val="00AA039F"/>
    <w:rsid w:val="00AA114E"/>
    <w:rsid w:val="00AA4C4D"/>
    <w:rsid w:val="00AA74B1"/>
    <w:rsid w:val="00AB15E0"/>
    <w:rsid w:val="00AB2AB5"/>
    <w:rsid w:val="00AB4D24"/>
    <w:rsid w:val="00AB5424"/>
    <w:rsid w:val="00AB56C6"/>
    <w:rsid w:val="00AB585F"/>
    <w:rsid w:val="00AC115D"/>
    <w:rsid w:val="00AC13FF"/>
    <w:rsid w:val="00AC22E7"/>
    <w:rsid w:val="00AC2D33"/>
    <w:rsid w:val="00AC327F"/>
    <w:rsid w:val="00AC7428"/>
    <w:rsid w:val="00AC7546"/>
    <w:rsid w:val="00AD05A0"/>
    <w:rsid w:val="00AD284B"/>
    <w:rsid w:val="00AD34EA"/>
    <w:rsid w:val="00AE57D5"/>
    <w:rsid w:val="00AE7C9B"/>
    <w:rsid w:val="00AF0F3E"/>
    <w:rsid w:val="00AF2A46"/>
    <w:rsid w:val="00AF2EAB"/>
    <w:rsid w:val="00AF5A6D"/>
    <w:rsid w:val="00AF60B4"/>
    <w:rsid w:val="00AF6147"/>
    <w:rsid w:val="00AF69A8"/>
    <w:rsid w:val="00AF71A3"/>
    <w:rsid w:val="00AF75C8"/>
    <w:rsid w:val="00B01E8A"/>
    <w:rsid w:val="00B05CA2"/>
    <w:rsid w:val="00B06A19"/>
    <w:rsid w:val="00B06E03"/>
    <w:rsid w:val="00B07711"/>
    <w:rsid w:val="00B105E4"/>
    <w:rsid w:val="00B1588B"/>
    <w:rsid w:val="00B16007"/>
    <w:rsid w:val="00B16809"/>
    <w:rsid w:val="00B177DC"/>
    <w:rsid w:val="00B200D3"/>
    <w:rsid w:val="00B207F7"/>
    <w:rsid w:val="00B213AB"/>
    <w:rsid w:val="00B220EB"/>
    <w:rsid w:val="00B22819"/>
    <w:rsid w:val="00B25CDB"/>
    <w:rsid w:val="00B267AD"/>
    <w:rsid w:val="00B325F8"/>
    <w:rsid w:val="00B328EB"/>
    <w:rsid w:val="00B32AC1"/>
    <w:rsid w:val="00B35797"/>
    <w:rsid w:val="00B35F73"/>
    <w:rsid w:val="00B36626"/>
    <w:rsid w:val="00B4019B"/>
    <w:rsid w:val="00B40BC0"/>
    <w:rsid w:val="00B40CF9"/>
    <w:rsid w:val="00B40F04"/>
    <w:rsid w:val="00B413C4"/>
    <w:rsid w:val="00B419A8"/>
    <w:rsid w:val="00B44109"/>
    <w:rsid w:val="00B51FD5"/>
    <w:rsid w:val="00B54727"/>
    <w:rsid w:val="00B55570"/>
    <w:rsid w:val="00B56751"/>
    <w:rsid w:val="00B66159"/>
    <w:rsid w:val="00B74977"/>
    <w:rsid w:val="00B8062E"/>
    <w:rsid w:val="00B81AE5"/>
    <w:rsid w:val="00B826C8"/>
    <w:rsid w:val="00B8356A"/>
    <w:rsid w:val="00B84BE6"/>
    <w:rsid w:val="00B85409"/>
    <w:rsid w:val="00B87027"/>
    <w:rsid w:val="00B87B84"/>
    <w:rsid w:val="00B87D4D"/>
    <w:rsid w:val="00B90935"/>
    <w:rsid w:val="00B912E4"/>
    <w:rsid w:val="00B94E4B"/>
    <w:rsid w:val="00B95749"/>
    <w:rsid w:val="00BA0149"/>
    <w:rsid w:val="00BA082C"/>
    <w:rsid w:val="00BA08B7"/>
    <w:rsid w:val="00BA285C"/>
    <w:rsid w:val="00BA6B17"/>
    <w:rsid w:val="00BA718C"/>
    <w:rsid w:val="00BB14C3"/>
    <w:rsid w:val="00BB1B08"/>
    <w:rsid w:val="00BB1D08"/>
    <w:rsid w:val="00BC212F"/>
    <w:rsid w:val="00BC4C0E"/>
    <w:rsid w:val="00BC56FD"/>
    <w:rsid w:val="00BC6A58"/>
    <w:rsid w:val="00BC74A4"/>
    <w:rsid w:val="00BC7683"/>
    <w:rsid w:val="00BD017E"/>
    <w:rsid w:val="00BD09A2"/>
    <w:rsid w:val="00BD0E65"/>
    <w:rsid w:val="00BD1949"/>
    <w:rsid w:val="00BD4E3A"/>
    <w:rsid w:val="00BD6777"/>
    <w:rsid w:val="00BE05A6"/>
    <w:rsid w:val="00BE0FBF"/>
    <w:rsid w:val="00BE506E"/>
    <w:rsid w:val="00BE57F5"/>
    <w:rsid w:val="00BE7D6E"/>
    <w:rsid w:val="00BF0709"/>
    <w:rsid w:val="00BF12AC"/>
    <w:rsid w:val="00BF1A5A"/>
    <w:rsid w:val="00BF40FD"/>
    <w:rsid w:val="00BF4BB6"/>
    <w:rsid w:val="00BF4BED"/>
    <w:rsid w:val="00C0253D"/>
    <w:rsid w:val="00C174D0"/>
    <w:rsid w:val="00C17B1B"/>
    <w:rsid w:val="00C17E52"/>
    <w:rsid w:val="00C2473C"/>
    <w:rsid w:val="00C279D9"/>
    <w:rsid w:val="00C33B36"/>
    <w:rsid w:val="00C347CF"/>
    <w:rsid w:val="00C40582"/>
    <w:rsid w:val="00C41FE4"/>
    <w:rsid w:val="00C42AAC"/>
    <w:rsid w:val="00C43327"/>
    <w:rsid w:val="00C43EF3"/>
    <w:rsid w:val="00C50501"/>
    <w:rsid w:val="00C50CF9"/>
    <w:rsid w:val="00C51A90"/>
    <w:rsid w:val="00C52C88"/>
    <w:rsid w:val="00C53AF3"/>
    <w:rsid w:val="00C6176A"/>
    <w:rsid w:val="00C6182B"/>
    <w:rsid w:val="00C619E3"/>
    <w:rsid w:val="00C63699"/>
    <w:rsid w:val="00C640AC"/>
    <w:rsid w:val="00C65EC7"/>
    <w:rsid w:val="00C709B9"/>
    <w:rsid w:val="00C74111"/>
    <w:rsid w:val="00C74A37"/>
    <w:rsid w:val="00C76818"/>
    <w:rsid w:val="00C81E55"/>
    <w:rsid w:val="00C82D96"/>
    <w:rsid w:val="00C837A4"/>
    <w:rsid w:val="00C84EAC"/>
    <w:rsid w:val="00C851BA"/>
    <w:rsid w:val="00C87B31"/>
    <w:rsid w:val="00C9181F"/>
    <w:rsid w:val="00C91908"/>
    <w:rsid w:val="00C91F0B"/>
    <w:rsid w:val="00C92078"/>
    <w:rsid w:val="00CA2D22"/>
    <w:rsid w:val="00CA440D"/>
    <w:rsid w:val="00CA553F"/>
    <w:rsid w:val="00CB06B1"/>
    <w:rsid w:val="00CB07D7"/>
    <w:rsid w:val="00CB082E"/>
    <w:rsid w:val="00CB0CA8"/>
    <w:rsid w:val="00CB1471"/>
    <w:rsid w:val="00CB3C11"/>
    <w:rsid w:val="00CB5142"/>
    <w:rsid w:val="00CB6E3E"/>
    <w:rsid w:val="00CC1E0C"/>
    <w:rsid w:val="00CC4990"/>
    <w:rsid w:val="00CC533C"/>
    <w:rsid w:val="00CC5973"/>
    <w:rsid w:val="00CC751E"/>
    <w:rsid w:val="00CD0410"/>
    <w:rsid w:val="00CD2E0C"/>
    <w:rsid w:val="00CD31E2"/>
    <w:rsid w:val="00CD522A"/>
    <w:rsid w:val="00CD5CDB"/>
    <w:rsid w:val="00CE0752"/>
    <w:rsid w:val="00CE299F"/>
    <w:rsid w:val="00CE2EE5"/>
    <w:rsid w:val="00CE632A"/>
    <w:rsid w:val="00CE7557"/>
    <w:rsid w:val="00CE7EFF"/>
    <w:rsid w:val="00CF05AC"/>
    <w:rsid w:val="00CF158C"/>
    <w:rsid w:val="00CF2F62"/>
    <w:rsid w:val="00CF55B5"/>
    <w:rsid w:val="00CF5FA8"/>
    <w:rsid w:val="00CF7702"/>
    <w:rsid w:val="00D00217"/>
    <w:rsid w:val="00D01802"/>
    <w:rsid w:val="00D01852"/>
    <w:rsid w:val="00D02C78"/>
    <w:rsid w:val="00D03C44"/>
    <w:rsid w:val="00D05D4C"/>
    <w:rsid w:val="00D07B94"/>
    <w:rsid w:val="00D11B72"/>
    <w:rsid w:val="00D13C4D"/>
    <w:rsid w:val="00D167C2"/>
    <w:rsid w:val="00D22E51"/>
    <w:rsid w:val="00D236A7"/>
    <w:rsid w:val="00D23C74"/>
    <w:rsid w:val="00D2753A"/>
    <w:rsid w:val="00D278E3"/>
    <w:rsid w:val="00D30250"/>
    <w:rsid w:val="00D30621"/>
    <w:rsid w:val="00D306B9"/>
    <w:rsid w:val="00D33BD5"/>
    <w:rsid w:val="00D34215"/>
    <w:rsid w:val="00D34C29"/>
    <w:rsid w:val="00D35373"/>
    <w:rsid w:val="00D36932"/>
    <w:rsid w:val="00D40769"/>
    <w:rsid w:val="00D415EA"/>
    <w:rsid w:val="00D41751"/>
    <w:rsid w:val="00D452A0"/>
    <w:rsid w:val="00D46D87"/>
    <w:rsid w:val="00D47AAB"/>
    <w:rsid w:val="00D52F0B"/>
    <w:rsid w:val="00D531A8"/>
    <w:rsid w:val="00D532F0"/>
    <w:rsid w:val="00D57543"/>
    <w:rsid w:val="00D57967"/>
    <w:rsid w:val="00D622D7"/>
    <w:rsid w:val="00D628AB"/>
    <w:rsid w:val="00D637A1"/>
    <w:rsid w:val="00D66310"/>
    <w:rsid w:val="00D67BAA"/>
    <w:rsid w:val="00D67CAF"/>
    <w:rsid w:val="00D71455"/>
    <w:rsid w:val="00D74D77"/>
    <w:rsid w:val="00D7691E"/>
    <w:rsid w:val="00D81BA0"/>
    <w:rsid w:val="00D838B6"/>
    <w:rsid w:val="00D87035"/>
    <w:rsid w:val="00D91763"/>
    <w:rsid w:val="00D933C1"/>
    <w:rsid w:val="00D974E2"/>
    <w:rsid w:val="00DA0FA5"/>
    <w:rsid w:val="00DA1A2B"/>
    <w:rsid w:val="00DA234B"/>
    <w:rsid w:val="00DA2360"/>
    <w:rsid w:val="00DA304E"/>
    <w:rsid w:val="00DB15DD"/>
    <w:rsid w:val="00DB2E75"/>
    <w:rsid w:val="00DB4EAC"/>
    <w:rsid w:val="00DC0F33"/>
    <w:rsid w:val="00DC20C6"/>
    <w:rsid w:val="00DC2BC2"/>
    <w:rsid w:val="00DD0B6C"/>
    <w:rsid w:val="00DD0C78"/>
    <w:rsid w:val="00DD0D05"/>
    <w:rsid w:val="00DD59E8"/>
    <w:rsid w:val="00DE3439"/>
    <w:rsid w:val="00DE4C0A"/>
    <w:rsid w:val="00DE4C5F"/>
    <w:rsid w:val="00DE527C"/>
    <w:rsid w:val="00DE5D62"/>
    <w:rsid w:val="00DE7CD0"/>
    <w:rsid w:val="00DF1DC2"/>
    <w:rsid w:val="00DF38BE"/>
    <w:rsid w:val="00DF5B37"/>
    <w:rsid w:val="00DF792D"/>
    <w:rsid w:val="00E02634"/>
    <w:rsid w:val="00E02DEA"/>
    <w:rsid w:val="00E03E72"/>
    <w:rsid w:val="00E127FD"/>
    <w:rsid w:val="00E178D5"/>
    <w:rsid w:val="00E17B0A"/>
    <w:rsid w:val="00E22AA5"/>
    <w:rsid w:val="00E2319E"/>
    <w:rsid w:val="00E3056E"/>
    <w:rsid w:val="00E30C84"/>
    <w:rsid w:val="00E342C1"/>
    <w:rsid w:val="00E34B77"/>
    <w:rsid w:val="00E35034"/>
    <w:rsid w:val="00E37469"/>
    <w:rsid w:val="00E40204"/>
    <w:rsid w:val="00E4168C"/>
    <w:rsid w:val="00E438B4"/>
    <w:rsid w:val="00E44D80"/>
    <w:rsid w:val="00E46AB0"/>
    <w:rsid w:val="00E50909"/>
    <w:rsid w:val="00E51180"/>
    <w:rsid w:val="00E55224"/>
    <w:rsid w:val="00E57973"/>
    <w:rsid w:val="00E60BDB"/>
    <w:rsid w:val="00E61912"/>
    <w:rsid w:val="00E63995"/>
    <w:rsid w:val="00E70FB6"/>
    <w:rsid w:val="00E71B86"/>
    <w:rsid w:val="00E75156"/>
    <w:rsid w:val="00E75C41"/>
    <w:rsid w:val="00E84DC3"/>
    <w:rsid w:val="00E865AD"/>
    <w:rsid w:val="00E920C4"/>
    <w:rsid w:val="00E928A1"/>
    <w:rsid w:val="00E936BA"/>
    <w:rsid w:val="00E93957"/>
    <w:rsid w:val="00E965E5"/>
    <w:rsid w:val="00E96B3F"/>
    <w:rsid w:val="00E97EB0"/>
    <w:rsid w:val="00EA0E94"/>
    <w:rsid w:val="00EA3A1B"/>
    <w:rsid w:val="00EB1562"/>
    <w:rsid w:val="00EB47F8"/>
    <w:rsid w:val="00EB4B68"/>
    <w:rsid w:val="00EB66A7"/>
    <w:rsid w:val="00EC2665"/>
    <w:rsid w:val="00EC2993"/>
    <w:rsid w:val="00EC748D"/>
    <w:rsid w:val="00ED481D"/>
    <w:rsid w:val="00EE05CF"/>
    <w:rsid w:val="00EE320F"/>
    <w:rsid w:val="00EE3DA3"/>
    <w:rsid w:val="00EE5E3C"/>
    <w:rsid w:val="00EE648F"/>
    <w:rsid w:val="00EE767F"/>
    <w:rsid w:val="00EF3B06"/>
    <w:rsid w:val="00EF74DE"/>
    <w:rsid w:val="00F01984"/>
    <w:rsid w:val="00F029CD"/>
    <w:rsid w:val="00F02F8A"/>
    <w:rsid w:val="00F03F1B"/>
    <w:rsid w:val="00F0508F"/>
    <w:rsid w:val="00F071F4"/>
    <w:rsid w:val="00F074CB"/>
    <w:rsid w:val="00F11D85"/>
    <w:rsid w:val="00F126D2"/>
    <w:rsid w:val="00F13FF3"/>
    <w:rsid w:val="00F15628"/>
    <w:rsid w:val="00F1663F"/>
    <w:rsid w:val="00F16E84"/>
    <w:rsid w:val="00F213EA"/>
    <w:rsid w:val="00F21B11"/>
    <w:rsid w:val="00F226CB"/>
    <w:rsid w:val="00F250A1"/>
    <w:rsid w:val="00F262F8"/>
    <w:rsid w:val="00F2679A"/>
    <w:rsid w:val="00F31A1F"/>
    <w:rsid w:val="00F32359"/>
    <w:rsid w:val="00F3417E"/>
    <w:rsid w:val="00F350FD"/>
    <w:rsid w:val="00F357D3"/>
    <w:rsid w:val="00F35A49"/>
    <w:rsid w:val="00F35C8A"/>
    <w:rsid w:val="00F37353"/>
    <w:rsid w:val="00F42CE9"/>
    <w:rsid w:val="00F451CB"/>
    <w:rsid w:val="00F51EDF"/>
    <w:rsid w:val="00F51F15"/>
    <w:rsid w:val="00F53CFF"/>
    <w:rsid w:val="00F619E2"/>
    <w:rsid w:val="00F6230B"/>
    <w:rsid w:val="00F634F0"/>
    <w:rsid w:val="00F63985"/>
    <w:rsid w:val="00F70486"/>
    <w:rsid w:val="00F70929"/>
    <w:rsid w:val="00F729C8"/>
    <w:rsid w:val="00F76355"/>
    <w:rsid w:val="00F76E78"/>
    <w:rsid w:val="00F80710"/>
    <w:rsid w:val="00F81394"/>
    <w:rsid w:val="00F8336B"/>
    <w:rsid w:val="00F843C5"/>
    <w:rsid w:val="00F87581"/>
    <w:rsid w:val="00F90F90"/>
    <w:rsid w:val="00F938A2"/>
    <w:rsid w:val="00F9511A"/>
    <w:rsid w:val="00F95172"/>
    <w:rsid w:val="00F95282"/>
    <w:rsid w:val="00F9595D"/>
    <w:rsid w:val="00F97289"/>
    <w:rsid w:val="00FA05E0"/>
    <w:rsid w:val="00FA5487"/>
    <w:rsid w:val="00FA551F"/>
    <w:rsid w:val="00FA680F"/>
    <w:rsid w:val="00FA74E3"/>
    <w:rsid w:val="00FA7538"/>
    <w:rsid w:val="00FA7A0E"/>
    <w:rsid w:val="00FB05CD"/>
    <w:rsid w:val="00FB153C"/>
    <w:rsid w:val="00FB2E9F"/>
    <w:rsid w:val="00FB3B46"/>
    <w:rsid w:val="00FB5D18"/>
    <w:rsid w:val="00FC06F8"/>
    <w:rsid w:val="00FC082A"/>
    <w:rsid w:val="00FC3AFD"/>
    <w:rsid w:val="00FC6817"/>
    <w:rsid w:val="00FC6FF9"/>
    <w:rsid w:val="00FD0DBC"/>
    <w:rsid w:val="00FD0F90"/>
    <w:rsid w:val="00FD1B83"/>
    <w:rsid w:val="00FD1E26"/>
    <w:rsid w:val="00FD61E9"/>
    <w:rsid w:val="00FD6F90"/>
    <w:rsid w:val="00FD7040"/>
    <w:rsid w:val="00FD77C4"/>
    <w:rsid w:val="00FD7845"/>
    <w:rsid w:val="00FE15EA"/>
    <w:rsid w:val="00FE2128"/>
    <w:rsid w:val="00FE3B90"/>
    <w:rsid w:val="00FE65A6"/>
    <w:rsid w:val="00FE7BA1"/>
    <w:rsid w:val="00FF273F"/>
    <w:rsid w:val="00FF34B7"/>
    <w:rsid w:val="00FF4F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88AA8D"/>
  <w15:docId w15:val="{4E3614A1-A1E7-4EC0-A55B-170195BE74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85409"/>
  </w:style>
  <w:style w:type="paragraph" w:styleId="Heading1">
    <w:name w:val="heading 1"/>
    <w:basedOn w:val="Normal"/>
    <w:next w:val="Normal"/>
    <w:link w:val="Heading1Char"/>
    <w:autoRedefine/>
    <w:uiPriority w:val="9"/>
    <w:qFormat/>
    <w:rsid w:val="00B213AB"/>
    <w:pPr>
      <w:keepNext/>
      <w:keepLines/>
      <w:spacing w:after="0" w:line="360" w:lineRule="auto"/>
      <w:jc w:val="center"/>
      <w:outlineLvl w:val="0"/>
    </w:pPr>
    <w:rPr>
      <w:rFonts w:ascii="Times New Roman" w:eastAsiaTheme="majorEastAsia" w:hAnsi="Times New Roman" w:cs="Times New Roman"/>
      <w:b/>
      <w:sz w:val="32"/>
      <w:szCs w:val="24"/>
    </w:rPr>
  </w:style>
  <w:style w:type="paragraph" w:styleId="Heading2">
    <w:name w:val="heading 2"/>
    <w:basedOn w:val="Normal"/>
    <w:next w:val="Normal"/>
    <w:link w:val="Heading2Char"/>
    <w:uiPriority w:val="9"/>
    <w:unhideWhenUsed/>
    <w:qFormat/>
    <w:rsid w:val="007C6198"/>
    <w:pPr>
      <w:keepNext/>
      <w:keepLines/>
      <w:spacing w:before="40" w:after="0"/>
      <w:outlineLvl w:val="1"/>
    </w:pPr>
    <w:rPr>
      <w:rFonts w:ascii="Times New Roman" w:eastAsiaTheme="majorEastAsia" w:hAnsi="Times New Roman" w:cstheme="majorBidi"/>
      <w:b/>
      <w:sz w:val="28"/>
      <w:szCs w:val="26"/>
    </w:rPr>
  </w:style>
  <w:style w:type="paragraph" w:styleId="Heading3">
    <w:name w:val="heading 3"/>
    <w:basedOn w:val="Normal"/>
    <w:next w:val="Normal"/>
    <w:link w:val="Heading3Char"/>
    <w:uiPriority w:val="9"/>
    <w:unhideWhenUsed/>
    <w:qFormat/>
    <w:rsid w:val="00FE7BA1"/>
    <w:pPr>
      <w:keepNext/>
      <w:keepLines/>
      <w:spacing w:before="40" w:after="0"/>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uiPriority w:val="9"/>
    <w:unhideWhenUsed/>
    <w:qFormat/>
    <w:rsid w:val="004E4CEE"/>
    <w:pPr>
      <w:keepNext/>
      <w:keepLines/>
      <w:spacing w:before="40" w:after="0"/>
      <w:outlineLvl w:val="3"/>
    </w:pPr>
    <w:rPr>
      <w:rFonts w:ascii="Times New Roman" w:eastAsiaTheme="majorEastAsia" w:hAnsi="Times New Roman" w:cstheme="majorBidi"/>
      <w:b/>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13AB"/>
    <w:rPr>
      <w:rFonts w:ascii="Times New Roman" w:eastAsiaTheme="majorEastAsia" w:hAnsi="Times New Roman" w:cs="Times New Roman"/>
      <w:b/>
      <w:sz w:val="32"/>
      <w:szCs w:val="24"/>
    </w:rPr>
  </w:style>
  <w:style w:type="character" w:customStyle="1" w:styleId="Heading2Char">
    <w:name w:val="Heading 2 Char"/>
    <w:basedOn w:val="DefaultParagraphFont"/>
    <w:link w:val="Heading2"/>
    <w:uiPriority w:val="9"/>
    <w:rsid w:val="007C6198"/>
    <w:rPr>
      <w:rFonts w:ascii="Times New Roman" w:eastAsiaTheme="majorEastAsia" w:hAnsi="Times New Roman" w:cstheme="majorBidi"/>
      <w:b/>
      <w:sz w:val="28"/>
      <w:szCs w:val="26"/>
    </w:rPr>
  </w:style>
  <w:style w:type="paragraph" w:styleId="ListParagraph">
    <w:name w:val="List Paragraph"/>
    <w:basedOn w:val="Normal"/>
    <w:uiPriority w:val="34"/>
    <w:qFormat/>
    <w:rsid w:val="007C6198"/>
    <w:pPr>
      <w:ind w:left="720"/>
      <w:contextualSpacing/>
    </w:pPr>
  </w:style>
  <w:style w:type="table" w:styleId="TableGrid">
    <w:name w:val="Table Grid"/>
    <w:basedOn w:val="TableNormal"/>
    <w:uiPriority w:val="39"/>
    <w:rsid w:val="007C619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7C6198"/>
    <w:rPr>
      <w:color w:val="0563C1" w:themeColor="hyperlink"/>
      <w:u w:val="single"/>
    </w:rPr>
  </w:style>
  <w:style w:type="paragraph" w:customStyle="1" w:styleId="listoftable">
    <w:name w:val="list of table"/>
    <w:basedOn w:val="Normal"/>
    <w:link w:val="listoftableChar"/>
    <w:qFormat/>
    <w:rsid w:val="007C6198"/>
    <w:pPr>
      <w:autoSpaceDE w:val="0"/>
      <w:autoSpaceDN w:val="0"/>
      <w:adjustRightInd w:val="0"/>
      <w:spacing w:after="0" w:line="360" w:lineRule="auto"/>
      <w:jc w:val="both"/>
    </w:pPr>
    <w:rPr>
      <w:rFonts w:ascii="Times New Roman" w:hAnsi="Times New Roman" w:cs="Times New Roman"/>
      <w:sz w:val="24"/>
      <w:szCs w:val="24"/>
    </w:rPr>
  </w:style>
  <w:style w:type="paragraph" w:customStyle="1" w:styleId="Listoffigure">
    <w:name w:val="List of figure"/>
    <w:basedOn w:val="Normal"/>
    <w:link w:val="ListoffigureChar"/>
    <w:qFormat/>
    <w:rsid w:val="007C6198"/>
    <w:rPr>
      <w:rFonts w:ascii="Times New Roman" w:hAnsi="Times New Roman"/>
      <w:sz w:val="24"/>
    </w:rPr>
  </w:style>
  <w:style w:type="character" w:customStyle="1" w:styleId="listoftableChar">
    <w:name w:val="list of table Char"/>
    <w:basedOn w:val="DefaultParagraphFont"/>
    <w:link w:val="listoftable"/>
    <w:rsid w:val="007C6198"/>
    <w:rPr>
      <w:rFonts w:ascii="Times New Roman" w:hAnsi="Times New Roman" w:cs="Times New Roman"/>
      <w:sz w:val="24"/>
      <w:szCs w:val="24"/>
    </w:rPr>
  </w:style>
  <w:style w:type="character" w:customStyle="1" w:styleId="ListoffigureChar">
    <w:name w:val="List of figure Char"/>
    <w:basedOn w:val="DefaultParagraphFont"/>
    <w:link w:val="Listoffigure"/>
    <w:rsid w:val="007C6198"/>
    <w:rPr>
      <w:rFonts w:ascii="Times New Roman" w:hAnsi="Times New Roman"/>
      <w:sz w:val="24"/>
    </w:rPr>
  </w:style>
  <w:style w:type="paragraph" w:styleId="TableofFigures">
    <w:name w:val="table of figures"/>
    <w:basedOn w:val="Normal"/>
    <w:next w:val="Normal"/>
    <w:uiPriority w:val="99"/>
    <w:unhideWhenUsed/>
    <w:rsid w:val="007C6198"/>
    <w:pPr>
      <w:spacing w:after="0"/>
    </w:pPr>
  </w:style>
  <w:style w:type="paragraph" w:styleId="TOC2">
    <w:name w:val="toc 2"/>
    <w:basedOn w:val="Normal"/>
    <w:next w:val="Normal"/>
    <w:autoRedefine/>
    <w:uiPriority w:val="39"/>
    <w:unhideWhenUsed/>
    <w:rsid w:val="00A11C59"/>
    <w:pPr>
      <w:tabs>
        <w:tab w:val="right" w:leader="dot" w:pos="9019"/>
      </w:tabs>
      <w:spacing w:after="100"/>
      <w:ind w:left="220"/>
    </w:pPr>
    <w:rPr>
      <w:rFonts w:ascii="Times New Roman" w:eastAsia="Calibri" w:hAnsi="Times New Roman" w:cs="Times New Roman"/>
      <w:b/>
      <w:noProof/>
    </w:rPr>
  </w:style>
  <w:style w:type="paragraph" w:styleId="TOC1">
    <w:name w:val="toc 1"/>
    <w:basedOn w:val="Normal"/>
    <w:next w:val="Normal"/>
    <w:autoRedefine/>
    <w:uiPriority w:val="39"/>
    <w:unhideWhenUsed/>
    <w:rsid w:val="007C6198"/>
    <w:pPr>
      <w:spacing w:after="100"/>
    </w:pPr>
  </w:style>
  <w:style w:type="paragraph" w:styleId="TOC3">
    <w:name w:val="toc 3"/>
    <w:basedOn w:val="Normal"/>
    <w:next w:val="Normal"/>
    <w:autoRedefine/>
    <w:uiPriority w:val="39"/>
    <w:unhideWhenUsed/>
    <w:rsid w:val="007C6198"/>
    <w:pPr>
      <w:spacing w:after="100"/>
      <w:ind w:left="440"/>
    </w:pPr>
  </w:style>
  <w:style w:type="table" w:customStyle="1" w:styleId="TableGrid0">
    <w:name w:val="TableGrid"/>
    <w:rsid w:val="007C6198"/>
    <w:pPr>
      <w:spacing w:after="0" w:line="240" w:lineRule="auto"/>
    </w:pPr>
    <w:rPr>
      <w:rFonts w:eastAsia="Times New Roman"/>
    </w:rPr>
    <w:tblPr>
      <w:tblCellMar>
        <w:top w:w="0" w:type="dxa"/>
        <w:left w:w="0" w:type="dxa"/>
        <w:bottom w:w="0" w:type="dxa"/>
        <w:right w:w="0" w:type="dxa"/>
      </w:tblCellMar>
    </w:tblPr>
  </w:style>
  <w:style w:type="character" w:customStyle="1" w:styleId="fontstyle01">
    <w:name w:val="fontstyle01"/>
    <w:basedOn w:val="DefaultParagraphFont"/>
    <w:rsid w:val="007C6198"/>
    <w:rPr>
      <w:rFonts w:ascii="Times New Roman" w:hAnsi="Times New Roman" w:cs="Times New Roman" w:hint="default"/>
      <w:b w:val="0"/>
      <w:bCs w:val="0"/>
      <w:i w:val="0"/>
      <w:iCs w:val="0"/>
      <w:color w:val="1F4E79"/>
      <w:sz w:val="24"/>
      <w:szCs w:val="24"/>
    </w:rPr>
  </w:style>
  <w:style w:type="paragraph" w:styleId="TOCHeading">
    <w:name w:val="TOC Heading"/>
    <w:basedOn w:val="Heading1"/>
    <w:next w:val="Normal"/>
    <w:uiPriority w:val="39"/>
    <w:unhideWhenUsed/>
    <w:qFormat/>
    <w:rsid w:val="007C6198"/>
    <w:pPr>
      <w:outlineLvl w:val="9"/>
    </w:pPr>
    <w:rPr>
      <w:rFonts w:asciiTheme="majorHAnsi" w:hAnsiTheme="majorHAnsi"/>
      <w:b w:val="0"/>
      <w:color w:val="2E74B5" w:themeColor="accent1" w:themeShade="BF"/>
    </w:rPr>
  </w:style>
  <w:style w:type="paragraph" w:styleId="Header">
    <w:name w:val="header"/>
    <w:basedOn w:val="Normal"/>
    <w:link w:val="HeaderChar"/>
    <w:uiPriority w:val="99"/>
    <w:unhideWhenUsed/>
    <w:rsid w:val="00FB2E9F"/>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2E9F"/>
  </w:style>
  <w:style w:type="paragraph" w:styleId="Footer">
    <w:name w:val="footer"/>
    <w:basedOn w:val="Normal"/>
    <w:link w:val="FooterChar"/>
    <w:uiPriority w:val="99"/>
    <w:unhideWhenUsed/>
    <w:rsid w:val="00FB2E9F"/>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2E9F"/>
  </w:style>
  <w:style w:type="paragraph" w:styleId="Bibliography">
    <w:name w:val="Bibliography"/>
    <w:basedOn w:val="Normal"/>
    <w:next w:val="Normal"/>
    <w:uiPriority w:val="37"/>
    <w:unhideWhenUsed/>
    <w:rsid w:val="00140247"/>
    <w:pPr>
      <w:spacing w:after="240" w:line="240" w:lineRule="auto"/>
      <w:ind w:left="720" w:hanging="720"/>
    </w:pPr>
  </w:style>
  <w:style w:type="table" w:customStyle="1" w:styleId="TableGrid1">
    <w:name w:val="TableGrid1"/>
    <w:rsid w:val="00312D11"/>
    <w:pPr>
      <w:spacing w:after="0" w:line="240" w:lineRule="auto"/>
    </w:pPr>
    <w:rPr>
      <w:rFonts w:eastAsiaTheme="minorEastAsia"/>
    </w:rPr>
    <w:tblPr>
      <w:tblCellMar>
        <w:top w:w="0" w:type="dxa"/>
        <w:left w:w="0" w:type="dxa"/>
        <w:bottom w:w="0" w:type="dxa"/>
        <w:right w:w="0" w:type="dxa"/>
      </w:tblCellMar>
    </w:tblPr>
  </w:style>
  <w:style w:type="character" w:customStyle="1" w:styleId="Heading3Char">
    <w:name w:val="Heading 3 Char"/>
    <w:basedOn w:val="DefaultParagraphFont"/>
    <w:link w:val="Heading3"/>
    <w:uiPriority w:val="9"/>
    <w:rsid w:val="00FE7BA1"/>
    <w:rPr>
      <w:rFonts w:ascii="Times New Roman" w:eastAsiaTheme="majorEastAsia" w:hAnsi="Times New Roman" w:cstheme="majorBidi"/>
      <w:b/>
      <w:sz w:val="24"/>
      <w:szCs w:val="24"/>
    </w:rPr>
  </w:style>
  <w:style w:type="paragraph" w:styleId="FootnoteText">
    <w:name w:val="footnote text"/>
    <w:basedOn w:val="Normal"/>
    <w:link w:val="FootnoteTextChar"/>
    <w:uiPriority w:val="99"/>
    <w:semiHidden/>
    <w:unhideWhenUsed/>
    <w:rsid w:val="00D838B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838B6"/>
    <w:rPr>
      <w:sz w:val="20"/>
      <w:szCs w:val="20"/>
    </w:rPr>
  </w:style>
  <w:style w:type="character" w:styleId="FootnoteReference">
    <w:name w:val="footnote reference"/>
    <w:basedOn w:val="DefaultParagraphFont"/>
    <w:uiPriority w:val="99"/>
    <w:semiHidden/>
    <w:unhideWhenUsed/>
    <w:rsid w:val="00D838B6"/>
    <w:rPr>
      <w:vertAlign w:val="superscript"/>
    </w:rPr>
  </w:style>
  <w:style w:type="character" w:customStyle="1" w:styleId="fontstyle21">
    <w:name w:val="fontstyle21"/>
    <w:basedOn w:val="DefaultParagraphFont"/>
    <w:rsid w:val="00FD7040"/>
    <w:rPr>
      <w:rFonts w:ascii="Times-Roman" w:hAnsi="Times-Roman" w:hint="default"/>
      <w:b w:val="0"/>
      <w:bCs w:val="0"/>
      <w:i w:val="0"/>
      <w:iCs w:val="0"/>
      <w:color w:val="000000"/>
      <w:sz w:val="24"/>
      <w:szCs w:val="24"/>
    </w:rPr>
  </w:style>
  <w:style w:type="character" w:customStyle="1" w:styleId="fontstyle31">
    <w:name w:val="fontstyle31"/>
    <w:basedOn w:val="DefaultParagraphFont"/>
    <w:rsid w:val="00FD7040"/>
    <w:rPr>
      <w:rFonts w:ascii="TimesNewRoman" w:hAnsi="TimesNewRoman" w:hint="default"/>
      <w:b w:val="0"/>
      <w:bCs w:val="0"/>
      <w:i w:val="0"/>
      <w:iCs w:val="0"/>
      <w:color w:val="000000"/>
      <w:sz w:val="24"/>
      <w:szCs w:val="24"/>
    </w:rPr>
  </w:style>
  <w:style w:type="character" w:customStyle="1" w:styleId="fontstyle41">
    <w:name w:val="fontstyle41"/>
    <w:basedOn w:val="DefaultParagraphFont"/>
    <w:rsid w:val="00FD7040"/>
    <w:rPr>
      <w:rFonts w:ascii="TimesNewRoman" w:hAnsi="TimesNewRoman" w:hint="default"/>
      <w:b w:val="0"/>
      <w:bCs w:val="0"/>
      <w:i w:val="0"/>
      <w:iCs w:val="0"/>
      <w:color w:val="000000"/>
      <w:sz w:val="24"/>
      <w:szCs w:val="24"/>
    </w:rPr>
  </w:style>
  <w:style w:type="paragraph" w:styleId="NormalWeb">
    <w:name w:val="Normal (Web)"/>
    <w:basedOn w:val="Normal"/>
    <w:uiPriority w:val="99"/>
    <w:semiHidden/>
    <w:unhideWhenUsed/>
    <w:rsid w:val="006F60B9"/>
    <w:pPr>
      <w:spacing w:before="100" w:beforeAutospacing="1" w:after="100" w:afterAutospacing="1" w:line="240" w:lineRule="auto"/>
    </w:pPr>
    <w:rPr>
      <w:rFonts w:ascii="Times New Roman" w:eastAsiaTheme="minorEastAsia" w:hAnsi="Times New Roman" w:cs="Times New Roman"/>
      <w:sz w:val="24"/>
      <w:szCs w:val="24"/>
      <w:lang w:val="am-ET" w:eastAsia="am-ET"/>
    </w:rPr>
  </w:style>
  <w:style w:type="numbering" w:customStyle="1" w:styleId="NoList1">
    <w:name w:val="No List1"/>
    <w:next w:val="NoList"/>
    <w:uiPriority w:val="99"/>
    <w:semiHidden/>
    <w:unhideWhenUsed/>
    <w:rsid w:val="00D11B72"/>
  </w:style>
  <w:style w:type="table" w:customStyle="1" w:styleId="TableGrid10">
    <w:name w:val="Table Grid1"/>
    <w:basedOn w:val="TableNormal"/>
    <w:next w:val="TableGrid"/>
    <w:uiPriority w:val="39"/>
    <w:rsid w:val="00D11B7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Grid2"/>
    <w:rsid w:val="00D11B72"/>
    <w:pPr>
      <w:spacing w:after="0" w:line="240" w:lineRule="auto"/>
    </w:pPr>
    <w:rPr>
      <w:rFonts w:eastAsia="Times New Roman"/>
    </w:rPr>
    <w:tblPr>
      <w:tblCellMar>
        <w:top w:w="0" w:type="dxa"/>
        <w:left w:w="0" w:type="dxa"/>
        <w:bottom w:w="0" w:type="dxa"/>
        <w:right w:w="0" w:type="dxa"/>
      </w:tblCellMar>
    </w:tblPr>
  </w:style>
  <w:style w:type="character" w:customStyle="1" w:styleId="fontstyle51">
    <w:name w:val="fontstyle51"/>
    <w:basedOn w:val="DefaultParagraphFont"/>
    <w:rsid w:val="00D11B72"/>
    <w:rPr>
      <w:rFonts w:ascii="Times-Italic" w:hAnsi="Times-Italic" w:hint="default"/>
      <w:b w:val="0"/>
      <w:bCs w:val="0"/>
      <w:i/>
      <w:iCs/>
      <w:color w:val="000000"/>
      <w:sz w:val="24"/>
      <w:szCs w:val="24"/>
    </w:rPr>
  </w:style>
  <w:style w:type="table" w:customStyle="1" w:styleId="TableGrid11">
    <w:name w:val="TableGrid11"/>
    <w:rsid w:val="00D11B72"/>
    <w:pPr>
      <w:spacing w:after="0" w:line="240" w:lineRule="auto"/>
    </w:pPr>
    <w:rPr>
      <w:rFonts w:eastAsia="Times New Roman"/>
      <w:lang w:val="am-ET" w:eastAsia="am-ET"/>
    </w:rPr>
    <w:tblPr>
      <w:tblCellMar>
        <w:top w:w="0" w:type="dxa"/>
        <w:left w:w="0" w:type="dxa"/>
        <w:bottom w:w="0" w:type="dxa"/>
        <w:right w:w="0" w:type="dxa"/>
      </w:tblCellMar>
    </w:tblPr>
  </w:style>
  <w:style w:type="character" w:customStyle="1" w:styleId="fontstyle11">
    <w:name w:val="fontstyle11"/>
    <w:basedOn w:val="DefaultParagraphFont"/>
    <w:rsid w:val="00D11B72"/>
    <w:rPr>
      <w:rFonts w:ascii="Times New Roman" w:hAnsi="Times New Roman" w:cs="Times New Roman" w:hint="default"/>
      <w:b w:val="0"/>
      <w:bCs w:val="0"/>
      <w:i w:val="0"/>
      <w:iCs w:val="0"/>
      <w:color w:val="000000"/>
      <w:sz w:val="24"/>
      <w:szCs w:val="24"/>
    </w:rPr>
  </w:style>
  <w:style w:type="table" w:customStyle="1" w:styleId="TableGrid3">
    <w:name w:val="TableGrid3"/>
    <w:rsid w:val="00E17B0A"/>
    <w:pPr>
      <w:spacing w:after="0" w:line="240" w:lineRule="auto"/>
    </w:pPr>
    <w:rPr>
      <w:rFonts w:eastAsia="Times New Roman"/>
      <w:lang w:val="am-ET" w:eastAsia="am-ET"/>
    </w:rPr>
    <w:tblPr>
      <w:tblCellMar>
        <w:top w:w="0" w:type="dxa"/>
        <w:left w:w="0" w:type="dxa"/>
        <w:bottom w:w="0" w:type="dxa"/>
        <w:right w:w="0" w:type="dxa"/>
      </w:tblCellMar>
    </w:tblPr>
  </w:style>
  <w:style w:type="table" w:customStyle="1" w:styleId="TableGrid20">
    <w:name w:val="Table Grid2"/>
    <w:basedOn w:val="TableNormal"/>
    <w:next w:val="TableGrid"/>
    <w:uiPriority w:val="39"/>
    <w:rsid w:val="00D52F0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Grid4"/>
    <w:rsid w:val="00D52F0B"/>
    <w:pPr>
      <w:spacing w:after="0" w:line="240" w:lineRule="auto"/>
    </w:pPr>
    <w:rPr>
      <w:rFonts w:eastAsiaTheme="minorEastAsia"/>
    </w:rPr>
    <w:tblPr>
      <w:tblCellMar>
        <w:top w:w="0" w:type="dxa"/>
        <w:left w:w="0" w:type="dxa"/>
        <w:bottom w:w="0" w:type="dxa"/>
        <w:right w:w="0" w:type="dxa"/>
      </w:tblCellMar>
    </w:tblPr>
  </w:style>
  <w:style w:type="table" w:customStyle="1" w:styleId="TableGrid5">
    <w:name w:val="TableGrid5"/>
    <w:rsid w:val="007D59C1"/>
    <w:pPr>
      <w:spacing w:after="0" w:line="240" w:lineRule="auto"/>
    </w:pPr>
    <w:rPr>
      <w:rFonts w:eastAsiaTheme="minorEastAsia"/>
      <w:lang w:val="am-ET" w:eastAsia="am-ET"/>
    </w:rPr>
    <w:tblPr>
      <w:tblCellMar>
        <w:top w:w="0" w:type="dxa"/>
        <w:left w:w="0" w:type="dxa"/>
        <w:bottom w:w="0" w:type="dxa"/>
        <w:right w:w="0" w:type="dxa"/>
      </w:tblCellMar>
    </w:tblPr>
  </w:style>
  <w:style w:type="table" w:customStyle="1" w:styleId="TableGrid6">
    <w:name w:val="TableGrid6"/>
    <w:rsid w:val="00C74111"/>
    <w:pPr>
      <w:spacing w:after="0" w:line="240" w:lineRule="auto"/>
    </w:pPr>
    <w:rPr>
      <w:rFonts w:eastAsiaTheme="minorEastAsia"/>
      <w:lang w:val="am-ET" w:eastAsia="am-ET"/>
    </w:rPr>
    <w:tblPr>
      <w:tblCellMar>
        <w:top w:w="0" w:type="dxa"/>
        <w:left w:w="0" w:type="dxa"/>
        <w:bottom w:w="0" w:type="dxa"/>
        <w:right w:w="0" w:type="dxa"/>
      </w:tblCellMar>
    </w:tblPr>
  </w:style>
  <w:style w:type="character" w:styleId="PlaceholderText">
    <w:name w:val="Placeholder Text"/>
    <w:basedOn w:val="DefaultParagraphFont"/>
    <w:uiPriority w:val="99"/>
    <w:semiHidden/>
    <w:rsid w:val="00DE4C5F"/>
    <w:rPr>
      <w:color w:val="808080"/>
    </w:rPr>
  </w:style>
  <w:style w:type="table" w:customStyle="1" w:styleId="TableGrid7">
    <w:name w:val="TableGrid7"/>
    <w:rsid w:val="007E3AFF"/>
    <w:pPr>
      <w:spacing w:after="0" w:line="240" w:lineRule="auto"/>
    </w:pPr>
    <w:rPr>
      <w:rFonts w:eastAsiaTheme="minorEastAsia"/>
      <w:lang w:val="am-ET" w:eastAsia="am-ET"/>
    </w:r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B01E8A"/>
    <w:rPr>
      <w:sz w:val="16"/>
      <w:szCs w:val="16"/>
    </w:rPr>
  </w:style>
  <w:style w:type="paragraph" w:styleId="CommentText">
    <w:name w:val="annotation text"/>
    <w:basedOn w:val="Normal"/>
    <w:link w:val="CommentTextChar"/>
    <w:uiPriority w:val="99"/>
    <w:unhideWhenUsed/>
    <w:rsid w:val="00B01E8A"/>
    <w:pPr>
      <w:spacing w:line="240" w:lineRule="auto"/>
    </w:pPr>
    <w:rPr>
      <w:sz w:val="20"/>
      <w:szCs w:val="20"/>
    </w:rPr>
  </w:style>
  <w:style w:type="character" w:customStyle="1" w:styleId="CommentTextChar">
    <w:name w:val="Comment Text Char"/>
    <w:basedOn w:val="DefaultParagraphFont"/>
    <w:link w:val="CommentText"/>
    <w:uiPriority w:val="99"/>
    <w:rsid w:val="00B01E8A"/>
    <w:rPr>
      <w:sz w:val="20"/>
      <w:szCs w:val="20"/>
    </w:rPr>
  </w:style>
  <w:style w:type="paragraph" w:styleId="CommentSubject">
    <w:name w:val="annotation subject"/>
    <w:basedOn w:val="CommentText"/>
    <w:next w:val="CommentText"/>
    <w:link w:val="CommentSubjectChar"/>
    <w:uiPriority w:val="99"/>
    <w:semiHidden/>
    <w:unhideWhenUsed/>
    <w:rsid w:val="00B01E8A"/>
    <w:rPr>
      <w:b/>
      <w:bCs/>
    </w:rPr>
  </w:style>
  <w:style w:type="character" w:customStyle="1" w:styleId="CommentSubjectChar">
    <w:name w:val="Comment Subject Char"/>
    <w:basedOn w:val="CommentTextChar"/>
    <w:link w:val="CommentSubject"/>
    <w:uiPriority w:val="99"/>
    <w:semiHidden/>
    <w:rsid w:val="00B01E8A"/>
    <w:rPr>
      <w:b/>
      <w:bCs/>
      <w:sz w:val="20"/>
      <w:szCs w:val="20"/>
    </w:rPr>
  </w:style>
  <w:style w:type="paragraph" w:styleId="BalloonText">
    <w:name w:val="Balloon Text"/>
    <w:basedOn w:val="Normal"/>
    <w:link w:val="BalloonTextChar"/>
    <w:uiPriority w:val="99"/>
    <w:semiHidden/>
    <w:unhideWhenUsed/>
    <w:rsid w:val="00B01E8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01E8A"/>
    <w:rPr>
      <w:rFonts w:ascii="Segoe UI" w:hAnsi="Segoe UI" w:cs="Segoe UI"/>
      <w:sz w:val="18"/>
      <w:szCs w:val="18"/>
    </w:rPr>
  </w:style>
  <w:style w:type="table" w:customStyle="1" w:styleId="TableGrid8">
    <w:name w:val="TableGrid8"/>
    <w:rsid w:val="00A85267"/>
    <w:pPr>
      <w:spacing w:after="0" w:line="240" w:lineRule="auto"/>
    </w:pPr>
    <w:rPr>
      <w:rFonts w:eastAsiaTheme="minorEastAsia"/>
      <w:lang w:val="am-ET" w:eastAsia="am-ET"/>
    </w:rPr>
    <w:tblPr>
      <w:tblCellMar>
        <w:top w:w="0" w:type="dxa"/>
        <w:left w:w="0" w:type="dxa"/>
        <w:bottom w:w="0" w:type="dxa"/>
        <w:right w:w="0" w:type="dxa"/>
      </w:tblCellMar>
    </w:tblPr>
  </w:style>
  <w:style w:type="table" w:customStyle="1" w:styleId="TableGrid9">
    <w:name w:val="TableGrid9"/>
    <w:rsid w:val="00A85267"/>
    <w:pPr>
      <w:spacing w:after="0" w:line="240" w:lineRule="auto"/>
    </w:pPr>
    <w:rPr>
      <w:rFonts w:eastAsiaTheme="minorEastAsia"/>
      <w:lang w:val="am-ET" w:eastAsia="am-ET"/>
    </w:rPr>
    <w:tblPr>
      <w:tblCellMar>
        <w:top w:w="0" w:type="dxa"/>
        <w:left w:w="0" w:type="dxa"/>
        <w:bottom w:w="0" w:type="dxa"/>
        <w:right w:w="0" w:type="dxa"/>
      </w:tblCellMar>
    </w:tblPr>
  </w:style>
  <w:style w:type="table" w:customStyle="1" w:styleId="TableGrid100">
    <w:name w:val="TableGrid10"/>
    <w:rsid w:val="00194BEF"/>
    <w:pPr>
      <w:spacing w:after="0" w:line="240" w:lineRule="auto"/>
    </w:pPr>
    <w:rPr>
      <w:rFonts w:eastAsiaTheme="minorEastAsia"/>
      <w:lang w:val="am-ET" w:eastAsia="am-ET"/>
    </w:rPr>
    <w:tblPr>
      <w:tblCellMar>
        <w:top w:w="0" w:type="dxa"/>
        <w:left w:w="0" w:type="dxa"/>
        <w:bottom w:w="0" w:type="dxa"/>
        <w:right w:w="0" w:type="dxa"/>
      </w:tblCellMar>
    </w:tblPr>
  </w:style>
  <w:style w:type="table" w:customStyle="1" w:styleId="TableGrid12">
    <w:name w:val="TableGrid12"/>
    <w:rsid w:val="008E7617"/>
    <w:pPr>
      <w:spacing w:after="0" w:line="240" w:lineRule="auto"/>
    </w:pPr>
    <w:rPr>
      <w:rFonts w:eastAsiaTheme="minorEastAsia"/>
    </w:rPr>
    <w:tblPr>
      <w:tblCellMar>
        <w:top w:w="0" w:type="dxa"/>
        <w:left w:w="0" w:type="dxa"/>
        <w:bottom w:w="0" w:type="dxa"/>
        <w:right w:w="0" w:type="dxa"/>
      </w:tblCellMar>
    </w:tblPr>
  </w:style>
  <w:style w:type="table" w:customStyle="1" w:styleId="TableGrid13">
    <w:name w:val="TableGrid13"/>
    <w:rsid w:val="00522F9B"/>
    <w:pPr>
      <w:spacing w:after="0" w:line="240" w:lineRule="auto"/>
    </w:pPr>
    <w:rPr>
      <w:rFonts w:eastAsiaTheme="minorEastAsia"/>
      <w:lang w:val="am-ET" w:eastAsia="am-ET"/>
    </w:rPr>
    <w:tblPr>
      <w:tblCellMar>
        <w:top w:w="0" w:type="dxa"/>
        <w:left w:w="0" w:type="dxa"/>
        <w:bottom w:w="0" w:type="dxa"/>
        <w:right w:w="0" w:type="dxa"/>
      </w:tblCellMar>
    </w:tblPr>
  </w:style>
  <w:style w:type="paragraph" w:styleId="Revision">
    <w:name w:val="Revision"/>
    <w:hidden/>
    <w:uiPriority w:val="99"/>
    <w:semiHidden/>
    <w:rsid w:val="00D306B9"/>
    <w:pPr>
      <w:spacing w:after="0" w:line="240" w:lineRule="auto"/>
    </w:pPr>
  </w:style>
  <w:style w:type="table" w:customStyle="1" w:styleId="TableGrid14">
    <w:name w:val="TableGrid14"/>
    <w:rsid w:val="00315F24"/>
    <w:pPr>
      <w:spacing w:after="0" w:line="240" w:lineRule="auto"/>
    </w:pPr>
    <w:rPr>
      <w:rFonts w:eastAsia="Times New Roman"/>
      <w:lang w:val="am-ET" w:eastAsia="am-ET"/>
    </w:rPr>
    <w:tblPr>
      <w:tblCellMar>
        <w:top w:w="0" w:type="dxa"/>
        <w:left w:w="0" w:type="dxa"/>
        <w:bottom w:w="0" w:type="dxa"/>
        <w:right w:w="0" w:type="dxa"/>
      </w:tblCellMar>
    </w:tblPr>
  </w:style>
  <w:style w:type="table" w:customStyle="1" w:styleId="TableGrid15">
    <w:name w:val="TableGrid15"/>
    <w:rsid w:val="006035DD"/>
    <w:pPr>
      <w:spacing w:after="0" w:line="240" w:lineRule="auto"/>
    </w:pPr>
    <w:rPr>
      <w:rFonts w:eastAsiaTheme="minorEastAsia"/>
      <w:lang w:val="am-ET" w:eastAsia="am-ET"/>
    </w:rPr>
    <w:tblPr>
      <w:tblCellMar>
        <w:top w:w="0" w:type="dxa"/>
        <w:left w:w="0" w:type="dxa"/>
        <w:bottom w:w="0" w:type="dxa"/>
        <w:right w:w="0" w:type="dxa"/>
      </w:tblCellMar>
    </w:tblPr>
  </w:style>
  <w:style w:type="table" w:customStyle="1" w:styleId="TableGrid16">
    <w:name w:val="TableGrid16"/>
    <w:rsid w:val="006035DD"/>
    <w:pPr>
      <w:spacing w:after="0" w:line="240" w:lineRule="auto"/>
    </w:pPr>
    <w:rPr>
      <w:rFonts w:eastAsiaTheme="minorEastAsia"/>
      <w:lang w:val="am-ET" w:eastAsia="am-ET"/>
    </w:rPr>
    <w:tblPr>
      <w:tblCellMar>
        <w:top w:w="0" w:type="dxa"/>
        <w:left w:w="0" w:type="dxa"/>
        <w:bottom w:w="0" w:type="dxa"/>
        <w:right w:w="0" w:type="dxa"/>
      </w:tblCellMar>
    </w:tblPr>
  </w:style>
  <w:style w:type="table" w:customStyle="1" w:styleId="TableGrid17">
    <w:name w:val="TableGrid17"/>
    <w:rsid w:val="006035DD"/>
    <w:pPr>
      <w:spacing w:after="0" w:line="240" w:lineRule="auto"/>
    </w:pPr>
    <w:rPr>
      <w:rFonts w:eastAsiaTheme="minorEastAsia"/>
      <w:lang w:val="am-ET" w:eastAsia="am-ET"/>
    </w:rPr>
    <w:tblPr>
      <w:tblCellMar>
        <w:top w:w="0" w:type="dxa"/>
        <w:left w:w="0" w:type="dxa"/>
        <w:bottom w:w="0" w:type="dxa"/>
        <w:right w:w="0" w:type="dxa"/>
      </w:tblCellMar>
    </w:tblPr>
  </w:style>
  <w:style w:type="table" w:customStyle="1" w:styleId="TableGrid18">
    <w:name w:val="TableGrid18"/>
    <w:rsid w:val="006035DD"/>
    <w:pPr>
      <w:spacing w:after="0" w:line="240" w:lineRule="auto"/>
    </w:pPr>
    <w:rPr>
      <w:rFonts w:eastAsiaTheme="minorEastAsia"/>
      <w:lang w:val="am-ET" w:eastAsia="am-ET"/>
    </w:rPr>
    <w:tblPr>
      <w:tblCellMar>
        <w:top w:w="0" w:type="dxa"/>
        <w:left w:w="0" w:type="dxa"/>
        <w:bottom w:w="0" w:type="dxa"/>
        <w:right w:w="0" w:type="dxa"/>
      </w:tblCellMar>
    </w:tblPr>
  </w:style>
  <w:style w:type="table" w:customStyle="1" w:styleId="TableGrid19">
    <w:name w:val="TableGrid19"/>
    <w:rsid w:val="009C674E"/>
    <w:pPr>
      <w:spacing w:after="0" w:line="240" w:lineRule="auto"/>
    </w:pPr>
    <w:rPr>
      <w:rFonts w:eastAsiaTheme="minorEastAsia"/>
      <w:lang w:val="am-ET" w:eastAsia="am-ET"/>
    </w:rPr>
    <w:tblPr>
      <w:tblCellMar>
        <w:top w:w="0" w:type="dxa"/>
        <w:left w:w="0" w:type="dxa"/>
        <w:bottom w:w="0" w:type="dxa"/>
        <w:right w:w="0" w:type="dxa"/>
      </w:tblCellMar>
    </w:tblPr>
  </w:style>
  <w:style w:type="table" w:customStyle="1" w:styleId="TableGrid200">
    <w:name w:val="TableGrid20"/>
    <w:rsid w:val="009C674E"/>
    <w:pPr>
      <w:spacing w:after="0" w:line="240" w:lineRule="auto"/>
    </w:pPr>
    <w:rPr>
      <w:rFonts w:eastAsiaTheme="minorEastAsia"/>
      <w:lang w:val="am-ET" w:eastAsia="am-ET"/>
    </w:rPr>
    <w:tblPr>
      <w:tblCellMar>
        <w:top w:w="0" w:type="dxa"/>
        <w:left w:w="0" w:type="dxa"/>
        <w:bottom w:w="0" w:type="dxa"/>
        <w:right w:w="0" w:type="dxa"/>
      </w:tblCellMar>
    </w:tblPr>
  </w:style>
  <w:style w:type="table" w:customStyle="1" w:styleId="TableGrid21">
    <w:name w:val="TableGrid21"/>
    <w:rsid w:val="009C674E"/>
    <w:pPr>
      <w:spacing w:after="0" w:line="240" w:lineRule="auto"/>
    </w:pPr>
    <w:rPr>
      <w:rFonts w:eastAsiaTheme="minorEastAsia"/>
      <w:lang w:val="am-ET" w:eastAsia="am-ET"/>
    </w:rPr>
    <w:tblPr>
      <w:tblCellMar>
        <w:top w:w="0" w:type="dxa"/>
        <w:left w:w="0" w:type="dxa"/>
        <w:bottom w:w="0" w:type="dxa"/>
        <w:right w:w="0" w:type="dxa"/>
      </w:tblCellMar>
    </w:tblPr>
  </w:style>
  <w:style w:type="table" w:customStyle="1" w:styleId="TableGrid22">
    <w:name w:val="TableGrid22"/>
    <w:rsid w:val="00C2473C"/>
    <w:pPr>
      <w:spacing w:after="0" w:line="240" w:lineRule="auto"/>
    </w:pPr>
    <w:rPr>
      <w:rFonts w:eastAsiaTheme="minorEastAsia"/>
      <w:lang w:val="am-ET" w:eastAsia="am-ET"/>
    </w:rPr>
    <w:tblPr>
      <w:tblCellMar>
        <w:top w:w="0" w:type="dxa"/>
        <w:left w:w="0" w:type="dxa"/>
        <w:bottom w:w="0" w:type="dxa"/>
        <w:right w:w="0" w:type="dxa"/>
      </w:tblCellMar>
    </w:tblPr>
  </w:style>
  <w:style w:type="table" w:customStyle="1" w:styleId="TableGrid23">
    <w:name w:val="TableGrid23"/>
    <w:rsid w:val="00C2473C"/>
    <w:pPr>
      <w:spacing w:after="0" w:line="240" w:lineRule="auto"/>
    </w:pPr>
    <w:rPr>
      <w:rFonts w:eastAsiaTheme="minorEastAsia"/>
      <w:lang w:val="am-ET" w:eastAsia="am-ET"/>
    </w:rPr>
    <w:tblPr>
      <w:tblCellMar>
        <w:top w:w="0" w:type="dxa"/>
        <w:left w:w="0" w:type="dxa"/>
        <w:bottom w:w="0" w:type="dxa"/>
        <w:right w:w="0" w:type="dxa"/>
      </w:tblCellMar>
    </w:tblPr>
  </w:style>
  <w:style w:type="table" w:customStyle="1" w:styleId="TableGrid24">
    <w:name w:val="TableGrid24"/>
    <w:rsid w:val="00C2473C"/>
    <w:pPr>
      <w:spacing w:after="0" w:line="240" w:lineRule="auto"/>
    </w:pPr>
    <w:rPr>
      <w:rFonts w:eastAsiaTheme="minorEastAsia"/>
      <w:lang w:val="am-ET" w:eastAsia="am-ET"/>
    </w:rPr>
    <w:tblPr>
      <w:tblCellMar>
        <w:top w:w="0" w:type="dxa"/>
        <w:left w:w="0" w:type="dxa"/>
        <w:bottom w:w="0" w:type="dxa"/>
        <w:right w:w="0" w:type="dxa"/>
      </w:tblCellMar>
    </w:tblPr>
  </w:style>
  <w:style w:type="paragraph" w:styleId="TOC4">
    <w:name w:val="toc 4"/>
    <w:basedOn w:val="Normal"/>
    <w:next w:val="Normal"/>
    <w:autoRedefine/>
    <w:uiPriority w:val="39"/>
    <w:unhideWhenUsed/>
    <w:rsid w:val="00BA718C"/>
    <w:pPr>
      <w:spacing w:after="100"/>
      <w:ind w:left="660"/>
    </w:pPr>
    <w:rPr>
      <w:rFonts w:eastAsiaTheme="minorEastAsia"/>
      <w:lang w:val="am-ET" w:eastAsia="am-ET"/>
    </w:rPr>
  </w:style>
  <w:style w:type="paragraph" w:styleId="TOC5">
    <w:name w:val="toc 5"/>
    <w:basedOn w:val="Normal"/>
    <w:next w:val="Normal"/>
    <w:autoRedefine/>
    <w:uiPriority w:val="39"/>
    <w:unhideWhenUsed/>
    <w:rsid w:val="00BA718C"/>
    <w:pPr>
      <w:spacing w:after="100"/>
      <w:ind w:left="880"/>
    </w:pPr>
    <w:rPr>
      <w:rFonts w:eastAsiaTheme="minorEastAsia"/>
      <w:lang w:val="am-ET" w:eastAsia="am-ET"/>
    </w:rPr>
  </w:style>
  <w:style w:type="paragraph" w:styleId="TOC6">
    <w:name w:val="toc 6"/>
    <w:basedOn w:val="Normal"/>
    <w:next w:val="Normal"/>
    <w:autoRedefine/>
    <w:uiPriority w:val="39"/>
    <w:unhideWhenUsed/>
    <w:rsid w:val="00BA718C"/>
    <w:pPr>
      <w:spacing w:after="100"/>
      <w:ind w:left="1100"/>
    </w:pPr>
    <w:rPr>
      <w:rFonts w:eastAsiaTheme="minorEastAsia"/>
      <w:lang w:val="am-ET" w:eastAsia="am-ET"/>
    </w:rPr>
  </w:style>
  <w:style w:type="paragraph" w:styleId="TOC7">
    <w:name w:val="toc 7"/>
    <w:basedOn w:val="Normal"/>
    <w:next w:val="Normal"/>
    <w:autoRedefine/>
    <w:uiPriority w:val="39"/>
    <w:unhideWhenUsed/>
    <w:rsid w:val="00BA718C"/>
    <w:pPr>
      <w:spacing w:after="100"/>
      <w:ind w:left="1320"/>
    </w:pPr>
    <w:rPr>
      <w:rFonts w:eastAsiaTheme="minorEastAsia"/>
      <w:lang w:val="am-ET" w:eastAsia="am-ET"/>
    </w:rPr>
  </w:style>
  <w:style w:type="paragraph" w:styleId="TOC8">
    <w:name w:val="toc 8"/>
    <w:basedOn w:val="Normal"/>
    <w:next w:val="Normal"/>
    <w:autoRedefine/>
    <w:uiPriority w:val="39"/>
    <w:unhideWhenUsed/>
    <w:rsid w:val="00BA718C"/>
    <w:pPr>
      <w:spacing w:after="100"/>
      <w:ind w:left="1540"/>
    </w:pPr>
    <w:rPr>
      <w:rFonts w:eastAsiaTheme="minorEastAsia"/>
      <w:lang w:val="am-ET" w:eastAsia="am-ET"/>
    </w:rPr>
  </w:style>
  <w:style w:type="paragraph" w:styleId="TOC9">
    <w:name w:val="toc 9"/>
    <w:basedOn w:val="Normal"/>
    <w:next w:val="Normal"/>
    <w:autoRedefine/>
    <w:uiPriority w:val="39"/>
    <w:unhideWhenUsed/>
    <w:rsid w:val="00BA718C"/>
    <w:pPr>
      <w:spacing w:after="100"/>
      <w:ind w:left="1760"/>
    </w:pPr>
    <w:rPr>
      <w:rFonts w:eastAsiaTheme="minorEastAsia"/>
      <w:lang w:val="am-ET" w:eastAsia="am-ET"/>
    </w:rPr>
  </w:style>
  <w:style w:type="table" w:customStyle="1" w:styleId="TableGrid30">
    <w:name w:val="Table Grid3"/>
    <w:basedOn w:val="TableNormal"/>
    <w:next w:val="TableGrid"/>
    <w:uiPriority w:val="39"/>
    <w:rsid w:val="003D22CE"/>
    <w:pPr>
      <w:spacing w:after="0" w:line="240" w:lineRule="auto"/>
    </w:pPr>
    <w:rPr>
      <w:lang w:val="am-E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5">
    <w:name w:val="TableGrid25"/>
    <w:rsid w:val="008C35E8"/>
    <w:pPr>
      <w:spacing w:after="0" w:line="240" w:lineRule="auto"/>
    </w:pPr>
    <w:rPr>
      <w:rFonts w:eastAsiaTheme="minorEastAsia"/>
      <w:lang w:val="am-ET" w:eastAsia="am-ET"/>
    </w:rPr>
    <w:tblPr>
      <w:tblCellMar>
        <w:top w:w="0" w:type="dxa"/>
        <w:left w:w="0" w:type="dxa"/>
        <w:bottom w:w="0" w:type="dxa"/>
        <w:right w:w="0" w:type="dxa"/>
      </w:tblCellMar>
    </w:tblPr>
  </w:style>
  <w:style w:type="character" w:customStyle="1" w:styleId="Heading4Char">
    <w:name w:val="Heading 4 Char"/>
    <w:basedOn w:val="DefaultParagraphFont"/>
    <w:link w:val="Heading4"/>
    <w:uiPriority w:val="9"/>
    <w:rsid w:val="004E4CEE"/>
    <w:rPr>
      <w:rFonts w:ascii="Times New Roman" w:eastAsiaTheme="majorEastAsia" w:hAnsi="Times New Roman" w:cstheme="majorBidi"/>
      <w:b/>
      <w:iCs/>
      <w:sz w:val="24"/>
    </w:rPr>
  </w:style>
  <w:style w:type="paragraph" w:styleId="NoSpacing">
    <w:name w:val="No Spacing"/>
    <w:link w:val="NoSpacingChar"/>
    <w:uiPriority w:val="1"/>
    <w:qFormat/>
    <w:rsid w:val="004F1EAB"/>
    <w:pPr>
      <w:spacing w:after="0" w:line="240" w:lineRule="auto"/>
    </w:pPr>
    <w:rPr>
      <w:rFonts w:eastAsiaTheme="minorEastAsia"/>
    </w:rPr>
  </w:style>
  <w:style w:type="character" w:customStyle="1" w:styleId="NoSpacingChar">
    <w:name w:val="No Spacing Char"/>
    <w:basedOn w:val="DefaultParagraphFont"/>
    <w:link w:val="NoSpacing"/>
    <w:uiPriority w:val="1"/>
    <w:rsid w:val="004F1EAB"/>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2624823">
      <w:bodyDiv w:val="1"/>
      <w:marLeft w:val="0"/>
      <w:marRight w:val="0"/>
      <w:marTop w:val="0"/>
      <w:marBottom w:val="0"/>
      <w:divBdr>
        <w:top w:val="none" w:sz="0" w:space="0" w:color="auto"/>
        <w:left w:val="none" w:sz="0" w:space="0" w:color="auto"/>
        <w:bottom w:val="none" w:sz="0" w:space="0" w:color="auto"/>
        <w:right w:val="none" w:sz="0" w:space="0" w:color="auto"/>
      </w:divBdr>
    </w:div>
    <w:div w:id="500318644">
      <w:bodyDiv w:val="1"/>
      <w:marLeft w:val="0"/>
      <w:marRight w:val="0"/>
      <w:marTop w:val="0"/>
      <w:marBottom w:val="0"/>
      <w:divBdr>
        <w:top w:val="none" w:sz="0" w:space="0" w:color="auto"/>
        <w:left w:val="none" w:sz="0" w:space="0" w:color="auto"/>
        <w:bottom w:val="none" w:sz="0" w:space="0" w:color="auto"/>
        <w:right w:val="none" w:sz="0" w:space="0" w:color="auto"/>
      </w:divBdr>
    </w:div>
    <w:div w:id="513376088">
      <w:bodyDiv w:val="1"/>
      <w:marLeft w:val="0"/>
      <w:marRight w:val="0"/>
      <w:marTop w:val="0"/>
      <w:marBottom w:val="0"/>
      <w:divBdr>
        <w:top w:val="none" w:sz="0" w:space="0" w:color="auto"/>
        <w:left w:val="none" w:sz="0" w:space="0" w:color="auto"/>
        <w:bottom w:val="none" w:sz="0" w:space="0" w:color="auto"/>
        <w:right w:val="none" w:sz="0" w:space="0" w:color="auto"/>
      </w:divBdr>
      <w:divsChild>
        <w:div w:id="1210915686">
          <w:marLeft w:val="144"/>
          <w:marRight w:val="0"/>
          <w:marTop w:val="240"/>
          <w:marBottom w:val="40"/>
          <w:divBdr>
            <w:top w:val="none" w:sz="0" w:space="0" w:color="auto"/>
            <w:left w:val="none" w:sz="0" w:space="0" w:color="auto"/>
            <w:bottom w:val="none" w:sz="0" w:space="0" w:color="auto"/>
            <w:right w:val="none" w:sz="0" w:space="0" w:color="auto"/>
          </w:divBdr>
        </w:div>
      </w:divsChild>
    </w:div>
    <w:div w:id="548152482">
      <w:bodyDiv w:val="1"/>
      <w:marLeft w:val="0"/>
      <w:marRight w:val="0"/>
      <w:marTop w:val="0"/>
      <w:marBottom w:val="0"/>
      <w:divBdr>
        <w:top w:val="none" w:sz="0" w:space="0" w:color="auto"/>
        <w:left w:val="none" w:sz="0" w:space="0" w:color="auto"/>
        <w:bottom w:val="none" w:sz="0" w:space="0" w:color="auto"/>
        <w:right w:val="none" w:sz="0" w:space="0" w:color="auto"/>
      </w:divBdr>
    </w:div>
    <w:div w:id="606153742">
      <w:bodyDiv w:val="1"/>
      <w:marLeft w:val="0"/>
      <w:marRight w:val="0"/>
      <w:marTop w:val="0"/>
      <w:marBottom w:val="0"/>
      <w:divBdr>
        <w:top w:val="none" w:sz="0" w:space="0" w:color="auto"/>
        <w:left w:val="none" w:sz="0" w:space="0" w:color="auto"/>
        <w:bottom w:val="none" w:sz="0" w:space="0" w:color="auto"/>
        <w:right w:val="none" w:sz="0" w:space="0" w:color="auto"/>
      </w:divBdr>
    </w:div>
    <w:div w:id="654336018">
      <w:bodyDiv w:val="1"/>
      <w:marLeft w:val="0"/>
      <w:marRight w:val="0"/>
      <w:marTop w:val="0"/>
      <w:marBottom w:val="0"/>
      <w:divBdr>
        <w:top w:val="none" w:sz="0" w:space="0" w:color="auto"/>
        <w:left w:val="none" w:sz="0" w:space="0" w:color="auto"/>
        <w:bottom w:val="none" w:sz="0" w:space="0" w:color="auto"/>
        <w:right w:val="none" w:sz="0" w:space="0" w:color="auto"/>
      </w:divBdr>
    </w:div>
    <w:div w:id="971178775">
      <w:bodyDiv w:val="1"/>
      <w:marLeft w:val="0"/>
      <w:marRight w:val="0"/>
      <w:marTop w:val="0"/>
      <w:marBottom w:val="0"/>
      <w:divBdr>
        <w:top w:val="none" w:sz="0" w:space="0" w:color="auto"/>
        <w:left w:val="none" w:sz="0" w:space="0" w:color="auto"/>
        <w:bottom w:val="none" w:sz="0" w:space="0" w:color="auto"/>
        <w:right w:val="none" w:sz="0" w:space="0" w:color="auto"/>
      </w:divBdr>
      <w:divsChild>
        <w:div w:id="561209211">
          <w:marLeft w:val="360"/>
          <w:marRight w:val="0"/>
          <w:marTop w:val="200"/>
          <w:marBottom w:val="0"/>
          <w:divBdr>
            <w:top w:val="none" w:sz="0" w:space="0" w:color="auto"/>
            <w:left w:val="none" w:sz="0" w:space="0" w:color="auto"/>
            <w:bottom w:val="none" w:sz="0" w:space="0" w:color="auto"/>
            <w:right w:val="none" w:sz="0" w:space="0" w:color="auto"/>
          </w:divBdr>
        </w:div>
        <w:div w:id="1541748337">
          <w:marLeft w:val="360"/>
          <w:marRight w:val="0"/>
          <w:marTop w:val="200"/>
          <w:marBottom w:val="0"/>
          <w:divBdr>
            <w:top w:val="none" w:sz="0" w:space="0" w:color="auto"/>
            <w:left w:val="none" w:sz="0" w:space="0" w:color="auto"/>
            <w:bottom w:val="none" w:sz="0" w:space="0" w:color="auto"/>
            <w:right w:val="none" w:sz="0" w:space="0" w:color="auto"/>
          </w:divBdr>
        </w:div>
        <w:div w:id="1853758237">
          <w:marLeft w:val="360"/>
          <w:marRight w:val="0"/>
          <w:marTop w:val="200"/>
          <w:marBottom w:val="0"/>
          <w:divBdr>
            <w:top w:val="none" w:sz="0" w:space="0" w:color="auto"/>
            <w:left w:val="none" w:sz="0" w:space="0" w:color="auto"/>
            <w:bottom w:val="none" w:sz="0" w:space="0" w:color="auto"/>
            <w:right w:val="none" w:sz="0" w:space="0" w:color="auto"/>
          </w:divBdr>
        </w:div>
      </w:divsChild>
    </w:div>
    <w:div w:id="1089614961">
      <w:bodyDiv w:val="1"/>
      <w:marLeft w:val="0"/>
      <w:marRight w:val="0"/>
      <w:marTop w:val="0"/>
      <w:marBottom w:val="0"/>
      <w:divBdr>
        <w:top w:val="none" w:sz="0" w:space="0" w:color="auto"/>
        <w:left w:val="none" w:sz="0" w:space="0" w:color="auto"/>
        <w:bottom w:val="none" w:sz="0" w:space="0" w:color="auto"/>
        <w:right w:val="none" w:sz="0" w:space="0" w:color="auto"/>
      </w:divBdr>
    </w:div>
    <w:div w:id="1331787843">
      <w:bodyDiv w:val="1"/>
      <w:marLeft w:val="0"/>
      <w:marRight w:val="0"/>
      <w:marTop w:val="0"/>
      <w:marBottom w:val="0"/>
      <w:divBdr>
        <w:top w:val="none" w:sz="0" w:space="0" w:color="auto"/>
        <w:left w:val="none" w:sz="0" w:space="0" w:color="auto"/>
        <w:bottom w:val="none" w:sz="0" w:space="0" w:color="auto"/>
        <w:right w:val="none" w:sz="0" w:space="0" w:color="auto"/>
      </w:divBdr>
    </w:div>
    <w:div w:id="1465735275">
      <w:bodyDiv w:val="1"/>
      <w:marLeft w:val="0"/>
      <w:marRight w:val="0"/>
      <w:marTop w:val="0"/>
      <w:marBottom w:val="0"/>
      <w:divBdr>
        <w:top w:val="none" w:sz="0" w:space="0" w:color="auto"/>
        <w:left w:val="none" w:sz="0" w:space="0" w:color="auto"/>
        <w:bottom w:val="none" w:sz="0" w:space="0" w:color="auto"/>
        <w:right w:val="none" w:sz="0" w:space="0" w:color="auto"/>
      </w:divBdr>
    </w:div>
    <w:div w:id="1563327775">
      <w:bodyDiv w:val="1"/>
      <w:marLeft w:val="0"/>
      <w:marRight w:val="0"/>
      <w:marTop w:val="0"/>
      <w:marBottom w:val="0"/>
      <w:divBdr>
        <w:top w:val="none" w:sz="0" w:space="0" w:color="auto"/>
        <w:left w:val="none" w:sz="0" w:space="0" w:color="auto"/>
        <w:bottom w:val="none" w:sz="0" w:space="0" w:color="auto"/>
        <w:right w:val="none" w:sz="0" w:space="0" w:color="auto"/>
      </w:divBdr>
    </w:div>
    <w:div w:id="1664316162">
      <w:bodyDiv w:val="1"/>
      <w:marLeft w:val="0"/>
      <w:marRight w:val="0"/>
      <w:marTop w:val="0"/>
      <w:marBottom w:val="0"/>
      <w:divBdr>
        <w:top w:val="none" w:sz="0" w:space="0" w:color="auto"/>
        <w:left w:val="none" w:sz="0" w:space="0" w:color="auto"/>
        <w:bottom w:val="none" w:sz="0" w:space="0" w:color="auto"/>
        <w:right w:val="none" w:sz="0" w:space="0" w:color="auto"/>
      </w:divBdr>
    </w:div>
    <w:div w:id="1746418053">
      <w:bodyDiv w:val="1"/>
      <w:marLeft w:val="0"/>
      <w:marRight w:val="0"/>
      <w:marTop w:val="0"/>
      <w:marBottom w:val="0"/>
      <w:divBdr>
        <w:top w:val="none" w:sz="0" w:space="0" w:color="auto"/>
        <w:left w:val="none" w:sz="0" w:space="0" w:color="auto"/>
        <w:bottom w:val="none" w:sz="0" w:space="0" w:color="auto"/>
        <w:right w:val="none" w:sz="0" w:space="0" w:color="auto"/>
      </w:divBdr>
    </w:div>
    <w:div w:id="1826626830">
      <w:bodyDiv w:val="1"/>
      <w:marLeft w:val="0"/>
      <w:marRight w:val="0"/>
      <w:marTop w:val="0"/>
      <w:marBottom w:val="0"/>
      <w:divBdr>
        <w:top w:val="none" w:sz="0" w:space="0" w:color="auto"/>
        <w:left w:val="none" w:sz="0" w:space="0" w:color="auto"/>
        <w:bottom w:val="none" w:sz="0" w:space="0" w:color="auto"/>
        <w:right w:val="none" w:sz="0" w:space="0" w:color="auto"/>
      </w:divBdr>
    </w:div>
    <w:div w:id="2009137590">
      <w:bodyDiv w:val="1"/>
      <w:marLeft w:val="0"/>
      <w:marRight w:val="0"/>
      <w:marTop w:val="0"/>
      <w:marBottom w:val="0"/>
      <w:divBdr>
        <w:top w:val="none" w:sz="0" w:space="0" w:color="auto"/>
        <w:left w:val="none" w:sz="0" w:space="0" w:color="auto"/>
        <w:bottom w:val="none" w:sz="0" w:space="0" w:color="auto"/>
        <w:right w:val="none" w:sz="0" w:space="0" w:color="auto"/>
      </w:divBdr>
    </w:div>
    <w:div w:id="2133742742">
      <w:bodyDiv w:val="1"/>
      <w:marLeft w:val="0"/>
      <w:marRight w:val="0"/>
      <w:marTop w:val="0"/>
      <w:marBottom w:val="0"/>
      <w:divBdr>
        <w:top w:val="none" w:sz="0" w:space="0" w:color="auto"/>
        <w:left w:val="none" w:sz="0" w:space="0" w:color="auto"/>
        <w:bottom w:val="none" w:sz="0" w:space="0" w:color="auto"/>
        <w:right w:val="none" w:sz="0" w:space="0" w:color="auto"/>
      </w:divBdr>
      <w:divsChild>
        <w:div w:id="194931780">
          <w:marLeft w:val="360"/>
          <w:marRight w:val="0"/>
          <w:marTop w:val="200"/>
          <w:marBottom w:val="0"/>
          <w:divBdr>
            <w:top w:val="none" w:sz="0" w:space="0" w:color="auto"/>
            <w:left w:val="none" w:sz="0" w:space="0" w:color="auto"/>
            <w:bottom w:val="none" w:sz="0" w:space="0" w:color="auto"/>
            <w:right w:val="none" w:sz="0" w:space="0" w:color="auto"/>
          </w:divBdr>
        </w:div>
        <w:div w:id="1764105842">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6.jpg"/><Relationship Id="rId26" Type="http://schemas.openxmlformats.org/officeDocument/2006/relationships/image" Target="media/image14.jpeg"/><Relationship Id="rId39" Type="http://schemas.openxmlformats.org/officeDocument/2006/relationships/fontTable" Target="fontTable.xml"/><Relationship Id="rId21" Type="http://schemas.openxmlformats.org/officeDocument/2006/relationships/image" Target="media/image9.png"/><Relationship Id="rId34" Type="http://schemas.openxmlformats.org/officeDocument/2006/relationships/image" Target="media/image22.jpe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5.jpg"/><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image" Target="media/image26.emf"/><Relationship Id="rId2" Type="http://schemas.openxmlformats.org/officeDocument/2006/relationships/numbering" Target="numbering.xml"/><Relationship Id="rId16" Type="http://schemas.openxmlformats.org/officeDocument/2006/relationships/image" Target="media/image4.jpg"/><Relationship Id="rId20" Type="http://schemas.openxmlformats.org/officeDocument/2006/relationships/image" Target="media/image8.jpg"/><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2.jpg"/><Relationship Id="rId32" Type="http://schemas.openxmlformats.org/officeDocument/2006/relationships/image" Target="media/image20.png"/><Relationship Id="rId37" Type="http://schemas.openxmlformats.org/officeDocument/2006/relationships/image" Target="media/image25.emf"/><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file:///C:\Users\hp\Desktop\print\TSEGAW%20WORKU%20-%20Last%20draft.docx" TargetMode="Externa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10" Type="http://schemas.openxmlformats.org/officeDocument/2006/relationships/header" Target="header1.xml"/><Relationship Id="rId19" Type="http://schemas.openxmlformats.org/officeDocument/2006/relationships/image" Target="media/image7.png"/><Relationship Id="rId31"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file:///C:\Users\hp\Desktop\print\TSEGAW%20WORKU%20-%20Last%20draft.docx" TargetMode="External"/><Relationship Id="rId22" Type="http://schemas.openxmlformats.org/officeDocument/2006/relationships/image" Target="media/image10.jpg"/><Relationship Id="rId27" Type="http://schemas.openxmlformats.org/officeDocument/2006/relationships/image" Target="media/image15.jpeg"/><Relationship Id="rId30" Type="http://schemas.openxmlformats.org/officeDocument/2006/relationships/image" Target="media/image18.png"/><Relationship Id="rId35" Type="http://schemas.openxmlformats.org/officeDocument/2006/relationships/image" Target="media/image23.jpeg"/><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45DD40-2761-4379-8149-2189BA6B71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2998</TotalTime>
  <Pages>122</Pages>
  <Words>50145</Words>
  <Characters>285827</Characters>
  <Application>Microsoft Office Word</Application>
  <DocSecurity>0</DocSecurity>
  <Lines>2381</Lines>
  <Paragraphs>670</Paragraphs>
  <ScaleCrop>false</ScaleCrop>
  <HeadingPairs>
    <vt:vector size="2" baseType="variant">
      <vt:variant>
        <vt:lpstr>Title</vt:lpstr>
      </vt:variant>
      <vt:variant>
        <vt:i4>1</vt:i4>
      </vt:variant>
    </vt:vector>
  </HeadingPairs>
  <TitlesOfParts>
    <vt:vector size="1" baseType="lpstr">
      <vt:lpstr>Prioritization And Assignment Of Optimal Maintenance Strategy For Pavement Deteriorations By Using HDM- 4.</vt:lpstr>
    </vt:vector>
  </TitlesOfParts>
  <Company/>
  <LinksUpToDate>false</LinksUpToDate>
  <CharactersWithSpaces>335302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Prioritization And Assignment Of Optimal Maintenance Strategy For Pavement Deteriorations By Using HDM- 4.</dc:title>
  <dc:creator>hp</dc:creator>
  <cp:lastModifiedBy>hp</cp:lastModifiedBy>
  <cp:revision>93</cp:revision>
  <cp:lastPrinted>2020-12-30T06:00:00Z</cp:lastPrinted>
  <dcterms:created xsi:type="dcterms:W3CDTF">2020-10-18T21:49:00Z</dcterms:created>
  <dcterms:modified xsi:type="dcterms:W3CDTF">2020-12-30T06:00:00Z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zotero-version="5.0.93"&gt;&lt;session id="8jQjZvPQ"/&gt;&lt;style id="http://www.zotero.org/styles/american-sociological-association" locale="en-US" hasBibliography="1" bibliographyStyleHasBeenSet="1"/&gt;&lt;prefs&gt;&lt;pref name="fieldType" value="Fiel</vt:lpwstr>
  </property>
  <property fmtid="{D5CDD505-2E9C-101B-9397-08002B2CF9AE}" pid="3" name="ZOTERO_PREF_2">
    <vt:lpwstr>d"/&gt;&lt;pref name="automaticJournalAbbreviations" value="true"/&gt;&lt;/prefs&gt;&lt;/data&gt;</vt:lpwstr>
  </property>
</Properties>
</file>