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2770" w:rsidRDefault="005F2770" w:rsidP="00C32D2C">
      <w:pPr>
        <w:jc w:val="center"/>
        <w:rPr>
          <w:rFonts w:ascii="Times New Roman" w:hAnsi="Times New Roman" w:cs="Times New Roman"/>
          <w:noProof/>
          <w:color w:val="0D0D0D" w:themeColor="text1" w:themeTint="F2"/>
        </w:rPr>
      </w:pPr>
    </w:p>
    <w:p w:rsidR="005F2770" w:rsidRDefault="005F2770" w:rsidP="00C32D2C">
      <w:pPr>
        <w:jc w:val="center"/>
        <w:rPr>
          <w:rFonts w:ascii="Times New Roman" w:hAnsi="Times New Roman" w:cs="Times New Roman"/>
          <w:noProof/>
          <w:color w:val="0D0D0D" w:themeColor="text1" w:themeTint="F2"/>
        </w:rPr>
      </w:pPr>
    </w:p>
    <w:p w:rsidR="005F2770" w:rsidRDefault="005F2770" w:rsidP="00C32D2C">
      <w:pPr>
        <w:jc w:val="center"/>
        <w:rPr>
          <w:rFonts w:ascii="Times New Roman" w:hAnsi="Times New Roman" w:cs="Times New Roman"/>
          <w:noProof/>
          <w:color w:val="0D0D0D" w:themeColor="text1" w:themeTint="F2"/>
        </w:rPr>
      </w:pPr>
    </w:p>
    <w:p w:rsidR="00954BF6" w:rsidRPr="00A521AD" w:rsidRDefault="00065E70" w:rsidP="00C32D2C">
      <w:pPr>
        <w:jc w:val="center"/>
        <w:rPr>
          <w:rFonts w:ascii="Times New Roman" w:hAnsi="Times New Roman" w:cs="Times New Roman"/>
          <w:b/>
          <w:color w:val="0D0D0D" w:themeColor="text1" w:themeTint="F2"/>
          <w:sz w:val="28"/>
          <w:szCs w:val="28"/>
        </w:rPr>
      </w:pPr>
      <w:r w:rsidRPr="00A521AD">
        <w:rPr>
          <w:rFonts w:ascii="Times New Roman" w:hAnsi="Times New Roman" w:cs="Times New Roman"/>
          <w:noProof/>
          <w:color w:val="0D0D0D" w:themeColor="text1" w:themeTint="F2"/>
        </w:rPr>
        <w:drawing>
          <wp:inline distT="0" distB="0" distL="0" distR="0">
            <wp:extent cx="1885950" cy="1666875"/>
            <wp:effectExtent l="19050" t="0" r="0" b="0"/>
            <wp:docPr id="2" name="Picture 6" descr="Description: Awassa University">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wassa University">
                      <a:hlinkClick r:id="rId8"/>
                    </pic:cNvPr>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85950" cy="1666875"/>
                    </a:xfrm>
                    <a:prstGeom prst="rect">
                      <a:avLst/>
                    </a:prstGeom>
                    <a:noFill/>
                    <a:ln>
                      <a:noFill/>
                    </a:ln>
                  </pic:spPr>
                </pic:pic>
              </a:graphicData>
            </a:graphic>
          </wp:inline>
        </w:drawing>
      </w:r>
    </w:p>
    <w:p w:rsidR="005F2770" w:rsidRDefault="005F2770" w:rsidP="005F2770">
      <w:pPr>
        <w:rPr>
          <w:rFonts w:ascii="Times New Roman" w:hAnsi="Times New Roman" w:cs="Times New Roman"/>
          <w:color w:val="0D0D0D" w:themeColor="text1" w:themeTint="F2"/>
        </w:rPr>
      </w:pPr>
    </w:p>
    <w:p w:rsidR="005F2770" w:rsidRDefault="005F2770" w:rsidP="00C32D2C">
      <w:pPr>
        <w:jc w:val="center"/>
        <w:rPr>
          <w:rFonts w:ascii="Times New Roman" w:hAnsi="Times New Roman" w:cs="Times New Roman"/>
          <w:color w:val="0D0D0D" w:themeColor="text1" w:themeTint="F2"/>
        </w:rPr>
      </w:pPr>
    </w:p>
    <w:p w:rsidR="005F2770" w:rsidRPr="00A521AD" w:rsidRDefault="005F2770" w:rsidP="00C32D2C">
      <w:pPr>
        <w:jc w:val="center"/>
        <w:rPr>
          <w:rFonts w:ascii="Times New Roman" w:hAnsi="Times New Roman" w:cs="Times New Roman"/>
          <w:color w:val="0D0D0D" w:themeColor="text1" w:themeTint="F2"/>
        </w:rPr>
      </w:pPr>
    </w:p>
    <w:p w:rsidR="009171EB" w:rsidRPr="00A521AD" w:rsidRDefault="005759B6" w:rsidP="00C32D2C">
      <w:pPr>
        <w:jc w:val="center"/>
        <w:rPr>
          <w:rFonts w:ascii="Times New Roman" w:hAnsi="Times New Roman" w:cs="Times New Roman"/>
          <w:b/>
          <w:color w:val="0D0D0D" w:themeColor="text1" w:themeTint="F2"/>
          <w:sz w:val="28"/>
          <w:szCs w:val="28"/>
        </w:rPr>
      </w:pPr>
      <w:r w:rsidRPr="00A521AD">
        <w:rPr>
          <w:rFonts w:ascii="Times New Roman" w:hAnsi="Times New Roman" w:cs="Times New Roman"/>
          <w:b/>
          <w:color w:val="0D0D0D" w:themeColor="text1" w:themeTint="F2"/>
          <w:sz w:val="28"/>
          <w:szCs w:val="28"/>
        </w:rPr>
        <w:t xml:space="preserve">PERFORMANCE EVALUATION </w:t>
      </w:r>
      <w:r w:rsidR="00E24632" w:rsidRPr="00A521AD">
        <w:rPr>
          <w:rFonts w:ascii="Times New Roman" w:hAnsi="Times New Roman" w:cs="Times New Roman"/>
          <w:b/>
          <w:color w:val="0D0D0D" w:themeColor="text1" w:themeTint="F2"/>
          <w:sz w:val="28"/>
          <w:szCs w:val="28"/>
        </w:rPr>
        <w:t>OF</w:t>
      </w:r>
      <w:r w:rsidR="00C46CB9">
        <w:rPr>
          <w:rFonts w:ascii="Times New Roman" w:hAnsi="Times New Roman" w:cs="Times New Roman"/>
          <w:b/>
          <w:color w:val="0D0D0D" w:themeColor="text1" w:themeTint="F2"/>
          <w:sz w:val="28"/>
          <w:szCs w:val="28"/>
        </w:rPr>
        <w:t xml:space="preserve"> GEMESHA AND UFUTE</w:t>
      </w:r>
      <w:r w:rsidR="0091000D">
        <w:rPr>
          <w:rFonts w:ascii="Times New Roman" w:hAnsi="Times New Roman" w:cs="Times New Roman"/>
          <w:b/>
          <w:color w:val="0D0D0D" w:themeColor="text1" w:themeTint="F2"/>
          <w:sz w:val="28"/>
          <w:szCs w:val="28"/>
        </w:rPr>
        <w:t xml:space="preserve"> </w:t>
      </w:r>
      <w:r w:rsidR="009171EB" w:rsidRPr="00A521AD">
        <w:rPr>
          <w:rFonts w:ascii="Times New Roman" w:hAnsi="Times New Roman" w:cs="Times New Roman"/>
          <w:b/>
          <w:color w:val="0D0D0D" w:themeColor="text1" w:themeTint="F2"/>
          <w:sz w:val="28"/>
          <w:szCs w:val="28"/>
        </w:rPr>
        <w:t>SURFACE IRRIGATION</w:t>
      </w:r>
      <w:r w:rsidR="0091000D">
        <w:rPr>
          <w:rFonts w:ascii="Times New Roman" w:hAnsi="Times New Roman" w:cs="Times New Roman"/>
          <w:b/>
          <w:color w:val="0D0D0D" w:themeColor="text1" w:themeTint="F2"/>
          <w:sz w:val="28"/>
          <w:szCs w:val="28"/>
        </w:rPr>
        <w:t xml:space="preserve"> </w:t>
      </w:r>
      <w:r w:rsidR="0044010E" w:rsidRPr="00A521AD">
        <w:rPr>
          <w:rFonts w:ascii="Times New Roman" w:hAnsi="Times New Roman" w:cs="Times New Roman"/>
          <w:b/>
          <w:color w:val="0D0D0D" w:themeColor="text1" w:themeTint="F2"/>
          <w:sz w:val="28"/>
          <w:szCs w:val="28"/>
        </w:rPr>
        <w:t>SCHEMES</w:t>
      </w:r>
    </w:p>
    <w:p w:rsidR="009D5B65" w:rsidRPr="00A521AD" w:rsidRDefault="002C1957" w:rsidP="00C32D2C">
      <w:pPr>
        <w:jc w:val="center"/>
        <w:rPr>
          <w:rFonts w:ascii="Times New Roman" w:hAnsi="Times New Roman" w:cs="Times New Roman"/>
          <w:b/>
          <w:color w:val="0D0D0D" w:themeColor="text1" w:themeTint="F2"/>
          <w:sz w:val="28"/>
          <w:szCs w:val="28"/>
        </w:rPr>
      </w:pPr>
      <w:r w:rsidRPr="00A521AD">
        <w:rPr>
          <w:rFonts w:ascii="Times New Roman" w:hAnsi="Times New Roman" w:cs="Times New Roman"/>
          <w:b/>
          <w:color w:val="0D0D0D" w:themeColor="text1" w:themeTint="F2"/>
          <w:sz w:val="28"/>
          <w:szCs w:val="28"/>
        </w:rPr>
        <w:t>IN KACHABIRA WOREDA SNNPRS - ETHIOPIA</w:t>
      </w:r>
    </w:p>
    <w:p w:rsidR="002C1957" w:rsidRPr="00A521AD" w:rsidRDefault="002C1957" w:rsidP="002C1957">
      <w:pPr>
        <w:autoSpaceDE w:val="0"/>
        <w:autoSpaceDN w:val="0"/>
        <w:adjustRightInd w:val="0"/>
        <w:spacing w:after="0" w:line="360" w:lineRule="auto"/>
        <w:jc w:val="center"/>
        <w:rPr>
          <w:rFonts w:ascii="Times New Roman" w:hAnsi="Times New Roman" w:cs="Times New Roman"/>
          <w:b/>
          <w:color w:val="0D0D0D" w:themeColor="text1" w:themeTint="F2"/>
          <w:sz w:val="28"/>
          <w:szCs w:val="28"/>
        </w:rPr>
      </w:pPr>
    </w:p>
    <w:p w:rsidR="0021484B" w:rsidRPr="00A521AD" w:rsidRDefault="0021484B" w:rsidP="002C1957">
      <w:pPr>
        <w:autoSpaceDE w:val="0"/>
        <w:autoSpaceDN w:val="0"/>
        <w:adjustRightInd w:val="0"/>
        <w:spacing w:after="0" w:line="360" w:lineRule="auto"/>
        <w:jc w:val="center"/>
        <w:rPr>
          <w:rFonts w:ascii="Times New Roman" w:hAnsi="Times New Roman" w:cs="Times New Roman"/>
          <w:b/>
          <w:color w:val="0D0D0D" w:themeColor="text1" w:themeTint="F2"/>
          <w:sz w:val="28"/>
          <w:szCs w:val="28"/>
        </w:rPr>
      </w:pPr>
    </w:p>
    <w:p w:rsidR="00F431C3" w:rsidRPr="00A521AD" w:rsidRDefault="00F431C3" w:rsidP="00F431C3">
      <w:pPr>
        <w:spacing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M.Sc. THES</w:t>
      </w:r>
      <w:r w:rsidRPr="00A521AD">
        <w:rPr>
          <w:rFonts w:ascii="Times New Roman" w:hAnsi="Times New Roman" w:cs="Times New Roman"/>
          <w:color w:val="0D0D0D" w:themeColor="text1" w:themeTint="F2"/>
          <w:spacing w:val="-2"/>
          <w:sz w:val="24"/>
          <w:szCs w:val="24"/>
        </w:rPr>
        <w:t>I</w:t>
      </w:r>
      <w:r w:rsidRPr="00A521AD">
        <w:rPr>
          <w:rFonts w:ascii="Times New Roman" w:hAnsi="Times New Roman" w:cs="Times New Roman"/>
          <w:color w:val="0D0D0D" w:themeColor="text1" w:themeTint="F2"/>
          <w:sz w:val="24"/>
          <w:szCs w:val="24"/>
        </w:rPr>
        <w:t>S</w:t>
      </w:r>
    </w:p>
    <w:p w:rsidR="0021484B" w:rsidRPr="00A521AD" w:rsidRDefault="0021484B" w:rsidP="00F431C3">
      <w:pPr>
        <w:autoSpaceDE w:val="0"/>
        <w:autoSpaceDN w:val="0"/>
        <w:adjustRightInd w:val="0"/>
        <w:spacing w:after="0" w:line="360" w:lineRule="auto"/>
        <w:rPr>
          <w:rFonts w:ascii="Times New Roman" w:hAnsi="Times New Roman" w:cs="Times New Roman"/>
          <w:b/>
          <w:color w:val="0D0D0D" w:themeColor="text1" w:themeTint="F2"/>
          <w:sz w:val="28"/>
          <w:szCs w:val="28"/>
        </w:rPr>
      </w:pPr>
    </w:p>
    <w:p w:rsidR="0021484B" w:rsidRPr="00A521AD" w:rsidRDefault="0021484B" w:rsidP="002C1957">
      <w:pPr>
        <w:autoSpaceDE w:val="0"/>
        <w:autoSpaceDN w:val="0"/>
        <w:adjustRightInd w:val="0"/>
        <w:spacing w:after="0" w:line="360" w:lineRule="auto"/>
        <w:jc w:val="center"/>
        <w:rPr>
          <w:rFonts w:ascii="Times New Roman" w:hAnsi="Times New Roman" w:cs="Times New Roman"/>
          <w:b/>
          <w:color w:val="0D0D0D" w:themeColor="text1" w:themeTint="F2"/>
          <w:sz w:val="28"/>
          <w:szCs w:val="28"/>
        </w:rPr>
      </w:pPr>
    </w:p>
    <w:p w:rsidR="00F431C3" w:rsidRPr="005F2770" w:rsidRDefault="0021484B" w:rsidP="005F2770">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MUHAMMEDZIYAD GELETO ANOTA</w:t>
      </w:r>
    </w:p>
    <w:p w:rsidR="00F431C3" w:rsidRPr="00A521AD" w:rsidRDefault="00F431C3" w:rsidP="00A37080">
      <w:pPr>
        <w:spacing w:line="360" w:lineRule="auto"/>
        <w:rPr>
          <w:rFonts w:ascii="Times New Roman" w:hAnsi="Times New Roman" w:cs="Times New Roman"/>
          <w:b/>
          <w:color w:val="0D0D0D" w:themeColor="text1" w:themeTint="F2"/>
          <w:sz w:val="28"/>
          <w:szCs w:val="28"/>
        </w:rPr>
      </w:pPr>
    </w:p>
    <w:p w:rsidR="005713D2" w:rsidRPr="00A521AD" w:rsidRDefault="005713D2" w:rsidP="00A37080">
      <w:pPr>
        <w:spacing w:line="360" w:lineRule="auto"/>
        <w:rPr>
          <w:rFonts w:ascii="Times New Roman" w:hAnsi="Times New Roman" w:cs="Times New Roman"/>
          <w:b/>
          <w:color w:val="0D0D0D" w:themeColor="text1" w:themeTint="F2"/>
          <w:sz w:val="28"/>
          <w:szCs w:val="28"/>
        </w:rPr>
      </w:pPr>
    </w:p>
    <w:p w:rsidR="005713D2" w:rsidRPr="00A521AD" w:rsidRDefault="005713D2" w:rsidP="00831668">
      <w:pPr>
        <w:tabs>
          <w:tab w:val="left" w:pos="6463"/>
        </w:tabs>
        <w:spacing w:line="360" w:lineRule="auto"/>
        <w:jc w:val="right"/>
        <w:rPr>
          <w:rFonts w:ascii="Times New Roman" w:hAnsi="Times New Roman" w:cs="Times New Roman"/>
          <w:color w:val="0D0D0D" w:themeColor="text1" w:themeTint="F2"/>
          <w:sz w:val="28"/>
          <w:szCs w:val="28"/>
        </w:rPr>
      </w:pPr>
    </w:p>
    <w:p w:rsidR="005713D2" w:rsidRPr="00A521AD" w:rsidRDefault="005713D2" w:rsidP="00831668">
      <w:pPr>
        <w:tabs>
          <w:tab w:val="left" w:pos="6463"/>
        </w:tabs>
        <w:spacing w:line="360" w:lineRule="auto"/>
        <w:jc w:val="right"/>
        <w:rPr>
          <w:rFonts w:ascii="Times New Roman" w:hAnsi="Times New Roman" w:cs="Times New Roman"/>
          <w:color w:val="0D0D0D" w:themeColor="text1" w:themeTint="F2"/>
          <w:sz w:val="28"/>
          <w:szCs w:val="28"/>
        </w:rPr>
      </w:pPr>
    </w:p>
    <w:p w:rsidR="0021484B" w:rsidRPr="00A521AD" w:rsidRDefault="00C46CB9" w:rsidP="005713D2">
      <w:pPr>
        <w:tabs>
          <w:tab w:val="left" w:pos="6463"/>
        </w:tabs>
        <w:spacing w:line="360" w:lineRule="auto"/>
        <w:jc w:val="right"/>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June</w:t>
      </w:r>
      <w:r w:rsidR="00D73430">
        <w:rPr>
          <w:rFonts w:ascii="Times New Roman" w:hAnsi="Times New Roman" w:cs="Times New Roman"/>
          <w:color w:val="0D0D0D" w:themeColor="text1" w:themeTint="F2"/>
          <w:sz w:val="28"/>
          <w:szCs w:val="28"/>
        </w:rPr>
        <w:t>, 2018</w:t>
      </w:r>
    </w:p>
    <w:p w:rsidR="005F5928" w:rsidRPr="00A521AD" w:rsidRDefault="00952C48" w:rsidP="005713D2">
      <w:pPr>
        <w:tabs>
          <w:tab w:val="left" w:pos="6463"/>
        </w:tabs>
        <w:spacing w:line="360" w:lineRule="auto"/>
        <w:jc w:val="right"/>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Hawassa, Ethiopia</w:t>
      </w:r>
    </w:p>
    <w:p w:rsidR="001648AF" w:rsidRPr="00A521AD" w:rsidRDefault="001648AF" w:rsidP="00C46CB9">
      <w:pPr>
        <w:spacing w:line="360" w:lineRule="auto"/>
        <w:rPr>
          <w:rFonts w:ascii="Times New Roman" w:hAnsi="Times New Roman" w:cs="Times New Roman"/>
          <w:color w:val="0D0D0D" w:themeColor="text1" w:themeTint="F2"/>
          <w:sz w:val="28"/>
          <w:szCs w:val="28"/>
        </w:rPr>
      </w:pPr>
    </w:p>
    <w:p w:rsidR="0021484B" w:rsidRPr="00A521AD" w:rsidRDefault="005713D2" w:rsidP="005713D2">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lastRenderedPageBreak/>
        <w:t>HAWASSA UNIVERSITY</w:t>
      </w:r>
    </w:p>
    <w:p w:rsidR="005713D2" w:rsidRPr="00A521AD" w:rsidRDefault="005713D2" w:rsidP="005713D2">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SCHOOL OF BIOSYSTEM AND ENVIRONMENTAL ENGINEERING</w:t>
      </w:r>
    </w:p>
    <w:p w:rsidR="005713D2" w:rsidRPr="00A521AD" w:rsidRDefault="005713D2" w:rsidP="005713D2">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INSTITUTE OF TECHNOLOGY</w:t>
      </w:r>
    </w:p>
    <w:p w:rsidR="009F2FBE" w:rsidRPr="00A521AD" w:rsidRDefault="009F2FBE" w:rsidP="0021484B">
      <w:pPr>
        <w:rPr>
          <w:rFonts w:ascii="Times New Roman" w:hAnsi="Times New Roman" w:cs="Times New Roman"/>
          <w:color w:val="0D0D0D" w:themeColor="text1" w:themeTint="F2"/>
        </w:rPr>
      </w:pPr>
    </w:p>
    <w:p w:rsidR="0021484B" w:rsidRPr="00A521AD" w:rsidRDefault="00C46CB9" w:rsidP="0021484B">
      <w:pPr>
        <w:jc w:val="center"/>
        <w:rPr>
          <w:rFonts w:ascii="Times New Roman" w:hAnsi="Times New Roman" w:cs="Times New Roman"/>
          <w:color w:val="0D0D0D" w:themeColor="text1" w:themeTint="F2"/>
          <w:sz w:val="28"/>
          <w:szCs w:val="28"/>
        </w:rPr>
      </w:pPr>
      <w:proofErr w:type="gramStart"/>
      <w:r w:rsidRPr="00A521AD">
        <w:rPr>
          <w:rFonts w:ascii="Times New Roman" w:hAnsi="Times New Roman" w:cs="Times New Roman"/>
          <w:color w:val="0D0D0D" w:themeColor="text1" w:themeTint="F2"/>
          <w:sz w:val="28"/>
          <w:szCs w:val="28"/>
        </w:rPr>
        <w:t>PERFORMANCE</w:t>
      </w:r>
      <w:r w:rsidR="005E7FDF">
        <w:rPr>
          <w:rFonts w:ascii="Times New Roman" w:hAnsi="Times New Roman" w:cs="Times New Roman"/>
          <w:color w:val="0D0D0D" w:themeColor="text1" w:themeTint="F2"/>
          <w:sz w:val="28"/>
          <w:szCs w:val="28"/>
        </w:rPr>
        <w:t xml:space="preserve">  </w:t>
      </w:r>
      <w:r w:rsidRPr="00A521AD">
        <w:rPr>
          <w:rFonts w:ascii="Times New Roman" w:hAnsi="Times New Roman" w:cs="Times New Roman"/>
          <w:color w:val="0D0D0D" w:themeColor="text1" w:themeTint="F2"/>
          <w:sz w:val="28"/>
          <w:szCs w:val="28"/>
        </w:rPr>
        <w:t>EVALUATION</w:t>
      </w:r>
      <w:proofErr w:type="gramEnd"/>
      <w:r w:rsidR="0021484B" w:rsidRPr="00A521AD">
        <w:rPr>
          <w:rFonts w:ascii="Times New Roman" w:hAnsi="Times New Roman" w:cs="Times New Roman"/>
          <w:color w:val="0D0D0D" w:themeColor="text1" w:themeTint="F2"/>
          <w:sz w:val="28"/>
          <w:szCs w:val="28"/>
        </w:rPr>
        <w:t xml:space="preserve"> OF</w:t>
      </w:r>
      <w:r w:rsidR="005E7FDF">
        <w:rPr>
          <w:rFonts w:ascii="Times New Roman" w:hAnsi="Times New Roman" w:cs="Times New Roman"/>
          <w:color w:val="0D0D0D" w:themeColor="text1" w:themeTint="F2"/>
          <w:sz w:val="28"/>
          <w:szCs w:val="28"/>
        </w:rPr>
        <w:t xml:space="preserve"> </w:t>
      </w:r>
      <w:r w:rsidRPr="00C46CB9">
        <w:rPr>
          <w:rFonts w:ascii="Times New Roman" w:hAnsi="Times New Roman" w:cs="Times New Roman"/>
          <w:color w:val="0D0D0D" w:themeColor="text1" w:themeTint="F2"/>
          <w:sz w:val="28"/>
          <w:szCs w:val="28"/>
        </w:rPr>
        <w:t>GEMESHA AND UFUTE</w:t>
      </w:r>
      <w:r w:rsidR="005E7FDF">
        <w:rPr>
          <w:rFonts w:ascii="Times New Roman" w:hAnsi="Times New Roman" w:cs="Times New Roman"/>
          <w:color w:val="0D0D0D" w:themeColor="text1" w:themeTint="F2"/>
          <w:sz w:val="28"/>
          <w:szCs w:val="28"/>
        </w:rPr>
        <w:t xml:space="preserve"> </w:t>
      </w:r>
      <w:r w:rsidR="0021484B" w:rsidRPr="00A521AD">
        <w:rPr>
          <w:rFonts w:ascii="Times New Roman" w:hAnsi="Times New Roman" w:cs="Times New Roman"/>
          <w:color w:val="0D0D0D" w:themeColor="text1" w:themeTint="F2"/>
          <w:sz w:val="28"/>
          <w:szCs w:val="28"/>
        </w:rPr>
        <w:t>SURFACE IRRIGATION</w:t>
      </w:r>
      <w:r w:rsidR="0044010E" w:rsidRPr="00A521AD">
        <w:rPr>
          <w:rFonts w:ascii="Times New Roman" w:hAnsi="Times New Roman" w:cs="Times New Roman"/>
          <w:color w:val="0D0D0D" w:themeColor="text1" w:themeTint="F2"/>
          <w:sz w:val="28"/>
          <w:szCs w:val="28"/>
        </w:rPr>
        <w:t xml:space="preserve"> SCHEMES</w:t>
      </w:r>
    </w:p>
    <w:p w:rsidR="0021484B" w:rsidRDefault="0021484B" w:rsidP="0021484B">
      <w:pPr>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 xml:space="preserve">IN KACHABIRA WOREDA SNNPRS </w:t>
      </w:r>
      <w:r w:rsidR="005713D2" w:rsidRPr="00A521AD">
        <w:rPr>
          <w:rFonts w:ascii="Times New Roman" w:hAnsi="Times New Roman" w:cs="Times New Roman"/>
          <w:color w:val="0D0D0D" w:themeColor="text1" w:themeTint="F2"/>
          <w:sz w:val="28"/>
          <w:szCs w:val="28"/>
        </w:rPr>
        <w:t>–</w:t>
      </w:r>
      <w:r w:rsidRPr="00A521AD">
        <w:rPr>
          <w:rFonts w:ascii="Times New Roman" w:hAnsi="Times New Roman" w:cs="Times New Roman"/>
          <w:color w:val="0D0D0D" w:themeColor="text1" w:themeTint="F2"/>
          <w:sz w:val="28"/>
          <w:szCs w:val="28"/>
        </w:rPr>
        <w:t xml:space="preserve"> ETHIOPIA</w:t>
      </w:r>
    </w:p>
    <w:p w:rsidR="00241DC6" w:rsidRPr="00A521AD" w:rsidRDefault="00241DC6" w:rsidP="0021484B">
      <w:pPr>
        <w:jc w:val="center"/>
        <w:rPr>
          <w:rFonts w:ascii="Times New Roman" w:hAnsi="Times New Roman" w:cs="Times New Roman"/>
          <w:color w:val="0D0D0D" w:themeColor="text1" w:themeTint="F2"/>
          <w:sz w:val="28"/>
          <w:szCs w:val="28"/>
        </w:rPr>
      </w:pPr>
    </w:p>
    <w:p w:rsidR="001A7D83" w:rsidRPr="00A521AD" w:rsidRDefault="005713D2" w:rsidP="001A7D83">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 xml:space="preserve">A Thesis Submitted to the school </w:t>
      </w:r>
      <w:r w:rsidR="00F206A9" w:rsidRPr="00A521AD">
        <w:rPr>
          <w:rFonts w:ascii="Times New Roman" w:hAnsi="Times New Roman" w:cs="Times New Roman"/>
          <w:color w:val="0D0D0D" w:themeColor="text1" w:themeTint="F2"/>
          <w:sz w:val="28"/>
          <w:szCs w:val="28"/>
        </w:rPr>
        <w:t xml:space="preserve">of </w:t>
      </w:r>
      <w:r w:rsidR="005E7FDF">
        <w:rPr>
          <w:rFonts w:ascii="Times New Roman" w:hAnsi="Times New Roman" w:cs="Times New Roman"/>
          <w:color w:val="0D0D0D" w:themeColor="text1" w:themeTint="F2"/>
          <w:sz w:val="28"/>
          <w:szCs w:val="28"/>
        </w:rPr>
        <w:t xml:space="preserve"> </w:t>
      </w:r>
      <w:r w:rsidR="00F206A9" w:rsidRPr="00A521AD">
        <w:rPr>
          <w:rFonts w:ascii="Times New Roman" w:hAnsi="Times New Roman" w:cs="Times New Roman"/>
          <w:color w:val="0D0D0D" w:themeColor="text1" w:themeTint="F2"/>
          <w:sz w:val="28"/>
          <w:szCs w:val="28"/>
        </w:rPr>
        <w:t>Biosystems</w:t>
      </w:r>
      <w:r w:rsidR="001A7D83" w:rsidRPr="00A521AD">
        <w:rPr>
          <w:rFonts w:ascii="Times New Roman" w:hAnsi="Times New Roman" w:cs="Times New Roman"/>
          <w:color w:val="0D0D0D" w:themeColor="text1" w:themeTint="F2"/>
          <w:sz w:val="28"/>
          <w:szCs w:val="28"/>
        </w:rPr>
        <w:t xml:space="preserve"> and Environmental Engineering</w:t>
      </w:r>
    </w:p>
    <w:p w:rsidR="001A7D83" w:rsidRPr="00A521AD" w:rsidRDefault="00F206A9" w:rsidP="001A7D83">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Institute o</w:t>
      </w:r>
      <w:r w:rsidR="001A7D83" w:rsidRPr="00A521AD">
        <w:rPr>
          <w:rFonts w:ascii="Times New Roman" w:hAnsi="Times New Roman" w:cs="Times New Roman"/>
          <w:color w:val="0D0D0D" w:themeColor="text1" w:themeTint="F2"/>
          <w:sz w:val="28"/>
          <w:szCs w:val="28"/>
        </w:rPr>
        <w:t>f Technology</w:t>
      </w:r>
    </w:p>
    <w:p w:rsidR="001A7D83" w:rsidRPr="00A521AD" w:rsidRDefault="001A7D83" w:rsidP="001A7D83">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Hawassa University</w:t>
      </w:r>
    </w:p>
    <w:p w:rsidR="001A7D83" w:rsidRPr="00A521AD" w:rsidRDefault="001A7D83" w:rsidP="001A7D83">
      <w:pPr>
        <w:tabs>
          <w:tab w:val="left" w:pos="1055"/>
        </w:tabs>
        <w:spacing w:line="360" w:lineRule="auto"/>
        <w:jc w:val="center"/>
        <w:rPr>
          <w:rFonts w:ascii="Times New Roman" w:hAnsi="Times New Roman" w:cs="Times New Roman"/>
          <w:b/>
          <w:color w:val="0D0D0D" w:themeColor="text1" w:themeTint="F2"/>
          <w:sz w:val="28"/>
          <w:szCs w:val="28"/>
        </w:rPr>
      </w:pPr>
      <w:r w:rsidRPr="00A521AD">
        <w:rPr>
          <w:rFonts w:ascii="Times New Roman" w:hAnsi="Times New Roman" w:cs="Times New Roman"/>
          <w:color w:val="0D0D0D" w:themeColor="text1" w:themeTint="F2"/>
          <w:sz w:val="28"/>
          <w:szCs w:val="28"/>
        </w:rPr>
        <w:t xml:space="preserve">In Partial Fulfillment of the Requirements for </w:t>
      </w:r>
      <w:r w:rsidR="00F206A9" w:rsidRPr="00A521AD">
        <w:rPr>
          <w:rFonts w:ascii="Times New Roman" w:hAnsi="Times New Roman" w:cs="Times New Roman"/>
          <w:color w:val="0D0D0D" w:themeColor="text1" w:themeTint="F2"/>
          <w:sz w:val="28"/>
          <w:szCs w:val="28"/>
        </w:rPr>
        <w:t>the</w:t>
      </w:r>
      <w:r w:rsidRPr="00A521AD">
        <w:rPr>
          <w:rFonts w:ascii="Times New Roman" w:hAnsi="Times New Roman" w:cs="Times New Roman"/>
          <w:color w:val="0D0D0D" w:themeColor="text1" w:themeTint="F2"/>
          <w:sz w:val="28"/>
          <w:szCs w:val="28"/>
        </w:rPr>
        <w:t xml:space="preserve"> Degree of Master of Science in Water Resource Engineering and Management</w:t>
      </w:r>
    </w:p>
    <w:p w:rsidR="0021484B" w:rsidRPr="00A521AD" w:rsidRDefault="0021484B" w:rsidP="001A7D83">
      <w:pPr>
        <w:autoSpaceDE w:val="0"/>
        <w:autoSpaceDN w:val="0"/>
        <w:adjustRightInd w:val="0"/>
        <w:spacing w:after="0" w:line="360" w:lineRule="auto"/>
        <w:rPr>
          <w:rFonts w:ascii="Times New Roman" w:hAnsi="Times New Roman" w:cs="Times New Roman"/>
          <w:b/>
          <w:color w:val="0D0D0D" w:themeColor="text1" w:themeTint="F2"/>
          <w:sz w:val="28"/>
          <w:szCs w:val="28"/>
        </w:rPr>
      </w:pPr>
    </w:p>
    <w:p w:rsidR="0021484B" w:rsidRPr="00A521AD" w:rsidRDefault="001A7D83" w:rsidP="0021484B">
      <w:pPr>
        <w:spacing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 xml:space="preserve"> BY:-</w:t>
      </w:r>
      <w:r w:rsidR="0021484B" w:rsidRPr="00A521AD">
        <w:rPr>
          <w:rFonts w:ascii="Times New Roman" w:hAnsi="Times New Roman" w:cs="Times New Roman"/>
          <w:color w:val="0D0D0D" w:themeColor="text1" w:themeTint="F2"/>
          <w:sz w:val="28"/>
          <w:szCs w:val="28"/>
        </w:rPr>
        <w:t>MUHAMMEDZIYAD GELETO ANOTA</w:t>
      </w:r>
    </w:p>
    <w:p w:rsidR="0021484B" w:rsidRPr="00A521AD" w:rsidRDefault="0021484B" w:rsidP="0021484B">
      <w:pPr>
        <w:spacing w:line="360" w:lineRule="auto"/>
        <w:jc w:val="center"/>
        <w:rPr>
          <w:rFonts w:ascii="Times New Roman" w:hAnsi="Times New Roman" w:cs="Times New Roman"/>
          <w:color w:val="0D0D0D" w:themeColor="text1" w:themeTint="F2"/>
          <w:sz w:val="28"/>
          <w:szCs w:val="28"/>
        </w:rPr>
      </w:pPr>
    </w:p>
    <w:p w:rsidR="0021484B" w:rsidRPr="00A521AD" w:rsidRDefault="00B5102D" w:rsidP="001A7D83">
      <w:pPr>
        <w:autoSpaceDE w:val="0"/>
        <w:autoSpaceDN w:val="0"/>
        <w:adjustRightInd w:val="0"/>
        <w:spacing w:after="0"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 xml:space="preserve">Major Advisor: </w:t>
      </w:r>
      <w:r w:rsidR="0021484B" w:rsidRPr="00A521AD">
        <w:rPr>
          <w:rFonts w:ascii="Times New Roman" w:hAnsi="Times New Roman" w:cs="Times New Roman"/>
          <w:color w:val="0D0D0D" w:themeColor="text1" w:themeTint="F2"/>
          <w:sz w:val="28"/>
          <w:szCs w:val="28"/>
        </w:rPr>
        <w:t xml:space="preserve">Kannan N. </w:t>
      </w:r>
      <w:r w:rsidRPr="00A521AD">
        <w:rPr>
          <w:rFonts w:ascii="Times New Roman" w:hAnsi="Times New Roman" w:cs="Times New Roman"/>
          <w:color w:val="0D0D0D" w:themeColor="text1" w:themeTint="F2"/>
          <w:sz w:val="28"/>
          <w:szCs w:val="28"/>
        </w:rPr>
        <w:t>(PhD)</w:t>
      </w:r>
    </w:p>
    <w:p w:rsidR="0021484B" w:rsidRPr="00A521AD" w:rsidRDefault="00B433CE" w:rsidP="00B433CE">
      <w:pPr>
        <w:tabs>
          <w:tab w:val="left" w:pos="2910"/>
        </w:tabs>
        <w:autoSpaceDE w:val="0"/>
        <w:autoSpaceDN w:val="0"/>
        <w:adjustRightInd w:val="0"/>
        <w:spacing w:after="0" w:line="360" w:lineRule="auto"/>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ab/>
      </w:r>
    </w:p>
    <w:p w:rsidR="0021484B" w:rsidRPr="00A521AD" w:rsidRDefault="0088751A" w:rsidP="00F206A9">
      <w:pPr>
        <w:autoSpaceDE w:val="0"/>
        <w:autoSpaceDN w:val="0"/>
        <w:adjustRightInd w:val="0"/>
        <w:spacing w:after="0" w:line="360" w:lineRule="auto"/>
        <w:jc w:val="center"/>
        <w:rPr>
          <w:rFonts w:ascii="Times New Roman" w:hAnsi="Times New Roman" w:cs="Times New Roman"/>
          <w:color w:val="0D0D0D" w:themeColor="text1" w:themeTint="F2"/>
          <w:sz w:val="28"/>
          <w:szCs w:val="28"/>
        </w:rPr>
      </w:pPr>
      <w:r w:rsidRPr="00A521AD">
        <w:rPr>
          <w:rFonts w:ascii="Times New Roman" w:hAnsi="Times New Roman" w:cs="Times New Roman"/>
          <w:color w:val="0D0D0D" w:themeColor="text1" w:themeTint="F2"/>
          <w:sz w:val="28"/>
          <w:szCs w:val="28"/>
        </w:rPr>
        <w:t>Co-Advisor</w:t>
      </w:r>
      <w:proofErr w:type="gramStart"/>
      <w:r w:rsidRPr="00A521AD">
        <w:rPr>
          <w:rFonts w:ascii="Times New Roman" w:hAnsi="Times New Roman" w:cs="Times New Roman"/>
          <w:color w:val="0D0D0D" w:themeColor="text1" w:themeTint="F2"/>
          <w:sz w:val="28"/>
          <w:szCs w:val="28"/>
        </w:rPr>
        <w:t>:</w:t>
      </w:r>
      <w:r w:rsidR="0021484B" w:rsidRPr="00A521AD">
        <w:rPr>
          <w:rFonts w:ascii="Times New Roman" w:hAnsi="Times New Roman" w:cs="Times New Roman"/>
          <w:color w:val="0D0D0D" w:themeColor="text1" w:themeTint="F2"/>
          <w:sz w:val="28"/>
          <w:szCs w:val="28"/>
        </w:rPr>
        <w:t>Mihret</w:t>
      </w:r>
      <w:proofErr w:type="gramEnd"/>
      <w:r w:rsidR="0021484B" w:rsidRPr="00A521AD">
        <w:rPr>
          <w:rFonts w:ascii="Times New Roman" w:hAnsi="Times New Roman" w:cs="Times New Roman"/>
          <w:color w:val="0D0D0D" w:themeColor="text1" w:themeTint="F2"/>
          <w:sz w:val="28"/>
          <w:szCs w:val="28"/>
        </w:rPr>
        <w:t xml:space="preserve"> .</w:t>
      </w:r>
      <w:r w:rsidR="004B451F" w:rsidRPr="00A521AD">
        <w:rPr>
          <w:rFonts w:ascii="Times New Roman" w:hAnsi="Times New Roman" w:cs="Times New Roman"/>
          <w:color w:val="0D0D0D" w:themeColor="text1" w:themeTint="F2"/>
          <w:sz w:val="28"/>
          <w:szCs w:val="28"/>
        </w:rPr>
        <w:t>D (</w:t>
      </w:r>
      <w:r w:rsidR="00B5102D" w:rsidRPr="00A521AD">
        <w:rPr>
          <w:rFonts w:ascii="Times New Roman" w:hAnsi="Times New Roman" w:cs="Times New Roman"/>
          <w:color w:val="0D0D0D" w:themeColor="text1" w:themeTint="F2"/>
          <w:sz w:val="28"/>
          <w:szCs w:val="28"/>
        </w:rPr>
        <w:t>PhD)</w:t>
      </w:r>
    </w:p>
    <w:p w:rsidR="0021484B" w:rsidRPr="00A521AD" w:rsidRDefault="0021484B" w:rsidP="0021484B">
      <w:pPr>
        <w:autoSpaceDE w:val="0"/>
        <w:autoSpaceDN w:val="0"/>
        <w:adjustRightInd w:val="0"/>
        <w:spacing w:after="0" w:line="360" w:lineRule="auto"/>
        <w:rPr>
          <w:rFonts w:ascii="Times New Roman" w:hAnsi="Times New Roman" w:cs="Times New Roman"/>
          <w:b/>
          <w:color w:val="0D0D0D" w:themeColor="text1" w:themeTint="F2"/>
          <w:sz w:val="28"/>
          <w:szCs w:val="28"/>
        </w:rPr>
      </w:pPr>
    </w:p>
    <w:p w:rsidR="009F2FBE" w:rsidRPr="00A521AD" w:rsidRDefault="009F2FBE" w:rsidP="0021484B">
      <w:pPr>
        <w:spacing w:line="360" w:lineRule="auto"/>
        <w:rPr>
          <w:rFonts w:ascii="Times New Roman" w:hAnsi="Times New Roman" w:cs="Times New Roman"/>
          <w:b/>
          <w:color w:val="0D0D0D" w:themeColor="text1" w:themeTint="F2"/>
          <w:sz w:val="28"/>
          <w:szCs w:val="28"/>
        </w:rPr>
      </w:pPr>
    </w:p>
    <w:p w:rsidR="009F2FBE" w:rsidRPr="00A521AD" w:rsidRDefault="009F2FBE" w:rsidP="0021484B">
      <w:pPr>
        <w:spacing w:line="360" w:lineRule="auto"/>
        <w:rPr>
          <w:rFonts w:ascii="Times New Roman" w:hAnsi="Times New Roman" w:cs="Times New Roman"/>
          <w:b/>
          <w:color w:val="0D0D0D" w:themeColor="text1" w:themeTint="F2"/>
          <w:sz w:val="28"/>
          <w:szCs w:val="28"/>
        </w:rPr>
      </w:pPr>
    </w:p>
    <w:p w:rsidR="00C46CB9" w:rsidRDefault="00C46CB9" w:rsidP="00241DC6">
      <w:pPr>
        <w:tabs>
          <w:tab w:val="left" w:pos="6463"/>
        </w:tabs>
        <w:spacing w:line="360" w:lineRule="auto"/>
        <w:jc w:val="right"/>
        <w:rPr>
          <w:rFonts w:ascii="Times New Roman" w:hAnsi="Times New Roman" w:cs="Times New Roman"/>
          <w:b/>
          <w:color w:val="0D0D0D" w:themeColor="text1" w:themeTint="F2"/>
          <w:sz w:val="28"/>
          <w:szCs w:val="28"/>
        </w:rPr>
      </w:pPr>
    </w:p>
    <w:p w:rsidR="00241DC6" w:rsidRPr="00241DC6" w:rsidRDefault="0021484B" w:rsidP="00241DC6">
      <w:pPr>
        <w:tabs>
          <w:tab w:val="left" w:pos="6463"/>
        </w:tabs>
        <w:spacing w:line="360" w:lineRule="auto"/>
        <w:jc w:val="right"/>
        <w:rPr>
          <w:rFonts w:ascii="Times New Roman" w:hAnsi="Times New Roman" w:cs="Times New Roman"/>
          <w:b/>
          <w:color w:val="0D0D0D" w:themeColor="text1" w:themeTint="F2"/>
          <w:sz w:val="28"/>
          <w:szCs w:val="28"/>
        </w:rPr>
      </w:pPr>
      <w:r w:rsidRPr="00A521AD">
        <w:rPr>
          <w:rFonts w:ascii="Times New Roman" w:hAnsi="Times New Roman" w:cs="Times New Roman"/>
          <w:b/>
          <w:color w:val="0D0D0D" w:themeColor="text1" w:themeTint="F2"/>
          <w:sz w:val="28"/>
          <w:szCs w:val="28"/>
        </w:rPr>
        <w:t>Hawassa, Ethiopia</w:t>
      </w:r>
    </w:p>
    <w:p w:rsidR="00241DC6" w:rsidRPr="00A521AD" w:rsidRDefault="00241DC6" w:rsidP="00241DC6">
      <w:pPr>
        <w:pStyle w:val="Heading1"/>
        <w:jc w:val="center"/>
        <w:rPr>
          <w:rFonts w:ascii="Times New Roman" w:hAnsi="Times New Roman" w:cs="Times New Roman"/>
          <w:color w:val="0D0D0D" w:themeColor="text1" w:themeTint="F2"/>
        </w:rPr>
      </w:pPr>
      <w:bookmarkStart w:id="0" w:name="_Toc513734432"/>
      <w:r w:rsidRPr="00A521AD">
        <w:rPr>
          <w:rFonts w:ascii="Times New Roman" w:hAnsi="Times New Roman" w:cs="Times New Roman"/>
          <w:color w:val="0D0D0D" w:themeColor="text1" w:themeTint="F2"/>
        </w:rPr>
        <w:lastRenderedPageBreak/>
        <w:t>Approval sheet</w:t>
      </w:r>
      <w:r>
        <w:rPr>
          <w:rFonts w:ascii="Times New Roman" w:hAnsi="Times New Roman" w:cs="Times New Roman"/>
          <w:color w:val="0D0D0D" w:themeColor="text1" w:themeTint="F2"/>
        </w:rPr>
        <w:t>-I</w:t>
      </w:r>
      <w:bookmarkEnd w:id="0"/>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This is to Certify that the thesis entitled </w:t>
      </w:r>
      <w:r w:rsidRPr="00A521AD">
        <w:rPr>
          <w:rFonts w:ascii="Times New Roman" w:hAnsi="Times New Roman" w:cs="Times New Roman"/>
          <w:b/>
          <w:color w:val="0D0D0D" w:themeColor="text1" w:themeTint="F2"/>
          <w:sz w:val="24"/>
          <w:szCs w:val="24"/>
        </w:rPr>
        <w:t xml:space="preserve">“Performance Evaluation of </w:t>
      </w:r>
      <w:r w:rsidR="00C46CB9">
        <w:rPr>
          <w:rFonts w:ascii="Times New Roman" w:hAnsi="Times New Roman" w:cs="Times New Roman"/>
          <w:b/>
          <w:color w:val="0D0D0D" w:themeColor="text1" w:themeTint="F2"/>
          <w:sz w:val="24"/>
          <w:szCs w:val="24"/>
        </w:rPr>
        <w:t>Gemesha a</w:t>
      </w:r>
      <w:r w:rsidR="00C46CB9" w:rsidRPr="00C46CB9">
        <w:rPr>
          <w:rFonts w:ascii="Times New Roman" w:hAnsi="Times New Roman" w:cs="Times New Roman"/>
          <w:b/>
          <w:color w:val="0D0D0D" w:themeColor="text1" w:themeTint="F2"/>
          <w:sz w:val="24"/>
          <w:szCs w:val="24"/>
        </w:rPr>
        <w:t>nd Ufute</w:t>
      </w:r>
      <w:r w:rsidRPr="00A521AD">
        <w:rPr>
          <w:rFonts w:ascii="Times New Roman" w:hAnsi="Times New Roman" w:cs="Times New Roman"/>
          <w:b/>
          <w:color w:val="0D0D0D" w:themeColor="text1" w:themeTint="F2"/>
          <w:sz w:val="24"/>
          <w:szCs w:val="24"/>
        </w:rPr>
        <w:t xml:space="preserve"> Surface Irrigation Schemes In Kachabira Woreda SNNPRS-Ethiopia”</w:t>
      </w:r>
      <w:r w:rsidRPr="00A521AD">
        <w:rPr>
          <w:rFonts w:ascii="Times New Roman" w:hAnsi="Times New Roman" w:cs="Times New Roman"/>
          <w:color w:val="0D0D0D" w:themeColor="text1" w:themeTint="F2"/>
          <w:sz w:val="24"/>
          <w:szCs w:val="24"/>
        </w:rPr>
        <w:t xml:space="preserve">Submitted in partial fulfillment of the requirements for the degree of Master of Science inBio-systems and Environmental Engineering with Specialization in Water resource Engineering and Management,is a record of original research carried out by Muhammedziyad Geleto under my supervision,and no part of the thesis has been submitted for any other degree. The assistance and help received during the course of this investigation have been duly </w:t>
      </w:r>
      <w:r w:rsidR="001B20F0" w:rsidRPr="00A521AD">
        <w:rPr>
          <w:rFonts w:ascii="Times New Roman" w:hAnsi="Times New Roman" w:cs="Times New Roman"/>
          <w:color w:val="0D0D0D" w:themeColor="text1" w:themeTint="F2"/>
          <w:sz w:val="24"/>
          <w:szCs w:val="24"/>
        </w:rPr>
        <w:t>acknowledged</w:t>
      </w:r>
      <w:r w:rsidRPr="00A521AD">
        <w:rPr>
          <w:rFonts w:ascii="Times New Roman" w:hAnsi="Times New Roman" w:cs="Times New Roman"/>
          <w:color w:val="0D0D0D" w:themeColor="text1" w:themeTint="F2"/>
          <w:sz w:val="24"/>
          <w:szCs w:val="24"/>
        </w:rPr>
        <w:t>. Therefore, I recommend that it be accepted as fulfilling the thesis requirement</w:t>
      </w:r>
      <w:r>
        <w:rPr>
          <w:rFonts w:ascii="Times New Roman" w:hAnsi="Times New Roman" w:cs="Times New Roman"/>
          <w:color w:val="0D0D0D" w:themeColor="text1" w:themeTint="F2"/>
          <w:sz w:val="24"/>
          <w:szCs w:val="24"/>
        </w:rPr>
        <w:t>.</w:t>
      </w: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Pr="00A521AD" w:rsidRDefault="00241DC6" w:rsidP="00241DC6">
      <w:pPr>
        <w:pStyle w:val="ListParagraph"/>
        <w:numPr>
          <w:ilvl w:val="0"/>
          <w:numId w:val="21"/>
        </w:num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Major Advisor</w:t>
      </w:r>
    </w:p>
    <w:p w:rsidR="00241DC6" w:rsidRPr="00A521AD" w:rsidRDefault="00241DC6" w:rsidP="00241DC6">
      <w:pPr>
        <w:tabs>
          <w:tab w:val="left" w:pos="4320"/>
          <w:tab w:val="left" w:pos="9000"/>
        </w:tabs>
        <w:autoSpaceDE w:val="0"/>
        <w:autoSpaceDN w:val="0"/>
        <w:adjustRightInd w:val="0"/>
        <w:spacing w:after="160" w:line="360" w:lineRule="auto"/>
        <w:ind w:left="720"/>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Kannan N. (PhD)                  Signature __________Date ____________</w:t>
      </w:r>
    </w:p>
    <w:p w:rsidR="00241DC6" w:rsidRPr="00A521AD" w:rsidRDefault="00241DC6" w:rsidP="00241DC6">
      <w:pPr>
        <w:pStyle w:val="ListParagraph"/>
        <w:numPr>
          <w:ilvl w:val="0"/>
          <w:numId w:val="21"/>
        </w:num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Co-Advisor</w:t>
      </w:r>
    </w:p>
    <w:p w:rsidR="00241DC6" w:rsidRPr="00A521AD" w:rsidRDefault="00241DC6" w:rsidP="00241DC6">
      <w:pPr>
        <w:tabs>
          <w:tab w:val="left" w:pos="4111"/>
          <w:tab w:val="left" w:pos="4253"/>
          <w:tab w:val="left" w:pos="4820"/>
          <w:tab w:val="left" w:pos="6521"/>
          <w:tab w:val="left" w:pos="9000"/>
        </w:tabs>
        <w:autoSpaceDE w:val="0"/>
        <w:autoSpaceDN w:val="0"/>
        <w:adjustRightInd w:val="0"/>
        <w:spacing w:after="160" w:line="360" w:lineRule="auto"/>
        <w:ind w:firstLine="810"/>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Mihret D. (PhD)          Signature ___________Date ____________</w:t>
      </w:r>
    </w:p>
    <w:p w:rsidR="00241DC6" w:rsidRPr="00A521AD" w:rsidRDefault="00241DC6" w:rsidP="00241DC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Default="00241DC6" w:rsidP="00241DC6">
      <w:pPr>
        <w:pStyle w:val="Heading1"/>
        <w:jc w:val="center"/>
        <w:rPr>
          <w:rFonts w:ascii="Times New Roman" w:hAnsi="Times New Roman" w:cs="Times New Roman"/>
          <w:color w:val="0D0D0D" w:themeColor="text1" w:themeTint="F2"/>
        </w:rPr>
      </w:pPr>
    </w:p>
    <w:p w:rsidR="00241DC6" w:rsidRDefault="00241DC6" w:rsidP="00241DC6">
      <w:pPr>
        <w:pStyle w:val="Heading1"/>
        <w:jc w:val="center"/>
        <w:rPr>
          <w:rFonts w:ascii="Times New Roman" w:hAnsi="Times New Roman" w:cs="Times New Roman"/>
          <w:color w:val="0D0D0D" w:themeColor="text1" w:themeTint="F2"/>
        </w:rPr>
      </w:pPr>
    </w:p>
    <w:p w:rsidR="00241DC6" w:rsidRDefault="00241DC6" w:rsidP="00241DC6">
      <w:pPr>
        <w:pStyle w:val="Heading1"/>
        <w:jc w:val="center"/>
        <w:rPr>
          <w:rFonts w:ascii="Times New Roman" w:hAnsi="Times New Roman" w:cs="Times New Roman"/>
          <w:color w:val="0D0D0D" w:themeColor="text1" w:themeTint="F2"/>
        </w:rPr>
      </w:pPr>
    </w:p>
    <w:p w:rsidR="002F123A" w:rsidRPr="00A521AD" w:rsidRDefault="00E87B8D" w:rsidP="00241DC6">
      <w:pPr>
        <w:pStyle w:val="Heading1"/>
        <w:jc w:val="center"/>
        <w:rPr>
          <w:rFonts w:ascii="Times New Roman" w:hAnsi="Times New Roman" w:cs="Times New Roman"/>
          <w:color w:val="0D0D0D" w:themeColor="text1" w:themeTint="F2"/>
        </w:rPr>
      </w:pPr>
      <w:r>
        <w:rPr>
          <w:rFonts w:ascii="Times New Roman" w:hAnsi="Times New Roman" w:cs="Times New Roman"/>
          <w:color w:val="0D0D0D" w:themeColor="text1" w:themeTint="F2"/>
        </w:rPr>
        <w:br w:type="page"/>
      </w:r>
      <w:bookmarkStart w:id="1" w:name="_Toc513734433"/>
      <w:r w:rsidR="00C1097F" w:rsidRPr="00A521AD">
        <w:rPr>
          <w:rFonts w:ascii="Times New Roman" w:hAnsi="Times New Roman" w:cs="Times New Roman"/>
          <w:color w:val="0D0D0D" w:themeColor="text1" w:themeTint="F2"/>
        </w:rPr>
        <w:lastRenderedPageBreak/>
        <w:t>Approval sheet</w:t>
      </w:r>
      <w:r w:rsidR="00241DC6">
        <w:rPr>
          <w:rFonts w:ascii="Times New Roman" w:hAnsi="Times New Roman" w:cs="Times New Roman"/>
          <w:color w:val="0D0D0D" w:themeColor="text1" w:themeTint="F2"/>
        </w:rPr>
        <w:t>-II</w:t>
      </w:r>
      <w:bookmarkEnd w:id="1"/>
    </w:p>
    <w:p w:rsidR="009F2FBE" w:rsidRPr="00A521AD" w:rsidRDefault="009F2FBE" w:rsidP="009F2FBE">
      <w:pPr>
        <w:rPr>
          <w:rFonts w:ascii="Times New Roman" w:hAnsi="Times New Roman" w:cs="Times New Roman"/>
          <w:color w:val="0D0D0D" w:themeColor="text1" w:themeTint="F2"/>
        </w:rPr>
      </w:pPr>
    </w:p>
    <w:p w:rsidR="00EA137A" w:rsidRPr="00A521AD" w:rsidRDefault="00EA137A" w:rsidP="00EA137A">
      <w:pPr>
        <w:autoSpaceDE w:val="0"/>
        <w:autoSpaceDN w:val="0"/>
        <w:adjustRightInd w:val="0"/>
        <w:spacing w:after="0" w:line="360" w:lineRule="auto"/>
        <w:jc w:val="center"/>
        <w:rPr>
          <w:rFonts w:ascii="Times New Roman" w:hAnsi="Times New Roman" w:cs="Times New Roman"/>
          <w:bCs/>
          <w:color w:val="0D0D0D" w:themeColor="text1" w:themeTint="F2"/>
          <w:sz w:val="28"/>
          <w:szCs w:val="28"/>
        </w:rPr>
      </w:pPr>
      <w:r w:rsidRPr="00A521AD">
        <w:rPr>
          <w:rFonts w:ascii="Times New Roman" w:hAnsi="Times New Roman" w:cs="Times New Roman"/>
          <w:bCs/>
          <w:color w:val="0D0D0D" w:themeColor="text1" w:themeTint="F2"/>
          <w:sz w:val="28"/>
          <w:szCs w:val="28"/>
        </w:rPr>
        <w:t>Department of Graduate Committee</w:t>
      </w:r>
    </w:p>
    <w:p w:rsidR="00EA137A" w:rsidRPr="00A521AD" w:rsidRDefault="00EA137A" w:rsidP="00EA137A">
      <w:pPr>
        <w:spacing w:line="360" w:lineRule="auto"/>
        <w:jc w:val="center"/>
        <w:rPr>
          <w:rFonts w:ascii="Times New Roman" w:hAnsi="Times New Roman" w:cs="Times New Roman"/>
          <w:color w:val="0D0D0D" w:themeColor="text1" w:themeTint="F2"/>
          <w:lang w:val="en-IN"/>
        </w:rPr>
      </w:pPr>
      <w:r w:rsidRPr="00A521AD">
        <w:rPr>
          <w:rFonts w:ascii="Times New Roman" w:hAnsi="Times New Roman" w:cs="Times New Roman"/>
          <w:bCs/>
          <w:color w:val="0D0D0D" w:themeColor="text1" w:themeTint="F2"/>
          <w:sz w:val="28"/>
          <w:szCs w:val="28"/>
        </w:rPr>
        <w:t>HAWASSA UNIVERSITY</w:t>
      </w:r>
    </w:p>
    <w:p w:rsidR="00E82252" w:rsidRPr="00A521AD" w:rsidRDefault="00C1097F"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We, the</w:t>
      </w:r>
      <w:r w:rsidR="00F206A9" w:rsidRPr="00A521AD">
        <w:rPr>
          <w:rFonts w:ascii="Times New Roman" w:hAnsi="Times New Roman" w:cs="Times New Roman"/>
          <w:color w:val="0D0D0D" w:themeColor="text1" w:themeTint="F2"/>
          <w:sz w:val="24"/>
          <w:szCs w:val="24"/>
        </w:rPr>
        <w:t xml:space="preserve"> undersigned,</w:t>
      </w:r>
      <w:r w:rsidR="002F123A" w:rsidRPr="00A521AD">
        <w:rPr>
          <w:rFonts w:ascii="Times New Roman" w:hAnsi="Times New Roman" w:cs="Times New Roman"/>
          <w:color w:val="0D0D0D" w:themeColor="text1" w:themeTint="F2"/>
          <w:sz w:val="24"/>
          <w:szCs w:val="24"/>
        </w:rPr>
        <w:t xml:space="preserve"> members of the </w:t>
      </w:r>
      <w:r w:rsidR="00F206A9" w:rsidRPr="00A521AD">
        <w:rPr>
          <w:rFonts w:ascii="Times New Roman" w:hAnsi="Times New Roman" w:cs="Times New Roman"/>
          <w:color w:val="0D0D0D" w:themeColor="text1" w:themeTint="F2"/>
          <w:sz w:val="24"/>
          <w:szCs w:val="24"/>
        </w:rPr>
        <w:t>Board Examiners</w:t>
      </w:r>
      <w:r w:rsidR="002F123A" w:rsidRPr="00A521AD">
        <w:rPr>
          <w:rFonts w:ascii="Times New Roman" w:hAnsi="Times New Roman" w:cs="Times New Roman"/>
          <w:color w:val="0D0D0D" w:themeColor="text1" w:themeTint="F2"/>
          <w:sz w:val="24"/>
          <w:szCs w:val="24"/>
        </w:rPr>
        <w:t xml:space="preserve"> of the Final MSc Open Defense</w:t>
      </w:r>
      <w:r w:rsidR="00F206A9" w:rsidRPr="00A521AD">
        <w:rPr>
          <w:rFonts w:ascii="Times New Roman" w:hAnsi="Times New Roman" w:cs="Times New Roman"/>
          <w:color w:val="0D0D0D" w:themeColor="text1" w:themeTint="F2"/>
          <w:sz w:val="24"/>
          <w:szCs w:val="24"/>
        </w:rPr>
        <w:t xml:space="preserve"> by Muhammedziyad Geleto </w:t>
      </w:r>
      <w:r w:rsidR="002F123A" w:rsidRPr="00A521AD">
        <w:rPr>
          <w:rFonts w:ascii="Times New Roman" w:hAnsi="Times New Roman" w:cs="Times New Roman"/>
          <w:color w:val="0D0D0D" w:themeColor="text1" w:themeTint="F2"/>
          <w:sz w:val="24"/>
          <w:szCs w:val="24"/>
        </w:rPr>
        <w:t>have read and evaluated</w:t>
      </w:r>
      <w:r w:rsidR="00F206A9" w:rsidRPr="00A521AD">
        <w:rPr>
          <w:rFonts w:ascii="Times New Roman" w:hAnsi="Times New Roman" w:cs="Times New Roman"/>
          <w:color w:val="0D0D0D" w:themeColor="text1" w:themeTint="F2"/>
          <w:sz w:val="24"/>
          <w:szCs w:val="24"/>
        </w:rPr>
        <w:t xml:space="preserve"> his </w:t>
      </w:r>
      <w:r w:rsidR="002F123A" w:rsidRPr="00A521AD">
        <w:rPr>
          <w:rFonts w:ascii="Times New Roman" w:hAnsi="Times New Roman" w:cs="Times New Roman"/>
          <w:color w:val="0D0D0D" w:themeColor="text1" w:themeTint="F2"/>
          <w:sz w:val="24"/>
          <w:szCs w:val="24"/>
        </w:rPr>
        <w:t xml:space="preserve">thesis entitled </w:t>
      </w:r>
      <w:r w:rsidR="009102F3" w:rsidRPr="00A521AD">
        <w:rPr>
          <w:rFonts w:ascii="Times New Roman" w:hAnsi="Times New Roman" w:cs="Times New Roman"/>
          <w:b/>
          <w:color w:val="0D0D0D" w:themeColor="text1" w:themeTint="F2"/>
          <w:sz w:val="24"/>
          <w:szCs w:val="24"/>
        </w:rPr>
        <w:t>“Performance Evaluation o</w:t>
      </w:r>
      <w:r w:rsidR="002F123A" w:rsidRPr="00A521AD">
        <w:rPr>
          <w:rFonts w:ascii="Times New Roman" w:hAnsi="Times New Roman" w:cs="Times New Roman"/>
          <w:b/>
          <w:color w:val="0D0D0D" w:themeColor="text1" w:themeTint="F2"/>
          <w:sz w:val="24"/>
          <w:szCs w:val="24"/>
        </w:rPr>
        <w:t>f Sele</w:t>
      </w:r>
      <w:r w:rsidR="0044010E" w:rsidRPr="00A521AD">
        <w:rPr>
          <w:rFonts w:ascii="Times New Roman" w:hAnsi="Times New Roman" w:cs="Times New Roman"/>
          <w:b/>
          <w:color w:val="0D0D0D" w:themeColor="text1" w:themeTint="F2"/>
          <w:sz w:val="24"/>
          <w:szCs w:val="24"/>
        </w:rPr>
        <w:t>cted Surface Irrigation Schemes</w:t>
      </w:r>
      <w:r w:rsidR="002F123A" w:rsidRPr="00A521AD">
        <w:rPr>
          <w:rFonts w:ascii="Times New Roman" w:hAnsi="Times New Roman" w:cs="Times New Roman"/>
          <w:b/>
          <w:color w:val="0D0D0D" w:themeColor="text1" w:themeTint="F2"/>
          <w:sz w:val="24"/>
          <w:szCs w:val="24"/>
        </w:rPr>
        <w:t xml:space="preserve"> In Kachabira Woreda SNNPRS</w:t>
      </w:r>
      <w:r w:rsidR="00B5102D" w:rsidRPr="00A521AD">
        <w:rPr>
          <w:rFonts w:ascii="Times New Roman" w:hAnsi="Times New Roman" w:cs="Times New Roman"/>
          <w:b/>
          <w:color w:val="0D0D0D" w:themeColor="text1" w:themeTint="F2"/>
          <w:sz w:val="24"/>
          <w:szCs w:val="24"/>
        </w:rPr>
        <w:t>-</w:t>
      </w:r>
      <w:r w:rsidR="00D24703" w:rsidRPr="00A521AD">
        <w:rPr>
          <w:rFonts w:ascii="Times New Roman" w:hAnsi="Times New Roman" w:cs="Times New Roman"/>
          <w:b/>
          <w:color w:val="0D0D0D" w:themeColor="text1" w:themeTint="F2"/>
          <w:sz w:val="24"/>
          <w:szCs w:val="24"/>
        </w:rPr>
        <w:t>Ethiopia”</w:t>
      </w:r>
      <w:r w:rsidR="00D24703" w:rsidRPr="00A521AD">
        <w:rPr>
          <w:rFonts w:ascii="Times New Roman" w:hAnsi="Times New Roman" w:cs="Times New Roman"/>
          <w:color w:val="0D0D0D" w:themeColor="text1" w:themeTint="F2"/>
          <w:sz w:val="24"/>
          <w:szCs w:val="24"/>
        </w:rPr>
        <w:t xml:space="preserve"> and</w:t>
      </w:r>
      <w:r w:rsidR="00C75712">
        <w:rPr>
          <w:rFonts w:ascii="Times New Roman" w:hAnsi="Times New Roman" w:cs="Times New Roman"/>
          <w:color w:val="0D0D0D" w:themeColor="text1" w:themeTint="F2"/>
          <w:sz w:val="24"/>
          <w:szCs w:val="24"/>
        </w:rPr>
        <w:t xml:space="preserve"> </w:t>
      </w:r>
      <w:r w:rsidR="00F206A9" w:rsidRPr="00A521AD">
        <w:rPr>
          <w:rFonts w:ascii="Times New Roman" w:hAnsi="Times New Roman" w:cs="Times New Roman"/>
          <w:color w:val="0D0D0D" w:themeColor="text1" w:themeTint="F2"/>
          <w:sz w:val="24"/>
          <w:szCs w:val="24"/>
        </w:rPr>
        <w:t xml:space="preserve">Examined the </w:t>
      </w:r>
      <w:r w:rsidRPr="00A521AD">
        <w:rPr>
          <w:rFonts w:ascii="Times New Roman" w:hAnsi="Times New Roman" w:cs="Times New Roman"/>
          <w:color w:val="0D0D0D" w:themeColor="text1" w:themeTint="F2"/>
          <w:sz w:val="24"/>
          <w:szCs w:val="24"/>
        </w:rPr>
        <w:t>candidate. This</w:t>
      </w:r>
      <w:r w:rsidR="00616CB9" w:rsidRPr="00A521AD">
        <w:rPr>
          <w:rFonts w:ascii="Times New Roman" w:hAnsi="Times New Roman" w:cs="Times New Roman"/>
          <w:color w:val="0D0D0D" w:themeColor="text1" w:themeTint="F2"/>
          <w:sz w:val="24"/>
          <w:szCs w:val="24"/>
        </w:rPr>
        <w:t xml:space="preserve"> is therefore to certify that the thesis has been accepted in partial </w:t>
      </w:r>
      <w:r w:rsidRPr="00A521AD">
        <w:rPr>
          <w:rFonts w:ascii="Times New Roman" w:hAnsi="Times New Roman" w:cs="Times New Roman"/>
          <w:color w:val="0D0D0D" w:themeColor="text1" w:themeTint="F2"/>
          <w:sz w:val="24"/>
          <w:szCs w:val="24"/>
        </w:rPr>
        <w:t>fulfillment</w:t>
      </w:r>
      <w:r w:rsidR="00616CB9" w:rsidRPr="00A521AD">
        <w:rPr>
          <w:rFonts w:ascii="Times New Roman" w:hAnsi="Times New Roman" w:cs="Times New Roman"/>
          <w:color w:val="0D0D0D" w:themeColor="text1" w:themeTint="F2"/>
          <w:sz w:val="24"/>
          <w:szCs w:val="24"/>
        </w:rPr>
        <w:t xml:space="preserve"> of the</w:t>
      </w:r>
      <w:r w:rsidR="002F123A" w:rsidRPr="00A521AD">
        <w:rPr>
          <w:rFonts w:ascii="Times New Roman" w:hAnsi="Times New Roman" w:cs="Times New Roman"/>
          <w:color w:val="0D0D0D" w:themeColor="text1" w:themeTint="F2"/>
          <w:sz w:val="24"/>
          <w:szCs w:val="24"/>
        </w:rPr>
        <w:t xml:space="preserve"> requirement</w:t>
      </w:r>
      <w:r w:rsidR="00616CB9" w:rsidRPr="00A521AD">
        <w:rPr>
          <w:rFonts w:ascii="Times New Roman" w:hAnsi="Times New Roman" w:cs="Times New Roman"/>
          <w:color w:val="0D0D0D" w:themeColor="text1" w:themeTint="F2"/>
          <w:sz w:val="24"/>
          <w:szCs w:val="24"/>
        </w:rPr>
        <w:t>s</w:t>
      </w:r>
      <w:r w:rsidR="002F123A" w:rsidRPr="00A521AD">
        <w:rPr>
          <w:rFonts w:ascii="Times New Roman" w:hAnsi="Times New Roman" w:cs="Times New Roman"/>
          <w:color w:val="0D0D0D" w:themeColor="text1" w:themeTint="F2"/>
          <w:sz w:val="24"/>
          <w:szCs w:val="24"/>
        </w:rPr>
        <w:t xml:space="preserve"> for the degree of Master of Science </w:t>
      </w:r>
      <w:r w:rsidR="00D24703" w:rsidRPr="00A521AD">
        <w:rPr>
          <w:rFonts w:ascii="Times New Roman" w:hAnsi="Times New Roman" w:cs="Times New Roman"/>
          <w:color w:val="0D0D0D" w:themeColor="text1" w:themeTint="F2"/>
          <w:sz w:val="24"/>
          <w:szCs w:val="24"/>
        </w:rPr>
        <w:t>in Bio</w:t>
      </w:r>
      <w:r w:rsidR="00616CB9" w:rsidRPr="00A521AD">
        <w:rPr>
          <w:rFonts w:ascii="Times New Roman" w:hAnsi="Times New Roman" w:cs="Times New Roman"/>
          <w:color w:val="0D0D0D" w:themeColor="text1" w:themeTint="F2"/>
          <w:sz w:val="24"/>
          <w:szCs w:val="24"/>
        </w:rPr>
        <w:t>-systems and Environmental Engineering</w:t>
      </w:r>
      <w:r w:rsidR="00C75712">
        <w:rPr>
          <w:rFonts w:ascii="Times New Roman" w:hAnsi="Times New Roman" w:cs="Times New Roman"/>
          <w:color w:val="0D0D0D" w:themeColor="text1" w:themeTint="F2"/>
          <w:sz w:val="24"/>
          <w:szCs w:val="24"/>
        </w:rPr>
        <w:t xml:space="preserve"> </w:t>
      </w:r>
      <w:r w:rsidR="00616CB9" w:rsidRPr="00A521AD">
        <w:rPr>
          <w:rFonts w:ascii="Times New Roman" w:hAnsi="Times New Roman" w:cs="Times New Roman"/>
          <w:color w:val="0D0D0D" w:themeColor="text1" w:themeTint="F2"/>
          <w:sz w:val="24"/>
          <w:szCs w:val="24"/>
        </w:rPr>
        <w:t xml:space="preserve">with Specialization in </w:t>
      </w:r>
      <w:r w:rsidR="002F123A" w:rsidRPr="00A521AD">
        <w:rPr>
          <w:rFonts w:ascii="Times New Roman" w:hAnsi="Times New Roman" w:cs="Times New Roman"/>
          <w:color w:val="0D0D0D" w:themeColor="text1" w:themeTint="F2"/>
          <w:sz w:val="24"/>
          <w:szCs w:val="24"/>
        </w:rPr>
        <w:t>Water resou</w:t>
      </w:r>
      <w:r w:rsidR="00E82252" w:rsidRPr="00A521AD">
        <w:rPr>
          <w:rFonts w:ascii="Times New Roman" w:hAnsi="Times New Roman" w:cs="Times New Roman"/>
          <w:color w:val="0D0D0D" w:themeColor="text1" w:themeTint="F2"/>
          <w:sz w:val="24"/>
          <w:szCs w:val="24"/>
        </w:rPr>
        <w:t>rce Engineering and Management,</w:t>
      </w:r>
    </w:p>
    <w:p w:rsidR="000572CA" w:rsidRPr="00A521AD" w:rsidRDefault="000572CA"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16CB9" w:rsidRPr="00A521AD" w:rsidRDefault="00616CB9" w:rsidP="00616CB9">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1. Chairman</w:t>
      </w:r>
    </w:p>
    <w:p w:rsidR="002F123A" w:rsidRPr="00A521AD" w:rsidRDefault="002F123A" w:rsidP="00616CB9">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Signature __________Date ____________</w:t>
      </w:r>
    </w:p>
    <w:p w:rsidR="00FD2DCA" w:rsidRPr="00A521AD" w:rsidRDefault="00FD2DCA" w:rsidP="00FD2DCA">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2. </w:t>
      </w:r>
      <w:r w:rsidR="00E82252" w:rsidRPr="00A521AD">
        <w:rPr>
          <w:rFonts w:ascii="Times New Roman" w:hAnsi="Times New Roman" w:cs="Times New Roman"/>
          <w:color w:val="0D0D0D" w:themeColor="text1" w:themeTint="F2"/>
          <w:sz w:val="24"/>
          <w:szCs w:val="24"/>
        </w:rPr>
        <w:t xml:space="preserve">Major </w:t>
      </w:r>
      <w:r w:rsidRPr="00A521AD">
        <w:rPr>
          <w:rFonts w:ascii="Times New Roman" w:hAnsi="Times New Roman" w:cs="Times New Roman"/>
          <w:color w:val="0D0D0D" w:themeColor="text1" w:themeTint="F2"/>
          <w:sz w:val="24"/>
          <w:szCs w:val="24"/>
        </w:rPr>
        <w:t>Advisor</w:t>
      </w:r>
    </w:p>
    <w:p w:rsidR="00E82252" w:rsidRPr="00A521AD" w:rsidRDefault="00E82252" w:rsidP="002F123A">
      <w:pPr>
        <w:tabs>
          <w:tab w:val="left" w:pos="4320"/>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Kannan N. (PhD</w:t>
      </w:r>
      <w:r w:rsidR="00D24703" w:rsidRPr="00A521AD">
        <w:rPr>
          <w:rFonts w:ascii="Times New Roman" w:hAnsi="Times New Roman" w:cs="Times New Roman"/>
          <w:color w:val="0D0D0D" w:themeColor="text1" w:themeTint="F2"/>
          <w:sz w:val="24"/>
          <w:szCs w:val="24"/>
        </w:rPr>
        <w:t>) Signature</w:t>
      </w:r>
      <w:r w:rsidR="00FD2DCA" w:rsidRPr="00A521AD">
        <w:rPr>
          <w:rFonts w:ascii="Times New Roman" w:hAnsi="Times New Roman" w:cs="Times New Roman"/>
          <w:color w:val="0D0D0D" w:themeColor="text1" w:themeTint="F2"/>
          <w:sz w:val="24"/>
          <w:szCs w:val="24"/>
        </w:rPr>
        <w:t xml:space="preserve"> __________Date ____________</w:t>
      </w:r>
    </w:p>
    <w:p w:rsidR="002F123A" w:rsidRPr="00A521AD" w:rsidRDefault="00E82252" w:rsidP="002F123A">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2. Co-Advisor</w:t>
      </w:r>
    </w:p>
    <w:p w:rsidR="002F123A" w:rsidRPr="00A521AD" w:rsidRDefault="00E82252" w:rsidP="002F123A">
      <w:pPr>
        <w:tabs>
          <w:tab w:val="left" w:pos="4111"/>
          <w:tab w:val="left" w:pos="4253"/>
          <w:tab w:val="left" w:pos="4820"/>
          <w:tab w:val="left" w:pos="6521"/>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Mihret D</w:t>
      </w:r>
      <w:r w:rsidR="00E87B8D">
        <w:rPr>
          <w:rFonts w:ascii="Times New Roman" w:hAnsi="Times New Roman" w:cs="Times New Roman"/>
          <w:color w:val="0D0D0D" w:themeColor="text1" w:themeTint="F2"/>
          <w:sz w:val="24"/>
          <w:szCs w:val="24"/>
        </w:rPr>
        <w:t>ananto</w:t>
      </w:r>
      <w:r w:rsidRPr="00A521AD">
        <w:rPr>
          <w:rFonts w:ascii="Times New Roman" w:hAnsi="Times New Roman" w:cs="Times New Roman"/>
          <w:color w:val="0D0D0D" w:themeColor="text1" w:themeTint="F2"/>
          <w:sz w:val="24"/>
          <w:szCs w:val="24"/>
        </w:rPr>
        <w:t xml:space="preserve"> (PhD</w:t>
      </w:r>
      <w:proofErr w:type="gramStart"/>
      <w:r w:rsidRPr="00A521AD">
        <w:rPr>
          <w:rFonts w:ascii="Times New Roman" w:hAnsi="Times New Roman" w:cs="Times New Roman"/>
          <w:color w:val="0D0D0D" w:themeColor="text1" w:themeTint="F2"/>
          <w:sz w:val="24"/>
          <w:szCs w:val="24"/>
        </w:rPr>
        <w:t>)</w:t>
      </w:r>
      <w:r w:rsidR="002F123A" w:rsidRPr="00A521AD">
        <w:rPr>
          <w:rFonts w:ascii="Times New Roman" w:hAnsi="Times New Roman" w:cs="Times New Roman"/>
          <w:color w:val="0D0D0D" w:themeColor="text1" w:themeTint="F2"/>
          <w:sz w:val="24"/>
          <w:szCs w:val="24"/>
        </w:rPr>
        <w:t>Signature</w:t>
      </w:r>
      <w:proofErr w:type="gramEnd"/>
      <w:r w:rsidR="002F123A" w:rsidRPr="00A521AD">
        <w:rPr>
          <w:rFonts w:ascii="Times New Roman" w:hAnsi="Times New Roman" w:cs="Times New Roman"/>
          <w:color w:val="0D0D0D" w:themeColor="text1" w:themeTint="F2"/>
          <w:sz w:val="24"/>
          <w:szCs w:val="24"/>
        </w:rPr>
        <w:t xml:space="preserve"> ___________Date ____________</w:t>
      </w:r>
    </w:p>
    <w:p w:rsidR="002F123A" w:rsidRPr="00A521AD" w:rsidRDefault="002F123A" w:rsidP="002F123A">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3. Internal Examiner</w:t>
      </w:r>
    </w:p>
    <w:p w:rsidR="002F123A" w:rsidRPr="00A521AD" w:rsidRDefault="002F123A" w:rsidP="002F123A">
      <w:pPr>
        <w:tabs>
          <w:tab w:val="left" w:pos="4111"/>
          <w:tab w:val="left" w:pos="4320"/>
          <w:tab w:val="left" w:pos="4820"/>
          <w:tab w:val="left" w:pos="6521"/>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Signature ____________Date ____________</w:t>
      </w:r>
    </w:p>
    <w:p w:rsidR="002F123A" w:rsidRPr="00A521AD" w:rsidRDefault="00E82252" w:rsidP="002F123A">
      <w:pPr>
        <w:tabs>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4. External Examiner</w:t>
      </w:r>
    </w:p>
    <w:p w:rsidR="002F123A" w:rsidRPr="00A521AD" w:rsidRDefault="002F123A" w:rsidP="002F123A">
      <w:pPr>
        <w:tabs>
          <w:tab w:val="left" w:pos="4253"/>
          <w:tab w:val="left" w:pos="4820"/>
          <w:tab w:val="left" w:pos="6521"/>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Signature ____________Date ____________</w:t>
      </w:r>
    </w:p>
    <w:p w:rsidR="000572CA" w:rsidRPr="00A521AD" w:rsidRDefault="000572CA"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Final approval and acceptance of the thesis is contingent upon the submission of the final copy of the thesis to </w:t>
      </w:r>
      <w:r w:rsidR="00B27CB0" w:rsidRPr="00A521AD">
        <w:rPr>
          <w:rFonts w:ascii="Times New Roman" w:hAnsi="Times New Roman" w:cs="Times New Roman"/>
          <w:color w:val="0D0D0D" w:themeColor="text1" w:themeTint="F2"/>
          <w:sz w:val="24"/>
          <w:szCs w:val="24"/>
        </w:rPr>
        <w:t>the CGS</w:t>
      </w:r>
      <w:r w:rsidR="00616CB9" w:rsidRPr="00A521AD">
        <w:rPr>
          <w:rFonts w:ascii="Times New Roman" w:hAnsi="Times New Roman" w:cs="Times New Roman"/>
          <w:color w:val="0D0D0D" w:themeColor="text1" w:themeTint="F2"/>
          <w:sz w:val="24"/>
          <w:szCs w:val="24"/>
        </w:rPr>
        <w:t xml:space="preserve"> through the DGC</w:t>
      </w:r>
      <w:r w:rsidR="00B27CB0" w:rsidRPr="00A521AD">
        <w:rPr>
          <w:rFonts w:ascii="Times New Roman" w:hAnsi="Times New Roman" w:cs="Times New Roman"/>
          <w:color w:val="0D0D0D" w:themeColor="text1" w:themeTint="F2"/>
          <w:sz w:val="24"/>
          <w:szCs w:val="24"/>
        </w:rPr>
        <w:t xml:space="preserve"> of the candidate's </w:t>
      </w:r>
      <w:r w:rsidRPr="00A521AD">
        <w:rPr>
          <w:rFonts w:ascii="Times New Roman" w:hAnsi="Times New Roman" w:cs="Times New Roman"/>
          <w:color w:val="0D0D0D" w:themeColor="text1" w:themeTint="F2"/>
          <w:sz w:val="24"/>
          <w:szCs w:val="24"/>
        </w:rPr>
        <w:t>department.</w:t>
      </w: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EA4E2D" w:rsidRPr="00A521AD" w:rsidRDefault="00EA4E2D"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EA4E2D" w:rsidRPr="00A521AD" w:rsidRDefault="00EA4E2D"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27CB0" w:rsidRPr="00A521AD" w:rsidRDefault="00B27CB0" w:rsidP="000572C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F7C17" w:rsidRPr="00A521AD" w:rsidRDefault="007F7C17" w:rsidP="007F7C17">
      <w:pPr>
        <w:tabs>
          <w:tab w:val="left" w:pos="4320"/>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p>
    <w:p w:rsidR="009F2FBE" w:rsidRPr="00A521AD" w:rsidRDefault="009F2FBE" w:rsidP="007F7C17">
      <w:pPr>
        <w:tabs>
          <w:tab w:val="left" w:pos="4320"/>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p>
    <w:p w:rsidR="00C1097F" w:rsidRPr="00A521AD" w:rsidRDefault="00C1097F" w:rsidP="007F7C17">
      <w:pPr>
        <w:tabs>
          <w:tab w:val="left" w:pos="4320"/>
          <w:tab w:val="left" w:pos="9000"/>
        </w:tabs>
        <w:autoSpaceDE w:val="0"/>
        <w:autoSpaceDN w:val="0"/>
        <w:adjustRightInd w:val="0"/>
        <w:spacing w:after="160" w:line="360" w:lineRule="auto"/>
        <w:rPr>
          <w:rFonts w:ascii="Times New Roman" w:hAnsi="Times New Roman" w:cs="Times New Roman"/>
          <w:color w:val="0D0D0D" w:themeColor="text1" w:themeTint="F2"/>
          <w:sz w:val="24"/>
          <w:szCs w:val="24"/>
        </w:rPr>
      </w:pPr>
    </w:p>
    <w:p w:rsidR="00145686" w:rsidRPr="00A521AD" w:rsidRDefault="00145686" w:rsidP="00D32A6E">
      <w:pPr>
        <w:autoSpaceDE w:val="0"/>
        <w:autoSpaceDN w:val="0"/>
        <w:adjustRightInd w:val="0"/>
        <w:spacing w:after="0" w:line="240" w:lineRule="auto"/>
        <w:rPr>
          <w:rFonts w:ascii="Times New Roman" w:hAnsi="Times New Roman" w:cs="Times New Roman"/>
          <w:b/>
          <w:bCs/>
          <w:color w:val="0D0D0D" w:themeColor="text1" w:themeTint="F2"/>
          <w:sz w:val="28"/>
          <w:szCs w:val="28"/>
        </w:rPr>
      </w:pPr>
    </w:p>
    <w:p w:rsidR="009F2FBE" w:rsidRPr="00A521AD" w:rsidRDefault="009F2FBE" w:rsidP="00D32A6E">
      <w:pPr>
        <w:autoSpaceDE w:val="0"/>
        <w:autoSpaceDN w:val="0"/>
        <w:adjustRightInd w:val="0"/>
        <w:spacing w:after="0" w:line="240" w:lineRule="auto"/>
        <w:rPr>
          <w:rFonts w:ascii="Times New Roman" w:hAnsi="Times New Roman" w:cs="Times New Roman"/>
          <w:b/>
          <w:bCs/>
          <w:color w:val="0D0D0D" w:themeColor="text1" w:themeTint="F2"/>
          <w:sz w:val="28"/>
          <w:szCs w:val="28"/>
        </w:rPr>
      </w:pPr>
    </w:p>
    <w:p w:rsidR="00D32A6E" w:rsidRDefault="00387BF7" w:rsidP="00387BF7">
      <w:pPr>
        <w:pStyle w:val="Heading1"/>
        <w:spacing w:line="360" w:lineRule="auto"/>
        <w:jc w:val="center"/>
        <w:rPr>
          <w:rFonts w:ascii="Times New Roman" w:hAnsi="Times New Roman" w:cs="Times New Roman"/>
          <w:color w:val="0D0D0D" w:themeColor="text1" w:themeTint="F2"/>
        </w:rPr>
      </w:pPr>
      <w:bookmarkStart w:id="2" w:name="_Toc513734434"/>
      <w:r w:rsidRPr="00A521AD">
        <w:rPr>
          <w:rFonts w:ascii="Times New Roman" w:hAnsi="Times New Roman" w:cs="Times New Roman"/>
          <w:color w:val="0D0D0D" w:themeColor="text1" w:themeTint="F2"/>
        </w:rPr>
        <w:t>Dedication</w:t>
      </w:r>
      <w:bookmarkEnd w:id="2"/>
    </w:p>
    <w:p w:rsidR="00870B2F" w:rsidRPr="00870B2F" w:rsidRDefault="00870B2F" w:rsidP="00870B2F"/>
    <w:p w:rsidR="00D32A6E" w:rsidRPr="00A521AD" w:rsidRDefault="00336469" w:rsidP="004B451F">
      <w:pPr>
        <w:autoSpaceDE w:val="0"/>
        <w:autoSpaceDN w:val="0"/>
        <w:adjustRightInd w:val="0"/>
        <w:spacing w:after="0" w:line="360" w:lineRule="auto"/>
        <w:jc w:val="both"/>
        <w:rPr>
          <w:rFonts w:ascii="Times New Roman" w:hAnsi="Times New Roman" w:cs="Times New Roman"/>
          <w:bCs/>
          <w:i/>
          <w:iCs/>
          <w:color w:val="0D0D0D" w:themeColor="text1" w:themeTint="F2"/>
          <w:sz w:val="24"/>
          <w:szCs w:val="24"/>
        </w:rPr>
      </w:pPr>
      <w:r w:rsidRPr="00A521AD">
        <w:rPr>
          <w:rFonts w:ascii="Times New Roman" w:hAnsi="Times New Roman" w:cs="Times New Roman"/>
          <w:bCs/>
          <w:color w:val="0D0D0D" w:themeColor="text1" w:themeTint="F2"/>
          <w:sz w:val="24"/>
          <w:szCs w:val="24"/>
        </w:rPr>
        <w:t>“</w:t>
      </w:r>
      <w:r w:rsidRPr="00A521AD">
        <w:rPr>
          <w:rFonts w:ascii="Times New Roman" w:hAnsi="Times New Roman" w:cs="Times New Roman"/>
          <w:bCs/>
          <w:i/>
          <w:iCs/>
          <w:color w:val="0D0D0D" w:themeColor="text1" w:themeTint="F2"/>
          <w:sz w:val="24"/>
          <w:szCs w:val="24"/>
        </w:rPr>
        <w:t xml:space="preserve">This work is dedicated to my family, friends and who loved me.Special dedication goes to </w:t>
      </w:r>
      <w:r w:rsidR="00B5102D" w:rsidRPr="00A521AD">
        <w:rPr>
          <w:rFonts w:ascii="Times New Roman" w:hAnsi="Times New Roman" w:cs="Times New Roman"/>
          <w:bCs/>
          <w:i/>
          <w:iCs/>
          <w:color w:val="0D0D0D" w:themeColor="text1" w:themeTint="F2"/>
          <w:sz w:val="24"/>
          <w:szCs w:val="24"/>
        </w:rPr>
        <w:t>my lovely mother Hansa Geleto, My wife Rukiya Aliyi and Sofia Geleto.</w:t>
      </w: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rPr>
          <w:rFonts w:ascii="Times New Roman" w:hAnsi="Times New Roman" w:cs="Times New Roman"/>
          <w:b/>
          <w:color w:val="0D0D0D" w:themeColor="text1" w:themeTint="F2"/>
          <w:sz w:val="28"/>
          <w:szCs w:val="28"/>
        </w:rPr>
      </w:pPr>
    </w:p>
    <w:p w:rsidR="003836DA" w:rsidRPr="00A521AD" w:rsidRDefault="003836DA" w:rsidP="00D32A6E">
      <w:pPr>
        <w:tabs>
          <w:tab w:val="left" w:pos="6463"/>
        </w:tabs>
        <w:spacing w:line="360" w:lineRule="auto"/>
        <w:rPr>
          <w:rFonts w:ascii="Times New Roman" w:hAnsi="Times New Roman" w:cs="Times New Roman"/>
          <w:b/>
          <w:color w:val="0D0D0D" w:themeColor="text1" w:themeTint="F2"/>
          <w:sz w:val="28"/>
          <w:szCs w:val="28"/>
        </w:rPr>
      </w:pPr>
    </w:p>
    <w:p w:rsidR="00D32A6E" w:rsidRPr="00241DC6" w:rsidRDefault="00387BF7" w:rsidP="00387BF7">
      <w:pPr>
        <w:pStyle w:val="Heading1"/>
        <w:spacing w:line="360" w:lineRule="auto"/>
        <w:jc w:val="center"/>
        <w:rPr>
          <w:rFonts w:ascii="Times New Roman" w:hAnsi="Times New Roman" w:cs="Times New Roman"/>
          <w:color w:val="0D0D0D" w:themeColor="text1" w:themeTint="F2"/>
        </w:rPr>
      </w:pPr>
      <w:bookmarkStart w:id="3" w:name="_Toc513734435"/>
      <w:r>
        <w:rPr>
          <w:rFonts w:ascii="Times New Roman" w:hAnsi="Times New Roman" w:cs="Times New Roman"/>
          <w:color w:val="0D0D0D" w:themeColor="text1" w:themeTint="F2"/>
        </w:rPr>
        <w:lastRenderedPageBreak/>
        <w:t>Statement of t</w:t>
      </w:r>
      <w:r w:rsidRPr="00241DC6">
        <w:rPr>
          <w:rFonts w:ascii="Times New Roman" w:hAnsi="Times New Roman" w:cs="Times New Roman"/>
          <w:color w:val="0D0D0D" w:themeColor="text1" w:themeTint="F2"/>
        </w:rPr>
        <w:t>he Author</w:t>
      </w:r>
      <w:bookmarkEnd w:id="3"/>
    </w:p>
    <w:p w:rsidR="001203F3" w:rsidRPr="00A521AD" w:rsidRDefault="001203F3" w:rsidP="00D32A6E">
      <w:pPr>
        <w:autoSpaceDE w:val="0"/>
        <w:autoSpaceDN w:val="0"/>
        <w:adjustRightInd w:val="0"/>
        <w:spacing w:after="0" w:line="240" w:lineRule="auto"/>
        <w:rPr>
          <w:rFonts w:ascii="Times New Roman" w:hAnsi="Times New Roman" w:cs="Times New Roman"/>
          <w:b/>
          <w:bCs/>
          <w:color w:val="0D0D0D" w:themeColor="text1" w:themeTint="F2"/>
          <w:sz w:val="32"/>
          <w:szCs w:val="32"/>
        </w:rPr>
      </w:pPr>
    </w:p>
    <w:p w:rsidR="00D32A6E" w:rsidRPr="00A521AD" w:rsidRDefault="004B451F" w:rsidP="00DC5BA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First, I</w:t>
      </w:r>
      <w:r w:rsidR="00DC5BA5" w:rsidRPr="00A521AD">
        <w:rPr>
          <w:rFonts w:ascii="Times New Roman" w:hAnsi="Times New Roman" w:cs="Times New Roman"/>
          <w:color w:val="0D0D0D" w:themeColor="text1" w:themeTint="F2"/>
          <w:sz w:val="24"/>
          <w:szCs w:val="24"/>
        </w:rPr>
        <w:t xml:space="preserve"> declare that this thesis is my work and that all sources of materials used for this thesis have been duly acknowledged</w:t>
      </w:r>
      <w:r w:rsidR="00D32A6E" w:rsidRPr="00A521AD">
        <w:rPr>
          <w:rFonts w:ascii="Times New Roman" w:hAnsi="Times New Roman" w:cs="Times New Roman"/>
          <w:color w:val="0D0D0D" w:themeColor="text1" w:themeTint="F2"/>
          <w:sz w:val="24"/>
          <w:szCs w:val="24"/>
        </w:rPr>
        <w:t xml:space="preserve">. This thesis has been submitted in partial fulfillment of therequirements for MSc degree at </w:t>
      </w:r>
      <w:r w:rsidR="00DC5BA5" w:rsidRPr="00A521AD">
        <w:rPr>
          <w:rFonts w:ascii="Times New Roman" w:hAnsi="Times New Roman" w:cs="Times New Roman"/>
          <w:color w:val="0D0D0D" w:themeColor="text1" w:themeTint="F2"/>
          <w:sz w:val="24"/>
          <w:szCs w:val="24"/>
        </w:rPr>
        <w:t>Hawassa</w:t>
      </w:r>
      <w:r w:rsidR="00D32A6E" w:rsidRPr="00A521AD">
        <w:rPr>
          <w:rFonts w:ascii="Times New Roman" w:hAnsi="Times New Roman" w:cs="Times New Roman"/>
          <w:color w:val="0D0D0D" w:themeColor="text1" w:themeTint="F2"/>
          <w:sz w:val="24"/>
          <w:szCs w:val="24"/>
        </w:rPr>
        <w:t xml:space="preserve"> University and is deposited at the University Library tobe made available to borrowers under rules of the library. I solemnly declare that this thesis is notsubmitted to any other institution anywhere</w:t>
      </w:r>
      <w:r w:rsidR="0088751A" w:rsidRPr="00A521AD">
        <w:rPr>
          <w:rFonts w:ascii="Times New Roman" w:hAnsi="Times New Roman" w:cs="Times New Roman"/>
          <w:color w:val="0D0D0D" w:themeColor="text1" w:themeTint="F2"/>
          <w:sz w:val="24"/>
          <w:szCs w:val="24"/>
        </w:rPr>
        <w:t xml:space="preserve"> for the award of any academic Degree, D</w:t>
      </w:r>
      <w:r w:rsidR="00D32A6E" w:rsidRPr="00A521AD">
        <w:rPr>
          <w:rFonts w:ascii="Times New Roman" w:hAnsi="Times New Roman" w:cs="Times New Roman"/>
          <w:color w:val="0D0D0D" w:themeColor="text1" w:themeTint="F2"/>
          <w:sz w:val="24"/>
          <w:szCs w:val="24"/>
        </w:rPr>
        <w:t xml:space="preserve">iploma, </w:t>
      </w:r>
      <w:proofErr w:type="gramStart"/>
      <w:r w:rsidR="00D32A6E" w:rsidRPr="00A521AD">
        <w:rPr>
          <w:rFonts w:ascii="Times New Roman" w:hAnsi="Times New Roman" w:cs="Times New Roman"/>
          <w:color w:val="0D0D0D" w:themeColor="text1" w:themeTint="F2"/>
          <w:sz w:val="24"/>
          <w:szCs w:val="24"/>
        </w:rPr>
        <w:t>or</w:t>
      </w:r>
      <w:r w:rsidR="0088751A" w:rsidRPr="00A521AD">
        <w:rPr>
          <w:rFonts w:ascii="Times New Roman" w:hAnsi="Times New Roman" w:cs="Times New Roman"/>
          <w:color w:val="0D0D0D" w:themeColor="text1" w:themeTint="F2"/>
          <w:sz w:val="24"/>
          <w:szCs w:val="24"/>
        </w:rPr>
        <w:t>C</w:t>
      </w:r>
      <w:r w:rsidR="00D32A6E" w:rsidRPr="00A521AD">
        <w:rPr>
          <w:rFonts w:ascii="Times New Roman" w:hAnsi="Times New Roman" w:cs="Times New Roman"/>
          <w:color w:val="0D0D0D" w:themeColor="text1" w:themeTint="F2"/>
          <w:sz w:val="24"/>
          <w:szCs w:val="24"/>
        </w:rPr>
        <w:t>ertificate</w:t>
      </w:r>
      <w:proofErr w:type="gramEnd"/>
      <w:r w:rsidR="00D32A6E" w:rsidRPr="00A521AD">
        <w:rPr>
          <w:rFonts w:ascii="Times New Roman" w:hAnsi="Times New Roman" w:cs="Times New Roman"/>
          <w:color w:val="0D0D0D" w:themeColor="text1" w:themeTint="F2"/>
          <w:sz w:val="24"/>
          <w:szCs w:val="24"/>
        </w:rPr>
        <w:t>.</w:t>
      </w:r>
    </w:p>
    <w:p w:rsidR="00D32A6E" w:rsidRPr="00A521AD" w:rsidRDefault="00D32A6E" w:rsidP="00DC5BA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Brief quotations from this thesis are allowable without special permission provided that accurateacknowledgement of the source is made. Requests for permission for extended quotation from reproduction of this manuscript in whole or in part may be granted by the head of the majordepartment or the Dean of the School of Graduate Studies when in his or her judgment the proposeduse of the material is in the interests of scholarship. In all other instances, however, permissionmust be obtained from the author.</w:t>
      </w:r>
    </w:p>
    <w:p w:rsidR="00D32A6E" w:rsidRPr="00A521AD" w:rsidRDefault="00D32A6E"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E01FDF" w:rsidRPr="00A521AD" w:rsidRDefault="00E01FDF"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E01FDF" w:rsidRPr="00A521AD" w:rsidRDefault="00E01FDF"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D32A6E" w:rsidRPr="00A521AD" w:rsidRDefault="00D32A6E"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E01FDF" w:rsidRPr="00A521AD" w:rsidRDefault="00D32A6E" w:rsidP="00D32A6E">
      <w:pPr>
        <w:autoSpaceDE w:val="0"/>
        <w:autoSpaceDN w:val="0"/>
        <w:adjustRightInd w:val="0"/>
        <w:spacing w:after="0" w:line="240" w:lineRule="auto"/>
        <w:rPr>
          <w:rFonts w:ascii="Times New Roman" w:hAnsi="Times New Roman" w:cs="Times New Roman"/>
          <w:b/>
          <w:bCs/>
          <w:color w:val="0D0D0D" w:themeColor="text1" w:themeTint="F2"/>
          <w:sz w:val="24"/>
          <w:szCs w:val="24"/>
        </w:rPr>
      </w:pPr>
      <w:r w:rsidRPr="00A521AD">
        <w:rPr>
          <w:rFonts w:ascii="Times New Roman" w:hAnsi="Times New Roman" w:cs="Times New Roman"/>
          <w:color w:val="0D0D0D" w:themeColor="text1" w:themeTint="F2"/>
          <w:sz w:val="24"/>
          <w:szCs w:val="24"/>
        </w:rPr>
        <w:t xml:space="preserve">Name: </w:t>
      </w:r>
      <w:r w:rsidR="001463A3" w:rsidRPr="00A521AD">
        <w:rPr>
          <w:rFonts w:ascii="Times New Roman" w:hAnsi="Times New Roman" w:cs="Times New Roman"/>
          <w:b/>
          <w:bCs/>
          <w:color w:val="0D0D0D" w:themeColor="text1" w:themeTint="F2"/>
          <w:sz w:val="24"/>
          <w:szCs w:val="24"/>
        </w:rPr>
        <w:t>Muhammedziyad Geleto</w:t>
      </w:r>
    </w:p>
    <w:p w:rsidR="00A159A8" w:rsidRPr="00A521AD" w:rsidRDefault="00A159A8" w:rsidP="00D32A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D32A6E" w:rsidRPr="00A521AD" w:rsidRDefault="00D32A6E"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Signature: _______________</w:t>
      </w:r>
    </w:p>
    <w:p w:rsidR="00A159A8" w:rsidRPr="00A521AD" w:rsidRDefault="00A159A8" w:rsidP="00D32A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D32A6E" w:rsidRPr="00A521AD" w:rsidRDefault="00D32A6E" w:rsidP="00D32A6E">
      <w:pPr>
        <w:autoSpaceDE w:val="0"/>
        <w:autoSpaceDN w:val="0"/>
        <w:adjustRightInd w:val="0"/>
        <w:spacing w:after="0" w:line="240" w:lineRule="auto"/>
        <w:rPr>
          <w:rFonts w:ascii="Times New Roman" w:hAnsi="Times New Roman" w:cs="Times New Roman"/>
          <w:b/>
          <w:bCs/>
          <w:color w:val="0D0D0D" w:themeColor="text1" w:themeTint="F2"/>
          <w:sz w:val="24"/>
          <w:szCs w:val="24"/>
        </w:rPr>
      </w:pPr>
      <w:r w:rsidRPr="00A521AD">
        <w:rPr>
          <w:rFonts w:ascii="Times New Roman" w:hAnsi="Times New Roman" w:cs="Times New Roman"/>
          <w:color w:val="0D0D0D" w:themeColor="text1" w:themeTint="F2"/>
          <w:sz w:val="24"/>
          <w:szCs w:val="24"/>
        </w:rPr>
        <w:t xml:space="preserve">Place: </w:t>
      </w:r>
      <w:r w:rsidR="001463A3" w:rsidRPr="00A521AD">
        <w:rPr>
          <w:rFonts w:ascii="Times New Roman" w:hAnsi="Times New Roman" w:cs="Times New Roman"/>
          <w:b/>
          <w:bCs/>
          <w:color w:val="0D0D0D" w:themeColor="text1" w:themeTint="F2"/>
          <w:sz w:val="24"/>
          <w:szCs w:val="24"/>
        </w:rPr>
        <w:t>Hawassa</w:t>
      </w:r>
      <w:r w:rsidRPr="00A521AD">
        <w:rPr>
          <w:rFonts w:ascii="Times New Roman" w:hAnsi="Times New Roman" w:cs="Times New Roman"/>
          <w:b/>
          <w:bCs/>
          <w:color w:val="0D0D0D" w:themeColor="text1" w:themeTint="F2"/>
          <w:sz w:val="24"/>
          <w:szCs w:val="24"/>
        </w:rPr>
        <w:t xml:space="preserve"> University, Ethiopia</w:t>
      </w:r>
    </w:p>
    <w:p w:rsidR="00A159A8" w:rsidRPr="00A521AD" w:rsidRDefault="00A159A8" w:rsidP="00D32A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D32A6E" w:rsidRPr="00A521AD" w:rsidRDefault="00D32A6E" w:rsidP="00E01FDF">
      <w:pPr>
        <w:tabs>
          <w:tab w:val="left" w:pos="6463"/>
        </w:tabs>
        <w:spacing w:line="360" w:lineRule="auto"/>
        <w:rPr>
          <w:rFonts w:ascii="Times New Roman" w:hAnsi="Times New Roman" w:cs="Times New Roman"/>
          <w:b/>
          <w:bCs/>
          <w:color w:val="0D0D0D" w:themeColor="text1" w:themeTint="F2"/>
          <w:sz w:val="24"/>
          <w:szCs w:val="24"/>
        </w:rPr>
      </w:pPr>
      <w:r w:rsidRPr="00A521AD">
        <w:rPr>
          <w:rFonts w:ascii="Times New Roman" w:hAnsi="Times New Roman" w:cs="Times New Roman"/>
          <w:color w:val="0D0D0D" w:themeColor="text1" w:themeTint="F2"/>
          <w:sz w:val="24"/>
          <w:szCs w:val="24"/>
        </w:rPr>
        <w:t xml:space="preserve">Date of Submission: </w:t>
      </w:r>
      <w:r w:rsidR="00C46CB9">
        <w:rPr>
          <w:rFonts w:ascii="Times New Roman" w:hAnsi="Times New Roman" w:cs="Times New Roman"/>
          <w:b/>
          <w:bCs/>
          <w:color w:val="0D0D0D" w:themeColor="text1" w:themeTint="F2"/>
          <w:sz w:val="24"/>
          <w:szCs w:val="24"/>
        </w:rPr>
        <w:t>June</w:t>
      </w:r>
      <w:r w:rsidR="00D73430">
        <w:rPr>
          <w:rFonts w:ascii="Times New Roman" w:hAnsi="Times New Roman" w:cs="Times New Roman"/>
          <w:b/>
          <w:bCs/>
          <w:color w:val="0D0D0D" w:themeColor="text1" w:themeTint="F2"/>
          <w:sz w:val="24"/>
          <w:szCs w:val="24"/>
        </w:rPr>
        <w:t>, 2018</w:t>
      </w:r>
    </w:p>
    <w:p w:rsidR="00D32A6E" w:rsidRPr="00A521AD" w:rsidRDefault="00F30845" w:rsidP="003769C3">
      <w:pPr>
        <w:tabs>
          <w:tab w:val="left" w:pos="6463"/>
        </w:tabs>
        <w:spacing w:line="360" w:lineRule="auto"/>
        <w:jc w:val="right"/>
        <w:rPr>
          <w:rFonts w:ascii="Times New Roman" w:hAnsi="Times New Roman" w:cs="Times New Roman"/>
          <w:b/>
          <w:bCs/>
          <w:color w:val="0D0D0D" w:themeColor="text1" w:themeTint="F2"/>
          <w:sz w:val="24"/>
          <w:szCs w:val="24"/>
        </w:rPr>
      </w:pPr>
      <w:r w:rsidRPr="00A521AD">
        <w:rPr>
          <w:rFonts w:ascii="Times New Roman" w:hAnsi="Times New Roman" w:cs="Times New Roman"/>
          <w:color w:val="0D0D0D" w:themeColor="text1" w:themeTint="F2"/>
          <w:sz w:val="23"/>
          <w:szCs w:val="23"/>
        </w:rPr>
        <w:t>.</w:t>
      </w:r>
    </w:p>
    <w:p w:rsidR="00D32A6E" w:rsidRPr="00A521AD" w:rsidRDefault="00D32A6E"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C5BA5" w:rsidRPr="00A521AD" w:rsidRDefault="00DC5BA5" w:rsidP="00D32A6E">
      <w:pPr>
        <w:tabs>
          <w:tab w:val="left" w:pos="6463"/>
        </w:tabs>
        <w:spacing w:line="360" w:lineRule="auto"/>
        <w:jc w:val="right"/>
        <w:rPr>
          <w:rFonts w:ascii="Times New Roman" w:hAnsi="Times New Roman" w:cs="Times New Roman"/>
          <w:b/>
          <w:bCs/>
          <w:color w:val="0D0D0D" w:themeColor="text1" w:themeTint="F2"/>
          <w:sz w:val="24"/>
          <w:szCs w:val="24"/>
        </w:rPr>
      </w:pPr>
    </w:p>
    <w:p w:rsidR="00D32A6E" w:rsidRPr="00A521AD" w:rsidRDefault="00387BF7" w:rsidP="00387BF7">
      <w:pPr>
        <w:pStyle w:val="Heading1"/>
        <w:spacing w:line="360" w:lineRule="auto"/>
        <w:jc w:val="center"/>
        <w:rPr>
          <w:rFonts w:ascii="Times New Roman" w:hAnsi="Times New Roman" w:cs="Times New Roman"/>
          <w:color w:val="0D0D0D" w:themeColor="text1" w:themeTint="F2"/>
        </w:rPr>
      </w:pPr>
      <w:bookmarkStart w:id="4" w:name="_Toc513734436"/>
      <w:r w:rsidRPr="00A521AD">
        <w:rPr>
          <w:rFonts w:ascii="Times New Roman" w:hAnsi="Times New Roman" w:cs="Times New Roman"/>
          <w:color w:val="0D0D0D" w:themeColor="text1" w:themeTint="F2"/>
        </w:rPr>
        <w:lastRenderedPageBreak/>
        <w:t>Biographical Sketch</w:t>
      </w:r>
      <w:bookmarkEnd w:id="4"/>
    </w:p>
    <w:p w:rsidR="001463A3" w:rsidRPr="00A521AD" w:rsidRDefault="001463A3" w:rsidP="00D32A6E">
      <w:pPr>
        <w:autoSpaceDE w:val="0"/>
        <w:autoSpaceDN w:val="0"/>
        <w:adjustRightInd w:val="0"/>
        <w:spacing w:after="0" w:line="240" w:lineRule="auto"/>
        <w:rPr>
          <w:rFonts w:ascii="Times New Roman" w:hAnsi="Times New Roman" w:cs="Times New Roman"/>
          <w:b/>
          <w:bCs/>
          <w:color w:val="0D0D0D" w:themeColor="text1" w:themeTint="F2"/>
          <w:sz w:val="32"/>
          <w:szCs w:val="32"/>
        </w:rPr>
      </w:pPr>
    </w:p>
    <w:p w:rsidR="00D32A6E" w:rsidRPr="00A521AD" w:rsidRDefault="00A159A8" w:rsidP="001463A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author was born in May 1990 in</w:t>
      </w:r>
      <w:r w:rsidR="00B5102D" w:rsidRPr="00A521AD">
        <w:rPr>
          <w:rFonts w:ascii="Times New Roman" w:hAnsi="Times New Roman" w:cs="Times New Roman"/>
          <w:color w:val="0D0D0D" w:themeColor="text1" w:themeTint="F2"/>
          <w:sz w:val="24"/>
          <w:szCs w:val="24"/>
        </w:rPr>
        <w:t xml:space="preserve"> W</w:t>
      </w:r>
      <w:r w:rsidR="00D32A6E" w:rsidRPr="00A521AD">
        <w:rPr>
          <w:rFonts w:ascii="Times New Roman" w:hAnsi="Times New Roman" w:cs="Times New Roman"/>
          <w:color w:val="0D0D0D" w:themeColor="text1" w:themeTint="F2"/>
          <w:sz w:val="24"/>
          <w:szCs w:val="24"/>
        </w:rPr>
        <w:t>est</w:t>
      </w:r>
      <w:r w:rsidRPr="00A521AD">
        <w:rPr>
          <w:rFonts w:ascii="Times New Roman" w:hAnsi="Times New Roman" w:cs="Times New Roman"/>
          <w:color w:val="0D0D0D" w:themeColor="text1" w:themeTint="F2"/>
          <w:sz w:val="24"/>
          <w:szCs w:val="24"/>
        </w:rPr>
        <w:t xml:space="preserve"> Arsi Zone,</w:t>
      </w:r>
      <w:r w:rsidR="00DB4EC1" w:rsidRPr="00A521AD">
        <w:rPr>
          <w:rFonts w:ascii="Times New Roman" w:hAnsi="Times New Roman" w:cs="Times New Roman"/>
          <w:color w:val="0D0D0D" w:themeColor="text1" w:themeTint="F2"/>
          <w:sz w:val="24"/>
          <w:szCs w:val="24"/>
        </w:rPr>
        <w:t xml:space="preserve"> Shashamene</w:t>
      </w:r>
      <w:r w:rsidRPr="00A521AD">
        <w:rPr>
          <w:rFonts w:ascii="Times New Roman" w:hAnsi="Times New Roman" w:cs="Times New Roman"/>
          <w:color w:val="0D0D0D" w:themeColor="text1" w:themeTint="F2"/>
          <w:sz w:val="24"/>
          <w:szCs w:val="24"/>
        </w:rPr>
        <w:t xml:space="preserve"> Town</w:t>
      </w:r>
      <w:r w:rsidR="005C3539" w:rsidRPr="00A521AD">
        <w:rPr>
          <w:rFonts w:ascii="Times New Roman" w:hAnsi="Times New Roman" w:cs="Times New Roman"/>
          <w:color w:val="0D0D0D" w:themeColor="text1" w:themeTint="F2"/>
          <w:sz w:val="24"/>
          <w:szCs w:val="24"/>
        </w:rPr>
        <w:t xml:space="preserve"> Kuyera</w:t>
      </w:r>
      <w:r w:rsidRPr="00A521AD">
        <w:rPr>
          <w:rFonts w:ascii="Times New Roman" w:hAnsi="Times New Roman" w:cs="Times New Roman"/>
          <w:color w:val="0D0D0D" w:themeColor="text1" w:themeTint="F2"/>
          <w:sz w:val="24"/>
          <w:szCs w:val="24"/>
        </w:rPr>
        <w:t xml:space="preserve"> sub-city</w:t>
      </w:r>
      <w:r w:rsidR="0039753B" w:rsidRPr="00A521AD">
        <w:rPr>
          <w:rFonts w:ascii="Times New Roman" w:hAnsi="Times New Roman" w:cs="Times New Roman"/>
          <w:color w:val="0D0D0D" w:themeColor="text1" w:themeTint="F2"/>
          <w:sz w:val="24"/>
          <w:szCs w:val="24"/>
        </w:rPr>
        <w:t xml:space="preserve">, Oromia </w:t>
      </w:r>
      <w:r w:rsidR="00D32A6E" w:rsidRPr="00A521AD">
        <w:rPr>
          <w:rFonts w:ascii="Times New Roman" w:hAnsi="Times New Roman" w:cs="Times New Roman"/>
          <w:color w:val="0D0D0D" w:themeColor="text1" w:themeTint="F2"/>
          <w:sz w:val="24"/>
          <w:szCs w:val="24"/>
        </w:rPr>
        <w:t>Region, Ethiopia. He attended his elementary</w:t>
      </w:r>
      <w:r w:rsidRPr="00A521AD">
        <w:rPr>
          <w:rFonts w:ascii="Times New Roman" w:hAnsi="Times New Roman" w:cs="Times New Roman"/>
          <w:color w:val="0D0D0D" w:themeColor="text1" w:themeTint="F2"/>
          <w:sz w:val="24"/>
          <w:szCs w:val="24"/>
        </w:rPr>
        <w:t xml:space="preserve"> class at Hagugata and Ilala</w:t>
      </w:r>
      <w:r w:rsidR="00B5102D" w:rsidRPr="00A521AD">
        <w:rPr>
          <w:rFonts w:ascii="Times New Roman" w:hAnsi="Times New Roman" w:cs="Times New Roman"/>
          <w:color w:val="0D0D0D" w:themeColor="text1" w:themeTint="F2"/>
          <w:sz w:val="24"/>
          <w:szCs w:val="24"/>
        </w:rPr>
        <w:t xml:space="preserve"> junior School</w:t>
      </w:r>
      <w:r w:rsidR="00DB4EC1" w:rsidRPr="00A521AD">
        <w:rPr>
          <w:rFonts w:ascii="Times New Roman" w:hAnsi="Times New Roman" w:cs="Times New Roman"/>
          <w:color w:val="0D0D0D" w:themeColor="text1" w:themeTint="F2"/>
          <w:sz w:val="24"/>
          <w:szCs w:val="24"/>
        </w:rPr>
        <w:t xml:space="preserve"> (</w:t>
      </w:r>
      <w:r w:rsidRPr="00A521AD">
        <w:rPr>
          <w:rFonts w:ascii="Times New Roman" w:hAnsi="Times New Roman" w:cs="Times New Roman"/>
          <w:color w:val="0D0D0D" w:themeColor="text1" w:themeTint="F2"/>
          <w:sz w:val="24"/>
          <w:szCs w:val="24"/>
        </w:rPr>
        <w:t>Kuyera)</w:t>
      </w:r>
      <w:r w:rsidR="00B822ED" w:rsidRPr="00A521AD">
        <w:rPr>
          <w:rFonts w:ascii="Times New Roman" w:hAnsi="Times New Roman" w:cs="Times New Roman"/>
          <w:color w:val="0D0D0D" w:themeColor="text1" w:themeTint="F2"/>
          <w:sz w:val="24"/>
          <w:szCs w:val="24"/>
        </w:rPr>
        <w:t>, Senior</w:t>
      </w:r>
      <w:r w:rsidR="0039753B" w:rsidRPr="00A521AD">
        <w:rPr>
          <w:rFonts w:ascii="Times New Roman" w:hAnsi="Times New Roman" w:cs="Times New Roman"/>
          <w:color w:val="0D0D0D" w:themeColor="text1" w:themeTint="F2"/>
          <w:sz w:val="24"/>
          <w:szCs w:val="24"/>
        </w:rPr>
        <w:t xml:space="preserve"> Secondary School at </w:t>
      </w:r>
      <w:r w:rsidR="00B5102D" w:rsidRPr="00A521AD">
        <w:rPr>
          <w:rFonts w:ascii="Times New Roman" w:hAnsi="Times New Roman" w:cs="Times New Roman"/>
          <w:color w:val="0D0D0D" w:themeColor="text1" w:themeTint="F2"/>
          <w:sz w:val="24"/>
          <w:szCs w:val="24"/>
        </w:rPr>
        <w:t>Kuyera T</w:t>
      </w:r>
      <w:r w:rsidR="00B822ED" w:rsidRPr="00A521AD">
        <w:rPr>
          <w:rFonts w:ascii="Times New Roman" w:hAnsi="Times New Roman" w:cs="Times New Roman"/>
          <w:color w:val="0D0D0D" w:themeColor="text1" w:themeTint="F2"/>
          <w:sz w:val="24"/>
          <w:szCs w:val="24"/>
        </w:rPr>
        <w:t>own and Preparatory at</w:t>
      </w:r>
      <w:r w:rsidR="00B5102D" w:rsidRPr="00A521AD">
        <w:rPr>
          <w:rFonts w:ascii="Times New Roman" w:hAnsi="Times New Roman" w:cs="Times New Roman"/>
          <w:color w:val="0D0D0D" w:themeColor="text1" w:themeTint="F2"/>
          <w:sz w:val="24"/>
          <w:szCs w:val="24"/>
        </w:rPr>
        <w:t xml:space="preserve"> Shashamene Preparatory S</w:t>
      </w:r>
      <w:r w:rsidRPr="00A521AD">
        <w:rPr>
          <w:rFonts w:ascii="Times New Roman" w:hAnsi="Times New Roman" w:cs="Times New Roman"/>
          <w:color w:val="0D0D0D" w:themeColor="text1" w:themeTint="F2"/>
          <w:sz w:val="24"/>
          <w:szCs w:val="24"/>
        </w:rPr>
        <w:t xml:space="preserve">chool at </w:t>
      </w:r>
      <w:r w:rsidR="00DB4EC1" w:rsidRPr="00A521AD">
        <w:rPr>
          <w:rFonts w:ascii="Times New Roman" w:hAnsi="Times New Roman" w:cs="Times New Roman"/>
          <w:color w:val="0D0D0D" w:themeColor="text1" w:themeTint="F2"/>
          <w:sz w:val="24"/>
          <w:szCs w:val="24"/>
        </w:rPr>
        <w:t>Shashamene</w:t>
      </w:r>
      <w:r w:rsidRPr="00A521AD">
        <w:rPr>
          <w:rFonts w:ascii="Times New Roman" w:hAnsi="Times New Roman" w:cs="Times New Roman"/>
          <w:color w:val="0D0D0D" w:themeColor="text1" w:themeTint="F2"/>
          <w:sz w:val="24"/>
          <w:szCs w:val="24"/>
        </w:rPr>
        <w:t xml:space="preserve"> Town.</w:t>
      </w:r>
    </w:p>
    <w:p w:rsidR="0039753B" w:rsidRPr="00A521AD" w:rsidRDefault="0039753B" w:rsidP="001463A3">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32A6E" w:rsidRPr="00A521AD" w:rsidRDefault="00D32A6E" w:rsidP="001463A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After completion of h</w:t>
      </w:r>
      <w:r w:rsidR="00DB4EC1" w:rsidRPr="00A521AD">
        <w:rPr>
          <w:rFonts w:ascii="Times New Roman" w:hAnsi="Times New Roman" w:cs="Times New Roman"/>
          <w:color w:val="0D0D0D" w:themeColor="text1" w:themeTint="F2"/>
          <w:sz w:val="24"/>
          <w:szCs w:val="24"/>
        </w:rPr>
        <w:t>is high school education in 2007</w:t>
      </w:r>
      <w:r w:rsidRPr="00A521AD">
        <w:rPr>
          <w:rFonts w:ascii="Times New Roman" w:hAnsi="Times New Roman" w:cs="Times New Roman"/>
          <w:color w:val="0D0D0D" w:themeColor="text1" w:themeTint="F2"/>
          <w:sz w:val="24"/>
          <w:szCs w:val="24"/>
        </w:rPr>
        <w:t xml:space="preserve">, he joinedHawassa </w:t>
      </w:r>
      <w:r w:rsidR="003769C3" w:rsidRPr="00A521AD">
        <w:rPr>
          <w:rFonts w:ascii="Times New Roman" w:hAnsi="Times New Roman" w:cs="Times New Roman"/>
          <w:color w:val="0D0D0D" w:themeColor="text1" w:themeTint="F2"/>
          <w:sz w:val="24"/>
          <w:szCs w:val="24"/>
        </w:rPr>
        <w:t>University, Institute of Technology</w:t>
      </w:r>
      <w:r w:rsidRPr="00A521AD">
        <w:rPr>
          <w:rFonts w:ascii="Times New Roman" w:hAnsi="Times New Roman" w:cs="Times New Roman"/>
          <w:color w:val="0D0D0D" w:themeColor="text1" w:themeTint="F2"/>
          <w:sz w:val="24"/>
          <w:szCs w:val="24"/>
        </w:rPr>
        <w:t xml:space="preserve"> and graduated with a BSc degree in </w:t>
      </w:r>
      <w:r w:rsidR="00DB4EC1" w:rsidRPr="00A521AD">
        <w:rPr>
          <w:rFonts w:ascii="Times New Roman" w:hAnsi="Times New Roman" w:cs="Times New Roman"/>
          <w:color w:val="0D0D0D" w:themeColor="text1" w:themeTint="F2"/>
          <w:sz w:val="24"/>
          <w:szCs w:val="24"/>
        </w:rPr>
        <w:t>Agricultural Engineeri</w:t>
      </w:r>
      <w:r w:rsidR="00B5102D" w:rsidRPr="00A521AD">
        <w:rPr>
          <w:rFonts w:ascii="Times New Roman" w:hAnsi="Times New Roman" w:cs="Times New Roman"/>
          <w:color w:val="0D0D0D" w:themeColor="text1" w:themeTint="F2"/>
          <w:sz w:val="24"/>
          <w:szCs w:val="24"/>
        </w:rPr>
        <w:t>ng and Mechanization</w:t>
      </w:r>
      <w:r w:rsidR="00DB4EC1" w:rsidRPr="00A521AD">
        <w:rPr>
          <w:rFonts w:ascii="Times New Roman" w:hAnsi="Times New Roman" w:cs="Times New Roman"/>
          <w:color w:val="0D0D0D" w:themeColor="text1" w:themeTint="F2"/>
          <w:sz w:val="24"/>
          <w:szCs w:val="24"/>
        </w:rPr>
        <w:t xml:space="preserve"> in 2011</w:t>
      </w:r>
      <w:r w:rsidR="0039753B" w:rsidRPr="00A521AD">
        <w:rPr>
          <w:rFonts w:ascii="Times New Roman" w:hAnsi="Times New Roman" w:cs="Times New Roman"/>
          <w:color w:val="0D0D0D" w:themeColor="text1" w:themeTint="F2"/>
          <w:sz w:val="24"/>
          <w:szCs w:val="24"/>
        </w:rPr>
        <w:t xml:space="preserve">. After completing </w:t>
      </w:r>
      <w:r w:rsidRPr="00A521AD">
        <w:rPr>
          <w:rFonts w:ascii="Times New Roman" w:hAnsi="Times New Roman" w:cs="Times New Roman"/>
          <w:color w:val="0D0D0D" w:themeColor="text1" w:themeTint="F2"/>
          <w:sz w:val="24"/>
          <w:szCs w:val="24"/>
        </w:rPr>
        <w:t xml:space="preserve">his first degree, he was employed by the Oromia </w:t>
      </w:r>
      <w:r w:rsidR="00B5102D" w:rsidRPr="00A521AD">
        <w:rPr>
          <w:rFonts w:ascii="Times New Roman" w:hAnsi="Times New Roman" w:cs="Times New Roman"/>
          <w:color w:val="0D0D0D" w:themeColor="text1" w:themeTint="F2"/>
          <w:sz w:val="24"/>
          <w:szCs w:val="24"/>
        </w:rPr>
        <w:t>Water W</w:t>
      </w:r>
      <w:r w:rsidR="00390618" w:rsidRPr="00A521AD">
        <w:rPr>
          <w:rFonts w:ascii="Times New Roman" w:hAnsi="Times New Roman" w:cs="Times New Roman"/>
          <w:color w:val="0D0D0D" w:themeColor="text1" w:themeTint="F2"/>
          <w:sz w:val="24"/>
          <w:szCs w:val="24"/>
        </w:rPr>
        <w:t>orks C</w:t>
      </w:r>
      <w:r w:rsidR="00DB4EC1" w:rsidRPr="00A521AD">
        <w:rPr>
          <w:rFonts w:ascii="Times New Roman" w:hAnsi="Times New Roman" w:cs="Times New Roman"/>
          <w:color w:val="0D0D0D" w:themeColor="text1" w:themeTint="F2"/>
          <w:sz w:val="24"/>
          <w:szCs w:val="24"/>
        </w:rPr>
        <w:t>onstruction Enterprise</w:t>
      </w:r>
      <w:r w:rsidR="00B5102D" w:rsidRPr="00A521AD">
        <w:rPr>
          <w:rFonts w:ascii="Times New Roman" w:hAnsi="Times New Roman" w:cs="Times New Roman"/>
          <w:color w:val="0D0D0D" w:themeColor="text1" w:themeTint="F2"/>
          <w:sz w:val="24"/>
          <w:szCs w:val="24"/>
        </w:rPr>
        <w:t xml:space="preserve"> as J</w:t>
      </w:r>
      <w:r w:rsidRPr="00A521AD">
        <w:rPr>
          <w:rFonts w:ascii="Times New Roman" w:hAnsi="Times New Roman" w:cs="Times New Roman"/>
          <w:color w:val="0D0D0D" w:themeColor="text1" w:themeTint="F2"/>
          <w:sz w:val="24"/>
          <w:szCs w:val="24"/>
        </w:rPr>
        <w:t xml:space="preserve">unior </w:t>
      </w:r>
      <w:r w:rsidR="00DB4EC1" w:rsidRPr="00A521AD">
        <w:rPr>
          <w:rFonts w:ascii="Times New Roman" w:hAnsi="Times New Roman" w:cs="Times New Roman"/>
          <w:color w:val="0D0D0D" w:themeColor="text1" w:themeTint="F2"/>
          <w:sz w:val="24"/>
          <w:szCs w:val="24"/>
        </w:rPr>
        <w:t>Construction Engineer</w:t>
      </w:r>
      <w:r w:rsidRPr="00A521AD">
        <w:rPr>
          <w:rFonts w:ascii="Times New Roman" w:hAnsi="Times New Roman" w:cs="Times New Roman"/>
          <w:color w:val="0D0D0D" w:themeColor="text1" w:themeTint="F2"/>
          <w:sz w:val="24"/>
          <w:szCs w:val="24"/>
        </w:rPr>
        <w:t xml:space="preserve"> and served f</w:t>
      </w:r>
      <w:r w:rsidR="00DB4EC1" w:rsidRPr="00A521AD">
        <w:rPr>
          <w:rFonts w:ascii="Times New Roman" w:hAnsi="Times New Roman" w:cs="Times New Roman"/>
          <w:color w:val="0D0D0D" w:themeColor="text1" w:themeTint="F2"/>
          <w:sz w:val="24"/>
          <w:szCs w:val="24"/>
        </w:rPr>
        <w:t xml:space="preserve">or one year, </w:t>
      </w:r>
      <w:r w:rsidR="005C3539" w:rsidRPr="00A521AD">
        <w:rPr>
          <w:rFonts w:ascii="Times New Roman" w:hAnsi="Times New Roman" w:cs="Times New Roman"/>
          <w:color w:val="0D0D0D" w:themeColor="text1" w:themeTint="F2"/>
          <w:sz w:val="24"/>
          <w:szCs w:val="24"/>
        </w:rPr>
        <w:t>and then</w:t>
      </w:r>
      <w:r w:rsidR="00B5102D" w:rsidRPr="00A521AD">
        <w:rPr>
          <w:rFonts w:ascii="Times New Roman" w:hAnsi="Times New Roman" w:cs="Times New Roman"/>
          <w:color w:val="0D0D0D" w:themeColor="text1" w:themeTint="F2"/>
          <w:sz w:val="24"/>
          <w:szCs w:val="24"/>
        </w:rPr>
        <w:t xml:space="preserve"> after He joined Upper Awash Agro-Industry </w:t>
      </w:r>
      <w:r w:rsidR="00DB4EC1" w:rsidRPr="00A521AD">
        <w:rPr>
          <w:rFonts w:ascii="Times New Roman" w:hAnsi="Times New Roman" w:cs="Times New Roman"/>
          <w:color w:val="0D0D0D" w:themeColor="text1" w:themeTint="F2"/>
          <w:sz w:val="24"/>
          <w:szCs w:val="24"/>
        </w:rPr>
        <w:t>as Site Engineer for supervision of road construction and</w:t>
      </w:r>
      <w:r w:rsidR="00B5102D" w:rsidRPr="00A521AD">
        <w:rPr>
          <w:rFonts w:ascii="Times New Roman" w:hAnsi="Times New Roman" w:cs="Times New Roman"/>
          <w:color w:val="0D0D0D" w:themeColor="text1" w:themeTint="F2"/>
          <w:sz w:val="24"/>
          <w:szCs w:val="24"/>
        </w:rPr>
        <w:t xml:space="preserve"> Building</w:t>
      </w:r>
      <w:r w:rsidR="0088751A" w:rsidRPr="00A521AD">
        <w:rPr>
          <w:rFonts w:ascii="Times New Roman" w:hAnsi="Times New Roman" w:cs="Times New Roman"/>
          <w:color w:val="0D0D0D" w:themeColor="text1" w:themeTint="F2"/>
          <w:sz w:val="24"/>
          <w:szCs w:val="24"/>
        </w:rPr>
        <w:t>finally</w:t>
      </w:r>
      <w:r w:rsidR="00B822ED" w:rsidRPr="00A521AD">
        <w:rPr>
          <w:rFonts w:ascii="Times New Roman" w:hAnsi="Times New Roman" w:cs="Times New Roman"/>
          <w:color w:val="0D0D0D" w:themeColor="text1" w:themeTint="F2"/>
          <w:sz w:val="24"/>
          <w:szCs w:val="24"/>
        </w:rPr>
        <w:t xml:space="preserve"> h</w:t>
      </w:r>
      <w:r w:rsidR="00DB4EC1" w:rsidRPr="00A521AD">
        <w:rPr>
          <w:rFonts w:ascii="Times New Roman" w:hAnsi="Times New Roman" w:cs="Times New Roman"/>
          <w:color w:val="0D0D0D" w:themeColor="text1" w:themeTint="F2"/>
          <w:sz w:val="24"/>
          <w:szCs w:val="24"/>
        </w:rPr>
        <w:t>e joined</w:t>
      </w:r>
      <w:r w:rsidR="00B96848" w:rsidRPr="00A521AD">
        <w:rPr>
          <w:rFonts w:ascii="Times New Roman" w:hAnsi="Times New Roman" w:cs="Times New Roman"/>
          <w:color w:val="0D0D0D" w:themeColor="text1" w:themeTint="F2"/>
          <w:sz w:val="24"/>
          <w:szCs w:val="24"/>
        </w:rPr>
        <w:t xml:space="preserve"> South Design Construction</w:t>
      </w:r>
      <w:r w:rsidR="0088751A" w:rsidRPr="00A521AD">
        <w:rPr>
          <w:rFonts w:ascii="Times New Roman" w:hAnsi="Times New Roman" w:cs="Times New Roman"/>
          <w:color w:val="0D0D0D" w:themeColor="text1" w:themeTint="F2"/>
          <w:sz w:val="24"/>
          <w:szCs w:val="24"/>
        </w:rPr>
        <w:t>and</w:t>
      </w:r>
      <w:r w:rsidR="00B96848" w:rsidRPr="00A521AD">
        <w:rPr>
          <w:rFonts w:ascii="Times New Roman" w:hAnsi="Times New Roman" w:cs="Times New Roman"/>
          <w:color w:val="0D0D0D" w:themeColor="text1" w:themeTint="F2"/>
          <w:sz w:val="24"/>
          <w:szCs w:val="24"/>
        </w:rPr>
        <w:t xml:space="preserve"> S</w:t>
      </w:r>
      <w:r w:rsidR="00DB4EC1" w:rsidRPr="00A521AD">
        <w:rPr>
          <w:rFonts w:ascii="Times New Roman" w:hAnsi="Times New Roman" w:cs="Times New Roman"/>
          <w:color w:val="0D0D0D" w:themeColor="text1" w:themeTint="F2"/>
          <w:sz w:val="24"/>
          <w:szCs w:val="24"/>
        </w:rPr>
        <w:t>upervision Enterprise asSenior Irrigation Engineer</w:t>
      </w:r>
      <w:r w:rsidR="005C3539" w:rsidRPr="00A521AD">
        <w:rPr>
          <w:rFonts w:ascii="Times New Roman" w:hAnsi="Times New Roman" w:cs="Times New Roman"/>
          <w:color w:val="0D0D0D" w:themeColor="text1" w:themeTint="F2"/>
          <w:sz w:val="24"/>
          <w:szCs w:val="24"/>
        </w:rPr>
        <w:t xml:space="preserve"> in 2013</w:t>
      </w:r>
      <w:r w:rsidRPr="00A521AD">
        <w:rPr>
          <w:rFonts w:ascii="Times New Roman" w:hAnsi="Times New Roman" w:cs="Times New Roman"/>
          <w:color w:val="0D0D0D" w:themeColor="text1" w:themeTint="F2"/>
          <w:sz w:val="24"/>
          <w:szCs w:val="24"/>
        </w:rPr>
        <w:t>. H</w:t>
      </w:r>
      <w:r w:rsidR="0039753B" w:rsidRPr="00A521AD">
        <w:rPr>
          <w:rFonts w:ascii="Times New Roman" w:hAnsi="Times New Roman" w:cs="Times New Roman"/>
          <w:color w:val="0D0D0D" w:themeColor="text1" w:themeTint="F2"/>
          <w:sz w:val="24"/>
          <w:szCs w:val="24"/>
        </w:rPr>
        <w:t xml:space="preserve">e joined the School of Graduate </w:t>
      </w:r>
      <w:r w:rsidRPr="00A521AD">
        <w:rPr>
          <w:rFonts w:ascii="Times New Roman" w:hAnsi="Times New Roman" w:cs="Times New Roman"/>
          <w:color w:val="0D0D0D" w:themeColor="text1" w:themeTint="F2"/>
          <w:sz w:val="24"/>
          <w:szCs w:val="24"/>
        </w:rPr>
        <w:t xml:space="preserve">Studies of </w:t>
      </w:r>
      <w:r w:rsidR="005C3539" w:rsidRPr="00A521AD">
        <w:rPr>
          <w:rFonts w:ascii="Times New Roman" w:hAnsi="Times New Roman" w:cs="Times New Roman"/>
          <w:color w:val="0D0D0D" w:themeColor="text1" w:themeTint="F2"/>
          <w:sz w:val="24"/>
          <w:szCs w:val="24"/>
        </w:rPr>
        <w:t>Hawassa</w:t>
      </w:r>
      <w:r w:rsidRPr="00A521AD">
        <w:rPr>
          <w:rFonts w:ascii="Times New Roman" w:hAnsi="Times New Roman" w:cs="Times New Roman"/>
          <w:color w:val="0D0D0D" w:themeColor="text1" w:themeTint="F2"/>
          <w:sz w:val="24"/>
          <w:szCs w:val="24"/>
        </w:rPr>
        <w:t xml:space="preserve"> University in September 2</w:t>
      </w:r>
      <w:r w:rsidR="005C3539" w:rsidRPr="00A521AD">
        <w:rPr>
          <w:rFonts w:ascii="Times New Roman" w:hAnsi="Times New Roman" w:cs="Times New Roman"/>
          <w:color w:val="0D0D0D" w:themeColor="text1" w:themeTint="F2"/>
          <w:sz w:val="24"/>
          <w:szCs w:val="24"/>
        </w:rPr>
        <w:t>013</w:t>
      </w:r>
      <w:r w:rsidR="0039753B" w:rsidRPr="00A521AD">
        <w:rPr>
          <w:rFonts w:ascii="Times New Roman" w:hAnsi="Times New Roman" w:cs="Times New Roman"/>
          <w:color w:val="0D0D0D" w:themeColor="text1" w:themeTint="F2"/>
          <w:sz w:val="24"/>
          <w:szCs w:val="24"/>
        </w:rPr>
        <w:t xml:space="preserve"> to pursue his post graduate </w:t>
      </w:r>
      <w:r w:rsidR="00B96848" w:rsidRPr="00A521AD">
        <w:rPr>
          <w:rFonts w:ascii="Times New Roman" w:hAnsi="Times New Roman" w:cs="Times New Roman"/>
          <w:color w:val="0D0D0D" w:themeColor="text1" w:themeTint="F2"/>
          <w:sz w:val="24"/>
          <w:szCs w:val="24"/>
        </w:rPr>
        <w:t>S</w:t>
      </w:r>
      <w:r w:rsidR="001463A3" w:rsidRPr="00A521AD">
        <w:rPr>
          <w:rFonts w:ascii="Times New Roman" w:hAnsi="Times New Roman" w:cs="Times New Roman"/>
          <w:color w:val="0D0D0D" w:themeColor="text1" w:themeTint="F2"/>
          <w:sz w:val="24"/>
          <w:szCs w:val="24"/>
        </w:rPr>
        <w:t xml:space="preserve">tudies in </w:t>
      </w:r>
      <w:r w:rsidR="00B96848" w:rsidRPr="00A521AD">
        <w:rPr>
          <w:rFonts w:ascii="Times New Roman" w:hAnsi="Times New Roman" w:cs="Times New Roman"/>
          <w:color w:val="0D0D0D" w:themeColor="text1" w:themeTint="F2"/>
          <w:sz w:val="24"/>
          <w:szCs w:val="24"/>
        </w:rPr>
        <w:t>Water R</w:t>
      </w:r>
      <w:r w:rsidR="00390618" w:rsidRPr="00A521AD">
        <w:rPr>
          <w:rFonts w:ascii="Times New Roman" w:hAnsi="Times New Roman" w:cs="Times New Roman"/>
          <w:color w:val="0D0D0D" w:themeColor="text1" w:themeTint="F2"/>
          <w:sz w:val="24"/>
          <w:szCs w:val="24"/>
        </w:rPr>
        <w:t>esource E</w:t>
      </w:r>
      <w:r w:rsidR="005C3539" w:rsidRPr="00A521AD">
        <w:rPr>
          <w:rFonts w:ascii="Times New Roman" w:hAnsi="Times New Roman" w:cs="Times New Roman"/>
          <w:color w:val="0D0D0D" w:themeColor="text1" w:themeTint="F2"/>
          <w:sz w:val="24"/>
          <w:szCs w:val="24"/>
        </w:rPr>
        <w:t>nginee</w:t>
      </w:r>
      <w:r w:rsidR="00B96848" w:rsidRPr="00A521AD">
        <w:rPr>
          <w:rFonts w:ascii="Times New Roman" w:hAnsi="Times New Roman" w:cs="Times New Roman"/>
          <w:color w:val="0D0D0D" w:themeColor="text1" w:themeTint="F2"/>
          <w:sz w:val="24"/>
          <w:szCs w:val="24"/>
        </w:rPr>
        <w:t>ring and M</w:t>
      </w:r>
      <w:r w:rsidR="005C3539" w:rsidRPr="00A521AD">
        <w:rPr>
          <w:rFonts w:ascii="Times New Roman" w:hAnsi="Times New Roman" w:cs="Times New Roman"/>
          <w:color w:val="0D0D0D" w:themeColor="text1" w:themeTint="F2"/>
          <w:sz w:val="24"/>
          <w:szCs w:val="24"/>
        </w:rPr>
        <w:t>anagement</w:t>
      </w:r>
      <w:r w:rsidRPr="00A521AD">
        <w:rPr>
          <w:rFonts w:ascii="Times New Roman" w:hAnsi="Times New Roman" w:cs="Times New Roman"/>
          <w:color w:val="0D0D0D" w:themeColor="text1" w:themeTint="F2"/>
          <w:sz w:val="24"/>
          <w:szCs w:val="24"/>
        </w:rPr>
        <w:t>.</w:t>
      </w: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6A4895">
      <w:pPr>
        <w:tabs>
          <w:tab w:val="left" w:pos="6463"/>
        </w:tabs>
        <w:spacing w:line="360" w:lineRule="auto"/>
        <w:rPr>
          <w:rFonts w:ascii="Times New Roman" w:hAnsi="Times New Roman" w:cs="Times New Roman"/>
          <w:b/>
          <w:color w:val="0D0D0D" w:themeColor="text1" w:themeTint="F2"/>
          <w:sz w:val="28"/>
          <w:szCs w:val="28"/>
        </w:rPr>
      </w:pPr>
    </w:p>
    <w:p w:rsidR="003769C3" w:rsidRPr="00A521AD" w:rsidRDefault="003769C3" w:rsidP="006A4895">
      <w:pPr>
        <w:tabs>
          <w:tab w:val="left" w:pos="6463"/>
        </w:tabs>
        <w:spacing w:line="360" w:lineRule="auto"/>
        <w:rPr>
          <w:rFonts w:ascii="Times New Roman" w:hAnsi="Times New Roman" w:cs="Times New Roman"/>
          <w:b/>
          <w:color w:val="0D0D0D" w:themeColor="text1" w:themeTint="F2"/>
          <w:sz w:val="28"/>
          <w:szCs w:val="28"/>
        </w:rPr>
      </w:pPr>
    </w:p>
    <w:p w:rsidR="00D32A6E" w:rsidRPr="00A521AD" w:rsidRDefault="00D32A6E" w:rsidP="001463A3">
      <w:pPr>
        <w:tabs>
          <w:tab w:val="left" w:pos="6463"/>
        </w:tabs>
        <w:spacing w:line="360" w:lineRule="auto"/>
        <w:rPr>
          <w:rFonts w:ascii="Times New Roman" w:hAnsi="Times New Roman" w:cs="Times New Roman"/>
          <w:b/>
          <w:color w:val="0D0D0D" w:themeColor="text1" w:themeTint="F2"/>
          <w:sz w:val="28"/>
          <w:szCs w:val="28"/>
        </w:rPr>
      </w:pPr>
    </w:p>
    <w:p w:rsidR="00DC5BA5" w:rsidRPr="00A521AD" w:rsidRDefault="00DC5BA5" w:rsidP="001463A3">
      <w:pPr>
        <w:tabs>
          <w:tab w:val="left" w:pos="6463"/>
        </w:tabs>
        <w:spacing w:line="360" w:lineRule="auto"/>
        <w:rPr>
          <w:rFonts w:ascii="Times New Roman" w:hAnsi="Times New Roman" w:cs="Times New Roman"/>
          <w:b/>
          <w:color w:val="0D0D0D" w:themeColor="text1" w:themeTint="F2"/>
          <w:sz w:val="28"/>
          <w:szCs w:val="28"/>
        </w:rPr>
      </w:pPr>
    </w:p>
    <w:p w:rsidR="00DC5BA5" w:rsidRPr="00A521AD" w:rsidRDefault="00DC5BA5" w:rsidP="001463A3">
      <w:pPr>
        <w:tabs>
          <w:tab w:val="left" w:pos="6463"/>
        </w:tabs>
        <w:spacing w:line="360" w:lineRule="auto"/>
        <w:rPr>
          <w:rFonts w:ascii="Times New Roman" w:hAnsi="Times New Roman" w:cs="Times New Roman"/>
          <w:b/>
          <w:color w:val="0D0D0D" w:themeColor="text1" w:themeTint="F2"/>
          <w:sz w:val="28"/>
          <w:szCs w:val="28"/>
        </w:rPr>
      </w:pPr>
    </w:p>
    <w:p w:rsidR="00DC5BA5" w:rsidRPr="00A521AD" w:rsidRDefault="00DC5BA5" w:rsidP="001463A3">
      <w:pPr>
        <w:tabs>
          <w:tab w:val="left" w:pos="6463"/>
        </w:tabs>
        <w:spacing w:line="360" w:lineRule="auto"/>
        <w:rPr>
          <w:rFonts w:ascii="Times New Roman" w:hAnsi="Times New Roman" w:cs="Times New Roman"/>
          <w:b/>
          <w:color w:val="0D0D0D" w:themeColor="text1" w:themeTint="F2"/>
          <w:sz w:val="28"/>
          <w:szCs w:val="28"/>
        </w:rPr>
      </w:pPr>
    </w:p>
    <w:p w:rsidR="00DC5BA5" w:rsidRPr="00A521AD" w:rsidRDefault="00DC5BA5" w:rsidP="001463A3">
      <w:pPr>
        <w:tabs>
          <w:tab w:val="left" w:pos="6463"/>
        </w:tabs>
        <w:spacing w:line="360" w:lineRule="auto"/>
        <w:rPr>
          <w:rFonts w:ascii="Times New Roman" w:hAnsi="Times New Roman" w:cs="Times New Roman"/>
          <w:b/>
          <w:color w:val="0D0D0D" w:themeColor="text1" w:themeTint="F2"/>
          <w:sz w:val="28"/>
          <w:szCs w:val="28"/>
        </w:rPr>
      </w:pPr>
    </w:p>
    <w:p w:rsidR="00D83E9E" w:rsidRDefault="00D83E9E">
      <w:pPr>
        <w:spacing w:after="200" w:line="276" w:lineRule="auto"/>
        <w:rPr>
          <w:rFonts w:ascii="Times New Roman" w:eastAsiaTheme="majorEastAsia" w:hAnsi="Times New Roman" w:cs="Times New Roman"/>
          <w:bCs/>
          <w:color w:val="0D0D0D" w:themeColor="text1" w:themeTint="F2"/>
          <w:spacing w:val="20"/>
          <w:sz w:val="32"/>
          <w:szCs w:val="28"/>
        </w:rPr>
      </w:pPr>
      <w:bookmarkStart w:id="5" w:name="_Toc434725853"/>
      <w:bookmarkStart w:id="6" w:name="_Toc435539785"/>
      <w:bookmarkStart w:id="7" w:name="_Toc435540214"/>
      <w:bookmarkStart w:id="8" w:name="_Toc435540499"/>
      <w:bookmarkStart w:id="9" w:name="_Toc436692444"/>
      <w:bookmarkStart w:id="10" w:name="_Toc436724297"/>
      <w:bookmarkStart w:id="11" w:name="_Toc436724564"/>
      <w:bookmarkStart w:id="12" w:name="_Toc439570595"/>
      <w:r>
        <w:rPr>
          <w:rFonts w:ascii="Times New Roman" w:hAnsi="Times New Roman" w:cs="Times New Roman"/>
          <w:color w:val="0D0D0D" w:themeColor="text1" w:themeTint="F2"/>
        </w:rPr>
        <w:br w:type="page"/>
      </w:r>
    </w:p>
    <w:p w:rsidR="00D32A6E" w:rsidRPr="00A521AD" w:rsidRDefault="00387BF7" w:rsidP="00387BF7">
      <w:pPr>
        <w:pStyle w:val="Heading1"/>
        <w:spacing w:line="360" w:lineRule="auto"/>
        <w:jc w:val="center"/>
        <w:rPr>
          <w:rFonts w:ascii="Times New Roman" w:hAnsi="Times New Roman" w:cs="Times New Roman"/>
          <w:color w:val="0D0D0D" w:themeColor="text1" w:themeTint="F2"/>
        </w:rPr>
      </w:pPr>
      <w:bookmarkStart w:id="13" w:name="_Toc513734437"/>
      <w:r w:rsidRPr="00A521AD">
        <w:rPr>
          <w:rFonts w:ascii="Times New Roman" w:hAnsi="Times New Roman" w:cs="Times New Roman"/>
          <w:color w:val="0D0D0D" w:themeColor="text1" w:themeTint="F2"/>
        </w:rPr>
        <w:lastRenderedPageBreak/>
        <w:t>Acknowledgements</w:t>
      </w:r>
      <w:bookmarkEnd w:id="5"/>
      <w:bookmarkEnd w:id="6"/>
      <w:bookmarkEnd w:id="7"/>
      <w:bookmarkEnd w:id="8"/>
      <w:bookmarkEnd w:id="9"/>
      <w:bookmarkEnd w:id="10"/>
      <w:bookmarkEnd w:id="11"/>
      <w:bookmarkEnd w:id="12"/>
      <w:bookmarkEnd w:id="13"/>
    </w:p>
    <w:p w:rsidR="00D1221A" w:rsidRPr="00A521AD" w:rsidRDefault="00D1221A" w:rsidP="00D1221A">
      <w:pPr>
        <w:rPr>
          <w:rFonts w:ascii="Times New Roman" w:hAnsi="Times New Roman" w:cs="Times New Roman"/>
          <w:color w:val="0D0D0D" w:themeColor="text1" w:themeTint="F2"/>
        </w:rPr>
      </w:pPr>
    </w:p>
    <w:p w:rsidR="00096868" w:rsidRPr="00A521AD" w:rsidRDefault="00336469"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First of all I would like to thank the Almighty God for giving me the aptitude, endurance, determination and guidance throughout the ups and downs of life. </w:t>
      </w:r>
    </w:p>
    <w:p w:rsidR="00B822ED" w:rsidRPr="00A521AD" w:rsidRDefault="00B822ED"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96868" w:rsidRPr="00A521AD" w:rsidRDefault="00D1221A"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I express my sincere thanks to </w:t>
      </w:r>
      <w:r w:rsidR="0088751A" w:rsidRPr="00A521AD">
        <w:rPr>
          <w:rFonts w:ascii="Times New Roman" w:hAnsi="Times New Roman" w:cs="Times New Roman"/>
          <w:color w:val="0D0D0D" w:themeColor="text1" w:themeTint="F2"/>
          <w:sz w:val="24"/>
          <w:szCs w:val="24"/>
        </w:rPr>
        <w:t>my thesis S</w:t>
      </w:r>
      <w:r w:rsidR="00096868" w:rsidRPr="00A521AD">
        <w:rPr>
          <w:rFonts w:ascii="Times New Roman" w:hAnsi="Times New Roman" w:cs="Times New Roman"/>
          <w:color w:val="0D0D0D" w:themeColor="text1" w:themeTint="F2"/>
          <w:sz w:val="24"/>
          <w:szCs w:val="24"/>
        </w:rPr>
        <w:t xml:space="preserve">upervisors </w:t>
      </w:r>
      <w:r w:rsidR="00096868" w:rsidRPr="00A521AD">
        <w:rPr>
          <w:rFonts w:ascii="Times New Roman" w:hAnsi="Times New Roman" w:cs="Times New Roman"/>
          <w:color w:val="0D0D0D" w:themeColor="text1" w:themeTint="F2"/>
          <w:sz w:val="24"/>
          <w:szCs w:val="24"/>
          <w:shd w:val="clear" w:color="auto" w:fill="FFFFFF"/>
        </w:rPr>
        <w:t>Dr.Kannan N</w:t>
      </w:r>
      <w:r w:rsidR="00B822ED" w:rsidRPr="00A521AD">
        <w:rPr>
          <w:rFonts w:ascii="Times New Roman" w:hAnsi="Times New Roman" w:cs="Times New Roman"/>
          <w:color w:val="0D0D0D" w:themeColor="text1" w:themeTint="F2"/>
          <w:sz w:val="24"/>
          <w:szCs w:val="24"/>
          <w:shd w:val="clear" w:color="auto" w:fill="FFFFFF"/>
        </w:rPr>
        <w:t>.</w:t>
      </w:r>
      <w:r w:rsidR="00096868" w:rsidRPr="00A521AD">
        <w:rPr>
          <w:rFonts w:ascii="Times New Roman" w:hAnsi="Times New Roman" w:cs="Times New Roman"/>
          <w:color w:val="0D0D0D" w:themeColor="text1" w:themeTint="F2"/>
          <w:sz w:val="24"/>
          <w:szCs w:val="24"/>
          <w:shd w:val="clear" w:color="auto" w:fill="FFFFFF"/>
        </w:rPr>
        <w:t xml:space="preserve"> and Dr.Mihret D</w:t>
      </w:r>
      <w:r w:rsidR="00B822ED" w:rsidRPr="00A521AD">
        <w:rPr>
          <w:rFonts w:ascii="Times New Roman" w:hAnsi="Times New Roman" w:cs="Times New Roman"/>
          <w:color w:val="0D0D0D" w:themeColor="text1" w:themeTint="F2"/>
          <w:sz w:val="24"/>
          <w:szCs w:val="24"/>
          <w:shd w:val="clear" w:color="auto" w:fill="FFFFFF"/>
        </w:rPr>
        <w:t>.</w:t>
      </w:r>
      <w:r w:rsidR="00096868" w:rsidRPr="00A521AD">
        <w:rPr>
          <w:rFonts w:ascii="Times New Roman" w:hAnsi="Times New Roman" w:cs="Times New Roman"/>
          <w:color w:val="0D0D0D" w:themeColor="text1" w:themeTint="F2"/>
          <w:sz w:val="24"/>
          <w:szCs w:val="24"/>
        </w:rPr>
        <w:t xml:space="preserve"> for their constant encouragements and valuable academic guidance throughout the research process. </w:t>
      </w:r>
      <w:r w:rsidR="00096868" w:rsidRPr="00A521AD">
        <w:rPr>
          <w:rFonts w:ascii="Times New Roman" w:hAnsi="Times New Roman" w:cs="Times New Roman"/>
          <w:color w:val="0D0D0D" w:themeColor="text1" w:themeTint="F2"/>
          <w:sz w:val="24"/>
          <w:szCs w:val="24"/>
          <w:shd w:val="clear" w:color="auto" w:fill="FFFFFF"/>
        </w:rPr>
        <w:t>Their</w:t>
      </w:r>
      <w:r w:rsidR="00096868" w:rsidRPr="00A521AD">
        <w:rPr>
          <w:rFonts w:ascii="Times New Roman" w:hAnsi="Times New Roman" w:cs="Times New Roman"/>
          <w:color w:val="0D0D0D" w:themeColor="text1" w:themeTint="F2"/>
          <w:sz w:val="24"/>
          <w:szCs w:val="24"/>
        </w:rPr>
        <w:t xml:space="preserve"> unlimited and sweet advice that smoothen my educational journey</w:t>
      </w:r>
    </w:p>
    <w:p w:rsidR="00096868" w:rsidRPr="00A521AD" w:rsidRDefault="00096868"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32A6E" w:rsidRPr="00A521AD" w:rsidRDefault="00825707" w:rsidP="00F23F09">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I extend my deepest gratitude to </w:t>
      </w:r>
      <w:r w:rsidR="00D32A6E" w:rsidRPr="00A521AD">
        <w:rPr>
          <w:rFonts w:ascii="Times New Roman" w:hAnsi="Times New Roman" w:cs="Times New Roman"/>
          <w:color w:val="0D0D0D" w:themeColor="text1" w:themeTint="F2"/>
          <w:sz w:val="24"/>
          <w:szCs w:val="24"/>
        </w:rPr>
        <w:t>the staff</w:t>
      </w:r>
      <w:r w:rsidRPr="00A521AD">
        <w:rPr>
          <w:rFonts w:ascii="Times New Roman" w:hAnsi="Times New Roman" w:cs="Times New Roman"/>
          <w:color w:val="0D0D0D" w:themeColor="text1" w:themeTint="F2"/>
          <w:sz w:val="24"/>
          <w:szCs w:val="24"/>
        </w:rPr>
        <w:t>s</w:t>
      </w:r>
      <w:r w:rsidR="00D32A6E" w:rsidRPr="00A521AD">
        <w:rPr>
          <w:rFonts w:ascii="Times New Roman" w:hAnsi="Times New Roman" w:cs="Times New Roman"/>
          <w:color w:val="0D0D0D" w:themeColor="text1" w:themeTint="F2"/>
          <w:sz w:val="24"/>
          <w:szCs w:val="24"/>
        </w:rPr>
        <w:t xml:space="preserve"> of </w:t>
      </w:r>
      <w:r w:rsidR="00DC5BA5" w:rsidRPr="00A521AD">
        <w:rPr>
          <w:rFonts w:ascii="Times New Roman" w:hAnsi="Times New Roman" w:cs="Times New Roman"/>
          <w:color w:val="0D0D0D" w:themeColor="text1" w:themeTint="F2"/>
          <w:sz w:val="24"/>
          <w:szCs w:val="24"/>
        </w:rPr>
        <w:t>Kachabira Irrigation Offices and Kachabira</w:t>
      </w:r>
      <w:r w:rsidR="00D32A6E" w:rsidRPr="00A521AD">
        <w:rPr>
          <w:rFonts w:ascii="Times New Roman" w:hAnsi="Times New Roman" w:cs="Times New Roman"/>
          <w:color w:val="0D0D0D" w:themeColor="text1" w:themeTint="F2"/>
          <w:sz w:val="24"/>
          <w:szCs w:val="24"/>
        </w:rPr>
        <w:t xml:space="preserve"> Woreda Agricultural Offices.</w:t>
      </w:r>
    </w:p>
    <w:p w:rsidR="00096868" w:rsidRPr="00A521AD" w:rsidRDefault="00096868"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96868" w:rsidRPr="00A521AD" w:rsidRDefault="00096868"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I would like to thank to my parents all the efforts and trust that always had on me .Specially my lovely mother Hansa Geleto; she kept me motivated with her positive energy and </w:t>
      </w:r>
      <w:r w:rsidR="00D24703" w:rsidRPr="00A521AD">
        <w:rPr>
          <w:rFonts w:ascii="Times New Roman" w:hAnsi="Times New Roman" w:cs="Times New Roman"/>
          <w:color w:val="0D0D0D" w:themeColor="text1" w:themeTint="F2"/>
          <w:sz w:val="24"/>
          <w:szCs w:val="24"/>
        </w:rPr>
        <w:t>prayers. The</w:t>
      </w:r>
      <w:r w:rsidR="00825707" w:rsidRPr="00A521AD">
        <w:rPr>
          <w:rFonts w:ascii="Times New Roman" w:hAnsi="Times New Roman" w:cs="Times New Roman"/>
          <w:color w:val="0D0D0D" w:themeColor="text1" w:themeTint="F2"/>
          <w:sz w:val="24"/>
          <w:szCs w:val="24"/>
        </w:rPr>
        <w:t xml:space="preserve"> understanding, support and encouragement received from my wife Rukiya </w:t>
      </w:r>
      <w:r w:rsidR="00D1221A" w:rsidRPr="00A521AD">
        <w:rPr>
          <w:rFonts w:ascii="Times New Roman" w:hAnsi="Times New Roman" w:cs="Times New Roman"/>
          <w:color w:val="0D0D0D" w:themeColor="text1" w:themeTint="F2"/>
          <w:sz w:val="24"/>
          <w:szCs w:val="24"/>
        </w:rPr>
        <w:t>Aliyi,</w:t>
      </w:r>
      <w:r w:rsidR="00825707" w:rsidRPr="00A521AD">
        <w:rPr>
          <w:rFonts w:ascii="Times New Roman" w:hAnsi="Times New Roman" w:cs="Times New Roman"/>
          <w:color w:val="0D0D0D" w:themeColor="text1" w:themeTint="F2"/>
          <w:sz w:val="24"/>
          <w:szCs w:val="24"/>
        </w:rPr>
        <w:t xml:space="preserve"> my son</w:t>
      </w:r>
      <w:r w:rsidR="00D24703">
        <w:rPr>
          <w:rFonts w:ascii="Times New Roman" w:hAnsi="Times New Roman" w:cs="Times New Roman"/>
          <w:color w:val="0D0D0D" w:themeColor="text1" w:themeTint="F2"/>
          <w:sz w:val="24"/>
          <w:szCs w:val="24"/>
        </w:rPr>
        <w:t>s</w:t>
      </w:r>
      <w:r w:rsidR="00825707" w:rsidRPr="00A521AD">
        <w:rPr>
          <w:rFonts w:ascii="Times New Roman" w:hAnsi="Times New Roman" w:cs="Times New Roman"/>
          <w:color w:val="0D0D0D" w:themeColor="text1" w:themeTint="F2"/>
          <w:sz w:val="24"/>
          <w:szCs w:val="24"/>
        </w:rPr>
        <w:t>, Muharuk</w:t>
      </w:r>
      <w:r w:rsidR="00D24703">
        <w:rPr>
          <w:rFonts w:ascii="Times New Roman" w:hAnsi="Times New Roman" w:cs="Times New Roman"/>
          <w:color w:val="0D0D0D" w:themeColor="text1" w:themeTint="F2"/>
          <w:sz w:val="24"/>
          <w:szCs w:val="24"/>
        </w:rPr>
        <w:t xml:space="preserve"> and Ehan</w:t>
      </w:r>
      <w:r w:rsidR="00825707" w:rsidRPr="00A521AD">
        <w:rPr>
          <w:rFonts w:ascii="Times New Roman" w:hAnsi="Times New Roman" w:cs="Times New Roman"/>
          <w:color w:val="0D0D0D" w:themeColor="text1" w:themeTint="F2"/>
          <w:sz w:val="24"/>
          <w:szCs w:val="24"/>
        </w:rPr>
        <w:t xml:space="preserve"> was a driving force throughout my study time.</w:t>
      </w:r>
    </w:p>
    <w:p w:rsidR="00D1221A" w:rsidRPr="00A521AD" w:rsidRDefault="00D1221A"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96868" w:rsidRPr="00A521AD" w:rsidRDefault="00096868" w:rsidP="00D1221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 once</w:t>
      </w:r>
      <w:r w:rsidR="00B822ED" w:rsidRPr="00A521AD">
        <w:rPr>
          <w:rFonts w:ascii="Times New Roman" w:hAnsi="Times New Roman" w:cs="Times New Roman"/>
          <w:color w:val="0D0D0D" w:themeColor="text1" w:themeTint="F2"/>
          <w:sz w:val="24"/>
          <w:szCs w:val="24"/>
        </w:rPr>
        <w:t xml:space="preserve"> again thank my Sister </w:t>
      </w:r>
      <w:r w:rsidRPr="00A521AD">
        <w:rPr>
          <w:rFonts w:ascii="Times New Roman" w:hAnsi="Times New Roman" w:cs="Times New Roman"/>
          <w:color w:val="0D0D0D" w:themeColor="text1" w:themeTint="F2"/>
          <w:sz w:val="24"/>
          <w:szCs w:val="24"/>
        </w:rPr>
        <w:t xml:space="preserve">Sofia Geleto who </w:t>
      </w:r>
      <w:r w:rsidR="00B822ED" w:rsidRPr="00A521AD">
        <w:rPr>
          <w:rFonts w:ascii="Times New Roman" w:hAnsi="Times New Roman" w:cs="Times New Roman"/>
          <w:color w:val="0D0D0D" w:themeColor="text1" w:themeTint="F2"/>
          <w:sz w:val="24"/>
          <w:szCs w:val="24"/>
        </w:rPr>
        <w:t>lives</w:t>
      </w:r>
      <w:r w:rsidRPr="00A521AD">
        <w:rPr>
          <w:rFonts w:ascii="Times New Roman" w:hAnsi="Times New Roman" w:cs="Times New Roman"/>
          <w:color w:val="0D0D0D" w:themeColor="text1" w:themeTint="F2"/>
          <w:sz w:val="24"/>
          <w:szCs w:val="24"/>
        </w:rPr>
        <w:t xml:space="preserve"> in Australia for her encouragement and generous support from beginning to the end in pursuing my research work. Her financial s</w:t>
      </w:r>
      <w:r w:rsidR="00B96848" w:rsidRPr="00A521AD">
        <w:rPr>
          <w:rFonts w:ascii="Times New Roman" w:hAnsi="Times New Roman" w:cs="Times New Roman"/>
          <w:color w:val="0D0D0D" w:themeColor="text1" w:themeTint="F2"/>
          <w:sz w:val="24"/>
          <w:szCs w:val="24"/>
        </w:rPr>
        <w:t xml:space="preserve">upport during this period was </w:t>
      </w:r>
      <w:r w:rsidRPr="00A521AD">
        <w:rPr>
          <w:rFonts w:ascii="Times New Roman" w:hAnsi="Times New Roman" w:cs="Times New Roman"/>
          <w:color w:val="0D0D0D" w:themeColor="text1" w:themeTint="F2"/>
          <w:sz w:val="24"/>
          <w:szCs w:val="24"/>
        </w:rPr>
        <w:t xml:space="preserve">valuable. </w:t>
      </w:r>
    </w:p>
    <w:p w:rsidR="00D32A6E" w:rsidRPr="00A521AD" w:rsidRDefault="00D32A6E" w:rsidP="00D32A6E">
      <w:pPr>
        <w:autoSpaceDE w:val="0"/>
        <w:autoSpaceDN w:val="0"/>
        <w:adjustRightInd w:val="0"/>
        <w:spacing w:after="0" w:line="360" w:lineRule="auto"/>
        <w:jc w:val="both"/>
        <w:rPr>
          <w:rFonts w:ascii="Times New Roman" w:hAnsi="Times New Roman" w:cs="Times New Roman"/>
          <w:color w:val="0D0D0D" w:themeColor="text1" w:themeTint="F2"/>
          <w:sz w:val="23"/>
          <w:szCs w:val="23"/>
        </w:rPr>
      </w:pPr>
    </w:p>
    <w:p w:rsidR="00336469" w:rsidRPr="00A521AD" w:rsidRDefault="00336469" w:rsidP="00D32A6E">
      <w:pPr>
        <w:autoSpaceDE w:val="0"/>
        <w:autoSpaceDN w:val="0"/>
        <w:adjustRightInd w:val="0"/>
        <w:spacing w:after="0" w:line="360" w:lineRule="auto"/>
        <w:jc w:val="both"/>
        <w:rPr>
          <w:rFonts w:ascii="Times New Roman" w:hAnsi="Times New Roman" w:cs="Times New Roman"/>
          <w:color w:val="0D0D0D" w:themeColor="text1" w:themeTint="F2"/>
          <w:sz w:val="23"/>
          <w:szCs w:val="23"/>
        </w:rPr>
      </w:pPr>
    </w:p>
    <w:p w:rsidR="00336469" w:rsidRPr="00A521AD" w:rsidRDefault="00096868" w:rsidP="00D32A6E">
      <w:pPr>
        <w:autoSpaceDE w:val="0"/>
        <w:autoSpaceDN w:val="0"/>
        <w:adjustRightInd w:val="0"/>
        <w:spacing w:after="0" w:line="360" w:lineRule="auto"/>
        <w:jc w:val="both"/>
        <w:rPr>
          <w:rFonts w:ascii="Times New Roman" w:hAnsi="Times New Roman" w:cs="Times New Roman"/>
          <w:b/>
          <w:color w:val="0D0D0D" w:themeColor="text1" w:themeTint="F2"/>
          <w:sz w:val="24"/>
          <w:szCs w:val="24"/>
        </w:rPr>
      </w:pPr>
      <w:r w:rsidRPr="00A521AD">
        <w:rPr>
          <w:rFonts w:ascii="Times New Roman" w:hAnsi="Times New Roman" w:cs="Times New Roman"/>
          <w:color w:val="0D0D0D" w:themeColor="text1" w:themeTint="F2"/>
          <w:sz w:val="23"/>
          <w:szCs w:val="23"/>
        </w:rPr>
        <w:t>.</w:t>
      </w: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F638C8" w:rsidRPr="00A521AD" w:rsidRDefault="00F638C8" w:rsidP="006A4895">
      <w:pPr>
        <w:tabs>
          <w:tab w:val="left" w:pos="6463"/>
        </w:tabs>
        <w:spacing w:line="360" w:lineRule="auto"/>
        <w:rPr>
          <w:rFonts w:ascii="Times New Roman" w:hAnsi="Times New Roman" w:cs="Times New Roman"/>
          <w:b/>
          <w:color w:val="0D0D0D" w:themeColor="text1" w:themeTint="F2"/>
          <w:sz w:val="28"/>
          <w:szCs w:val="28"/>
        </w:rPr>
      </w:pPr>
    </w:p>
    <w:p w:rsidR="00B96848" w:rsidRPr="00A521AD" w:rsidRDefault="00B96848" w:rsidP="006A4895">
      <w:pPr>
        <w:tabs>
          <w:tab w:val="left" w:pos="6463"/>
        </w:tabs>
        <w:spacing w:line="360" w:lineRule="auto"/>
        <w:rPr>
          <w:rFonts w:ascii="Times New Roman" w:hAnsi="Times New Roman" w:cs="Times New Roman"/>
          <w:b/>
          <w:color w:val="0D0D0D" w:themeColor="text1" w:themeTint="F2"/>
          <w:sz w:val="28"/>
          <w:szCs w:val="28"/>
        </w:rPr>
      </w:pPr>
    </w:p>
    <w:p w:rsidR="00B96848" w:rsidRPr="00A521AD" w:rsidRDefault="00B96848" w:rsidP="006A4895">
      <w:pPr>
        <w:tabs>
          <w:tab w:val="left" w:pos="6463"/>
        </w:tabs>
        <w:spacing w:line="360" w:lineRule="auto"/>
        <w:rPr>
          <w:rFonts w:ascii="Times New Roman" w:hAnsi="Times New Roman" w:cs="Times New Roman"/>
          <w:b/>
          <w:color w:val="0D0D0D" w:themeColor="text1" w:themeTint="F2"/>
          <w:sz w:val="28"/>
          <w:szCs w:val="28"/>
        </w:rPr>
      </w:pPr>
    </w:p>
    <w:p w:rsidR="00B96848" w:rsidRDefault="00B96848" w:rsidP="006A4895">
      <w:pPr>
        <w:tabs>
          <w:tab w:val="left" w:pos="6463"/>
        </w:tabs>
        <w:spacing w:line="360" w:lineRule="auto"/>
        <w:rPr>
          <w:rFonts w:ascii="Times New Roman" w:hAnsi="Times New Roman" w:cs="Times New Roman"/>
          <w:b/>
          <w:color w:val="0D0D0D" w:themeColor="text1" w:themeTint="F2"/>
          <w:sz w:val="28"/>
          <w:szCs w:val="28"/>
        </w:rPr>
      </w:pPr>
    </w:p>
    <w:p w:rsidR="00387BF7" w:rsidRPr="00A521AD" w:rsidRDefault="00387BF7" w:rsidP="006A4895">
      <w:pPr>
        <w:tabs>
          <w:tab w:val="left" w:pos="6463"/>
        </w:tabs>
        <w:spacing w:line="360" w:lineRule="auto"/>
        <w:rPr>
          <w:rFonts w:ascii="Times New Roman" w:hAnsi="Times New Roman" w:cs="Times New Roman"/>
          <w:b/>
          <w:color w:val="0D0D0D" w:themeColor="text1" w:themeTint="F2"/>
          <w:sz w:val="28"/>
          <w:szCs w:val="28"/>
        </w:rPr>
      </w:pPr>
    </w:p>
    <w:p w:rsidR="00641209" w:rsidRPr="00A521AD" w:rsidRDefault="00641209" w:rsidP="006A4895">
      <w:pPr>
        <w:tabs>
          <w:tab w:val="left" w:pos="6463"/>
        </w:tabs>
        <w:spacing w:line="360" w:lineRule="auto"/>
        <w:rPr>
          <w:rFonts w:ascii="Times New Roman" w:hAnsi="Times New Roman" w:cs="Times New Roman"/>
          <w:b/>
          <w:color w:val="0D0D0D" w:themeColor="text1" w:themeTint="F2"/>
          <w:sz w:val="28"/>
          <w:szCs w:val="28"/>
        </w:rPr>
      </w:pPr>
    </w:p>
    <w:p w:rsidR="00F638C8" w:rsidRPr="00387BF7" w:rsidRDefault="00387BF7" w:rsidP="00387BF7">
      <w:pPr>
        <w:pStyle w:val="Heading1"/>
        <w:spacing w:line="360" w:lineRule="auto"/>
        <w:jc w:val="center"/>
        <w:rPr>
          <w:rFonts w:ascii="Times New Roman" w:eastAsiaTheme="minorHAnsi" w:hAnsi="Times New Roman" w:cs="Times New Roman"/>
          <w:color w:val="0D0D0D" w:themeColor="text1" w:themeTint="F2"/>
          <w:spacing w:val="0"/>
          <w:szCs w:val="32"/>
        </w:rPr>
      </w:pPr>
      <w:bookmarkStart w:id="14" w:name="_Toc513734438"/>
      <w:r w:rsidRPr="00387BF7">
        <w:rPr>
          <w:rFonts w:ascii="Times New Roman" w:eastAsiaTheme="minorHAnsi" w:hAnsi="Times New Roman" w:cs="Times New Roman"/>
          <w:color w:val="0D0D0D" w:themeColor="text1" w:themeTint="F2"/>
          <w:spacing w:val="0"/>
          <w:szCs w:val="32"/>
        </w:rPr>
        <w:lastRenderedPageBreak/>
        <w:t>Abbreviations</w:t>
      </w:r>
      <w:bookmarkEnd w:id="14"/>
    </w:p>
    <w:p w:rsidR="00641209" w:rsidRPr="00A521AD" w:rsidRDefault="00641209" w:rsidP="00641209">
      <w:pPr>
        <w:rPr>
          <w:rFonts w:ascii="Times New Roman" w:hAnsi="Times New Roman" w:cs="Times New Roman"/>
          <w:color w:val="0D0D0D" w:themeColor="text1" w:themeTint="F2"/>
        </w:rPr>
      </w:pPr>
    </w:p>
    <w:p w:rsidR="00D32A6E" w:rsidRPr="00A521AD" w:rsidRDefault="001463A3" w:rsidP="001463A3">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ADLI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Agricultural Development Led Industrialization</w:t>
      </w:r>
    </w:p>
    <w:p w:rsidR="001463A3" w:rsidRPr="00A521AD" w:rsidRDefault="001463A3" w:rsidP="001463A3">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Ai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Area Covered by Irrigated crop</w:t>
      </w:r>
    </w:p>
    <w:p w:rsidR="001463A3" w:rsidRPr="00A521AD" w:rsidRDefault="001463A3" w:rsidP="001463A3">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AIDUIA</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color w:val="0D0D0D" w:themeColor="text1" w:themeTint="F2"/>
          <w:sz w:val="24"/>
          <w:szCs w:val="24"/>
        </w:rPr>
        <w:t>Annual irrigation water delivery per unit irrigated cropped area</w:t>
      </w:r>
    </w:p>
    <w:p w:rsidR="001463A3" w:rsidRPr="00A521AD" w:rsidRDefault="001463A3" w:rsidP="001463A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ARIS</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Annual relative irrigation supplies</w:t>
      </w:r>
    </w:p>
    <w:p w:rsidR="001463A3" w:rsidRPr="00A521AD" w:rsidRDefault="001463A3" w:rsidP="001463A3">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ARWS</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Annual relative water supply</w:t>
      </w:r>
    </w:p>
    <w:p w:rsidR="001463A3" w:rsidRPr="00A521AD" w:rsidRDefault="001463A3" w:rsidP="001463A3">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AWC</w:t>
      </w:r>
      <w:r w:rsidR="00D83E9E">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Available water capacity</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AR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Advance Ratio</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Bd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Bulk Density</w:t>
      </w:r>
    </w:p>
    <w:p w:rsidR="00143FBA" w:rsidRPr="00A521AD" w:rsidRDefault="00143FBA" w:rsidP="00BF487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CBIWM</w:t>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Community based Irrigation Water Management</w:t>
      </w:r>
    </w:p>
    <w:p w:rsidR="00BF487A" w:rsidRPr="00A521AD" w:rsidRDefault="00BF487A" w:rsidP="00390618">
      <w:pPr>
        <w:autoSpaceDE w:val="0"/>
        <w:autoSpaceDN w:val="0"/>
        <w:adjustRightInd w:val="0"/>
        <w:spacing w:after="0" w:line="360" w:lineRule="auto"/>
        <w:ind w:left="2160" w:hanging="2160"/>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Co-SAERAR </w:t>
      </w:r>
      <w:r w:rsidRPr="00A521AD">
        <w:rPr>
          <w:rFonts w:ascii="Times New Roman" w:hAnsi="Times New Roman" w:cs="Times New Roman"/>
          <w:bCs/>
          <w:color w:val="0D0D0D" w:themeColor="text1" w:themeTint="F2"/>
          <w:sz w:val="24"/>
          <w:szCs w:val="32"/>
        </w:rPr>
        <w:tab/>
        <w:t>Commission for Sustainable Agriculture and Environmental Rehabilitation ofAmhara Region</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CROPWAT 8 </w:t>
      </w:r>
      <w:r w:rsidR="00D83E9E">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Crop Water Requirement Estimation Model Window 8</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CWR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Crop Water Requirement</w:t>
      </w:r>
    </w:p>
    <w:p w:rsidR="00BF487A" w:rsidRPr="00A521AD" w:rsidRDefault="00BF487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DAs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Developmental Agents</w:t>
      </w:r>
    </w:p>
    <w:p w:rsidR="005022EA" w:rsidRPr="00A521AD" w:rsidRDefault="005022E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Dsr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Water Stored in the Root Zone</w:t>
      </w:r>
    </w:p>
    <w:p w:rsidR="00BF487A" w:rsidRPr="00A521AD" w:rsidRDefault="00BF487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DPR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Deep Percolation Ratio</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DP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Depth of Water Percolated Beyond Root Zone</w:t>
      </w:r>
    </w:p>
    <w:p w:rsidR="005022EA" w:rsidRPr="00A521AD" w:rsidRDefault="005022EA" w:rsidP="00BF487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DU</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Distribution uniformity</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Ea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Application Efficiency</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Ec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Conveyance Efficiency</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Ed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Irrigation Uniformity</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Ef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Efficiency of Field Canal</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Em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Conveyance Efficiency of Main Canal</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Ep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Overall Scheme Efficiency</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Storage Efficiency</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Efficiency of Secondary Canal</w:t>
      </w:r>
    </w:p>
    <w:p w:rsidR="005022EA" w:rsidRPr="00A521AD" w:rsidRDefault="005022EA" w:rsidP="00BF487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ET</w:t>
      </w:r>
      <w:r w:rsidR="006A4895" w:rsidRPr="00A521AD">
        <w:rPr>
          <w:rFonts w:ascii="Times New Roman" w:hAnsi="Times New Roman" w:cs="Times New Roman"/>
          <w:color w:val="0D0D0D" w:themeColor="text1" w:themeTint="F2"/>
          <w:sz w:val="24"/>
          <w:szCs w:val="24"/>
        </w:rPr>
        <w:t>a</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Actual Crop Evapotranspiration Rate</w:t>
      </w:r>
    </w:p>
    <w:p w:rsidR="00BF487A" w:rsidRPr="00A521AD" w:rsidRDefault="00BF487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roofErr w:type="gramStart"/>
      <w:r w:rsidRPr="00A521AD">
        <w:rPr>
          <w:rFonts w:ascii="Times New Roman" w:hAnsi="Times New Roman" w:cs="Times New Roman"/>
          <w:bCs/>
          <w:color w:val="0D0D0D" w:themeColor="text1" w:themeTint="F2"/>
          <w:sz w:val="24"/>
          <w:szCs w:val="32"/>
        </w:rPr>
        <w:t>Et</w:t>
      </w:r>
      <w:proofErr w:type="gramEnd"/>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Efficiency of Tertiary Canal</w:t>
      </w:r>
    </w:p>
    <w:p w:rsidR="00BF487A" w:rsidRPr="00A521AD" w:rsidRDefault="00BF487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ET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Evapotranspiration</w:t>
      </w:r>
    </w:p>
    <w:p w:rsidR="00143FB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ETc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Crop Evapotranspiration</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roofErr w:type="gramStart"/>
      <w:r w:rsidRPr="00A521AD">
        <w:rPr>
          <w:rFonts w:ascii="Times New Roman" w:hAnsi="Times New Roman" w:cs="Times New Roman"/>
          <w:bCs/>
          <w:color w:val="0D0D0D" w:themeColor="text1" w:themeTint="F2"/>
          <w:sz w:val="24"/>
          <w:szCs w:val="32"/>
        </w:rPr>
        <w:t>ETo</w:t>
      </w:r>
      <w:proofErr w:type="gramEnd"/>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004B451F" w:rsidRPr="00A521AD">
        <w:rPr>
          <w:rFonts w:ascii="Times New Roman" w:hAnsi="Times New Roman" w:cs="Times New Roman"/>
          <w:bCs/>
          <w:color w:val="0D0D0D" w:themeColor="text1" w:themeTint="F2"/>
          <w:sz w:val="24"/>
          <w:szCs w:val="32"/>
        </w:rPr>
        <w:t>Reference</w:t>
      </w:r>
      <w:r w:rsidRPr="00A521AD">
        <w:rPr>
          <w:rFonts w:ascii="Times New Roman" w:hAnsi="Times New Roman" w:cs="Times New Roman"/>
          <w:bCs/>
          <w:color w:val="0D0D0D" w:themeColor="text1" w:themeTint="F2"/>
          <w:sz w:val="24"/>
          <w:szCs w:val="32"/>
        </w:rPr>
        <w:t xml:space="preserve"> Evapotranspiration</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ETp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Potential Evapotranspiration</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FAO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Food and Agriculture Organization of United Nation</w:t>
      </w:r>
    </w:p>
    <w:p w:rsidR="00BF487A" w:rsidRPr="00A521AD" w:rsidRDefault="00BF487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lastRenderedPageBreak/>
        <w:t xml:space="preserve">FC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Field Capacity</w:t>
      </w:r>
    </w:p>
    <w:p w:rsidR="00143FBA" w:rsidRPr="00A521AD" w:rsidRDefault="00143FB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GDP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Gross Domestic Product</w:t>
      </w:r>
    </w:p>
    <w:p w:rsidR="005022EA" w:rsidRPr="00A521AD" w:rsidRDefault="005022EA" w:rsidP="00BF487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color w:val="0D0D0D" w:themeColor="text1" w:themeTint="F2"/>
          <w:sz w:val="24"/>
          <w:szCs w:val="24"/>
        </w:rPr>
        <w:t>GPS</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Global positioning system</w:t>
      </w:r>
    </w:p>
    <w:p w:rsidR="00143FBA" w:rsidRPr="00A521AD" w:rsidRDefault="00143FBA"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roofErr w:type="gramStart"/>
      <w:r w:rsidRPr="00A521AD">
        <w:rPr>
          <w:rFonts w:ascii="Times New Roman" w:hAnsi="Times New Roman" w:cs="Times New Roman"/>
          <w:bCs/>
          <w:color w:val="0D0D0D" w:themeColor="text1" w:themeTint="F2"/>
          <w:sz w:val="24"/>
          <w:szCs w:val="32"/>
        </w:rPr>
        <w:t>ha</w:t>
      </w:r>
      <w:proofErr w:type="gramEnd"/>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Hectare</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roofErr w:type="gramStart"/>
      <w:r w:rsidRPr="00A521AD">
        <w:rPr>
          <w:rFonts w:ascii="Times New Roman" w:hAnsi="Times New Roman" w:cs="Times New Roman"/>
          <w:bCs/>
          <w:color w:val="0D0D0D" w:themeColor="text1" w:themeTint="F2"/>
          <w:sz w:val="24"/>
          <w:szCs w:val="32"/>
        </w:rPr>
        <w:t>hr</w:t>
      </w:r>
      <w:proofErr w:type="gramEnd"/>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Hour</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H1, H2 and H3 </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Fields Selected from Head Water Users</w:t>
      </w:r>
    </w:p>
    <w:p w:rsidR="00165B36" w:rsidRPr="00A521AD" w:rsidRDefault="00165B36" w:rsidP="00165B36">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IFAD</w:t>
      </w:r>
      <w:r w:rsidR="00D24703">
        <w:rPr>
          <w:rFonts w:ascii="Times New Roman" w:hAnsi="Times New Roman" w:cs="Times New Roman"/>
          <w:color w:val="0D0D0D" w:themeColor="text1" w:themeTint="F2"/>
          <w:sz w:val="24"/>
          <w:szCs w:val="24"/>
        </w:rPr>
        <w:t xml:space="preserve">                          International </w:t>
      </w:r>
      <w:r w:rsidRPr="00A521AD">
        <w:rPr>
          <w:rFonts w:ascii="Times New Roman" w:hAnsi="Times New Roman" w:cs="Times New Roman"/>
          <w:color w:val="0D0D0D" w:themeColor="text1" w:themeTint="F2"/>
          <w:sz w:val="24"/>
          <w:szCs w:val="24"/>
        </w:rPr>
        <w:t>Fund for Agricultural Development</w:t>
      </w:r>
    </w:p>
    <w:p w:rsidR="00165B36" w:rsidRPr="00A521AD" w:rsidRDefault="00165B36" w:rsidP="00D32A6E">
      <w:pPr>
        <w:autoSpaceDE w:val="0"/>
        <w:autoSpaceDN w:val="0"/>
        <w:adjustRightInd w:val="0"/>
        <w:spacing w:after="0" w:line="360" w:lineRule="auto"/>
        <w:jc w:val="both"/>
        <w:rPr>
          <w:rFonts w:ascii="Times New Roman" w:hAnsi="Times New Roman" w:cs="Times New Roman"/>
          <w:color w:val="0D0D0D" w:themeColor="text1" w:themeTint="F2"/>
          <w:szCs w:val="24"/>
        </w:rPr>
      </w:pPr>
      <w:r w:rsidRPr="00A521AD">
        <w:rPr>
          <w:rFonts w:ascii="Times New Roman" w:hAnsi="Times New Roman" w:cs="Times New Roman"/>
          <w:color w:val="0D0D0D" w:themeColor="text1" w:themeTint="F2"/>
          <w:sz w:val="24"/>
          <w:szCs w:val="24"/>
        </w:rPr>
        <w:t>IWMI</w:t>
      </w:r>
      <w:r w:rsidRPr="00A521AD">
        <w:rPr>
          <w:rFonts w:ascii="Times New Roman" w:hAnsi="Times New Roman" w:cs="Times New Roman"/>
          <w:bCs/>
          <w:color w:val="0D0D0D" w:themeColor="text1" w:themeTint="F2"/>
          <w:sz w:val="24"/>
          <w:szCs w:val="32"/>
        </w:rPr>
        <w:t>International Water Management Institute</w:t>
      </w:r>
    </w:p>
    <w:p w:rsidR="00143FBA" w:rsidRPr="00A521AD" w:rsidRDefault="00143FBA"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IR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Irrigation Requirement</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IWR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Irrigation Water Requirement</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Kc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Crop Coefficient</w:t>
      </w:r>
    </w:p>
    <w:p w:rsidR="00605082" w:rsidRPr="00A521AD" w:rsidRDefault="00605082"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LSI</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Large Scale Irrigation</w:t>
      </w:r>
    </w:p>
    <w:p w:rsidR="00160106" w:rsidRPr="00A521AD" w:rsidRDefault="00160106" w:rsidP="00D32A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M.C </w:t>
      </w:r>
      <w:r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 xml:space="preserve">Moisture content </w:t>
      </w:r>
    </w:p>
    <w:p w:rsidR="00143FBA" w:rsidRPr="00A521AD" w:rsidRDefault="00143FBA"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MoAFS </w:t>
      </w:r>
      <w:r w:rsidRPr="00A521AD">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Ministry of Agriculture and Food Security</w:t>
      </w:r>
    </w:p>
    <w:p w:rsidR="00143FBA" w:rsidRPr="00A521AD" w:rsidRDefault="00143FBA"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MoWR</w:t>
      </w:r>
      <w:r w:rsidRPr="00A521AD">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Ministry of Water Resource</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MAD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Moisture Allowable Deficit</w:t>
      </w:r>
    </w:p>
    <w:p w:rsidR="00605082" w:rsidRPr="00A521AD" w:rsidRDefault="00605082"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MSI</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Medium Scale Irrigation</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M1, M2 and M3 </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Fields Selected from Middle Water Users</w:t>
      </w:r>
    </w:p>
    <w:p w:rsidR="00143FBA" w:rsidRPr="00A521AD" w:rsidRDefault="00143FB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NGOs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Non-Governmental Organizations</w:t>
      </w:r>
    </w:p>
    <w:p w:rsidR="00143FBA" w:rsidRPr="00A521AD" w:rsidRDefault="00F23F09"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OPUCA</w:t>
      </w:r>
      <w:r w:rsidR="00D83E9E">
        <w:rPr>
          <w:rFonts w:ascii="Times New Roman" w:hAnsi="Times New Roman" w:cs="Times New Roman"/>
          <w:bCs/>
          <w:color w:val="0D0D0D" w:themeColor="text1" w:themeTint="F2"/>
          <w:sz w:val="24"/>
          <w:szCs w:val="32"/>
        </w:rPr>
        <w:tab/>
      </w:r>
      <w:r w:rsidR="00143FBA" w:rsidRPr="00A521AD">
        <w:rPr>
          <w:rFonts w:ascii="Times New Roman" w:hAnsi="Times New Roman" w:cs="Times New Roman"/>
          <w:color w:val="0D0D0D" w:themeColor="text1" w:themeTint="F2"/>
          <w:sz w:val="24"/>
          <w:szCs w:val="24"/>
        </w:rPr>
        <w:t>Output per unit command area</w:t>
      </w:r>
    </w:p>
    <w:p w:rsidR="00143FBA" w:rsidRPr="00A521AD" w:rsidRDefault="00F23F09"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OPUIA</w:t>
      </w:r>
      <w:r w:rsidR="00D83E9E">
        <w:rPr>
          <w:rFonts w:ascii="Times New Roman" w:hAnsi="Times New Roman" w:cs="Times New Roman"/>
          <w:bCs/>
          <w:color w:val="0D0D0D" w:themeColor="text1" w:themeTint="F2"/>
          <w:sz w:val="24"/>
          <w:szCs w:val="32"/>
        </w:rPr>
        <w:tab/>
      </w:r>
      <w:r w:rsidR="00143FBA" w:rsidRPr="00A521AD">
        <w:rPr>
          <w:rFonts w:ascii="Times New Roman" w:hAnsi="Times New Roman" w:cs="Times New Roman"/>
          <w:color w:val="0D0D0D" w:themeColor="text1" w:themeTint="F2"/>
          <w:sz w:val="24"/>
          <w:szCs w:val="24"/>
        </w:rPr>
        <w:t>Output per unit irrigated cropped area</w:t>
      </w:r>
    </w:p>
    <w:p w:rsidR="00143FBA" w:rsidRPr="00A521AD" w:rsidRDefault="00F23F09"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OPUIS</w:t>
      </w:r>
      <w:r w:rsidR="00D83E9E">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00143FBA" w:rsidRPr="00A521AD">
        <w:rPr>
          <w:rFonts w:ascii="Times New Roman" w:hAnsi="Times New Roman" w:cs="Times New Roman"/>
          <w:color w:val="0D0D0D" w:themeColor="text1" w:themeTint="F2"/>
          <w:sz w:val="24"/>
          <w:szCs w:val="24"/>
        </w:rPr>
        <w:t>Output per unit irrigation water supply</w:t>
      </w:r>
    </w:p>
    <w:p w:rsidR="00143FBA" w:rsidRPr="00A521AD" w:rsidRDefault="00F23F09" w:rsidP="00143FB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Cs/>
          <w:color w:val="0D0D0D" w:themeColor="text1" w:themeTint="F2"/>
          <w:sz w:val="24"/>
          <w:szCs w:val="32"/>
        </w:rPr>
        <w:t>OPUWC</w:t>
      </w:r>
      <w:r w:rsidR="00D83E9E">
        <w:rPr>
          <w:rFonts w:ascii="Times New Roman" w:hAnsi="Times New Roman" w:cs="Times New Roman"/>
          <w:bCs/>
          <w:color w:val="0D0D0D" w:themeColor="text1" w:themeTint="F2"/>
          <w:sz w:val="24"/>
          <w:szCs w:val="32"/>
        </w:rPr>
        <w:tab/>
      </w:r>
      <w:r w:rsidR="00143FBA" w:rsidRPr="00A521AD">
        <w:rPr>
          <w:rFonts w:ascii="Times New Roman" w:hAnsi="Times New Roman" w:cs="Times New Roman"/>
          <w:color w:val="0D0D0D" w:themeColor="text1" w:themeTint="F2"/>
          <w:sz w:val="24"/>
          <w:szCs w:val="24"/>
        </w:rPr>
        <w:t>Output per unit water consumed</w:t>
      </w:r>
    </w:p>
    <w:p w:rsidR="00165B36" w:rsidRPr="00A521AD" w:rsidRDefault="00165B36"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Pb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Price of Base Crop at Local Market</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Pi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Price of Irrigated Crop at Local Market</w:t>
      </w:r>
    </w:p>
    <w:p w:rsidR="00143FBA" w:rsidRPr="00A521AD" w:rsidRDefault="00165B36"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Pworld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Price of Base Crop at World Market</w:t>
      </w:r>
    </w:p>
    <w:p w:rsidR="00165B36" w:rsidRPr="00A521AD" w:rsidRDefault="00165B36"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PWP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Permanent Wilting Point</w:t>
      </w:r>
    </w:p>
    <w:p w:rsidR="00D2164D" w:rsidRPr="00A521AD" w:rsidRDefault="00D2164D"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Q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Water Discharge in Canal</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RIS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Relative Irrigation Supply</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RR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Runoff Ratio</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RWS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Relative Water Supply</w:t>
      </w:r>
    </w:p>
    <w:p w:rsidR="00605082" w:rsidRPr="00A521AD" w:rsidRDefault="00605082"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RWH</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Rain Water Harvesting</w:t>
      </w:r>
    </w:p>
    <w:p w:rsidR="00160106" w:rsidRPr="00A521AD" w:rsidRDefault="00160106" w:rsidP="00165B36">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Rz</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Depth of root zone of crop</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SGVP</w:t>
      </w:r>
      <w:r w:rsidR="00F23F09" w:rsidRPr="00A521AD">
        <w:rPr>
          <w:rFonts w:ascii="Times New Roman" w:hAnsi="Times New Roman" w:cs="Times New Roman"/>
          <w:bCs/>
          <w:color w:val="0D0D0D" w:themeColor="text1" w:themeTint="F2"/>
          <w:sz w:val="24"/>
          <w:szCs w:val="32"/>
        </w:rPr>
        <w:tab/>
      </w:r>
      <w:r w:rsidR="00F23F09" w:rsidRPr="00A521AD">
        <w:rPr>
          <w:rFonts w:ascii="Times New Roman" w:hAnsi="Times New Roman" w:cs="Times New Roman"/>
          <w:bCs/>
          <w:color w:val="0D0D0D" w:themeColor="text1" w:themeTint="F2"/>
          <w:sz w:val="24"/>
          <w:szCs w:val="32"/>
        </w:rPr>
        <w:tab/>
      </w:r>
      <w:r w:rsidR="00F23F09"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Sum of Gross Value Product</w:t>
      </w:r>
    </w:p>
    <w:p w:rsidR="00143FBA" w:rsidRPr="00A521AD" w:rsidRDefault="00143FBA"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SNNPR</w:t>
      </w:r>
      <w:r w:rsidR="00D83E9E">
        <w:rPr>
          <w:rFonts w:ascii="Times New Roman" w:hAnsi="Times New Roman" w:cs="Times New Roman"/>
          <w:bCs/>
          <w:color w:val="0D0D0D" w:themeColor="text1" w:themeTint="F2"/>
          <w:sz w:val="24"/>
          <w:szCs w:val="32"/>
        </w:rPr>
        <w:tab/>
      </w:r>
      <w:r w:rsidR="00D83E9E">
        <w:rPr>
          <w:rFonts w:ascii="Times New Roman" w:hAnsi="Times New Roman" w:cs="Times New Roman"/>
          <w:bCs/>
          <w:color w:val="0D0D0D" w:themeColor="text1" w:themeTint="F2"/>
          <w:sz w:val="24"/>
          <w:szCs w:val="32"/>
        </w:rPr>
        <w:tab/>
      </w:r>
      <w:r w:rsidR="00B96848" w:rsidRPr="00A521AD">
        <w:rPr>
          <w:rFonts w:ascii="Times New Roman" w:hAnsi="Times New Roman" w:cs="Times New Roman"/>
          <w:bCs/>
          <w:color w:val="0D0D0D" w:themeColor="text1" w:themeTint="F2"/>
          <w:sz w:val="24"/>
          <w:szCs w:val="32"/>
        </w:rPr>
        <w:t>South Nation N</w:t>
      </w:r>
      <w:r w:rsidRPr="00A521AD">
        <w:rPr>
          <w:rFonts w:ascii="Times New Roman" w:hAnsi="Times New Roman" w:cs="Times New Roman"/>
          <w:bCs/>
          <w:color w:val="0D0D0D" w:themeColor="text1" w:themeTint="F2"/>
          <w:sz w:val="24"/>
          <w:szCs w:val="32"/>
        </w:rPr>
        <w:t>ationality and People</w:t>
      </w:r>
      <w:r w:rsidR="00B96848" w:rsidRPr="00A521AD">
        <w:rPr>
          <w:rFonts w:ascii="Times New Roman" w:hAnsi="Times New Roman" w:cs="Times New Roman"/>
          <w:bCs/>
          <w:color w:val="0D0D0D" w:themeColor="text1" w:themeTint="F2"/>
          <w:sz w:val="24"/>
          <w:szCs w:val="32"/>
        </w:rPr>
        <w:t>’s Region</w:t>
      </w:r>
    </w:p>
    <w:p w:rsidR="00160106" w:rsidRPr="00A521AD" w:rsidRDefault="00160106" w:rsidP="00143FB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color w:val="0D0D0D" w:themeColor="text1" w:themeTint="F2"/>
          <w:sz w:val="24"/>
          <w:szCs w:val="24"/>
        </w:rPr>
        <w:lastRenderedPageBreak/>
        <w:t>Sp.G</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Apparent specific gravity</w:t>
      </w:r>
    </w:p>
    <w:p w:rsidR="00143FBA" w:rsidRPr="00A521AD" w:rsidRDefault="00143FBA" w:rsidP="00D32A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w:t>
      </w:r>
      <w:r w:rsidR="00F23F09" w:rsidRPr="00A521AD">
        <w:rPr>
          <w:rFonts w:ascii="Times New Roman" w:hAnsi="Times New Roman" w:cs="Times New Roman"/>
          <w:color w:val="0D0D0D" w:themeColor="text1" w:themeTint="F2"/>
          <w:sz w:val="24"/>
          <w:szCs w:val="24"/>
        </w:rPr>
        <w:t>SA</w:t>
      </w:r>
      <w:r w:rsidR="00D83E9E">
        <w:rPr>
          <w:rFonts w:ascii="Times New Roman" w:hAnsi="Times New Roman" w:cs="Times New Roman"/>
          <w:color w:val="0D0D0D" w:themeColor="text1" w:themeTint="F2"/>
          <w:sz w:val="24"/>
          <w:szCs w:val="24"/>
        </w:rPr>
        <w:tab/>
      </w:r>
      <w:r w:rsidR="00D83E9E">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Sub-Saharan Africa</w:t>
      </w:r>
    </w:p>
    <w:p w:rsidR="00605082" w:rsidRPr="00A521AD" w:rsidRDefault="00605082" w:rsidP="00D32A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SSI</w:t>
      </w:r>
      <w:r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b/>
        <w:t>Small Scale Irrigation</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T1, T2 and T3 </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Fields Selected from Tail End Water Users</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TAW</w:t>
      </w:r>
      <w:r w:rsidR="009102F3" w:rsidRPr="00A521AD">
        <w:rPr>
          <w:rFonts w:ascii="Times New Roman" w:hAnsi="Times New Roman" w:cs="Times New Roman"/>
          <w:color w:val="0D0D0D" w:themeColor="text1" w:themeTint="F2"/>
          <w:sz w:val="24"/>
          <w:szCs w:val="24"/>
        </w:rPr>
        <w:tab/>
      </w:r>
      <w:r w:rsidR="009102F3" w:rsidRPr="00A521AD">
        <w:rPr>
          <w:rFonts w:ascii="Times New Roman" w:hAnsi="Times New Roman" w:cs="Times New Roman"/>
          <w:color w:val="0D0D0D" w:themeColor="text1" w:themeTint="F2"/>
          <w:sz w:val="24"/>
          <w:szCs w:val="24"/>
        </w:rPr>
        <w:tab/>
      </w:r>
      <w:r w:rsidR="009102F3" w:rsidRPr="00A521AD">
        <w:rPr>
          <w:rFonts w:ascii="Times New Roman" w:hAnsi="Times New Roman" w:cs="Times New Roman"/>
          <w:color w:val="0D0D0D" w:themeColor="text1" w:themeTint="F2"/>
          <w:sz w:val="24"/>
          <w:szCs w:val="24"/>
        </w:rPr>
        <w:tab/>
      </w:r>
      <w:r w:rsidRPr="00A521AD">
        <w:rPr>
          <w:rFonts w:ascii="Times New Roman" w:hAnsi="Times New Roman" w:cs="Times New Roman"/>
          <w:bCs/>
          <w:color w:val="0D0D0D" w:themeColor="text1" w:themeTint="F2"/>
          <w:sz w:val="24"/>
          <w:szCs w:val="32"/>
        </w:rPr>
        <w:t>Total Available Water</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TWS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Total Water Supply</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UK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United Kingdom</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U.S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United States</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US$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United States Dollar</w:t>
      </w:r>
    </w:p>
    <w:p w:rsidR="005022EA" w:rsidRPr="00A521AD" w:rsidRDefault="005022E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roofErr w:type="gramStart"/>
      <w:r w:rsidRPr="00A521AD">
        <w:rPr>
          <w:rFonts w:ascii="Times New Roman" w:hAnsi="Times New Roman" w:cs="Times New Roman"/>
          <w:bCs/>
          <w:color w:val="0D0D0D" w:themeColor="text1" w:themeTint="F2"/>
          <w:sz w:val="24"/>
          <w:szCs w:val="32"/>
        </w:rPr>
        <w:t>Wd</w:t>
      </w:r>
      <w:proofErr w:type="gramEnd"/>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Weight of Dry Soil</w:t>
      </w:r>
    </w:p>
    <w:p w:rsidR="005022EA" w:rsidRPr="00A521AD" w:rsidRDefault="005022E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Wf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Depth of Water applied to the Field</w:t>
      </w:r>
    </w:p>
    <w:p w:rsidR="005022EA" w:rsidRPr="00A521AD" w:rsidRDefault="005022E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Wn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Water Desired to be Stored at the Root Zone</w:t>
      </w:r>
    </w:p>
    <w:p w:rsidR="005022EA" w:rsidRPr="00A521AD" w:rsidRDefault="005022EA" w:rsidP="005022E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20"/>
        </w:rPr>
        <w:t>WP</w:t>
      </w:r>
      <w:r w:rsidR="00D83E9E">
        <w:rPr>
          <w:rFonts w:ascii="Times New Roman" w:hAnsi="Times New Roman" w:cs="Times New Roman"/>
          <w:bCs/>
          <w:color w:val="0D0D0D" w:themeColor="text1" w:themeTint="F2"/>
          <w:sz w:val="24"/>
          <w:szCs w:val="20"/>
        </w:rPr>
        <w:tab/>
      </w:r>
      <w:r w:rsidR="00D83E9E">
        <w:rPr>
          <w:rFonts w:ascii="Times New Roman" w:hAnsi="Times New Roman" w:cs="Times New Roman"/>
          <w:bCs/>
          <w:color w:val="0D0D0D" w:themeColor="text1" w:themeTint="F2"/>
          <w:sz w:val="24"/>
          <w:szCs w:val="20"/>
        </w:rPr>
        <w:tab/>
      </w:r>
      <w:r w:rsidRPr="00A521AD">
        <w:rPr>
          <w:rFonts w:ascii="Times New Roman" w:hAnsi="Times New Roman" w:cs="Times New Roman"/>
          <w:bCs/>
          <w:color w:val="0D0D0D" w:themeColor="text1" w:themeTint="F2"/>
          <w:sz w:val="24"/>
          <w:szCs w:val="20"/>
        </w:rPr>
        <w:t>Wilting point</w:t>
      </w:r>
    </w:p>
    <w:p w:rsidR="005022EA" w:rsidRPr="00A521AD" w:rsidRDefault="005022EA" w:rsidP="005022EA">
      <w:pPr>
        <w:pStyle w:val="NoSpacing"/>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rPr>
        <w:t>WUA</w:t>
      </w:r>
      <w:r w:rsidR="00D83E9E">
        <w:rPr>
          <w:rFonts w:ascii="Times New Roman" w:hAnsi="Times New Roman" w:cs="Times New Roman"/>
          <w:color w:val="0D0D0D" w:themeColor="text1" w:themeTint="F2"/>
        </w:rPr>
        <w:tab/>
      </w:r>
      <w:r w:rsidR="00D83E9E">
        <w:rPr>
          <w:rFonts w:ascii="Times New Roman" w:hAnsi="Times New Roman" w:cs="Times New Roman"/>
          <w:color w:val="0D0D0D" w:themeColor="text1" w:themeTint="F2"/>
        </w:rPr>
        <w:tab/>
      </w:r>
      <w:r w:rsidR="00D83E9E">
        <w:rPr>
          <w:rFonts w:ascii="Times New Roman" w:hAnsi="Times New Roman" w:cs="Times New Roman"/>
          <w:color w:val="0D0D0D" w:themeColor="text1" w:themeTint="F2"/>
        </w:rPr>
        <w:tab/>
      </w:r>
      <w:r w:rsidRPr="00A521AD">
        <w:rPr>
          <w:rFonts w:ascii="Times New Roman" w:hAnsi="Times New Roman" w:cs="Times New Roman"/>
          <w:color w:val="0D0D0D" w:themeColor="text1" w:themeTint="F2"/>
          <w:sz w:val="24"/>
          <w:szCs w:val="24"/>
        </w:rPr>
        <w:t>Water User’s Association</w:t>
      </w:r>
    </w:p>
    <w:p w:rsidR="005022EA" w:rsidRPr="00A521AD" w:rsidRDefault="005022EA" w:rsidP="005022EA">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Wθ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Gravimetric Moisture Content</w:t>
      </w:r>
    </w:p>
    <w:p w:rsidR="005022EA" w:rsidRPr="00A521AD" w:rsidRDefault="005022EA"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Ws </w:t>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ab/>
        <w:t>Depth of Water Diverted from the Source</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Ww </w:t>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009102F3"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Weight of Wet Soil</w:t>
      </w:r>
    </w:p>
    <w:p w:rsidR="00D32A6E" w:rsidRPr="00A521AD" w:rsidRDefault="00D32A6E" w:rsidP="00D32A6E">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r w:rsidRPr="00A521AD">
        <w:rPr>
          <w:rFonts w:ascii="Times New Roman" w:hAnsi="Times New Roman" w:cs="Times New Roman"/>
          <w:bCs/>
          <w:color w:val="0D0D0D" w:themeColor="text1" w:themeTint="F2"/>
          <w:sz w:val="24"/>
          <w:szCs w:val="32"/>
        </w:rPr>
        <w:t xml:space="preserve">Yi </w:t>
      </w:r>
      <w:r w:rsidR="00145686" w:rsidRPr="00A521AD">
        <w:rPr>
          <w:rFonts w:ascii="Times New Roman" w:hAnsi="Times New Roman" w:cs="Times New Roman"/>
          <w:bCs/>
          <w:color w:val="0D0D0D" w:themeColor="text1" w:themeTint="F2"/>
          <w:sz w:val="24"/>
          <w:szCs w:val="32"/>
        </w:rPr>
        <w:tab/>
      </w:r>
      <w:r w:rsidR="00145686" w:rsidRPr="00A521AD">
        <w:rPr>
          <w:rFonts w:ascii="Times New Roman" w:hAnsi="Times New Roman" w:cs="Times New Roman"/>
          <w:bCs/>
          <w:color w:val="0D0D0D" w:themeColor="text1" w:themeTint="F2"/>
          <w:sz w:val="24"/>
          <w:szCs w:val="32"/>
        </w:rPr>
        <w:tab/>
      </w:r>
      <w:r w:rsidR="00145686" w:rsidRPr="00A521AD">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Yield of Irrigated Crop</w:t>
      </w:r>
    </w:p>
    <w:p w:rsidR="00165B36" w:rsidRPr="00A521AD" w:rsidRDefault="00165B36" w:rsidP="00D83E9E">
      <w:pPr>
        <w:tabs>
          <w:tab w:val="left" w:pos="2160"/>
        </w:tabs>
        <w:spacing w:line="360" w:lineRule="auto"/>
        <w:rPr>
          <w:rFonts w:ascii="Times New Roman" w:hAnsi="Times New Roman" w:cs="Times New Roman"/>
          <w:b/>
          <w:color w:val="0D0D0D" w:themeColor="text1" w:themeTint="F2"/>
          <w:sz w:val="28"/>
          <w:szCs w:val="28"/>
        </w:rPr>
      </w:pPr>
      <w:r w:rsidRPr="00A521AD">
        <w:rPr>
          <w:rFonts w:ascii="Times New Roman" w:hAnsi="Times New Roman" w:cs="Times New Roman"/>
          <w:bCs/>
          <w:color w:val="0D0D0D" w:themeColor="text1" w:themeTint="F2"/>
          <w:sz w:val="24"/>
          <w:szCs w:val="32"/>
        </w:rPr>
        <w:t>Zr</w:t>
      </w:r>
      <w:r w:rsidR="00D83E9E">
        <w:rPr>
          <w:rFonts w:ascii="Times New Roman" w:hAnsi="Times New Roman" w:cs="Times New Roman"/>
          <w:bCs/>
          <w:color w:val="0D0D0D" w:themeColor="text1" w:themeTint="F2"/>
          <w:sz w:val="24"/>
          <w:szCs w:val="32"/>
        </w:rPr>
        <w:tab/>
      </w:r>
      <w:r w:rsidRPr="00A521AD">
        <w:rPr>
          <w:rFonts w:ascii="Times New Roman" w:hAnsi="Times New Roman" w:cs="Times New Roman"/>
          <w:bCs/>
          <w:color w:val="0D0D0D" w:themeColor="text1" w:themeTint="F2"/>
          <w:sz w:val="24"/>
          <w:szCs w:val="32"/>
        </w:rPr>
        <w:t>Root Zone</w:t>
      </w:r>
    </w:p>
    <w:p w:rsidR="00165B36" w:rsidRPr="00A521AD" w:rsidRDefault="00165B36" w:rsidP="00165B36">
      <w:pPr>
        <w:autoSpaceDE w:val="0"/>
        <w:autoSpaceDN w:val="0"/>
        <w:adjustRightInd w:val="0"/>
        <w:spacing w:after="0" w:line="360" w:lineRule="auto"/>
        <w:jc w:val="both"/>
        <w:rPr>
          <w:rFonts w:ascii="Times New Roman" w:hAnsi="Times New Roman" w:cs="Times New Roman"/>
          <w:bCs/>
          <w:color w:val="0D0D0D" w:themeColor="text1" w:themeTint="F2"/>
          <w:sz w:val="24"/>
          <w:szCs w:val="32"/>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F638C8">
      <w:pPr>
        <w:tabs>
          <w:tab w:val="left" w:pos="6463"/>
        </w:tabs>
        <w:spacing w:line="360" w:lineRule="auto"/>
        <w:rPr>
          <w:rFonts w:ascii="Times New Roman" w:hAnsi="Times New Roman" w:cs="Times New Roman"/>
          <w:b/>
          <w:color w:val="0D0D0D" w:themeColor="text1" w:themeTint="F2"/>
          <w:sz w:val="28"/>
          <w:szCs w:val="28"/>
        </w:rPr>
      </w:pPr>
    </w:p>
    <w:p w:rsidR="00B96848" w:rsidRPr="00A521AD" w:rsidRDefault="00B96848" w:rsidP="00F638C8">
      <w:pPr>
        <w:tabs>
          <w:tab w:val="left" w:pos="6463"/>
        </w:tabs>
        <w:spacing w:line="360" w:lineRule="auto"/>
        <w:rPr>
          <w:rFonts w:ascii="Times New Roman" w:hAnsi="Times New Roman" w:cs="Times New Roman"/>
          <w:b/>
          <w:color w:val="0D0D0D" w:themeColor="text1" w:themeTint="F2"/>
          <w:sz w:val="28"/>
          <w:szCs w:val="28"/>
        </w:rPr>
      </w:pPr>
    </w:p>
    <w:p w:rsidR="00B96848" w:rsidRPr="00A521AD" w:rsidRDefault="00B96848" w:rsidP="00F638C8">
      <w:pPr>
        <w:tabs>
          <w:tab w:val="left" w:pos="6463"/>
        </w:tabs>
        <w:spacing w:line="360" w:lineRule="auto"/>
        <w:rPr>
          <w:rFonts w:ascii="Times New Roman" w:hAnsi="Times New Roman" w:cs="Times New Roman"/>
          <w:b/>
          <w:color w:val="0D0D0D" w:themeColor="text1" w:themeTint="F2"/>
          <w:sz w:val="28"/>
          <w:szCs w:val="28"/>
        </w:rPr>
      </w:pPr>
    </w:p>
    <w:p w:rsidR="00F638C8" w:rsidRPr="00A521AD" w:rsidRDefault="00F638C8" w:rsidP="00F638C8">
      <w:pPr>
        <w:tabs>
          <w:tab w:val="left" w:pos="6463"/>
        </w:tabs>
        <w:spacing w:line="360" w:lineRule="auto"/>
        <w:rPr>
          <w:rFonts w:ascii="Times New Roman" w:hAnsi="Times New Roman" w:cs="Times New Roman"/>
          <w:b/>
          <w:color w:val="0D0D0D" w:themeColor="text1" w:themeTint="F2"/>
          <w:sz w:val="28"/>
          <w:szCs w:val="28"/>
        </w:rPr>
      </w:pPr>
    </w:p>
    <w:sdt>
      <w:sdtPr>
        <w:rPr>
          <w:rFonts w:ascii="Times New Roman" w:eastAsiaTheme="minorHAnsi" w:hAnsi="Times New Roman" w:cs="Times New Roman"/>
          <w:b w:val="0"/>
          <w:bCs w:val="0"/>
          <w:color w:val="0D0D0D" w:themeColor="text1" w:themeTint="F2"/>
          <w:spacing w:val="0"/>
          <w:sz w:val="21"/>
          <w:szCs w:val="22"/>
        </w:rPr>
        <w:id w:val="2021197815"/>
        <w:docPartObj>
          <w:docPartGallery w:val="Table of Contents"/>
          <w:docPartUnique/>
        </w:docPartObj>
      </w:sdtPr>
      <w:sdtEndPr>
        <w:rPr>
          <w:noProof/>
        </w:rPr>
      </w:sdtEndPr>
      <w:sdtContent>
        <w:p w:rsidR="00573DFA" w:rsidRPr="003C2DF5" w:rsidRDefault="00573DFA" w:rsidP="003C2DF5">
          <w:pPr>
            <w:pStyle w:val="TOCHeading"/>
            <w:spacing w:line="360" w:lineRule="auto"/>
            <w:jc w:val="both"/>
            <w:rPr>
              <w:rFonts w:ascii="Times New Roman" w:hAnsi="Times New Roman" w:cs="Times New Roman"/>
              <w:color w:val="0D0D0D" w:themeColor="text1" w:themeTint="F2"/>
              <w:sz w:val="24"/>
              <w:szCs w:val="24"/>
            </w:rPr>
          </w:pPr>
          <w:r w:rsidRPr="003C2DF5">
            <w:rPr>
              <w:rFonts w:ascii="Times New Roman" w:hAnsi="Times New Roman" w:cs="Times New Roman"/>
              <w:color w:val="0D0D0D" w:themeColor="text1" w:themeTint="F2"/>
              <w:sz w:val="24"/>
              <w:szCs w:val="24"/>
            </w:rPr>
            <w:t>Contents</w:t>
          </w:r>
          <w:r w:rsidR="00F6370B" w:rsidRPr="003C2DF5">
            <w:rPr>
              <w:rFonts w:ascii="Times New Roman" w:hAnsi="Times New Roman" w:cs="Times New Roman"/>
              <w:color w:val="0D0D0D" w:themeColor="text1" w:themeTint="F2"/>
              <w:sz w:val="24"/>
              <w:szCs w:val="24"/>
            </w:rPr>
            <w:t>Page</w:t>
          </w:r>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r w:rsidRPr="00990AD1">
            <w:rPr>
              <w:rFonts w:ascii="Times New Roman" w:hAnsi="Times New Roman" w:cs="Times New Roman"/>
              <w:color w:val="0D0D0D" w:themeColor="text1" w:themeTint="F2"/>
              <w:sz w:val="24"/>
              <w:szCs w:val="24"/>
            </w:rPr>
            <w:fldChar w:fldCharType="begin"/>
          </w:r>
          <w:r w:rsidR="00573DFA" w:rsidRPr="003C2DF5">
            <w:rPr>
              <w:rFonts w:ascii="Times New Roman" w:hAnsi="Times New Roman" w:cs="Times New Roman"/>
              <w:color w:val="0D0D0D" w:themeColor="text1" w:themeTint="F2"/>
              <w:sz w:val="24"/>
              <w:szCs w:val="24"/>
            </w:rPr>
            <w:instrText xml:space="preserve"> TOC \o "1-3" \h \z \u </w:instrText>
          </w:r>
          <w:r w:rsidRPr="00990AD1">
            <w:rPr>
              <w:rFonts w:ascii="Times New Roman" w:hAnsi="Times New Roman" w:cs="Times New Roman"/>
              <w:color w:val="0D0D0D" w:themeColor="text1" w:themeTint="F2"/>
              <w:sz w:val="24"/>
              <w:szCs w:val="24"/>
            </w:rPr>
            <w:fldChar w:fldCharType="separate"/>
          </w:r>
          <w:hyperlink w:anchor="_Toc513734432" w:history="1">
            <w:r w:rsidR="00AC69E2" w:rsidRPr="003C2DF5">
              <w:rPr>
                <w:rStyle w:val="Hyperlink"/>
                <w:rFonts w:ascii="Times New Roman" w:hAnsi="Times New Roman" w:cs="Times New Roman"/>
                <w:b w:val="0"/>
                <w:sz w:val="24"/>
                <w:szCs w:val="24"/>
              </w:rPr>
              <w:t>Approval sheet-I</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_Toc513734432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iii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3" w:history="1">
            <w:r w:rsidR="00AC69E2" w:rsidRPr="003C2DF5">
              <w:rPr>
                <w:rStyle w:val="Hyperlink"/>
                <w:rFonts w:ascii="Times New Roman" w:hAnsi="Times New Roman" w:cs="Times New Roman"/>
                <w:b w:val="0"/>
                <w:sz w:val="24"/>
                <w:szCs w:val="24"/>
              </w:rPr>
              <w:t>Approval sheet-II</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_Toc513734433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iv</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4" w:history="1">
            <w:r w:rsidR="00AC69E2" w:rsidRPr="003C2DF5">
              <w:rPr>
                <w:rStyle w:val="Hyperlink"/>
                <w:rFonts w:ascii="Times New Roman" w:hAnsi="Times New Roman" w:cs="Times New Roman"/>
                <w:b w:val="0"/>
                <w:sz w:val="24"/>
                <w:szCs w:val="24"/>
              </w:rPr>
              <w:t>Dedication</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_Toc513734434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v</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5" w:history="1">
            <w:r w:rsidR="00AC69E2" w:rsidRPr="003C2DF5">
              <w:rPr>
                <w:rStyle w:val="Hyperlink"/>
                <w:rFonts w:ascii="Times New Roman" w:hAnsi="Times New Roman" w:cs="Times New Roman"/>
                <w:b w:val="0"/>
                <w:sz w:val="24"/>
                <w:szCs w:val="24"/>
              </w:rPr>
              <w:t>Statement of the Author</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_Toc513734435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vi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6" w:history="1">
            <w:r w:rsidR="00AC69E2" w:rsidRPr="003C2DF5">
              <w:rPr>
                <w:rStyle w:val="Hyperlink"/>
                <w:rFonts w:ascii="Times New Roman" w:hAnsi="Times New Roman" w:cs="Times New Roman"/>
                <w:b w:val="0"/>
                <w:sz w:val="24"/>
                <w:szCs w:val="24"/>
              </w:rPr>
              <w:t>Biographical Sketch</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_Toc513734436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vii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7" w:history="1">
            <w:r w:rsidR="00AC69E2" w:rsidRPr="003C2DF5">
              <w:rPr>
                <w:rStyle w:val="Hyperlink"/>
                <w:rFonts w:ascii="Times New Roman" w:hAnsi="Times New Roman" w:cs="Times New Roman"/>
                <w:b w:val="0"/>
                <w:sz w:val="24"/>
                <w:szCs w:val="24"/>
              </w:rPr>
              <w:t>Acknowledgements</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_Toc513734437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viii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8" w:history="1">
            <w:r w:rsidR="00AC69E2" w:rsidRPr="003C2DF5">
              <w:rPr>
                <w:rStyle w:val="Hyperlink"/>
                <w:rFonts w:ascii="Times New Roman" w:hAnsi="Times New Roman" w:cs="Times New Roman"/>
                <w:b w:val="0"/>
                <w:sz w:val="24"/>
                <w:szCs w:val="24"/>
              </w:rPr>
              <w:t>Acronyms and Abbreviations</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_Toc513734438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ix</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39" w:history="1">
            <w:r w:rsidR="00AC69E2" w:rsidRPr="003C2DF5">
              <w:rPr>
                <w:rStyle w:val="Hyperlink"/>
                <w:rFonts w:ascii="Times New Roman" w:hAnsi="Times New Roman" w:cs="Times New Roman"/>
                <w:b w:val="0"/>
                <w:sz w:val="24"/>
                <w:szCs w:val="24"/>
              </w:rPr>
              <w:t>List of Tables in the Appendices</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_Toc513734439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xvi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40" w:history="1">
            <w:r w:rsidR="00AC69E2" w:rsidRPr="003C2DF5">
              <w:rPr>
                <w:rStyle w:val="Hyperlink"/>
                <w:rFonts w:ascii="Times New Roman" w:hAnsi="Times New Roman" w:cs="Times New Roman"/>
                <w:b w:val="0"/>
                <w:sz w:val="24"/>
                <w:szCs w:val="24"/>
              </w:rPr>
              <w:t>List of Figures</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_Toc513734440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xvii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41" w:history="1">
            <w:r w:rsidR="00AC69E2" w:rsidRPr="003C2DF5">
              <w:rPr>
                <w:rStyle w:val="Hyperlink"/>
                <w:rFonts w:ascii="Times New Roman" w:hAnsi="Times New Roman" w:cs="Times New Roman"/>
                <w:b w:val="0"/>
                <w:sz w:val="24"/>
                <w:szCs w:val="24"/>
              </w:rPr>
              <w:t>List of Figures in the Appendices</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_Toc513734441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xviii</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42" w:history="1">
            <w:r w:rsidR="00AC69E2" w:rsidRPr="003C2DF5">
              <w:rPr>
                <w:rStyle w:val="Hyperlink"/>
                <w:rFonts w:ascii="Times New Roman" w:hAnsi="Times New Roman" w:cs="Times New Roman"/>
                <w:b w:val="0"/>
                <w:sz w:val="24"/>
                <w:szCs w:val="24"/>
              </w:rPr>
              <w:t>ABSTRACT</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_Toc513734442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xix</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43" w:history="1">
            <w:r w:rsidR="00AC69E2" w:rsidRPr="003C2DF5">
              <w:rPr>
                <w:rStyle w:val="Hyperlink"/>
                <w:rFonts w:ascii="Times New Roman" w:hAnsi="Times New Roman" w:cs="Times New Roman"/>
                <w:b w:val="0"/>
                <w:sz w:val="24"/>
                <w:szCs w:val="24"/>
              </w:rPr>
              <w:t>1. INTRODUCTION</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_Toc513734443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1</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44" w:history="1">
            <w:r w:rsidR="00AC69E2" w:rsidRPr="003C2DF5">
              <w:rPr>
                <w:rStyle w:val="Hyperlink"/>
                <w:rFonts w:ascii="Times New Roman" w:hAnsi="Times New Roman" w:cs="Times New Roman"/>
                <w:noProof/>
                <w:sz w:val="24"/>
                <w:szCs w:val="24"/>
              </w:rPr>
              <w:t>1.1.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Background</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45" w:history="1">
            <w:r w:rsidR="00AC69E2" w:rsidRPr="003C2DF5">
              <w:rPr>
                <w:rStyle w:val="Hyperlink"/>
                <w:rFonts w:ascii="Times New Roman" w:hAnsi="Times New Roman" w:cs="Times New Roman"/>
                <w:noProof/>
                <w:sz w:val="24"/>
                <w:szCs w:val="24"/>
              </w:rPr>
              <w:t>1.2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Statement of the Problem</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46" w:history="1">
            <w:r w:rsidR="00AC69E2" w:rsidRPr="003C2DF5">
              <w:rPr>
                <w:rStyle w:val="Hyperlink"/>
                <w:rFonts w:ascii="Times New Roman" w:hAnsi="Times New Roman" w:cs="Times New Roman"/>
                <w:noProof/>
                <w:sz w:val="24"/>
                <w:szCs w:val="24"/>
              </w:rPr>
              <w:t>1.3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Research Objectives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47" w:history="1">
            <w:r w:rsidR="00AC69E2" w:rsidRPr="003C2DF5">
              <w:rPr>
                <w:rStyle w:val="Hyperlink"/>
                <w:rFonts w:ascii="Times New Roman" w:hAnsi="Times New Roman" w:cs="Times New Roman"/>
                <w:noProof/>
                <w:sz w:val="24"/>
                <w:szCs w:val="24"/>
              </w:rPr>
              <w:t>1.3.1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General Objective</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48" w:history="1">
            <w:r w:rsidR="00AC69E2" w:rsidRPr="003C2DF5">
              <w:rPr>
                <w:rStyle w:val="Hyperlink"/>
                <w:rFonts w:ascii="Times New Roman" w:hAnsi="Times New Roman" w:cs="Times New Roman"/>
                <w:noProof/>
                <w:sz w:val="24"/>
                <w:szCs w:val="24"/>
              </w:rPr>
              <w:t>1.3.2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Specific Objectives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49" w:history="1">
            <w:r w:rsidR="00AC69E2" w:rsidRPr="003C2DF5">
              <w:rPr>
                <w:rStyle w:val="Hyperlink"/>
                <w:rFonts w:ascii="Times New Roman" w:hAnsi="Times New Roman" w:cs="Times New Roman"/>
                <w:noProof/>
                <w:sz w:val="24"/>
                <w:szCs w:val="24"/>
              </w:rPr>
              <w:t>1.4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Structure of the Thesis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_Toc513734449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50" w:history="1">
            <w:r w:rsidR="00AC69E2" w:rsidRPr="003C2DF5">
              <w:rPr>
                <w:rStyle w:val="Hyperlink"/>
                <w:rFonts w:ascii="Times New Roman" w:hAnsi="Times New Roman" w:cs="Times New Roman"/>
                <w:b w:val="0"/>
                <w:sz w:val="24"/>
                <w:szCs w:val="24"/>
              </w:rPr>
              <w:t>2.</w:t>
            </w:r>
            <w:r w:rsidR="00AC69E2" w:rsidRPr="003C2DF5">
              <w:rPr>
                <w:rFonts w:ascii="Times New Roman" w:eastAsiaTheme="minorEastAsia" w:hAnsi="Times New Roman" w:cs="Times New Roman"/>
                <w:b w:val="0"/>
                <w:sz w:val="24"/>
                <w:szCs w:val="24"/>
              </w:rPr>
              <w:tab/>
            </w:r>
            <w:r w:rsidR="00AC69E2" w:rsidRPr="003C2DF5">
              <w:rPr>
                <w:rStyle w:val="Hyperlink"/>
                <w:rFonts w:ascii="Times New Roman" w:hAnsi="Times New Roman" w:cs="Times New Roman"/>
                <w:b w:val="0"/>
                <w:sz w:val="24"/>
                <w:szCs w:val="24"/>
              </w:rPr>
              <w:t>LITERATURE REVIEW</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_Toc513734450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6</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51" w:history="1">
            <w:r w:rsidR="00AC69E2" w:rsidRPr="003C2DF5">
              <w:rPr>
                <w:rStyle w:val="Hyperlink"/>
                <w:rFonts w:ascii="Times New Roman" w:hAnsi="Times New Roman" w:cs="Times New Roman"/>
                <w:noProof/>
                <w:sz w:val="24"/>
                <w:szCs w:val="24"/>
              </w:rPr>
              <w:t>2.1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Definition of Irrigation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52" w:history="1">
            <w:r w:rsidR="00AC69E2" w:rsidRPr="003C2DF5">
              <w:rPr>
                <w:rStyle w:val="Hyperlink"/>
                <w:rFonts w:ascii="Times New Roman" w:hAnsi="Times New Roman" w:cs="Times New Roman"/>
                <w:noProof/>
                <w:sz w:val="24"/>
                <w:szCs w:val="24"/>
              </w:rPr>
              <w:t>2.2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Overview of Irrigation Development in Ethiopia</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53" w:history="1">
            <w:r w:rsidR="00AC69E2" w:rsidRPr="003C2DF5">
              <w:rPr>
                <w:rStyle w:val="Hyperlink"/>
                <w:rFonts w:ascii="Times New Roman" w:hAnsi="Times New Roman" w:cs="Times New Roman"/>
                <w:noProof/>
                <w:sz w:val="24"/>
                <w:szCs w:val="24"/>
              </w:rPr>
              <w:t>2.3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Current Status of Small-Scale Irrigation Schemes in Ethiopia</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54" w:history="1">
            <w:r w:rsidR="00AC69E2" w:rsidRPr="003C2DF5">
              <w:rPr>
                <w:rStyle w:val="Hyperlink"/>
                <w:rFonts w:ascii="Times New Roman" w:hAnsi="Times New Roman" w:cs="Times New Roman"/>
                <w:noProof/>
                <w:sz w:val="24"/>
                <w:szCs w:val="24"/>
              </w:rPr>
              <w:t>2.4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Irrigation Water Control and Management in Ethiopia</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55" w:history="1">
            <w:r w:rsidR="00AC69E2" w:rsidRPr="003C2DF5">
              <w:rPr>
                <w:rStyle w:val="Hyperlink"/>
                <w:rFonts w:ascii="Times New Roman" w:hAnsi="Times New Roman" w:cs="Times New Roman"/>
                <w:noProof/>
                <w:sz w:val="24"/>
                <w:szCs w:val="24"/>
              </w:rPr>
              <w:t>2.4.1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Irrigation management</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56" w:history="1">
            <w:r w:rsidR="00AC69E2" w:rsidRPr="003C2DF5">
              <w:rPr>
                <w:rStyle w:val="Hyperlink"/>
                <w:rFonts w:ascii="Times New Roman" w:hAnsi="Times New Roman" w:cs="Times New Roman"/>
                <w:noProof/>
                <w:sz w:val="24"/>
                <w:szCs w:val="24"/>
              </w:rPr>
              <w:t>2.4.2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Water users association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57" w:history="1">
            <w:r w:rsidR="00AC69E2" w:rsidRPr="003C2DF5">
              <w:rPr>
                <w:rStyle w:val="Hyperlink"/>
                <w:rFonts w:ascii="Times New Roman" w:hAnsi="Times New Roman" w:cs="Times New Roman"/>
                <w:noProof/>
                <w:sz w:val="24"/>
                <w:szCs w:val="24"/>
              </w:rPr>
              <w:t>2.4.3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Community based water management</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58" w:history="1">
            <w:r w:rsidR="00AC69E2" w:rsidRPr="003C2DF5">
              <w:rPr>
                <w:rStyle w:val="Hyperlink"/>
                <w:rFonts w:ascii="Times New Roman" w:hAnsi="Times New Roman" w:cs="Times New Roman"/>
                <w:noProof/>
                <w:sz w:val="24"/>
                <w:szCs w:val="24"/>
              </w:rPr>
              <w:t>2.5</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Performance Evaluation of Irrigation Practices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59" w:history="1">
            <w:r w:rsidR="00AC69E2" w:rsidRPr="003C2DF5">
              <w:rPr>
                <w:rStyle w:val="Hyperlink"/>
                <w:rFonts w:ascii="Times New Roman" w:hAnsi="Times New Roman" w:cs="Times New Roman"/>
                <w:noProof/>
                <w:sz w:val="24"/>
                <w:szCs w:val="24"/>
              </w:rPr>
              <w:t>2.5.1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Importance of performance evaluation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_Toc513734459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60" w:history="1">
            <w:r w:rsidR="00AC69E2" w:rsidRPr="003C2DF5">
              <w:rPr>
                <w:rStyle w:val="Hyperlink"/>
                <w:rFonts w:ascii="Times New Roman" w:hAnsi="Times New Roman" w:cs="Times New Roman"/>
                <w:noProof/>
                <w:sz w:val="24"/>
                <w:szCs w:val="24"/>
              </w:rPr>
              <w:t>2.5.2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Purpose of irrigation performance evaluation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_Toc513734460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61" w:history="1">
            <w:r w:rsidR="00AC69E2" w:rsidRPr="003C2DF5">
              <w:rPr>
                <w:rStyle w:val="Hyperlink"/>
                <w:rFonts w:ascii="Times New Roman" w:hAnsi="Times New Roman" w:cs="Times New Roman"/>
                <w:noProof/>
                <w:sz w:val="24"/>
                <w:szCs w:val="24"/>
              </w:rPr>
              <w:t>2.5.3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Irrigation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12</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62" w:history="1">
            <w:r w:rsidR="00AC69E2" w:rsidRPr="003C2DF5">
              <w:rPr>
                <w:rStyle w:val="Hyperlink"/>
                <w:rFonts w:ascii="Times New Roman" w:hAnsi="Times New Roman" w:cs="Times New Roman"/>
                <w:noProof/>
                <w:sz w:val="24"/>
                <w:szCs w:val="24"/>
              </w:rPr>
              <w:t>2.5.4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Internal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63" w:history="1">
            <w:r w:rsidR="00AC69E2" w:rsidRPr="003C2DF5">
              <w:rPr>
                <w:rStyle w:val="Hyperlink"/>
                <w:rFonts w:ascii="Times New Roman" w:hAnsi="Times New Roman" w:cs="Times New Roman"/>
                <w:noProof/>
                <w:sz w:val="24"/>
                <w:szCs w:val="24"/>
              </w:rPr>
              <w:t>2.6</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External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17</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4"/>
              <w:szCs w:val="24"/>
            </w:rPr>
          </w:pPr>
          <w:hyperlink w:anchor="_Toc513734464" w:history="1">
            <w:r w:rsidR="00AC69E2" w:rsidRPr="003C2DF5">
              <w:rPr>
                <w:rStyle w:val="Hyperlink"/>
                <w:rFonts w:ascii="Times New Roman" w:hAnsi="Times New Roman" w:cs="Times New Roman"/>
                <w:b w:val="0"/>
                <w:sz w:val="24"/>
                <w:szCs w:val="24"/>
              </w:rPr>
              <w:t>3.</w:t>
            </w:r>
            <w:r w:rsidR="00AC69E2" w:rsidRPr="003C2DF5">
              <w:rPr>
                <w:rFonts w:ascii="Times New Roman" w:eastAsiaTheme="minorEastAsia" w:hAnsi="Times New Roman" w:cs="Times New Roman"/>
                <w:b w:val="0"/>
                <w:sz w:val="24"/>
                <w:szCs w:val="24"/>
              </w:rPr>
              <w:tab/>
            </w:r>
            <w:r w:rsidR="00AC69E2" w:rsidRPr="003C2DF5">
              <w:rPr>
                <w:rStyle w:val="Hyperlink"/>
                <w:rFonts w:ascii="Times New Roman" w:hAnsi="Times New Roman" w:cs="Times New Roman"/>
                <w:b w:val="0"/>
                <w:sz w:val="24"/>
                <w:szCs w:val="24"/>
              </w:rPr>
              <w:t>RESEARCH METHODOLOGY</w:t>
            </w:r>
            <w:r w:rsidR="00AC69E2" w:rsidRPr="003C2DF5">
              <w:rPr>
                <w:rFonts w:ascii="Times New Roman" w:hAnsi="Times New Roman" w:cs="Times New Roman"/>
                <w:b w:val="0"/>
                <w:webHidden/>
                <w:sz w:val="24"/>
                <w:szCs w:val="24"/>
              </w:rPr>
              <w:tab/>
            </w:r>
            <w:r w:rsidRPr="003C2DF5">
              <w:rPr>
                <w:rFonts w:ascii="Times New Roman" w:hAnsi="Times New Roman" w:cs="Times New Roman"/>
                <w:b w:val="0"/>
                <w:webHidden/>
                <w:sz w:val="24"/>
                <w:szCs w:val="24"/>
              </w:rPr>
              <w:fldChar w:fldCharType="begin"/>
            </w:r>
            <w:r w:rsidR="00AC69E2" w:rsidRPr="003C2DF5">
              <w:rPr>
                <w:rFonts w:ascii="Times New Roman" w:hAnsi="Times New Roman" w:cs="Times New Roman"/>
                <w:b w:val="0"/>
                <w:webHidden/>
                <w:sz w:val="24"/>
                <w:szCs w:val="24"/>
              </w:rPr>
              <w:instrText xml:space="preserve"> PAGEREF _Toc513734464 \h </w:instrText>
            </w:r>
            <w:r w:rsidRPr="003C2DF5">
              <w:rPr>
                <w:rFonts w:ascii="Times New Roman" w:hAnsi="Times New Roman" w:cs="Times New Roman"/>
                <w:b w:val="0"/>
                <w:webHidden/>
                <w:sz w:val="24"/>
                <w:szCs w:val="24"/>
              </w:rPr>
            </w:r>
            <w:r w:rsidRPr="003C2DF5">
              <w:rPr>
                <w:rFonts w:ascii="Times New Roman" w:hAnsi="Times New Roman" w:cs="Times New Roman"/>
                <w:b w:val="0"/>
                <w:webHidden/>
                <w:sz w:val="24"/>
                <w:szCs w:val="24"/>
              </w:rPr>
              <w:fldChar w:fldCharType="separate"/>
            </w:r>
            <w:r w:rsidR="005E7FDF">
              <w:rPr>
                <w:rFonts w:ascii="Times New Roman" w:hAnsi="Times New Roman" w:cs="Times New Roman"/>
                <w:b w:val="0"/>
                <w:webHidden/>
                <w:sz w:val="24"/>
                <w:szCs w:val="24"/>
              </w:rPr>
              <w:t>19</w:t>
            </w:r>
            <w:r w:rsidRPr="003C2DF5">
              <w:rPr>
                <w:rFonts w:ascii="Times New Roman" w:hAnsi="Times New Roman" w:cs="Times New Roman"/>
                <w:b w:val="0"/>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65" w:history="1">
            <w:r w:rsidR="00AC69E2" w:rsidRPr="003C2DF5">
              <w:rPr>
                <w:rStyle w:val="Hyperlink"/>
                <w:rFonts w:ascii="Times New Roman" w:hAnsi="Times New Roman" w:cs="Times New Roman"/>
                <w:noProof/>
                <w:sz w:val="24"/>
                <w:szCs w:val="24"/>
              </w:rPr>
              <w:t>3.1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General Description of the Study Area</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19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66" w:history="1">
            <w:r w:rsidR="00AC69E2" w:rsidRPr="003C2DF5">
              <w:rPr>
                <w:rStyle w:val="Hyperlink"/>
                <w:rFonts w:ascii="Times New Roman" w:hAnsi="Times New Roman" w:cs="Times New Roman"/>
                <w:noProof/>
                <w:sz w:val="24"/>
                <w:szCs w:val="24"/>
              </w:rPr>
              <w:t>3.2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Description of the Schemes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67" w:history="1">
            <w:r w:rsidR="00AC69E2" w:rsidRPr="003C2DF5">
              <w:rPr>
                <w:rStyle w:val="Hyperlink"/>
                <w:rFonts w:ascii="Times New Roman" w:hAnsi="Times New Roman" w:cs="Times New Roman"/>
                <w:i/>
                <w:iCs/>
                <w:noProof/>
                <w:sz w:val="24"/>
                <w:szCs w:val="24"/>
              </w:rPr>
              <w:t>3.2.1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Gemesha Irrigation Project</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68" w:history="1">
            <w:r w:rsidR="00AC69E2" w:rsidRPr="003C2DF5">
              <w:rPr>
                <w:rStyle w:val="Hyperlink"/>
                <w:rFonts w:ascii="Times New Roman" w:hAnsi="Times New Roman" w:cs="Times New Roman"/>
                <w:i/>
                <w:iCs/>
                <w:noProof/>
                <w:sz w:val="24"/>
                <w:szCs w:val="24"/>
              </w:rPr>
              <w:t>3.2.2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Ufute Irrigation Project</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22</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69" w:history="1">
            <w:r w:rsidR="00AC69E2" w:rsidRPr="003C2DF5">
              <w:rPr>
                <w:rStyle w:val="Hyperlink"/>
                <w:rFonts w:ascii="Times New Roman" w:hAnsi="Times New Roman" w:cs="Times New Roman"/>
                <w:noProof/>
                <w:sz w:val="24"/>
                <w:szCs w:val="24"/>
              </w:rPr>
              <w:t>3.3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Methodologies used</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_Toc513734469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70" w:history="1">
            <w:r w:rsidR="00AC69E2" w:rsidRPr="003C2DF5">
              <w:rPr>
                <w:rStyle w:val="Hyperlink"/>
                <w:rFonts w:ascii="Times New Roman" w:hAnsi="Times New Roman" w:cs="Times New Roman"/>
                <w:i/>
                <w:iCs/>
                <w:noProof/>
                <w:sz w:val="24"/>
                <w:szCs w:val="24"/>
              </w:rPr>
              <w:t>3.3.1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Data collection methodologies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_Toc513734470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71" w:history="1">
            <w:r w:rsidR="00AC69E2" w:rsidRPr="003C2DF5">
              <w:rPr>
                <w:rStyle w:val="Hyperlink"/>
                <w:rFonts w:ascii="Times New Roman" w:hAnsi="Times New Roman" w:cs="Times New Roman"/>
                <w:i/>
                <w:iCs/>
                <w:noProof/>
                <w:sz w:val="24"/>
                <w:szCs w:val="24"/>
              </w:rPr>
              <w:t>3.3.2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The Materials Used</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72" w:history="1">
            <w:r w:rsidR="00AC69E2" w:rsidRPr="003C2DF5">
              <w:rPr>
                <w:rStyle w:val="Hyperlink"/>
                <w:rFonts w:ascii="Times New Roman" w:hAnsi="Times New Roman" w:cs="Times New Roman"/>
                <w:i/>
                <w:iCs/>
                <w:noProof/>
                <w:sz w:val="24"/>
                <w:szCs w:val="24"/>
              </w:rPr>
              <w:t>3.3.3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Primary data collection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73" w:history="1">
            <w:r w:rsidR="00AC69E2" w:rsidRPr="003C2DF5">
              <w:rPr>
                <w:rStyle w:val="Hyperlink"/>
                <w:rFonts w:ascii="Times New Roman" w:hAnsi="Times New Roman" w:cs="Times New Roman"/>
                <w:i/>
                <w:iCs/>
                <w:noProof/>
                <w:sz w:val="24"/>
                <w:szCs w:val="24"/>
              </w:rPr>
              <w:t>3.3.4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Determination of the amount of water applied to the fields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25</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74" w:history="1">
            <w:r w:rsidR="00AC69E2" w:rsidRPr="003C2DF5">
              <w:rPr>
                <w:rStyle w:val="Hyperlink"/>
                <w:rFonts w:ascii="Times New Roman" w:hAnsi="Times New Roman" w:cs="Times New Roman"/>
                <w:noProof/>
                <w:sz w:val="24"/>
                <w:szCs w:val="24"/>
              </w:rPr>
              <w:t>3.4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Secondary data collection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right" w:leader="dot" w:pos="9035"/>
            </w:tabs>
            <w:spacing w:line="360" w:lineRule="auto"/>
            <w:jc w:val="both"/>
            <w:rPr>
              <w:rFonts w:ascii="Times New Roman" w:eastAsiaTheme="minorEastAsia" w:hAnsi="Times New Roman" w:cs="Times New Roman"/>
              <w:noProof/>
              <w:sz w:val="24"/>
              <w:szCs w:val="24"/>
            </w:rPr>
          </w:pPr>
          <w:hyperlink w:anchor="_Toc513734475" w:history="1">
            <w:r w:rsidR="00AC69E2" w:rsidRPr="003C2DF5">
              <w:rPr>
                <w:rStyle w:val="Hyperlink"/>
                <w:rFonts w:ascii="Times New Roman" w:hAnsi="Times New Roman" w:cs="Times New Roman"/>
                <w:iCs/>
                <w:noProof/>
                <w:sz w:val="24"/>
                <w:szCs w:val="24"/>
              </w:rPr>
              <w:t>3.7.1 Crop Production data collection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right" w:leader="dot" w:pos="9035"/>
            </w:tabs>
            <w:spacing w:line="360" w:lineRule="auto"/>
            <w:jc w:val="both"/>
            <w:rPr>
              <w:rFonts w:ascii="Times New Roman" w:eastAsiaTheme="minorEastAsia" w:hAnsi="Times New Roman" w:cs="Times New Roman"/>
              <w:noProof/>
              <w:sz w:val="24"/>
              <w:szCs w:val="24"/>
            </w:rPr>
          </w:pPr>
          <w:hyperlink w:anchor="_Toc513734476" w:history="1">
            <w:r w:rsidR="00AC69E2" w:rsidRPr="003C2DF5">
              <w:rPr>
                <w:rStyle w:val="Hyperlink"/>
                <w:rFonts w:ascii="Times New Roman" w:hAnsi="Times New Roman" w:cs="Times New Roman"/>
                <w:iCs/>
                <w:noProof/>
                <w:sz w:val="24"/>
                <w:szCs w:val="24"/>
              </w:rPr>
              <w:t>3.7.2 Laboratory analyses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right" w:leader="dot" w:pos="9035"/>
            </w:tabs>
            <w:spacing w:line="360" w:lineRule="auto"/>
            <w:jc w:val="both"/>
            <w:rPr>
              <w:rFonts w:ascii="Times New Roman" w:eastAsiaTheme="minorEastAsia" w:hAnsi="Times New Roman" w:cs="Times New Roman"/>
              <w:noProof/>
              <w:sz w:val="24"/>
              <w:szCs w:val="24"/>
            </w:rPr>
          </w:pPr>
          <w:hyperlink w:anchor="_Toc513734477" w:history="1">
            <w:r w:rsidR="00AC69E2" w:rsidRPr="003C2DF5">
              <w:rPr>
                <w:rStyle w:val="Hyperlink"/>
                <w:rFonts w:ascii="Times New Roman" w:hAnsi="Times New Roman" w:cs="Times New Roman"/>
                <w:iCs/>
                <w:noProof/>
                <w:sz w:val="24"/>
                <w:szCs w:val="24"/>
              </w:rPr>
              <w:t>3.7.3 Infiltration characterization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27</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right" w:leader="dot" w:pos="9035"/>
            </w:tabs>
            <w:spacing w:line="360" w:lineRule="auto"/>
            <w:jc w:val="both"/>
            <w:rPr>
              <w:rFonts w:ascii="Times New Roman" w:eastAsiaTheme="minorEastAsia" w:hAnsi="Times New Roman" w:cs="Times New Roman"/>
              <w:noProof/>
              <w:sz w:val="24"/>
              <w:szCs w:val="24"/>
            </w:rPr>
          </w:pPr>
          <w:hyperlink w:anchor="_Toc513734478" w:history="1">
            <w:r w:rsidR="00AC69E2" w:rsidRPr="003C2DF5">
              <w:rPr>
                <w:rStyle w:val="Hyperlink"/>
                <w:rFonts w:ascii="Times New Roman" w:hAnsi="Times New Roman" w:cs="Times New Roman"/>
                <w:iCs/>
                <w:noProof/>
                <w:sz w:val="24"/>
                <w:szCs w:val="24"/>
              </w:rPr>
              <w:t>3.7.4 Gravimetric sampling for moisture content determination</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27</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79" w:history="1">
            <w:r w:rsidR="00AC69E2" w:rsidRPr="003C2DF5">
              <w:rPr>
                <w:rStyle w:val="Hyperlink"/>
                <w:rFonts w:ascii="Times New Roman" w:hAnsi="Times New Roman" w:cs="Times New Roman"/>
                <w:noProof/>
                <w:sz w:val="24"/>
                <w:szCs w:val="24"/>
              </w:rPr>
              <w:t>3.5</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Data analysis techniques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_Toc513734479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0" w:history="1">
            <w:r w:rsidR="00AC69E2" w:rsidRPr="003C2DF5">
              <w:rPr>
                <w:rStyle w:val="Hyperlink"/>
                <w:rFonts w:ascii="Times New Roman" w:hAnsi="Times New Roman" w:cs="Times New Roman"/>
                <w:iCs/>
                <w:noProof/>
                <w:sz w:val="24"/>
                <w:szCs w:val="24"/>
              </w:rPr>
              <w:t>3.5.1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Crop water requirements and irrigation scheduling</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_Toc513734480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1" w:history="1">
            <w:r w:rsidR="00AC69E2" w:rsidRPr="003C2DF5">
              <w:rPr>
                <w:rStyle w:val="Hyperlink"/>
                <w:rFonts w:ascii="Times New Roman" w:hAnsi="Times New Roman" w:cs="Times New Roman"/>
                <w:iCs/>
                <w:noProof/>
                <w:sz w:val="24"/>
                <w:szCs w:val="24"/>
              </w:rPr>
              <w:t>3.5.2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Performance Evaluation Methodology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2" w:history="1">
            <w:r w:rsidR="00AC69E2" w:rsidRPr="003C2DF5">
              <w:rPr>
                <w:rStyle w:val="Hyperlink"/>
                <w:rFonts w:ascii="Times New Roman" w:hAnsi="Times New Roman" w:cs="Times New Roman"/>
                <w:iCs/>
                <w:noProof/>
                <w:sz w:val="24"/>
                <w:szCs w:val="24"/>
              </w:rPr>
              <w:t>3.5.3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Internal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29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3" w:history="1">
            <w:r w:rsidR="00AC69E2" w:rsidRPr="003C2DF5">
              <w:rPr>
                <w:rStyle w:val="Hyperlink"/>
                <w:rFonts w:ascii="Times New Roman" w:hAnsi="Times New Roman" w:cs="Times New Roman"/>
                <w:iCs/>
                <w:noProof/>
                <w:sz w:val="24"/>
                <w:szCs w:val="24"/>
              </w:rPr>
              <w:t>3.5.4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Farmer’s field evaluation in each scheme</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4" w:history="1">
            <w:r w:rsidR="00AC69E2" w:rsidRPr="003C2DF5">
              <w:rPr>
                <w:rStyle w:val="Hyperlink"/>
                <w:rFonts w:ascii="Times New Roman" w:hAnsi="Times New Roman" w:cs="Times New Roman"/>
                <w:iCs/>
                <w:noProof/>
                <w:sz w:val="24"/>
                <w:szCs w:val="24"/>
              </w:rPr>
              <w:t>3.5.5</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External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5" w:history="1">
            <w:r w:rsidR="00AC69E2" w:rsidRPr="003C2DF5">
              <w:rPr>
                <w:rStyle w:val="Hyperlink"/>
                <w:rFonts w:ascii="Times New Roman" w:hAnsi="Times New Roman" w:cs="Times New Roman"/>
                <w:iCs/>
                <w:noProof/>
                <w:sz w:val="24"/>
                <w:szCs w:val="24"/>
              </w:rPr>
              <w:t>3.5.6</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Agricultural output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32</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6" w:history="1">
            <w:r w:rsidR="00AC69E2" w:rsidRPr="003C2DF5">
              <w:rPr>
                <w:rStyle w:val="Hyperlink"/>
                <w:rFonts w:ascii="Times New Roman" w:hAnsi="Times New Roman" w:cs="Times New Roman"/>
                <w:iCs/>
                <w:noProof/>
                <w:sz w:val="24"/>
                <w:szCs w:val="24"/>
              </w:rPr>
              <w:t>3.8.8</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Water use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87" w:history="1">
            <w:r w:rsidR="00AC69E2" w:rsidRPr="003C2DF5">
              <w:rPr>
                <w:rStyle w:val="Hyperlink"/>
                <w:rFonts w:ascii="Times New Roman" w:hAnsi="Times New Roman" w:cs="Times New Roman"/>
                <w:iCs/>
                <w:noProof/>
                <w:sz w:val="24"/>
                <w:szCs w:val="24"/>
              </w:rPr>
              <w:t>3.8.9</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Cs/>
                <w:noProof/>
                <w:sz w:val="24"/>
                <w:szCs w:val="24"/>
              </w:rPr>
              <w:t>Physical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35</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320"/>
              <w:tab w:val="right" w:leader="dot" w:pos="9035"/>
            </w:tabs>
            <w:spacing w:line="360" w:lineRule="auto"/>
            <w:jc w:val="both"/>
            <w:rPr>
              <w:rFonts w:ascii="Times New Roman" w:eastAsiaTheme="minorEastAsia" w:hAnsi="Times New Roman" w:cs="Times New Roman"/>
              <w:noProof/>
              <w:sz w:val="22"/>
            </w:rPr>
          </w:pPr>
          <w:hyperlink w:anchor="_Toc513734488" w:history="1">
            <w:r w:rsidR="00AC69E2" w:rsidRPr="003C2DF5">
              <w:rPr>
                <w:rStyle w:val="Hyperlink"/>
                <w:rFonts w:ascii="Times New Roman" w:hAnsi="Times New Roman" w:cs="Times New Roman"/>
                <w:i/>
                <w:iCs/>
                <w:noProof/>
                <w:sz w:val="24"/>
                <w:szCs w:val="24"/>
              </w:rPr>
              <w:t>3.8.10</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Economic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_Toc513734488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2"/>
            </w:rPr>
          </w:pPr>
          <w:hyperlink w:anchor="_Toc513734489" w:history="1">
            <w:r w:rsidR="00AC69E2" w:rsidRPr="003C2DF5">
              <w:rPr>
                <w:rStyle w:val="Hyperlink"/>
                <w:rFonts w:ascii="Times New Roman" w:hAnsi="Times New Roman" w:cs="Times New Roman"/>
              </w:rPr>
              <w:t>4. RESULTS AND DISCUSSION</w:t>
            </w:r>
            <w:r w:rsidR="00AC69E2" w:rsidRPr="003C2DF5">
              <w:rPr>
                <w:rFonts w:ascii="Times New Roman" w:hAnsi="Times New Roman" w:cs="Times New Roman"/>
                <w:webHidden/>
              </w:rPr>
              <w:tab/>
            </w:r>
            <w:r w:rsidRPr="003C2DF5">
              <w:rPr>
                <w:rFonts w:ascii="Times New Roman" w:hAnsi="Times New Roman" w:cs="Times New Roman"/>
                <w:webHidden/>
              </w:rPr>
              <w:fldChar w:fldCharType="begin"/>
            </w:r>
            <w:r w:rsidR="00AC69E2" w:rsidRPr="003C2DF5">
              <w:rPr>
                <w:rFonts w:ascii="Times New Roman" w:hAnsi="Times New Roman" w:cs="Times New Roman"/>
                <w:webHidden/>
              </w:rPr>
              <w:instrText xml:space="preserve"> PAGEREF _Toc513734489 \h </w:instrText>
            </w:r>
            <w:r w:rsidRPr="003C2DF5">
              <w:rPr>
                <w:rFonts w:ascii="Times New Roman" w:hAnsi="Times New Roman" w:cs="Times New Roman"/>
                <w:webHidden/>
              </w:rPr>
            </w:r>
            <w:r w:rsidRPr="003C2DF5">
              <w:rPr>
                <w:rFonts w:ascii="Times New Roman" w:hAnsi="Times New Roman" w:cs="Times New Roman"/>
                <w:webHidden/>
              </w:rPr>
              <w:fldChar w:fldCharType="separate"/>
            </w:r>
            <w:r w:rsidR="005E7FDF">
              <w:rPr>
                <w:rFonts w:ascii="Times New Roman" w:hAnsi="Times New Roman" w:cs="Times New Roman"/>
                <w:webHidden/>
              </w:rPr>
              <w:t>37</w:t>
            </w:r>
            <w:r w:rsidRPr="003C2DF5">
              <w:rPr>
                <w:rFonts w:ascii="Times New Roman" w:hAnsi="Times New Roman" w:cs="Times New Roman"/>
                <w:webHidden/>
              </w:rPr>
              <w:fldChar w:fldCharType="end"/>
            </w:r>
          </w:hyperlink>
        </w:p>
        <w:p w:rsidR="00AC69E2" w:rsidRPr="003C2DF5" w:rsidRDefault="00990AD1" w:rsidP="003C2DF5">
          <w:pPr>
            <w:pStyle w:val="TOC2"/>
            <w:tabs>
              <w:tab w:val="right" w:leader="dot" w:pos="9035"/>
            </w:tabs>
            <w:spacing w:line="360" w:lineRule="auto"/>
            <w:jc w:val="both"/>
            <w:rPr>
              <w:rFonts w:ascii="Times New Roman" w:eastAsiaTheme="minorEastAsia" w:hAnsi="Times New Roman" w:cs="Times New Roman"/>
              <w:noProof/>
              <w:sz w:val="24"/>
              <w:szCs w:val="24"/>
            </w:rPr>
          </w:pPr>
          <w:hyperlink w:anchor="_Toc513734490" w:history="1">
            <w:r w:rsidR="00AC69E2" w:rsidRPr="003C2DF5">
              <w:rPr>
                <w:rStyle w:val="Hyperlink"/>
                <w:rFonts w:ascii="Times New Roman" w:hAnsi="Times New Roman" w:cs="Times New Roman"/>
                <w:noProof/>
                <w:sz w:val="24"/>
                <w:szCs w:val="24"/>
              </w:rPr>
              <w:t>4.1. Soil Physical Properties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_Toc513734490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1" w:history="1">
            <w:r w:rsidR="00AC69E2" w:rsidRPr="003C2DF5">
              <w:rPr>
                <w:rStyle w:val="Hyperlink"/>
                <w:rFonts w:ascii="Times New Roman" w:hAnsi="Times New Roman" w:cs="Times New Roman"/>
                <w:i/>
                <w:iCs/>
                <w:noProof/>
                <w:sz w:val="24"/>
                <w:szCs w:val="24"/>
              </w:rPr>
              <w:t>4.1.1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Bulk density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2" w:history="1">
            <w:r w:rsidR="00AC69E2" w:rsidRPr="003C2DF5">
              <w:rPr>
                <w:rStyle w:val="Hyperlink"/>
                <w:rFonts w:ascii="Times New Roman" w:hAnsi="Times New Roman" w:cs="Times New Roman"/>
                <w:i/>
                <w:iCs/>
                <w:noProof/>
                <w:sz w:val="24"/>
                <w:szCs w:val="24"/>
              </w:rPr>
              <w:t>4.1.2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Field Capacity (FC)</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39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3" w:history="1">
            <w:r w:rsidR="00AC69E2" w:rsidRPr="003C2DF5">
              <w:rPr>
                <w:rStyle w:val="Hyperlink"/>
                <w:rFonts w:ascii="Times New Roman" w:hAnsi="Times New Roman" w:cs="Times New Roman"/>
                <w:i/>
                <w:iCs/>
                <w:noProof/>
                <w:sz w:val="24"/>
                <w:szCs w:val="24"/>
              </w:rPr>
              <w:t>4.1.3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Permanent wilting point (PWP)</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4" w:history="1">
            <w:r w:rsidR="00AC69E2" w:rsidRPr="003C2DF5">
              <w:rPr>
                <w:rStyle w:val="Hyperlink"/>
                <w:rFonts w:ascii="Times New Roman" w:hAnsi="Times New Roman" w:cs="Times New Roman"/>
                <w:i/>
                <w:iCs/>
                <w:noProof/>
                <w:sz w:val="24"/>
                <w:szCs w:val="24"/>
              </w:rPr>
              <w:t>4.1.4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Available water holding capacity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5" w:history="1">
            <w:r w:rsidR="00AC69E2" w:rsidRPr="003C2DF5">
              <w:rPr>
                <w:rStyle w:val="Hyperlink"/>
                <w:rFonts w:ascii="Times New Roman" w:hAnsi="Times New Roman" w:cs="Times New Roman"/>
                <w:i/>
                <w:iCs/>
                <w:noProof/>
                <w:sz w:val="24"/>
                <w:szCs w:val="24"/>
              </w:rPr>
              <w:t>4.1.5</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Soil Infiltration Rate</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43</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6" w:history="1">
            <w:r w:rsidR="00AC69E2" w:rsidRPr="003C2DF5">
              <w:rPr>
                <w:rStyle w:val="Hyperlink"/>
                <w:rFonts w:ascii="Times New Roman" w:hAnsi="Times New Roman" w:cs="Times New Roman"/>
                <w:i/>
                <w:iCs/>
                <w:noProof/>
                <w:sz w:val="24"/>
                <w:szCs w:val="24"/>
              </w:rPr>
              <w:t>4.1.6</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Irrigation Water Requirements of Major Crops in the Study Area</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43</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497" w:history="1">
            <w:r w:rsidR="00AC69E2" w:rsidRPr="003C2DF5">
              <w:rPr>
                <w:rStyle w:val="Hyperlink"/>
                <w:rFonts w:ascii="Times New Roman" w:hAnsi="Times New Roman" w:cs="Times New Roman"/>
                <w:noProof/>
                <w:sz w:val="24"/>
                <w:szCs w:val="24"/>
              </w:rPr>
              <w:t>4.2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Internal Process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8" w:history="1">
            <w:r w:rsidR="00AC69E2" w:rsidRPr="003C2DF5">
              <w:rPr>
                <w:rStyle w:val="Hyperlink"/>
                <w:rFonts w:ascii="Times New Roman" w:hAnsi="Times New Roman" w:cs="Times New Roman"/>
                <w:i/>
                <w:iCs/>
                <w:noProof/>
                <w:sz w:val="24"/>
                <w:szCs w:val="24"/>
              </w:rPr>
              <w:t>4.2.1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Conveyance efficiency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499" w:history="1">
            <w:r w:rsidR="00AC69E2" w:rsidRPr="003C2DF5">
              <w:rPr>
                <w:rStyle w:val="Hyperlink"/>
                <w:rFonts w:ascii="Times New Roman" w:hAnsi="Times New Roman" w:cs="Times New Roman"/>
                <w:i/>
                <w:iCs/>
                <w:noProof/>
                <w:sz w:val="24"/>
                <w:szCs w:val="24"/>
              </w:rPr>
              <w:t>4.2.2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Application efficiency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_Toc513734499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47</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0" w:history="1">
            <w:r w:rsidR="00AC69E2" w:rsidRPr="003C2DF5">
              <w:rPr>
                <w:rStyle w:val="Hyperlink"/>
                <w:rFonts w:ascii="Times New Roman" w:hAnsi="Times New Roman" w:cs="Times New Roman"/>
                <w:i/>
                <w:iCs/>
                <w:noProof/>
                <w:sz w:val="24"/>
                <w:szCs w:val="24"/>
              </w:rPr>
              <w:t>4.2.3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Deep percolation ratio</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_Toc513734500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1" w:history="1">
            <w:r w:rsidR="00AC69E2" w:rsidRPr="003C2DF5">
              <w:rPr>
                <w:rStyle w:val="Hyperlink"/>
                <w:rFonts w:ascii="Times New Roman" w:hAnsi="Times New Roman" w:cs="Times New Roman"/>
                <w:i/>
                <w:iCs/>
                <w:noProof/>
                <w:sz w:val="24"/>
                <w:szCs w:val="24"/>
              </w:rPr>
              <w:t>4.2.4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Storage efficiency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_Toc513734501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48</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2" w:history="1">
            <w:r w:rsidR="00AC69E2" w:rsidRPr="003C2DF5">
              <w:rPr>
                <w:rStyle w:val="Hyperlink"/>
                <w:rFonts w:ascii="Times New Roman" w:hAnsi="Times New Roman" w:cs="Times New Roman"/>
                <w:i/>
                <w:iCs/>
                <w:noProof/>
                <w:sz w:val="24"/>
                <w:szCs w:val="24"/>
              </w:rPr>
              <w:t>4.2.5</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Irrigation uniformity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_Toc513734502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49</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3" w:history="1">
            <w:r w:rsidR="00AC69E2" w:rsidRPr="003C2DF5">
              <w:rPr>
                <w:rStyle w:val="Hyperlink"/>
                <w:rFonts w:ascii="Times New Roman" w:hAnsi="Times New Roman" w:cs="Times New Roman"/>
                <w:i/>
                <w:iCs/>
                <w:noProof/>
                <w:sz w:val="24"/>
                <w:szCs w:val="24"/>
              </w:rPr>
              <w:t>4.2.6</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Overall Scheme Efficiency</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_Toc513734503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50</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4"/>
              <w:szCs w:val="24"/>
            </w:rPr>
          </w:pPr>
          <w:hyperlink w:anchor="_Toc513734504" w:history="1">
            <w:r w:rsidR="00AC69E2" w:rsidRPr="003C2DF5">
              <w:rPr>
                <w:rStyle w:val="Hyperlink"/>
                <w:rFonts w:ascii="Times New Roman" w:hAnsi="Times New Roman" w:cs="Times New Roman"/>
                <w:noProof/>
                <w:sz w:val="24"/>
                <w:szCs w:val="24"/>
              </w:rPr>
              <w:t>4.3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noProof/>
                <w:sz w:val="24"/>
                <w:szCs w:val="24"/>
              </w:rPr>
              <w:t>External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_Toc513734504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5" w:history="1">
            <w:r w:rsidR="00AC69E2" w:rsidRPr="003C2DF5">
              <w:rPr>
                <w:rStyle w:val="Hyperlink"/>
                <w:rFonts w:ascii="Times New Roman" w:hAnsi="Times New Roman" w:cs="Times New Roman"/>
                <w:i/>
                <w:iCs/>
                <w:noProof/>
                <w:sz w:val="24"/>
                <w:szCs w:val="24"/>
              </w:rPr>
              <w:t>4.3.1</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Irrigated agriculture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_Toc513734505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51</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6" w:history="1">
            <w:r w:rsidR="00AC69E2" w:rsidRPr="003C2DF5">
              <w:rPr>
                <w:rStyle w:val="Hyperlink"/>
                <w:rFonts w:ascii="Times New Roman" w:hAnsi="Times New Roman" w:cs="Times New Roman"/>
                <w:i/>
                <w:iCs/>
                <w:noProof/>
                <w:sz w:val="24"/>
                <w:szCs w:val="24"/>
              </w:rPr>
              <w:t>4.3.2</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Water use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_Toc513734506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54</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7" w:history="1">
            <w:r w:rsidR="00AC69E2" w:rsidRPr="003C2DF5">
              <w:rPr>
                <w:rStyle w:val="Hyperlink"/>
                <w:rFonts w:ascii="Times New Roman" w:hAnsi="Times New Roman" w:cs="Times New Roman"/>
                <w:i/>
                <w:iCs/>
                <w:noProof/>
                <w:sz w:val="24"/>
                <w:szCs w:val="24"/>
              </w:rPr>
              <w:t>4.3.3</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Physical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_Toc513734507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55</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3"/>
            <w:tabs>
              <w:tab w:val="left" w:pos="1100"/>
              <w:tab w:val="right" w:leader="dot" w:pos="9035"/>
            </w:tabs>
            <w:spacing w:line="360" w:lineRule="auto"/>
            <w:jc w:val="both"/>
            <w:rPr>
              <w:rFonts w:ascii="Times New Roman" w:eastAsiaTheme="minorEastAsia" w:hAnsi="Times New Roman" w:cs="Times New Roman"/>
              <w:noProof/>
              <w:sz w:val="24"/>
              <w:szCs w:val="24"/>
            </w:rPr>
          </w:pPr>
          <w:hyperlink w:anchor="_Toc513734508" w:history="1">
            <w:r w:rsidR="00AC69E2" w:rsidRPr="003C2DF5">
              <w:rPr>
                <w:rStyle w:val="Hyperlink"/>
                <w:rFonts w:ascii="Times New Roman" w:hAnsi="Times New Roman" w:cs="Times New Roman"/>
                <w:i/>
                <w:iCs/>
                <w:noProof/>
                <w:sz w:val="24"/>
                <w:szCs w:val="24"/>
              </w:rPr>
              <w:t>4.3.4</w:t>
            </w:r>
            <w:r w:rsidR="00AC69E2" w:rsidRPr="003C2DF5">
              <w:rPr>
                <w:rFonts w:ascii="Times New Roman" w:eastAsiaTheme="minorEastAsia" w:hAnsi="Times New Roman" w:cs="Times New Roman"/>
                <w:noProof/>
                <w:sz w:val="24"/>
                <w:szCs w:val="24"/>
              </w:rPr>
              <w:tab/>
            </w:r>
            <w:r w:rsidR="00AC69E2" w:rsidRPr="003C2DF5">
              <w:rPr>
                <w:rStyle w:val="Hyperlink"/>
                <w:rFonts w:ascii="Times New Roman" w:hAnsi="Times New Roman" w:cs="Times New Roman"/>
                <w:i/>
                <w:iCs/>
                <w:noProof/>
                <w:sz w:val="24"/>
                <w:szCs w:val="24"/>
              </w:rPr>
              <w:t>Economic performance indicators</w:t>
            </w:r>
            <w:r w:rsidR="00AC69E2" w:rsidRPr="003C2DF5">
              <w:rPr>
                <w:rFonts w:ascii="Times New Roman" w:hAnsi="Times New Roman" w:cs="Times New Roman"/>
                <w:noProof/>
                <w:webHidden/>
                <w:sz w:val="24"/>
                <w:szCs w:val="24"/>
              </w:rPr>
              <w:tab/>
            </w:r>
            <w:r w:rsidRPr="003C2DF5">
              <w:rPr>
                <w:rFonts w:ascii="Times New Roman" w:hAnsi="Times New Roman" w:cs="Times New Roman"/>
                <w:noProof/>
                <w:webHidden/>
                <w:sz w:val="24"/>
                <w:szCs w:val="24"/>
              </w:rPr>
              <w:fldChar w:fldCharType="begin"/>
            </w:r>
            <w:r w:rsidR="00AC69E2" w:rsidRPr="003C2DF5">
              <w:rPr>
                <w:rFonts w:ascii="Times New Roman" w:hAnsi="Times New Roman" w:cs="Times New Roman"/>
                <w:noProof/>
                <w:webHidden/>
                <w:sz w:val="24"/>
                <w:szCs w:val="24"/>
              </w:rPr>
              <w:instrText xml:space="preserve"> PAGEREF _Toc513734508 \h </w:instrText>
            </w:r>
            <w:r w:rsidRPr="003C2DF5">
              <w:rPr>
                <w:rFonts w:ascii="Times New Roman" w:hAnsi="Times New Roman" w:cs="Times New Roman"/>
                <w:noProof/>
                <w:webHidden/>
                <w:sz w:val="24"/>
                <w:szCs w:val="24"/>
              </w:rPr>
            </w:r>
            <w:r w:rsidRPr="003C2DF5">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56</w:t>
            </w:r>
            <w:r w:rsidRPr="003C2DF5">
              <w:rPr>
                <w:rFonts w:ascii="Times New Roman" w:hAnsi="Times New Roman" w:cs="Times New Roman"/>
                <w:noProof/>
                <w:webHidden/>
                <w:sz w:val="24"/>
                <w:szCs w:val="24"/>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2"/>
            </w:rPr>
          </w:pPr>
          <w:hyperlink w:anchor="_Toc513734509" w:history="1">
            <w:r w:rsidR="00AC69E2" w:rsidRPr="003C2DF5">
              <w:rPr>
                <w:rStyle w:val="Hyperlink"/>
                <w:rFonts w:ascii="Times New Roman" w:hAnsi="Times New Roman" w:cs="Times New Roman"/>
              </w:rPr>
              <w:t>5.</w:t>
            </w:r>
            <w:r w:rsidR="00AC69E2" w:rsidRPr="003C2DF5">
              <w:rPr>
                <w:rFonts w:ascii="Times New Roman" w:eastAsiaTheme="minorEastAsia" w:hAnsi="Times New Roman" w:cs="Times New Roman"/>
                <w:b w:val="0"/>
                <w:sz w:val="22"/>
              </w:rPr>
              <w:tab/>
            </w:r>
            <w:r w:rsidR="00AC69E2" w:rsidRPr="003C2DF5">
              <w:rPr>
                <w:rStyle w:val="Hyperlink"/>
                <w:rFonts w:ascii="Times New Roman" w:hAnsi="Times New Roman" w:cs="Times New Roman"/>
              </w:rPr>
              <w:t>CONCLUSION AND RECOMMENDATION</w:t>
            </w:r>
            <w:r w:rsidR="00AC69E2" w:rsidRPr="003C2DF5">
              <w:rPr>
                <w:rFonts w:ascii="Times New Roman" w:hAnsi="Times New Roman" w:cs="Times New Roman"/>
                <w:webHidden/>
              </w:rPr>
              <w:tab/>
            </w:r>
            <w:r w:rsidRPr="003C2DF5">
              <w:rPr>
                <w:rFonts w:ascii="Times New Roman" w:hAnsi="Times New Roman" w:cs="Times New Roman"/>
                <w:webHidden/>
              </w:rPr>
              <w:fldChar w:fldCharType="begin"/>
            </w:r>
            <w:r w:rsidR="00AC69E2" w:rsidRPr="003C2DF5">
              <w:rPr>
                <w:rFonts w:ascii="Times New Roman" w:hAnsi="Times New Roman" w:cs="Times New Roman"/>
                <w:webHidden/>
              </w:rPr>
              <w:instrText xml:space="preserve"> PAGEREF _Toc513734509 \h </w:instrText>
            </w:r>
            <w:r w:rsidRPr="003C2DF5">
              <w:rPr>
                <w:rFonts w:ascii="Times New Roman" w:hAnsi="Times New Roman" w:cs="Times New Roman"/>
                <w:webHidden/>
              </w:rPr>
            </w:r>
            <w:r w:rsidRPr="003C2DF5">
              <w:rPr>
                <w:rFonts w:ascii="Times New Roman" w:hAnsi="Times New Roman" w:cs="Times New Roman"/>
                <w:webHidden/>
              </w:rPr>
              <w:fldChar w:fldCharType="separate"/>
            </w:r>
            <w:r w:rsidR="005E7FDF">
              <w:rPr>
                <w:rFonts w:ascii="Times New Roman" w:hAnsi="Times New Roman" w:cs="Times New Roman"/>
                <w:webHidden/>
              </w:rPr>
              <w:t>58</w:t>
            </w:r>
            <w:r w:rsidRPr="003C2DF5">
              <w:rPr>
                <w:rFonts w:ascii="Times New Roman" w:hAnsi="Times New Roman" w:cs="Times New Roman"/>
                <w:webHidden/>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2"/>
            </w:rPr>
          </w:pPr>
          <w:hyperlink w:anchor="_Toc513734510" w:history="1">
            <w:r w:rsidR="00AC69E2" w:rsidRPr="003C2DF5">
              <w:rPr>
                <w:rStyle w:val="Hyperlink"/>
                <w:rFonts w:ascii="Times New Roman" w:hAnsi="Times New Roman" w:cs="Times New Roman"/>
                <w:noProof/>
              </w:rPr>
              <w:t>5.1</w:t>
            </w:r>
            <w:r w:rsidR="00AC69E2" w:rsidRPr="003C2DF5">
              <w:rPr>
                <w:rFonts w:ascii="Times New Roman" w:eastAsiaTheme="minorEastAsia" w:hAnsi="Times New Roman" w:cs="Times New Roman"/>
                <w:noProof/>
                <w:sz w:val="22"/>
              </w:rPr>
              <w:tab/>
            </w:r>
            <w:r w:rsidR="00AC69E2" w:rsidRPr="003C2DF5">
              <w:rPr>
                <w:rStyle w:val="Hyperlink"/>
                <w:rFonts w:ascii="Times New Roman" w:hAnsi="Times New Roman" w:cs="Times New Roman"/>
                <w:noProof/>
              </w:rPr>
              <w:t>CONCLUSION</w:t>
            </w:r>
            <w:r w:rsidR="00AC69E2" w:rsidRPr="003C2DF5">
              <w:rPr>
                <w:rFonts w:ascii="Times New Roman" w:hAnsi="Times New Roman" w:cs="Times New Roman"/>
                <w:noProof/>
                <w:webHidden/>
              </w:rPr>
              <w:tab/>
            </w:r>
            <w:r w:rsidRPr="003C2DF5">
              <w:rPr>
                <w:rFonts w:ascii="Times New Roman" w:hAnsi="Times New Roman" w:cs="Times New Roman"/>
                <w:noProof/>
                <w:webHidden/>
              </w:rPr>
              <w:fldChar w:fldCharType="begin"/>
            </w:r>
            <w:r w:rsidR="00AC69E2" w:rsidRPr="003C2DF5">
              <w:rPr>
                <w:rFonts w:ascii="Times New Roman" w:hAnsi="Times New Roman" w:cs="Times New Roman"/>
                <w:noProof/>
                <w:webHidden/>
              </w:rPr>
              <w:instrText xml:space="preserve"> PAGEREF _Toc513734510 \h </w:instrText>
            </w:r>
            <w:r w:rsidRPr="003C2DF5">
              <w:rPr>
                <w:rFonts w:ascii="Times New Roman" w:hAnsi="Times New Roman" w:cs="Times New Roman"/>
                <w:noProof/>
                <w:webHidden/>
              </w:rPr>
            </w:r>
            <w:r w:rsidRPr="003C2DF5">
              <w:rPr>
                <w:rFonts w:ascii="Times New Roman" w:hAnsi="Times New Roman" w:cs="Times New Roman"/>
                <w:noProof/>
                <w:webHidden/>
              </w:rPr>
              <w:fldChar w:fldCharType="separate"/>
            </w:r>
            <w:r w:rsidR="005E7FDF">
              <w:rPr>
                <w:rFonts w:ascii="Times New Roman" w:hAnsi="Times New Roman" w:cs="Times New Roman"/>
                <w:noProof/>
                <w:webHidden/>
              </w:rPr>
              <w:t>58</w:t>
            </w:r>
            <w:r w:rsidRPr="003C2DF5">
              <w:rPr>
                <w:rFonts w:ascii="Times New Roman" w:hAnsi="Times New Roman" w:cs="Times New Roman"/>
                <w:noProof/>
                <w:webHidden/>
              </w:rPr>
              <w:fldChar w:fldCharType="end"/>
            </w:r>
          </w:hyperlink>
        </w:p>
        <w:p w:rsidR="00AC69E2" w:rsidRPr="003C2DF5" w:rsidRDefault="00990AD1" w:rsidP="003C2DF5">
          <w:pPr>
            <w:pStyle w:val="TOC2"/>
            <w:tabs>
              <w:tab w:val="left" w:pos="880"/>
              <w:tab w:val="right" w:leader="dot" w:pos="9035"/>
            </w:tabs>
            <w:spacing w:line="360" w:lineRule="auto"/>
            <w:jc w:val="both"/>
            <w:rPr>
              <w:rFonts w:ascii="Times New Roman" w:eastAsiaTheme="minorEastAsia" w:hAnsi="Times New Roman" w:cs="Times New Roman"/>
              <w:noProof/>
              <w:sz w:val="22"/>
            </w:rPr>
          </w:pPr>
          <w:hyperlink w:anchor="_Toc513734511" w:history="1">
            <w:r w:rsidR="00AC69E2" w:rsidRPr="003C2DF5">
              <w:rPr>
                <w:rStyle w:val="Hyperlink"/>
                <w:rFonts w:ascii="Times New Roman" w:hAnsi="Times New Roman" w:cs="Times New Roman"/>
                <w:noProof/>
              </w:rPr>
              <w:t>5.2</w:t>
            </w:r>
            <w:r w:rsidR="00AC69E2" w:rsidRPr="003C2DF5">
              <w:rPr>
                <w:rFonts w:ascii="Times New Roman" w:eastAsiaTheme="minorEastAsia" w:hAnsi="Times New Roman" w:cs="Times New Roman"/>
                <w:noProof/>
                <w:sz w:val="22"/>
              </w:rPr>
              <w:tab/>
            </w:r>
            <w:r w:rsidR="00AC69E2" w:rsidRPr="003C2DF5">
              <w:rPr>
                <w:rStyle w:val="Hyperlink"/>
                <w:rFonts w:ascii="Times New Roman" w:hAnsi="Times New Roman" w:cs="Times New Roman"/>
                <w:noProof/>
              </w:rPr>
              <w:t>RECOMMENDATIONS</w:t>
            </w:r>
            <w:r w:rsidR="00AC69E2" w:rsidRPr="003C2DF5">
              <w:rPr>
                <w:rFonts w:ascii="Times New Roman" w:hAnsi="Times New Roman" w:cs="Times New Roman"/>
                <w:noProof/>
                <w:webHidden/>
              </w:rPr>
              <w:tab/>
            </w:r>
            <w:r w:rsidRPr="003C2DF5">
              <w:rPr>
                <w:rFonts w:ascii="Times New Roman" w:hAnsi="Times New Roman" w:cs="Times New Roman"/>
                <w:noProof/>
                <w:webHidden/>
              </w:rPr>
              <w:fldChar w:fldCharType="begin"/>
            </w:r>
            <w:r w:rsidR="00AC69E2" w:rsidRPr="003C2DF5">
              <w:rPr>
                <w:rFonts w:ascii="Times New Roman" w:hAnsi="Times New Roman" w:cs="Times New Roman"/>
                <w:noProof/>
                <w:webHidden/>
              </w:rPr>
              <w:instrText xml:space="preserve"> PAGEREF _Toc513734511 \h </w:instrText>
            </w:r>
            <w:r w:rsidRPr="003C2DF5">
              <w:rPr>
                <w:rFonts w:ascii="Times New Roman" w:hAnsi="Times New Roman" w:cs="Times New Roman"/>
                <w:noProof/>
                <w:webHidden/>
              </w:rPr>
            </w:r>
            <w:r w:rsidRPr="003C2DF5">
              <w:rPr>
                <w:rFonts w:ascii="Times New Roman" w:hAnsi="Times New Roman" w:cs="Times New Roman"/>
                <w:noProof/>
                <w:webHidden/>
              </w:rPr>
              <w:fldChar w:fldCharType="separate"/>
            </w:r>
            <w:r w:rsidR="005E7FDF">
              <w:rPr>
                <w:rFonts w:ascii="Times New Roman" w:hAnsi="Times New Roman" w:cs="Times New Roman"/>
                <w:noProof/>
                <w:webHidden/>
              </w:rPr>
              <w:t>59</w:t>
            </w:r>
            <w:r w:rsidRPr="003C2DF5">
              <w:rPr>
                <w:rFonts w:ascii="Times New Roman" w:hAnsi="Times New Roman" w:cs="Times New Roman"/>
                <w:noProof/>
                <w:webHidden/>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2"/>
            </w:rPr>
          </w:pPr>
          <w:hyperlink w:anchor="_Toc513734512" w:history="1">
            <w:r w:rsidR="00AC69E2" w:rsidRPr="003C2DF5">
              <w:rPr>
                <w:rStyle w:val="Hyperlink"/>
                <w:rFonts w:ascii="Times New Roman" w:hAnsi="Times New Roman" w:cs="Times New Roman"/>
              </w:rPr>
              <w:t>REFERENCE</w:t>
            </w:r>
            <w:r w:rsidR="00AC69E2" w:rsidRPr="003C2DF5">
              <w:rPr>
                <w:rFonts w:ascii="Times New Roman" w:hAnsi="Times New Roman" w:cs="Times New Roman"/>
                <w:webHidden/>
              </w:rPr>
              <w:tab/>
            </w:r>
            <w:r w:rsidRPr="003C2DF5">
              <w:rPr>
                <w:rFonts w:ascii="Times New Roman" w:hAnsi="Times New Roman" w:cs="Times New Roman"/>
                <w:webHidden/>
              </w:rPr>
              <w:fldChar w:fldCharType="begin"/>
            </w:r>
            <w:r w:rsidR="00AC69E2" w:rsidRPr="003C2DF5">
              <w:rPr>
                <w:rFonts w:ascii="Times New Roman" w:hAnsi="Times New Roman" w:cs="Times New Roman"/>
                <w:webHidden/>
              </w:rPr>
              <w:instrText xml:space="preserve"> PAGEREF _Toc513734512 \h </w:instrText>
            </w:r>
            <w:r w:rsidRPr="003C2DF5">
              <w:rPr>
                <w:rFonts w:ascii="Times New Roman" w:hAnsi="Times New Roman" w:cs="Times New Roman"/>
                <w:webHidden/>
              </w:rPr>
            </w:r>
            <w:r w:rsidRPr="003C2DF5">
              <w:rPr>
                <w:rFonts w:ascii="Times New Roman" w:hAnsi="Times New Roman" w:cs="Times New Roman"/>
                <w:webHidden/>
              </w:rPr>
              <w:fldChar w:fldCharType="separate"/>
            </w:r>
            <w:r w:rsidR="005E7FDF">
              <w:rPr>
                <w:rFonts w:ascii="Times New Roman" w:hAnsi="Times New Roman" w:cs="Times New Roman"/>
                <w:webHidden/>
              </w:rPr>
              <w:t>60</w:t>
            </w:r>
            <w:r w:rsidRPr="003C2DF5">
              <w:rPr>
                <w:rFonts w:ascii="Times New Roman" w:hAnsi="Times New Roman" w:cs="Times New Roman"/>
                <w:webHidden/>
              </w:rPr>
              <w:fldChar w:fldCharType="end"/>
            </w:r>
          </w:hyperlink>
        </w:p>
        <w:p w:rsidR="00AC69E2" w:rsidRPr="003C2DF5" w:rsidRDefault="00990AD1" w:rsidP="003C2DF5">
          <w:pPr>
            <w:pStyle w:val="TOC1"/>
            <w:spacing w:line="360" w:lineRule="auto"/>
            <w:jc w:val="both"/>
            <w:rPr>
              <w:rFonts w:ascii="Times New Roman" w:eastAsiaTheme="minorEastAsia" w:hAnsi="Times New Roman" w:cs="Times New Roman"/>
              <w:b w:val="0"/>
              <w:sz w:val="22"/>
            </w:rPr>
          </w:pPr>
          <w:hyperlink w:anchor="_Toc513734513" w:history="1">
            <w:r w:rsidR="00AC69E2" w:rsidRPr="003C2DF5">
              <w:rPr>
                <w:rStyle w:val="Hyperlink"/>
                <w:rFonts w:ascii="Times New Roman" w:hAnsi="Times New Roman" w:cs="Times New Roman"/>
              </w:rPr>
              <w:t>APPENDICES</w:t>
            </w:r>
            <w:r w:rsidR="00AC69E2" w:rsidRPr="003C2DF5">
              <w:rPr>
                <w:rFonts w:ascii="Times New Roman" w:hAnsi="Times New Roman" w:cs="Times New Roman"/>
                <w:webHidden/>
              </w:rPr>
              <w:tab/>
            </w:r>
            <w:r w:rsidRPr="003C2DF5">
              <w:rPr>
                <w:rFonts w:ascii="Times New Roman" w:hAnsi="Times New Roman" w:cs="Times New Roman"/>
                <w:webHidden/>
              </w:rPr>
              <w:fldChar w:fldCharType="begin"/>
            </w:r>
            <w:r w:rsidR="00AC69E2" w:rsidRPr="003C2DF5">
              <w:rPr>
                <w:rFonts w:ascii="Times New Roman" w:hAnsi="Times New Roman" w:cs="Times New Roman"/>
                <w:webHidden/>
              </w:rPr>
              <w:instrText xml:space="preserve"> PAGEREF _Toc513734513 \h </w:instrText>
            </w:r>
            <w:r w:rsidRPr="003C2DF5">
              <w:rPr>
                <w:rFonts w:ascii="Times New Roman" w:hAnsi="Times New Roman" w:cs="Times New Roman"/>
                <w:webHidden/>
              </w:rPr>
            </w:r>
            <w:r w:rsidRPr="003C2DF5">
              <w:rPr>
                <w:rFonts w:ascii="Times New Roman" w:hAnsi="Times New Roman" w:cs="Times New Roman"/>
                <w:webHidden/>
              </w:rPr>
              <w:fldChar w:fldCharType="separate"/>
            </w:r>
            <w:r w:rsidR="005E7FDF">
              <w:rPr>
                <w:rFonts w:ascii="Times New Roman" w:hAnsi="Times New Roman" w:cs="Times New Roman"/>
                <w:webHidden/>
              </w:rPr>
              <w:t>68</w:t>
            </w:r>
            <w:r w:rsidRPr="003C2DF5">
              <w:rPr>
                <w:rFonts w:ascii="Times New Roman" w:hAnsi="Times New Roman" w:cs="Times New Roman"/>
                <w:webHidden/>
              </w:rPr>
              <w:fldChar w:fldCharType="end"/>
            </w:r>
          </w:hyperlink>
        </w:p>
        <w:p w:rsidR="00AC69E2" w:rsidRPr="003C2DF5" w:rsidRDefault="00990AD1" w:rsidP="003C2DF5">
          <w:pPr>
            <w:pStyle w:val="TOC2"/>
            <w:tabs>
              <w:tab w:val="right" w:leader="dot" w:pos="9035"/>
            </w:tabs>
            <w:spacing w:line="360" w:lineRule="auto"/>
            <w:jc w:val="both"/>
            <w:rPr>
              <w:rFonts w:ascii="Times New Roman" w:eastAsiaTheme="minorEastAsia" w:hAnsi="Times New Roman" w:cs="Times New Roman"/>
              <w:noProof/>
              <w:sz w:val="22"/>
            </w:rPr>
          </w:pPr>
          <w:hyperlink w:anchor="_Toc513734514" w:history="1">
            <w:r w:rsidR="00AC69E2" w:rsidRPr="003C2DF5">
              <w:rPr>
                <w:rStyle w:val="Hyperlink"/>
                <w:rFonts w:ascii="Times New Roman" w:hAnsi="Times New Roman" w:cs="Times New Roman"/>
                <w:noProof/>
              </w:rPr>
              <w:t>Appendix I. Table</w:t>
            </w:r>
            <w:r w:rsidR="00AC69E2" w:rsidRPr="003C2DF5">
              <w:rPr>
                <w:rFonts w:ascii="Times New Roman" w:hAnsi="Times New Roman" w:cs="Times New Roman"/>
                <w:noProof/>
                <w:webHidden/>
              </w:rPr>
              <w:tab/>
            </w:r>
            <w:r w:rsidRPr="003C2DF5">
              <w:rPr>
                <w:rFonts w:ascii="Times New Roman" w:hAnsi="Times New Roman" w:cs="Times New Roman"/>
                <w:noProof/>
                <w:webHidden/>
              </w:rPr>
              <w:fldChar w:fldCharType="begin"/>
            </w:r>
            <w:r w:rsidR="00AC69E2" w:rsidRPr="003C2DF5">
              <w:rPr>
                <w:rFonts w:ascii="Times New Roman" w:hAnsi="Times New Roman" w:cs="Times New Roman"/>
                <w:noProof/>
                <w:webHidden/>
              </w:rPr>
              <w:instrText xml:space="preserve"> PAGEREF _Toc513734514 \h </w:instrText>
            </w:r>
            <w:r w:rsidRPr="003C2DF5">
              <w:rPr>
                <w:rFonts w:ascii="Times New Roman" w:hAnsi="Times New Roman" w:cs="Times New Roman"/>
                <w:noProof/>
                <w:webHidden/>
              </w:rPr>
            </w:r>
            <w:r w:rsidRPr="003C2DF5">
              <w:rPr>
                <w:rFonts w:ascii="Times New Roman" w:hAnsi="Times New Roman" w:cs="Times New Roman"/>
                <w:noProof/>
                <w:webHidden/>
              </w:rPr>
              <w:fldChar w:fldCharType="separate"/>
            </w:r>
            <w:r w:rsidR="005E7FDF">
              <w:rPr>
                <w:rFonts w:ascii="Times New Roman" w:hAnsi="Times New Roman" w:cs="Times New Roman"/>
                <w:noProof/>
                <w:webHidden/>
              </w:rPr>
              <w:t>68</w:t>
            </w:r>
            <w:r w:rsidRPr="003C2DF5">
              <w:rPr>
                <w:rFonts w:ascii="Times New Roman" w:hAnsi="Times New Roman" w:cs="Times New Roman"/>
                <w:noProof/>
                <w:webHidden/>
              </w:rPr>
              <w:fldChar w:fldCharType="end"/>
            </w:r>
          </w:hyperlink>
        </w:p>
        <w:p w:rsidR="00AC69E2" w:rsidRPr="003C2DF5" w:rsidRDefault="00990AD1" w:rsidP="003C2DF5">
          <w:pPr>
            <w:pStyle w:val="TOC2"/>
            <w:tabs>
              <w:tab w:val="right" w:leader="dot" w:pos="9035"/>
            </w:tabs>
            <w:spacing w:line="360" w:lineRule="auto"/>
            <w:jc w:val="both"/>
            <w:rPr>
              <w:rFonts w:ascii="Times New Roman" w:eastAsiaTheme="minorEastAsia" w:hAnsi="Times New Roman" w:cs="Times New Roman"/>
              <w:noProof/>
              <w:sz w:val="22"/>
            </w:rPr>
          </w:pPr>
          <w:hyperlink w:anchor="_Toc513734515" w:history="1">
            <w:r w:rsidR="00AC69E2" w:rsidRPr="003C2DF5">
              <w:rPr>
                <w:rStyle w:val="Hyperlink"/>
                <w:rFonts w:ascii="Times New Roman" w:hAnsi="Times New Roman" w:cs="Times New Roman"/>
                <w:noProof/>
              </w:rPr>
              <w:t>Appendix II. Figures</w:t>
            </w:r>
            <w:r w:rsidR="00AC69E2" w:rsidRPr="003C2DF5">
              <w:rPr>
                <w:rFonts w:ascii="Times New Roman" w:hAnsi="Times New Roman" w:cs="Times New Roman"/>
                <w:noProof/>
                <w:webHidden/>
              </w:rPr>
              <w:tab/>
            </w:r>
            <w:r w:rsidRPr="003C2DF5">
              <w:rPr>
                <w:rFonts w:ascii="Times New Roman" w:hAnsi="Times New Roman" w:cs="Times New Roman"/>
                <w:noProof/>
                <w:webHidden/>
              </w:rPr>
              <w:fldChar w:fldCharType="begin"/>
            </w:r>
            <w:r w:rsidR="00AC69E2" w:rsidRPr="003C2DF5">
              <w:rPr>
                <w:rFonts w:ascii="Times New Roman" w:hAnsi="Times New Roman" w:cs="Times New Roman"/>
                <w:noProof/>
                <w:webHidden/>
              </w:rPr>
              <w:instrText xml:space="preserve"> PAGEREF _Toc513734515 \h </w:instrText>
            </w:r>
            <w:r w:rsidRPr="003C2DF5">
              <w:rPr>
                <w:rFonts w:ascii="Times New Roman" w:hAnsi="Times New Roman" w:cs="Times New Roman"/>
                <w:noProof/>
                <w:webHidden/>
              </w:rPr>
            </w:r>
            <w:r w:rsidRPr="003C2DF5">
              <w:rPr>
                <w:rFonts w:ascii="Times New Roman" w:hAnsi="Times New Roman" w:cs="Times New Roman"/>
                <w:noProof/>
                <w:webHidden/>
              </w:rPr>
              <w:fldChar w:fldCharType="separate"/>
            </w:r>
            <w:r w:rsidR="005E7FDF">
              <w:rPr>
                <w:rFonts w:ascii="Times New Roman" w:hAnsi="Times New Roman" w:cs="Times New Roman"/>
                <w:noProof/>
                <w:webHidden/>
              </w:rPr>
              <w:t>81</w:t>
            </w:r>
            <w:r w:rsidRPr="003C2DF5">
              <w:rPr>
                <w:rFonts w:ascii="Times New Roman" w:hAnsi="Times New Roman" w:cs="Times New Roman"/>
                <w:noProof/>
                <w:webHidden/>
              </w:rPr>
              <w:fldChar w:fldCharType="end"/>
            </w:r>
          </w:hyperlink>
        </w:p>
        <w:p w:rsidR="00721FC7" w:rsidRPr="000A2E55" w:rsidRDefault="00990AD1" w:rsidP="000A2E55">
          <w:pPr>
            <w:spacing w:line="360" w:lineRule="auto"/>
            <w:jc w:val="both"/>
            <w:rPr>
              <w:rFonts w:ascii="Times New Roman" w:hAnsi="Times New Roman" w:cs="Times New Roman"/>
              <w:noProof/>
              <w:color w:val="0D0D0D" w:themeColor="text1" w:themeTint="F2"/>
            </w:rPr>
          </w:pPr>
          <w:r w:rsidRPr="003C2DF5">
            <w:rPr>
              <w:rFonts w:ascii="Times New Roman" w:hAnsi="Times New Roman" w:cs="Times New Roman"/>
              <w:b/>
              <w:bCs/>
              <w:noProof/>
              <w:color w:val="0D0D0D" w:themeColor="text1" w:themeTint="F2"/>
              <w:sz w:val="24"/>
              <w:szCs w:val="24"/>
            </w:rPr>
            <w:fldChar w:fldCharType="end"/>
          </w:r>
        </w:p>
      </w:sdtContent>
    </w:sdt>
    <w:p w:rsidR="00F638C8" w:rsidRPr="00A521AD" w:rsidRDefault="00F638C8" w:rsidP="00C72215">
      <w:pPr>
        <w:tabs>
          <w:tab w:val="left" w:pos="6463"/>
        </w:tabs>
        <w:spacing w:line="360" w:lineRule="auto"/>
        <w:rPr>
          <w:rFonts w:ascii="Times New Roman" w:hAnsi="Times New Roman" w:cs="Times New Roman"/>
          <w:b/>
          <w:color w:val="0D0D0D" w:themeColor="text1" w:themeTint="F2"/>
          <w:sz w:val="28"/>
          <w:szCs w:val="28"/>
        </w:rPr>
      </w:pPr>
    </w:p>
    <w:p w:rsidR="00D32A6E" w:rsidRPr="00387BF7" w:rsidRDefault="00387BF7" w:rsidP="00387BF7">
      <w:pPr>
        <w:spacing w:after="200" w:line="360" w:lineRule="auto"/>
        <w:jc w:val="center"/>
        <w:rPr>
          <w:rFonts w:ascii="Times New Roman" w:hAnsi="Times New Roman" w:cs="Times New Roman"/>
          <w:color w:val="0D0D0D" w:themeColor="text1" w:themeTint="F2"/>
          <w:sz w:val="32"/>
          <w:szCs w:val="32"/>
        </w:rPr>
      </w:pPr>
      <w:r>
        <w:rPr>
          <w:rFonts w:ascii="Times New Roman" w:hAnsi="Times New Roman" w:cs="Times New Roman"/>
          <w:color w:val="0D0D0D" w:themeColor="text1" w:themeTint="F2"/>
          <w:sz w:val="32"/>
          <w:szCs w:val="32"/>
        </w:rPr>
        <w:t>List o</w:t>
      </w:r>
      <w:r w:rsidRPr="00387BF7">
        <w:rPr>
          <w:rFonts w:ascii="Times New Roman" w:hAnsi="Times New Roman" w:cs="Times New Roman"/>
          <w:color w:val="0D0D0D" w:themeColor="text1" w:themeTint="F2"/>
          <w:sz w:val="32"/>
          <w:szCs w:val="32"/>
        </w:rPr>
        <w:t>f Tables</w:t>
      </w:r>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r w:rsidRPr="00C46CB9">
        <w:rPr>
          <w:rFonts w:ascii="Times New Roman" w:hAnsi="Times New Roman" w:cs="Times New Roman"/>
          <w:color w:val="0D0D0D" w:themeColor="text1" w:themeTint="F2"/>
          <w:sz w:val="24"/>
          <w:szCs w:val="24"/>
        </w:rPr>
        <w:fldChar w:fldCharType="begin"/>
      </w:r>
      <w:r w:rsidR="00D32A6E" w:rsidRPr="00C46CB9">
        <w:rPr>
          <w:rFonts w:ascii="Times New Roman" w:hAnsi="Times New Roman" w:cs="Times New Roman"/>
          <w:color w:val="0D0D0D" w:themeColor="text1" w:themeTint="F2"/>
          <w:sz w:val="24"/>
          <w:szCs w:val="24"/>
        </w:rPr>
        <w:instrText xml:space="preserve"> TOC \f F \h \z \t "Heading 6" \c "Figure" </w:instrText>
      </w:r>
      <w:r w:rsidRPr="00C46CB9">
        <w:rPr>
          <w:rFonts w:ascii="Times New Roman" w:hAnsi="Times New Roman" w:cs="Times New Roman"/>
          <w:color w:val="0D0D0D" w:themeColor="text1" w:themeTint="F2"/>
          <w:sz w:val="24"/>
          <w:szCs w:val="24"/>
        </w:rPr>
        <w:fldChar w:fldCharType="separate"/>
      </w:r>
      <w:hyperlink w:anchor="_Toc480768625" w:history="1">
        <w:r w:rsidR="006167B4" w:rsidRPr="00C46CB9">
          <w:rPr>
            <w:rStyle w:val="Hyperlink"/>
            <w:rFonts w:ascii="Times New Roman" w:hAnsi="Times New Roman" w:cs="Times New Roman"/>
            <w:noProof/>
            <w:color w:val="0D0D0D" w:themeColor="text1" w:themeTint="F2"/>
            <w:sz w:val="24"/>
            <w:szCs w:val="24"/>
          </w:rPr>
          <w:t>Table 3.1 Apparent specific gravity of different soil</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_Toc480768625 \h </w:instrText>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b/>
            <w:bCs/>
            <w:noProof/>
            <w:webHidden/>
            <w:color w:val="0D0D0D" w:themeColor="text1" w:themeTint="F2"/>
            <w:sz w:val="24"/>
            <w:szCs w:val="24"/>
          </w:rPr>
          <w:t>Error! Bookmark not defined.</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26" w:history="1">
        <w:r w:rsidR="006167B4" w:rsidRPr="00C46CB9">
          <w:rPr>
            <w:rStyle w:val="Hyperlink"/>
            <w:rFonts w:ascii="Times New Roman" w:hAnsi="Times New Roman" w:cs="Times New Roman"/>
            <w:noProof/>
            <w:color w:val="0D0D0D" w:themeColor="text1" w:themeTint="F2"/>
            <w:sz w:val="24"/>
            <w:szCs w:val="24"/>
          </w:rPr>
          <w:t>Table 4.1. Selected soil physical characteristics of Gemesha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_Toc480768626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41</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27" w:history="1">
        <w:r w:rsidR="006167B4" w:rsidRPr="00C46CB9">
          <w:rPr>
            <w:rStyle w:val="Hyperlink"/>
            <w:rFonts w:ascii="Times New Roman" w:hAnsi="Times New Roman" w:cs="Times New Roman"/>
            <w:noProof/>
            <w:color w:val="0D0D0D" w:themeColor="text1" w:themeTint="F2"/>
            <w:sz w:val="24"/>
            <w:szCs w:val="24"/>
          </w:rPr>
          <w:t>Table 4.2. Selected soil physical characteristics of Ufute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_Toc480768627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42</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28" w:history="1">
        <w:r w:rsidR="006167B4" w:rsidRPr="00C46CB9">
          <w:rPr>
            <w:rStyle w:val="Hyperlink"/>
            <w:rFonts w:ascii="Times New Roman" w:hAnsi="Times New Roman" w:cs="Times New Roman"/>
            <w:noProof/>
            <w:color w:val="0D0D0D" w:themeColor="text1" w:themeTint="F2"/>
            <w:sz w:val="24"/>
            <w:szCs w:val="24"/>
          </w:rPr>
          <w:t>Table 4.3 the crop water requirement and irrigation requirement of maize crop</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_Toc480768628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43</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29" w:history="1">
        <w:r w:rsidR="006167B4" w:rsidRPr="00C46CB9">
          <w:rPr>
            <w:rStyle w:val="Hyperlink"/>
            <w:rFonts w:ascii="Times New Roman" w:hAnsi="Times New Roman" w:cs="Times New Roman"/>
            <w:noProof/>
            <w:color w:val="0D0D0D" w:themeColor="text1" w:themeTint="F2"/>
            <w:sz w:val="24"/>
            <w:szCs w:val="24"/>
          </w:rPr>
          <w:t>Table 4.4 Results of CWR and IR of Gemesha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_Toc480768629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44</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0" w:history="1">
        <w:r w:rsidR="006167B4" w:rsidRPr="00C46CB9">
          <w:rPr>
            <w:rStyle w:val="Hyperlink"/>
            <w:rFonts w:ascii="Times New Roman" w:hAnsi="Times New Roman" w:cs="Times New Roman"/>
            <w:noProof/>
            <w:color w:val="0D0D0D" w:themeColor="text1" w:themeTint="F2"/>
            <w:sz w:val="24"/>
            <w:szCs w:val="24"/>
          </w:rPr>
          <w:t>Table 4.5 Results of CWR and IR of Ufute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_Toc480768630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44</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1" w:history="1">
        <w:r w:rsidR="006167B4" w:rsidRPr="00C46CB9">
          <w:rPr>
            <w:rStyle w:val="Hyperlink"/>
            <w:rFonts w:ascii="Times New Roman" w:hAnsi="Times New Roman" w:cs="Times New Roman"/>
            <w:noProof/>
            <w:color w:val="0D0D0D" w:themeColor="text1" w:themeTint="F2"/>
            <w:sz w:val="24"/>
            <w:szCs w:val="24"/>
          </w:rPr>
          <w:t>Table 4.6 Average irrigation efficiencies at Gemesha and Ufute irrigation projects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_Toc480768631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50</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2" w:history="1">
        <w:r w:rsidR="006167B4" w:rsidRPr="00C46CB9">
          <w:rPr>
            <w:rStyle w:val="Hyperlink"/>
            <w:rFonts w:ascii="Times New Roman" w:hAnsi="Times New Roman" w:cs="Times New Roman"/>
            <w:noProof/>
            <w:color w:val="0D0D0D" w:themeColor="text1" w:themeTint="F2"/>
            <w:sz w:val="24"/>
            <w:szCs w:val="24"/>
          </w:rPr>
          <w:t>Table 4.7 Crop type and yield for Gemesha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_Toc480768632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51</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3" w:history="1">
        <w:r w:rsidR="006167B4" w:rsidRPr="00C46CB9">
          <w:rPr>
            <w:rStyle w:val="Hyperlink"/>
            <w:rFonts w:ascii="Times New Roman" w:hAnsi="Times New Roman" w:cs="Times New Roman"/>
            <w:noProof/>
            <w:color w:val="0D0D0D" w:themeColor="text1" w:themeTint="F2"/>
            <w:sz w:val="24"/>
            <w:szCs w:val="24"/>
          </w:rPr>
          <w:t>Table 4.8 Crop type and yield for Ufute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_Toc480768633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51</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4" w:history="1">
        <w:r w:rsidR="006167B4" w:rsidRPr="00C46CB9">
          <w:rPr>
            <w:rStyle w:val="Hyperlink"/>
            <w:rFonts w:ascii="Times New Roman" w:hAnsi="Times New Roman" w:cs="Times New Roman"/>
            <w:noProof/>
            <w:color w:val="0D0D0D" w:themeColor="text1" w:themeTint="F2"/>
            <w:sz w:val="24"/>
            <w:szCs w:val="24"/>
          </w:rPr>
          <w:t>Table 4.9 Agricultural indicator for Gemesha irrigation and Ufute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_Toc480768634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52</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5" w:history="1">
        <w:r w:rsidR="006167B4" w:rsidRPr="00C46CB9">
          <w:rPr>
            <w:rStyle w:val="Hyperlink"/>
            <w:rFonts w:ascii="Times New Roman" w:hAnsi="Times New Roman" w:cs="Times New Roman"/>
            <w:noProof/>
            <w:color w:val="0D0D0D" w:themeColor="text1" w:themeTint="F2"/>
            <w:sz w:val="24"/>
            <w:szCs w:val="24"/>
          </w:rPr>
          <w:t>Table 4.10 Water supply indicators for Gemesha and Ufute irrigation schemes</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_Toc480768635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54</w:t>
        </w:r>
        <w:r w:rsidRPr="00C46CB9">
          <w:rPr>
            <w:rFonts w:ascii="Times New Roman" w:hAnsi="Times New Roman" w:cs="Times New Roman"/>
            <w:noProof/>
            <w:webHidden/>
            <w:color w:val="0D0D0D" w:themeColor="text1" w:themeTint="F2"/>
            <w:sz w:val="24"/>
            <w:szCs w:val="24"/>
          </w:rPr>
          <w:fldChar w:fldCharType="end"/>
        </w:r>
      </w:hyperlink>
    </w:p>
    <w:p w:rsidR="006167B4"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0768636" w:history="1">
        <w:r w:rsidR="006167B4" w:rsidRPr="00C46CB9">
          <w:rPr>
            <w:rStyle w:val="Hyperlink"/>
            <w:rFonts w:ascii="Times New Roman" w:hAnsi="Times New Roman" w:cs="Times New Roman"/>
            <w:noProof/>
            <w:color w:val="0D0D0D" w:themeColor="text1" w:themeTint="F2"/>
            <w:sz w:val="24"/>
            <w:szCs w:val="24"/>
          </w:rPr>
          <w:t>Table 4.11 Irrigable lands, initial irrigated land and current irrigated land</w:t>
        </w:r>
        <w:r w:rsidR="006167B4"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6167B4" w:rsidRPr="00C46CB9">
          <w:rPr>
            <w:rFonts w:ascii="Times New Roman" w:hAnsi="Times New Roman" w:cs="Times New Roman"/>
            <w:noProof/>
            <w:webHidden/>
            <w:color w:val="0D0D0D" w:themeColor="text1" w:themeTint="F2"/>
            <w:sz w:val="24"/>
            <w:szCs w:val="24"/>
          </w:rPr>
          <w:instrText xml:space="preserve"> PAGEREF _Toc480768636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55</w:t>
        </w:r>
        <w:r w:rsidRPr="00C46CB9">
          <w:rPr>
            <w:rFonts w:ascii="Times New Roman" w:hAnsi="Times New Roman" w:cs="Times New Roman"/>
            <w:noProof/>
            <w:webHidden/>
            <w:color w:val="0D0D0D" w:themeColor="text1" w:themeTint="F2"/>
            <w:sz w:val="24"/>
            <w:szCs w:val="24"/>
          </w:rPr>
          <w:fldChar w:fldCharType="end"/>
        </w:r>
      </w:hyperlink>
    </w:p>
    <w:p w:rsidR="00D32A6E" w:rsidRPr="00A521AD" w:rsidRDefault="00990AD1" w:rsidP="007A2125">
      <w:pPr>
        <w:tabs>
          <w:tab w:val="left" w:pos="6463"/>
        </w:tabs>
        <w:spacing w:line="360" w:lineRule="auto"/>
        <w:jc w:val="right"/>
        <w:rPr>
          <w:rFonts w:ascii="Times New Roman" w:hAnsi="Times New Roman" w:cs="Times New Roman"/>
          <w:color w:val="0D0D0D" w:themeColor="text1" w:themeTint="F2"/>
          <w:sz w:val="23"/>
          <w:szCs w:val="23"/>
        </w:rPr>
      </w:pPr>
      <w:r w:rsidRPr="00C46CB9">
        <w:rPr>
          <w:rFonts w:ascii="Times New Roman" w:hAnsi="Times New Roman" w:cs="Times New Roman"/>
          <w:color w:val="0D0D0D" w:themeColor="text1" w:themeTint="F2"/>
          <w:sz w:val="24"/>
          <w:szCs w:val="24"/>
        </w:rPr>
        <w:fldChar w:fldCharType="end"/>
      </w:r>
    </w:p>
    <w:p w:rsidR="007A2125" w:rsidRDefault="007A2125">
      <w:pPr>
        <w:spacing w:after="200" w:line="276" w:lineRule="auto"/>
        <w:rPr>
          <w:rFonts w:ascii="Times New Roman" w:eastAsiaTheme="majorEastAsia" w:hAnsi="Times New Roman" w:cs="Times New Roman"/>
          <w:bCs/>
          <w:color w:val="0D0D0D" w:themeColor="text1" w:themeTint="F2"/>
          <w:spacing w:val="20"/>
          <w:sz w:val="32"/>
          <w:szCs w:val="28"/>
        </w:rPr>
      </w:pPr>
      <w:r>
        <w:rPr>
          <w:rFonts w:ascii="Times New Roman" w:hAnsi="Times New Roman" w:cs="Times New Roman"/>
          <w:color w:val="0D0D0D" w:themeColor="text1" w:themeTint="F2"/>
        </w:rPr>
        <w:br w:type="page"/>
      </w:r>
    </w:p>
    <w:p w:rsidR="00C72215" w:rsidRPr="00A521AD" w:rsidRDefault="00387BF7" w:rsidP="00F638C8">
      <w:pPr>
        <w:pStyle w:val="Heading1"/>
        <w:spacing w:line="360" w:lineRule="auto"/>
        <w:jc w:val="center"/>
        <w:rPr>
          <w:rFonts w:ascii="Times New Roman" w:hAnsi="Times New Roman" w:cs="Times New Roman"/>
          <w:color w:val="0D0D0D" w:themeColor="text1" w:themeTint="F2"/>
        </w:rPr>
      </w:pPr>
      <w:bookmarkStart w:id="15" w:name="_Toc513734439"/>
      <w:r>
        <w:rPr>
          <w:rFonts w:ascii="Times New Roman" w:hAnsi="Times New Roman" w:cs="Times New Roman"/>
          <w:color w:val="0D0D0D" w:themeColor="text1" w:themeTint="F2"/>
        </w:rPr>
        <w:lastRenderedPageBreak/>
        <w:t>List of Tables in t</w:t>
      </w:r>
      <w:r w:rsidRPr="00A521AD">
        <w:rPr>
          <w:rFonts w:ascii="Times New Roman" w:hAnsi="Times New Roman" w:cs="Times New Roman"/>
          <w:color w:val="0D0D0D" w:themeColor="text1" w:themeTint="F2"/>
        </w:rPr>
        <w:t>he Appendices</w:t>
      </w:r>
      <w:bookmarkEnd w:id="15"/>
    </w:p>
    <w:p w:rsidR="00C72215" w:rsidRPr="00C46CB9" w:rsidRDefault="00C72215" w:rsidP="00C72215">
      <w:pPr>
        <w:tabs>
          <w:tab w:val="left" w:pos="6463"/>
        </w:tabs>
        <w:spacing w:line="360" w:lineRule="auto"/>
        <w:rPr>
          <w:rFonts w:ascii="Times New Roman" w:hAnsi="Times New Roman" w:cs="Times New Roman"/>
          <w:color w:val="0D0D0D" w:themeColor="text1" w:themeTint="F2"/>
          <w:sz w:val="24"/>
          <w:szCs w:val="24"/>
        </w:rPr>
      </w:pPr>
      <w:r w:rsidRPr="00C46CB9">
        <w:rPr>
          <w:rFonts w:ascii="Times New Roman" w:hAnsi="Times New Roman" w:cs="Times New Roman"/>
          <w:bCs/>
          <w:color w:val="0D0D0D" w:themeColor="text1" w:themeTint="F2"/>
          <w:sz w:val="24"/>
          <w:szCs w:val="24"/>
        </w:rPr>
        <w:t>Appendix Table</w:t>
      </w:r>
      <w:r w:rsidRPr="00C46CB9">
        <w:rPr>
          <w:rFonts w:ascii="Times New Roman" w:hAnsi="Times New Roman" w:cs="Times New Roman"/>
          <w:b/>
          <w:bCs/>
          <w:color w:val="0D0D0D" w:themeColor="text1" w:themeTint="F2"/>
          <w:sz w:val="24"/>
          <w:szCs w:val="24"/>
        </w:rPr>
        <w:tab/>
      </w:r>
      <w:r w:rsidRPr="00C46CB9">
        <w:rPr>
          <w:rFonts w:ascii="Times New Roman" w:hAnsi="Times New Roman" w:cs="Times New Roman"/>
          <w:b/>
          <w:bCs/>
          <w:color w:val="0D0D0D" w:themeColor="text1" w:themeTint="F2"/>
          <w:sz w:val="24"/>
          <w:szCs w:val="24"/>
        </w:rPr>
        <w:tab/>
      </w:r>
      <w:r w:rsidRPr="00C46CB9">
        <w:rPr>
          <w:rFonts w:ascii="Times New Roman" w:hAnsi="Times New Roman" w:cs="Times New Roman"/>
          <w:b/>
          <w:bCs/>
          <w:color w:val="0D0D0D" w:themeColor="text1" w:themeTint="F2"/>
          <w:sz w:val="24"/>
          <w:szCs w:val="24"/>
        </w:rPr>
        <w:tab/>
      </w:r>
      <w:r w:rsidRPr="00C46CB9">
        <w:rPr>
          <w:rFonts w:ascii="Times New Roman" w:hAnsi="Times New Roman" w:cs="Times New Roman"/>
          <w:b/>
          <w:bCs/>
          <w:color w:val="0D0D0D" w:themeColor="text1" w:themeTint="F2"/>
          <w:sz w:val="24"/>
          <w:szCs w:val="24"/>
        </w:rPr>
        <w:tab/>
      </w:r>
      <w:r w:rsidRPr="00C46CB9">
        <w:rPr>
          <w:rFonts w:ascii="Times New Roman" w:hAnsi="Times New Roman" w:cs="Times New Roman"/>
          <w:bCs/>
          <w:color w:val="0D0D0D" w:themeColor="text1" w:themeTint="F2"/>
          <w:sz w:val="24"/>
          <w:szCs w:val="24"/>
        </w:rPr>
        <w:t xml:space="preserve"> Page</w:t>
      </w:r>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r w:rsidRPr="00C46CB9">
        <w:rPr>
          <w:rFonts w:ascii="Times New Roman" w:hAnsi="Times New Roman" w:cs="Times New Roman"/>
          <w:color w:val="0D0D0D" w:themeColor="text1" w:themeTint="F2"/>
          <w:sz w:val="24"/>
          <w:szCs w:val="24"/>
        </w:rPr>
        <w:fldChar w:fldCharType="begin"/>
      </w:r>
      <w:r w:rsidR="00C72215" w:rsidRPr="00C46CB9">
        <w:rPr>
          <w:rFonts w:ascii="Times New Roman" w:hAnsi="Times New Roman" w:cs="Times New Roman"/>
          <w:color w:val="0D0D0D" w:themeColor="text1" w:themeTint="F2"/>
          <w:sz w:val="24"/>
          <w:szCs w:val="24"/>
        </w:rPr>
        <w:instrText xml:space="preserve"> TOC \f F \h \z \t "Heading 7" \c "Table" </w:instrText>
      </w:r>
      <w:r w:rsidRPr="00C46CB9">
        <w:rPr>
          <w:rFonts w:ascii="Times New Roman" w:hAnsi="Times New Roman" w:cs="Times New Roman"/>
          <w:color w:val="0D0D0D" w:themeColor="text1" w:themeTint="F2"/>
          <w:sz w:val="24"/>
          <w:szCs w:val="24"/>
        </w:rPr>
        <w:fldChar w:fldCharType="separate"/>
      </w:r>
      <w:hyperlink w:anchor="_Toc501966289" w:history="1">
        <w:r w:rsidR="007A2125" w:rsidRPr="00C46CB9">
          <w:rPr>
            <w:rStyle w:val="Hyperlink"/>
            <w:rFonts w:ascii="Times New Roman" w:eastAsia="Times New Roman" w:hAnsi="Times New Roman" w:cs="Times New Roman"/>
            <w:noProof/>
            <w:sz w:val="24"/>
            <w:szCs w:val="24"/>
          </w:rPr>
          <w:t>Appendix Table 1. Average 20 years (1995-2015) climatic data at Durame Metrological Station and Eto</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_Toc501966289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68</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0" w:history="1">
        <w:r w:rsidR="007A2125" w:rsidRPr="00C46CB9">
          <w:rPr>
            <w:rStyle w:val="Hyperlink"/>
            <w:rFonts w:ascii="Times New Roman" w:eastAsia="Times New Roman" w:hAnsi="Times New Roman" w:cs="Times New Roman"/>
            <w:noProof/>
            <w:sz w:val="24"/>
            <w:szCs w:val="24"/>
          </w:rPr>
          <w:t>Appendix Table 2. Soil Infiltration rate data by double ring infiltrometer in Gemesha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_Toc501966290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69</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1" w:history="1">
        <w:r w:rsidR="007A2125" w:rsidRPr="00C46CB9">
          <w:rPr>
            <w:rStyle w:val="Hyperlink"/>
            <w:rFonts w:ascii="Times New Roman" w:eastAsia="Times New Roman" w:hAnsi="Times New Roman" w:cs="Times New Roman"/>
            <w:noProof/>
            <w:sz w:val="24"/>
            <w:szCs w:val="24"/>
          </w:rPr>
          <w:t>Appendix Table 3. Soil Infiltration rate data by double ring infiltrometer in Ufute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_Toc501966291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70</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2" w:history="1">
        <w:r w:rsidR="007A2125" w:rsidRPr="00C46CB9">
          <w:rPr>
            <w:rStyle w:val="Hyperlink"/>
            <w:rFonts w:ascii="Times New Roman" w:eastAsia="Times New Roman" w:hAnsi="Times New Roman" w:cs="Times New Roman"/>
            <w:noProof/>
            <w:sz w:val="24"/>
            <w:szCs w:val="24"/>
          </w:rPr>
          <w:t>Appendix Table 4. Soil moisture contents one day before and after irrigation of Gemesha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_Toc501966292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71</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3" w:history="1">
        <w:r w:rsidR="007A2125" w:rsidRPr="00C46CB9">
          <w:rPr>
            <w:rStyle w:val="Hyperlink"/>
            <w:rFonts w:ascii="Times New Roman" w:eastAsia="Times New Roman" w:hAnsi="Times New Roman" w:cs="Times New Roman"/>
            <w:noProof/>
            <w:sz w:val="24"/>
            <w:szCs w:val="24"/>
          </w:rPr>
          <w:t>Appendix Table 5. Soil moisture contents one day before and after irrigation of Ufute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_Toc501966293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72</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4" w:history="1">
        <w:r w:rsidR="007A2125" w:rsidRPr="00C46CB9">
          <w:rPr>
            <w:rStyle w:val="Hyperlink"/>
            <w:rFonts w:ascii="Times New Roman" w:eastAsia="Times New Roman" w:hAnsi="Times New Roman" w:cs="Times New Roman"/>
            <w:noProof/>
            <w:sz w:val="24"/>
            <w:szCs w:val="24"/>
          </w:rPr>
          <w:t>Appendix Table 6.CROPWAT 8 output for Maize water requirement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_Toc501966294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73</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5" w:history="1">
        <w:r w:rsidR="007A2125" w:rsidRPr="00C46CB9">
          <w:rPr>
            <w:rStyle w:val="Hyperlink"/>
            <w:rFonts w:ascii="Times New Roman" w:eastAsia="Times New Roman" w:hAnsi="Times New Roman" w:cs="Times New Roman"/>
            <w:noProof/>
            <w:sz w:val="24"/>
            <w:szCs w:val="24"/>
          </w:rPr>
          <w:t>Appendix Table 7.CROPWAT 7 output for Potato water requirement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_Toc501966295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73</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6" w:history="1">
        <w:r w:rsidR="007A2125" w:rsidRPr="00C46CB9">
          <w:rPr>
            <w:rStyle w:val="Hyperlink"/>
            <w:rFonts w:ascii="Times New Roman" w:eastAsia="Times New Roman" w:hAnsi="Times New Roman" w:cs="Times New Roman"/>
            <w:noProof/>
            <w:sz w:val="24"/>
            <w:szCs w:val="24"/>
          </w:rPr>
          <w:t>Appendix Table 8.CROPWAT 8 output for Banana Water requirement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_Toc501966296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74</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7" w:history="1">
        <w:r w:rsidR="007A2125" w:rsidRPr="00C46CB9">
          <w:rPr>
            <w:rStyle w:val="Hyperlink"/>
            <w:rFonts w:ascii="Times New Roman" w:eastAsia="Times New Roman" w:hAnsi="Times New Roman" w:cs="Times New Roman"/>
            <w:noProof/>
            <w:sz w:val="24"/>
            <w:szCs w:val="24"/>
          </w:rPr>
          <w:t>Appendix Table 9.CROPWAT 8 output for Tomato Water requirement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_Toc501966297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75</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8" w:history="1">
        <w:r w:rsidR="007A2125" w:rsidRPr="00C46CB9">
          <w:rPr>
            <w:rStyle w:val="Hyperlink"/>
            <w:rFonts w:ascii="Times New Roman" w:eastAsia="Times New Roman" w:hAnsi="Times New Roman" w:cs="Times New Roman"/>
            <w:noProof/>
            <w:sz w:val="24"/>
            <w:szCs w:val="24"/>
          </w:rPr>
          <w:t>Appendix Table 10.CROPWAT 8 output for Cabbage Water requirement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_Toc501966298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75</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299" w:history="1">
        <w:r w:rsidR="007A2125" w:rsidRPr="00C46CB9">
          <w:rPr>
            <w:rStyle w:val="Hyperlink"/>
            <w:rFonts w:ascii="Times New Roman" w:eastAsia="Times New Roman" w:hAnsi="Times New Roman" w:cs="Times New Roman"/>
            <w:noProof/>
            <w:sz w:val="24"/>
            <w:szCs w:val="24"/>
          </w:rPr>
          <w:t>Appendix Table 11. Canal discharges at different points and conveyance efficiency of Gemesha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_Toc501966299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76</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0" w:history="1">
        <w:r w:rsidR="007A2125" w:rsidRPr="00C46CB9">
          <w:rPr>
            <w:rStyle w:val="Hyperlink"/>
            <w:rFonts w:ascii="Times New Roman" w:eastAsia="Times New Roman" w:hAnsi="Times New Roman" w:cs="Times New Roman"/>
            <w:noProof/>
            <w:sz w:val="24"/>
            <w:szCs w:val="24"/>
          </w:rPr>
          <w:t>Appendix Table 12. Canal discharges at different points and conveyance efficiency of Ufute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_Toc501966300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77</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1" w:history="1">
        <w:r w:rsidR="007A2125" w:rsidRPr="00C46CB9">
          <w:rPr>
            <w:rStyle w:val="Hyperlink"/>
            <w:rFonts w:ascii="Times New Roman" w:eastAsia="Times New Roman" w:hAnsi="Times New Roman" w:cs="Times New Roman"/>
            <w:noProof/>
            <w:sz w:val="24"/>
            <w:szCs w:val="24"/>
          </w:rPr>
          <w:t>Appendix Table 13. Measured water depths applied to field, field application efficiency, and Deep percolation ratio and storage efficiency of Ufute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_Toc501966301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78</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2" w:history="1">
        <w:r w:rsidR="007A2125" w:rsidRPr="00C46CB9">
          <w:rPr>
            <w:rStyle w:val="Hyperlink"/>
            <w:rFonts w:ascii="Times New Roman" w:eastAsia="Times New Roman" w:hAnsi="Times New Roman" w:cs="Times New Roman"/>
            <w:noProof/>
            <w:sz w:val="24"/>
            <w:szCs w:val="24"/>
          </w:rPr>
          <w:t>Appendix Table 14. Measured water depths applied to field, field application efficiency, and Deep percolation ratio and storage efficiency of Gemesha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_Toc501966302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78</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3" w:history="1">
        <w:r w:rsidR="007A2125" w:rsidRPr="00C46CB9">
          <w:rPr>
            <w:rStyle w:val="Hyperlink"/>
            <w:rFonts w:ascii="Times New Roman" w:eastAsia="Times New Roman" w:hAnsi="Times New Roman" w:cs="Times New Roman"/>
            <w:noProof/>
            <w:sz w:val="24"/>
            <w:szCs w:val="24"/>
          </w:rPr>
          <w:t>Appendix Table 15. Advance time, recession time and irrigation uniformity of Gemesha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_Toc501966303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79</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4" w:history="1">
        <w:r w:rsidR="007A2125" w:rsidRPr="00C46CB9">
          <w:rPr>
            <w:rStyle w:val="Hyperlink"/>
            <w:rFonts w:ascii="Times New Roman" w:eastAsia="Times New Roman" w:hAnsi="Times New Roman" w:cs="Times New Roman"/>
            <w:noProof/>
            <w:sz w:val="24"/>
            <w:szCs w:val="24"/>
          </w:rPr>
          <w:t>Appendix Table 16. Advance time, recession time and irrigation uniformity of Ufute irrigation scheme</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_Toc501966304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79</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5" w:history="1">
        <w:r w:rsidR="007A2125" w:rsidRPr="00C46CB9">
          <w:rPr>
            <w:rStyle w:val="Hyperlink"/>
            <w:rFonts w:ascii="Times New Roman" w:eastAsia="Times New Roman" w:hAnsi="Times New Roman" w:cs="Times New Roman"/>
            <w:noProof/>
            <w:sz w:val="24"/>
            <w:szCs w:val="24"/>
          </w:rPr>
          <w:t>Appendix Table 17. Crop production, productivity, production costs and prices of crop at Gemesha irrigation scheme (2016 production season)</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_Toc501966305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79</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6" w:history="1">
        <w:r w:rsidR="007A2125" w:rsidRPr="00C46CB9">
          <w:rPr>
            <w:rStyle w:val="Hyperlink"/>
            <w:rFonts w:ascii="Times New Roman" w:eastAsia="Times New Roman" w:hAnsi="Times New Roman" w:cs="Times New Roman"/>
            <w:noProof/>
            <w:sz w:val="24"/>
            <w:szCs w:val="24"/>
          </w:rPr>
          <w:t>Appendix Table 18. Crop production, productivity, production costs and prices of crop at Ufute irrigation scheme (2016 production season)</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_Toc501966306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80</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7" w:history="1">
        <w:r w:rsidR="007A2125" w:rsidRPr="00C46CB9">
          <w:rPr>
            <w:rStyle w:val="Hyperlink"/>
            <w:rFonts w:ascii="Times New Roman" w:eastAsia="Times New Roman" w:hAnsi="Times New Roman" w:cs="Times New Roman"/>
            <w:noProof/>
            <w:sz w:val="24"/>
            <w:szCs w:val="24"/>
          </w:rPr>
          <w:t>Appendix Table 19. Investment, Operation and Maintenance costs of Gemesha irrigation project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_Toc501966307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80</w:t>
        </w:r>
        <w:r w:rsidRPr="00C46CB9">
          <w:rPr>
            <w:rFonts w:ascii="Times New Roman" w:hAnsi="Times New Roman" w:cs="Times New Roman"/>
            <w:noProof/>
            <w:webHidden/>
            <w:sz w:val="24"/>
            <w:szCs w:val="24"/>
          </w:rPr>
          <w:fldChar w:fldCharType="end"/>
        </w:r>
      </w:hyperlink>
    </w:p>
    <w:p w:rsidR="007A2125" w:rsidRPr="00C46CB9" w:rsidRDefault="00990AD1">
      <w:pPr>
        <w:pStyle w:val="TableofFigures"/>
        <w:tabs>
          <w:tab w:val="right" w:leader="dot" w:pos="9035"/>
        </w:tabs>
        <w:rPr>
          <w:rFonts w:ascii="Times New Roman" w:eastAsiaTheme="minorEastAsia" w:hAnsi="Times New Roman" w:cs="Times New Roman"/>
          <w:noProof/>
          <w:sz w:val="24"/>
          <w:szCs w:val="24"/>
        </w:rPr>
      </w:pPr>
      <w:hyperlink w:anchor="_Toc501966308" w:history="1">
        <w:r w:rsidR="007A2125" w:rsidRPr="00C46CB9">
          <w:rPr>
            <w:rStyle w:val="Hyperlink"/>
            <w:rFonts w:ascii="Times New Roman" w:eastAsia="Times New Roman" w:hAnsi="Times New Roman" w:cs="Times New Roman"/>
            <w:noProof/>
            <w:sz w:val="24"/>
            <w:szCs w:val="24"/>
          </w:rPr>
          <w:t>Appendix Table 20. Investment, operation and maintenance costs of Ufute irrigation project</w:t>
        </w:r>
        <w:r w:rsidR="007A2125" w:rsidRPr="00C46CB9">
          <w:rPr>
            <w:rFonts w:ascii="Times New Roman" w:hAnsi="Times New Roman" w:cs="Times New Roman"/>
            <w:noProof/>
            <w:webHidden/>
            <w:sz w:val="24"/>
            <w:szCs w:val="24"/>
          </w:rPr>
          <w:tab/>
        </w:r>
        <w:r w:rsidRPr="00C46CB9">
          <w:rPr>
            <w:rFonts w:ascii="Times New Roman" w:hAnsi="Times New Roman" w:cs="Times New Roman"/>
            <w:noProof/>
            <w:webHidden/>
            <w:sz w:val="24"/>
            <w:szCs w:val="24"/>
          </w:rPr>
          <w:fldChar w:fldCharType="begin"/>
        </w:r>
        <w:r w:rsidR="007A2125" w:rsidRPr="00C46CB9">
          <w:rPr>
            <w:rFonts w:ascii="Times New Roman" w:hAnsi="Times New Roman" w:cs="Times New Roman"/>
            <w:noProof/>
            <w:webHidden/>
            <w:sz w:val="24"/>
            <w:szCs w:val="24"/>
          </w:rPr>
          <w:instrText xml:space="preserve"> PAGEREF _Toc501966308 \h </w:instrText>
        </w:r>
        <w:r w:rsidRPr="00C46CB9">
          <w:rPr>
            <w:rFonts w:ascii="Times New Roman" w:hAnsi="Times New Roman" w:cs="Times New Roman"/>
            <w:noProof/>
            <w:webHidden/>
            <w:sz w:val="24"/>
            <w:szCs w:val="24"/>
          </w:rPr>
        </w:r>
        <w:r w:rsidRPr="00C46CB9">
          <w:rPr>
            <w:rFonts w:ascii="Times New Roman" w:hAnsi="Times New Roman" w:cs="Times New Roman"/>
            <w:noProof/>
            <w:webHidden/>
            <w:sz w:val="24"/>
            <w:szCs w:val="24"/>
          </w:rPr>
          <w:fldChar w:fldCharType="separate"/>
        </w:r>
        <w:r w:rsidR="005E7FDF">
          <w:rPr>
            <w:rFonts w:ascii="Times New Roman" w:hAnsi="Times New Roman" w:cs="Times New Roman"/>
            <w:noProof/>
            <w:webHidden/>
            <w:sz w:val="24"/>
            <w:szCs w:val="24"/>
          </w:rPr>
          <w:t>80</w:t>
        </w:r>
        <w:r w:rsidRPr="00C46CB9">
          <w:rPr>
            <w:rFonts w:ascii="Times New Roman" w:hAnsi="Times New Roman" w:cs="Times New Roman"/>
            <w:noProof/>
            <w:webHidden/>
            <w:sz w:val="24"/>
            <w:szCs w:val="24"/>
          </w:rPr>
          <w:fldChar w:fldCharType="end"/>
        </w:r>
      </w:hyperlink>
    </w:p>
    <w:p w:rsidR="00D32A6E" w:rsidRPr="00A521AD" w:rsidRDefault="00990AD1" w:rsidP="00D32A6E">
      <w:pPr>
        <w:tabs>
          <w:tab w:val="left" w:pos="6463"/>
        </w:tabs>
        <w:spacing w:line="360" w:lineRule="auto"/>
        <w:jc w:val="right"/>
        <w:rPr>
          <w:rFonts w:ascii="Times New Roman" w:hAnsi="Times New Roman" w:cs="Times New Roman"/>
          <w:color w:val="0D0D0D" w:themeColor="text1" w:themeTint="F2"/>
          <w:sz w:val="23"/>
          <w:szCs w:val="23"/>
        </w:rPr>
      </w:pPr>
      <w:r w:rsidRPr="00C46CB9">
        <w:rPr>
          <w:rFonts w:ascii="Times New Roman" w:hAnsi="Times New Roman" w:cs="Times New Roman"/>
          <w:color w:val="0D0D0D" w:themeColor="text1" w:themeTint="F2"/>
          <w:sz w:val="24"/>
          <w:szCs w:val="24"/>
        </w:rPr>
        <w:fldChar w:fldCharType="end"/>
      </w:r>
    </w:p>
    <w:p w:rsidR="00D32A6E" w:rsidRPr="00A521AD" w:rsidRDefault="00D32A6E" w:rsidP="00F638C8">
      <w:pPr>
        <w:tabs>
          <w:tab w:val="left" w:pos="6463"/>
        </w:tabs>
        <w:spacing w:line="360" w:lineRule="auto"/>
        <w:rPr>
          <w:rFonts w:ascii="Times New Roman" w:hAnsi="Times New Roman" w:cs="Times New Roman"/>
          <w:color w:val="0D0D0D" w:themeColor="text1" w:themeTint="F2"/>
          <w:sz w:val="23"/>
          <w:szCs w:val="23"/>
        </w:rPr>
      </w:pPr>
    </w:p>
    <w:p w:rsidR="007A2125" w:rsidRDefault="007A2125">
      <w:pPr>
        <w:spacing w:after="200" w:line="276" w:lineRule="auto"/>
        <w:rPr>
          <w:rFonts w:ascii="Times New Roman" w:eastAsiaTheme="majorEastAsia" w:hAnsi="Times New Roman" w:cs="Times New Roman"/>
          <w:bCs/>
          <w:color w:val="0D0D0D" w:themeColor="text1" w:themeTint="F2"/>
          <w:spacing w:val="20"/>
          <w:sz w:val="32"/>
          <w:szCs w:val="28"/>
        </w:rPr>
      </w:pPr>
      <w:r>
        <w:rPr>
          <w:rFonts w:ascii="Times New Roman" w:hAnsi="Times New Roman" w:cs="Times New Roman"/>
          <w:color w:val="0D0D0D" w:themeColor="text1" w:themeTint="F2"/>
        </w:rPr>
        <w:br w:type="page"/>
      </w:r>
    </w:p>
    <w:p w:rsidR="00C72215" w:rsidRPr="00A521AD" w:rsidRDefault="00387BF7" w:rsidP="00387BF7">
      <w:pPr>
        <w:pStyle w:val="Heading1"/>
        <w:spacing w:line="360" w:lineRule="auto"/>
        <w:jc w:val="center"/>
        <w:rPr>
          <w:rFonts w:ascii="Times New Roman" w:hAnsi="Times New Roman" w:cs="Times New Roman"/>
          <w:color w:val="0D0D0D" w:themeColor="text1" w:themeTint="F2"/>
        </w:rPr>
      </w:pPr>
      <w:bookmarkStart w:id="16" w:name="_Toc513734440"/>
      <w:r>
        <w:rPr>
          <w:rFonts w:ascii="Times New Roman" w:hAnsi="Times New Roman" w:cs="Times New Roman"/>
          <w:color w:val="0D0D0D" w:themeColor="text1" w:themeTint="F2"/>
        </w:rPr>
        <w:lastRenderedPageBreak/>
        <w:t>List o</w:t>
      </w:r>
      <w:r w:rsidRPr="00A521AD">
        <w:rPr>
          <w:rFonts w:ascii="Times New Roman" w:hAnsi="Times New Roman" w:cs="Times New Roman"/>
          <w:color w:val="0D0D0D" w:themeColor="text1" w:themeTint="F2"/>
        </w:rPr>
        <w:t>f Figures</w:t>
      </w:r>
      <w:bookmarkEnd w:id="16"/>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r w:rsidRPr="00990AD1">
        <w:rPr>
          <w:rFonts w:ascii="Times New Roman" w:hAnsi="Times New Roman" w:cs="Times New Roman"/>
          <w:color w:val="0D0D0D" w:themeColor="text1" w:themeTint="F2"/>
          <w:sz w:val="23"/>
          <w:szCs w:val="23"/>
        </w:rPr>
        <w:fldChar w:fldCharType="begin"/>
      </w:r>
      <w:r w:rsidR="00C72215" w:rsidRPr="00A521AD">
        <w:rPr>
          <w:rFonts w:ascii="Times New Roman" w:hAnsi="Times New Roman" w:cs="Times New Roman"/>
          <w:color w:val="0D0D0D" w:themeColor="text1" w:themeTint="F2"/>
          <w:sz w:val="23"/>
          <w:szCs w:val="23"/>
        </w:rPr>
        <w:instrText xml:space="preserve"> TOC \f F \h \z \t "Heading 5" \c "Table" </w:instrText>
      </w:r>
      <w:r w:rsidRPr="00990AD1">
        <w:rPr>
          <w:rFonts w:ascii="Times New Roman" w:hAnsi="Times New Roman" w:cs="Times New Roman"/>
          <w:color w:val="0D0D0D" w:themeColor="text1" w:themeTint="F2"/>
          <w:sz w:val="23"/>
          <w:szCs w:val="23"/>
        </w:rPr>
        <w:fldChar w:fldCharType="separate"/>
      </w:r>
      <w:hyperlink w:anchor="_Toc482694324" w:history="1">
        <w:r w:rsidR="007030E0" w:rsidRPr="00C46CB9">
          <w:rPr>
            <w:rStyle w:val="Hyperlink"/>
            <w:rFonts w:ascii="Times New Roman" w:hAnsi="Times New Roman" w:cs="Times New Roman"/>
            <w:bCs/>
            <w:noProof/>
            <w:color w:val="0D0D0D" w:themeColor="text1" w:themeTint="F2"/>
            <w:sz w:val="24"/>
            <w:szCs w:val="24"/>
          </w:rPr>
          <w:t>Figure 1.1</w:t>
        </w:r>
        <w:r w:rsidR="007030E0" w:rsidRPr="00C46CB9">
          <w:rPr>
            <w:rStyle w:val="Hyperlink"/>
            <w:rFonts w:ascii="Times New Roman" w:hAnsi="Times New Roman" w:cs="Times New Roman"/>
            <w:noProof/>
            <w:color w:val="0D0D0D" w:themeColor="text1" w:themeTint="F2"/>
            <w:sz w:val="24"/>
            <w:szCs w:val="24"/>
          </w:rPr>
          <w:t>: Structure of the Thesis</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_Toc482694324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25" w:history="1">
        <w:r w:rsidR="007030E0" w:rsidRPr="00C46CB9">
          <w:rPr>
            <w:rStyle w:val="Hyperlink"/>
            <w:rFonts w:ascii="Times New Roman" w:hAnsi="Times New Roman" w:cs="Times New Roman"/>
            <w:noProof/>
            <w:color w:val="0D0D0D" w:themeColor="text1" w:themeTint="F2"/>
            <w:sz w:val="24"/>
            <w:szCs w:val="24"/>
          </w:rPr>
          <w:t>Fig.3.1 Location Map of Study area.</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_Toc482694325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19</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26" w:history="1">
        <w:r w:rsidR="007030E0" w:rsidRPr="00C46CB9">
          <w:rPr>
            <w:rStyle w:val="Hyperlink"/>
            <w:rFonts w:ascii="Times New Roman" w:hAnsi="Times New Roman" w:cs="Times New Roman"/>
            <w:noProof/>
            <w:color w:val="0D0D0D" w:themeColor="text1" w:themeTint="F2"/>
            <w:sz w:val="24"/>
            <w:szCs w:val="24"/>
          </w:rPr>
          <w:t>Figure 3.2. Seasonal distribution of rainfall at Durame Meteorological station</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_Toc482694326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20</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27" w:history="1">
        <w:r w:rsidR="007030E0" w:rsidRPr="00C46CB9">
          <w:rPr>
            <w:rStyle w:val="Hyperlink"/>
            <w:rFonts w:ascii="Times New Roman" w:hAnsi="Times New Roman" w:cs="Times New Roman"/>
            <w:noProof/>
            <w:color w:val="0D0D0D" w:themeColor="text1" w:themeTint="F2"/>
            <w:sz w:val="24"/>
            <w:szCs w:val="24"/>
          </w:rPr>
          <w:t>Figure 3.3 Gemesha irrigation scheme head work</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_Toc482694327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21</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28" w:history="1">
        <w:r w:rsidR="007030E0" w:rsidRPr="00C46CB9">
          <w:rPr>
            <w:rStyle w:val="Hyperlink"/>
            <w:rFonts w:ascii="Times New Roman" w:hAnsi="Times New Roman" w:cs="Times New Roman"/>
            <w:noProof/>
            <w:color w:val="0D0D0D" w:themeColor="text1" w:themeTint="F2"/>
            <w:sz w:val="24"/>
            <w:szCs w:val="24"/>
          </w:rPr>
          <w:t>Figure 3.4 Primary canal of Gemesha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_Toc482694328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22</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29" w:history="1">
        <w:r w:rsidR="007030E0" w:rsidRPr="00C46CB9">
          <w:rPr>
            <w:rStyle w:val="Hyperlink"/>
            <w:rFonts w:ascii="Times New Roman" w:hAnsi="Times New Roman" w:cs="Times New Roman"/>
            <w:noProof/>
            <w:color w:val="0D0D0D" w:themeColor="text1" w:themeTint="F2"/>
            <w:sz w:val="24"/>
            <w:szCs w:val="24"/>
          </w:rPr>
          <w:t>Figure 3.5 Ufute irrigation scheme head work</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_Toc482694329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23</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0" w:history="1">
        <w:r w:rsidR="007030E0" w:rsidRPr="00C46CB9">
          <w:rPr>
            <w:rStyle w:val="Hyperlink"/>
            <w:rFonts w:ascii="Times New Roman" w:hAnsi="Times New Roman" w:cs="Times New Roman"/>
            <w:noProof/>
            <w:color w:val="0D0D0D" w:themeColor="text1" w:themeTint="F2"/>
            <w:sz w:val="24"/>
            <w:szCs w:val="24"/>
          </w:rPr>
          <w:t>Figure 3.6 Lined Canal (Left) and Earthen Main canal (Right) of Ufute project</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_Toc482694330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23</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1" w:history="1">
        <w:r w:rsidR="007030E0" w:rsidRPr="00C46CB9">
          <w:rPr>
            <w:rStyle w:val="Hyperlink"/>
            <w:rFonts w:ascii="Times New Roman" w:hAnsi="Times New Roman" w:cs="Times New Roman"/>
            <w:noProof/>
            <w:color w:val="0D0D0D" w:themeColor="text1" w:themeTint="F2"/>
            <w:sz w:val="24"/>
            <w:szCs w:val="24"/>
          </w:rPr>
          <w:t>Figure 3.8 Focus group Discussion on the site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_Toc482694331 \h </w:instrText>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b/>
            <w:bCs/>
            <w:noProof/>
            <w:webHidden/>
            <w:color w:val="0D0D0D" w:themeColor="text1" w:themeTint="F2"/>
            <w:sz w:val="24"/>
            <w:szCs w:val="24"/>
          </w:rPr>
          <w:t>Error! Bookmark not defined.</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2" w:history="1">
        <w:r w:rsidR="007030E0" w:rsidRPr="00C46CB9">
          <w:rPr>
            <w:rStyle w:val="Hyperlink"/>
            <w:rFonts w:ascii="Times New Roman" w:hAnsi="Times New Roman" w:cs="Times New Roman"/>
            <w:noProof/>
            <w:color w:val="0D0D0D" w:themeColor="text1" w:themeTint="F2"/>
            <w:sz w:val="24"/>
            <w:szCs w:val="24"/>
          </w:rPr>
          <w:t>Figure 3.9 Double ring inflator-meter</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_Toc482694332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27</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3" w:history="1">
        <w:r w:rsidR="007030E0" w:rsidRPr="00C46CB9">
          <w:rPr>
            <w:rStyle w:val="Hyperlink"/>
            <w:rFonts w:ascii="Times New Roman" w:hAnsi="Times New Roman" w:cs="Times New Roman"/>
            <w:noProof/>
            <w:color w:val="0D0D0D" w:themeColor="text1" w:themeTint="F2"/>
            <w:sz w:val="24"/>
            <w:szCs w:val="24"/>
          </w:rPr>
          <w:t>Figure 4.1 Siltation problems of the secondary canal at Gemesha</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_Toc482694333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38</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4" w:history="1">
        <w:r w:rsidR="007030E0" w:rsidRPr="00C46CB9">
          <w:rPr>
            <w:rStyle w:val="Hyperlink"/>
            <w:rFonts w:ascii="Times New Roman" w:hAnsi="Times New Roman" w:cs="Times New Roman"/>
            <w:noProof/>
            <w:color w:val="0D0D0D" w:themeColor="text1" w:themeTint="F2"/>
            <w:sz w:val="24"/>
            <w:szCs w:val="24"/>
          </w:rPr>
          <w:t>Figure 4.2 Average Conveyance Efficiency of Gemesha and Ufute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_Toc482694334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47</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5" w:history="1">
        <w:r w:rsidR="007030E0" w:rsidRPr="00C46CB9">
          <w:rPr>
            <w:rStyle w:val="Hyperlink"/>
            <w:rFonts w:ascii="Times New Roman" w:hAnsi="Times New Roman" w:cs="Times New Roman"/>
            <w:noProof/>
            <w:color w:val="0D0D0D" w:themeColor="text1" w:themeTint="F2"/>
            <w:sz w:val="24"/>
            <w:szCs w:val="24"/>
          </w:rPr>
          <w:t>Figure 4.3 Average Application Efficiency of Gemesha and Ufute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_Toc482694335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48</w:t>
        </w:r>
        <w:r w:rsidRPr="00C46CB9">
          <w:rPr>
            <w:rFonts w:ascii="Times New Roman" w:hAnsi="Times New Roman" w:cs="Times New Roman"/>
            <w:noProof/>
            <w:webHidden/>
            <w:color w:val="0D0D0D" w:themeColor="text1" w:themeTint="F2"/>
            <w:sz w:val="24"/>
            <w:szCs w:val="24"/>
          </w:rPr>
          <w:fldChar w:fldCharType="end"/>
        </w:r>
      </w:hyperlink>
    </w:p>
    <w:p w:rsidR="007030E0" w:rsidRPr="00A521AD"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2"/>
        </w:rPr>
      </w:pPr>
      <w:hyperlink w:anchor="_Toc482694336" w:history="1">
        <w:r w:rsidR="007030E0" w:rsidRPr="00C46CB9">
          <w:rPr>
            <w:rStyle w:val="Hyperlink"/>
            <w:rFonts w:ascii="Times New Roman" w:hAnsi="Times New Roman" w:cs="Times New Roman"/>
            <w:noProof/>
            <w:color w:val="0D0D0D" w:themeColor="text1" w:themeTint="F2"/>
            <w:sz w:val="24"/>
            <w:szCs w:val="24"/>
          </w:rPr>
          <w:t>Figure 4.4 Average Irrigation Uniformity of Gemesha and Ufute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_Toc482694336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50</w:t>
        </w:r>
        <w:r w:rsidRPr="00C46CB9">
          <w:rPr>
            <w:rFonts w:ascii="Times New Roman" w:hAnsi="Times New Roman" w:cs="Times New Roman"/>
            <w:noProof/>
            <w:webHidden/>
            <w:color w:val="0D0D0D" w:themeColor="text1" w:themeTint="F2"/>
            <w:sz w:val="24"/>
            <w:szCs w:val="24"/>
          </w:rPr>
          <w:fldChar w:fldCharType="end"/>
        </w:r>
      </w:hyperlink>
    </w:p>
    <w:p w:rsidR="00D32A6E" w:rsidRPr="00A521AD" w:rsidRDefault="00990AD1" w:rsidP="00F638C8">
      <w:pPr>
        <w:pStyle w:val="Heading1"/>
        <w:spacing w:line="360"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sz w:val="23"/>
          <w:szCs w:val="23"/>
        </w:rPr>
        <w:fldChar w:fldCharType="end"/>
      </w:r>
    </w:p>
    <w:p w:rsidR="007A2125" w:rsidRDefault="007A2125">
      <w:pPr>
        <w:spacing w:after="200" w:line="276" w:lineRule="auto"/>
        <w:rPr>
          <w:rFonts w:ascii="Times New Roman" w:eastAsiaTheme="majorEastAsia" w:hAnsi="Times New Roman" w:cs="Times New Roman"/>
          <w:bCs/>
          <w:color w:val="0D0D0D" w:themeColor="text1" w:themeTint="F2"/>
          <w:spacing w:val="20"/>
          <w:sz w:val="32"/>
          <w:szCs w:val="28"/>
        </w:rPr>
      </w:pPr>
      <w:r>
        <w:rPr>
          <w:rFonts w:ascii="Times New Roman" w:hAnsi="Times New Roman" w:cs="Times New Roman"/>
          <w:color w:val="0D0D0D" w:themeColor="text1" w:themeTint="F2"/>
        </w:rPr>
        <w:br w:type="page"/>
      </w:r>
    </w:p>
    <w:p w:rsidR="00D32A6E" w:rsidRPr="00A521AD" w:rsidRDefault="00387BF7" w:rsidP="00F638C8">
      <w:pPr>
        <w:pStyle w:val="Heading1"/>
        <w:spacing w:line="360" w:lineRule="auto"/>
        <w:jc w:val="center"/>
        <w:rPr>
          <w:rFonts w:ascii="Times New Roman" w:hAnsi="Times New Roman" w:cs="Times New Roman"/>
          <w:color w:val="0D0D0D" w:themeColor="text1" w:themeTint="F2"/>
        </w:rPr>
      </w:pPr>
      <w:bookmarkStart w:id="17" w:name="_Toc513734441"/>
      <w:r>
        <w:rPr>
          <w:rFonts w:ascii="Times New Roman" w:hAnsi="Times New Roman" w:cs="Times New Roman"/>
          <w:color w:val="0D0D0D" w:themeColor="text1" w:themeTint="F2"/>
        </w:rPr>
        <w:lastRenderedPageBreak/>
        <w:t>List of Figures in t</w:t>
      </w:r>
      <w:r w:rsidRPr="00A521AD">
        <w:rPr>
          <w:rFonts w:ascii="Times New Roman" w:hAnsi="Times New Roman" w:cs="Times New Roman"/>
          <w:color w:val="0D0D0D" w:themeColor="text1" w:themeTint="F2"/>
        </w:rPr>
        <w:t>he Appendices</w:t>
      </w:r>
      <w:bookmarkEnd w:id="17"/>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r w:rsidRPr="00A521AD">
        <w:rPr>
          <w:rFonts w:ascii="Times New Roman" w:hAnsi="Times New Roman" w:cs="Times New Roman"/>
          <w:b/>
          <w:color w:val="0D0D0D" w:themeColor="text1" w:themeTint="F2"/>
          <w:sz w:val="28"/>
          <w:szCs w:val="28"/>
        </w:rPr>
        <w:fldChar w:fldCharType="begin"/>
      </w:r>
      <w:r w:rsidR="00C72215" w:rsidRPr="00A521AD">
        <w:rPr>
          <w:rFonts w:ascii="Times New Roman" w:hAnsi="Times New Roman" w:cs="Times New Roman"/>
          <w:b/>
          <w:color w:val="0D0D0D" w:themeColor="text1" w:themeTint="F2"/>
          <w:sz w:val="28"/>
          <w:szCs w:val="28"/>
        </w:rPr>
        <w:instrText xml:space="preserve"> TOC \h \z \t "Heading 8" \c "Figure" </w:instrText>
      </w:r>
      <w:r w:rsidRPr="00A521AD">
        <w:rPr>
          <w:rFonts w:ascii="Times New Roman" w:hAnsi="Times New Roman" w:cs="Times New Roman"/>
          <w:b/>
          <w:color w:val="0D0D0D" w:themeColor="text1" w:themeTint="F2"/>
          <w:sz w:val="28"/>
          <w:szCs w:val="28"/>
        </w:rPr>
        <w:fldChar w:fldCharType="separate"/>
      </w:r>
      <w:hyperlink w:anchor="_Toc482694337" w:history="1">
        <w:r w:rsidR="007030E0" w:rsidRPr="00C46CB9">
          <w:rPr>
            <w:rStyle w:val="Hyperlink"/>
            <w:rFonts w:ascii="Times New Roman" w:hAnsi="Times New Roman" w:cs="Times New Roman"/>
            <w:noProof/>
            <w:color w:val="0D0D0D" w:themeColor="text1" w:themeTint="F2"/>
            <w:sz w:val="24"/>
            <w:szCs w:val="24"/>
          </w:rPr>
          <w:t>Appendix Figure 1. Taking undisturbed soil sample to measure some soil parameter</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_Toc482694337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81</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8" w:history="1">
        <w:r w:rsidR="007030E0" w:rsidRPr="00C46CB9">
          <w:rPr>
            <w:rStyle w:val="Hyperlink"/>
            <w:rFonts w:ascii="Times New Roman" w:hAnsi="Times New Roman" w:cs="Times New Roman"/>
            <w:noProof/>
            <w:color w:val="0D0D0D" w:themeColor="text1" w:themeTint="F2"/>
            <w:sz w:val="24"/>
            <w:szCs w:val="24"/>
          </w:rPr>
          <w:t>Appendix Figure 2. Physical soil characteristic description on site using Mounsul soil chart</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_Toc482694338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81</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39" w:history="1">
        <w:r w:rsidR="007030E0" w:rsidRPr="00C46CB9">
          <w:rPr>
            <w:rStyle w:val="Hyperlink"/>
            <w:rFonts w:ascii="Times New Roman" w:hAnsi="Times New Roman" w:cs="Times New Roman"/>
            <w:noProof/>
            <w:color w:val="0D0D0D" w:themeColor="text1" w:themeTint="F2"/>
            <w:sz w:val="24"/>
            <w:szCs w:val="24"/>
          </w:rPr>
          <w:t>Appendix Figure 3. Main canal of Ufute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_Toc482694339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82</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0" w:history="1">
        <w:r w:rsidR="007030E0" w:rsidRPr="00C46CB9">
          <w:rPr>
            <w:rStyle w:val="Hyperlink"/>
            <w:rFonts w:ascii="Times New Roman" w:hAnsi="Times New Roman" w:cs="Times New Roman"/>
            <w:noProof/>
            <w:color w:val="0D0D0D" w:themeColor="text1" w:themeTint="F2"/>
            <w:sz w:val="24"/>
            <w:szCs w:val="24"/>
          </w:rPr>
          <w:t>Appendix Figure 4. Poorly managed Main canal at Gemesha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_Toc482694340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82</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1" w:history="1">
        <w:r w:rsidR="007030E0" w:rsidRPr="00C46CB9">
          <w:rPr>
            <w:rStyle w:val="Hyperlink"/>
            <w:rFonts w:ascii="Times New Roman" w:hAnsi="Times New Roman" w:cs="Times New Roman"/>
            <w:noProof/>
            <w:color w:val="0D0D0D" w:themeColor="text1" w:themeTint="F2"/>
            <w:sz w:val="24"/>
            <w:szCs w:val="24"/>
          </w:rPr>
          <w:t>Appendix Figure 5. Unauthorized diversion from the secondary canal at Ufute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_Toc482694341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83</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2" w:history="1">
        <w:r w:rsidR="007030E0" w:rsidRPr="00C46CB9">
          <w:rPr>
            <w:rStyle w:val="Hyperlink"/>
            <w:rFonts w:ascii="Times New Roman" w:hAnsi="Times New Roman" w:cs="Times New Roman"/>
            <w:noProof/>
            <w:color w:val="0D0D0D" w:themeColor="text1" w:themeTint="F2"/>
            <w:sz w:val="24"/>
            <w:szCs w:val="24"/>
          </w:rPr>
          <w:t>Appendix Figure 6. Nursery site for Ufute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_Toc482694342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83</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3" w:history="1">
        <w:r w:rsidR="007030E0" w:rsidRPr="00C46CB9">
          <w:rPr>
            <w:rStyle w:val="Hyperlink"/>
            <w:rFonts w:ascii="Times New Roman" w:hAnsi="Times New Roman" w:cs="Times New Roman"/>
            <w:noProof/>
            <w:color w:val="0D0D0D" w:themeColor="text1" w:themeTint="F2"/>
            <w:sz w:val="24"/>
            <w:szCs w:val="24"/>
          </w:rPr>
          <w:t>Appendix Figure 7. Plantation of White onion during site visit at Gemesha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_Toc482694343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84</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4" w:history="1">
        <w:r w:rsidR="007030E0" w:rsidRPr="00C46CB9">
          <w:rPr>
            <w:rStyle w:val="Hyperlink"/>
            <w:rFonts w:ascii="Times New Roman" w:hAnsi="Times New Roman" w:cs="Times New Roman"/>
            <w:noProof/>
            <w:color w:val="0D0D0D" w:themeColor="text1" w:themeTint="F2"/>
            <w:sz w:val="24"/>
            <w:szCs w:val="24"/>
          </w:rPr>
          <w:t>Appendix Figure 8. Non-Functional secondary canal at Gemesha due to shortage of water</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_Toc482694344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84</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5" w:history="1">
        <w:r w:rsidR="007030E0" w:rsidRPr="00C46CB9">
          <w:rPr>
            <w:rStyle w:val="Hyperlink"/>
            <w:rFonts w:ascii="Times New Roman" w:hAnsi="Times New Roman" w:cs="Times New Roman"/>
            <w:noProof/>
            <w:color w:val="0D0D0D" w:themeColor="text1" w:themeTint="F2"/>
            <w:sz w:val="24"/>
            <w:szCs w:val="24"/>
          </w:rPr>
          <w:t>Appendix Figure 9. Poorly managed division-Box for Gemesha Irrigation scheme</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_Toc482694345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85</w:t>
        </w:r>
        <w:r w:rsidRPr="00C46CB9">
          <w:rPr>
            <w:rFonts w:ascii="Times New Roman" w:hAnsi="Times New Roman" w:cs="Times New Roman"/>
            <w:noProof/>
            <w:webHidden/>
            <w:color w:val="0D0D0D" w:themeColor="text1" w:themeTint="F2"/>
            <w:sz w:val="24"/>
            <w:szCs w:val="24"/>
          </w:rPr>
          <w:fldChar w:fldCharType="end"/>
        </w:r>
      </w:hyperlink>
    </w:p>
    <w:p w:rsidR="007030E0" w:rsidRPr="00C46CB9"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4"/>
          <w:szCs w:val="24"/>
        </w:rPr>
      </w:pPr>
      <w:hyperlink w:anchor="_Toc482694346" w:history="1">
        <w:r w:rsidR="007030E0" w:rsidRPr="00C46CB9">
          <w:rPr>
            <w:rStyle w:val="Hyperlink"/>
            <w:rFonts w:ascii="Times New Roman" w:hAnsi="Times New Roman" w:cs="Times New Roman"/>
            <w:noProof/>
            <w:color w:val="0D0D0D" w:themeColor="text1" w:themeTint="F2"/>
            <w:sz w:val="24"/>
            <w:szCs w:val="24"/>
          </w:rPr>
          <w:t>Appendix Figure 10. Maize crop fields</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_Toc482694346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85</w:t>
        </w:r>
        <w:r w:rsidRPr="00C46CB9">
          <w:rPr>
            <w:rFonts w:ascii="Times New Roman" w:hAnsi="Times New Roman" w:cs="Times New Roman"/>
            <w:noProof/>
            <w:webHidden/>
            <w:color w:val="0D0D0D" w:themeColor="text1" w:themeTint="F2"/>
            <w:sz w:val="24"/>
            <w:szCs w:val="24"/>
          </w:rPr>
          <w:fldChar w:fldCharType="end"/>
        </w:r>
      </w:hyperlink>
    </w:p>
    <w:p w:rsidR="007030E0" w:rsidRPr="00A521AD" w:rsidRDefault="00990AD1" w:rsidP="007A2125">
      <w:pPr>
        <w:pStyle w:val="TableofFigures"/>
        <w:tabs>
          <w:tab w:val="right" w:leader="dot" w:pos="9368"/>
        </w:tabs>
        <w:spacing w:line="360" w:lineRule="auto"/>
        <w:rPr>
          <w:rFonts w:ascii="Times New Roman" w:eastAsiaTheme="minorEastAsia" w:hAnsi="Times New Roman" w:cs="Times New Roman"/>
          <w:noProof/>
          <w:color w:val="0D0D0D" w:themeColor="text1" w:themeTint="F2"/>
          <w:sz w:val="22"/>
        </w:rPr>
      </w:pPr>
      <w:hyperlink w:anchor="_Toc482694347" w:history="1">
        <w:r w:rsidR="007030E0" w:rsidRPr="00C46CB9">
          <w:rPr>
            <w:rStyle w:val="Hyperlink"/>
            <w:rFonts w:ascii="Times New Roman" w:hAnsi="Times New Roman" w:cs="Times New Roman"/>
            <w:noProof/>
            <w:color w:val="0D0D0D" w:themeColor="text1" w:themeTint="F2"/>
            <w:sz w:val="24"/>
            <w:szCs w:val="24"/>
          </w:rPr>
          <w:t>Appendix Figure 11. Furrow lay out for Gemesha and Ufute irrigation schemes</w:t>
        </w:r>
        <w:r w:rsidR="007030E0" w:rsidRPr="00C46CB9">
          <w:rPr>
            <w:rFonts w:ascii="Times New Roman" w:hAnsi="Times New Roman" w:cs="Times New Roman"/>
            <w:noProof/>
            <w:webHidden/>
            <w:color w:val="0D0D0D" w:themeColor="text1" w:themeTint="F2"/>
            <w:sz w:val="24"/>
            <w:szCs w:val="24"/>
          </w:rPr>
          <w:tab/>
        </w:r>
        <w:r w:rsidRPr="00C46CB9">
          <w:rPr>
            <w:rFonts w:ascii="Times New Roman" w:hAnsi="Times New Roman" w:cs="Times New Roman"/>
            <w:noProof/>
            <w:webHidden/>
            <w:color w:val="0D0D0D" w:themeColor="text1" w:themeTint="F2"/>
            <w:sz w:val="24"/>
            <w:szCs w:val="24"/>
          </w:rPr>
          <w:fldChar w:fldCharType="begin"/>
        </w:r>
        <w:r w:rsidR="007030E0" w:rsidRPr="00C46CB9">
          <w:rPr>
            <w:rFonts w:ascii="Times New Roman" w:hAnsi="Times New Roman" w:cs="Times New Roman"/>
            <w:noProof/>
            <w:webHidden/>
            <w:color w:val="0D0D0D" w:themeColor="text1" w:themeTint="F2"/>
            <w:sz w:val="24"/>
            <w:szCs w:val="24"/>
          </w:rPr>
          <w:instrText xml:space="preserve"> PAGEREF _Toc482694347 \h </w:instrText>
        </w:r>
        <w:r w:rsidRPr="00C46CB9">
          <w:rPr>
            <w:rFonts w:ascii="Times New Roman" w:hAnsi="Times New Roman" w:cs="Times New Roman"/>
            <w:noProof/>
            <w:webHidden/>
            <w:color w:val="0D0D0D" w:themeColor="text1" w:themeTint="F2"/>
            <w:sz w:val="24"/>
            <w:szCs w:val="24"/>
          </w:rPr>
        </w:r>
        <w:r w:rsidRPr="00C46CB9">
          <w:rPr>
            <w:rFonts w:ascii="Times New Roman" w:hAnsi="Times New Roman" w:cs="Times New Roman"/>
            <w:noProof/>
            <w:webHidden/>
            <w:color w:val="0D0D0D" w:themeColor="text1" w:themeTint="F2"/>
            <w:sz w:val="24"/>
            <w:szCs w:val="24"/>
          </w:rPr>
          <w:fldChar w:fldCharType="separate"/>
        </w:r>
        <w:r w:rsidR="005E7FDF">
          <w:rPr>
            <w:rFonts w:ascii="Times New Roman" w:hAnsi="Times New Roman" w:cs="Times New Roman"/>
            <w:noProof/>
            <w:webHidden/>
            <w:color w:val="0D0D0D" w:themeColor="text1" w:themeTint="F2"/>
            <w:sz w:val="24"/>
            <w:szCs w:val="24"/>
          </w:rPr>
          <w:t>86</w:t>
        </w:r>
        <w:r w:rsidRPr="00C46CB9">
          <w:rPr>
            <w:rFonts w:ascii="Times New Roman" w:hAnsi="Times New Roman" w:cs="Times New Roman"/>
            <w:noProof/>
            <w:webHidden/>
            <w:color w:val="0D0D0D" w:themeColor="text1" w:themeTint="F2"/>
            <w:sz w:val="24"/>
            <w:szCs w:val="24"/>
          </w:rPr>
          <w:fldChar w:fldCharType="end"/>
        </w:r>
      </w:hyperlink>
    </w:p>
    <w:p w:rsidR="00C72215" w:rsidRPr="00A521AD" w:rsidRDefault="00990AD1" w:rsidP="00C72215">
      <w:pPr>
        <w:tabs>
          <w:tab w:val="left" w:pos="6463"/>
        </w:tabs>
        <w:spacing w:line="360" w:lineRule="auto"/>
        <w:rPr>
          <w:rFonts w:ascii="Times New Roman" w:hAnsi="Times New Roman" w:cs="Times New Roman"/>
          <w:b/>
          <w:color w:val="0D0D0D" w:themeColor="text1" w:themeTint="F2"/>
          <w:sz w:val="28"/>
          <w:szCs w:val="28"/>
        </w:rPr>
      </w:pPr>
      <w:r w:rsidRPr="00A521AD">
        <w:rPr>
          <w:rFonts w:ascii="Times New Roman" w:hAnsi="Times New Roman" w:cs="Times New Roman"/>
          <w:b/>
          <w:color w:val="0D0D0D" w:themeColor="text1" w:themeTint="F2"/>
          <w:sz w:val="28"/>
          <w:szCs w:val="28"/>
        </w:rPr>
        <w:fldChar w:fldCharType="end"/>
      </w: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D32A6E" w:rsidRPr="00A521AD" w:rsidRDefault="00D32A6E" w:rsidP="00D32A6E">
      <w:pPr>
        <w:tabs>
          <w:tab w:val="left" w:pos="6463"/>
        </w:tabs>
        <w:spacing w:line="360" w:lineRule="auto"/>
        <w:jc w:val="right"/>
        <w:rPr>
          <w:rFonts w:ascii="Times New Roman" w:hAnsi="Times New Roman" w:cs="Times New Roman"/>
          <w:b/>
          <w:color w:val="0D0D0D" w:themeColor="text1" w:themeTint="F2"/>
          <w:sz w:val="28"/>
          <w:szCs w:val="28"/>
        </w:rPr>
      </w:pPr>
    </w:p>
    <w:p w:rsidR="00F23F09" w:rsidRPr="00A521AD" w:rsidRDefault="00F23F09" w:rsidP="006C7D1E">
      <w:pPr>
        <w:tabs>
          <w:tab w:val="left" w:pos="6463"/>
        </w:tabs>
        <w:spacing w:line="360" w:lineRule="auto"/>
        <w:rPr>
          <w:rFonts w:ascii="Times New Roman" w:hAnsi="Times New Roman" w:cs="Times New Roman"/>
          <w:b/>
          <w:color w:val="0D0D0D" w:themeColor="text1" w:themeTint="F2"/>
          <w:sz w:val="28"/>
          <w:szCs w:val="28"/>
        </w:rPr>
      </w:pPr>
    </w:p>
    <w:p w:rsidR="009F2FBE" w:rsidRPr="00A521AD" w:rsidRDefault="009F2FBE" w:rsidP="006C7D1E">
      <w:pPr>
        <w:tabs>
          <w:tab w:val="left" w:pos="6463"/>
        </w:tabs>
        <w:spacing w:line="360" w:lineRule="auto"/>
        <w:rPr>
          <w:rFonts w:ascii="Times New Roman" w:hAnsi="Times New Roman" w:cs="Times New Roman"/>
          <w:b/>
          <w:color w:val="0D0D0D" w:themeColor="text1" w:themeTint="F2"/>
          <w:sz w:val="28"/>
          <w:szCs w:val="28"/>
        </w:rPr>
      </w:pPr>
    </w:p>
    <w:p w:rsidR="009F2FBE" w:rsidRPr="00A521AD" w:rsidRDefault="009F2FBE" w:rsidP="006C7D1E">
      <w:pPr>
        <w:tabs>
          <w:tab w:val="left" w:pos="6463"/>
        </w:tabs>
        <w:spacing w:line="360" w:lineRule="auto"/>
        <w:rPr>
          <w:rFonts w:ascii="Times New Roman" w:hAnsi="Times New Roman" w:cs="Times New Roman"/>
          <w:b/>
          <w:color w:val="0D0D0D" w:themeColor="text1" w:themeTint="F2"/>
          <w:sz w:val="28"/>
          <w:szCs w:val="28"/>
        </w:rPr>
      </w:pPr>
    </w:p>
    <w:p w:rsidR="007A2125" w:rsidRDefault="007A2125">
      <w:pPr>
        <w:spacing w:after="200" w:line="276" w:lineRule="auto"/>
        <w:rPr>
          <w:rFonts w:ascii="Times New Roman" w:eastAsiaTheme="majorEastAsia" w:hAnsi="Times New Roman" w:cs="Times New Roman"/>
          <w:bCs/>
          <w:color w:val="0D0D0D" w:themeColor="text1" w:themeTint="F2"/>
          <w:spacing w:val="20"/>
          <w:sz w:val="32"/>
          <w:szCs w:val="28"/>
        </w:rPr>
      </w:pPr>
      <w:bookmarkStart w:id="18" w:name="_Toc435539788"/>
      <w:bookmarkStart w:id="19" w:name="_Toc435540217"/>
      <w:bookmarkStart w:id="20" w:name="_Toc435540502"/>
      <w:bookmarkStart w:id="21" w:name="_Toc436692447"/>
      <w:bookmarkStart w:id="22" w:name="_Toc436724300"/>
      <w:bookmarkStart w:id="23" w:name="_Toc436724567"/>
      <w:bookmarkStart w:id="24" w:name="_Toc439570598"/>
      <w:r>
        <w:rPr>
          <w:rFonts w:ascii="Times New Roman" w:hAnsi="Times New Roman" w:cs="Times New Roman"/>
          <w:color w:val="0D0D0D" w:themeColor="text1" w:themeTint="F2"/>
        </w:rPr>
        <w:br w:type="page"/>
      </w:r>
    </w:p>
    <w:p w:rsidR="00D32A6E" w:rsidRPr="00387BF7" w:rsidRDefault="00387BF7" w:rsidP="00387BF7">
      <w:pPr>
        <w:pStyle w:val="Heading1"/>
        <w:spacing w:line="360" w:lineRule="auto"/>
        <w:jc w:val="center"/>
        <w:rPr>
          <w:rFonts w:ascii="Times New Roman" w:hAnsi="Times New Roman" w:cs="Times New Roman"/>
          <w:color w:val="0D0D0D" w:themeColor="text1" w:themeTint="F2"/>
          <w:szCs w:val="36"/>
        </w:rPr>
      </w:pPr>
      <w:bookmarkStart w:id="25" w:name="_Toc513734442"/>
      <w:r w:rsidRPr="00387BF7">
        <w:rPr>
          <w:rFonts w:ascii="Times New Roman" w:hAnsi="Times New Roman" w:cs="Times New Roman"/>
          <w:color w:val="0D0D0D" w:themeColor="text1" w:themeTint="F2"/>
          <w:szCs w:val="36"/>
        </w:rPr>
        <w:lastRenderedPageBreak/>
        <w:t>ABSTRACT</w:t>
      </w:r>
      <w:bookmarkEnd w:id="18"/>
      <w:bookmarkEnd w:id="19"/>
      <w:bookmarkEnd w:id="20"/>
      <w:bookmarkEnd w:id="21"/>
      <w:bookmarkEnd w:id="22"/>
      <w:bookmarkEnd w:id="23"/>
      <w:bookmarkEnd w:id="24"/>
      <w:bookmarkEnd w:id="25"/>
    </w:p>
    <w:p w:rsidR="000E71A7" w:rsidRPr="00A521AD" w:rsidRDefault="000E71A7" w:rsidP="000E71A7">
      <w:pPr>
        <w:autoSpaceDE w:val="0"/>
        <w:autoSpaceDN w:val="0"/>
        <w:adjustRightInd w:val="0"/>
        <w:spacing w:after="0" w:line="360" w:lineRule="auto"/>
        <w:jc w:val="both"/>
        <w:rPr>
          <w:rFonts w:ascii="Times New Roman" w:hAnsi="Times New Roman" w:cs="Times New Roman"/>
          <w:bCs/>
          <w:color w:val="0D0D0D" w:themeColor="text1" w:themeTint="F2"/>
          <w:sz w:val="24"/>
          <w:szCs w:val="24"/>
        </w:rPr>
      </w:pPr>
    </w:p>
    <w:p w:rsidR="000A2E55" w:rsidRDefault="00BC3DCA" w:rsidP="00FB7143">
      <w:pPr>
        <w:autoSpaceDE w:val="0"/>
        <w:autoSpaceDN w:val="0"/>
        <w:adjustRightInd w:val="0"/>
        <w:spacing w:after="0" w:line="360" w:lineRule="auto"/>
        <w:jc w:val="both"/>
        <w:rPr>
          <w:rFonts w:ascii="Times New Roman" w:hAnsi="Times New Roman" w:cs="Times New Roman"/>
          <w:color w:val="0D0D0D" w:themeColor="text1" w:themeTint="F2"/>
          <w:sz w:val="24"/>
          <w:szCs w:val="19"/>
        </w:rPr>
      </w:pPr>
      <w:r w:rsidRPr="00A521AD">
        <w:rPr>
          <w:rFonts w:ascii="Times New Roman" w:hAnsi="Times New Roman" w:cs="Times New Roman"/>
          <w:color w:val="0D0D0D" w:themeColor="text1" w:themeTint="F2"/>
          <w:sz w:val="24"/>
          <w:szCs w:val="19"/>
        </w:rPr>
        <w:t xml:space="preserve">This study was conducted to evaluate the </w:t>
      </w:r>
      <w:r w:rsidR="000E71A7" w:rsidRPr="00A521AD">
        <w:rPr>
          <w:rFonts w:ascii="Times New Roman" w:hAnsi="Times New Roman" w:cs="Times New Roman"/>
          <w:color w:val="0D0D0D" w:themeColor="text1" w:themeTint="F2"/>
          <w:sz w:val="24"/>
          <w:szCs w:val="19"/>
        </w:rPr>
        <w:t xml:space="preserve">comparative </w:t>
      </w:r>
      <w:r w:rsidRPr="00A521AD">
        <w:rPr>
          <w:rFonts w:ascii="Times New Roman" w:hAnsi="Times New Roman" w:cs="Times New Roman"/>
          <w:color w:val="0D0D0D" w:themeColor="text1" w:themeTint="F2"/>
          <w:sz w:val="24"/>
          <w:szCs w:val="19"/>
        </w:rPr>
        <w:t>performances of</w:t>
      </w:r>
      <w:r w:rsidR="0033281C" w:rsidRPr="00A521AD">
        <w:rPr>
          <w:rFonts w:ascii="Times New Roman" w:hAnsi="Times New Roman" w:cs="Times New Roman"/>
          <w:color w:val="0D0D0D" w:themeColor="text1" w:themeTint="F2"/>
          <w:sz w:val="24"/>
          <w:szCs w:val="19"/>
        </w:rPr>
        <w:t xml:space="preserve"> two community-</w:t>
      </w:r>
      <w:r w:rsidR="00F83DA6" w:rsidRPr="00A521AD">
        <w:rPr>
          <w:rFonts w:ascii="Times New Roman" w:hAnsi="Times New Roman" w:cs="Times New Roman"/>
          <w:color w:val="0D0D0D" w:themeColor="text1" w:themeTint="F2"/>
          <w:sz w:val="24"/>
          <w:szCs w:val="19"/>
        </w:rPr>
        <w:t>managed small</w:t>
      </w:r>
      <w:r w:rsidR="00D24703" w:rsidRPr="00A521AD">
        <w:rPr>
          <w:rFonts w:ascii="Times New Roman" w:hAnsi="Times New Roman" w:cs="Times New Roman"/>
          <w:color w:val="0D0D0D" w:themeColor="text1" w:themeTint="F2"/>
          <w:sz w:val="24"/>
          <w:szCs w:val="19"/>
        </w:rPr>
        <w:t>scale irrigation</w:t>
      </w:r>
      <w:r w:rsidR="0033281C" w:rsidRPr="00A521AD">
        <w:rPr>
          <w:rFonts w:ascii="Times New Roman" w:hAnsi="Times New Roman" w:cs="Times New Roman"/>
          <w:color w:val="0D0D0D" w:themeColor="text1" w:themeTint="F2"/>
          <w:sz w:val="24"/>
          <w:szCs w:val="19"/>
        </w:rPr>
        <w:t xml:space="preserve"> schemes at Kachabira</w:t>
      </w:r>
      <w:r w:rsidR="00B96848" w:rsidRPr="00A521AD">
        <w:rPr>
          <w:rFonts w:ascii="Times New Roman" w:hAnsi="Times New Roman" w:cs="Times New Roman"/>
          <w:color w:val="0D0D0D" w:themeColor="text1" w:themeTint="F2"/>
          <w:sz w:val="24"/>
          <w:szCs w:val="19"/>
        </w:rPr>
        <w:t xml:space="preserve"> Wereda SNNPRS-Ethiopia </w:t>
      </w:r>
      <w:r w:rsidR="000F751C" w:rsidRPr="00A521AD">
        <w:rPr>
          <w:rFonts w:ascii="Times New Roman" w:hAnsi="Times New Roman" w:cs="Times New Roman"/>
          <w:color w:val="0D0D0D" w:themeColor="text1" w:themeTint="F2"/>
          <w:sz w:val="24"/>
          <w:szCs w:val="19"/>
        </w:rPr>
        <w:t>namely</w:t>
      </w:r>
      <w:r w:rsidR="0033281C" w:rsidRPr="00A521AD">
        <w:rPr>
          <w:rFonts w:ascii="Times New Roman" w:hAnsi="Times New Roman" w:cs="Times New Roman"/>
          <w:color w:val="0D0D0D" w:themeColor="text1" w:themeTint="F2"/>
          <w:sz w:val="24"/>
          <w:szCs w:val="19"/>
        </w:rPr>
        <w:t xml:space="preserve"> Gemesha with command area of 48 ha a</w:t>
      </w:r>
      <w:r w:rsidR="00F83DA6" w:rsidRPr="00A521AD">
        <w:rPr>
          <w:rFonts w:ascii="Times New Roman" w:hAnsi="Times New Roman" w:cs="Times New Roman"/>
          <w:color w:val="0D0D0D" w:themeColor="text1" w:themeTint="F2"/>
          <w:sz w:val="24"/>
          <w:szCs w:val="19"/>
        </w:rPr>
        <w:t>nd Ufute with 40ha command area</w:t>
      </w:r>
      <w:r w:rsidR="000F751C" w:rsidRPr="00A521AD">
        <w:rPr>
          <w:rFonts w:ascii="Times New Roman" w:hAnsi="Times New Roman" w:cs="Times New Roman"/>
          <w:color w:val="0D0D0D" w:themeColor="text1" w:themeTint="F2"/>
          <w:sz w:val="24"/>
          <w:szCs w:val="19"/>
        </w:rPr>
        <w:t>usinginternal and external performance indicators</w:t>
      </w:r>
      <w:r w:rsidR="00ED4454" w:rsidRPr="00A521AD">
        <w:rPr>
          <w:rFonts w:ascii="Times New Roman" w:hAnsi="Times New Roman" w:cs="Times New Roman"/>
          <w:color w:val="0D0D0D" w:themeColor="text1" w:themeTint="F2"/>
          <w:sz w:val="24"/>
          <w:szCs w:val="19"/>
        </w:rPr>
        <w:t xml:space="preserve">. </w:t>
      </w:r>
      <w:r w:rsidR="000A2E55" w:rsidRPr="000A2E55">
        <w:rPr>
          <w:rFonts w:ascii="Times New Roman" w:hAnsi="Times New Roman" w:cs="Times New Roman"/>
          <w:color w:val="0D0D0D" w:themeColor="text1" w:themeTint="F2"/>
          <w:sz w:val="24"/>
          <w:szCs w:val="19"/>
        </w:rPr>
        <w:t xml:space="preserve">Collecting primary and secondary data of each irrigation schemes has been carried </w:t>
      </w:r>
      <w:r w:rsidR="000A2E55">
        <w:rPr>
          <w:rFonts w:ascii="Times New Roman" w:hAnsi="Times New Roman" w:cs="Times New Roman"/>
          <w:color w:val="0D0D0D" w:themeColor="text1" w:themeTint="F2"/>
          <w:sz w:val="24"/>
          <w:szCs w:val="19"/>
        </w:rPr>
        <w:t>out.</w:t>
      </w:r>
      <w:r w:rsidR="00217F82" w:rsidRPr="00A521AD">
        <w:rPr>
          <w:rFonts w:ascii="Times New Roman" w:hAnsi="Times New Roman" w:cs="Times New Roman"/>
          <w:color w:val="0D0D0D" w:themeColor="text1" w:themeTint="F2"/>
          <w:sz w:val="24"/>
          <w:szCs w:val="19"/>
        </w:rPr>
        <w:t xml:space="preserve"> Primary</w:t>
      </w:r>
      <w:r w:rsidR="000F751C" w:rsidRPr="00A521AD">
        <w:rPr>
          <w:rFonts w:ascii="Times New Roman" w:hAnsi="Times New Roman" w:cs="Times New Roman"/>
          <w:color w:val="0D0D0D" w:themeColor="text1" w:themeTint="F2"/>
          <w:sz w:val="24"/>
          <w:szCs w:val="19"/>
        </w:rPr>
        <w:t xml:space="preserve"> data collection included canal</w:t>
      </w:r>
      <w:r w:rsidR="00ED4454" w:rsidRPr="00A521AD">
        <w:rPr>
          <w:rFonts w:ascii="Times New Roman" w:hAnsi="Times New Roman" w:cs="Times New Roman"/>
          <w:color w:val="0D0D0D" w:themeColor="text1" w:themeTint="F2"/>
          <w:sz w:val="24"/>
          <w:szCs w:val="19"/>
        </w:rPr>
        <w:t xml:space="preserve"> water flow measurement at </w:t>
      </w:r>
      <w:r w:rsidR="000F751C" w:rsidRPr="00A521AD">
        <w:rPr>
          <w:rFonts w:ascii="Times New Roman" w:hAnsi="Times New Roman" w:cs="Times New Roman"/>
          <w:color w:val="0D0D0D" w:themeColor="text1" w:themeTint="F2"/>
          <w:sz w:val="24"/>
          <w:szCs w:val="19"/>
        </w:rPr>
        <w:t>diversion</w:t>
      </w:r>
      <w:r w:rsidR="00ED4454" w:rsidRPr="00A521AD">
        <w:rPr>
          <w:rFonts w:ascii="Times New Roman" w:hAnsi="Times New Roman" w:cs="Times New Roman"/>
          <w:color w:val="0D0D0D" w:themeColor="text1" w:themeTint="F2"/>
          <w:sz w:val="24"/>
          <w:szCs w:val="19"/>
        </w:rPr>
        <w:t xml:space="preserve"> point, Soil </w:t>
      </w:r>
      <w:r w:rsidR="000F751C" w:rsidRPr="00A521AD">
        <w:rPr>
          <w:rFonts w:ascii="Times New Roman" w:hAnsi="Times New Roman" w:cs="Times New Roman"/>
          <w:color w:val="0D0D0D" w:themeColor="text1" w:themeTint="F2"/>
          <w:sz w:val="24"/>
          <w:szCs w:val="19"/>
        </w:rPr>
        <w:t xml:space="preserve">moisture contents determination </w:t>
      </w:r>
      <w:r w:rsidR="00ED4454" w:rsidRPr="00A521AD">
        <w:rPr>
          <w:rFonts w:ascii="Times New Roman" w:hAnsi="Times New Roman" w:cs="Times New Roman"/>
          <w:color w:val="0D0D0D" w:themeColor="text1" w:themeTint="F2"/>
          <w:sz w:val="24"/>
          <w:szCs w:val="19"/>
        </w:rPr>
        <w:t>before and after irrigation</w:t>
      </w:r>
      <w:r w:rsidR="000F751C" w:rsidRPr="00A521AD">
        <w:rPr>
          <w:rFonts w:ascii="Times New Roman" w:hAnsi="Times New Roman" w:cs="Times New Roman"/>
          <w:color w:val="0D0D0D" w:themeColor="text1" w:themeTint="F2"/>
          <w:sz w:val="24"/>
          <w:szCs w:val="19"/>
        </w:rPr>
        <w:t>, measurement of depth of water a</w:t>
      </w:r>
      <w:r w:rsidR="0088751A" w:rsidRPr="00A521AD">
        <w:rPr>
          <w:rFonts w:ascii="Times New Roman" w:hAnsi="Times New Roman" w:cs="Times New Roman"/>
          <w:color w:val="0D0D0D" w:themeColor="text1" w:themeTint="F2"/>
          <w:sz w:val="24"/>
          <w:szCs w:val="19"/>
        </w:rPr>
        <w:t>pplied to the fields</w:t>
      </w:r>
      <w:r w:rsidR="000F751C" w:rsidRPr="00A521AD">
        <w:rPr>
          <w:rFonts w:ascii="Times New Roman" w:hAnsi="Times New Roman" w:cs="Times New Roman"/>
          <w:color w:val="0D0D0D" w:themeColor="text1" w:themeTint="F2"/>
          <w:sz w:val="24"/>
          <w:szCs w:val="19"/>
        </w:rPr>
        <w:t>.</w:t>
      </w:r>
      <w:r w:rsidR="0007355E" w:rsidRPr="00A521AD">
        <w:rPr>
          <w:rFonts w:ascii="Times New Roman" w:hAnsi="Times New Roman" w:cs="Times New Roman"/>
          <w:color w:val="0D0D0D" w:themeColor="text1" w:themeTint="F2"/>
          <w:sz w:val="24"/>
          <w:szCs w:val="19"/>
        </w:rPr>
        <w:t xml:space="preserve"> The secondary data includes crop types, total yields, area irrigated per crop per season, incomes generated by the irrigation associations, investment costs and cost of </w:t>
      </w:r>
      <w:r w:rsidR="009400C8" w:rsidRPr="00A521AD">
        <w:rPr>
          <w:rFonts w:ascii="Times New Roman" w:hAnsi="Times New Roman" w:cs="Times New Roman"/>
          <w:color w:val="0D0D0D" w:themeColor="text1" w:themeTint="F2"/>
          <w:sz w:val="24"/>
          <w:szCs w:val="19"/>
        </w:rPr>
        <w:t>production. In</w:t>
      </w:r>
      <w:r w:rsidR="0007355E" w:rsidRPr="00A521AD">
        <w:rPr>
          <w:rFonts w:ascii="Times New Roman" w:hAnsi="Times New Roman" w:cs="Times New Roman"/>
          <w:color w:val="0D0D0D" w:themeColor="text1" w:themeTint="F2"/>
          <w:sz w:val="24"/>
          <w:szCs w:val="19"/>
        </w:rPr>
        <w:t xml:space="preserve"> order to evaluate the irrigation water use efficiency of farmers at field level, nine farmer fields were selected from each irrigation schemes in relation to their location (from the head, mi</w:t>
      </w:r>
      <w:r w:rsidR="009400C8" w:rsidRPr="00A521AD">
        <w:rPr>
          <w:rFonts w:ascii="Times New Roman" w:hAnsi="Times New Roman" w:cs="Times New Roman"/>
          <w:color w:val="0D0D0D" w:themeColor="text1" w:themeTint="F2"/>
          <w:sz w:val="24"/>
          <w:szCs w:val="19"/>
        </w:rPr>
        <w:t>ddle and tail end water users).</w:t>
      </w:r>
    </w:p>
    <w:p w:rsidR="000A2E55" w:rsidRDefault="000A2E55" w:rsidP="00FB7143">
      <w:pPr>
        <w:autoSpaceDE w:val="0"/>
        <w:autoSpaceDN w:val="0"/>
        <w:adjustRightInd w:val="0"/>
        <w:spacing w:after="0" w:line="360" w:lineRule="auto"/>
        <w:jc w:val="both"/>
        <w:rPr>
          <w:rFonts w:ascii="Times New Roman" w:hAnsi="Times New Roman" w:cs="Times New Roman"/>
          <w:color w:val="0D0D0D" w:themeColor="text1" w:themeTint="F2"/>
          <w:sz w:val="24"/>
          <w:szCs w:val="19"/>
        </w:rPr>
      </w:pPr>
    </w:p>
    <w:p w:rsidR="000E71A7" w:rsidRPr="00A521AD" w:rsidRDefault="005F2CAC" w:rsidP="00FB7143">
      <w:pPr>
        <w:autoSpaceDE w:val="0"/>
        <w:autoSpaceDN w:val="0"/>
        <w:adjustRightInd w:val="0"/>
        <w:spacing w:after="0" w:line="360" w:lineRule="auto"/>
        <w:jc w:val="both"/>
        <w:rPr>
          <w:rFonts w:ascii="Times New Roman" w:hAnsi="Times New Roman" w:cs="Times New Roman"/>
          <w:color w:val="0D0D0D" w:themeColor="text1" w:themeTint="F2"/>
          <w:sz w:val="24"/>
          <w:szCs w:val="19"/>
        </w:rPr>
      </w:pPr>
      <w:r w:rsidRPr="00A521AD">
        <w:rPr>
          <w:rFonts w:ascii="Times New Roman" w:hAnsi="Times New Roman" w:cs="Times New Roman"/>
          <w:color w:val="0D0D0D" w:themeColor="text1" w:themeTint="F2"/>
          <w:sz w:val="24"/>
          <w:szCs w:val="19"/>
        </w:rPr>
        <w:t>From the analyses of the internal performance indicators, the conveyan</w:t>
      </w:r>
      <w:r w:rsidR="00217F82" w:rsidRPr="00A521AD">
        <w:rPr>
          <w:rFonts w:ascii="Times New Roman" w:hAnsi="Times New Roman" w:cs="Times New Roman"/>
          <w:color w:val="0D0D0D" w:themeColor="text1" w:themeTint="F2"/>
          <w:sz w:val="24"/>
          <w:szCs w:val="19"/>
        </w:rPr>
        <w:t>ce efficiencies were</w:t>
      </w:r>
      <w:r w:rsidRPr="00A521AD">
        <w:rPr>
          <w:rFonts w:ascii="Times New Roman" w:hAnsi="Times New Roman" w:cs="Times New Roman"/>
          <w:color w:val="0D0D0D" w:themeColor="text1" w:themeTint="F2"/>
          <w:sz w:val="24"/>
          <w:szCs w:val="19"/>
        </w:rPr>
        <w:t>61.15 and 65.63</w:t>
      </w:r>
      <w:proofErr w:type="gramStart"/>
      <w:r w:rsidR="00217F82" w:rsidRPr="00A521AD">
        <w:rPr>
          <w:rFonts w:ascii="Times New Roman" w:hAnsi="Times New Roman" w:cs="Times New Roman"/>
          <w:color w:val="0D0D0D" w:themeColor="text1" w:themeTint="F2"/>
          <w:sz w:val="24"/>
          <w:szCs w:val="19"/>
        </w:rPr>
        <w:t>% ,</w:t>
      </w:r>
      <w:r w:rsidRPr="00A521AD">
        <w:rPr>
          <w:rFonts w:ascii="Times New Roman" w:hAnsi="Times New Roman" w:cs="Times New Roman"/>
          <w:color w:val="0D0D0D" w:themeColor="text1" w:themeTint="F2"/>
          <w:sz w:val="24"/>
          <w:szCs w:val="19"/>
        </w:rPr>
        <w:t>application</w:t>
      </w:r>
      <w:proofErr w:type="gramEnd"/>
      <w:r w:rsidRPr="00A521AD">
        <w:rPr>
          <w:rFonts w:ascii="Times New Roman" w:hAnsi="Times New Roman" w:cs="Times New Roman"/>
          <w:color w:val="0D0D0D" w:themeColor="text1" w:themeTint="F2"/>
          <w:sz w:val="24"/>
          <w:szCs w:val="19"/>
        </w:rPr>
        <w:t xml:space="preserve"> eff</w:t>
      </w:r>
      <w:r w:rsidR="00563949" w:rsidRPr="00A521AD">
        <w:rPr>
          <w:rFonts w:ascii="Times New Roman" w:hAnsi="Times New Roman" w:cs="Times New Roman"/>
          <w:color w:val="0D0D0D" w:themeColor="text1" w:themeTint="F2"/>
          <w:sz w:val="24"/>
          <w:szCs w:val="19"/>
        </w:rPr>
        <w:t>icienci</w:t>
      </w:r>
      <w:r w:rsidR="00217F82" w:rsidRPr="00A521AD">
        <w:rPr>
          <w:rFonts w:ascii="Times New Roman" w:hAnsi="Times New Roman" w:cs="Times New Roman"/>
          <w:color w:val="0D0D0D" w:themeColor="text1" w:themeTint="F2"/>
          <w:sz w:val="24"/>
          <w:szCs w:val="19"/>
        </w:rPr>
        <w:t xml:space="preserve">es were </w:t>
      </w:r>
      <w:r w:rsidR="00556D9A" w:rsidRPr="00A521AD">
        <w:rPr>
          <w:rFonts w:ascii="Times New Roman" w:hAnsi="Times New Roman" w:cs="Times New Roman"/>
          <w:color w:val="0D0D0D" w:themeColor="text1" w:themeTint="F2"/>
          <w:sz w:val="24"/>
          <w:szCs w:val="19"/>
        </w:rPr>
        <w:t>58.75 and 71.7</w:t>
      </w:r>
      <w:r w:rsidRPr="00A521AD">
        <w:rPr>
          <w:rFonts w:ascii="Times New Roman" w:hAnsi="Times New Roman" w:cs="Times New Roman"/>
          <w:color w:val="0D0D0D" w:themeColor="text1" w:themeTint="F2"/>
          <w:sz w:val="24"/>
          <w:szCs w:val="19"/>
        </w:rPr>
        <w:t xml:space="preserve">% Deep percolation ratios </w:t>
      </w:r>
      <w:r w:rsidR="00217F82" w:rsidRPr="00A521AD">
        <w:rPr>
          <w:rFonts w:ascii="Times New Roman" w:hAnsi="Times New Roman" w:cs="Times New Roman"/>
          <w:color w:val="0D0D0D" w:themeColor="text1" w:themeTint="F2"/>
          <w:sz w:val="24"/>
          <w:szCs w:val="19"/>
        </w:rPr>
        <w:t xml:space="preserve">were </w:t>
      </w:r>
      <w:r w:rsidR="00556D9A" w:rsidRPr="00A521AD">
        <w:rPr>
          <w:rFonts w:ascii="Times New Roman" w:hAnsi="Times New Roman" w:cs="Times New Roman"/>
          <w:color w:val="0D0D0D" w:themeColor="text1" w:themeTint="F2"/>
          <w:sz w:val="24"/>
          <w:szCs w:val="19"/>
        </w:rPr>
        <w:t>41.25 and 28.3</w:t>
      </w:r>
      <w:r w:rsidR="00217F82" w:rsidRPr="00A521AD">
        <w:rPr>
          <w:rFonts w:ascii="Times New Roman" w:hAnsi="Times New Roman" w:cs="Times New Roman"/>
          <w:color w:val="0D0D0D" w:themeColor="text1" w:themeTint="F2"/>
          <w:sz w:val="24"/>
          <w:szCs w:val="19"/>
        </w:rPr>
        <w:t xml:space="preserve">%, </w:t>
      </w:r>
      <w:r w:rsidRPr="00A521AD">
        <w:rPr>
          <w:rFonts w:ascii="Times New Roman" w:hAnsi="Times New Roman" w:cs="Times New Roman"/>
          <w:color w:val="0D0D0D" w:themeColor="text1" w:themeTint="F2"/>
          <w:sz w:val="24"/>
          <w:szCs w:val="19"/>
        </w:rPr>
        <w:t xml:space="preserve">Storage </w:t>
      </w:r>
      <w:r w:rsidR="00556D9A" w:rsidRPr="00A521AD">
        <w:rPr>
          <w:rFonts w:ascii="Times New Roman" w:hAnsi="Times New Roman" w:cs="Times New Roman"/>
          <w:color w:val="0D0D0D" w:themeColor="text1" w:themeTint="F2"/>
          <w:sz w:val="24"/>
          <w:szCs w:val="19"/>
        </w:rPr>
        <w:t>efficiencies</w:t>
      </w:r>
      <w:r w:rsidR="00217F82" w:rsidRPr="00A521AD">
        <w:rPr>
          <w:rFonts w:ascii="Times New Roman" w:hAnsi="Times New Roman" w:cs="Times New Roman"/>
          <w:color w:val="0D0D0D" w:themeColor="text1" w:themeTint="F2"/>
          <w:sz w:val="24"/>
          <w:szCs w:val="19"/>
        </w:rPr>
        <w:t xml:space="preserve"> were </w:t>
      </w:r>
      <w:r w:rsidR="009E29D2">
        <w:rPr>
          <w:rFonts w:ascii="Times New Roman" w:hAnsi="Times New Roman" w:cs="Times New Roman"/>
          <w:color w:val="0D0D0D" w:themeColor="text1" w:themeTint="F2"/>
          <w:sz w:val="24"/>
          <w:szCs w:val="19"/>
        </w:rPr>
        <w:t>98.65% and 98.4</w:t>
      </w:r>
      <w:r w:rsidRPr="00A521AD">
        <w:rPr>
          <w:rFonts w:ascii="Times New Roman" w:hAnsi="Times New Roman" w:cs="Times New Roman"/>
          <w:color w:val="0D0D0D" w:themeColor="text1" w:themeTint="F2"/>
          <w:sz w:val="24"/>
          <w:szCs w:val="19"/>
        </w:rPr>
        <w:t xml:space="preserve">% </w:t>
      </w:r>
      <w:r w:rsidR="00217F82" w:rsidRPr="00A521AD">
        <w:rPr>
          <w:rFonts w:ascii="Times New Roman" w:hAnsi="Times New Roman" w:cs="Times New Roman"/>
          <w:color w:val="0D0D0D" w:themeColor="text1" w:themeTint="F2"/>
          <w:sz w:val="24"/>
          <w:szCs w:val="19"/>
        </w:rPr>
        <w:t xml:space="preserve">and </w:t>
      </w:r>
      <w:r w:rsidRPr="00A521AD">
        <w:rPr>
          <w:rFonts w:ascii="Times New Roman" w:hAnsi="Times New Roman" w:cs="Times New Roman"/>
          <w:color w:val="0D0D0D" w:themeColor="text1" w:themeTint="F2"/>
          <w:sz w:val="24"/>
          <w:szCs w:val="19"/>
        </w:rPr>
        <w:t>Irrigation uniformity</w:t>
      </w:r>
      <w:r w:rsidR="00217F82" w:rsidRPr="00A521AD">
        <w:rPr>
          <w:rFonts w:ascii="Times New Roman" w:hAnsi="Times New Roman" w:cs="Times New Roman"/>
          <w:color w:val="0D0D0D" w:themeColor="text1" w:themeTint="F2"/>
          <w:sz w:val="24"/>
          <w:szCs w:val="19"/>
        </w:rPr>
        <w:t xml:space="preserve"> were found to be </w:t>
      </w:r>
      <w:r w:rsidRPr="00A521AD">
        <w:rPr>
          <w:rFonts w:ascii="Times New Roman" w:hAnsi="Times New Roman" w:cs="Times New Roman"/>
          <w:color w:val="0D0D0D" w:themeColor="text1" w:themeTint="F2"/>
          <w:sz w:val="24"/>
          <w:szCs w:val="19"/>
        </w:rPr>
        <w:t xml:space="preserve">98.32 and </w:t>
      </w:r>
      <w:r w:rsidR="00217F82" w:rsidRPr="00A521AD">
        <w:rPr>
          <w:rFonts w:ascii="Times New Roman" w:hAnsi="Times New Roman" w:cs="Times New Roman"/>
          <w:color w:val="0D0D0D" w:themeColor="text1" w:themeTint="F2"/>
          <w:sz w:val="24"/>
          <w:szCs w:val="19"/>
        </w:rPr>
        <w:t xml:space="preserve">97.79% </w:t>
      </w:r>
      <w:r w:rsidRPr="00A521AD">
        <w:rPr>
          <w:rFonts w:ascii="Times New Roman" w:hAnsi="Times New Roman" w:cs="Times New Roman"/>
          <w:color w:val="0D0D0D" w:themeColor="text1" w:themeTint="F2"/>
          <w:sz w:val="24"/>
          <w:szCs w:val="19"/>
        </w:rPr>
        <w:t>for Gemesha and Ufute</w:t>
      </w:r>
      <w:r w:rsidR="00217F82" w:rsidRPr="00A521AD">
        <w:rPr>
          <w:rFonts w:ascii="Times New Roman" w:hAnsi="Times New Roman" w:cs="Times New Roman"/>
          <w:color w:val="0D0D0D" w:themeColor="text1" w:themeTint="F2"/>
          <w:sz w:val="24"/>
          <w:szCs w:val="19"/>
        </w:rPr>
        <w:t>respectively.</w:t>
      </w:r>
      <w:r w:rsidR="00217F82" w:rsidRPr="00A521AD">
        <w:rPr>
          <w:rFonts w:ascii="Times New Roman" w:hAnsi="Times New Roman" w:cs="Times New Roman"/>
          <w:color w:val="0D0D0D" w:themeColor="text1" w:themeTint="F2"/>
          <w:sz w:val="24"/>
          <w:szCs w:val="24"/>
        </w:rPr>
        <w:t xml:space="preserve"> The</w:t>
      </w:r>
      <w:r w:rsidR="000E71A7" w:rsidRPr="00A521AD">
        <w:rPr>
          <w:rFonts w:ascii="Times New Roman" w:hAnsi="Times New Roman" w:cs="Times New Roman"/>
          <w:color w:val="0D0D0D" w:themeColor="text1" w:themeTint="F2"/>
          <w:sz w:val="24"/>
          <w:szCs w:val="24"/>
        </w:rPr>
        <w:t xml:space="preserve"> results for physical sustainability indicator for irrigation ratio were 0.32 and 0.4 for Gemesha and</w:t>
      </w:r>
      <w:r w:rsidR="00E00A58" w:rsidRPr="00A521AD">
        <w:rPr>
          <w:rFonts w:ascii="Times New Roman" w:hAnsi="Times New Roman" w:cs="Times New Roman"/>
          <w:color w:val="0D0D0D" w:themeColor="text1" w:themeTint="F2"/>
          <w:sz w:val="24"/>
          <w:szCs w:val="24"/>
        </w:rPr>
        <w:t xml:space="preserve"> Ufute irrigation respectively. The</w:t>
      </w:r>
      <w:r w:rsidR="00C109F5" w:rsidRPr="00A521AD">
        <w:rPr>
          <w:rFonts w:ascii="Times New Roman" w:hAnsi="Times New Roman" w:cs="Times New Roman"/>
          <w:color w:val="0D0D0D" w:themeColor="text1" w:themeTint="F2"/>
          <w:sz w:val="24"/>
          <w:szCs w:val="24"/>
        </w:rPr>
        <w:t xml:space="preserve">outputs per unit </w:t>
      </w:r>
      <w:r w:rsidR="00D46B42" w:rsidRPr="00A521AD">
        <w:rPr>
          <w:rFonts w:ascii="Times New Roman" w:hAnsi="Times New Roman" w:cs="Times New Roman"/>
          <w:color w:val="0D0D0D" w:themeColor="text1" w:themeTint="F2"/>
          <w:sz w:val="24"/>
          <w:szCs w:val="24"/>
        </w:rPr>
        <w:t>irrigation (OPUIA)</w:t>
      </w:r>
      <w:r w:rsidR="00C109F5" w:rsidRPr="00A521AD">
        <w:rPr>
          <w:rFonts w:ascii="Times New Roman" w:hAnsi="Times New Roman" w:cs="Times New Roman"/>
          <w:color w:val="0D0D0D" w:themeColor="text1" w:themeTint="F2"/>
          <w:sz w:val="24"/>
          <w:szCs w:val="24"/>
        </w:rPr>
        <w:t xml:space="preserve"> were found as</w:t>
      </w:r>
      <w:r w:rsidR="007030E0" w:rsidRPr="00A521AD">
        <w:rPr>
          <w:rFonts w:ascii="Times New Roman" w:hAnsi="Times New Roman" w:cs="Times New Roman"/>
          <w:color w:val="0D0D0D" w:themeColor="text1" w:themeTint="F2"/>
          <w:sz w:val="24"/>
          <w:szCs w:val="24"/>
        </w:rPr>
        <w:t>46</w:t>
      </w:r>
      <w:r w:rsidR="00D24703" w:rsidRPr="00A521AD">
        <w:rPr>
          <w:rFonts w:ascii="Times New Roman" w:hAnsi="Times New Roman" w:cs="Times New Roman"/>
          <w:color w:val="0D0D0D" w:themeColor="text1" w:themeTint="F2"/>
          <w:sz w:val="24"/>
          <w:szCs w:val="24"/>
        </w:rPr>
        <w:t>, 868.75</w:t>
      </w:r>
      <w:r w:rsidR="000E71A7" w:rsidRPr="00A521AD">
        <w:rPr>
          <w:rFonts w:ascii="Times New Roman" w:hAnsi="Times New Roman" w:cs="Times New Roman"/>
          <w:color w:val="0D0D0D" w:themeColor="text1" w:themeTint="F2"/>
          <w:sz w:val="24"/>
          <w:szCs w:val="24"/>
        </w:rPr>
        <w:t xml:space="preserve"> and </w:t>
      </w:r>
      <w:r w:rsidR="007030E0" w:rsidRPr="00A521AD">
        <w:rPr>
          <w:rFonts w:ascii="Times New Roman" w:hAnsi="Times New Roman" w:cs="Times New Roman"/>
          <w:color w:val="0D0D0D" w:themeColor="text1" w:themeTint="F2"/>
          <w:sz w:val="24"/>
          <w:szCs w:val="24"/>
        </w:rPr>
        <w:t>46,145</w:t>
      </w:r>
      <w:r w:rsidR="0005179E" w:rsidRPr="00A521AD">
        <w:rPr>
          <w:rFonts w:ascii="Times New Roman" w:hAnsi="Times New Roman" w:cs="Times New Roman"/>
          <w:color w:val="0D0D0D" w:themeColor="text1" w:themeTint="F2"/>
          <w:sz w:val="24"/>
          <w:szCs w:val="24"/>
        </w:rPr>
        <w:t>(Br/ha)</w:t>
      </w:r>
      <w:r w:rsidR="00E67081" w:rsidRPr="00A521AD">
        <w:rPr>
          <w:rFonts w:ascii="Times New Roman" w:hAnsi="Times New Roman" w:cs="Times New Roman"/>
          <w:color w:val="0D0D0D" w:themeColor="text1" w:themeTint="F2"/>
          <w:sz w:val="24"/>
          <w:szCs w:val="24"/>
        </w:rPr>
        <w:t>, Outputs</w:t>
      </w:r>
      <w:r w:rsidR="00C109F5" w:rsidRPr="00A521AD">
        <w:rPr>
          <w:rFonts w:ascii="Times New Roman" w:hAnsi="Times New Roman" w:cs="Times New Roman"/>
          <w:color w:val="0D0D0D" w:themeColor="text1" w:themeTint="F2"/>
          <w:sz w:val="24"/>
          <w:szCs w:val="24"/>
        </w:rPr>
        <w:t xml:space="preserve"> per unit command area (OPUCA) were</w:t>
      </w:r>
      <w:r w:rsidR="007030E0" w:rsidRPr="00A521AD">
        <w:rPr>
          <w:rFonts w:ascii="Times New Roman" w:hAnsi="Times New Roman" w:cs="Times New Roman"/>
          <w:color w:val="0D0D0D" w:themeColor="text1" w:themeTint="F2"/>
          <w:sz w:val="24"/>
          <w:szCs w:val="24"/>
        </w:rPr>
        <w:t>7</w:t>
      </w:r>
      <w:proofErr w:type="gramStart"/>
      <w:r w:rsidR="00D24703">
        <w:rPr>
          <w:rFonts w:ascii="Times New Roman" w:hAnsi="Times New Roman" w:cs="Times New Roman"/>
          <w:color w:val="0D0D0D" w:themeColor="text1" w:themeTint="F2"/>
          <w:sz w:val="24"/>
          <w:szCs w:val="24"/>
        </w:rPr>
        <w:t>,</w:t>
      </w:r>
      <w:r w:rsidR="00D24703" w:rsidRPr="00A521AD">
        <w:rPr>
          <w:rFonts w:ascii="Times New Roman" w:hAnsi="Times New Roman" w:cs="Times New Roman"/>
          <w:color w:val="0D0D0D" w:themeColor="text1" w:themeTint="F2"/>
          <w:sz w:val="24"/>
          <w:szCs w:val="24"/>
        </w:rPr>
        <w:t>499</w:t>
      </w:r>
      <w:proofErr w:type="gramEnd"/>
      <w:r w:rsidR="007030E0" w:rsidRPr="00A521AD">
        <w:rPr>
          <w:rFonts w:ascii="Times New Roman" w:hAnsi="Times New Roman" w:cs="Times New Roman"/>
          <w:color w:val="0D0D0D" w:themeColor="text1" w:themeTint="F2"/>
          <w:sz w:val="24"/>
          <w:szCs w:val="24"/>
        </w:rPr>
        <w:t xml:space="preserve"> and 9,229</w:t>
      </w:r>
      <w:r w:rsidR="0005179E" w:rsidRPr="00A521AD">
        <w:rPr>
          <w:rFonts w:ascii="Times New Roman" w:hAnsi="Times New Roman" w:cs="Times New Roman"/>
          <w:color w:val="0D0D0D" w:themeColor="text1" w:themeTint="F2"/>
          <w:sz w:val="24"/>
          <w:szCs w:val="24"/>
        </w:rPr>
        <w:t>(Br/ha)</w:t>
      </w:r>
      <w:r w:rsidR="00E67081" w:rsidRPr="00A521AD">
        <w:rPr>
          <w:rFonts w:ascii="Times New Roman" w:hAnsi="Times New Roman" w:cs="Times New Roman"/>
          <w:color w:val="0D0D0D" w:themeColor="text1" w:themeTint="F2"/>
          <w:sz w:val="24"/>
          <w:szCs w:val="24"/>
        </w:rPr>
        <w:t xml:space="preserve">, </w:t>
      </w:r>
      <w:r w:rsidR="000E71A7" w:rsidRPr="00A521AD">
        <w:rPr>
          <w:rFonts w:ascii="Times New Roman" w:hAnsi="Times New Roman" w:cs="Times New Roman"/>
          <w:color w:val="0D0D0D" w:themeColor="text1" w:themeTint="F2"/>
          <w:sz w:val="24"/>
          <w:szCs w:val="24"/>
        </w:rPr>
        <w:t xml:space="preserve">Output per unit irrigation water supply (OPUIS) </w:t>
      </w:r>
      <w:r w:rsidR="00C109F5" w:rsidRPr="00A521AD">
        <w:rPr>
          <w:rFonts w:ascii="Times New Roman" w:hAnsi="Times New Roman" w:cs="Times New Roman"/>
          <w:color w:val="0D0D0D" w:themeColor="text1" w:themeTint="F2"/>
          <w:sz w:val="24"/>
          <w:szCs w:val="24"/>
        </w:rPr>
        <w:t xml:space="preserve">were found as </w:t>
      </w:r>
      <w:r w:rsidR="007030E0" w:rsidRPr="00A521AD">
        <w:rPr>
          <w:rFonts w:ascii="Times New Roman" w:hAnsi="Times New Roman" w:cs="Times New Roman"/>
          <w:color w:val="0D0D0D" w:themeColor="text1" w:themeTint="F2"/>
          <w:sz w:val="24"/>
          <w:szCs w:val="24"/>
        </w:rPr>
        <w:t>4.39</w:t>
      </w:r>
      <w:r w:rsidR="002E0FF8" w:rsidRPr="00A521AD">
        <w:rPr>
          <w:rFonts w:ascii="Times New Roman" w:hAnsi="Times New Roman" w:cs="Times New Roman"/>
          <w:color w:val="0D0D0D" w:themeColor="text1" w:themeTint="F2"/>
          <w:sz w:val="24"/>
          <w:szCs w:val="24"/>
        </w:rPr>
        <w:t xml:space="preserve"> and </w:t>
      </w:r>
      <w:r w:rsidR="001D4EDA" w:rsidRPr="00A521AD">
        <w:rPr>
          <w:rFonts w:ascii="Times New Roman" w:hAnsi="Times New Roman" w:cs="Times New Roman"/>
          <w:color w:val="0D0D0D" w:themeColor="text1" w:themeTint="F2"/>
          <w:sz w:val="24"/>
          <w:szCs w:val="24"/>
        </w:rPr>
        <w:t>3.80</w:t>
      </w:r>
      <w:r w:rsidR="0005179E" w:rsidRPr="00A521AD">
        <w:rPr>
          <w:rFonts w:ascii="Times New Roman" w:hAnsi="Times New Roman" w:cs="Times New Roman"/>
          <w:color w:val="0D0D0D" w:themeColor="text1" w:themeTint="F2"/>
          <w:sz w:val="24"/>
          <w:szCs w:val="24"/>
        </w:rPr>
        <w:t>(Br/m</w:t>
      </w:r>
      <w:r w:rsidR="0005179E" w:rsidRPr="00A521AD">
        <w:rPr>
          <w:rFonts w:ascii="Times New Roman" w:hAnsi="Times New Roman" w:cs="Times New Roman"/>
          <w:color w:val="0D0D0D" w:themeColor="text1" w:themeTint="F2"/>
          <w:sz w:val="24"/>
          <w:szCs w:val="24"/>
          <w:vertAlign w:val="superscript"/>
        </w:rPr>
        <w:t>3</w:t>
      </w:r>
      <w:r w:rsidR="0005179E" w:rsidRPr="00A521AD">
        <w:rPr>
          <w:rFonts w:ascii="Times New Roman" w:hAnsi="Times New Roman" w:cs="Times New Roman"/>
          <w:color w:val="0D0D0D" w:themeColor="text1" w:themeTint="F2"/>
          <w:sz w:val="24"/>
          <w:szCs w:val="24"/>
        </w:rPr>
        <w:t>)</w:t>
      </w:r>
      <w:r w:rsidR="000E71A7" w:rsidRPr="00A521AD">
        <w:rPr>
          <w:rFonts w:ascii="Times New Roman" w:hAnsi="Times New Roman" w:cs="Times New Roman"/>
          <w:color w:val="0D0D0D" w:themeColor="text1" w:themeTint="F2"/>
          <w:sz w:val="24"/>
          <w:szCs w:val="24"/>
        </w:rPr>
        <w:t xml:space="preserve"> and Output per unit water consumed (OPUWC) </w:t>
      </w:r>
      <w:r w:rsidR="00C109F5" w:rsidRPr="00A521AD">
        <w:rPr>
          <w:rFonts w:ascii="Times New Roman" w:hAnsi="Times New Roman" w:cs="Times New Roman"/>
          <w:color w:val="0D0D0D" w:themeColor="text1" w:themeTint="F2"/>
          <w:sz w:val="24"/>
          <w:szCs w:val="24"/>
        </w:rPr>
        <w:t>were found as</w:t>
      </w:r>
      <w:r w:rsidR="001D4EDA" w:rsidRPr="00A521AD">
        <w:rPr>
          <w:rFonts w:ascii="Times New Roman" w:hAnsi="Times New Roman" w:cs="Times New Roman"/>
          <w:color w:val="0D0D0D" w:themeColor="text1" w:themeTint="F2"/>
          <w:sz w:val="24"/>
          <w:szCs w:val="24"/>
        </w:rPr>
        <w:t xml:space="preserve"> 10.64</w:t>
      </w:r>
      <w:r w:rsidR="0005179E" w:rsidRPr="00A521AD">
        <w:rPr>
          <w:rFonts w:ascii="Times New Roman" w:hAnsi="Times New Roman" w:cs="Times New Roman"/>
          <w:color w:val="0D0D0D" w:themeColor="text1" w:themeTint="F2"/>
          <w:sz w:val="24"/>
          <w:szCs w:val="24"/>
        </w:rPr>
        <w:t>(Br/m</w:t>
      </w:r>
      <w:r w:rsidR="0005179E" w:rsidRPr="00A521AD">
        <w:rPr>
          <w:rFonts w:ascii="Times New Roman" w:hAnsi="Times New Roman" w:cs="Times New Roman"/>
          <w:color w:val="0D0D0D" w:themeColor="text1" w:themeTint="F2"/>
          <w:sz w:val="24"/>
          <w:szCs w:val="24"/>
          <w:vertAlign w:val="superscript"/>
        </w:rPr>
        <w:t>3</w:t>
      </w:r>
      <w:r w:rsidR="0005179E" w:rsidRPr="00A521AD">
        <w:rPr>
          <w:rFonts w:ascii="Times New Roman" w:hAnsi="Times New Roman" w:cs="Times New Roman"/>
          <w:color w:val="0D0D0D" w:themeColor="text1" w:themeTint="F2"/>
          <w:sz w:val="24"/>
          <w:szCs w:val="24"/>
        </w:rPr>
        <w:t>)</w:t>
      </w:r>
      <w:r w:rsidR="001D4EDA" w:rsidRPr="00A521AD">
        <w:rPr>
          <w:rFonts w:ascii="Times New Roman" w:hAnsi="Times New Roman" w:cs="Times New Roman"/>
          <w:color w:val="0D0D0D" w:themeColor="text1" w:themeTint="F2"/>
          <w:sz w:val="24"/>
          <w:szCs w:val="24"/>
        </w:rPr>
        <w:t xml:space="preserve"> and 9</w:t>
      </w:r>
      <w:r w:rsidR="007030E0" w:rsidRPr="00A521AD">
        <w:rPr>
          <w:rFonts w:ascii="Times New Roman" w:hAnsi="Times New Roman" w:cs="Times New Roman"/>
          <w:color w:val="0D0D0D" w:themeColor="text1" w:themeTint="F2"/>
          <w:sz w:val="24"/>
          <w:szCs w:val="24"/>
        </w:rPr>
        <w:t>.</w:t>
      </w:r>
      <w:r w:rsidR="001D4EDA" w:rsidRPr="00A521AD">
        <w:rPr>
          <w:rFonts w:ascii="Times New Roman" w:hAnsi="Times New Roman" w:cs="Times New Roman"/>
          <w:color w:val="0D0D0D" w:themeColor="text1" w:themeTint="F2"/>
          <w:sz w:val="24"/>
          <w:szCs w:val="24"/>
        </w:rPr>
        <w:t>88</w:t>
      </w:r>
      <w:r w:rsidR="0005179E" w:rsidRPr="00A521AD">
        <w:rPr>
          <w:rFonts w:ascii="Times New Roman" w:hAnsi="Times New Roman" w:cs="Times New Roman"/>
          <w:color w:val="0D0D0D" w:themeColor="text1" w:themeTint="F2"/>
          <w:sz w:val="24"/>
          <w:szCs w:val="24"/>
        </w:rPr>
        <w:t>(Br/m</w:t>
      </w:r>
      <w:r w:rsidR="0005179E" w:rsidRPr="00A521AD">
        <w:rPr>
          <w:rFonts w:ascii="Times New Roman" w:hAnsi="Times New Roman" w:cs="Times New Roman"/>
          <w:color w:val="0D0D0D" w:themeColor="text1" w:themeTint="F2"/>
          <w:sz w:val="24"/>
          <w:szCs w:val="24"/>
          <w:vertAlign w:val="superscript"/>
        </w:rPr>
        <w:t>3</w:t>
      </w:r>
      <w:r w:rsidR="0005179E" w:rsidRPr="00A521AD">
        <w:rPr>
          <w:rFonts w:ascii="Times New Roman" w:hAnsi="Times New Roman" w:cs="Times New Roman"/>
          <w:color w:val="0D0D0D" w:themeColor="text1" w:themeTint="F2"/>
          <w:sz w:val="24"/>
          <w:szCs w:val="24"/>
        </w:rPr>
        <w:t>)</w:t>
      </w:r>
      <w:r w:rsidR="000E71A7" w:rsidRPr="00A521AD">
        <w:rPr>
          <w:rFonts w:ascii="Times New Roman" w:hAnsi="Times New Roman" w:cs="Times New Roman"/>
          <w:color w:val="0D0D0D" w:themeColor="text1" w:themeTint="F2"/>
          <w:sz w:val="24"/>
          <w:szCs w:val="24"/>
        </w:rPr>
        <w:t xml:space="preserve">for Gemesha and Ufute irrigation </w:t>
      </w:r>
      <w:r w:rsidR="00217F82" w:rsidRPr="00A521AD">
        <w:rPr>
          <w:rFonts w:ascii="Times New Roman" w:hAnsi="Times New Roman" w:cs="Times New Roman"/>
          <w:color w:val="0D0D0D" w:themeColor="text1" w:themeTint="F2"/>
          <w:sz w:val="24"/>
          <w:szCs w:val="24"/>
        </w:rPr>
        <w:t>scheme</w:t>
      </w:r>
      <w:r w:rsidR="00422122" w:rsidRPr="00A521AD">
        <w:rPr>
          <w:rFonts w:ascii="Times New Roman" w:hAnsi="Times New Roman" w:cs="Times New Roman"/>
          <w:color w:val="0D0D0D" w:themeColor="text1" w:themeTint="F2"/>
          <w:sz w:val="24"/>
          <w:szCs w:val="24"/>
        </w:rPr>
        <w:t>srespectively</w:t>
      </w:r>
      <w:r w:rsidR="00217F82" w:rsidRPr="00A521AD">
        <w:rPr>
          <w:rFonts w:ascii="Times New Roman" w:hAnsi="Times New Roman" w:cs="Times New Roman"/>
          <w:color w:val="0D0D0D" w:themeColor="text1" w:themeTint="F2"/>
          <w:sz w:val="24"/>
          <w:szCs w:val="24"/>
        </w:rPr>
        <w:t>.</w:t>
      </w:r>
      <w:r w:rsidR="00217F82" w:rsidRPr="00A521AD">
        <w:rPr>
          <w:rFonts w:ascii="Times New Roman" w:hAnsi="Times New Roman" w:cs="Times New Roman"/>
          <w:color w:val="0D0D0D" w:themeColor="text1" w:themeTint="F2"/>
          <w:sz w:val="24"/>
          <w:szCs w:val="20"/>
        </w:rPr>
        <w:t xml:space="preserve"> From</w:t>
      </w:r>
      <w:r w:rsidR="00A25B4E" w:rsidRPr="00A521AD">
        <w:rPr>
          <w:rFonts w:ascii="Times New Roman" w:hAnsi="Times New Roman" w:cs="Times New Roman"/>
          <w:color w:val="0D0D0D" w:themeColor="text1" w:themeTint="F2"/>
          <w:sz w:val="24"/>
          <w:szCs w:val="20"/>
        </w:rPr>
        <w:t xml:space="preserve"> the analyses of the comparative performance indicators, the result of the ratios </w:t>
      </w:r>
      <w:r w:rsidR="001B20F0" w:rsidRPr="00A521AD">
        <w:rPr>
          <w:rFonts w:ascii="Times New Roman" w:hAnsi="Times New Roman" w:cs="Times New Roman"/>
          <w:color w:val="0D0D0D" w:themeColor="text1" w:themeTint="F2"/>
          <w:sz w:val="24"/>
          <w:szCs w:val="20"/>
        </w:rPr>
        <w:t>of</w:t>
      </w:r>
      <w:r w:rsidR="001B20F0">
        <w:rPr>
          <w:rFonts w:ascii="Times New Roman" w:hAnsi="Times New Roman" w:cs="Times New Roman"/>
          <w:color w:val="0D0D0D" w:themeColor="text1" w:themeTint="F2"/>
          <w:sz w:val="24"/>
          <w:szCs w:val="20"/>
        </w:rPr>
        <w:t xml:space="preserve"> RWS</w:t>
      </w:r>
      <w:r w:rsidR="009400C8" w:rsidRPr="00A521AD">
        <w:rPr>
          <w:rFonts w:ascii="Times New Roman" w:hAnsi="Times New Roman" w:cs="Times New Roman"/>
          <w:color w:val="0D0D0D" w:themeColor="text1" w:themeTint="F2"/>
          <w:sz w:val="24"/>
          <w:szCs w:val="20"/>
        </w:rPr>
        <w:t xml:space="preserve"> and RIS were 2.52 and 3.97 for Gemesha while 3.90 and 4.13 for Ufute</w:t>
      </w:r>
      <w:r w:rsidR="00A25B4E" w:rsidRPr="00A521AD">
        <w:rPr>
          <w:rFonts w:ascii="Times New Roman" w:hAnsi="Times New Roman" w:cs="Times New Roman"/>
          <w:color w:val="0D0D0D" w:themeColor="text1" w:themeTint="F2"/>
          <w:sz w:val="24"/>
          <w:szCs w:val="20"/>
        </w:rPr>
        <w:t xml:space="preserve"> irrigation projects, </w:t>
      </w:r>
      <w:r w:rsidR="009400C8" w:rsidRPr="00A521AD">
        <w:rPr>
          <w:rFonts w:ascii="Times New Roman" w:hAnsi="Times New Roman" w:cs="Times New Roman"/>
          <w:color w:val="0D0D0D" w:themeColor="text1" w:themeTint="F2"/>
          <w:sz w:val="24"/>
          <w:szCs w:val="20"/>
        </w:rPr>
        <w:t>respectively. The</w:t>
      </w:r>
      <w:r w:rsidR="000E71A7" w:rsidRPr="00A521AD">
        <w:rPr>
          <w:rFonts w:ascii="Times New Roman" w:hAnsi="Times New Roman" w:cs="Times New Roman"/>
          <w:color w:val="0D0D0D" w:themeColor="text1" w:themeTint="F2"/>
          <w:sz w:val="24"/>
          <w:szCs w:val="20"/>
        </w:rPr>
        <w:t xml:space="preserve"> result of</w:t>
      </w:r>
      <w:r w:rsidR="00EC3B0A" w:rsidRPr="00A521AD">
        <w:rPr>
          <w:rFonts w:ascii="Times New Roman" w:hAnsi="Times New Roman" w:cs="Times New Roman"/>
          <w:color w:val="0D0D0D" w:themeColor="text1" w:themeTint="F2"/>
          <w:sz w:val="24"/>
          <w:szCs w:val="20"/>
        </w:rPr>
        <w:t xml:space="preserve"> Relative Irrigation Supply (</w:t>
      </w:r>
      <w:r w:rsidR="000E71A7" w:rsidRPr="00A521AD">
        <w:rPr>
          <w:rFonts w:ascii="Times New Roman" w:hAnsi="Times New Roman" w:cs="Times New Roman"/>
          <w:color w:val="0D0D0D" w:themeColor="text1" w:themeTint="F2"/>
          <w:sz w:val="24"/>
          <w:szCs w:val="20"/>
        </w:rPr>
        <w:t>RIS</w:t>
      </w:r>
      <w:r w:rsidR="00EC3B0A" w:rsidRPr="00A521AD">
        <w:rPr>
          <w:rFonts w:ascii="Times New Roman" w:hAnsi="Times New Roman" w:cs="Times New Roman"/>
          <w:color w:val="0D0D0D" w:themeColor="text1" w:themeTint="F2"/>
          <w:sz w:val="24"/>
          <w:szCs w:val="20"/>
        </w:rPr>
        <w:t>)</w:t>
      </w:r>
      <w:r w:rsidR="000E71A7" w:rsidRPr="00A521AD">
        <w:rPr>
          <w:rFonts w:ascii="Times New Roman" w:hAnsi="Times New Roman" w:cs="Times New Roman"/>
          <w:color w:val="0D0D0D" w:themeColor="text1" w:themeTint="F2"/>
          <w:sz w:val="24"/>
          <w:szCs w:val="20"/>
        </w:rPr>
        <w:t xml:space="preserve"> for both irrigation schemes was higher than one </w:t>
      </w:r>
      <w:r w:rsidR="00EC3B0A" w:rsidRPr="00A521AD">
        <w:rPr>
          <w:rFonts w:ascii="Times New Roman" w:hAnsi="Times New Roman" w:cs="Times New Roman"/>
          <w:color w:val="0D0D0D" w:themeColor="text1" w:themeTint="F2"/>
          <w:sz w:val="24"/>
          <w:szCs w:val="20"/>
        </w:rPr>
        <w:t xml:space="preserve">this shows that there were over supply of water in both irrigation schemes </w:t>
      </w:r>
      <w:r w:rsidR="000E71A7" w:rsidRPr="00A521AD">
        <w:rPr>
          <w:rFonts w:ascii="Times New Roman" w:hAnsi="Times New Roman" w:cs="Times New Roman"/>
          <w:color w:val="0D0D0D" w:themeColor="text1" w:themeTint="F2"/>
          <w:sz w:val="24"/>
          <w:szCs w:val="20"/>
        </w:rPr>
        <w:t xml:space="preserve">for Gemesha and Ufute irrigation scheme respectively. </w:t>
      </w:r>
      <w:r w:rsidR="00FB7143" w:rsidRPr="00A521AD">
        <w:rPr>
          <w:rFonts w:ascii="Times New Roman" w:hAnsi="Times New Roman" w:cs="Times New Roman"/>
          <w:color w:val="0D0D0D" w:themeColor="text1" w:themeTint="F2"/>
          <w:sz w:val="24"/>
          <w:szCs w:val="20"/>
        </w:rPr>
        <w:t xml:space="preserve">In </w:t>
      </w:r>
      <w:r w:rsidR="00D24703" w:rsidRPr="00A521AD">
        <w:rPr>
          <w:rFonts w:ascii="Times New Roman" w:hAnsi="Times New Roman" w:cs="Times New Roman"/>
          <w:color w:val="0D0D0D" w:themeColor="text1" w:themeTint="F2"/>
          <w:sz w:val="24"/>
          <w:szCs w:val="20"/>
        </w:rPr>
        <w:t>general, based</w:t>
      </w:r>
      <w:r w:rsidR="00FB7143" w:rsidRPr="00A521AD">
        <w:rPr>
          <w:rFonts w:ascii="Times New Roman" w:hAnsi="Times New Roman" w:cs="Times New Roman"/>
          <w:color w:val="0D0D0D" w:themeColor="text1" w:themeTint="F2"/>
          <w:sz w:val="24"/>
          <w:szCs w:val="20"/>
        </w:rPr>
        <w:t xml:space="preserve"> on the assessment carried out, Ufute irrigation scheme performed better than Gemesha irrigation scheme. But there is still a room for improvement of the performance of both irrigation schemes.</w:t>
      </w:r>
    </w:p>
    <w:p w:rsidR="00420AC1" w:rsidRPr="00A521AD" w:rsidRDefault="00420AC1" w:rsidP="000527C9">
      <w:pPr>
        <w:tabs>
          <w:tab w:val="left" w:pos="6463"/>
        </w:tabs>
        <w:spacing w:line="360" w:lineRule="auto"/>
        <w:rPr>
          <w:rFonts w:ascii="Times New Roman" w:hAnsi="Times New Roman" w:cs="Times New Roman"/>
          <w:b/>
          <w:color w:val="0D0D0D" w:themeColor="text1" w:themeTint="F2"/>
          <w:sz w:val="28"/>
          <w:szCs w:val="28"/>
        </w:rPr>
      </w:pPr>
    </w:p>
    <w:p w:rsidR="00420AC1" w:rsidRPr="00A521AD" w:rsidRDefault="00420AC1" w:rsidP="000527C9">
      <w:pPr>
        <w:tabs>
          <w:tab w:val="left" w:pos="6463"/>
        </w:tabs>
        <w:spacing w:line="360" w:lineRule="auto"/>
        <w:rPr>
          <w:rFonts w:ascii="Times New Roman" w:hAnsi="Times New Roman" w:cs="Times New Roman"/>
          <w:b/>
          <w:color w:val="0D0D0D" w:themeColor="text1" w:themeTint="F2"/>
          <w:sz w:val="28"/>
          <w:szCs w:val="28"/>
        </w:rPr>
        <w:sectPr w:rsidR="00420AC1" w:rsidRPr="00A521AD" w:rsidSect="00387BF7">
          <w:footerReference w:type="default" r:id="rId10"/>
          <w:footerReference w:type="first" r:id="rId11"/>
          <w:pgSz w:w="11907" w:h="16839" w:code="9"/>
          <w:pgMar w:top="990" w:right="1152" w:bottom="1170" w:left="1710" w:header="720" w:footer="720" w:gutter="0"/>
          <w:pgNumType w:fmt="lowerRoman" w:start="1"/>
          <w:cols w:space="720"/>
          <w:titlePg/>
          <w:docGrid w:linePitch="360"/>
        </w:sectPr>
      </w:pPr>
      <w:r w:rsidRPr="00A521AD">
        <w:rPr>
          <w:rFonts w:ascii="Times New Roman" w:hAnsi="Times New Roman" w:cs="Times New Roman"/>
          <w:b/>
          <w:bCs/>
          <w:color w:val="0D0D0D" w:themeColor="text1" w:themeTint="F2"/>
          <w:sz w:val="19"/>
          <w:szCs w:val="19"/>
        </w:rPr>
        <w:t>Keywords</w:t>
      </w:r>
      <w:r w:rsidRPr="00A521AD">
        <w:rPr>
          <w:rFonts w:ascii="Times New Roman" w:hAnsi="Times New Roman" w:cs="Times New Roman"/>
          <w:b/>
          <w:bCs/>
          <w:color w:val="0D0D0D" w:themeColor="text1" w:themeTint="F2"/>
          <w:sz w:val="24"/>
          <w:szCs w:val="24"/>
        </w:rPr>
        <w:t xml:space="preserve">: </w:t>
      </w:r>
      <w:r w:rsidRPr="00A521AD">
        <w:rPr>
          <w:rFonts w:ascii="Times New Roman" w:hAnsi="Times New Roman" w:cs="Times New Roman"/>
          <w:color w:val="0D0D0D" w:themeColor="text1" w:themeTint="F2"/>
          <w:sz w:val="24"/>
          <w:szCs w:val="24"/>
        </w:rPr>
        <w:t>External Indicators, Internal Indicators, Gemesha, Ufute, Kachabira, SNNPRS</w:t>
      </w:r>
    </w:p>
    <w:p w:rsidR="004540D0" w:rsidRPr="00A521AD" w:rsidRDefault="0005179E" w:rsidP="002C60D5">
      <w:pPr>
        <w:pStyle w:val="Heading1"/>
        <w:jc w:val="center"/>
        <w:rPr>
          <w:rStyle w:val="IntenseEmphasis"/>
          <w:rFonts w:ascii="Times New Roman" w:hAnsi="Times New Roman" w:cs="Times New Roman"/>
          <w:b w:val="0"/>
          <w:bCs/>
          <w:i w:val="0"/>
          <w:iCs w:val="0"/>
          <w:color w:val="0D0D0D" w:themeColor="text1" w:themeTint="F2"/>
        </w:rPr>
      </w:pPr>
      <w:bookmarkStart w:id="26" w:name="_Toc513734443"/>
      <w:r w:rsidRPr="00A521AD">
        <w:rPr>
          <w:rStyle w:val="IntenseEmphasis"/>
          <w:rFonts w:ascii="Times New Roman" w:hAnsi="Times New Roman" w:cs="Times New Roman"/>
          <w:b w:val="0"/>
          <w:bCs/>
          <w:i w:val="0"/>
          <w:iCs w:val="0"/>
          <w:color w:val="0D0D0D" w:themeColor="text1" w:themeTint="F2"/>
        </w:rPr>
        <w:lastRenderedPageBreak/>
        <w:t>1. INTRODUCTION</w:t>
      </w:r>
      <w:bookmarkEnd w:id="26"/>
    </w:p>
    <w:p w:rsidR="0073253C" w:rsidRPr="00A521AD" w:rsidRDefault="0005179E" w:rsidP="004030E8">
      <w:pPr>
        <w:pStyle w:val="Heading2"/>
        <w:numPr>
          <w:ilvl w:val="2"/>
          <w:numId w:val="8"/>
        </w:numPr>
        <w:rPr>
          <w:rFonts w:ascii="Times New Roman" w:hAnsi="Times New Roman" w:cs="Times New Roman"/>
          <w:color w:val="0D0D0D" w:themeColor="text1" w:themeTint="F2"/>
        </w:rPr>
      </w:pPr>
      <w:bookmarkStart w:id="27" w:name="_Toc513734444"/>
      <w:r w:rsidRPr="00A521AD">
        <w:rPr>
          <w:rFonts w:ascii="Times New Roman" w:hAnsi="Times New Roman" w:cs="Times New Roman"/>
          <w:color w:val="0D0D0D" w:themeColor="text1" w:themeTint="F2"/>
        </w:rPr>
        <w:t>Background</w:t>
      </w:r>
      <w:bookmarkEnd w:id="27"/>
    </w:p>
    <w:p w:rsidR="00AC4263" w:rsidRPr="00A521AD" w:rsidRDefault="00AC4263" w:rsidP="00051B3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A558B" w:rsidRPr="00A521AD" w:rsidRDefault="004645D3" w:rsidP="0025097B">
      <w:pPr>
        <w:autoSpaceDE w:val="0"/>
        <w:autoSpaceDN w:val="0"/>
        <w:adjustRightInd w:val="0"/>
        <w:spacing w:before="120" w:after="12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is of major importance in many countries in terms of agricultu</w:t>
      </w:r>
      <w:r w:rsidR="0005179E" w:rsidRPr="00A521AD">
        <w:rPr>
          <w:rFonts w:ascii="Times New Roman" w:hAnsi="Times New Roman" w:cs="Times New Roman"/>
          <w:color w:val="0D0D0D" w:themeColor="text1" w:themeTint="F2"/>
          <w:sz w:val="24"/>
          <w:szCs w:val="24"/>
        </w:rPr>
        <w:t xml:space="preserve">ral production and food supply. To meet the demand of the ever-increasing population in Ethiopia (presently ~ 100 million), in the country water development for agriculture is a priority, but poorly designed and planned irrigation undermines efforts to improve livelihoods and exposes people and environment to risks. Recent estimates indicate that the total irrigable area in Ethiopia is 197,225 ha around 3 % of the irrigation potential (MOWR). Moreover, much of the increase in irrigated area had come as a result of expansion of small-scale irrigation. Yet, the existing irrigation development in Ethiopia, as compared to the resource the country has, is </w:t>
      </w:r>
      <w:r w:rsidR="0025097B" w:rsidRPr="00A521AD">
        <w:rPr>
          <w:rFonts w:ascii="Times New Roman" w:hAnsi="Times New Roman" w:cs="Times New Roman"/>
          <w:color w:val="0D0D0D" w:themeColor="text1" w:themeTint="F2"/>
          <w:sz w:val="24"/>
          <w:szCs w:val="24"/>
        </w:rPr>
        <w:t>negligible. Despite</w:t>
      </w:r>
      <w:r w:rsidRPr="00A521AD">
        <w:rPr>
          <w:rFonts w:ascii="Times New Roman" w:hAnsi="Times New Roman" w:cs="Times New Roman"/>
          <w:color w:val="0D0D0D" w:themeColor="text1" w:themeTint="F2"/>
          <w:sz w:val="24"/>
          <w:szCs w:val="24"/>
        </w:rPr>
        <w:t xml:space="preserve"> their promise as engines of agricultural growth, irrigation projects have typically performed far below their potential (Small and Svendsen, 1990; 1992).</w:t>
      </w:r>
      <w:r w:rsidR="002842A3" w:rsidRPr="00A521AD">
        <w:rPr>
          <w:rFonts w:ascii="Times New Roman" w:hAnsi="Times New Roman" w:cs="Times New Roman"/>
          <w:color w:val="0D0D0D" w:themeColor="text1" w:themeTint="F2"/>
          <w:sz w:val="24"/>
          <w:szCs w:val="24"/>
        </w:rPr>
        <w:t xml:space="preserve">According to International Fund for Agricultural Development (IFAD, 2014) and (Hess, 2010) only 20% of the world’s total croplands are irrigated. However, these lands contribute to some 40% of the global agricultural harvest. The figure indicates that irrigated agriculture on average is roughly more than two and half times as productive as rain fed agriculture. Agriculture depending on rainfall has failed to produce enough food, and with increasing rainfall variability, productivity of rain fed agriculture is expected to diminish. </w:t>
      </w:r>
    </w:p>
    <w:p w:rsidR="000A558B" w:rsidRPr="00A521AD" w:rsidRDefault="000A558B" w:rsidP="004645D3">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842A3" w:rsidRPr="00A521AD" w:rsidRDefault="002842A3" w:rsidP="004645D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To meet increasing demand for food by 2050 the global agricultural production would need to increase by 60% of the production in 2</w:t>
      </w:r>
      <w:r w:rsidR="00C079DB" w:rsidRPr="00A521AD">
        <w:rPr>
          <w:rFonts w:ascii="Times New Roman" w:hAnsi="Times New Roman" w:cs="Times New Roman"/>
          <w:color w:val="0D0D0D" w:themeColor="text1" w:themeTint="F2"/>
          <w:sz w:val="24"/>
          <w:szCs w:val="24"/>
        </w:rPr>
        <w:t>0</w:t>
      </w:r>
      <w:r w:rsidRPr="00A521AD">
        <w:rPr>
          <w:rFonts w:ascii="Times New Roman" w:hAnsi="Times New Roman" w:cs="Times New Roman"/>
          <w:color w:val="0D0D0D" w:themeColor="text1" w:themeTint="F2"/>
          <w:sz w:val="24"/>
          <w:szCs w:val="24"/>
        </w:rPr>
        <w:t>05 (FAO, 2012). As such without significant investments in irrigation, agricultural production is unlikely to cope with ever increasing demand for food. It was identified that globally 60% of the diverted fresh water for agriculture does not contribute directly to food production. This amount of water is discharged because of poor water control, inefficient irrigation systems with leaky conveyance and distribution, poor on-farm water management practices, etc. (WAF, 2009). It depicts that only about 40% of global fresh water abstracted for irrigation is being effectively used for consumptive use in agriculture</w:t>
      </w:r>
      <w:r w:rsidR="0025097B" w:rsidRPr="00A521AD">
        <w:rPr>
          <w:rFonts w:ascii="Times New Roman" w:hAnsi="Times New Roman" w:cs="Times New Roman"/>
          <w:color w:val="0D0D0D" w:themeColor="text1" w:themeTint="F2"/>
          <w:sz w:val="24"/>
          <w:szCs w:val="24"/>
        </w:rPr>
        <w:t xml:space="preserve"> (WAF, 2009)</w:t>
      </w:r>
      <w:r w:rsidRPr="00A521AD">
        <w:rPr>
          <w:rFonts w:ascii="Times New Roman" w:hAnsi="Times New Roman" w:cs="Times New Roman"/>
          <w:color w:val="0D0D0D" w:themeColor="text1" w:themeTint="F2"/>
          <w:sz w:val="24"/>
          <w:szCs w:val="24"/>
        </w:rPr>
        <w:t xml:space="preserve">. Part of the amount of the discharged water of these systems is lost to saline groundwater or to poor quality drainage water. However, in some cases, discharged irrigation water can be recovered in the downstream reaches. </w:t>
      </w:r>
    </w:p>
    <w:p w:rsidR="002842A3" w:rsidRPr="00A521AD" w:rsidRDefault="002842A3"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C4263" w:rsidRPr="00A521AD" w:rsidRDefault="00246EFB"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Agriculture is regarded as the backbone of Ethiopian economy and a key driver of its long-term growth and food security. Agriculture directly supports 85 percent of the population </w:t>
      </w:r>
      <w:r w:rsidRPr="00A521AD">
        <w:rPr>
          <w:rFonts w:ascii="Times New Roman" w:hAnsi="Times New Roman" w:cs="Times New Roman"/>
          <w:color w:val="0D0D0D" w:themeColor="text1" w:themeTint="F2"/>
          <w:sz w:val="24"/>
          <w:szCs w:val="24"/>
        </w:rPr>
        <w:lastRenderedPageBreak/>
        <w:t xml:space="preserve">constitutes 43 percent of </w:t>
      </w:r>
      <w:r w:rsidR="0025097B" w:rsidRPr="00A521AD">
        <w:rPr>
          <w:rFonts w:ascii="Times New Roman" w:hAnsi="Times New Roman" w:cs="Times New Roman"/>
          <w:color w:val="0D0D0D" w:themeColor="text1" w:themeTint="F2"/>
          <w:sz w:val="24"/>
          <w:szCs w:val="24"/>
        </w:rPr>
        <w:t>Gross</w:t>
      </w:r>
      <w:r w:rsidRPr="00A521AD">
        <w:rPr>
          <w:rFonts w:ascii="Times New Roman" w:hAnsi="Times New Roman" w:cs="Times New Roman"/>
          <w:color w:val="0D0D0D" w:themeColor="text1" w:themeTint="F2"/>
          <w:sz w:val="24"/>
          <w:szCs w:val="24"/>
        </w:rPr>
        <w:t xml:space="preserve"> domestic product (GDP), and 80 percent of export value (Seleshi et al., 2010). Improving this sector ensures food security, improves livelihoods and alleviates poverty of the </w:t>
      </w:r>
      <w:r w:rsidR="000A558B" w:rsidRPr="00A521AD">
        <w:rPr>
          <w:rFonts w:ascii="Times New Roman" w:hAnsi="Times New Roman" w:cs="Times New Roman"/>
          <w:color w:val="0D0D0D" w:themeColor="text1" w:themeTint="F2"/>
          <w:sz w:val="24"/>
          <w:szCs w:val="24"/>
        </w:rPr>
        <w:t>rural community in the country. However</w:t>
      </w:r>
      <w:r w:rsidRPr="00A521AD">
        <w:rPr>
          <w:rFonts w:ascii="Times New Roman" w:hAnsi="Times New Roman" w:cs="Times New Roman"/>
          <w:color w:val="0D0D0D" w:themeColor="text1" w:themeTint="F2"/>
          <w:sz w:val="24"/>
          <w:szCs w:val="24"/>
        </w:rPr>
        <w:t>, this sector has always remained dominated by small-scale resource-poor farmers whose production and productivity are very low</w:t>
      </w:r>
      <w:r w:rsidR="0025097B" w:rsidRPr="00A521AD">
        <w:rPr>
          <w:rFonts w:ascii="Times New Roman" w:hAnsi="Times New Roman" w:cs="Times New Roman"/>
          <w:color w:val="0D0D0D" w:themeColor="text1" w:themeTint="F2"/>
          <w:sz w:val="24"/>
          <w:szCs w:val="24"/>
        </w:rPr>
        <w:t xml:space="preserve"> (Seleshi et al., 2010).</w:t>
      </w:r>
      <w:r w:rsidRPr="00A521AD">
        <w:rPr>
          <w:rFonts w:ascii="Times New Roman" w:hAnsi="Times New Roman" w:cs="Times New Roman"/>
          <w:color w:val="0D0D0D" w:themeColor="text1" w:themeTint="F2"/>
          <w:sz w:val="24"/>
          <w:szCs w:val="24"/>
        </w:rPr>
        <w:t xml:space="preserve"> The production systems are traditional and subsistence in nature. It has been always cited that the causes of the inefficiency of agriculture in the country is aggravated by high rate of population growth and unfavorable natural</w:t>
      </w:r>
      <w:r w:rsidR="0025097B" w:rsidRPr="00A521AD">
        <w:rPr>
          <w:rFonts w:ascii="Times New Roman" w:hAnsi="Times New Roman" w:cs="Times New Roman"/>
          <w:color w:val="0D0D0D" w:themeColor="text1" w:themeTint="F2"/>
          <w:sz w:val="24"/>
          <w:szCs w:val="24"/>
        </w:rPr>
        <w:t xml:space="preserve"> and socio- economic condition (Seleshi et al., 2010).</w:t>
      </w:r>
    </w:p>
    <w:p w:rsidR="0025097B" w:rsidRPr="00A521AD" w:rsidRDefault="0025097B"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C4263" w:rsidRPr="00A521AD" w:rsidRDefault="00AC4263"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Despite its importance for the national economy, agriculture is largely based on subsistence farming. The productivity of the agricultural sector is very low and lags behind the population growth rate resulting in food insecurity. To address this problem, the Ethiopian Government designed an Agricultural Development Led I</w:t>
      </w:r>
      <w:r w:rsidR="0025097B" w:rsidRPr="00A521AD">
        <w:rPr>
          <w:rFonts w:ascii="Times New Roman" w:hAnsi="Times New Roman" w:cs="Times New Roman"/>
          <w:color w:val="0D0D0D" w:themeColor="text1" w:themeTint="F2"/>
          <w:sz w:val="24"/>
          <w:szCs w:val="24"/>
        </w:rPr>
        <w:t>ndustrialization (ADLI) Policy</w:t>
      </w:r>
      <w:r w:rsidRPr="00A521AD">
        <w:rPr>
          <w:rFonts w:ascii="Times New Roman" w:hAnsi="Times New Roman" w:cs="Times New Roman"/>
          <w:color w:val="0D0D0D" w:themeColor="text1" w:themeTint="F2"/>
          <w:sz w:val="24"/>
          <w:szCs w:val="24"/>
        </w:rPr>
        <w:t xml:space="preserve"> which aims at using agriculture as the base for the country's overall development (MoWR, 2001). This strategy aims at enhancing the productivity of small scale farmers and improving food security both in the rural and </w:t>
      </w:r>
      <w:r w:rsidR="00E52FE5" w:rsidRPr="00A521AD">
        <w:rPr>
          <w:rFonts w:ascii="Times New Roman" w:hAnsi="Times New Roman" w:cs="Times New Roman"/>
          <w:color w:val="0D0D0D" w:themeColor="text1" w:themeTint="F2"/>
          <w:sz w:val="24"/>
          <w:szCs w:val="24"/>
        </w:rPr>
        <w:t>urban areas. One of the strategies within this Policy</w:t>
      </w:r>
      <w:r w:rsidRPr="00A521AD">
        <w:rPr>
          <w:rFonts w:ascii="Times New Roman" w:hAnsi="Times New Roman" w:cs="Times New Roman"/>
          <w:color w:val="0D0D0D" w:themeColor="text1" w:themeTint="F2"/>
          <w:sz w:val="24"/>
          <w:szCs w:val="24"/>
        </w:rPr>
        <w:t xml:space="preserve"> is stimulating and/or supporting the development of small scale irrigation.</w:t>
      </w:r>
    </w:p>
    <w:p w:rsidR="006D0040" w:rsidRPr="00A521AD" w:rsidRDefault="006D0040"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C4263" w:rsidRPr="00A521AD" w:rsidRDefault="00AC4263"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Ethiopia has an estimated irrigation potential of 3.7 million hectares (ha) of land (Awulachew et al., 2007). During 2006, the total estimated area of irrigated agriculture in the country was625</w:t>
      </w:r>
      <w:proofErr w:type="gramStart"/>
      <w:r w:rsidRPr="00A521AD">
        <w:rPr>
          <w:rFonts w:ascii="Times New Roman" w:hAnsi="Times New Roman" w:cs="Times New Roman"/>
          <w:color w:val="0D0D0D" w:themeColor="text1" w:themeTint="F2"/>
          <w:sz w:val="24"/>
          <w:szCs w:val="24"/>
        </w:rPr>
        <w:t>,819</w:t>
      </w:r>
      <w:proofErr w:type="gramEnd"/>
      <w:r w:rsidRPr="00A521AD">
        <w:rPr>
          <w:rFonts w:ascii="Times New Roman" w:hAnsi="Times New Roman" w:cs="Times New Roman"/>
          <w:color w:val="0D0D0D" w:themeColor="text1" w:themeTint="F2"/>
          <w:sz w:val="24"/>
          <w:szCs w:val="24"/>
        </w:rPr>
        <w:t xml:space="preserve"> ha, which, in total, constitutes about 17% of the potential (MoWR, 2006). Despite its enormous potential to boost the </w:t>
      </w:r>
      <w:r w:rsidR="00773174" w:rsidRPr="00A521AD">
        <w:rPr>
          <w:rFonts w:ascii="Times New Roman" w:hAnsi="Times New Roman" w:cs="Times New Roman"/>
          <w:color w:val="0D0D0D" w:themeColor="text1" w:themeTint="F2"/>
          <w:sz w:val="24"/>
          <w:szCs w:val="24"/>
        </w:rPr>
        <w:t>country’s</w:t>
      </w:r>
      <w:r w:rsidRPr="00A521AD">
        <w:rPr>
          <w:rFonts w:ascii="Times New Roman" w:hAnsi="Times New Roman" w:cs="Times New Roman"/>
          <w:color w:val="0D0D0D" w:themeColor="text1" w:themeTint="F2"/>
          <w:sz w:val="24"/>
          <w:szCs w:val="24"/>
        </w:rPr>
        <w:t xml:space="preserve"> economy irrigated agriculture is facing a number of problems. One of the major concerns is the generally poor efficiency with which water resources have been used for irrigation. A relatively safe estimate is that 40 percent or more of the water diverted for irrigation is wasted at the farm level through either deep percolation</w:t>
      </w:r>
      <w:r w:rsidR="000277D7" w:rsidRPr="00A521AD">
        <w:rPr>
          <w:rFonts w:ascii="Times New Roman" w:hAnsi="Times New Roman" w:cs="Times New Roman"/>
          <w:color w:val="0D0D0D" w:themeColor="text1" w:themeTint="F2"/>
          <w:sz w:val="24"/>
          <w:szCs w:val="24"/>
        </w:rPr>
        <w:t xml:space="preserve"> or surface runoff (FAO, 1989).</w:t>
      </w:r>
    </w:p>
    <w:p w:rsidR="00AC4263" w:rsidRPr="00A521AD" w:rsidRDefault="00AC4263" w:rsidP="0077317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811C33" w:rsidRDefault="00811C33" w:rsidP="003F687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This research deals with two community managed small-scale irrigation schemes</w:t>
      </w:r>
      <w:r w:rsidR="00E52FE5" w:rsidRPr="00A521AD">
        <w:rPr>
          <w:rFonts w:ascii="Times New Roman" w:hAnsi="Times New Roman" w:cs="Times New Roman"/>
          <w:color w:val="0D0D0D" w:themeColor="text1" w:themeTint="F2"/>
          <w:sz w:val="24"/>
          <w:szCs w:val="24"/>
        </w:rPr>
        <w:t xml:space="preserve"> namely Gemesha and Ufute Specifically located in Kachabira Woreda, Kembata zone</w:t>
      </w:r>
      <w:r w:rsidRPr="00A521AD">
        <w:rPr>
          <w:rFonts w:ascii="Times New Roman" w:hAnsi="Times New Roman" w:cs="Times New Roman"/>
          <w:color w:val="0D0D0D" w:themeColor="text1" w:themeTint="F2"/>
          <w:sz w:val="24"/>
          <w:szCs w:val="24"/>
        </w:rPr>
        <w:t xml:space="preserve"> in </w:t>
      </w:r>
      <w:proofErr w:type="gramStart"/>
      <w:r w:rsidRPr="00A521AD">
        <w:rPr>
          <w:rFonts w:ascii="Times New Roman" w:hAnsi="Times New Roman" w:cs="Times New Roman"/>
          <w:color w:val="0D0D0D" w:themeColor="text1" w:themeTint="F2"/>
          <w:sz w:val="24"/>
          <w:szCs w:val="24"/>
        </w:rPr>
        <w:t>SNNPRS(</w:t>
      </w:r>
      <w:proofErr w:type="gramEnd"/>
      <w:r w:rsidRPr="00A521AD">
        <w:rPr>
          <w:rFonts w:ascii="Times New Roman" w:hAnsi="Times New Roman" w:cs="Times New Roman"/>
          <w:color w:val="0D0D0D" w:themeColor="text1" w:themeTint="F2"/>
          <w:sz w:val="24"/>
          <w:szCs w:val="24"/>
        </w:rPr>
        <w:t>Ethiopia)</w:t>
      </w:r>
      <w:r w:rsidR="00E52FE5"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 xml:space="preserve">The key stakeholders of these schemes are smallholder farmers. The schemes are community managed, because farmers are responsible for management of irrigation water and maintenance of their infrastructure through their </w:t>
      </w:r>
      <w:r w:rsidR="003F6870" w:rsidRPr="00A521AD">
        <w:rPr>
          <w:rFonts w:ascii="Times New Roman" w:hAnsi="Times New Roman" w:cs="Times New Roman"/>
          <w:color w:val="0D0D0D" w:themeColor="text1" w:themeTint="F2"/>
          <w:sz w:val="24"/>
          <w:szCs w:val="24"/>
        </w:rPr>
        <w:t xml:space="preserve">water users association (WUA). </w:t>
      </w:r>
    </w:p>
    <w:p w:rsidR="00202E00" w:rsidRDefault="00202E00" w:rsidP="003F6870">
      <w:pPr>
        <w:spacing w:line="360" w:lineRule="auto"/>
        <w:jc w:val="both"/>
        <w:rPr>
          <w:rFonts w:ascii="Times New Roman" w:hAnsi="Times New Roman" w:cs="Times New Roman"/>
          <w:color w:val="0D0D0D" w:themeColor="text1" w:themeTint="F2"/>
          <w:sz w:val="24"/>
          <w:szCs w:val="24"/>
        </w:rPr>
      </w:pPr>
    </w:p>
    <w:p w:rsidR="00202E00" w:rsidRPr="00A521AD" w:rsidRDefault="00202E00" w:rsidP="003F6870">
      <w:pPr>
        <w:spacing w:line="360" w:lineRule="auto"/>
        <w:jc w:val="both"/>
        <w:rPr>
          <w:rFonts w:ascii="Times New Roman" w:hAnsi="Times New Roman" w:cs="Times New Roman"/>
          <w:color w:val="0D0D0D" w:themeColor="text1" w:themeTint="F2"/>
          <w:sz w:val="24"/>
          <w:szCs w:val="24"/>
        </w:rPr>
      </w:pPr>
    </w:p>
    <w:p w:rsidR="00FB5FA4" w:rsidRPr="00A521AD" w:rsidRDefault="008C402D" w:rsidP="004030E8">
      <w:pPr>
        <w:pStyle w:val="Heading2"/>
        <w:numPr>
          <w:ilvl w:val="1"/>
          <w:numId w:val="9"/>
        </w:numPr>
        <w:ind w:left="540" w:hanging="540"/>
        <w:rPr>
          <w:rFonts w:ascii="Times New Roman" w:hAnsi="Times New Roman" w:cs="Times New Roman"/>
          <w:color w:val="0D0D0D" w:themeColor="text1" w:themeTint="F2"/>
        </w:rPr>
      </w:pPr>
      <w:bookmarkStart w:id="28" w:name="_Toc513734445"/>
      <w:r w:rsidRPr="00A521AD">
        <w:rPr>
          <w:rFonts w:ascii="Times New Roman" w:hAnsi="Times New Roman" w:cs="Times New Roman"/>
          <w:color w:val="0D0D0D" w:themeColor="text1" w:themeTint="F2"/>
        </w:rPr>
        <w:lastRenderedPageBreak/>
        <w:t>Statement of the P</w:t>
      </w:r>
      <w:r w:rsidR="00954BF6" w:rsidRPr="00A521AD">
        <w:rPr>
          <w:rFonts w:ascii="Times New Roman" w:hAnsi="Times New Roman" w:cs="Times New Roman"/>
          <w:color w:val="0D0D0D" w:themeColor="text1" w:themeTint="F2"/>
        </w:rPr>
        <w:t>roblem</w:t>
      </w:r>
      <w:bookmarkEnd w:id="28"/>
    </w:p>
    <w:p w:rsidR="00D86476" w:rsidRPr="00A521AD" w:rsidRDefault="00D86476" w:rsidP="00051B3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E2F8D" w:rsidRPr="00A521AD" w:rsidRDefault="000E2F8D" w:rsidP="000E2F8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Almost all the irrigation schemes initiated in the past in Ethiopia have been functioning below anticipated targets (Habtamu, 1990). In spite of the considerable investment in irrigation development of both government and NGOs constructed and community managed irrigation schemes, the overall performance has remained far below expectations (Sharma, 1998). Hundreds of reservoirs have been constructed but are not yet effectively used for irrigation (FAO, 1995).Co-SAERAR (1999) stated that irrigation development in the country did not perform poorly because of lack of technology or technical deficiencies, but rather because of faulty assumptions and practices related to the operation and maintenance and overall management of the system.</w:t>
      </w:r>
    </w:p>
    <w:p w:rsidR="000E2F8D" w:rsidRPr="00A521AD" w:rsidRDefault="000E2F8D" w:rsidP="000E2F8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E2F8D" w:rsidRPr="00A521AD" w:rsidRDefault="000E2F8D" w:rsidP="000E2F8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Given the complex set of constraints facing smallholder producers, providing access to irrigation water by itself is not enough; smallholders also require a broad range of support services (access to inputs, credit, output markets), knowledge of farming and secure land tenure (Kamara and McCornick, 2002). According to Tafa (2002) analysis of existing situation indicates that if irrigation is to play a crucial role as engine for further expansion of agricultural production, the management and organization of irrigation systems, including their institutional implications, must be substantially improved.</w:t>
      </w:r>
    </w:p>
    <w:p w:rsidR="000E2F8D" w:rsidRPr="00A521AD" w:rsidRDefault="000E2F8D" w:rsidP="000E2F8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F4C18" w:rsidRPr="00A521AD" w:rsidRDefault="006F4C18" w:rsidP="000E2F8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question – how is irrigated agriculture performing with limited resources? –</w:t>
      </w:r>
      <w:r w:rsidR="00AD28D6" w:rsidRPr="00A521AD">
        <w:rPr>
          <w:rFonts w:ascii="Times New Roman" w:hAnsi="Times New Roman" w:cs="Times New Roman"/>
          <w:color w:val="0D0D0D" w:themeColor="text1" w:themeTint="F2"/>
          <w:sz w:val="24"/>
          <w:szCs w:val="24"/>
        </w:rPr>
        <w:t xml:space="preserve"> has </w:t>
      </w:r>
      <w:r w:rsidRPr="00A521AD">
        <w:rPr>
          <w:rFonts w:ascii="Times New Roman" w:hAnsi="Times New Roman" w:cs="Times New Roman"/>
          <w:color w:val="0D0D0D" w:themeColor="text1" w:themeTint="F2"/>
          <w:sz w:val="24"/>
          <w:szCs w:val="24"/>
        </w:rPr>
        <w:t>not bee</w:t>
      </w:r>
      <w:r w:rsidR="00C06C49" w:rsidRPr="00A521AD">
        <w:rPr>
          <w:rFonts w:ascii="Times New Roman" w:hAnsi="Times New Roman" w:cs="Times New Roman"/>
          <w:color w:val="0D0D0D" w:themeColor="text1" w:themeTint="F2"/>
          <w:sz w:val="24"/>
          <w:szCs w:val="24"/>
        </w:rPr>
        <w:t xml:space="preserve">n satisfactorily </w:t>
      </w:r>
      <w:r w:rsidR="00CB13F0" w:rsidRPr="00A521AD">
        <w:rPr>
          <w:rFonts w:ascii="Times New Roman" w:hAnsi="Times New Roman" w:cs="Times New Roman"/>
          <w:color w:val="0D0D0D" w:themeColor="text1" w:themeTint="F2"/>
          <w:sz w:val="24"/>
          <w:szCs w:val="24"/>
        </w:rPr>
        <w:t xml:space="preserve">answered in </w:t>
      </w:r>
      <w:r w:rsidR="00C06C49" w:rsidRPr="00A521AD">
        <w:rPr>
          <w:rFonts w:ascii="Times New Roman" w:hAnsi="Times New Roman" w:cs="Times New Roman"/>
          <w:color w:val="0D0D0D" w:themeColor="text1" w:themeTint="F2"/>
          <w:sz w:val="24"/>
          <w:szCs w:val="24"/>
        </w:rPr>
        <w:t xml:space="preserve">our study </w:t>
      </w:r>
      <w:r w:rsidR="00CB13F0" w:rsidRPr="00A521AD">
        <w:rPr>
          <w:rFonts w:ascii="Times New Roman" w:hAnsi="Times New Roman" w:cs="Times New Roman"/>
          <w:color w:val="0D0D0D" w:themeColor="text1" w:themeTint="F2"/>
          <w:sz w:val="24"/>
          <w:szCs w:val="24"/>
        </w:rPr>
        <w:t>area</w:t>
      </w:r>
      <w:r w:rsidR="00AD28D6" w:rsidRPr="00A521AD">
        <w:rPr>
          <w:rFonts w:ascii="Times New Roman" w:hAnsi="Times New Roman" w:cs="Times New Roman"/>
          <w:color w:val="0D0D0D" w:themeColor="text1" w:themeTint="F2"/>
          <w:sz w:val="24"/>
          <w:szCs w:val="24"/>
        </w:rPr>
        <w:t xml:space="preserve">. We have not been able to </w:t>
      </w:r>
      <w:r w:rsidRPr="00A521AD">
        <w:rPr>
          <w:rFonts w:ascii="Times New Roman" w:hAnsi="Times New Roman" w:cs="Times New Roman"/>
          <w:color w:val="0D0D0D" w:themeColor="text1" w:themeTint="F2"/>
          <w:sz w:val="24"/>
          <w:szCs w:val="24"/>
        </w:rPr>
        <w:t>compare irrigated land, water use, financial investmen</w:t>
      </w:r>
      <w:r w:rsidR="00AD28D6" w:rsidRPr="00A521AD">
        <w:rPr>
          <w:rFonts w:ascii="Times New Roman" w:hAnsi="Times New Roman" w:cs="Times New Roman"/>
          <w:color w:val="0D0D0D" w:themeColor="text1" w:themeTint="F2"/>
          <w:sz w:val="24"/>
          <w:szCs w:val="24"/>
        </w:rPr>
        <w:t xml:space="preserve">ts and crop production to learn </w:t>
      </w:r>
      <w:r w:rsidRPr="00A521AD">
        <w:rPr>
          <w:rFonts w:ascii="Times New Roman" w:hAnsi="Times New Roman" w:cs="Times New Roman"/>
          <w:color w:val="0D0D0D" w:themeColor="text1" w:themeTint="F2"/>
          <w:sz w:val="24"/>
          <w:szCs w:val="24"/>
        </w:rPr>
        <w:t>how irrigation systems are performing rela</w:t>
      </w:r>
      <w:r w:rsidR="00AD28D6" w:rsidRPr="00A521AD">
        <w:rPr>
          <w:rFonts w:ascii="Times New Roman" w:hAnsi="Times New Roman" w:cs="Times New Roman"/>
          <w:color w:val="0D0D0D" w:themeColor="text1" w:themeTint="F2"/>
          <w:sz w:val="24"/>
          <w:szCs w:val="24"/>
        </w:rPr>
        <w:t xml:space="preserve">tive to each other and what the </w:t>
      </w:r>
      <w:r w:rsidRPr="00A521AD">
        <w:rPr>
          <w:rFonts w:ascii="Times New Roman" w:hAnsi="Times New Roman" w:cs="Times New Roman"/>
          <w:color w:val="0D0D0D" w:themeColor="text1" w:themeTint="F2"/>
          <w:sz w:val="24"/>
          <w:szCs w:val="24"/>
        </w:rPr>
        <w:t>appropriate targets for achievement are. Moreove</w:t>
      </w:r>
      <w:r w:rsidR="00AD28D6" w:rsidRPr="00A521AD">
        <w:rPr>
          <w:rFonts w:ascii="Times New Roman" w:hAnsi="Times New Roman" w:cs="Times New Roman"/>
          <w:color w:val="0D0D0D" w:themeColor="text1" w:themeTint="F2"/>
          <w:sz w:val="24"/>
          <w:szCs w:val="24"/>
        </w:rPr>
        <w:t xml:space="preserve">r, the results of individual </w:t>
      </w:r>
      <w:r w:rsidRPr="00A521AD">
        <w:rPr>
          <w:rFonts w:ascii="Times New Roman" w:hAnsi="Times New Roman" w:cs="Times New Roman"/>
          <w:color w:val="0D0D0D" w:themeColor="text1" w:themeTint="F2"/>
          <w:sz w:val="24"/>
          <w:szCs w:val="24"/>
        </w:rPr>
        <w:t>improvement efforts have often not been satisfactorily measured and documented.</w:t>
      </w:r>
    </w:p>
    <w:p w:rsidR="000277D7" w:rsidRPr="00A521AD" w:rsidRDefault="000277D7" w:rsidP="00051B3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51B3A" w:rsidRDefault="000277D7" w:rsidP="000277D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study has the potential benefit of improving irrigation efficiency and reducing stress on water resources and losses of water and nutrients to groundwater and surface water resources. Furthermore, findings from the study would serve as a guide in the implementation of future surface irrigation systems for irrigating larger areas with a given volume of water. This study would also contribute to knowledge in the field of irrigation practice in Ethiopia at large. </w:t>
      </w:r>
    </w:p>
    <w:p w:rsidR="00202E00" w:rsidRPr="00A521AD" w:rsidRDefault="00202E00" w:rsidP="000277D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31580" w:rsidRPr="00A521AD" w:rsidRDefault="00631580" w:rsidP="000277D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51B3A" w:rsidRDefault="00051B3A" w:rsidP="006F4C18">
      <w:pPr>
        <w:autoSpaceDE w:val="0"/>
        <w:autoSpaceDN w:val="0"/>
        <w:adjustRightInd w:val="0"/>
        <w:spacing w:after="0" w:line="240" w:lineRule="auto"/>
        <w:jc w:val="both"/>
        <w:rPr>
          <w:rFonts w:ascii="Times New Roman" w:hAnsi="Times New Roman" w:cs="Times New Roman"/>
          <w:color w:val="0D0D0D" w:themeColor="text1" w:themeTint="F2"/>
          <w:sz w:val="24"/>
          <w:szCs w:val="24"/>
        </w:rPr>
      </w:pPr>
    </w:p>
    <w:p w:rsidR="00C46CB9" w:rsidRPr="00A521AD" w:rsidRDefault="00C46CB9" w:rsidP="006F4C18">
      <w:pPr>
        <w:autoSpaceDE w:val="0"/>
        <w:autoSpaceDN w:val="0"/>
        <w:adjustRightInd w:val="0"/>
        <w:spacing w:after="0" w:line="240" w:lineRule="auto"/>
        <w:jc w:val="both"/>
        <w:rPr>
          <w:rFonts w:ascii="Times New Roman" w:hAnsi="Times New Roman" w:cs="Times New Roman"/>
          <w:color w:val="0D0D0D" w:themeColor="text1" w:themeTint="F2"/>
          <w:sz w:val="24"/>
          <w:szCs w:val="24"/>
        </w:rPr>
      </w:pPr>
    </w:p>
    <w:p w:rsidR="00FB5FA4" w:rsidRPr="00A521AD" w:rsidRDefault="00051B3A" w:rsidP="004030E8">
      <w:pPr>
        <w:pStyle w:val="Heading2"/>
        <w:numPr>
          <w:ilvl w:val="1"/>
          <w:numId w:val="6"/>
        </w:numPr>
        <w:rPr>
          <w:rFonts w:ascii="Times New Roman" w:hAnsi="Times New Roman" w:cs="Times New Roman"/>
          <w:color w:val="0D0D0D" w:themeColor="text1" w:themeTint="F2"/>
        </w:rPr>
      </w:pPr>
      <w:bookmarkStart w:id="29" w:name="_Toc513734446"/>
      <w:r w:rsidRPr="00A521AD">
        <w:rPr>
          <w:rFonts w:ascii="Times New Roman" w:hAnsi="Times New Roman" w:cs="Times New Roman"/>
          <w:color w:val="0D0D0D" w:themeColor="text1" w:themeTint="F2"/>
        </w:rPr>
        <w:lastRenderedPageBreak/>
        <w:t xml:space="preserve">Research </w:t>
      </w:r>
      <w:r w:rsidR="00A32CBC" w:rsidRPr="00A521AD">
        <w:rPr>
          <w:rFonts w:ascii="Times New Roman" w:hAnsi="Times New Roman" w:cs="Times New Roman"/>
          <w:color w:val="0D0D0D" w:themeColor="text1" w:themeTint="F2"/>
        </w:rPr>
        <w:t>O</w:t>
      </w:r>
      <w:r w:rsidR="00FB5FA4" w:rsidRPr="00A521AD">
        <w:rPr>
          <w:rFonts w:ascii="Times New Roman" w:hAnsi="Times New Roman" w:cs="Times New Roman"/>
          <w:color w:val="0D0D0D" w:themeColor="text1" w:themeTint="F2"/>
        </w:rPr>
        <w:t>bjectives</w:t>
      </w:r>
      <w:bookmarkEnd w:id="29"/>
    </w:p>
    <w:p w:rsidR="00051B3A" w:rsidRPr="00A521AD" w:rsidRDefault="00051B3A" w:rsidP="00051B3A">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051B3A" w:rsidRPr="00A521AD" w:rsidRDefault="00051B3A" w:rsidP="004030E8">
      <w:pPr>
        <w:pStyle w:val="Heading3"/>
        <w:numPr>
          <w:ilvl w:val="2"/>
          <w:numId w:val="6"/>
        </w:numPr>
        <w:spacing w:line="360" w:lineRule="auto"/>
        <w:ind w:left="900" w:hanging="810"/>
        <w:jc w:val="both"/>
        <w:rPr>
          <w:rFonts w:ascii="Times New Roman" w:hAnsi="Times New Roman" w:cs="Times New Roman"/>
          <w:color w:val="0D0D0D" w:themeColor="text1" w:themeTint="F2"/>
        </w:rPr>
      </w:pPr>
      <w:bookmarkStart w:id="30" w:name="_Toc513734447"/>
      <w:r w:rsidRPr="00A521AD">
        <w:rPr>
          <w:rFonts w:ascii="Times New Roman" w:hAnsi="Times New Roman" w:cs="Times New Roman"/>
          <w:color w:val="0D0D0D" w:themeColor="text1" w:themeTint="F2"/>
        </w:rPr>
        <w:t xml:space="preserve">General </w:t>
      </w:r>
      <w:r w:rsidR="00422122" w:rsidRPr="00A521AD">
        <w:rPr>
          <w:rFonts w:ascii="Times New Roman" w:hAnsi="Times New Roman" w:cs="Times New Roman"/>
          <w:color w:val="0D0D0D" w:themeColor="text1" w:themeTint="F2"/>
        </w:rPr>
        <w:t>O</w:t>
      </w:r>
      <w:r w:rsidRPr="00A521AD">
        <w:rPr>
          <w:rFonts w:ascii="Times New Roman" w:hAnsi="Times New Roman" w:cs="Times New Roman"/>
          <w:color w:val="0D0D0D" w:themeColor="text1" w:themeTint="F2"/>
        </w:rPr>
        <w:t>bjective</w:t>
      </w:r>
      <w:bookmarkEnd w:id="30"/>
    </w:p>
    <w:p w:rsidR="0032770F" w:rsidRPr="007C09EF" w:rsidRDefault="0032770F" w:rsidP="0032770F">
      <w:pPr>
        <w:spacing w:line="360" w:lineRule="auto"/>
        <w:jc w:val="both"/>
        <w:rPr>
          <w:rFonts w:ascii="Times New Roman" w:hAnsi="Times New Roman" w:cs="Times New Roman"/>
          <w:sz w:val="24"/>
          <w:szCs w:val="24"/>
        </w:rPr>
      </w:pPr>
      <w:r w:rsidRPr="007C09EF">
        <w:rPr>
          <w:rFonts w:ascii="Times New Roman" w:hAnsi="Times New Roman" w:cs="Times New Roman"/>
          <w:sz w:val="24"/>
          <w:szCs w:val="24"/>
        </w:rPr>
        <w:t xml:space="preserve">The general objective of this study is to assess and evaluate local water management practices </w:t>
      </w:r>
      <w:r>
        <w:rPr>
          <w:rFonts w:ascii="Times New Roman" w:hAnsi="Times New Roman" w:cs="Times New Roman"/>
          <w:sz w:val="24"/>
          <w:szCs w:val="24"/>
        </w:rPr>
        <w:t>of Gemesha and Ufute</w:t>
      </w:r>
      <w:r w:rsidRPr="007C09EF">
        <w:rPr>
          <w:rFonts w:ascii="Times New Roman" w:hAnsi="Times New Roman" w:cs="Times New Roman"/>
          <w:sz w:val="24"/>
          <w:szCs w:val="24"/>
        </w:rPr>
        <w:t xml:space="preserve"> small s</w:t>
      </w:r>
      <w:r>
        <w:rPr>
          <w:rFonts w:ascii="Times New Roman" w:hAnsi="Times New Roman" w:cs="Times New Roman"/>
          <w:sz w:val="24"/>
          <w:szCs w:val="24"/>
        </w:rPr>
        <w:t>cale irrigation schemes with the view to i</w:t>
      </w:r>
      <w:r w:rsidRPr="007C09EF">
        <w:rPr>
          <w:rFonts w:ascii="Times New Roman" w:hAnsi="Times New Roman" w:cs="Times New Roman"/>
          <w:sz w:val="24"/>
          <w:szCs w:val="24"/>
        </w:rPr>
        <w:t xml:space="preserve">mprove irrigation </w:t>
      </w:r>
      <w:r>
        <w:rPr>
          <w:rFonts w:ascii="Times New Roman" w:hAnsi="Times New Roman" w:cs="Times New Roman"/>
          <w:sz w:val="24"/>
          <w:szCs w:val="24"/>
        </w:rPr>
        <w:t>water management and</w:t>
      </w:r>
      <w:r w:rsidRPr="007C09EF">
        <w:rPr>
          <w:rFonts w:ascii="Times New Roman" w:hAnsi="Times New Roman" w:cs="Times New Roman"/>
          <w:sz w:val="24"/>
          <w:szCs w:val="24"/>
        </w:rPr>
        <w:t xml:space="preserve"> irrigation </w:t>
      </w:r>
      <w:r>
        <w:rPr>
          <w:rFonts w:ascii="Times New Roman" w:hAnsi="Times New Roman" w:cs="Times New Roman"/>
          <w:sz w:val="24"/>
          <w:szCs w:val="24"/>
        </w:rPr>
        <w:t>performance.</w:t>
      </w:r>
    </w:p>
    <w:p w:rsidR="0032770F" w:rsidRPr="00A521AD" w:rsidRDefault="0032770F" w:rsidP="00051B3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51B3A" w:rsidRPr="00A521AD" w:rsidRDefault="00051B3A" w:rsidP="00051B3A">
      <w:pPr>
        <w:autoSpaceDE w:val="0"/>
        <w:autoSpaceDN w:val="0"/>
        <w:adjustRightInd w:val="0"/>
        <w:spacing w:after="0" w:line="240" w:lineRule="auto"/>
        <w:rPr>
          <w:rFonts w:ascii="Times New Roman" w:hAnsi="Times New Roman" w:cs="Times New Roman"/>
          <w:color w:val="0D0D0D" w:themeColor="text1" w:themeTint="F2"/>
          <w:sz w:val="24"/>
          <w:szCs w:val="24"/>
        </w:rPr>
      </w:pPr>
    </w:p>
    <w:p w:rsidR="00051B3A" w:rsidRPr="00A521AD" w:rsidRDefault="00422122" w:rsidP="004030E8">
      <w:pPr>
        <w:pStyle w:val="Heading3"/>
        <w:numPr>
          <w:ilvl w:val="2"/>
          <w:numId w:val="6"/>
        </w:numPr>
        <w:spacing w:line="360" w:lineRule="auto"/>
        <w:ind w:left="900" w:hanging="810"/>
        <w:jc w:val="both"/>
        <w:rPr>
          <w:rFonts w:ascii="Times New Roman" w:hAnsi="Times New Roman" w:cs="Times New Roman"/>
          <w:color w:val="0D0D0D" w:themeColor="text1" w:themeTint="F2"/>
        </w:rPr>
      </w:pPr>
      <w:bookmarkStart w:id="31" w:name="_Toc513734448"/>
      <w:r w:rsidRPr="00A521AD">
        <w:rPr>
          <w:rFonts w:ascii="Times New Roman" w:hAnsi="Times New Roman" w:cs="Times New Roman"/>
          <w:color w:val="0D0D0D" w:themeColor="text1" w:themeTint="F2"/>
        </w:rPr>
        <w:t>Specific O</w:t>
      </w:r>
      <w:r w:rsidR="00051B3A" w:rsidRPr="00A521AD">
        <w:rPr>
          <w:rFonts w:ascii="Times New Roman" w:hAnsi="Times New Roman" w:cs="Times New Roman"/>
          <w:color w:val="0D0D0D" w:themeColor="text1" w:themeTint="F2"/>
        </w:rPr>
        <w:t>bjectives</w:t>
      </w:r>
      <w:bookmarkEnd w:id="31"/>
    </w:p>
    <w:p w:rsidR="0056686F" w:rsidRPr="00A521AD" w:rsidRDefault="0056686F" w:rsidP="0056686F">
      <w:pPr>
        <w:spacing w:after="0"/>
        <w:rPr>
          <w:rFonts w:ascii="Times New Roman" w:hAnsi="Times New Roman" w:cs="Times New Roman"/>
          <w:color w:val="0D0D0D" w:themeColor="text1" w:themeTint="F2"/>
        </w:rPr>
      </w:pPr>
    </w:p>
    <w:p w:rsidR="00E52FE5" w:rsidRPr="00A521AD" w:rsidRDefault="00051B3A" w:rsidP="00843BB2">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specif</w:t>
      </w:r>
      <w:r w:rsidR="00422122" w:rsidRPr="00A521AD">
        <w:rPr>
          <w:rFonts w:ascii="Times New Roman" w:hAnsi="Times New Roman" w:cs="Times New Roman"/>
          <w:color w:val="0D0D0D" w:themeColor="text1" w:themeTint="F2"/>
          <w:sz w:val="24"/>
          <w:szCs w:val="24"/>
        </w:rPr>
        <w:t>ic O</w:t>
      </w:r>
      <w:r w:rsidR="00843BB2" w:rsidRPr="00A521AD">
        <w:rPr>
          <w:rFonts w:ascii="Times New Roman" w:hAnsi="Times New Roman" w:cs="Times New Roman"/>
          <w:color w:val="0D0D0D" w:themeColor="text1" w:themeTint="F2"/>
          <w:sz w:val="24"/>
          <w:szCs w:val="24"/>
        </w:rPr>
        <w:t>bjectives of the study are:</w:t>
      </w:r>
    </w:p>
    <w:p w:rsidR="00DE7E19" w:rsidRPr="00DE7E19" w:rsidRDefault="00DE7E19" w:rsidP="00DE7E19">
      <w:pPr>
        <w:pStyle w:val="ListParagraph"/>
        <w:numPr>
          <w:ilvl w:val="0"/>
          <w:numId w:val="1"/>
        </w:numPr>
        <w:autoSpaceDE w:val="0"/>
        <w:autoSpaceDN w:val="0"/>
        <w:adjustRightInd w:val="0"/>
        <w:spacing w:after="0" w:line="360" w:lineRule="auto"/>
        <w:rPr>
          <w:rFonts w:ascii="Times New Roman" w:hAnsi="Times New Roman" w:cs="Times New Roman"/>
          <w:color w:val="0D0D0D" w:themeColor="text1" w:themeTint="F2"/>
          <w:sz w:val="24"/>
          <w:szCs w:val="24"/>
        </w:rPr>
      </w:pPr>
      <w:r w:rsidRPr="00DE7E19">
        <w:rPr>
          <w:rFonts w:ascii="Times New Roman" w:hAnsi="Times New Roman" w:cs="Times New Roman"/>
          <w:color w:val="0D0D0D" w:themeColor="text1" w:themeTint="F2"/>
          <w:sz w:val="24"/>
          <w:szCs w:val="24"/>
        </w:rPr>
        <w:t xml:space="preserve">To compare </w:t>
      </w:r>
      <w:r w:rsidR="009E29D2">
        <w:rPr>
          <w:rFonts w:ascii="Times New Roman" w:hAnsi="Times New Roman" w:cs="Times New Roman"/>
          <w:color w:val="0D0D0D" w:themeColor="text1" w:themeTint="F2"/>
          <w:sz w:val="24"/>
          <w:szCs w:val="24"/>
        </w:rPr>
        <w:t xml:space="preserve">Gemesha and Ufute </w:t>
      </w:r>
      <w:r w:rsidRPr="00DE7E19">
        <w:rPr>
          <w:rFonts w:ascii="Times New Roman" w:hAnsi="Times New Roman" w:cs="Times New Roman"/>
          <w:color w:val="0D0D0D" w:themeColor="text1" w:themeTint="F2"/>
          <w:sz w:val="24"/>
          <w:szCs w:val="24"/>
        </w:rPr>
        <w:t xml:space="preserve"> irrigated schemes using comparative performance indicators;</w:t>
      </w:r>
    </w:p>
    <w:p w:rsidR="00E52FE5" w:rsidRPr="00A521AD" w:rsidRDefault="00E52FE5" w:rsidP="00E52FE5">
      <w:pPr>
        <w:pStyle w:val="ListParagraph"/>
        <w:numPr>
          <w:ilvl w:val="0"/>
          <w:numId w:val="1"/>
        </w:numPr>
        <w:autoSpaceDE w:val="0"/>
        <w:autoSpaceDN w:val="0"/>
        <w:adjustRightInd w:val="0"/>
        <w:spacing w:after="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To evaluate the performance of </w:t>
      </w:r>
      <w:r w:rsidR="009E29D2">
        <w:rPr>
          <w:rFonts w:ascii="Times New Roman" w:hAnsi="Times New Roman" w:cs="Times New Roman"/>
          <w:color w:val="0D0D0D" w:themeColor="text1" w:themeTint="F2"/>
          <w:sz w:val="24"/>
          <w:szCs w:val="24"/>
        </w:rPr>
        <w:t xml:space="preserve">Gemesha and Ufute </w:t>
      </w:r>
      <w:r w:rsidRPr="00A521AD">
        <w:rPr>
          <w:rFonts w:ascii="Times New Roman" w:hAnsi="Times New Roman" w:cs="Times New Roman"/>
          <w:color w:val="0D0D0D" w:themeColor="text1" w:themeTint="F2"/>
          <w:sz w:val="24"/>
          <w:szCs w:val="24"/>
        </w:rPr>
        <w:t>irrigation schemes using internalprocess indicators</w:t>
      </w:r>
    </w:p>
    <w:p w:rsidR="00E52FE5" w:rsidRPr="00A521AD" w:rsidRDefault="00E52FE5" w:rsidP="00E52FE5">
      <w:pPr>
        <w:pStyle w:val="ListParagraph"/>
        <w:numPr>
          <w:ilvl w:val="0"/>
          <w:numId w:val="1"/>
        </w:numPr>
        <w:autoSpaceDE w:val="0"/>
        <w:autoSpaceDN w:val="0"/>
        <w:adjustRightInd w:val="0"/>
        <w:spacing w:after="0" w:line="360"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To evaluate the performance of </w:t>
      </w:r>
      <w:r w:rsidR="009E29D2">
        <w:rPr>
          <w:rFonts w:ascii="Times New Roman" w:hAnsi="Times New Roman" w:cs="Times New Roman"/>
          <w:color w:val="0D0D0D" w:themeColor="text1" w:themeTint="F2"/>
          <w:sz w:val="24"/>
          <w:szCs w:val="24"/>
        </w:rPr>
        <w:t xml:space="preserve">Gemesha and Ufute </w:t>
      </w:r>
      <w:r w:rsidRPr="00A521AD">
        <w:rPr>
          <w:rFonts w:ascii="Times New Roman" w:hAnsi="Times New Roman" w:cs="Times New Roman"/>
          <w:color w:val="0D0D0D" w:themeColor="text1" w:themeTint="F2"/>
          <w:sz w:val="24"/>
          <w:szCs w:val="24"/>
        </w:rPr>
        <w:t>irrigation schemes usingexternal process indicators</w:t>
      </w:r>
    </w:p>
    <w:p w:rsidR="006C1A2C" w:rsidRPr="00A521AD" w:rsidRDefault="006C1A2C" w:rsidP="00D8647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F0FF9" w:rsidRPr="00A521AD" w:rsidRDefault="002F0FF9" w:rsidP="002F0FF9">
      <w:pPr>
        <w:autoSpaceDE w:val="0"/>
        <w:autoSpaceDN w:val="0"/>
        <w:adjustRightInd w:val="0"/>
        <w:spacing w:after="0" w:line="240" w:lineRule="auto"/>
        <w:rPr>
          <w:rFonts w:ascii="Times New Roman" w:hAnsi="Times New Roman" w:cs="Times New Roman"/>
          <w:color w:val="0D0D0D" w:themeColor="text1" w:themeTint="F2"/>
          <w:sz w:val="24"/>
          <w:szCs w:val="24"/>
        </w:rPr>
      </w:pPr>
    </w:p>
    <w:p w:rsidR="003C2AA4" w:rsidRPr="00A521AD" w:rsidRDefault="003C2AA4"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Pr="00A521AD" w:rsidRDefault="00202E00"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31580" w:rsidRDefault="00631580"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E7E19" w:rsidRDefault="00DE7E19"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41DC6" w:rsidRDefault="00241DC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36084" w:rsidRPr="00A521AD" w:rsidRDefault="00A36084"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83DA6" w:rsidRPr="00A521AD" w:rsidRDefault="00F83DA6"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00F90" w:rsidRPr="00A521AD" w:rsidRDefault="00C00F90" w:rsidP="004030E8">
      <w:pPr>
        <w:pStyle w:val="Heading2"/>
        <w:numPr>
          <w:ilvl w:val="1"/>
          <w:numId w:val="6"/>
        </w:numPr>
        <w:rPr>
          <w:rFonts w:ascii="Times New Roman" w:hAnsi="Times New Roman" w:cs="Times New Roman"/>
          <w:color w:val="0D0D0D" w:themeColor="text1" w:themeTint="F2"/>
        </w:rPr>
      </w:pPr>
      <w:bookmarkStart w:id="32" w:name="_Toc513734449"/>
      <w:r w:rsidRPr="00A521AD">
        <w:rPr>
          <w:rFonts w:ascii="Times New Roman" w:hAnsi="Times New Roman" w:cs="Times New Roman"/>
          <w:color w:val="0D0D0D" w:themeColor="text1" w:themeTint="F2"/>
        </w:rPr>
        <w:lastRenderedPageBreak/>
        <w:t>Structure of the Thesis</w:t>
      </w:r>
      <w:bookmarkEnd w:id="32"/>
    </w:p>
    <w:p w:rsidR="008B088B" w:rsidRPr="00A521AD" w:rsidRDefault="00C00F90" w:rsidP="00C00F9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w:t>
      </w:r>
      <w:r w:rsidR="00C079DB" w:rsidRPr="00A521AD">
        <w:rPr>
          <w:rFonts w:ascii="Times New Roman" w:hAnsi="Times New Roman" w:cs="Times New Roman"/>
          <w:color w:val="0D0D0D" w:themeColor="text1" w:themeTint="F2"/>
          <w:sz w:val="24"/>
          <w:szCs w:val="24"/>
        </w:rPr>
        <w:t xml:space="preserve">is dissertation consists of </w:t>
      </w:r>
      <w:r w:rsidR="001B443B" w:rsidRPr="00A521AD">
        <w:rPr>
          <w:rFonts w:ascii="Times New Roman" w:hAnsi="Times New Roman" w:cs="Times New Roman"/>
          <w:color w:val="0D0D0D" w:themeColor="text1" w:themeTint="F2"/>
          <w:sz w:val="24"/>
          <w:szCs w:val="24"/>
        </w:rPr>
        <w:t>five</w:t>
      </w:r>
      <w:r w:rsidRPr="00A521AD">
        <w:rPr>
          <w:rFonts w:ascii="Times New Roman" w:hAnsi="Times New Roman" w:cs="Times New Roman"/>
          <w:color w:val="0D0D0D" w:themeColor="text1" w:themeTint="F2"/>
          <w:sz w:val="24"/>
          <w:szCs w:val="24"/>
        </w:rPr>
        <w:t xml:space="preserve"> chapters following the Introduction chapter namely: Literature Review, Research Methodology, Analysis and Discussion of Results, and Conclusions and Recommendations.</w:t>
      </w: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bookmarkStart w:id="33" w:name="_GoBack"/>
      <w:bookmarkEnd w:id="33"/>
      <w:r>
        <w:rPr>
          <w:rFonts w:ascii="Times New Roman" w:hAnsi="Times New Roman" w:cs="Times New Roman"/>
          <w:b/>
          <w:bCs/>
          <w:noProof/>
          <w:color w:val="0D0D0D" w:themeColor="text1" w:themeTint="F2"/>
          <w:sz w:val="30"/>
          <w:szCs w:val="30"/>
        </w:rPr>
        <w:pict>
          <v:shapetype id="_x0000_t202" coordsize="21600,21600" o:spt="202" path="m,l,21600r21600,l21600,xe">
            <v:stroke joinstyle="miter"/>
            <v:path gradientshapeok="t" o:connecttype="rect"/>
          </v:shapetype>
          <v:shape id="Text Box 2" o:spid="_x0000_s1026" type="#_x0000_t202" style="position:absolute;margin-left:220.5pt;margin-top:6.7pt;width:251.25pt;height:110.55pt;z-index:25167667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">
            <v:textbox style="mso-next-textbox:#Text Box 2;mso-fit-shape-to-text:t">
              <w:txbxContent>
                <w:p w:rsidR="005F2770" w:rsidRPr="00A44BCD" w:rsidRDefault="005F2770" w:rsidP="00A44BCD">
                  <w:pPr>
                    <w:autoSpaceDE w:val="0"/>
                    <w:autoSpaceDN w:val="0"/>
                    <w:adjustRightInd w:val="0"/>
                    <w:spacing w:after="0" w:line="360" w:lineRule="auto"/>
                    <w:jc w:val="both"/>
                    <w:rPr>
                      <w:rFonts w:ascii="Times New Roman" w:hAnsi="Times New Roman" w:cs="Times New Roman"/>
                      <w:sz w:val="24"/>
                      <w:szCs w:val="24"/>
                    </w:rPr>
                  </w:pPr>
                  <w:proofErr w:type="gramStart"/>
                  <w:r w:rsidRPr="00A44BCD">
                    <w:rPr>
                      <w:rFonts w:ascii="Times New Roman" w:hAnsi="Times New Roman" w:cs="Times New Roman"/>
                      <w:sz w:val="24"/>
                      <w:szCs w:val="24"/>
                    </w:rPr>
                    <w:t>Explains the background to the research field as well as the statement of the problem and the objectives of the study.</w:t>
                  </w:r>
                  <w:proofErr w:type="gramEnd"/>
                  <w:r w:rsidRPr="00A44BCD">
                    <w:rPr>
                      <w:rFonts w:ascii="Times New Roman" w:hAnsi="Times New Roman" w:cs="Times New Roman"/>
                      <w:sz w:val="24"/>
                      <w:szCs w:val="24"/>
                    </w:rPr>
                    <w:t xml:space="preserve"> It discusses significance of the study and gives brief explanation of the methodology to be used to arrive at the objectives of the study.</w:t>
                  </w:r>
                </w:p>
              </w:txbxContent>
            </v:textbox>
          </v:shape>
        </w:pict>
      </w:r>
      <w:r>
        <w:rPr>
          <w:rFonts w:ascii="Times New Roman" w:hAnsi="Times New Roman" w:cs="Times New Roman"/>
          <w:b/>
          <w:bCs/>
          <w:noProof/>
          <w:color w:val="0D0D0D" w:themeColor="text1" w:themeTint="F2"/>
          <w:sz w:val="30"/>
          <w:szCs w:val="30"/>
        </w:rPr>
        <w:pict>
          <v:shape id="_x0000_s1027" type="#_x0000_t202" style="position:absolute;margin-left:-24.75pt;margin-top:6.7pt;width:186.95pt;height:54.5pt;z-index:251659264;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">
            <v:textbox style="mso-next-textbox:#_x0000_s1027">
              <w:txbxContent>
                <w:p w:rsidR="005F2770" w:rsidRPr="00A44BCD" w:rsidRDefault="005F2770" w:rsidP="00A44BCD">
                  <w:pPr>
                    <w:autoSpaceDE w:val="0"/>
                    <w:autoSpaceDN w:val="0"/>
                    <w:adjustRightInd w:val="0"/>
                    <w:spacing w:after="0" w:line="360" w:lineRule="auto"/>
                    <w:jc w:val="center"/>
                    <w:rPr>
                      <w:rFonts w:ascii="Times New Roman" w:hAnsi="Times New Roman" w:cs="Times New Roman"/>
                      <w:sz w:val="24"/>
                      <w:szCs w:val="24"/>
                    </w:rPr>
                  </w:pPr>
                  <w:r w:rsidRPr="00A44BCD">
                    <w:rPr>
                      <w:rFonts w:ascii="Times New Roman" w:hAnsi="Times New Roman" w:cs="Times New Roman"/>
                      <w:sz w:val="24"/>
                      <w:szCs w:val="24"/>
                    </w:rPr>
                    <w:t>Chapter One:</w:t>
                  </w:r>
                </w:p>
                <w:p w:rsidR="005F2770" w:rsidRPr="00D40078" w:rsidRDefault="005F2770" w:rsidP="00A44BCD">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Introduction</w:t>
                  </w:r>
                </w:p>
              </w:txbxContent>
            </v:textbox>
          </v:shape>
        </w:pict>
      </w:r>
    </w:p>
    <w:p w:rsidR="00C00F90"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Striped Right Arrow 16" o:spid="_x0000_s1044" type="#_x0000_t93" style="position:absolute;margin-left:162.9pt;margin-top:9.7pt;width:55.35pt;height:6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" adj="20429" fillcolor="#4f81bd [3204]" strokecolor="#243f60 [1604]" strokeweight="2pt"/>
        </w:pict>
      </w:r>
    </w:p>
    <w:p w:rsidR="008B088B" w:rsidRPr="00A521AD" w:rsidRDefault="008B088B"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43" type="#_x0000_t67" style="position:absolute;margin-left:69pt;margin-top:9.7pt;width:3.6pt;height:96pt;z-index:25166848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" adj="21195" fillcolor="#4f81bd [3204]" strokecolor="#243f60 [1604]" strokeweight="2pt"/>
        </w:pict>
      </w: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C0709" w:rsidP="00A44BCD">
      <w:pPr>
        <w:tabs>
          <w:tab w:val="left" w:pos="4320"/>
          <w:tab w:val="left" w:pos="4410"/>
          <w:tab w:val="left" w:pos="4500"/>
        </w:tabs>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A44BCD" w:rsidRPr="00A521AD" w:rsidRDefault="00A44BCD" w:rsidP="00A44BCD">
      <w:pPr>
        <w:tabs>
          <w:tab w:val="left" w:pos="4320"/>
          <w:tab w:val="left" w:pos="4410"/>
          <w:tab w:val="left" w:pos="4500"/>
        </w:tabs>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A44BCD" w:rsidRPr="00A521AD" w:rsidRDefault="00A44BCD" w:rsidP="00A44BCD">
      <w:pPr>
        <w:tabs>
          <w:tab w:val="left" w:pos="4320"/>
          <w:tab w:val="left" w:pos="4410"/>
          <w:tab w:val="left" w:pos="4500"/>
        </w:tabs>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A44BCD" w:rsidRPr="00A521AD" w:rsidRDefault="00A44BCD" w:rsidP="00A44BCD">
      <w:pPr>
        <w:tabs>
          <w:tab w:val="left" w:pos="4320"/>
          <w:tab w:val="left" w:pos="4410"/>
          <w:tab w:val="left" w:pos="4500"/>
        </w:tabs>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_x0000_s1028" type="#_x0000_t202" style="position:absolute;margin-left:220.5pt;margin-top:2.2pt;width:255.75pt;height:128.25pt;z-index:251678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">
            <v:textbox style="mso-next-textbox:#_x0000_s1028">
              <w:txbxContent>
                <w:p w:rsidR="005F2770" w:rsidRPr="00D40078" w:rsidRDefault="005F2770" w:rsidP="00D40078">
                  <w:pPr>
                    <w:autoSpaceDE w:val="0"/>
                    <w:autoSpaceDN w:val="0"/>
                    <w:adjustRightInd w:val="0"/>
                    <w:spacing w:after="0" w:line="360" w:lineRule="auto"/>
                    <w:jc w:val="both"/>
                    <w:rPr>
                      <w:rFonts w:ascii="Times New Roman" w:hAnsi="Times New Roman" w:cs="Times New Roman"/>
                      <w:sz w:val="24"/>
                      <w:szCs w:val="24"/>
                    </w:rPr>
                  </w:pPr>
                  <w:r w:rsidRPr="00D40078">
                    <w:rPr>
                      <w:rFonts w:ascii="Times New Roman" w:hAnsi="Times New Roman" w:cs="Times New Roman"/>
                      <w:sz w:val="24"/>
                      <w:szCs w:val="24"/>
                    </w:rPr>
                    <w:t>Defines irrigation performance and indicator concepts; it reviews literature on nature of irrigation, irrigation performance assessment framework and performance indicators for irrigation sector. It develops a generic set of performance indicators</w:t>
                  </w:r>
                </w:p>
              </w:txbxContent>
            </v:textbox>
          </v:shape>
        </w:pict>
      </w:r>
      <w:r>
        <w:rPr>
          <w:rFonts w:ascii="Times New Roman" w:hAnsi="Times New Roman" w:cs="Times New Roman"/>
          <w:b/>
          <w:bCs/>
          <w:noProof/>
          <w:color w:val="0D0D0D" w:themeColor="text1" w:themeTint="F2"/>
          <w:sz w:val="30"/>
          <w:szCs w:val="30"/>
        </w:rPr>
        <w:pict>
          <v:shape id="_x0000_s1029" type="#_x0000_t202" style="position:absolute;margin-left:-22.35pt;margin-top:2.25pt;width:186.95pt;height:110.55pt;z-index:251661312;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">
            <v:textbox style="mso-next-textbox:#_x0000_s1029;mso-fit-shape-to-text:t">
              <w:txbxContent>
                <w:p w:rsidR="005F2770" w:rsidRPr="00D40078" w:rsidRDefault="005F2770" w:rsidP="00D40078">
                  <w:pPr>
                    <w:autoSpaceDE w:val="0"/>
                    <w:autoSpaceDN w:val="0"/>
                    <w:adjustRightInd w:val="0"/>
                    <w:spacing w:after="0" w:line="360" w:lineRule="auto"/>
                    <w:jc w:val="center"/>
                    <w:rPr>
                      <w:rFonts w:ascii="Times New Roman" w:hAnsi="Times New Roman" w:cs="Times New Roman"/>
                      <w:sz w:val="24"/>
                      <w:szCs w:val="24"/>
                    </w:rPr>
                  </w:pPr>
                  <w:r w:rsidRPr="00D40078">
                    <w:rPr>
                      <w:rFonts w:ascii="Times New Roman" w:hAnsi="Times New Roman" w:cs="Times New Roman"/>
                      <w:sz w:val="24"/>
                      <w:szCs w:val="24"/>
                    </w:rPr>
                    <w:t>Chapter Two:</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Literature</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Review</w:t>
                  </w:r>
                </w:p>
              </w:txbxContent>
            </v:textbox>
          </v:shape>
        </w:pict>
      </w: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Striped Right Arrow 17" o:spid="_x0000_s1042" type="#_x0000_t93" style="position:absolute;margin-left:165.3pt;margin-top:8.95pt;width:55.35pt;height:6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" adj="20429" fillcolor="#4f81bd [3204]" strokecolor="#243f60 [1604]" strokeweight="2pt"/>
        </w:pict>
      </w:r>
    </w:p>
    <w:p w:rsidR="008B088B" w:rsidRPr="00A521AD" w:rsidRDefault="008B088B"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Down Arrow 8" o:spid="_x0000_s1041" type="#_x0000_t67" style="position:absolute;margin-left:68.95pt;margin-top:3.2pt;width:3.6pt;height:65.75pt;z-index:2516705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" adj="21009" fillcolor="#4f81bd [3204]" strokecolor="#243f60 [1604]" strokeweight="2pt"/>
        </w:pict>
      </w: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D40078" w:rsidRPr="00A521AD" w:rsidRDefault="00D40078"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A44BCD" w:rsidRPr="00A521AD" w:rsidRDefault="00A44BCD"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_x0000_s1030" type="#_x0000_t202" style="position:absolute;margin-left:220.5pt;margin-top:-.05pt;width:253.5pt;height:110.55pt;z-index:25168076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">
            <v:textbox style="mso-next-textbox:#_x0000_s1030;mso-fit-shape-to-text:t">
              <w:txbxContent>
                <w:p w:rsidR="005F2770" w:rsidRPr="00D40078" w:rsidRDefault="005F2770" w:rsidP="00D40078">
                  <w:pPr>
                    <w:autoSpaceDE w:val="0"/>
                    <w:autoSpaceDN w:val="0"/>
                    <w:adjustRightInd w:val="0"/>
                    <w:spacing w:after="0" w:line="360" w:lineRule="auto"/>
                    <w:jc w:val="both"/>
                    <w:rPr>
                      <w:rFonts w:ascii="Times New Roman" w:hAnsi="Times New Roman" w:cs="Times New Roman"/>
                      <w:sz w:val="24"/>
                      <w:szCs w:val="24"/>
                    </w:rPr>
                  </w:pPr>
                  <w:r w:rsidRPr="00D40078">
                    <w:rPr>
                      <w:rFonts w:ascii="Times New Roman" w:hAnsi="Times New Roman" w:cs="Times New Roman"/>
                      <w:sz w:val="24"/>
                      <w:szCs w:val="24"/>
                    </w:rPr>
                    <w:t>Discusses in detail the various methods used in conducting the study. It explains the procedures and instruments for collecting data, and analyzing the collected data.</w:t>
                  </w:r>
                </w:p>
              </w:txbxContent>
            </v:textbox>
          </v:shape>
        </w:pict>
      </w:r>
      <w:r>
        <w:rPr>
          <w:rFonts w:ascii="Times New Roman" w:hAnsi="Times New Roman" w:cs="Times New Roman"/>
          <w:b/>
          <w:bCs/>
          <w:noProof/>
          <w:color w:val="0D0D0D" w:themeColor="text1" w:themeTint="F2"/>
          <w:sz w:val="30"/>
          <w:szCs w:val="30"/>
        </w:rPr>
        <w:pict>
          <v:shape id="_x0000_s1031" type="#_x0000_t202" style="position:absolute;margin-left:-24.6pt;margin-top:-.4pt;width:186.95pt;height:110.55pt;z-index:251663360;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">
            <v:textbox style="mso-next-textbox:#_x0000_s1031;mso-fit-shape-to-text:t">
              <w:txbxContent>
                <w:p w:rsidR="005F2770" w:rsidRPr="00D40078" w:rsidRDefault="005F2770" w:rsidP="00D40078">
                  <w:pPr>
                    <w:autoSpaceDE w:val="0"/>
                    <w:autoSpaceDN w:val="0"/>
                    <w:adjustRightInd w:val="0"/>
                    <w:spacing w:after="0" w:line="360" w:lineRule="auto"/>
                    <w:jc w:val="center"/>
                    <w:rPr>
                      <w:rFonts w:ascii="Times New Roman" w:hAnsi="Times New Roman" w:cs="Times New Roman"/>
                      <w:sz w:val="24"/>
                      <w:szCs w:val="24"/>
                    </w:rPr>
                  </w:pPr>
                  <w:r w:rsidRPr="00D40078">
                    <w:rPr>
                      <w:rFonts w:ascii="Times New Roman" w:hAnsi="Times New Roman" w:cs="Times New Roman"/>
                      <w:sz w:val="24"/>
                      <w:szCs w:val="24"/>
                    </w:rPr>
                    <w:t>Chapter Three:</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Research</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Methodology</w:t>
                  </w:r>
                </w:p>
              </w:txbxContent>
            </v:textbox>
          </v:shape>
        </w:pict>
      </w: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Striped Right Arrow 18" o:spid="_x0000_s1040" type="#_x0000_t93" style="position:absolute;margin-left:162.75pt;margin-top:8.95pt;width:57.75pt;height:6pt;z-index:25168998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" adj="20478" fillcolor="#4f81bd [3204]" strokecolor="#243f60 [1604]" strokeweight="2pt"/>
        </w:pict>
      </w:r>
    </w:p>
    <w:p w:rsidR="008B088B" w:rsidRPr="00A521AD" w:rsidRDefault="008B088B"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8B088B" w:rsidRPr="00A521AD" w:rsidRDefault="008B088B"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Down Arrow 9" o:spid="_x0000_s1039" type="#_x0000_t67" style="position:absolute;margin-left:65.05pt;margin-top:.9pt;width:3.55pt;height:30.75pt;flip:x;z-index:2516725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" adj="20353" fillcolor="#4f81bd [3204]" strokecolor="#243f60 [1604]" strokeweight="2pt"/>
        </w:pict>
      </w:r>
    </w:p>
    <w:p w:rsidR="008B088B"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_x0000_s1032" type="#_x0000_t202" style="position:absolute;margin-left:-20.1pt;margin-top:15.4pt;width:186.95pt;height:110.55pt;z-index:251665408;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">
            <v:textbox style="mso-next-textbox:#_x0000_s1032;mso-fit-shape-to-text:t">
              <w:txbxContent>
                <w:p w:rsidR="005F2770" w:rsidRPr="00D40078" w:rsidRDefault="005F2770" w:rsidP="00D40078">
                  <w:pPr>
                    <w:autoSpaceDE w:val="0"/>
                    <w:autoSpaceDN w:val="0"/>
                    <w:adjustRightInd w:val="0"/>
                    <w:spacing w:after="0" w:line="360" w:lineRule="auto"/>
                    <w:jc w:val="center"/>
                    <w:rPr>
                      <w:rFonts w:ascii="Times New Roman" w:hAnsi="Times New Roman" w:cs="Times New Roman"/>
                      <w:sz w:val="24"/>
                      <w:szCs w:val="24"/>
                    </w:rPr>
                  </w:pPr>
                  <w:r w:rsidRPr="00D40078">
                    <w:rPr>
                      <w:rFonts w:ascii="Times New Roman" w:hAnsi="Times New Roman" w:cs="Times New Roman"/>
                      <w:sz w:val="24"/>
                      <w:szCs w:val="24"/>
                    </w:rPr>
                    <w:t>Chapter Four:</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Analysis and Discussion of</w:t>
                  </w:r>
                </w:p>
                <w:p w:rsidR="005F2770" w:rsidRPr="00D40078" w:rsidRDefault="005F2770" w:rsidP="00D40078">
                  <w:pPr>
                    <w:spacing w:line="360" w:lineRule="auto"/>
                    <w:jc w:val="center"/>
                    <w:rPr>
                      <w:sz w:val="24"/>
                      <w:szCs w:val="24"/>
                    </w:rPr>
                  </w:pPr>
                  <w:r w:rsidRPr="00D40078">
                    <w:rPr>
                      <w:rFonts w:ascii="Times New Roman" w:hAnsi="Times New Roman" w:cs="Times New Roman"/>
                      <w:b/>
                      <w:bCs/>
                      <w:sz w:val="24"/>
                      <w:szCs w:val="24"/>
                    </w:rPr>
                    <w:t>Results</w:t>
                  </w:r>
                </w:p>
              </w:txbxContent>
            </v:textbox>
          </v:shape>
        </w:pict>
      </w:r>
    </w:p>
    <w:p w:rsidR="009C0709"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_x0000_s1033" type="#_x0000_t202" style="position:absolute;margin-left:220.5pt;margin-top:1.45pt;width:253.5pt;height:110.55pt;z-index:25168281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">
            <v:textbox style="mso-next-textbox:#_x0000_s1033;mso-fit-shape-to-text:t">
              <w:txbxContent>
                <w:p w:rsidR="005F2770" w:rsidRPr="00D40078" w:rsidRDefault="005F2770" w:rsidP="00D40078">
                  <w:pPr>
                    <w:autoSpaceDE w:val="0"/>
                    <w:autoSpaceDN w:val="0"/>
                    <w:adjustRightInd w:val="0"/>
                    <w:spacing w:after="0" w:line="360" w:lineRule="auto"/>
                    <w:jc w:val="both"/>
                    <w:rPr>
                      <w:rFonts w:ascii="Times New Roman" w:hAnsi="Times New Roman" w:cs="Times New Roman"/>
                      <w:sz w:val="24"/>
                      <w:szCs w:val="24"/>
                    </w:rPr>
                  </w:pPr>
                  <w:r w:rsidRPr="00D40078">
                    <w:rPr>
                      <w:rFonts w:ascii="Times New Roman" w:hAnsi="Times New Roman" w:cs="Times New Roman"/>
                      <w:sz w:val="24"/>
                      <w:szCs w:val="24"/>
                    </w:rPr>
                    <w:t>Describes the response rate, gives data summary and analysis methods are described in detail. It presents results and discusses various research findings.</w:t>
                  </w:r>
                </w:p>
              </w:txbxContent>
            </v:textbox>
          </v:shape>
        </w:pict>
      </w:r>
      <w:r>
        <w:rPr>
          <w:rFonts w:ascii="Times New Roman" w:hAnsi="Times New Roman" w:cs="Times New Roman"/>
          <w:b/>
          <w:bCs/>
          <w:noProof/>
          <w:color w:val="0D0D0D" w:themeColor="text1" w:themeTint="F2"/>
          <w:sz w:val="30"/>
          <w:szCs w:val="30"/>
        </w:rPr>
        <w:pict>
          <v:shape id="Striped Right Arrow 19" o:spid="_x0000_s1038" type="#_x0000_t93" style="position:absolute;margin-left:165.3pt;margin-top:16.45pt;width:55.35pt;height:6pt;z-index:2516920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" adj="20429" fillcolor="#4f81bd [3204]" strokecolor="#243f60 [1604]" strokeweight="2pt"/>
        </w:pict>
      </w: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90AD1" w:rsidP="00A44BCD">
      <w:pPr>
        <w:tabs>
          <w:tab w:val="left" w:pos="4410"/>
        </w:tabs>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Down Arrow 10" o:spid="_x0000_s1037" type="#_x0000_t67" style="position:absolute;margin-left:61.5pt;margin-top:8.45pt;width:3.75pt;height:23.25pt;z-index:2516746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" adj="19858" fillcolor="#4f81bd [3204]" strokecolor="#243f60 [1604]" strokeweight="2pt"/>
        </w:pict>
      </w:r>
    </w:p>
    <w:p w:rsidR="009C0709"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_x0000_s1034" type="#_x0000_t202" style="position:absolute;margin-left:-24.75pt;margin-top:14.95pt;width:186.95pt;height:62.25pt;z-index:251667456;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">
            <v:textbox style="mso-next-textbox:#_x0000_s1034">
              <w:txbxContent>
                <w:p w:rsidR="005F2770" w:rsidRPr="00D40078" w:rsidRDefault="005F2770" w:rsidP="00D40078">
                  <w:pPr>
                    <w:autoSpaceDE w:val="0"/>
                    <w:autoSpaceDN w:val="0"/>
                    <w:adjustRightInd w:val="0"/>
                    <w:spacing w:after="0" w:line="360" w:lineRule="auto"/>
                    <w:jc w:val="center"/>
                    <w:rPr>
                      <w:rFonts w:ascii="Times New Roman" w:hAnsi="Times New Roman" w:cs="Times New Roman"/>
                      <w:sz w:val="24"/>
                      <w:szCs w:val="24"/>
                    </w:rPr>
                  </w:pPr>
                  <w:r w:rsidRPr="00D40078">
                    <w:rPr>
                      <w:rFonts w:ascii="Times New Roman" w:hAnsi="Times New Roman" w:cs="Times New Roman"/>
                      <w:sz w:val="24"/>
                      <w:szCs w:val="24"/>
                    </w:rPr>
                    <w:t>Chapter Five:</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Conclusions and</w:t>
                  </w:r>
                </w:p>
                <w:p w:rsidR="005F2770" w:rsidRPr="00D40078" w:rsidRDefault="005F2770" w:rsidP="00D40078">
                  <w:pPr>
                    <w:autoSpaceDE w:val="0"/>
                    <w:autoSpaceDN w:val="0"/>
                    <w:adjustRightInd w:val="0"/>
                    <w:spacing w:after="0" w:line="360" w:lineRule="auto"/>
                    <w:jc w:val="center"/>
                    <w:rPr>
                      <w:rFonts w:ascii="Times New Roman" w:hAnsi="Times New Roman" w:cs="Times New Roman"/>
                      <w:b/>
                      <w:bCs/>
                      <w:sz w:val="24"/>
                      <w:szCs w:val="24"/>
                    </w:rPr>
                  </w:pPr>
                  <w:r w:rsidRPr="00D40078">
                    <w:rPr>
                      <w:rFonts w:ascii="Times New Roman" w:hAnsi="Times New Roman" w:cs="Times New Roman"/>
                      <w:b/>
                      <w:bCs/>
                      <w:sz w:val="24"/>
                      <w:szCs w:val="24"/>
                    </w:rPr>
                    <w:t>Recommendations</w:t>
                  </w:r>
                </w:p>
              </w:txbxContent>
            </v:textbox>
          </v:shape>
        </w:pict>
      </w:r>
      <w:r>
        <w:rPr>
          <w:rFonts w:ascii="Times New Roman" w:hAnsi="Times New Roman" w:cs="Times New Roman"/>
          <w:b/>
          <w:bCs/>
          <w:noProof/>
          <w:color w:val="0D0D0D" w:themeColor="text1" w:themeTint="F2"/>
          <w:sz w:val="30"/>
          <w:szCs w:val="30"/>
        </w:rPr>
        <w:pict>
          <v:shape id="_x0000_s1035" type="#_x0000_t202" style="position:absolute;margin-left:220.5pt;margin-top:12.7pt;width:253.5pt;height:85.5pt;z-index:251684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">
            <v:textbox style="mso-next-textbox:#_x0000_s1035">
              <w:txbxContent>
                <w:p w:rsidR="005F2770" w:rsidRPr="00D40078" w:rsidRDefault="005F2770" w:rsidP="00D40078">
                  <w:pPr>
                    <w:autoSpaceDE w:val="0"/>
                    <w:autoSpaceDN w:val="0"/>
                    <w:adjustRightInd w:val="0"/>
                    <w:spacing w:after="0" w:line="360" w:lineRule="auto"/>
                    <w:jc w:val="both"/>
                    <w:rPr>
                      <w:rFonts w:ascii="Times New Roman" w:hAnsi="Times New Roman" w:cs="Times New Roman"/>
                      <w:sz w:val="24"/>
                      <w:szCs w:val="24"/>
                    </w:rPr>
                  </w:pPr>
                  <w:r w:rsidRPr="00D40078">
                    <w:rPr>
                      <w:rFonts w:ascii="Times New Roman" w:hAnsi="Times New Roman" w:cs="Times New Roman"/>
                      <w:sz w:val="24"/>
                      <w:szCs w:val="24"/>
                    </w:rPr>
                    <w:t>Gives various conclusions obtained from the results, findings and discussions of the previous chapters. Based on the results and conclusions, the chapter will present recommendations.</w:t>
                  </w:r>
                </w:p>
              </w:txbxContent>
            </v:textbox>
          </v:shape>
        </w:pict>
      </w: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9C0709" w:rsidRPr="00A521AD" w:rsidRDefault="00990AD1"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r>
        <w:rPr>
          <w:rFonts w:ascii="Times New Roman" w:hAnsi="Times New Roman" w:cs="Times New Roman"/>
          <w:b/>
          <w:bCs/>
          <w:noProof/>
          <w:color w:val="0D0D0D" w:themeColor="text1" w:themeTint="F2"/>
          <w:sz w:val="30"/>
          <w:szCs w:val="30"/>
        </w:rPr>
        <w:pict>
          <v:shape id="Striped Right Arrow 20" o:spid="_x0000_s1036" type="#_x0000_t93" style="position:absolute;margin-left:162.75pt;margin-top:9.7pt;width:57.75pt;height:6pt;z-index:25169408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" adj="20478" fillcolor="#4f81bd [3204]" strokecolor="#243f60 [1604]" strokeweight="2pt"/>
        </w:pict>
      </w:r>
    </w:p>
    <w:p w:rsidR="009C0709" w:rsidRPr="00A521AD" w:rsidRDefault="009C0709"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161272" w:rsidRPr="00A521AD" w:rsidRDefault="00161272" w:rsidP="00161272">
      <w:pPr>
        <w:pStyle w:val="Heading5"/>
        <w:rPr>
          <w:rFonts w:ascii="Times New Roman" w:hAnsi="Times New Roman" w:cs="Times New Roman"/>
          <w:b/>
          <w:bCs/>
          <w:color w:val="0D0D0D" w:themeColor="text1" w:themeTint="F2"/>
        </w:rPr>
      </w:pPr>
    </w:p>
    <w:p w:rsidR="009C0709" w:rsidRPr="00A521AD" w:rsidRDefault="00F23F09" w:rsidP="00161272">
      <w:pPr>
        <w:pStyle w:val="Heading5"/>
        <w:rPr>
          <w:rFonts w:ascii="Times New Roman" w:hAnsi="Times New Roman" w:cs="Times New Roman"/>
          <w:bCs/>
          <w:color w:val="0D0D0D" w:themeColor="text1" w:themeTint="F2"/>
          <w:sz w:val="30"/>
          <w:szCs w:val="30"/>
        </w:rPr>
      </w:pPr>
      <w:bookmarkStart w:id="34" w:name="_Toc482694324"/>
      <w:r w:rsidRPr="00A521AD">
        <w:rPr>
          <w:rFonts w:ascii="Times New Roman" w:hAnsi="Times New Roman" w:cs="Times New Roman"/>
          <w:bCs/>
          <w:color w:val="0D0D0D" w:themeColor="text1" w:themeTint="F2"/>
        </w:rPr>
        <w:t>Figure 1.1</w:t>
      </w:r>
      <w:r w:rsidR="00D40078" w:rsidRPr="00A521AD">
        <w:rPr>
          <w:rFonts w:ascii="Times New Roman" w:hAnsi="Times New Roman" w:cs="Times New Roman"/>
          <w:color w:val="0D0D0D" w:themeColor="text1" w:themeTint="F2"/>
        </w:rPr>
        <w:t>: Structure of the Thesis</w:t>
      </w:r>
      <w:bookmarkEnd w:id="34"/>
    </w:p>
    <w:p w:rsidR="00F83DA6" w:rsidRPr="00A521AD" w:rsidRDefault="00F83DA6"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F83DA6" w:rsidRPr="00A521AD" w:rsidRDefault="00F83DA6" w:rsidP="00E9344E">
      <w:pPr>
        <w:autoSpaceDE w:val="0"/>
        <w:autoSpaceDN w:val="0"/>
        <w:adjustRightInd w:val="0"/>
        <w:spacing w:after="0" w:line="240" w:lineRule="auto"/>
        <w:rPr>
          <w:rFonts w:ascii="Times New Roman" w:hAnsi="Times New Roman" w:cs="Times New Roman"/>
          <w:b/>
          <w:bCs/>
          <w:color w:val="0D0D0D" w:themeColor="text1" w:themeTint="F2"/>
          <w:sz w:val="30"/>
          <w:szCs w:val="30"/>
        </w:rPr>
      </w:pPr>
    </w:p>
    <w:p w:rsidR="00345EE0" w:rsidRPr="00A521AD" w:rsidRDefault="00A6500D" w:rsidP="004030E8">
      <w:pPr>
        <w:pStyle w:val="Heading1"/>
        <w:numPr>
          <w:ilvl w:val="0"/>
          <w:numId w:val="5"/>
        </w:numPr>
        <w:jc w:val="center"/>
        <w:rPr>
          <w:rStyle w:val="IntenseEmphasis"/>
          <w:rFonts w:ascii="Times New Roman" w:hAnsi="Times New Roman" w:cs="Times New Roman"/>
          <w:b w:val="0"/>
          <w:bCs/>
          <w:i w:val="0"/>
          <w:iCs w:val="0"/>
          <w:color w:val="0D0D0D" w:themeColor="text1" w:themeTint="F2"/>
        </w:rPr>
      </w:pPr>
      <w:bookmarkStart w:id="35" w:name="_Toc513734450"/>
      <w:r w:rsidRPr="00A521AD">
        <w:rPr>
          <w:rStyle w:val="IntenseEmphasis"/>
          <w:rFonts w:ascii="Times New Roman" w:hAnsi="Times New Roman" w:cs="Times New Roman"/>
          <w:b w:val="0"/>
          <w:bCs/>
          <w:i w:val="0"/>
          <w:iCs w:val="0"/>
          <w:color w:val="0D0D0D" w:themeColor="text1" w:themeTint="F2"/>
        </w:rPr>
        <w:lastRenderedPageBreak/>
        <w:t>LITERATURE REVIEW</w:t>
      </w:r>
      <w:bookmarkEnd w:id="35"/>
    </w:p>
    <w:p w:rsidR="001B443B" w:rsidRPr="00A521AD" w:rsidRDefault="001B443B" w:rsidP="001B443B">
      <w:pPr>
        <w:rPr>
          <w:rFonts w:ascii="Times New Roman" w:hAnsi="Times New Roman" w:cs="Times New Roman"/>
          <w:color w:val="0D0D0D" w:themeColor="text1" w:themeTint="F2"/>
        </w:rPr>
      </w:pPr>
    </w:p>
    <w:p w:rsidR="00500025" w:rsidRPr="00A521AD" w:rsidRDefault="00500025" w:rsidP="004030E8">
      <w:pPr>
        <w:pStyle w:val="Heading2"/>
        <w:numPr>
          <w:ilvl w:val="1"/>
          <w:numId w:val="7"/>
        </w:numPr>
        <w:rPr>
          <w:rFonts w:ascii="Times New Roman" w:hAnsi="Times New Roman" w:cs="Times New Roman"/>
          <w:color w:val="0D0D0D" w:themeColor="text1" w:themeTint="F2"/>
        </w:rPr>
      </w:pPr>
      <w:bookmarkStart w:id="36" w:name="_Toc430855894"/>
      <w:bookmarkStart w:id="37" w:name="_Toc430873592"/>
      <w:bookmarkStart w:id="38" w:name="_Toc432925456"/>
      <w:bookmarkStart w:id="39" w:name="_Toc432925715"/>
      <w:bookmarkStart w:id="40" w:name="_Toc432928460"/>
      <w:bookmarkStart w:id="41" w:name="_Toc435539798"/>
      <w:bookmarkStart w:id="42" w:name="_Toc435540227"/>
      <w:bookmarkStart w:id="43" w:name="_Toc435540512"/>
      <w:bookmarkStart w:id="44" w:name="_Toc436692457"/>
      <w:bookmarkStart w:id="45" w:name="_Toc436724310"/>
      <w:bookmarkStart w:id="46" w:name="_Toc436724577"/>
      <w:bookmarkStart w:id="47" w:name="_Toc439570608"/>
      <w:bookmarkStart w:id="48" w:name="_Toc513734451"/>
      <w:r w:rsidRPr="00A521AD">
        <w:rPr>
          <w:rFonts w:ascii="Times New Roman" w:hAnsi="Times New Roman" w:cs="Times New Roman"/>
          <w:color w:val="0D0D0D" w:themeColor="text1" w:themeTint="F2"/>
        </w:rPr>
        <w:t>Definition of Irrigation</w:t>
      </w:r>
      <w:bookmarkEnd w:id="36"/>
      <w:bookmarkEnd w:id="37"/>
      <w:bookmarkEnd w:id="38"/>
      <w:bookmarkEnd w:id="39"/>
      <w:bookmarkEnd w:id="40"/>
      <w:bookmarkEnd w:id="41"/>
      <w:bookmarkEnd w:id="42"/>
      <w:bookmarkEnd w:id="43"/>
      <w:bookmarkEnd w:id="44"/>
      <w:bookmarkEnd w:id="45"/>
      <w:bookmarkEnd w:id="46"/>
      <w:bookmarkEnd w:id="47"/>
      <w:bookmarkEnd w:id="48"/>
    </w:p>
    <w:p w:rsidR="001463A3" w:rsidRPr="00A521AD" w:rsidRDefault="001463A3" w:rsidP="001463A3">
      <w:pPr>
        <w:rPr>
          <w:rFonts w:ascii="Times New Roman" w:hAnsi="Times New Roman" w:cs="Times New Roman"/>
          <w:color w:val="0D0D0D" w:themeColor="text1" w:themeTint="F2"/>
        </w:rPr>
      </w:pPr>
    </w:p>
    <w:p w:rsidR="00500025" w:rsidRPr="00A521AD" w:rsidRDefault="00500025" w:rsidP="00500025">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is the science of artificial application of water to the land, in accordance with the crop requirements throughout the crop period for full nourishment of the crops. It is the Engineering of controlling and harnessing the various natural sources of water, by construction of dams &amp; reservoirs, canals &amp; head works and finally distributing the water to agricultural fields. Water is normally supplied to the plants by nature through the rains. However, the total rainfall in a particular area may be either insufficient, or ill-timed. In order to get the maximum yield it is essential to supply the optimum quantity of water and to maintain correct timing of water. This is possible only through systematic irrigation system by collecting water during the periods of excess rainfall and releasing it to the crops as when it is needed. Generally the following are some of the factors that necessitate irrigation: Inadequate ra</w:t>
      </w:r>
      <w:r w:rsidR="00176CCE" w:rsidRPr="00A521AD">
        <w:rPr>
          <w:rFonts w:ascii="Times New Roman" w:hAnsi="Times New Roman" w:cs="Times New Roman"/>
          <w:color w:val="0D0D0D" w:themeColor="text1" w:themeTint="F2"/>
          <w:sz w:val="24"/>
          <w:szCs w:val="24"/>
        </w:rPr>
        <w:t>infall, uneven distribution of r</w:t>
      </w:r>
      <w:r w:rsidRPr="00A521AD">
        <w:rPr>
          <w:rFonts w:ascii="Times New Roman" w:hAnsi="Times New Roman" w:cs="Times New Roman"/>
          <w:color w:val="0D0D0D" w:themeColor="text1" w:themeTint="F2"/>
          <w:sz w:val="24"/>
          <w:szCs w:val="24"/>
        </w:rPr>
        <w:t>ainfall, increasing the yield of the crops, growing a number of crops, insuring against drought and growing perennial crops (Malvern, 2001).</w:t>
      </w:r>
    </w:p>
    <w:p w:rsidR="00554064" w:rsidRPr="00A521AD" w:rsidRDefault="00554064" w:rsidP="004030E8">
      <w:pPr>
        <w:pStyle w:val="Heading2"/>
        <w:numPr>
          <w:ilvl w:val="1"/>
          <w:numId w:val="10"/>
        </w:numPr>
        <w:ind w:left="540" w:hanging="540"/>
        <w:rPr>
          <w:rFonts w:ascii="Times New Roman" w:hAnsi="Times New Roman" w:cs="Times New Roman"/>
          <w:color w:val="0D0D0D" w:themeColor="text1" w:themeTint="F2"/>
        </w:rPr>
      </w:pPr>
      <w:bookmarkStart w:id="49" w:name="_Toc513734452"/>
      <w:r w:rsidRPr="00A521AD">
        <w:rPr>
          <w:rFonts w:ascii="Times New Roman" w:hAnsi="Times New Roman" w:cs="Times New Roman"/>
          <w:color w:val="0D0D0D" w:themeColor="text1" w:themeTint="F2"/>
        </w:rPr>
        <w:t>Overview of Irrigation Development in Ethiopia</w:t>
      </w:r>
      <w:bookmarkEnd w:id="49"/>
    </w:p>
    <w:p w:rsidR="00554064" w:rsidRPr="00A521AD" w:rsidRDefault="00554064" w:rsidP="00554064">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66251" w:rsidRPr="00A521AD" w:rsidRDefault="00566251" w:rsidP="00554064">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66251" w:rsidRPr="00A521AD" w:rsidRDefault="00566251" w:rsidP="0056625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It is believed that Ethiopia has a total volume of 123 billion cubic meters of surface water and about 2.6 billion cubic meters of groundwater. The distribution is not, however, uniform. The western half of the country receives sustainable amounts of precipitation and has many perennial rivers and streams while the precipitation is marginal in the eastern half of the country.</w:t>
      </w:r>
    </w:p>
    <w:p w:rsidR="00566251" w:rsidRPr="00A521AD" w:rsidRDefault="00566251" w:rsidP="0056625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Ethiopian plateau is the source of the Abay, Awash, Tekeze, Mereb, Baro- Akobo and Omo rivers that flow to the west and southwest. The Baro-Akobo basin is potentially the largest possible irrigable area (about483 thousand hectares) though only a negligible portion of it has been developed probably because of the large investment cost required and its distance from the central market, which makes it less favorable for commercial agriculture. Awash River is the only river extensively used for commercial plantations of industrial and horticultural. Out of the total irrigated area of about 161,125 ha, over 43% is found in the Awash River basin. The remaining potential of the Awash River for irrigated agriculture is in the order of 136,220 ha (McCornick et al, 2003).</w:t>
      </w:r>
    </w:p>
    <w:p w:rsidR="00566251" w:rsidRPr="00A521AD" w:rsidRDefault="00566251" w:rsidP="00554064">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54064" w:rsidRPr="00A521AD" w:rsidRDefault="00554064" w:rsidP="0055406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is practiced in Ethiopia since ancient times producing subsistence food crops.</w:t>
      </w:r>
    </w:p>
    <w:p w:rsidR="00554064" w:rsidRPr="00A521AD" w:rsidRDefault="00554064" w:rsidP="0055406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However, modern irrigation systems were started in the 1960s with the objective of producing industrial crops in Awash Valley. Private concessionaires who operated farms for growing </w:t>
      </w:r>
      <w:r w:rsidRPr="00A521AD">
        <w:rPr>
          <w:rFonts w:ascii="Times New Roman" w:hAnsi="Times New Roman" w:cs="Times New Roman"/>
          <w:color w:val="0D0D0D" w:themeColor="text1" w:themeTint="F2"/>
          <w:sz w:val="24"/>
          <w:szCs w:val="24"/>
        </w:rPr>
        <w:lastRenderedPageBreak/>
        <w:t>commercial crops such as cotton, sugarcane and horticultural crops started the first formal irrigation schemes in the late 1950s in the upper and lower Awash Valley. In the 1960s, irrigated agriculture was expanded in all parts of the Awash Valley and in the Lower Rift Valley (Seleshi et al., 2007).</w:t>
      </w:r>
    </w:p>
    <w:p w:rsidR="00554064" w:rsidRPr="00A521AD" w:rsidRDefault="00554064" w:rsidP="0055406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Modern small-scale irrigation (SSI) development and management started in the 1970s initiated by the Ministry of Agriculture (MoA) in response to major droughts, which caused wide spread crop failures and food insecurity (Teshome, 2006).</w:t>
      </w:r>
    </w:p>
    <w:p w:rsidR="00554064" w:rsidRPr="00A521AD" w:rsidRDefault="00554064" w:rsidP="0055406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From 1974 to 1991, no large scale private capital investment was committed as a result of the prohibition of private land ownership or rental of land on commercial scale by the land reform proclamation of 1975 as per the then socialist policy adopted by the Government. During this period public capital expenditure were concentrated on the development of state farms and producer cooperatives which contributed for less than 10 percent of the total production during that period (Fekadu et al., 2000).</w:t>
      </w:r>
    </w:p>
    <w:p w:rsidR="00554064" w:rsidRPr="00A521AD" w:rsidRDefault="00554064" w:rsidP="00554064">
      <w:pPr>
        <w:autoSpaceDE w:val="0"/>
        <w:autoSpaceDN w:val="0"/>
        <w:adjustRightInd w:val="0"/>
        <w:spacing w:after="0" w:line="240" w:lineRule="auto"/>
        <w:rPr>
          <w:rFonts w:ascii="Times New Roman" w:hAnsi="Times New Roman" w:cs="Times New Roman"/>
          <w:color w:val="0D0D0D" w:themeColor="text1" w:themeTint="F2"/>
          <w:sz w:val="24"/>
          <w:szCs w:val="24"/>
        </w:rPr>
      </w:pPr>
    </w:p>
    <w:p w:rsidR="00500025" w:rsidRPr="00A521AD" w:rsidRDefault="00AF7195" w:rsidP="004030E8">
      <w:pPr>
        <w:pStyle w:val="Heading2"/>
        <w:numPr>
          <w:ilvl w:val="1"/>
          <w:numId w:val="10"/>
        </w:numPr>
        <w:ind w:left="540" w:hanging="540"/>
        <w:rPr>
          <w:rFonts w:ascii="Times New Roman" w:hAnsi="Times New Roman" w:cs="Times New Roman"/>
          <w:color w:val="0D0D0D" w:themeColor="text1" w:themeTint="F2"/>
        </w:rPr>
      </w:pPr>
      <w:bookmarkStart w:id="50" w:name="_Toc430855895"/>
      <w:bookmarkStart w:id="51" w:name="_Toc430873593"/>
      <w:bookmarkStart w:id="52" w:name="_Toc432925457"/>
      <w:bookmarkStart w:id="53" w:name="_Toc432925716"/>
      <w:bookmarkStart w:id="54" w:name="_Toc432928461"/>
      <w:bookmarkStart w:id="55" w:name="_Toc435539799"/>
      <w:bookmarkStart w:id="56" w:name="_Toc435540228"/>
      <w:bookmarkStart w:id="57" w:name="_Toc435540513"/>
      <w:bookmarkStart w:id="58" w:name="_Toc436692458"/>
      <w:bookmarkStart w:id="59" w:name="_Toc436724311"/>
      <w:bookmarkStart w:id="60" w:name="_Toc436724578"/>
      <w:bookmarkStart w:id="61" w:name="_Toc439570609"/>
      <w:bookmarkStart w:id="62" w:name="_Toc513734453"/>
      <w:bookmarkEnd w:id="50"/>
      <w:bookmarkEnd w:id="51"/>
      <w:bookmarkEnd w:id="52"/>
      <w:bookmarkEnd w:id="53"/>
      <w:bookmarkEnd w:id="54"/>
      <w:bookmarkEnd w:id="55"/>
      <w:bookmarkEnd w:id="56"/>
      <w:bookmarkEnd w:id="57"/>
      <w:bookmarkEnd w:id="58"/>
      <w:bookmarkEnd w:id="59"/>
      <w:bookmarkEnd w:id="60"/>
      <w:bookmarkEnd w:id="61"/>
      <w:r w:rsidRPr="00A521AD">
        <w:rPr>
          <w:rFonts w:ascii="Times New Roman" w:hAnsi="Times New Roman" w:cs="Times New Roman"/>
          <w:color w:val="0D0D0D" w:themeColor="text1" w:themeTint="F2"/>
        </w:rPr>
        <w:t>Current Status of Small-Scale Irrigation Schemes in Ethiopia</w:t>
      </w:r>
      <w:bookmarkEnd w:id="62"/>
    </w:p>
    <w:p w:rsidR="00C45DD9" w:rsidRPr="00A521AD" w:rsidRDefault="00C45DD9" w:rsidP="00C45DD9">
      <w:pPr>
        <w:rPr>
          <w:rFonts w:ascii="Times New Roman" w:hAnsi="Times New Roman" w:cs="Times New Roman"/>
          <w:color w:val="0D0D0D" w:themeColor="text1" w:themeTint="F2"/>
        </w:rPr>
      </w:pPr>
    </w:p>
    <w:p w:rsidR="00703804" w:rsidRPr="00A521AD" w:rsidRDefault="00703804" w:rsidP="00AF7195">
      <w:pPr>
        <w:autoSpaceDE w:val="0"/>
        <w:autoSpaceDN w:val="0"/>
        <w:adjustRightInd w:val="0"/>
        <w:spacing w:after="0"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According to Seleshi et al. (2010) the current estimates of irrigation schemes of the country cover about 640,000 ha. However, there is some uncertainty about the exact number and location of some schemes, particularly small-scale irrigation and rainwater harvesting (RWH). These irrigation schemes vary widely in size and structure, from micro irrigation (RWH), to river diversion, pumping, and small or large dams, etc. These schemes can be subdivided into:</w:t>
      </w:r>
    </w:p>
    <w:p w:rsidR="00703804" w:rsidRPr="00A521AD" w:rsidRDefault="00703804" w:rsidP="00703804">
      <w:pPr>
        <w:autoSpaceDE w:val="0"/>
        <w:autoSpaceDN w:val="0"/>
        <w:adjustRightInd w:val="0"/>
        <w:spacing w:after="0" w:line="240" w:lineRule="auto"/>
        <w:rPr>
          <w:rFonts w:ascii="Times New Roman" w:hAnsi="Times New Roman" w:cs="Times New Roman"/>
          <w:color w:val="0D0D0D" w:themeColor="text1" w:themeTint="F2"/>
          <w:sz w:val="24"/>
          <w:szCs w:val="24"/>
        </w:rPr>
      </w:pPr>
    </w:p>
    <w:p w:rsidR="00AF7195" w:rsidRPr="00A521AD" w:rsidRDefault="00703804" w:rsidP="004030E8">
      <w:pPr>
        <w:pStyle w:val="ListParagraph"/>
        <w:numPr>
          <w:ilvl w:val="0"/>
          <w:numId w:val="1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Small scale-irrigation (SSI), which are often community-based and traditional methods, covering less than 200 hectares.</w:t>
      </w:r>
    </w:p>
    <w:p w:rsidR="00AF7195" w:rsidRPr="00A521AD" w:rsidRDefault="00AF7195" w:rsidP="004030E8">
      <w:pPr>
        <w:pStyle w:val="ListParagraph"/>
        <w:numPr>
          <w:ilvl w:val="0"/>
          <w:numId w:val="1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Medium-scale irrigation (MSI), which is community based or publicly </w:t>
      </w:r>
      <w:r w:rsidR="00D24703" w:rsidRPr="00A521AD">
        <w:rPr>
          <w:rFonts w:ascii="Times New Roman" w:hAnsi="Times New Roman" w:cs="Times New Roman"/>
          <w:color w:val="0D0D0D" w:themeColor="text1" w:themeTint="F2"/>
          <w:sz w:val="24"/>
          <w:szCs w:val="24"/>
        </w:rPr>
        <w:t>sponsored, Covering</w:t>
      </w:r>
      <w:r w:rsidRPr="00A521AD">
        <w:rPr>
          <w:rFonts w:ascii="Times New Roman" w:hAnsi="Times New Roman" w:cs="Times New Roman"/>
          <w:color w:val="0D0D0D" w:themeColor="text1" w:themeTint="F2"/>
          <w:sz w:val="24"/>
          <w:szCs w:val="24"/>
        </w:rPr>
        <w:t xml:space="preserve"> 200 to 3,000 hectares.</w:t>
      </w:r>
    </w:p>
    <w:p w:rsidR="00AF7195" w:rsidRPr="00A521AD" w:rsidRDefault="00AF7195" w:rsidP="004030E8">
      <w:pPr>
        <w:pStyle w:val="ListParagraph"/>
        <w:numPr>
          <w:ilvl w:val="0"/>
          <w:numId w:val="1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Large-scale irrigation (LSI) covering more than 3,000 hectares, which is typically commercially or publicly sponsored.</w:t>
      </w:r>
    </w:p>
    <w:p w:rsidR="00AF7195" w:rsidRPr="00A521AD" w:rsidRDefault="00AF7195" w:rsidP="00AF7195">
      <w:pPr>
        <w:pStyle w:val="ListParagraph"/>
        <w:autoSpaceDE w:val="0"/>
        <w:autoSpaceDN w:val="0"/>
        <w:adjustRightInd w:val="0"/>
        <w:spacing w:after="0"/>
        <w:ind w:firstLine="0"/>
        <w:rPr>
          <w:rFonts w:ascii="Times New Roman" w:hAnsi="Times New Roman" w:cs="Times New Roman"/>
          <w:color w:val="0D0D0D" w:themeColor="text1" w:themeTint="F2"/>
          <w:sz w:val="24"/>
          <w:szCs w:val="24"/>
        </w:rPr>
      </w:pPr>
    </w:p>
    <w:p w:rsidR="00AF7195" w:rsidRPr="00A521AD" w:rsidRDefault="00AF7195" w:rsidP="004030E8">
      <w:pPr>
        <w:pStyle w:val="ListParagraph"/>
        <w:numPr>
          <w:ilvl w:val="0"/>
          <w:numId w:val="1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Development of SSI schemes is the responsibility of the MoARD and regions, while</w:t>
      </w:r>
    </w:p>
    <w:p w:rsidR="00AF7195" w:rsidRPr="00A521AD" w:rsidRDefault="00AF7195" w:rsidP="00ED2439">
      <w:pPr>
        <w:pStyle w:val="ListParagraph"/>
        <w:autoSpaceDE w:val="0"/>
        <w:autoSpaceDN w:val="0"/>
        <w:adjustRightInd w:val="0"/>
        <w:spacing w:after="0" w:line="360" w:lineRule="auto"/>
        <w:ind w:firstLine="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MSI and LSI are the responsibility of the MoWR. Seleshi et al. (2010) pointed out thatit is relatively easy to identify and map LSI and MSI, the information related to SSI isnot readily available and data about many RWHs are extremely difficult to capture dueto poor information management and availability of data.</w:t>
      </w:r>
    </w:p>
    <w:p w:rsidR="00ED2439" w:rsidRPr="00A521AD" w:rsidRDefault="00ED2439" w:rsidP="00ED2439">
      <w:pPr>
        <w:pStyle w:val="ListParagraph"/>
        <w:autoSpaceDE w:val="0"/>
        <w:autoSpaceDN w:val="0"/>
        <w:adjustRightInd w:val="0"/>
        <w:spacing w:after="0" w:line="360" w:lineRule="auto"/>
        <w:ind w:firstLine="0"/>
        <w:jc w:val="both"/>
        <w:rPr>
          <w:rFonts w:ascii="Times New Roman" w:hAnsi="Times New Roman" w:cs="Times New Roman"/>
          <w:color w:val="0D0D0D" w:themeColor="text1" w:themeTint="F2"/>
          <w:sz w:val="24"/>
          <w:szCs w:val="24"/>
        </w:rPr>
      </w:pPr>
    </w:p>
    <w:p w:rsidR="00ED2439" w:rsidRPr="00A521AD" w:rsidRDefault="00ED2439" w:rsidP="0026222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lastRenderedPageBreak/>
        <w:t>The current development has been focusing on the development of small scale irrigation. To address the problem of food security, and to meet the demands of food and fiber requirement, the country has prepared a five year growth and transformation plan to develop additional 1.16 M ha of land, which is an increase of around 280 percent of the currently irrigated land.</w:t>
      </w:r>
      <w:r w:rsidR="00262227" w:rsidRPr="00A521AD">
        <w:rPr>
          <w:rFonts w:ascii="Times New Roman" w:hAnsi="Times New Roman" w:cs="Times New Roman"/>
          <w:color w:val="0D0D0D" w:themeColor="text1" w:themeTint="F2"/>
          <w:sz w:val="24"/>
          <w:szCs w:val="24"/>
        </w:rPr>
        <w:t>SSI and RWH will account for about two-thirds of this expansion, as they require lower capital and technical investments, labor is available, they are able to reach fragmented communities and households, and they are possible on small plain areas (Seleshi et al., 2010).</w:t>
      </w:r>
    </w:p>
    <w:p w:rsidR="001463A3" w:rsidRPr="00A521AD" w:rsidRDefault="001463A3" w:rsidP="001463A3">
      <w:pPr>
        <w:rPr>
          <w:rFonts w:ascii="Times New Roman" w:hAnsi="Times New Roman" w:cs="Times New Roman"/>
          <w:color w:val="0D0D0D" w:themeColor="text1" w:themeTint="F2"/>
        </w:rPr>
      </w:pPr>
    </w:p>
    <w:p w:rsidR="00500025" w:rsidRPr="00A521AD" w:rsidRDefault="00BE05E1" w:rsidP="00FF4966">
      <w:pPr>
        <w:pStyle w:val="Heading2"/>
        <w:numPr>
          <w:ilvl w:val="1"/>
          <w:numId w:val="10"/>
        </w:numPr>
        <w:ind w:left="720" w:hanging="540"/>
        <w:rPr>
          <w:rFonts w:ascii="Times New Roman" w:hAnsi="Times New Roman" w:cs="Times New Roman"/>
          <w:color w:val="0D0D0D" w:themeColor="text1" w:themeTint="F2"/>
        </w:rPr>
      </w:pPr>
      <w:bookmarkStart w:id="63" w:name="_Toc430855896"/>
      <w:bookmarkStart w:id="64" w:name="_Toc430873594"/>
      <w:bookmarkStart w:id="65" w:name="_Toc432925458"/>
      <w:bookmarkStart w:id="66" w:name="_Toc432925717"/>
      <w:bookmarkStart w:id="67" w:name="_Toc432928462"/>
      <w:bookmarkStart w:id="68" w:name="_Toc435539800"/>
      <w:bookmarkStart w:id="69" w:name="_Toc435540229"/>
      <w:bookmarkStart w:id="70" w:name="_Toc435540514"/>
      <w:bookmarkStart w:id="71" w:name="_Toc436692459"/>
      <w:bookmarkStart w:id="72" w:name="_Toc436724312"/>
      <w:bookmarkStart w:id="73" w:name="_Toc436724579"/>
      <w:bookmarkStart w:id="74" w:name="_Toc439570610"/>
      <w:bookmarkStart w:id="75" w:name="_Toc513734454"/>
      <w:r w:rsidRPr="00A521AD">
        <w:rPr>
          <w:rFonts w:ascii="Times New Roman" w:hAnsi="Times New Roman" w:cs="Times New Roman"/>
          <w:color w:val="0D0D0D" w:themeColor="text1" w:themeTint="F2"/>
        </w:rPr>
        <w:t>Irrigation</w:t>
      </w:r>
      <w:r w:rsidR="00541446" w:rsidRPr="00A521AD">
        <w:rPr>
          <w:rFonts w:ascii="Times New Roman" w:hAnsi="Times New Roman" w:cs="Times New Roman"/>
          <w:color w:val="0D0D0D" w:themeColor="text1" w:themeTint="F2"/>
        </w:rPr>
        <w:t xml:space="preserve"> Water Control and Management</w:t>
      </w:r>
      <w:r w:rsidR="00500025" w:rsidRPr="00A521AD">
        <w:rPr>
          <w:rFonts w:ascii="Times New Roman" w:hAnsi="Times New Roman" w:cs="Times New Roman"/>
          <w:color w:val="0D0D0D" w:themeColor="text1" w:themeTint="F2"/>
        </w:rPr>
        <w:t xml:space="preserve"> in Ethiopia</w:t>
      </w:r>
      <w:bookmarkEnd w:id="63"/>
      <w:bookmarkEnd w:id="64"/>
      <w:bookmarkEnd w:id="65"/>
      <w:bookmarkEnd w:id="66"/>
      <w:bookmarkEnd w:id="67"/>
      <w:bookmarkEnd w:id="68"/>
      <w:bookmarkEnd w:id="69"/>
      <w:bookmarkEnd w:id="70"/>
      <w:bookmarkEnd w:id="71"/>
      <w:bookmarkEnd w:id="72"/>
      <w:bookmarkEnd w:id="73"/>
      <w:bookmarkEnd w:id="74"/>
      <w:bookmarkEnd w:id="75"/>
    </w:p>
    <w:p w:rsidR="00541446" w:rsidRPr="00A521AD" w:rsidRDefault="00541446" w:rsidP="00541446">
      <w:pPr>
        <w:rPr>
          <w:rFonts w:ascii="Times New Roman" w:hAnsi="Times New Roman" w:cs="Times New Roman"/>
          <w:color w:val="0D0D0D" w:themeColor="text1" w:themeTint="F2"/>
        </w:rPr>
      </w:pPr>
    </w:p>
    <w:p w:rsidR="00541446" w:rsidRPr="00A521AD" w:rsidRDefault="00541446" w:rsidP="00541446">
      <w:pPr>
        <w:autoSpaceDE w:val="0"/>
        <w:autoSpaceDN w:val="0"/>
        <w:adjustRightInd w:val="0"/>
        <w:spacing w:after="0"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Almost all the irrigation schemes initiated in the past in Ethiopia have been functioning below anticipated targets (Habtamu, 1990). In spite of the considerable investment in irrigation development of both government and NGOs constructed and community managed irrigation schemes, the overall performance has remained far below expectations (Sharma, 1998).Hundreds of reservoirs have been constructed but are not yet effectively used for irrigation (FAO, 1995).</w:t>
      </w:r>
    </w:p>
    <w:p w:rsidR="00541446" w:rsidRPr="00A521AD" w:rsidRDefault="00541446" w:rsidP="00541446">
      <w:pPr>
        <w:autoSpaceDE w:val="0"/>
        <w:autoSpaceDN w:val="0"/>
        <w:adjustRightInd w:val="0"/>
        <w:spacing w:after="0" w:line="360" w:lineRule="auto"/>
        <w:jc w:val="both"/>
        <w:rPr>
          <w:rFonts w:ascii="Times New Roman" w:hAnsi="Times New Roman" w:cs="Times New Roman"/>
          <w:color w:val="0D0D0D" w:themeColor="text1" w:themeTint="F2"/>
          <w:sz w:val="24"/>
        </w:rPr>
      </w:pPr>
    </w:p>
    <w:p w:rsidR="00541446" w:rsidRPr="00A521AD" w:rsidRDefault="00541446" w:rsidP="00541446">
      <w:pPr>
        <w:autoSpaceDE w:val="0"/>
        <w:autoSpaceDN w:val="0"/>
        <w:adjustRightInd w:val="0"/>
        <w:spacing w:after="0"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Co-SAERAR (1999) stated that irrigation development in the country did not perform poorly because of lack of technology or technical deficiencies, but rather because of faulty assumptions and practices related to the operation and maintenance and overall management of the system. Given the complex set of constraints facing smallholder producers, providing access to irrigationwater by itself is not enough; smallholders also require a broad range of support services (access to inputs, credit, output markets), knowledge of farming and secure land tenure (Kamara and McCornick, 2002). According to Tafa (2002) analysis of existing situation indicates that if irrigation is to play a crucial role as engine for further expansion of agricultural production, the management and organization of irrigation systems, including their institutional implications, must be substantially improved.</w:t>
      </w:r>
    </w:p>
    <w:p w:rsidR="001463A3" w:rsidRPr="00A521AD" w:rsidRDefault="001463A3" w:rsidP="001463A3">
      <w:pPr>
        <w:rPr>
          <w:rFonts w:ascii="Times New Roman" w:hAnsi="Times New Roman" w:cs="Times New Roman"/>
          <w:color w:val="0D0D0D" w:themeColor="text1" w:themeTint="F2"/>
        </w:rPr>
      </w:pPr>
    </w:p>
    <w:p w:rsidR="00415602" w:rsidRDefault="00415602" w:rsidP="00500025">
      <w:pPr>
        <w:spacing w:line="360" w:lineRule="auto"/>
        <w:jc w:val="both"/>
        <w:rPr>
          <w:rFonts w:ascii="Times New Roman" w:hAnsi="Times New Roman" w:cs="Times New Roman"/>
          <w:color w:val="0D0D0D" w:themeColor="text1" w:themeTint="F2"/>
          <w:sz w:val="24"/>
        </w:rPr>
      </w:pPr>
    </w:p>
    <w:p w:rsidR="00D17F2E" w:rsidRPr="00A521AD" w:rsidRDefault="00D17F2E" w:rsidP="00500025">
      <w:pPr>
        <w:spacing w:line="360" w:lineRule="auto"/>
        <w:jc w:val="both"/>
        <w:rPr>
          <w:rFonts w:ascii="Times New Roman" w:hAnsi="Times New Roman" w:cs="Times New Roman"/>
          <w:color w:val="0D0D0D" w:themeColor="text1" w:themeTint="F2"/>
          <w:sz w:val="24"/>
        </w:rPr>
      </w:pPr>
    </w:p>
    <w:p w:rsidR="00500025" w:rsidRPr="001B1109" w:rsidRDefault="00500025" w:rsidP="004030E8">
      <w:pPr>
        <w:pStyle w:val="Heading3"/>
        <w:numPr>
          <w:ilvl w:val="2"/>
          <w:numId w:val="10"/>
        </w:numPr>
        <w:spacing w:line="360" w:lineRule="auto"/>
        <w:ind w:left="810" w:hanging="810"/>
        <w:jc w:val="both"/>
        <w:rPr>
          <w:rFonts w:ascii="Times New Roman" w:hAnsi="Times New Roman" w:cs="Times New Roman"/>
          <w:b/>
          <w:color w:val="0D0D0D" w:themeColor="text1" w:themeTint="F2"/>
        </w:rPr>
      </w:pPr>
      <w:bookmarkStart w:id="76" w:name="_Toc430855897"/>
      <w:bookmarkStart w:id="77" w:name="_Toc430873595"/>
      <w:bookmarkStart w:id="78" w:name="_Toc432925459"/>
      <w:bookmarkStart w:id="79" w:name="_Toc432925718"/>
      <w:bookmarkStart w:id="80" w:name="_Toc432928463"/>
      <w:bookmarkStart w:id="81" w:name="_Toc435539801"/>
      <w:bookmarkStart w:id="82" w:name="_Toc435540230"/>
      <w:bookmarkStart w:id="83" w:name="_Toc435540515"/>
      <w:bookmarkStart w:id="84" w:name="_Toc436692460"/>
      <w:bookmarkStart w:id="85" w:name="_Toc436724313"/>
      <w:bookmarkStart w:id="86" w:name="_Toc436724580"/>
      <w:bookmarkStart w:id="87" w:name="_Toc439570611"/>
      <w:bookmarkStart w:id="88" w:name="_Toc513734455"/>
      <w:r w:rsidRPr="001B1109">
        <w:rPr>
          <w:rFonts w:ascii="Times New Roman" w:hAnsi="Times New Roman" w:cs="Times New Roman"/>
          <w:b/>
          <w:color w:val="0D0D0D" w:themeColor="text1" w:themeTint="F2"/>
        </w:rPr>
        <w:t>Irrigation management</w:t>
      </w:r>
      <w:bookmarkEnd w:id="76"/>
      <w:bookmarkEnd w:id="77"/>
      <w:bookmarkEnd w:id="78"/>
      <w:bookmarkEnd w:id="79"/>
      <w:bookmarkEnd w:id="80"/>
      <w:bookmarkEnd w:id="81"/>
      <w:bookmarkEnd w:id="82"/>
      <w:bookmarkEnd w:id="83"/>
      <w:bookmarkEnd w:id="84"/>
      <w:bookmarkEnd w:id="85"/>
      <w:bookmarkEnd w:id="86"/>
      <w:bookmarkEnd w:id="87"/>
      <w:bookmarkEnd w:id="88"/>
    </w:p>
    <w:p w:rsidR="001F06C4" w:rsidRPr="00A521AD" w:rsidRDefault="00500025" w:rsidP="005000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Rahel, (2008), employed both qualitative and quantitative approach, to assess the contribution of irrigation on household food security and irrigation management and problems associated with it in the case of Atsbi in Tigray Region and Ada’ain Oromiya Region small-scale irrigation schemes. The findings of the study revealed that irrigation contribution on </w:t>
      </w:r>
      <w:r w:rsidRPr="00A521AD">
        <w:rPr>
          <w:rFonts w:ascii="Times New Roman" w:hAnsi="Times New Roman" w:cs="Times New Roman"/>
          <w:color w:val="0D0D0D" w:themeColor="text1" w:themeTint="F2"/>
          <w:sz w:val="24"/>
          <w:szCs w:val="24"/>
        </w:rPr>
        <w:lastRenderedPageBreak/>
        <w:t>minimizing household’s socio-economic poverty significantly vary from one irrigation scheme to another. Its contribution also vary across irrigation systems depending on the physical structures of the scheme, amount of irrigation water, plot size, availability of agricultural inputs, management qualities and educational status of individual farmers to accept new ideas.</w:t>
      </w:r>
    </w:p>
    <w:p w:rsidR="001F06C4" w:rsidRPr="00A521AD" w:rsidRDefault="001F06C4" w:rsidP="005000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0025" w:rsidRPr="00A521AD" w:rsidRDefault="00500025" w:rsidP="005000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Zeleke, </w:t>
      </w:r>
      <w:r w:rsidR="001F06C4"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2006) employed qualitative approach, to examine water rights and the process of negotiations among irrigators along Indris modern scheme in Toke Kutaye district, West Shoa zone of Ethiopia. The findings of the research depicted that Indris scheme marked three different significant phases in its historical development. In these phases, exploration pertaining to water rights and processes of negotiations were found to be at their immature ground. Multiple water right rules emanating both from the customary and formal water acts have co-existed to direct the actions of users. Zeleke et al, (2012) employed on irrigation performance in communitymanaged schemes: assessment using comparative indicators and utility analysis. Mihret and Ermias (2014) conduct on Irrigation Water Management in Small Scale Irrigation Schemes: the Case of the Ethiopian Rift Valley Lake Basin.</w:t>
      </w:r>
    </w:p>
    <w:p w:rsidR="00500025" w:rsidRPr="001B1109" w:rsidRDefault="00500025" w:rsidP="004030E8">
      <w:pPr>
        <w:pStyle w:val="Heading3"/>
        <w:numPr>
          <w:ilvl w:val="2"/>
          <w:numId w:val="10"/>
        </w:numPr>
        <w:spacing w:line="360" w:lineRule="auto"/>
        <w:ind w:left="810" w:hanging="810"/>
        <w:jc w:val="both"/>
        <w:rPr>
          <w:rFonts w:ascii="Times New Roman" w:hAnsi="Times New Roman" w:cs="Times New Roman"/>
          <w:b/>
          <w:color w:val="0D0D0D" w:themeColor="text1" w:themeTint="F2"/>
        </w:rPr>
      </w:pPr>
      <w:bookmarkStart w:id="89" w:name="_Toc432925460"/>
      <w:bookmarkStart w:id="90" w:name="_Toc432925719"/>
      <w:bookmarkStart w:id="91" w:name="_Toc432928464"/>
      <w:bookmarkStart w:id="92" w:name="_Toc435539802"/>
      <w:bookmarkStart w:id="93" w:name="_Toc435540231"/>
      <w:bookmarkStart w:id="94" w:name="_Toc435540516"/>
      <w:bookmarkStart w:id="95" w:name="_Toc436692461"/>
      <w:bookmarkStart w:id="96" w:name="_Toc436724314"/>
      <w:bookmarkStart w:id="97" w:name="_Toc436724581"/>
      <w:bookmarkStart w:id="98" w:name="_Toc439570612"/>
      <w:bookmarkStart w:id="99" w:name="_Toc513734456"/>
      <w:r w:rsidRPr="001B1109">
        <w:rPr>
          <w:rFonts w:ascii="Times New Roman" w:hAnsi="Times New Roman" w:cs="Times New Roman"/>
          <w:b/>
          <w:color w:val="0D0D0D" w:themeColor="text1" w:themeTint="F2"/>
        </w:rPr>
        <w:t>Water users association</w:t>
      </w:r>
      <w:bookmarkEnd w:id="89"/>
      <w:bookmarkEnd w:id="90"/>
      <w:bookmarkEnd w:id="91"/>
      <w:bookmarkEnd w:id="92"/>
      <w:bookmarkEnd w:id="93"/>
      <w:bookmarkEnd w:id="94"/>
      <w:bookmarkEnd w:id="95"/>
      <w:bookmarkEnd w:id="96"/>
      <w:bookmarkEnd w:id="97"/>
      <w:bookmarkEnd w:id="98"/>
      <w:bookmarkEnd w:id="99"/>
    </w:p>
    <w:p w:rsidR="00500025" w:rsidRPr="00A521AD" w:rsidRDefault="00500025" w:rsidP="005000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 Water Users Association (WUA) is a non-profit organization that is initiated, and managed by the group of water users along one or more hydrological sub-systems (distributary canals which are the higher level than a watercourse) regardless of the type of farms involved. By water users we mean the ordinary cultivators of land, individual members of lease-holding farms, owners of private farms, owners of home garden plots, etc. These are the potential members of the WUA, who pool financial, material, technical and human resources for the operation and maintenance of the irrigation and drainage system within their jurisdiction for the benefit of all the members. The membership in the WUA is based on contracts and/ or agreements between the members and the WUA. Likewise, the supply of water and payment of fees to the water service provider is also based on contracts and/ or agreements between the WUA and the irrigation service provider, where rights and obligations of both parties to the contract, time of delivery and agreed-on volumes are specified (Gebremedhin et al, 2003).</w:t>
      </w:r>
    </w:p>
    <w:p w:rsidR="00500025" w:rsidRPr="00A521AD" w:rsidRDefault="00500025" w:rsidP="005000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farmers, by joining a WUA can have some, or all of the following benefits (Gebremedhin et al, 2003).</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Equitable water distribution among farmers regardless of their location, type of farm, or size of the farm</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More reliable water supply</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Water supply becomes more responsive to crop needs</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Quick dispute resolution at the local level</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lastRenderedPageBreak/>
        <w:t>Well-maintained canals (decreasing the time of irrigation due to less fluctuation of discharges, reduced losses, etc).</w:t>
      </w:r>
    </w:p>
    <w:p w:rsidR="00500025" w:rsidRPr="00A521AD" w:rsidRDefault="00500025" w:rsidP="004030E8">
      <w:pPr>
        <w:pStyle w:val="ListParagraph"/>
        <w:numPr>
          <w:ilvl w:val="0"/>
          <w:numId w:val="4"/>
        </w:num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Less water theft/ stealing</w:t>
      </w:r>
    </w:p>
    <w:p w:rsidR="00500025" w:rsidRPr="00A521AD" w:rsidRDefault="00500025" w:rsidP="004030E8">
      <w:pPr>
        <w:pStyle w:val="Heading3"/>
        <w:numPr>
          <w:ilvl w:val="2"/>
          <w:numId w:val="10"/>
        </w:numPr>
        <w:spacing w:line="360" w:lineRule="auto"/>
        <w:ind w:left="810" w:hanging="810"/>
        <w:jc w:val="both"/>
        <w:rPr>
          <w:rFonts w:ascii="Times New Roman" w:hAnsi="Times New Roman" w:cs="Times New Roman"/>
          <w:b/>
          <w:color w:val="0D0D0D" w:themeColor="text1" w:themeTint="F2"/>
        </w:rPr>
      </w:pPr>
      <w:bookmarkStart w:id="100" w:name="_Toc430855898"/>
      <w:bookmarkStart w:id="101" w:name="_Toc430873596"/>
      <w:bookmarkStart w:id="102" w:name="_Toc432925461"/>
      <w:bookmarkStart w:id="103" w:name="_Toc432925720"/>
      <w:bookmarkStart w:id="104" w:name="_Toc432928465"/>
      <w:bookmarkStart w:id="105" w:name="_Toc435539803"/>
      <w:bookmarkStart w:id="106" w:name="_Toc435540232"/>
      <w:bookmarkStart w:id="107" w:name="_Toc435540517"/>
      <w:bookmarkStart w:id="108" w:name="_Toc436692462"/>
      <w:bookmarkStart w:id="109" w:name="_Toc436724315"/>
      <w:bookmarkStart w:id="110" w:name="_Toc436724582"/>
      <w:bookmarkStart w:id="111" w:name="_Toc439570613"/>
      <w:bookmarkStart w:id="112" w:name="_Toc513734457"/>
      <w:r w:rsidRPr="00A521AD">
        <w:rPr>
          <w:rFonts w:ascii="Times New Roman" w:hAnsi="Times New Roman" w:cs="Times New Roman"/>
          <w:b/>
          <w:color w:val="0D0D0D" w:themeColor="text1" w:themeTint="F2"/>
        </w:rPr>
        <w:t>Community based water management</w:t>
      </w:r>
      <w:bookmarkEnd w:id="100"/>
      <w:bookmarkEnd w:id="101"/>
      <w:bookmarkEnd w:id="102"/>
      <w:bookmarkEnd w:id="103"/>
      <w:bookmarkEnd w:id="104"/>
      <w:bookmarkEnd w:id="105"/>
      <w:bookmarkEnd w:id="106"/>
      <w:bookmarkEnd w:id="107"/>
      <w:bookmarkEnd w:id="108"/>
      <w:bookmarkEnd w:id="109"/>
      <w:bookmarkEnd w:id="110"/>
      <w:bookmarkEnd w:id="111"/>
      <w:bookmarkEnd w:id="112"/>
    </w:p>
    <w:p w:rsidR="00500025" w:rsidRPr="00A521AD" w:rsidRDefault="00500025"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Community-based</w:t>
      </w:r>
      <w:r w:rsidR="00B84962" w:rsidRPr="00A521AD">
        <w:rPr>
          <w:rFonts w:ascii="Times New Roman" w:hAnsi="Times New Roman" w:cs="Times New Roman"/>
          <w:color w:val="0D0D0D" w:themeColor="text1" w:themeTint="F2"/>
          <w:sz w:val="24"/>
          <w:szCs w:val="24"/>
        </w:rPr>
        <w:t xml:space="preserve"> Irrigation Water Management (</w:t>
      </w:r>
      <w:r w:rsidRPr="00A521AD">
        <w:rPr>
          <w:rFonts w:ascii="Times New Roman" w:hAnsi="Times New Roman" w:cs="Times New Roman"/>
          <w:color w:val="0D0D0D" w:themeColor="text1" w:themeTint="F2"/>
          <w:sz w:val="24"/>
          <w:szCs w:val="24"/>
        </w:rPr>
        <w:t>CBIWM</w:t>
      </w:r>
      <w:r w:rsidR="00B84962"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 xml:space="preserve"> focuses on the collective management of irrigation water to improve human well-being and poverty reduction. It aims to devolve authority of irrigation water management to the local (community) level, thereby empowering communities to manage their own resources without permanently damaging, depleting or degrading them. CBIWM, therefore, requires strong investments in capacity development and the development of local institutions and governance structures. More recently, CBIWM has come under strong criticism for its failures to deliver real benefits to communities and for the high incidence of collapse of CBIWM initiatives (Fabricius, 2004).</w:t>
      </w:r>
    </w:p>
    <w:p w:rsidR="00B84962" w:rsidRPr="00A521AD" w:rsidRDefault="00B84962"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50626E" w:rsidP="00FF4966">
      <w:pPr>
        <w:pStyle w:val="Heading2"/>
        <w:numPr>
          <w:ilvl w:val="1"/>
          <w:numId w:val="10"/>
        </w:numPr>
        <w:ind w:left="720" w:hanging="540"/>
        <w:rPr>
          <w:rFonts w:ascii="Times New Roman" w:hAnsi="Times New Roman" w:cs="Times New Roman"/>
          <w:color w:val="0D0D0D" w:themeColor="text1" w:themeTint="F2"/>
        </w:rPr>
      </w:pPr>
      <w:bookmarkStart w:id="113" w:name="_Toc513734458"/>
      <w:r w:rsidRPr="00A521AD">
        <w:rPr>
          <w:rFonts w:ascii="Times New Roman" w:hAnsi="Times New Roman" w:cs="Times New Roman"/>
          <w:color w:val="0D0D0D" w:themeColor="text1" w:themeTint="F2"/>
        </w:rPr>
        <w:t>Performance Evaluation of Irrigation Practices</w:t>
      </w:r>
      <w:bookmarkEnd w:id="113"/>
    </w:p>
    <w:p w:rsidR="007B1560" w:rsidRPr="00A521AD" w:rsidRDefault="007B1560" w:rsidP="007B1560">
      <w:pPr>
        <w:rPr>
          <w:rFonts w:ascii="Times New Roman" w:hAnsi="Times New Roman" w:cs="Times New Roman"/>
          <w:color w:val="0D0D0D" w:themeColor="text1" w:themeTint="F2"/>
        </w:rPr>
      </w:pPr>
    </w:p>
    <w:p w:rsidR="0096536A" w:rsidRPr="00A521AD" w:rsidRDefault="0050626E" w:rsidP="004030E8">
      <w:pPr>
        <w:pStyle w:val="Heading3"/>
        <w:numPr>
          <w:ilvl w:val="2"/>
          <w:numId w:val="10"/>
        </w:numPr>
        <w:spacing w:line="360" w:lineRule="auto"/>
        <w:ind w:left="630" w:hanging="630"/>
        <w:jc w:val="both"/>
        <w:rPr>
          <w:rFonts w:ascii="Times New Roman" w:hAnsi="Times New Roman" w:cs="Times New Roman"/>
          <w:b/>
          <w:color w:val="0D0D0D" w:themeColor="text1" w:themeTint="F2"/>
        </w:rPr>
      </w:pPr>
      <w:bookmarkStart w:id="114" w:name="_Toc513734459"/>
      <w:r w:rsidRPr="00A521AD">
        <w:rPr>
          <w:rFonts w:ascii="Times New Roman" w:hAnsi="Times New Roman" w:cs="Times New Roman"/>
          <w:b/>
          <w:color w:val="0D0D0D" w:themeColor="text1" w:themeTint="F2"/>
        </w:rPr>
        <w:t>Importance of performance evaluation</w:t>
      </w:r>
      <w:bookmarkEnd w:id="114"/>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Much of the work to date in irrigation performance assessment has been focused on both external and internal processes of irrigation systems. These process indicators relate performance to management targets such as timing, duration, and flow rate of water, area irrigated and cropping patterns. Kloezen and Graces (1998) stated that effective irrigation management requires reliable performance assessment. Good farm irrigation management assures correct frequency of irrigations, correct application depth, uniform irrigation, minimum runoff, and minimum deep percolation except for that required for salt management, minimum erosion, and optimal return on irrigation investment.</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Performance evaluation is basically to ensure all activities proceed smoothly as planned towards achieving those objectives and that system managers are alerted easily to potential threats to crop and production system performances and react in time to avoid or overcome the situation when it occurs. Specially, some of the major roles of performance assessment and evaluation are to ensure that the cropping intensity targets met, for accurate supply demand matching, water savings and to alert potential crisis event.</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Evaluation of farm irrigation systems specially plays a fundamental role in improving surface irrigation, a system which is usually considered inefficient in terms of water use. Evaluation of the system provide information used to advise irrigators on how to improve their system design and/or operation, as well as information on improving design, and developing real time irrigation management decisions. According to FAO (1989) the principal objective of evaluating surface irrigation systems is to identify management practices and system </w:t>
      </w:r>
      <w:r w:rsidRPr="00A521AD">
        <w:rPr>
          <w:rFonts w:ascii="Times New Roman" w:hAnsi="Times New Roman" w:cs="Times New Roman"/>
          <w:color w:val="0D0D0D" w:themeColor="text1" w:themeTint="F2"/>
          <w:sz w:val="24"/>
          <w:szCs w:val="24"/>
        </w:rPr>
        <w:lastRenderedPageBreak/>
        <w:t>configurations that can be feasibly and effectively implemented to improve the irrigation efficiency. An evaluation may show that higher efficiencies are possible by reducing the duration of the inflow to an interval required to apply the depth that would refill the root zone soil moisture deficit. The evaluation may also show opportunities for improving performance through changes in the field size and topography.</w:t>
      </w:r>
    </w:p>
    <w:p w:rsidR="00C12A48"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Evaluations are useful in a number of analyses and operations, particularly those that are essential to improve management and control. Evaluation data can be collected periodically from the system to refine management practices and identify the changes in the field that occur over the irrigation season or from year to year. The surface irrigation system is a complex and dynamic hydrologic system and, thus, the evaluation processes ar</w:t>
      </w:r>
      <w:r w:rsidR="00C12A48" w:rsidRPr="00A521AD">
        <w:rPr>
          <w:rFonts w:ascii="Times New Roman" w:hAnsi="Times New Roman" w:cs="Times New Roman"/>
          <w:color w:val="0D0D0D" w:themeColor="text1" w:themeTint="F2"/>
          <w:sz w:val="24"/>
          <w:szCs w:val="24"/>
        </w:rPr>
        <w:t xml:space="preserve">e important to optimize the use </w:t>
      </w:r>
      <w:r w:rsidRPr="00A521AD">
        <w:rPr>
          <w:rFonts w:ascii="Times New Roman" w:hAnsi="Times New Roman" w:cs="Times New Roman"/>
          <w:color w:val="0D0D0D" w:themeColor="text1" w:themeTint="F2"/>
          <w:sz w:val="24"/>
          <w:szCs w:val="24"/>
        </w:rPr>
        <w:t>of water resources in this system (Walker, 1989).</w:t>
      </w:r>
    </w:p>
    <w:p w:rsidR="00D1538F" w:rsidRPr="00A521AD" w:rsidRDefault="00D1538F"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50626E" w:rsidP="004030E8">
      <w:pPr>
        <w:pStyle w:val="Heading3"/>
        <w:numPr>
          <w:ilvl w:val="2"/>
          <w:numId w:val="10"/>
        </w:numPr>
        <w:spacing w:line="360" w:lineRule="auto"/>
        <w:ind w:left="630" w:hanging="630"/>
        <w:jc w:val="both"/>
        <w:rPr>
          <w:rFonts w:ascii="Times New Roman" w:hAnsi="Times New Roman" w:cs="Times New Roman"/>
          <w:b/>
          <w:color w:val="0D0D0D" w:themeColor="text1" w:themeTint="F2"/>
        </w:rPr>
      </w:pPr>
      <w:bookmarkStart w:id="115" w:name="_Toc513734460"/>
      <w:r w:rsidRPr="00A521AD">
        <w:rPr>
          <w:rFonts w:ascii="Times New Roman" w:hAnsi="Times New Roman" w:cs="Times New Roman"/>
          <w:b/>
          <w:color w:val="0D0D0D" w:themeColor="text1" w:themeTint="F2"/>
        </w:rPr>
        <w:t>Purpose of irrigation performance evaluation</w:t>
      </w:r>
      <w:bookmarkEnd w:id="115"/>
    </w:p>
    <w:p w:rsidR="00C12A48" w:rsidRPr="00A521AD" w:rsidRDefault="00C12A48" w:rsidP="005062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performance of an irrigation system is represented by its measured levels of achievement in terms of one or several parameters that are chosen as indicators of the </w:t>
      </w:r>
      <w:r w:rsidR="00C12A48" w:rsidRPr="00A521AD">
        <w:rPr>
          <w:rFonts w:ascii="Times New Roman" w:hAnsi="Times New Roman" w:cs="Times New Roman"/>
          <w:color w:val="0D0D0D" w:themeColor="text1" w:themeTint="F2"/>
          <w:sz w:val="24"/>
          <w:szCs w:val="24"/>
        </w:rPr>
        <w:t>system’s</w:t>
      </w:r>
      <w:r w:rsidRPr="00A521AD">
        <w:rPr>
          <w:rFonts w:ascii="Times New Roman" w:hAnsi="Times New Roman" w:cs="Times New Roman"/>
          <w:color w:val="0D0D0D" w:themeColor="text1" w:themeTint="F2"/>
          <w:sz w:val="24"/>
          <w:szCs w:val="24"/>
        </w:rPr>
        <w:t xml:space="preserve"> goals (Style and Marino, 2002). The cause of the poor irrigation performance has been blamed on technical, financial, managerial, social, and/or institutional causes. As Prasad and Jayakumar (2003) indicated performance assessment practices are very much essential because of their central role in effective management. Dawit et al. (1997) defined performance as a measure of “how close an irrigation event (scenario) is to the reference irrigation”. Performance assessment in irrigation and drainage can be defined as the systematic observation, documentation and interpretation of activities related to irrigated agriculture with the objective of continuous improvement.</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Performance assessment is an activity that supports the plann</w:t>
      </w:r>
      <w:r w:rsidR="00176CCE" w:rsidRPr="00A521AD">
        <w:rPr>
          <w:rFonts w:ascii="Times New Roman" w:hAnsi="Times New Roman" w:cs="Times New Roman"/>
          <w:color w:val="0D0D0D" w:themeColor="text1" w:themeTint="F2"/>
          <w:sz w:val="24"/>
          <w:szCs w:val="24"/>
        </w:rPr>
        <w:t>ing and implementation process. The</w:t>
      </w:r>
      <w:r w:rsidRPr="00A521AD">
        <w:rPr>
          <w:rFonts w:ascii="Times New Roman" w:hAnsi="Times New Roman" w:cs="Times New Roman"/>
          <w:color w:val="0D0D0D" w:themeColor="text1" w:themeTint="F2"/>
          <w:sz w:val="24"/>
          <w:szCs w:val="24"/>
        </w:rPr>
        <w:t xml:space="preserve"> ultimate purpose of performance assessment is to achieve an efficient and effective use of resources by providing relevant feedback to the project management at all levels (Molden et al.</w:t>
      </w:r>
      <w:r w:rsidR="00566251" w:rsidRPr="00A521AD">
        <w:rPr>
          <w:rFonts w:ascii="Times New Roman" w:hAnsi="Times New Roman" w:cs="Times New Roman"/>
          <w:color w:val="0D0D0D" w:themeColor="text1" w:themeTint="F2"/>
          <w:sz w:val="24"/>
          <w:szCs w:val="24"/>
        </w:rPr>
        <w:t>, 2004</w:t>
      </w:r>
      <w:r w:rsidRPr="00A521AD">
        <w:rPr>
          <w:rFonts w:ascii="Times New Roman" w:hAnsi="Times New Roman" w:cs="Times New Roman"/>
          <w:color w:val="0D0D0D" w:themeColor="text1" w:themeTint="F2"/>
          <w:sz w:val="24"/>
          <w:szCs w:val="24"/>
        </w:rPr>
        <w:t>).</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Schultz and De Wrachien (2002) described that the aim of performance assessment is to select a small number of powerful, easily observable indicators that allow reliable conclusions to be drawn. The performance assessment should be a regular, short-duration process for investigating suspected critical shortfalls in performance. According to Bos</w:t>
      </w:r>
      <w:r w:rsidR="00020A6A" w:rsidRPr="00A521AD">
        <w:rPr>
          <w:rFonts w:ascii="Times New Roman" w:hAnsi="Times New Roman" w:cs="Times New Roman"/>
          <w:color w:val="0D0D0D" w:themeColor="text1" w:themeTint="F2"/>
          <w:sz w:val="24"/>
          <w:szCs w:val="24"/>
        </w:rPr>
        <w:t xml:space="preserve"> (2000) the wider objectives of </w:t>
      </w:r>
      <w:r w:rsidRPr="00A521AD">
        <w:rPr>
          <w:rFonts w:ascii="Times New Roman" w:hAnsi="Times New Roman" w:cs="Times New Roman"/>
          <w:color w:val="0D0D0D" w:themeColor="text1" w:themeTint="F2"/>
          <w:sz w:val="24"/>
          <w:szCs w:val="24"/>
        </w:rPr>
        <w:t>performance assessment is to upgrade management capabilities in</w:t>
      </w:r>
      <w:r w:rsidR="00020A6A" w:rsidRPr="00A521AD">
        <w:rPr>
          <w:rFonts w:ascii="Times New Roman" w:hAnsi="Times New Roman" w:cs="Times New Roman"/>
          <w:color w:val="0D0D0D" w:themeColor="text1" w:themeTint="F2"/>
          <w:sz w:val="24"/>
          <w:szCs w:val="24"/>
        </w:rPr>
        <w:t xml:space="preserve"> both public and private sector </w:t>
      </w:r>
      <w:r w:rsidRPr="00A521AD">
        <w:rPr>
          <w:rFonts w:ascii="Times New Roman" w:hAnsi="Times New Roman" w:cs="Times New Roman"/>
          <w:color w:val="0D0D0D" w:themeColor="text1" w:themeTint="F2"/>
          <w:sz w:val="24"/>
          <w:szCs w:val="24"/>
        </w:rPr>
        <w:t xml:space="preserve">irrigation and drainage projects with a view to improving the </w:t>
      </w:r>
      <w:r w:rsidR="00020A6A" w:rsidRPr="00A521AD">
        <w:rPr>
          <w:rFonts w:ascii="Times New Roman" w:hAnsi="Times New Roman" w:cs="Times New Roman"/>
          <w:color w:val="0D0D0D" w:themeColor="text1" w:themeTint="F2"/>
          <w:sz w:val="24"/>
          <w:szCs w:val="24"/>
        </w:rPr>
        <w:t xml:space="preserve">efficiency with which available </w:t>
      </w:r>
      <w:r w:rsidRPr="00A521AD">
        <w:rPr>
          <w:rFonts w:ascii="Times New Roman" w:hAnsi="Times New Roman" w:cs="Times New Roman"/>
          <w:color w:val="0D0D0D" w:themeColor="text1" w:themeTint="F2"/>
          <w:sz w:val="24"/>
          <w:szCs w:val="24"/>
        </w:rPr>
        <w:t>resources are used. As such, the assessment should become</w:t>
      </w:r>
      <w:r w:rsidR="00020A6A" w:rsidRPr="00A521AD">
        <w:rPr>
          <w:rFonts w:ascii="Times New Roman" w:hAnsi="Times New Roman" w:cs="Times New Roman"/>
          <w:color w:val="0D0D0D" w:themeColor="text1" w:themeTint="F2"/>
          <w:sz w:val="24"/>
          <w:szCs w:val="24"/>
        </w:rPr>
        <w:t xml:space="preserve"> part of the routine management </w:t>
      </w:r>
      <w:r w:rsidRPr="00A521AD">
        <w:rPr>
          <w:rFonts w:ascii="Times New Roman" w:hAnsi="Times New Roman" w:cs="Times New Roman"/>
          <w:color w:val="0D0D0D" w:themeColor="text1" w:themeTint="F2"/>
          <w:sz w:val="24"/>
          <w:szCs w:val="24"/>
        </w:rPr>
        <w:t>procedures of the irrigation institution.</w:t>
      </w:r>
    </w:p>
    <w:p w:rsidR="00C12A48" w:rsidRPr="00A521AD" w:rsidRDefault="00C12A48"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12A48"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Small and Svendsen (1992) identified four different inter</w:t>
      </w:r>
      <w:r w:rsidR="00020A6A" w:rsidRPr="00A521AD">
        <w:rPr>
          <w:rFonts w:ascii="Times New Roman" w:hAnsi="Times New Roman" w:cs="Times New Roman"/>
          <w:color w:val="0D0D0D" w:themeColor="text1" w:themeTint="F2"/>
          <w:sz w:val="24"/>
          <w:szCs w:val="24"/>
        </w:rPr>
        <w:t xml:space="preserve">related purposes of performance </w:t>
      </w:r>
      <w:r w:rsidRPr="00A521AD">
        <w:rPr>
          <w:rFonts w:ascii="Times New Roman" w:hAnsi="Times New Roman" w:cs="Times New Roman"/>
          <w:color w:val="0D0D0D" w:themeColor="text1" w:themeTint="F2"/>
          <w:sz w:val="24"/>
          <w:szCs w:val="24"/>
        </w:rPr>
        <w:t>assessment: operational, accountability, intervention and sustaina</w:t>
      </w:r>
      <w:r w:rsidR="00020A6A" w:rsidRPr="00A521AD">
        <w:rPr>
          <w:rFonts w:ascii="Times New Roman" w:hAnsi="Times New Roman" w:cs="Times New Roman"/>
          <w:color w:val="0D0D0D" w:themeColor="text1" w:themeTint="F2"/>
          <w:sz w:val="24"/>
          <w:szCs w:val="24"/>
        </w:rPr>
        <w:t xml:space="preserve">bility. Operational performance </w:t>
      </w:r>
      <w:r w:rsidRPr="00A521AD">
        <w:rPr>
          <w:rFonts w:ascii="Times New Roman" w:hAnsi="Times New Roman" w:cs="Times New Roman"/>
          <w:color w:val="0D0D0D" w:themeColor="text1" w:themeTint="F2"/>
          <w:sz w:val="24"/>
          <w:szCs w:val="24"/>
        </w:rPr>
        <w:t>assessment relates to the day-to-day, season-to-season monitor</w:t>
      </w:r>
      <w:r w:rsidR="00020A6A" w:rsidRPr="00A521AD">
        <w:rPr>
          <w:rFonts w:ascii="Times New Roman" w:hAnsi="Times New Roman" w:cs="Times New Roman"/>
          <w:color w:val="0D0D0D" w:themeColor="text1" w:themeTint="F2"/>
          <w:sz w:val="24"/>
          <w:szCs w:val="24"/>
        </w:rPr>
        <w:t xml:space="preserve">ing and evaluation of system or </w:t>
      </w:r>
      <w:r w:rsidRPr="00A521AD">
        <w:rPr>
          <w:rFonts w:ascii="Times New Roman" w:hAnsi="Times New Roman" w:cs="Times New Roman"/>
          <w:color w:val="0D0D0D" w:themeColor="text1" w:themeTint="F2"/>
          <w:sz w:val="24"/>
          <w:szCs w:val="24"/>
        </w:rPr>
        <w:t>scheme performance. Accountability performance assessme</w:t>
      </w:r>
      <w:r w:rsidR="00020A6A" w:rsidRPr="00A521AD">
        <w:rPr>
          <w:rFonts w:ascii="Times New Roman" w:hAnsi="Times New Roman" w:cs="Times New Roman"/>
          <w:color w:val="0D0D0D" w:themeColor="text1" w:themeTint="F2"/>
          <w:sz w:val="24"/>
          <w:szCs w:val="24"/>
        </w:rPr>
        <w:t xml:space="preserve">nt is carried out to assess the </w:t>
      </w:r>
      <w:r w:rsidRPr="00A521AD">
        <w:rPr>
          <w:rFonts w:ascii="Times New Roman" w:hAnsi="Times New Roman" w:cs="Times New Roman"/>
          <w:color w:val="0D0D0D" w:themeColor="text1" w:themeTint="F2"/>
          <w:sz w:val="24"/>
          <w:szCs w:val="24"/>
        </w:rPr>
        <w:t xml:space="preserve">performance of those responsible for managing a system or scheme. </w:t>
      </w:r>
      <w:proofErr w:type="gramStart"/>
      <w:r w:rsidRPr="00A521AD">
        <w:rPr>
          <w:rFonts w:ascii="Times New Roman" w:hAnsi="Times New Roman" w:cs="Times New Roman"/>
          <w:color w:val="0D0D0D" w:themeColor="text1" w:themeTint="F2"/>
          <w:sz w:val="24"/>
          <w:szCs w:val="24"/>
        </w:rPr>
        <w:t>Intervention assessment iscarried out to study the performance of the scheme or system and,</w:t>
      </w:r>
      <w:r w:rsidR="00020A6A" w:rsidRPr="00A521AD">
        <w:rPr>
          <w:rFonts w:ascii="Times New Roman" w:hAnsi="Times New Roman" w:cs="Times New Roman"/>
          <w:color w:val="0D0D0D" w:themeColor="text1" w:themeTint="F2"/>
          <w:sz w:val="24"/>
          <w:szCs w:val="24"/>
        </w:rPr>
        <w:t xml:space="preserve"> generally, to look for ways to </w:t>
      </w:r>
      <w:r w:rsidRPr="00A521AD">
        <w:rPr>
          <w:rFonts w:ascii="Times New Roman" w:hAnsi="Times New Roman" w:cs="Times New Roman"/>
          <w:color w:val="0D0D0D" w:themeColor="text1" w:themeTint="F2"/>
          <w:sz w:val="24"/>
          <w:szCs w:val="24"/>
        </w:rPr>
        <w:t>enhance that performance.</w:t>
      </w:r>
      <w:proofErr w:type="gramEnd"/>
      <w:r w:rsidRPr="00A521AD">
        <w:rPr>
          <w:rFonts w:ascii="Times New Roman" w:hAnsi="Times New Roman" w:cs="Times New Roman"/>
          <w:color w:val="0D0D0D" w:themeColor="text1" w:themeTint="F2"/>
          <w:sz w:val="24"/>
          <w:szCs w:val="24"/>
        </w:rPr>
        <w:t xml:space="preserve"> Performance assessment associated with sustainability </w:t>
      </w:r>
      <w:r w:rsidR="00020A6A" w:rsidRPr="00A521AD">
        <w:rPr>
          <w:rFonts w:ascii="Times New Roman" w:hAnsi="Times New Roman" w:cs="Times New Roman"/>
          <w:color w:val="0D0D0D" w:themeColor="text1" w:themeTint="F2"/>
          <w:sz w:val="24"/>
          <w:szCs w:val="24"/>
        </w:rPr>
        <w:t xml:space="preserve">looks at the </w:t>
      </w:r>
      <w:r w:rsidRPr="00A521AD">
        <w:rPr>
          <w:rFonts w:ascii="Times New Roman" w:hAnsi="Times New Roman" w:cs="Times New Roman"/>
          <w:color w:val="0D0D0D" w:themeColor="text1" w:themeTint="F2"/>
          <w:sz w:val="24"/>
          <w:szCs w:val="24"/>
        </w:rPr>
        <w:t>longer-term resource us</w:t>
      </w:r>
      <w:r w:rsidR="00020A6A" w:rsidRPr="00A521AD">
        <w:rPr>
          <w:rFonts w:ascii="Times New Roman" w:hAnsi="Times New Roman" w:cs="Times New Roman"/>
          <w:color w:val="0D0D0D" w:themeColor="text1" w:themeTint="F2"/>
          <w:sz w:val="24"/>
          <w:szCs w:val="24"/>
        </w:rPr>
        <w:t>e</w:t>
      </w:r>
      <w:r w:rsidR="009F2FBE" w:rsidRPr="00A521AD">
        <w:rPr>
          <w:rFonts w:ascii="Times New Roman" w:hAnsi="Times New Roman" w:cs="Times New Roman"/>
          <w:color w:val="0D0D0D" w:themeColor="text1" w:themeTint="F2"/>
          <w:sz w:val="24"/>
          <w:szCs w:val="24"/>
        </w:rPr>
        <w:t xml:space="preserve"> and scheme or system impacts. </w:t>
      </w:r>
    </w:p>
    <w:p w:rsidR="00631580"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Yashima (1997) described that the responsibilities of ir</w:t>
      </w:r>
      <w:r w:rsidR="00020A6A" w:rsidRPr="00A521AD">
        <w:rPr>
          <w:rFonts w:ascii="Times New Roman" w:hAnsi="Times New Roman" w:cs="Times New Roman"/>
          <w:color w:val="0D0D0D" w:themeColor="text1" w:themeTint="F2"/>
          <w:sz w:val="24"/>
          <w:szCs w:val="24"/>
        </w:rPr>
        <w:t xml:space="preserve">rigation managers in irrigation </w:t>
      </w:r>
      <w:r w:rsidRPr="00A521AD">
        <w:rPr>
          <w:rFonts w:ascii="Times New Roman" w:hAnsi="Times New Roman" w:cs="Times New Roman"/>
          <w:color w:val="0D0D0D" w:themeColor="text1" w:themeTint="F2"/>
          <w:sz w:val="24"/>
          <w:szCs w:val="24"/>
        </w:rPr>
        <w:t>performance assessment encompass (1) evaluating the e</w:t>
      </w:r>
      <w:r w:rsidR="00020A6A" w:rsidRPr="00A521AD">
        <w:rPr>
          <w:rFonts w:ascii="Times New Roman" w:hAnsi="Times New Roman" w:cs="Times New Roman"/>
          <w:color w:val="0D0D0D" w:themeColor="text1" w:themeTint="F2"/>
          <w:sz w:val="24"/>
          <w:szCs w:val="24"/>
        </w:rPr>
        <w:t xml:space="preserve">xisting situation of irrigation </w:t>
      </w:r>
      <w:r w:rsidRPr="00A521AD">
        <w:rPr>
          <w:rFonts w:ascii="Times New Roman" w:hAnsi="Times New Roman" w:cs="Times New Roman"/>
          <w:color w:val="0D0D0D" w:themeColor="text1" w:themeTint="F2"/>
          <w:sz w:val="24"/>
          <w:szCs w:val="24"/>
        </w:rPr>
        <w:t>performance in their systems, (2) identifying constrain</w:t>
      </w:r>
      <w:r w:rsidR="00020A6A" w:rsidRPr="00A521AD">
        <w:rPr>
          <w:rFonts w:ascii="Times New Roman" w:hAnsi="Times New Roman" w:cs="Times New Roman"/>
          <w:color w:val="0D0D0D" w:themeColor="text1" w:themeTint="F2"/>
          <w:sz w:val="24"/>
          <w:szCs w:val="24"/>
        </w:rPr>
        <w:t xml:space="preserve">ts to proper performance if the </w:t>
      </w:r>
      <w:r w:rsidRPr="00A521AD">
        <w:rPr>
          <w:rFonts w:ascii="Times New Roman" w:hAnsi="Times New Roman" w:cs="Times New Roman"/>
          <w:color w:val="0D0D0D" w:themeColor="text1" w:themeTint="F2"/>
          <w:sz w:val="24"/>
          <w:szCs w:val="24"/>
        </w:rPr>
        <w:t>performance is not satisfactory, and (3) implementing manageme</w:t>
      </w:r>
      <w:r w:rsidR="00020A6A" w:rsidRPr="00A521AD">
        <w:rPr>
          <w:rFonts w:ascii="Times New Roman" w:hAnsi="Times New Roman" w:cs="Times New Roman"/>
          <w:color w:val="0D0D0D" w:themeColor="text1" w:themeTint="F2"/>
          <w:sz w:val="24"/>
          <w:szCs w:val="24"/>
        </w:rPr>
        <w:t xml:space="preserve">nt interventions to improve the </w:t>
      </w:r>
      <w:r w:rsidRPr="00A521AD">
        <w:rPr>
          <w:rFonts w:ascii="Times New Roman" w:hAnsi="Times New Roman" w:cs="Times New Roman"/>
          <w:color w:val="0D0D0D" w:themeColor="text1" w:themeTint="F2"/>
          <w:sz w:val="24"/>
          <w:szCs w:val="24"/>
        </w:rPr>
        <w:t>performance. At all levels, performance must be assessed using a combination of targets an</w:t>
      </w:r>
      <w:r w:rsidR="00020A6A" w:rsidRPr="00A521AD">
        <w:rPr>
          <w:rFonts w:ascii="Times New Roman" w:hAnsi="Times New Roman" w:cs="Times New Roman"/>
          <w:color w:val="0D0D0D" w:themeColor="text1" w:themeTint="F2"/>
          <w:sz w:val="24"/>
          <w:szCs w:val="24"/>
        </w:rPr>
        <w:t xml:space="preserve">d </w:t>
      </w:r>
      <w:r w:rsidRPr="00A521AD">
        <w:rPr>
          <w:rFonts w:ascii="Times New Roman" w:hAnsi="Times New Roman" w:cs="Times New Roman"/>
          <w:color w:val="0D0D0D" w:themeColor="text1" w:themeTint="F2"/>
          <w:sz w:val="24"/>
          <w:szCs w:val="24"/>
        </w:rPr>
        <w:t xml:space="preserve">associated set of standards that describe the acceptable range of values around that target (Bos </w:t>
      </w:r>
      <w:r w:rsidR="00020A6A" w:rsidRPr="00A521AD">
        <w:rPr>
          <w:rFonts w:ascii="Times New Roman" w:hAnsi="Times New Roman" w:cs="Times New Roman"/>
          <w:color w:val="0D0D0D" w:themeColor="text1" w:themeTint="F2"/>
          <w:sz w:val="24"/>
          <w:szCs w:val="24"/>
        </w:rPr>
        <w:t xml:space="preserve">et </w:t>
      </w:r>
      <w:r w:rsidRPr="00A521AD">
        <w:rPr>
          <w:rFonts w:ascii="Times New Roman" w:hAnsi="Times New Roman" w:cs="Times New Roman"/>
          <w:color w:val="0D0D0D" w:themeColor="text1" w:themeTint="F2"/>
          <w:sz w:val="24"/>
          <w:szCs w:val="24"/>
        </w:rPr>
        <w:t>al</w:t>
      </w:r>
      <w:r w:rsidR="008B088B" w:rsidRPr="00A521AD">
        <w:rPr>
          <w:rFonts w:ascii="Times New Roman" w:hAnsi="Times New Roman" w:cs="Times New Roman"/>
          <w:color w:val="0D0D0D" w:themeColor="text1" w:themeTint="F2"/>
          <w:sz w:val="24"/>
          <w:szCs w:val="24"/>
        </w:rPr>
        <w:t>., 1994).</w:t>
      </w:r>
    </w:p>
    <w:p w:rsidR="00631580" w:rsidRPr="00A521AD" w:rsidRDefault="00631580"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D1538F" w:rsidP="004030E8">
      <w:pPr>
        <w:pStyle w:val="Heading3"/>
        <w:numPr>
          <w:ilvl w:val="2"/>
          <w:numId w:val="10"/>
        </w:numPr>
        <w:spacing w:line="360" w:lineRule="auto"/>
        <w:ind w:left="630" w:hanging="630"/>
        <w:jc w:val="both"/>
        <w:rPr>
          <w:rFonts w:ascii="Times New Roman" w:hAnsi="Times New Roman" w:cs="Times New Roman"/>
          <w:b/>
          <w:color w:val="0D0D0D" w:themeColor="text1" w:themeTint="F2"/>
        </w:rPr>
      </w:pPr>
      <w:bookmarkStart w:id="116" w:name="_Toc513734461"/>
      <w:r w:rsidRPr="00A521AD">
        <w:rPr>
          <w:rFonts w:ascii="Times New Roman" w:hAnsi="Times New Roman" w:cs="Times New Roman"/>
          <w:b/>
          <w:color w:val="0D0D0D" w:themeColor="text1" w:themeTint="F2"/>
        </w:rPr>
        <w:t xml:space="preserve">Irrigation </w:t>
      </w:r>
      <w:r w:rsidR="00FD19A2" w:rsidRPr="00A521AD">
        <w:rPr>
          <w:rFonts w:ascii="Times New Roman" w:hAnsi="Times New Roman" w:cs="Times New Roman"/>
          <w:b/>
          <w:color w:val="0D0D0D" w:themeColor="text1" w:themeTint="F2"/>
        </w:rPr>
        <w:t>P</w:t>
      </w:r>
      <w:r w:rsidRPr="00A521AD">
        <w:rPr>
          <w:rFonts w:ascii="Times New Roman" w:hAnsi="Times New Roman" w:cs="Times New Roman"/>
          <w:b/>
          <w:color w:val="0D0D0D" w:themeColor="text1" w:themeTint="F2"/>
        </w:rPr>
        <w:t>erformance I</w:t>
      </w:r>
      <w:r w:rsidR="0050626E" w:rsidRPr="00A521AD">
        <w:rPr>
          <w:rFonts w:ascii="Times New Roman" w:hAnsi="Times New Roman" w:cs="Times New Roman"/>
          <w:b/>
          <w:color w:val="0D0D0D" w:themeColor="text1" w:themeTint="F2"/>
        </w:rPr>
        <w:t>ndicators</w:t>
      </w:r>
      <w:bookmarkEnd w:id="116"/>
    </w:p>
    <w:p w:rsidR="00C12A48" w:rsidRPr="00A521AD" w:rsidRDefault="00C12A48" w:rsidP="005062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Performance indicators measure the value of a particular item s</w:t>
      </w:r>
      <w:r w:rsidR="00020A6A" w:rsidRPr="00A521AD">
        <w:rPr>
          <w:rFonts w:ascii="Times New Roman" w:hAnsi="Times New Roman" w:cs="Times New Roman"/>
          <w:color w:val="0D0D0D" w:themeColor="text1" w:themeTint="F2"/>
          <w:sz w:val="24"/>
          <w:szCs w:val="24"/>
        </w:rPr>
        <w:t xml:space="preserve">uch as yield or canal discharge </w:t>
      </w:r>
      <w:r w:rsidRPr="00A521AD">
        <w:rPr>
          <w:rFonts w:ascii="Times New Roman" w:hAnsi="Times New Roman" w:cs="Times New Roman"/>
          <w:color w:val="0D0D0D" w:themeColor="text1" w:themeTint="F2"/>
          <w:sz w:val="24"/>
          <w:szCs w:val="24"/>
        </w:rPr>
        <w:t xml:space="preserve">and have to include a measure of quality as well as of </w:t>
      </w:r>
      <w:r w:rsidR="00020A6A" w:rsidRPr="00A521AD">
        <w:rPr>
          <w:rFonts w:ascii="Times New Roman" w:hAnsi="Times New Roman" w:cs="Times New Roman"/>
          <w:color w:val="0D0D0D" w:themeColor="text1" w:themeTint="F2"/>
          <w:sz w:val="24"/>
          <w:szCs w:val="24"/>
        </w:rPr>
        <w:t xml:space="preserve">quantity, and be accompanied by </w:t>
      </w:r>
      <w:r w:rsidRPr="00A521AD">
        <w:rPr>
          <w:rFonts w:ascii="Times New Roman" w:hAnsi="Times New Roman" w:cs="Times New Roman"/>
          <w:color w:val="0D0D0D" w:themeColor="text1" w:themeTint="F2"/>
          <w:sz w:val="24"/>
          <w:szCs w:val="24"/>
        </w:rPr>
        <w:t>appropriate standards or permissible tolerances (Rust and Sne</w:t>
      </w:r>
      <w:r w:rsidR="00020A6A" w:rsidRPr="00A521AD">
        <w:rPr>
          <w:rFonts w:ascii="Times New Roman" w:hAnsi="Times New Roman" w:cs="Times New Roman"/>
          <w:color w:val="0D0D0D" w:themeColor="text1" w:themeTint="F2"/>
          <w:sz w:val="24"/>
          <w:szCs w:val="24"/>
        </w:rPr>
        <w:t xml:space="preserve">llen, 1993). In connection with </w:t>
      </w:r>
      <w:r w:rsidRPr="00A521AD">
        <w:rPr>
          <w:rFonts w:ascii="Times New Roman" w:hAnsi="Times New Roman" w:cs="Times New Roman"/>
          <w:color w:val="0D0D0D" w:themeColor="text1" w:themeTint="F2"/>
          <w:sz w:val="24"/>
          <w:szCs w:val="24"/>
        </w:rPr>
        <w:t>main system performance, the authors concluded that the services provided by th</w:t>
      </w:r>
      <w:r w:rsidR="00020A6A" w:rsidRPr="00A521AD">
        <w:rPr>
          <w:rFonts w:ascii="Times New Roman" w:hAnsi="Times New Roman" w:cs="Times New Roman"/>
          <w:color w:val="0D0D0D" w:themeColor="text1" w:themeTint="F2"/>
          <w:sz w:val="24"/>
          <w:szCs w:val="24"/>
        </w:rPr>
        <w:t xml:space="preserve">e system and </w:t>
      </w:r>
      <w:r w:rsidRPr="00A521AD">
        <w:rPr>
          <w:rFonts w:ascii="Times New Roman" w:hAnsi="Times New Roman" w:cs="Times New Roman"/>
          <w:color w:val="0D0D0D" w:themeColor="text1" w:themeTint="F2"/>
          <w:sz w:val="24"/>
          <w:szCs w:val="24"/>
        </w:rPr>
        <w:t>the appropriate performance standards are greatly influenced by</w:t>
      </w:r>
      <w:r w:rsidR="00020A6A" w:rsidRPr="00A521AD">
        <w:rPr>
          <w:rFonts w:ascii="Times New Roman" w:hAnsi="Times New Roman" w:cs="Times New Roman"/>
          <w:color w:val="0D0D0D" w:themeColor="text1" w:themeTint="F2"/>
          <w:sz w:val="24"/>
          <w:szCs w:val="24"/>
        </w:rPr>
        <w:t xml:space="preserve"> the design of that system. The </w:t>
      </w:r>
      <w:r w:rsidRPr="00A521AD">
        <w:rPr>
          <w:rFonts w:ascii="Times New Roman" w:hAnsi="Times New Roman" w:cs="Times New Roman"/>
          <w:color w:val="0D0D0D" w:themeColor="text1" w:themeTint="F2"/>
          <w:sz w:val="24"/>
          <w:szCs w:val="24"/>
        </w:rPr>
        <w:t>improvement of irrigation practice requires knowledge of c</w:t>
      </w:r>
      <w:r w:rsidR="00020A6A" w:rsidRPr="00A521AD">
        <w:rPr>
          <w:rFonts w:ascii="Times New Roman" w:hAnsi="Times New Roman" w:cs="Times New Roman"/>
          <w:color w:val="0D0D0D" w:themeColor="text1" w:themeTint="F2"/>
          <w:sz w:val="24"/>
          <w:szCs w:val="24"/>
        </w:rPr>
        <w:t xml:space="preserve">rop water requirement and yield </w:t>
      </w:r>
      <w:r w:rsidRPr="00A521AD">
        <w:rPr>
          <w:rFonts w:ascii="Times New Roman" w:hAnsi="Times New Roman" w:cs="Times New Roman"/>
          <w:color w:val="0D0D0D" w:themeColor="text1" w:themeTint="F2"/>
          <w:sz w:val="24"/>
          <w:szCs w:val="24"/>
        </w:rPr>
        <w:t>responses to water, the constraints that are specific to each i</w:t>
      </w:r>
      <w:r w:rsidR="00020A6A" w:rsidRPr="00A521AD">
        <w:rPr>
          <w:rFonts w:ascii="Times New Roman" w:hAnsi="Times New Roman" w:cs="Times New Roman"/>
          <w:color w:val="0D0D0D" w:themeColor="text1" w:themeTint="F2"/>
          <w:sz w:val="24"/>
          <w:szCs w:val="24"/>
        </w:rPr>
        <w:t xml:space="preserve">rrigation method and irrigation </w:t>
      </w:r>
      <w:r w:rsidRPr="00A521AD">
        <w:rPr>
          <w:rFonts w:ascii="Times New Roman" w:hAnsi="Times New Roman" w:cs="Times New Roman"/>
          <w:color w:val="0D0D0D" w:themeColor="text1" w:themeTint="F2"/>
          <w:sz w:val="24"/>
          <w:szCs w:val="24"/>
        </w:rPr>
        <w:t>equipment, the limitation to water supply system, and the financ</w:t>
      </w:r>
      <w:r w:rsidR="00020A6A" w:rsidRPr="00A521AD">
        <w:rPr>
          <w:rFonts w:ascii="Times New Roman" w:hAnsi="Times New Roman" w:cs="Times New Roman"/>
          <w:color w:val="0D0D0D" w:themeColor="text1" w:themeTint="F2"/>
          <w:sz w:val="24"/>
          <w:szCs w:val="24"/>
        </w:rPr>
        <w:t xml:space="preserve">ial and economic implication of </w:t>
      </w:r>
      <w:r w:rsidRPr="00A521AD">
        <w:rPr>
          <w:rFonts w:ascii="Times New Roman" w:hAnsi="Times New Roman" w:cs="Times New Roman"/>
          <w:color w:val="0D0D0D" w:themeColor="text1" w:themeTint="F2"/>
          <w:sz w:val="24"/>
          <w:szCs w:val="24"/>
        </w:rPr>
        <w:t>irrigation practice.</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Improvement of irrigation method requires the considerations</w:t>
      </w:r>
      <w:r w:rsidR="00020A6A" w:rsidRPr="00A521AD">
        <w:rPr>
          <w:rFonts w:ascii="Times New Roman" w:hAnsi="Times New Roman" w:cs="Times New Roman"/>
          <w:color w:val="0D0D0D" w:themeColor="text1" w:themeTint="F2"/>
          <w:sz w:val="24"/>
          <w:szCs w:val="24"/>
        </w:rPr>
        <w:t xml:space="preserve"> of the factors influencing the </w:t>
      </w:r>
      <w:r w:rsidRPr="00A521AD">
        <w:rPr>
          <w:rFonts w:ascii="Times New Roman" w:hAnsi="Times New Roman" w:cs="Times New Roman"/>
          <w:color w:val="0D0D0D" w:themeColor="text1" w:themeTint="F2"/>
          <w:sz w:val="24"/>
          <w:szCs w:val="24"/>
        </w:rPr>
        <w:t xml:space="preserve">hydraulic process, the water infiltration and uniformity of water </w:t>
      </w:r>
      <w:r w:rsidR="00020A6A" w:rsidRPr="00A521AD">
        <w:rPr>
          <w:rFonts w:ascii="Times New Roman" w:hAnsi="Times New Roman" w:cs="Times New Roman"/>
          <w:color w:val="0D0D0D" w:themeColor="text1" w:themeTint="F2"/>
          <w:sz w:val="24"/>
          <w:szCs w:val="24"/>
        </w:rPr>
        <w:t xml:space="preserve">application to the entire field </w:t>
      </w:r>
      <w:r w:rsidRPr="00A521AD">
        <w:rPr>
          <w:rFonts w:ascii="Times New Roman" w:hAnsi="Times New Roman" w:cs="Times New Roman"/>
          <w:color w:val="0D0D0D" w:themeColor="text1" w:themeTint="F2"/>
          <w:sz w:val="24"/>
          <w:szCs w:val="24"/>
        </w:rPr>
        <w:t xml:space="preserve">(Hlavek, 1992). The consideration of the different factors </w:t>
      </w:r>
      <w:r w:rsidR="00020A6A" w:rsidRPr="00A521AD">
        <w:rPr>
          <w:rFonts w:ascii="Times New Roman" w:hAnsi="Times New Roman" w:cs="Times New Roman"/>
          <w:color w:val="0D0D0D" w:themeColor="text1" w:themeTint="F2"/>
          <w:sz w:val="24"/>
          <w:szCs w:val="24"/>
        </w:rPr>
        <w:t xml:space="preserve">renders irrigation management a </w:t>
      </w:r>
      <w:r w:rsidRPr="00A521AD">
        <w:rPr>
          <w:rFonts w:ascii="Times New Roman" w:hAnsi="Times New Roman" w:cs="Times New Roman"/>
          <w:color w:val="0D0D0D" w:themeColor="text1" w:themeTint="F2"/>
          <w:sz w:val="24"/>
          <w:szCs w:val="24"/>
        </w:rPr>
        <w:t>complex decision-making and field practice process (Periera and Luis, 1999).</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Performance evaluation exercises are meaningful if related wit</w:t>
      </w:r>
      <w:r w:rsidR="00020A6A" w:rsidRPr="00A521AD">
        <w:rPr>
          <w:rFonts w:ascii="Times New Roman" w:hAnsi="Times New Roman" w:cs="Times New Roman"/>
          <w:color w:val="0D0D0D" w:themeColor="text1" w:themeTint="F2"/>
          <w:sz w:val="24"/>
          <w:szCs w:val="24"/>
        </w:rPr>
        <w:t xml:space="preserve">h certain management objectives </w:t>
      </w:r>
      <w:r w:rsidRPr="00A521AD">
        <w:rPr>
          <w:rFonts w:ascii="Times New Roman" w:hAnsi="Times New Roman" w:cs="Times New Roman"/>
          <w:color w:val="0D0D0D" w:themeColor="text1" w:themeTint="F2"/>
          <w:sz w:val="24"/>
          <w:szCs w:val="24"/>
        </w:rPr>
        <w:t xml:space="preserve">that are defined for certain given situation. Some key indices </w:t>
      </w:r>
      <w:r w:rsidR="00020A6A" w:rsidRPr="00A521AD">
        <w:rPr>
          <w:rFonts w:ascii="Times New Roman" w:hAnsi="Times New Roman" w:cs="Times New Roman"/>
          <w:color w:val="0D0D0D" w:themeColor="text1" w:themeTint="F2"/>
          <w:sz w:val="24"/>
          <w:szCs w:val="24"/>
        </w:rPr>
        <w:t xml:space="preserve">or terms are developed that are </w:t>
      </w:r>
      <w:r w:rsidRPr="00A521AD">
        <w:rPr>
          <w:rFonts w:ascii="Times New Roman" w:hAnsi="Times New Roman" w:cs="Times New Roman"/>
          <w:color w:val="0D0D0D" w:themeColor="text1" w:themeTint="F2"/>
          <w:sz w:val="24"/>
          <w:szCs w:val="24"/>
        </w:rPr>
        <w:t>used to describe the achievement of these objectives, followed by t</w:t>
      </w:r>
      <w:r w:rsidR="00020A6A" w:rsidRPr="00A521AD">
        <w:rPr>
          <w:rFonts w:ascii="Times New Roman" w:hAnsi="Times New Roman" w:cs="Times New Roman"/>
          <w:color w:val="0D0D0D" w:themeColor="text1" w:themeTint="F2"/>
          <w:sz w:val="24"/>
          <w:szCs w:val="24"/>
        </w:rPr>
        <w:t xml:space="preserve">he </w:t>
      </w:r>
      <w:r w:rsidR="00020A6A" w:rsidRPr="00A521AD">
        <w:rPr>
          <w:rFonts w:ascii="Times New Roman" w:hAnsi="Times New Roman" w:cs="Times New Roman"/>
          <w:color w:val="0D0D0D" w:themeColor="text1" w:themeTint="F2"/>
          <w:sz w:val="24"/>
          <w:szCs w:val="24"/>
        </w:rPr>
        <w:lastRenderedPageBreak/>
        <w:t xml:space="preserve">identification of variables </w:t>
      </w:r>
      <w:r w:rsidRPr="00A521AD">
        <w:rPr>
          <w:rFonts w:ascii="Times New Roman" w:hAnsi="Times New Roman" w:cs="Times New Roman"/>
          <w:color w:val="0D0D0D" w:themeColor="text1" w:themeTint="F2"/>
          <w:sz w:val="24"/>
          <w:szCs w:val="24"/>
        </w:rPr>
        <w:t>that are controllable and measurable and can be regulated to achieve the established indicators.</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indices are used to evaluate the farm irrigation system</w:t>
      </w:r>
      <w:r w:rsidR="00020A6A" w:rsidRPr="00A521AD">
        <w:rPr>
          <w:rFonts w:ascii="Times New Roman" w:hAnsi="Times New Roman" w:cs="Times New Roman"/>
          <w:color w:val="0D0D0D" w:themeColor="text1" w:themeTint="F2"/>
          <w:sz w:val="24"/>
          <w:szCs w:val="24"/>
        </w:rPr>
        <w:t xml:space="preserve"> that could be categorized into </w:t>
      </w:r>
      <w:r w:rsidRPr="00A521AD">
        <w:rPr>
          <w:rFonts w:ascii="Times New Roman" w:hAnsi="Times New Roman" w:cs="Times New Roman"/>
          <w:color w:val="0D0D0D" w:themeColor="text1" w:themeTint="F2"/>
          <w:sz w:val="24"/>
          <w:szCs w:val="24"/>
        </w:rPr>
        <w:t xml:space="preserve">delivery subsystem (the system extending from head-works </w:t>
      </w:r>
      <w:r w:rsidR="00020A6A" w:rsidRPr="00A521AD">
        <w:rPr>
          <w:rFonts w:ascii="Times New Roman" w:hAnsi="Times New Roman" w:cs="Times New Roman"/>
          <w:color w:val="0D0D0D" w:themeColor="text1" w:themeTint="F2"/>
          <w:sz w:val="24"/>
          <w:szCs w:val="24"/>
        </w:rPr>
        <w:t xml:space="preserve">to field canals), and water use </w:t>
      </w:r>
      <w:r w:rsidRPr="00A521AD">
        <w:rPr>
          <w:rFonts w:ascii="Times New Roman" w:hAnsi="Times New Roman" w:cs="Times New Roman"/>
          <w:color w:val="0D0D0D" w:themeColor="text1" w:themeTint="F2"/>
          <w:sz w:val="24"/>
          <w:szCs w:val="24"/>
        </w:rPr>
        <w:t>subsystem (part of the system extending from field canals to</w:t>
      </w:r>
      <w:r w:rsidR="00020A6A" w:rsidRPr="00A521AD">
        <w:rPr>
          <w:rFonts w:ascii="Times New Roman" w:hAnsi="Times New Roman" w:cs="Times New Roman"/>
          <w:color w:val="0D0D0D" w:themeColor="text1" w:themeTint="F2"/>
          <w:sz w:val="24"/>
          <w:szCs w:val="24"/>
        </w:rPr>
        <w:t xml:space="preserve"> water application system). The </w:t>
      </w:r>
      <w:r w:rsidRPr="00A521AD">
        <w:rPr>
          <w:rFonts w:ascii="Times New Roman" w:hAnsi="Times New Roman" w:cs="Times New Roman"/>
          <w:color w:val="0D0D0D" w:themeColor="text1" w:themeTint="F2"/>
          <w:sz w:val="24"/>
          <w:szCs w:val="24"/>
        </w:rPr>
        <w:t>indices should be subjected to management control so that the</w:t>
      </w:r>
      <w:r w:rsidR="00020A6A" w:rsidRPr="00A521AD">
        <w:rPr>
          <w:rFonts w:ascii="Times New Roman" w:hAnsi="Times New Roman" w:cs="Times New Roman"/>
          <w:color w:val="0D0D0D" w:themeColor="text1" w:themeTint="F2"/>
          <w:sz w:val="24"/>
          <w:szCs w:val="24"/>
        </w:rPr>
        <w:t xml:space="preserve">y can be manipulated to improve </w:t>
      </w:r>
      <w:r w:rsidRPr="00A521AD">
        <w:rPr>
          <w:rFonts w:ascii="Times New Roman" w:hAnsi="Times New Roman" w:cs="Times New Roman"/>
          <w:color w:val="0D0D0D" w:themeColor="text1" w:themeTint="F2"/>
          <w:sz w:val="24"/>
          <w:szCs w:val="24"/>
        </w:rPr>
        <w:t>system performance (Walker and Skogerobe, 1987).</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Efforts have been made over the years to develop appropriate evaluation models that could usethe irrigation parameters and variables to evaluate irrigatio</w:t>
      </w:r>
      <w:r w:rsidR="00020A6A" w:rsidRPr="00A521AD">
        <w:rPr>
          <w:rFonts w:ascii="Times New Roman" w:hAnsi="Times New Roman" w:cs="Times New Roman"/>
          <w:color w:val="0D0D0D" w:themeColor="text1" w:themeTint="F2"/>
          <w:sz w:val="24"/>
          <w:szCs w:val="24"/>
        </w:rPr>
        <w:t xml:space="preserve">n performance. Among these, the </w:t>
      </w:r>
      <w:r w:rsidRPr="00A521AD">
        <w:rPr>
          <w:rFonts w:ascii="Times New Roman" w:hAnsi="Times New Roman" w:cs="Times New Roman"/>
          <w:color w:val="0D0D0D" w:themeColor="text1" w:themeTint="F2"/>
          <w:sz w:val="24"/>
          <w:szCs w:val="24"/>
        </w:rPr>
        <w:t>volume balance model is the basis for most design and field evalu</w:t>
      </w:r>
      <w:r w:rsidR="00020A6A" w:rsidRPr="00A521AD">
        <w:rPr>
          <w:rFonts w:ascii="Times New Roman" w:hAnsi="Times New Roman" w:cs="Times New Roman"/>
          <w:color w:val="0D0D0D" w:themeColor="text1" w:themeTint="F2"/>
          <w:sz w:val="24"/>
          <w:szCs w:val="24"/>
        </w:rPr>
        <w:t xml:space="preserve">ation procedures. This has been </w:t>
      </w:r>
      <w:r w:rsidRPr="00A521AD">
        <w:rPr>
          <w:rFonts w:ascii="Times New Roman" w:hAnsi="Times New Roman" w:cs="Times New Roman"/>
          <w:color w:val="0D0D0D" w:themeColor="text1" w:themeTint="F2"/>
          <w:sz w:val="24"/>
          <w:szCs w:val="24"/>
        </w:rPr>
        <w:t>proven with field and laboratory data. It allows quick and reliable d</w:t>
      </w:r>
      <w:r w:rsidR="00020A6A" w:rsidRPr="00A521AD">
        <w:rPr>
          <w:rFonts w:ascii="Times New Roman" w:hAnsi="Times New Roman" w:cs="Times New Roman"/>
          <w:color w:val="0D0D0D" w:themeColor="text1" w:themeTint="F2"/>
          <w:sz w:val="24"/>
          <w:szCs w:val="24"/>
        </w:rPr>
        <w:t xml:space="preserve">efinition of infiltration rates </w:t>
      </w:r>
      <w:r w:rsidRPr="00A521AD">
        <w:rPr>
          <w:rFonts w:ascii="Times New Roman" w:hAnsi="Times New Roman" w:cs="Times New Roman"/>
          <w:color w:val="0D0D0D" w:themeColor="text1" w:themeTint="F2"/>
          <w:sz w:val="24"/>
          <w:szCs w:val="24"/>
        </w:rPr>
        <w:t>over the length of the field and it is easily extended to indications of uniformity and effici</w:t>
      </w:r>
      <w:r w:rsidR="00020A6A" w:rsidRPr="00A521AD">
        <w:rPr>
          <w:rFonts w:ascii="Times New Roman" w:hAnsi="Times New Roman" w:cs="Times New Roman"/>
          <w:color w:val="0D0D0D" w:themeColor="text1" w:themeTint="F2"/>
          <w:sz w:val="24"/>
          <w:szCs w:val="24"/>
        </w:rPr>
        <w:t xml:space="preserve">ency </w:t>
      </w:r>
      <w:r w:rsidRPr="00A521AD">
        <w:rPr>
          <w:rFonts w:ascii="Times New Roman" w:hAnsi="Times New Roman" w:cs="Times New Roman"/>
          <w:color w:val="0D0D0D" w:themeColor="text1" w:themeTint="F2"/>
          <w:sz w:val="24"/>
          <w:szCs w:val="24"/>
        </w:rPr>
        <w:t>parameters (Walker and Skogerobe, 1987).</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In response to the insufficient performance of existing irrigatio</w:t>
      </w:r>
      <w:r w:rsidR="00020A6A" w:rsidRPr="00A521AD">
        <w:rPr>
          <w:rFonts w:ascii="Times New Roman" w:hAnsi="Times New Roman" w:cs="Times New Roman"/>
          <w:color w:val="0D0D0D" w:themeColor="text1" w:themeTint="F2"/>
          <w:sz w:val="24"/>
          <w:szCs w:val="24"/>
        </w:rPr>
        <w:t xml:space="preserve">n system, focus was made on the </w:t>
      </w:r>
      <w:r w:rsidRPr="00A521AD">
        <w:rPr>
          <w:rFonts w:ascii="Times New Roman" w:hAnsi="Times New Roman" w:cs="Times New Roman"/>
          <w:color w:val="0D0D0D" w:themeColor="text1" w:themeTint="F2"/>
          <w:sz w:val="24"/>
          <w:szCs w:val="24"/>
        </w:rPr>
        <w:t>performance evaluation of the schemes. This led to the establ</w:t>
      </w:r>
      <w:r w:rsidR="00020A6A" w:rsidRPr="00A521AD">
        <w:rPr>
          <w:rFonts w:ascii="Times New Roman" w:hAnsi="Times New Roman" w:cs="Times New Roman"/>
          <w:color w:val="0D0D0D" w:themeColor="text1" w:themeTint="F2"/>
          <w:sz w:val="24"/>
          <w:szCs w:val="24"/>
        </w:rPr>
        <w:t xml:space="preserve">ishment of performance criteria </w:t>
      </w:r>
      <w:r w:rsidRPr="00A521AD">
        <w:rPr>
          <w:rFonts w:ascii="Times New Roman" w:hAnsi="Times New Roman" w:cs="Times New Roman"/>
          <w:color w:val="0D0D0D" w:themeColor="text1" w:themeTint="F2"/>
          <w:sz w:val="24"/>
          <w:szCs w:val="24"/>
        </w:rPr>
        <w:t>such as productivity, adequacy, equity, etc. However, in conduc</w:t>
      </w:r>
      <w:r w:rsidR="00020A6A" w:rsidRPr="00A521AD">
        <w:rPr>
          <w:rFonts w:ascii="Times New Roman" w:hAnsi="Times New Roman" w:cs="Times New Roman"/>
          <w:color w:val="0D0D0D" w:themeColor="text1" w:themeTint="F2"/>
          <w:sz w:val="24"/>
          <w:szCs w:val="24"/>
        </w:rPr>
        <w:t xml:space="preserve">ting performance of irrigation, </w:t>
      </w:r>
      <w:r w:rsidRPr="00A521AD">
        <w:rPr>
          <w:rFonts w:ascii="Times New Roman" w:hAnsi="Times New Roman" w:cs="Times New Roman"/>
          <w:color w:val="0D0D0D" w:themeColor="text1" w:themeTint="F2"/>
          <w:sz w:val="24"/>
          <w:szCs w:val="24"/>
        </w:rPr>
        <w:t xml:space="preserve">more than one viewpoint exists. In addition, few of these criteria </w:t>
      </w:r>
      <w:r w:rsidR="00B94C7F" w:rsidRPr="00A521AD">
        <w:rPr>
          <w:rFonts w:ascii="Times New Roman" w:hAnsi="Times New Roman" w:cs="Times New Roman"/>
          <w:color w:val="0D0D0D" w:themeColor="text1" w:themeTint="F2"/>
          <w:sz w:val="24"/>
          <w:szCs w:val="24"/>
        </w:rPr>
        <w:t xml:space="preserve">reflect the view of the farmers </w:t>
      </w:r>
      <w:r w:rsidRPr="00A521AD">
        <w:rPr>
          <w:rFonts w:ascii="Times New Roman" w:hAnsi="Times New Roman" w:cs="Times New Roman"/>
          <w:color w:val="0D0D0D" w:themeColor="text1" w:themeTint="F2"/>
          <w:sz w:val="24"/>
          <w:szCs w:val="24"/>
        </w:rPr>
        <w:t>(Gowing et al., 1996). It is therefore essential that evaluation of the performanc</w:t>
      </w:r>
      <w:r w:rsidR="00020A6A" w:rsidRPr="00A521AD">
        <w:rPr>
          <w:rFonts w:ascii="Times New Roman" w:hAnsi="Times New Roman" w:cs="Times New Roman"/>
          <w:color w:val="0D0D0D" w:themeColor="text1" w:themeTint="F2"/>
          <w:sz w:val="24"/>
          <w:szCs w:val="24"/>
        </w:rPr>
        <w:t xml:space="preserve">e of surface </w:t>
      </w:r>
      <w:r w:rsidRPr="00A521AD">
        <w:rPr>
          <w:rFonts w:ascii="Times New Roman" w:hAnsi="Times New Roman" w:cs="Times New Roman"/>
          <w:color w:val="0D0D0D" w:themeColor="text1" w:themeTint="F2"/>
          <w:sz w:val="24"/>
          <w:szCs w:val="24"/>
        </w:rPr>
        <w:t>irrigation systems be continued with a view to improve the perf</w:t>
      </w:r>
      <w:r w:rsidR="00020A6A" w:rsidRPr="00A521AD">
        <w:rPr>
          <w:rFonts w:ascii="Times New Roman" w:hAnsi="Times New Roman" w:cs="Times New Roman"/>
          <w:color w:val="0D0D0D" w:themeColor="text1" w:themeTint="F2"/>
          <w:sz w:val="24"/>
          <w:szCs w:val="24"/>
        </w:rPr>
        <w:t xml:space="preserve">ormance of the systems and also </w:t>
      </w:r>
      <w:r w:rsidRPr="00A521AD">
        <w:rPr>
          <w:rFonts w:ascii="Times New Roman" w:hAnsi="Times New Roman" w:cs="Times New Roman"/>
          <w:color w:val="0D0D0D" w:themeColor="text1" w:themeTint="F2"/>
          <w:sz w:val="24"/>
          <w:szCs w:val="24"/>
        </w:rPr>
        <w:t>to incorporate the view of the stake holders, i.e., the farmers in particular.</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Different indices have been developed that are used for evaluating th</w:t>
      </w:r>
      <w:r w:rsidR="00020A6A" w:rsidRPr="00A521AD">
        <w:rPr>
          <w:rFonts w:ascii="Times New Roman" w:hAnsi="Times New Roman" w:cs="Times New Roman"/>
          <w:color w:val="0D0D0D" w:themeColor="text1" w:themeTint="F2"/>
          <w:sz w:val="24"/>
          <w:szCs w:val="24"/>
        </w:rPr>
        <w:t xml:space="preserve">e performances of </w:t>
      </w:r>
      <w:r w:rsidRPr="00A521AD">
        <w:rPr>
          <w:rFonts w:ascii="Times New Roman" w:hAnsi="Times New Roman" w:cs="Times New Roman"/>
          <w:color w:val="0D0D0D" w:themeColor="text1" w:themeTint="F2"/>
          <w:sz w:val="24"/>
          <w:szCs w:val="24"/>
        </w:rPr>
        <w:t xml:space="preserve">individual irrigation systems and for comparing the performances </w:t>
      </w:r>
      <w:r w:rsidR="00020A6A" w:rsidRPr="00A521AD">
        <w:rPr>
          <w:rFonts w:ascii="Times New Roman" w:hAnsi="Times New Roman" w:cs="Times New Roman"/>
          <w:color w:val="0D0D0D" w:themeColor="text1" w:themeTint="F2"/>
          <w:sz w:val="24"/>
          <w:szCs w:val="24"/>
        </w:rPr>
        <w:t xml:space="preserve">of different irrigation systems </w:t>
      </w:r>
      <w:r w:rsidRPr="00A521AD">
        <w:rPr>
          <w:rFonts w:ascii="Times New Roman" w:hAnsi="Times New Roman" w:cs="Times New Roman"/>
          <w:color w:val="0D0D0D" w:themeColor="text1" w:themeTint="F2"/>
          <w:sz w:val="24"/>
          <w:szCs w:val="24"/>
        </w:rPr>
        <w:t xml:space="preserve">as well as farms. The type and number of indices (indicators) </w:t>
      </w:r>
      <w:r w:rsidR="00020A6A" w:rsidRPr="00A521AD">
        <w:rPr>
          <w:rFonts w:ascii="Times New Roman" w:hAnsi="Times New Roman" w:cs="Times New Roman"/>
          <w:color w:val="0D0D0D" w:themeColor="text1" w:themeTint="F2"/>
          <w:sz w:val="24"/>
          <w:szCs w:val="24"/>
        </w:rPr>
        <w:t xml:space="preserve">used for a particular situation </w:t>
      </w:r>
      <w:r w:rsidRPr="00A521AD">
        <w:rPr>
          <w:rFonts w:ascii="Times New Roman" w:hAnsi="Times New Roman" w:cs="Times New Roman"/>
          <w:color w:val="0D0D0D" w:themeColor="text1" w:themeTint="F2"/>
          <w:sz w:val="24"/>
          <w:szCs w:val="24"/>
        </w:rPr>
        <w:t>depend on the level of details required for quantification, a</w:t>
      </w:r>
      <w:r w:rsidR="00020A6A" w:rsidRPr="00A521AD">
        <w:rPr>
          <w:rFonts w:ascii="Times New Roman" w:hAnsi="Times New Roman" w:cs="Times New Roman"/>
          <w:color w:val="0D0D0D" w:themeColor="text1" w:themeTint="F2"/>
          <w:sz w:val="24"/>
          <w:szCs w:val="24"/>
        </w:rPr>
        <w:t xml:space="preserve">nd on the number of disciplines </w:t>
      </w:r>
      <w:r w:rsidRPr="00A521AD">
        <w:rPr>
          <w:rFonts w:ascii="Times New Roman" w:hAnsi="Times New Roman" w:cs="Times New Roman"/>
          <w:color w:val="0D0D0D" w:themeColor="text1" w:themeTint="F2"/>
          <w:sz w:val="24"/>
          <w:szCs w:val="24"/>
        </w:rPr>
        <w:t>selected for assessment. These may include, Agricultural, wat</w:t>
      </w:r>
      <w:r w:rsidR="00020A6A" w:rsidRPr="00A521AD">
        <w:rPr>
          <w:rFonts w:ascii="Times New Roman" w:hAnsi="Times New Roman" w:cs="Times New Roman"/>
          <w:color w:val="0D0D0D" w:themeColor="text1" w:themeTint="F2"/>
          <w:sz w:val="24"/>
          <w:szCs w:val="24"/>
        </w:rPr>
        <w:t xml:space="preserve">er use, economics, environment, </w:t>
      </w:r>
      <w:r w:rsidRPr="00A521AD">
        <w:rPr>
          <w:rFonts w:ascii="Times New Roman" w:hAnsi="Times New Roman" w:cs="Times New Roman"/>
          <w:color w:val="0D0D0D" w:themeColor="text1" w:themeTint="F2"/>
          <w:sz w:val="24"/>
          <w:szCs w:val="24"/>
        </w:rPr>
        <w:t>management, physical etc. which are regarded as external indicators (Bos, 1997).</w:t>
      </w:r>
    </w:p>
    <w:p w:rsidR="00415602"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common efficiency terms used for on-farm irrigation syst</w:t>
      </w:r>
      <w:r w:rsidR="00020A6A" w:rsidRPr="00A521AD">
        <w:rPr>
          <w:rFonts w:ascii="Times New Roman" w:hAnsi="Times New Roman" w:cs="Times New Roman"/>
          <w:color w:val="0D0D0D" w:themeColor="text1" w:themeTint="F2"/>
          <w:sz w:val="24"/>
          <w:szCs w:val="24"/>
        </w:rPr>
        <w:t xml:space="preserve">em evaluation (internal process </w:t>
      </w:r>
      <w:r w:rsidRPr="00A521AD">
        <w:rPr>
          <w:rFonts w:ascii="Times New Roman" w:hAnsi="Times New Roman" w:cs="Times New Roman"/>
          <w:color w:val="0D0D0D" w:themeColor="text1" w:themeTint="F2"/>
          <w:sz w:val="24"/>
          <w:szCs w:val="24"/>
        </w:rPr>
        <w:t>indicators) include application efficiency, uniformity, stora</w:t>
      </w:r>
      <w:r w:rsidR="00020A6A" w:rsidRPr="00A521AD">
        <w:rPr>
          <w:rFonts w:ascii="Times New Roman" w:hAnsi="Times New Roman" w:cs="Times New Roman"/>
          <w:color w:val="0D0D0D" w:themeColor="text1" w:themeTint="F2"/>
          <w:sz w:val="24"/>
          <w:szCs w:val="24"/>
        </w:rPr>
        <w:t xml:space="preserve">ge efficiency and adequacy, and </w:t>
      </w:r>
      <w:r w:rsidRPr="00A521AD">
        <w:rPr>
          <w:rFonts w:ascii="Times New Roman" w:hAnsi="Times New Roman" w:cs="Times New Roman"/>
          <w:color w:val="0D0D0D" w:themeColor="text1" w:themeTint="F2"/>
          <w:sz w:val="24"/>
          <w:szCs w:val="24"/>
        </w:rPr>
        <w:t>recently complementary terms such as runoff ratio, deep perco</w:t>
      </w:r>
      <w:r w:rsidR="00B94C7F" w:rsidRPr="00A521AD">
        <w:rPr>
          <w:rFonts w:ascii="Times New Roman" w:hAnsi="Times New Roman" w:cs="Times New Roman"/>
          <w:color w:val="0D0D0D" w:themeColor="text1" w:themeTint="F2"/>
          <w:sz w:val="24"/>
          <w:szCs w:val="24"/>
        </w:rPr>
        <w:t xml:space="preserve">lation ratio, are being applied </w:t>
      </w:r>
      <w:r w:rsidRPr="00A521AD">
        <w:rPr>
          <w:rFonts w:ascii="Times New Roman" w:hAnsi="Times New Roman" w:cs="Times New Roman"/>
          <w:color w:val="0D0D0D" w:themeColor="text1" w:themeTint="F2"/>
          <w:sz w:val="24"/>
          <w:szCs w:val="24"/>
        </w:rPr>
        <w:t>(Jureims et al., 2001). The principal terms and their</w:t>
      </w:r>
      <w:r w:rsidR="008B088B" w:rsidRPr="00A521AD">
        <w:rPr>
          <w:rFonts w:ascii="Times New Roman" w:hAnsi="Times New Roman" w:cs="Times New Roman"/>
          <w:color w:val="0D0D0D" w:themeColor="text1" w:themeTint="F2"/>
          <w:sz w:val="24"/>
          <w:szCs w:val="24"/>
        </w:rPr>
        <w:t xml:space="preserve"> uses are described as follows.</w:t>
      </w:r>
    </w:p>
    <w:p w:rsidR="00202E00" w:rsidRDefault="00202E00"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Pr="00A521AD" w:rsidRDefault="00202E00"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15602" w:rsidRPr="00A521AD" w:rsidRDefault="00415602"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50626E" w:rsidP="004030E8">
      <w:pPr>
        <w:pStyle w:val="Heading3"/>
        <w:numPr>
          <w:ilvl w:val="2"/>
          <w:numId w:val="10"/>
        </w:numPr>
        <w:spacing w:line="360" w:lineRule="auto"/>
        <w:ind w:left="630" w:hanging="630"/>
        <w:jc w:val="both"/>
        <w:rPr>
          <w:rFonts w:ascii="Times New Roman" w:hAnsi="Times New Roman" w:cs="Times New Roman"/>
          <w:b/>
          <w:color w:val="0D0D0D" w:themeColor="text1" w:themeTint="F2"/>
        </w:rPr>
      </w:pPr>
      <w:bookmarkStart w:id="117" w:name="_Toc513734462"/>
      <w:r w:rsidRPr="00A521AD">
        <w:rPr>
          <w:rFonts w:ascii="Times New Roman" w:hAnsi="Times New Roman" w:cs="Times New Roman"/>
          <w:b/>
          <w:color w:val="0D0D0D" w:themeColor="text1" w:themeTint="F2"/>
        </w:rPr>
        <w:lastRenderedPageBreak/>
        <w:t>Internal performance indicators</w:t>
      </w:r>
      <w:bookmarkEnd w:id="117"/>
    </w:p>
    <w:p w:rsidR="00227FD9" w:rsidRPr="00A521AD" w:rsidRDefault="00227FD9" w:rsidP="005062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AB2432"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These indicators examine the technical or field performance of a</w:t>
      </w:r>
      <w:r w:rsidR="00020A6A" w:rsidRPr="00A521AD">
        <w:rPr>
          <w:rFonts w:ascii="Times New Roman" w:hAnsi="Times New Roman" w:cs="Times New Roman"/>
          <w:color w:val="0D0D0D" w:themeColor="text1" w:themeTint="F2"/>
          <w:sz w:val="24"/>
          <w:szCs w:val="24"/>
        </w:rPr>
        <w:t xml:space="preserve"> project by measuring how close </w:t>
      </w:r>
      <w:r w:rsidRPr="00A521AD">
        <w:rPr>
          <w:rFonts w:ascii="Times New Roman" w:hAnsi="Times New Roman" w:cs="Times New Roman"/>
          <w:color w:val="0D0D0D" w:themeColor="text1" w:themeTint="F2"/>
          <w:sz w:val="24"/>
          <w:szCs w:val="24"/>
        </w:rPr>
        <w:t>an irrigation event is to an ideal one. An ideal or reference irrig</w:t>
      </w:r>
      <w:r w:rsidR="00020A6A" w:rsidRPr="00A521AD">
        <w:rPr>
          <w:rFonts w:ascii="Times New Roman" w:hAnsi="Times New Roman" w:cs="Times New Roman"/>
          <w:color w:val="0D0D0D" w:themeColor="text1" w:themeTint="F2"/>
          <w:sz w:val="24"/>
          <w:szCs w:val="24"/>
        </w:rPr>
        <w:t xml:space="preserve">ation is one that can apply the </w:t>
      </w:r>
      <w:r w:rsidRPr="00A521AD">
        <w:rPr>
          <w:rFonts w:ascii="Times New Roman" w:hAnsi="Times New Roman" w:cs="Times New Roman"/>
          <w:color w:val="0D0D0D" w:themeColor="text1" w:themeTint="F2"/>
          <w:sz w:val="24"/>
          <w:szCs w:val="24"/>
        </w:rPr>
        <w:t>right amount of water over the entire region of interest (i.e. de</w:t>
      </w:r>
      <w:r w:rsidR="00020A6A" w:rsidRPr="00A521AD">
        <w:rPr>
          <w:rFonts w:ascii="Times New Roman" w:hAnsi="Times New Roman" w:cs="Times New Roman"/>
          <w:color w:val="0D0D0D" w:themeColor="text1" w:themeTint="F2"/>
          <w:sz w:val="24"/>
          <w:szCs w:val="24"/>
        </w:rPr>
        <w:t xml:space="preserve">pth of root zone) uniformly and </w:t>
      </w:r>
      <w:r w:rsidRPr="00A521AD">
        <w:rPr>
          <w:rFonts w:ascii="Times New Roman" w:hAnsi="Times New Roman" w:cs="Times New Roman"/>
          <w:color w:val="0D0D0D" w:themeColor="text1" w:themeTint="F2"/>
          <w:sz w:val="24"/>
          <w:szCs w:val="24"/>
        </w:rPr>
        <w:t>without losses. Analysis of the field data allows quantitative defi</w:t>
      </w:r>
      <w:r w:rsidR="00020A6A" w:rsidRPr="00A521AD">
        <w:rPr>
          <w:rFonts w:ascii="Times New Roman" w:hAnsi="Times New Roman" w:cs="Times New Roman"/>
          <w:color w:val="0D0D0D" w:themeColor="text1" w:themeTint="F2"/>
          <w:sz w:val="24"/>
          <w:szCs w:val="24"/>
        </w:rPr>
        <w:t xml:space="preserve">nition of the irrigation system </w:t>
      </w:r>
      <w:r w:rsidRPr="00A521AD">
        <w:rPr>
          <w:rFonts w:ascii="Times New Roman" w:hAnsi="Times New Roman" w:cs="Times New Roman"/>
          <w:color w:val="0D0D0D" w:themeColor="text1" w:themeTint="F2"/>
          <w:sz w:val="24"/>
          <w:szCs w:val="24"/>
        </w:rPr>
        <w:t>performance. The performance of irrigation practice is determin</w:t>
      </w:r>
      <w:r w:rsidR="00020A6A" w:rsidRPr="00A521AD">
        <w:rPr>
          <w:rFonts w:ascii="Times New Roman" w:hAnsi="Times New Roman" w:cs="Times New Roman"/>
          <w:color w:val="0D0D0D" w:themeColor="text1" w:themeTint="F2"/>
          <w:sz w:val="24"/>
          <w:szCs w:val="24"/>
        </w:rPr>
        <w:t xml:space="preserve">ed by the efficiency with which </w:t>
      </w:r>
      <w:r w:rsidRPr="00A521AD">
        <w:rPr>
          <w:rFonts w:ascii="Times New Roman" w:hAnsi="Times New Roman" w:cs="Times New Roman"/>
          <w:color w:val="0D0D0D" w:themeColor="text1" w:themeTint="F2"/>
          <w:sz w:val="24"/>
          <w:szCs w:val="24"/>
        </w:rPr>
        <w:t>the water is conveyed through the canal, how irrigation is applied</w:t>
      </w:r>
      <w:r w:rsidR="00020A6A" w:rsidRPr="00A521AD">
        <w:rPr>
          <w:rFonts w:ascii="Times New Roman" w:hAnsi="Times New Roman" w:cs="Times New Roman"/>
          <w:color w:val="0D0D0D" w:themeColor="text1" w:themeTint="F2"/>
          <w:sz w:val="24"/>
          <w:szCs w:val="24"/>
        </w:rPr>
        <w:t xml:space="preserve"> to the field, how adequate the </w:t>
      </w:r>
      <w:r w:rsidRPr="00A521AD">
        <w:rPr>
          <w:rFonts w:ascii="Times New Roman" w:hAnsi="Times New Roman" w:cs="Times New Roman"/>
          <w:color w:val="0D0D0D" w:themeColor="text1" w:themeTint="F2"/>
          <w:sz w:val="24"/>
          <w:szCs w:val="24"/>
        </w:rPr>
        <w:t>amount is and how the application is uniformly applied to th</w:t>
      </w:r>
      <w:r w:rsidR="00BE6943" w:rsidRPr="00A521AD">
        <w:rPr>
          <w:rFonts w:ascii="Times New Roman" w:hAnsi="Times New Roman" w:cs="Times New Roman"/>
          <w:color w:val="0D0D0D" w:themeColor="text1" w:themeTint="F2"/>
          <w:sz w:val="24"/>
          <w:szCs w:val="24"/>
        </w:rPr>
        <w:t>e field (Feyen and Dawit, 1999)</w:t>
      </w:r>
    </w:p>
    <w:p w:rsidR="0050626E" w:rsidRPr="00A521AD" w:rsidRDefault="0050626E"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Conveyance </w:t>
      </w:r>
      <w:r w:rsidR="00415602" w:rsidRPr="00A521AD">
        <w:rPr>
          <w:rFonts w:ascii="Times New Roman" w:hAnsi="Times New Roman" w:cs="Times New Roman"/>
          <w:i w:val="0"/>
          <w:color w:val="0D0D0D" w:themeColor="text1" w:themeTint="F2"/>
        </w:rPr>
        <w:t>efficiency (Ec)</w:t>
      </w:r>
    </w:p>
    <w:p w:rsidR="00227FD9" w:rsidRPr="00A521AD" w:rsidRDefault="00227FD9" w:rsidP="005062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Significant volume of water is lost by the </w:t>
      </w:r>
      <w:r w:rsidR="00020A6A" w:rsidRPr="00A521AD">
        <w:rPr>
          <w:rFonts w:ascii="Times New Roman" w:hAnsi="Times New Roman" w:cs="Times New Roman"/>
          <w:color w:val="0D0D0D" w:themeColor="text1" w:themeTint="F2"/>
          <w:sz w:val="24"/>
          <w:szCs w:val="24"/>
        </w:rPr>
        <w:t>networks</w:t>
      </w:r>
      <w:r w:rsidRPr="00A521AD">
        <w:rPr>
          <w:rFonts w:ascii="Times New Roman" w:hAnsi="Times New Roman" w:cs="Times New Roman"/>
          <w:color w:val="0D0D0D" w:themeColor="text1" w:themeTint="F2"/>
          <w:sz w:val="24"/>
          <w:szCs w:val="24"/>
        </w:rPr>
        <w:t xml:space="preserve"> of the conve</w:t>
      </w:r>
      <w:r w:rsidR="00020A6A" w:rsidRPr="00A521AD">
        <w:rPr>
          <w:rFonts w:ascii="Times New Roman" w:hAnsi="Times New Roman" w:cs="Times New Roman"/>
          <w:color w:val="0D0D0D" w:themeColor="text1" w:themeTint="F2"/>
          <w:sz w:val="24"/>
          <w:szCs w:val="24"/>
        </w:rPr>
        <w:t xml:space="preserve">yance canals due to seepage and </w:t>
      </w:r>
      <w:r w:rsidRPr="00A521AD">
        <w:rPr>
          <w:rFonts w:ascii="Times New Roman" w:hAnsi="Times New Roman" w:cs="Times New Roman"/>
          <w:color w:val="0D0D0D" w:themeColor="text1" w:themeTint="F2"/>
          <w:sz w:val="24"/>
          <w:szCs w:val="24"/>
        </w:rPr>
        <w:t>evaporation depending on the nature of the soil and agro-climat</w:t>
      </w:r>
      <w:r w:rsidR="00020A6A" w:rsidRPr="00A521AD">
        <w:rPr>
          <w:rFonts w:ascii="Times New Roman" w:hAnsi="Times New Roman" w:cs="Times New Roman"/>
          <w:color w:val="0D0D0D" w:themeColor="text1" w:themeTint="F2"/>
          <w:sz w:val="24"/>
          <w:szCs w:val="24"/>
        </w:rPr>
        <w:t xml:space="preserve">ic zone in which the canals are </w:t>
      </w:r>
      <w:r w:rsidRPr="00A521AD">
        <w:rPr>
          <w:rFonts w:ascii="Times New Roman" w:hAnsi="Times New Roman" w:cs="Times New Roman"/>
          <w:color w:val="0D0D0D" w:themeColor="text1" w:themeTint="F2"/>
          <w:sz w:val="24"/>
          <w:szCs w:val="24"/>
        </w:rPr>
        <w:t>located. Conveyance efficiency is defined as the ratio of the a</w:t>
      </w:r>
      <w:r w:rsidR="00020A6A" w:rsidRPr="00A521AD">
        <w:rPr>
          <w:rFonts w:ascii="Times New Roman" w:hAnsi="Times New Roman" w:cs="Times New Roman"/>
          <w:color w:val="0D0D0D" w:themeColor="text1" w:themeTint="F2"/>
          <w:sz w:val="24"/>
          <w:szCs w:val="24"/>
        </w:rPr>
        <w:t xml:space="preserve">mount of water that reaches the </w:t>
      </w:r>
      <w:r w:rsidRPr="00A521AD">
        <w:rPr>
          <w:rFonts w:ascii="Times New Roman" w:hAnsi="Times New Roman" w:cs="Times New Roman"/>
          <w:color w:val="0D0D0D" w:themeColor="text1" w:themeTint="F2"/>
          <w:sz w:val="24"/>
          <w:szCs w:val="24"/>
        </w:rPr>
        <w:t>field to the total amount of water diverted into the irrigation system.</w:t>
      </w:r>
    </w:p>
    <w:p w:rsidR="0050626E" w:rsidRPr="00A521AD" w:rsidRDefault="0050626E" w:rsidP="00020A6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concept can also be viewed as the evaluation of the water b</w:t>
      </w:r>
      <w:r w:rsidR="00020A6A" w:rsidRPr="00A521AD">
        <w:rPr>
          <w:rFonts w:ascii="Times New Roman" w:hAnsi="Times New Roman" w:cs="Times New Roman"/>
          <w:color w:val="0D0D0D" w:themeColor="text1" w:themeTint="F2"/>
          <w:sz w:val="24"/>
          <w:szCs w:val="24"/>
        </w:rPr>
        <w:t xml:space="preserve">alance of the main, lateral and </w:t>
      </w:r>
      <w:r w:rsidRPr="00A521AD">
        <w:rPr>
          <w:rFonts w:ascii="Times New Roman" w:hAnsi="Times New Roman" w:cs="Times New Roman"/>
          <w:color w:val="0D0D0D" w:themeColor="text1" w:themeTint="F2"/>
          <w:sz w:val="24"/>
          <w:szCs w:val="24"/>
        </w:rPr>
        <w:t xml:space="preserve">sub-lateral canals and related structures of the irrigation system </w:t>
      </w:r>
      <w:r w:rsidR="00020A6A" w:rsidRPr="00A521AD">
        <w:rPr>
          <w:rFonts w:ascii="Times New Roman" w:hAnsi="Times New Roman" w:cs="Times New Roman"/>
          <w:color w:val="0D0D0D" w:themeColor="text1" w:themeTint="F2"/>
          <w:sz w:val="24"/>
          <w:szCs w:val="24"/>
        </w:rPr>
        <w:t xml:space="preserve">(Rust and Snellen, 1993). It is </w:t>
      </w:r>
      <w:r w:rsidRPr="00A521AD">
        <w:rPr>
          <w:rFonts w:ascii="Times New Roman" w:hAnsi="Times New Roman" w:cs="Times New Roman"/>
          <w:color w:val="0D0D0D" w:themeColor="text1" w:themeTint="F2"/>
          <w:sz w:val="24"/>
          <w:szCs w:val="24"/>
        </w:rPr>
        <w:t>one of the several closely related and commonly used output mea</w:t>
      </w:r>
      <w:r w:rsidR="00020A6A" w:rsidRPr="00A521AD">
        <w:rPr>
          <w:rFonts w:ascii="Times New Roman" w:hAnsi="Times New Roman" w:cs="Times New Roman"/>
          <w:color w:val="0D0D0D" w:themeColor="text1" w:themeTint="F2"/>
          <w:sz w:val="24"/>
          <w:szCs w:val="24"/>
        </w:rPr>
        <w:t xml:space="preserve">sures of performance that focus </w:t>
      </w:r>
      <w:r w:rsidRPr="00A521AD">
        <w:rPr>
          <w:rFonts w:ascii="Times New Roman" w:hAnsi="Times New Roman" w:cs="Times New Roman"/>
          <w:color w:val="0D0D0D" w:themeColor="text1" w:themeTint="F2"/>
          <w:sz w:val="24"/>
          <w:szCs w:val="24"/>
        </w:rPr>
        <w:t>on the physical efficiency of water conveyance by the irrigatio</w:t>
      </w:r>
      <w:r w:rsidR="00020A6A" w:rsidRPr="00A521AD">
        <w:rPr>
          <w:rFonts w:ascii="Times New Roman" w:hAnsi="Times New Roman" w:cs="Times New Roman"/>
          <w:color w:val="0D0D0D" w:themeColor="text1" w:themeTint="F2"/>
          <w:sz w:val="24"/>
          <w:szCs w:val="24"/>
        </w:rPr>
        <w:t xml:space="preserve">n system (Bos, 1997). Losses of </w:t>
      </w:r>
      <w:r w:rsidRPr="00A521AD">
        <w:rPr>
          <w:rFonts w:ascii="Times New Roman" w:hAnsi="Times New Roman" w:cs="Times New Roman"/>
          <w:color w:val="0D0D0D" w:themeColor="text1" w:themeTint="F2"/>
          <w:sz w:val="24"/>
          <w:szCs w:val="24"/>
        </w:rPr>
        <w:t>irrigation water in the conveyance system can be a major compon</w:t>
      </w:r>
      <w:r w:rsidR="00020A6A" w:rsidRPr="00A521AD">
        <w:rPr>
          <w:rFonts w:ascii="Times New Roman" w:hAnsi="Times New Roman" w:cs="Times New Roman"/>
          <w:color w:val="0D0D0D" w:themeColor="text1" w:themeTint="F2"/>
          <w:sz w:val="24"/>
          <w:szCs w:val="24"/>
        </w:rPr>
        <w:t xml:space="preserve">ent of the overall water losses </w:t>
      </w:r>
      <w:r w:rsidRPr="00A521AD">
        <w:rPr>
          <w:rFonts w:ascii="Times New Roman" w:hAnsi="Times New Roman" w:cs="Times New Roman"/>
          <w:color w:val="0D0D0D" w:themeColor="text1" w:themeTint="F2"/>
          <w:sz w:val="24"/>
          <w:szCs w:val="24"/>
        </w:rPr>
        <w:t>particularly for farms located at significant distances from wate</w:t>
      </w:r>
      <w:r w:rsidR="00020A6A" w:rsidRPr="00A521AD">
        <w:rPr>
          <w:rFonts w:ascii="Times New Roman" w:hAnsi="Times New Roman" w:cs="Times New Roman"/>
          <w:color w:val="0D0D0D" w:themeColor="text1" w:themeTint="F2"/>
          <w:sz w:val="24"/>
          <w:szCs w:val="24"/>
        </w:rPr>
        <w:t xml:space="preserve">r sources where the main canals </w:t>
      </w:r>
      <w:r w:rsidRPr="00A521AD">
        <w:rPr>
          <w:rFonts w:ascii="Times New Roman" w:hAnsi="Times New Roman" w:cs="Times New Roman"/>
          <w:color w:val="0D0D0D" w:themeColor="text1" w:themeTint="F2"/>
          <w:sz w:val="24"/>
          <w:szCs w:val="24"/>
        </w:rPr>
        <w:t>are long and unlined. The amount lost depends on quality of operation, and maintenance, and thenature of the soil that affects the seepage rate.</w:t>
      </w:r>
    </w:p>
    <w:p w:rsidR="0050626E" w:rsidRPr="00A521AD" w:rsidRDefault="0050626E" w:rsidP="0050626E">
      <w:pPr>
        <w:autoSpaceDE w:val="0"/>
        <w:autoSpaceDN w:val="0"/>
        <w:adjustRightInd w:val="0"/>
        <w:spacing w:after="0" w:line="240" w:lineRule="auto"/>
        <w:rPr>
          <w:rFonts w:ascii="Times New Roman" w:hAnsi="Times New Roman" w:cs="Times New Roman"/>
          <w:color w:val="0D0D0D" w:themeColor="text1" w:themeTint="F2"/>
          <w:sz w:val="24"/>
          <w:szCs w:val="24"/>
        </w:rPr>
      </w:pPr>
    </w:p>
    <w:p w:rsidR="0050626E" w:rsidRPr="00A521AD" w:rsidRDefault="0050626E"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Application </w:t>
      </w:r>
      <w:r w:rsidR="00415602" w:rsidRPr="00A521AD">
        <w:rPr>
          <w:rFonts w:ascii="Times New Roman" w:hAnsi="Times New Roman" w:cs="Times New Roman"/>
          <w:i w:val="0"/>
          <w:color w:val="0D0D0D" w:themeColor="text1" w:themeTint="F2"/>
        </w:rPr>
        <w:t>efficiency (Ea)</w:t>
      </w:r>
    </w:p>
    <w:p w:rsidR="00227FD9" w:rsidRPr="00A521AD" w:rsidRDefault="00227FD9" w:rsidP="0050626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Depending on the type of the source, water is diverted, o</w:t>
      </w:r>
      <w:r w:rsidR="00020A6A" w:rsidRPr="00A521AD">
        <w:rPr>
          <w:rFonts w:ascii="Times New Roman" w:hAnsi="Times New Roman" w:cs="Times New Roman"/>
          <w:color w:val="0D0D0D" w:themeColor="text1" w:themeTint="F2"/>
          <w:sz w:val="24"/>
          <w:szCs w:val="24"/>
        </w:rPr>
        <w:t xml:space="preserve">r pumped to a canal or pipe for </w:t>
      </w:r>
      <w:r w:rsidRPr="00A521AD">
        <w:rPr>
          <w:rFonts w:ascii="Times New Roman" w:hAnsi="Times New Roman" w:cs="Times New Roman"/>
          <w:color w:val="0D0D0D" w:themeColor="text1" w:themeTint="F2"/>
          <w:sz w:val="24"/>
          <w:szCs w:val="24"/>
        </w:rPr>
        <w:t xml:space="preserve">conveyance to the farm for distribution and finally for application </w:t>
      </w:r>
      <w:r w:rsidR="00020A6A" w:rsidRPr="00A521AD">
        <w:rPr>
          <w:rFonts w:ascii="Times New Roman" w:hAnsi="Times New Roman" w:cs="Times New Roman"/>
          <w:color w:val="0D0D0D" w:themeColor="text1" w:themeTint="F2"/>
          <w:sz w:val="24"/>
          <w:szCs w:val="24"/>
        </w:rPr>
        <w:t xml:space="preserve">to the crops in the field. When </w:t>
      </w:r>
      <w:r w:rsidRPr="00A521AD">
        <w:rPr>
          <w:rFonts w:ascii="Times New Roman" w:hAnsi="Times New Roman" w:cs="Times New Roman"/>
          <w:color w:val="0D0D0D" w:themeColor="text1" w:themeTint="F2"/>
          <w:sz w:val="24"/>
          <w:szCs w:val="24"/>
        </w:rPr>
        <w:t>water is diverted into any water application system such as furrows</w:t>
      </w:r>
      <w:r w:rsidR="00020A6A" w:rsidRPr="00A521AD">
        <w:rPr>
          <w:rFonts w:ascii="Times New Roman" w:hAnsi="Times New Roman" w:cs="Times New Roman"/>
          <w:color w:val="0D0D0D" w:themeColor="text1" w:themeTint="F2"/>
          <w:sz w:val="24"/>
          <w:szCs w:val="24"/>
        </w:rPr>
        <w:t xml:space="preserve">, part of the water infiltrates </w:t>
      </w:r>
      <w:r w:rsidRPr="00A521AD">
        <w:rPr>
          <w:rFonts w:ascii="Times New Roman" w:hAnsi="Times New Roman" w:cs="Times New Roman"/>
          <w:color w:val="0D0D0D" w:themeColor="text1" w:themeTint="F2"/>
          <w:sz w:val="24"/>
          <w:szCs w:val="24"/>
        </w:rPr>
        <w:t xml:space="preserve">into the soil for consumptive use by the crop, while the rest is lost as </w:t>
      </w:r>
      <w:r w:rsidR="00020A6A" w:rsidRPr="00A521AD">
        <w:rPr>
          <w:rFonts w:ascii="Times New Roman" w:hAnsi="Times New Roman" w:cs="Times New Roman"/>
          <w:color w:val="0D0D0D" w:themeColor="text1" w:themeTint="F2"/>
          <w:sz w:val="24"/>
          <w:szCs w:val="24"/>
        </w:rPr>
        <w:t xml:space="preserve">deep percolation and as </w:t>
      </w:r>
      <w:r w:rsidRPr="00A521AD">
        <w:rPr>
          <w:rFonts w:ascii="Times New Roman" w:hAnsi="Times New Roman" w:cs="Times New Roman"/>
          <w:color w:val="0D0D0D" w:themeColor="text1" w:themeTint="F2"/>
          <w:sz w:val="24"/>
          <w:szCs w:val="24"/>
        </w:rPr>
        <w:t xml:space="preserve">runoff. The efficiency terms determine these components and </w:t>
      </w:r>
      <w:r w:rsidR="00020A6A" w:rsidRPr="00A521AD">
        <w:rPr>
          <w:rFonts w:ascii="Times New Roman" w:hAnsi="Times New Roman" w:cs="Times New Roman"/>
          <w:color w:val="0D0D0D" w:themeColor="text1" w:themeTint="F2"/>
          <w:sz w:val="24"/>
          <w:szCs w:val="24"/>
        </w:rPr>
        <w:t xml:space="preserve">compare them with the volume of </w:t>
      </w:r>
      <w:r w:rsidRPr="00A521AD">
        <w:rPr>
          <w:rFonts w:ascii="Times New Roman" w:hAnsi="Times New Roman" w:cs="Times New Roman"/>
          <w:color w:val="0D0D0D" w:themeColor="text1" w:themeTint="F2"/>
          <w:sz w:val="24"/>
          <w:szCs w:val="24"/>
        </w:rPr>
        <w:t>water actually applied to the field is regarded as application effici</w:t>
      </w:r>
      <w:r w:rsidR="00020A6A" w:rsidRPr="00A521AD">
        <w:rPr>
          <w:rFonts w:ascii="Times New Roman" w:hAnsi="Times New Roman" w:cs="Times New Roman"/>
          <w:color w:val="0D0D0D" w:themeColor="text1" w:themeTint="F2"/>
          <w:sz w:val="24"/>
          <w:szCs w:val="24"/>
        </w:rPr>
        <w:t xml:space="preserve">ency. The term is an indication </w:t>
      </w:r>
      <w:r w:rsidRPr="00A521AD">
        <w:rPr>
          <w:rFonts w:ascii="Times New Roman" w:hAnsi="Times New Roman" w:cs="Times New Roman"/>
          <w:color w:val="0D0D0D" w:themeColor="text1" w:themeTint="F2"/>
          <w:sz w:val="24"/>
          <w:szCs w:val="24"/>
        </w:rPr>
        <w:t>of the effectiveness of the system in reducing losses during a</w:t>
      </w:r>
      <w:r w:rsidR="00B94C7F" w:rsidRPr="00A521AD">
        <w:rPr>
          <w:rFonts w:ascii="Times New Roman" w:hAnsi="Times New Roman" w:cs="Times New Roman"/>
          <w:color w:val="0D0D0D" w:themeColor="text1" w:themeTint="F2"/>
          <w:sz w:val="24"/>
          <w:szCs w:val="24"/>
        </w:rPr>
        <w:t xml:space="preserve">n irrigation event (Walter, and </w:t>
      </w:r>
      <w:r w:rsidRPr="00A521AD">
        <w:rPr>
          <w:rFonts w:ascii="Times New Roman" w:hAnsi="Times New Roman" w:cs="Times New Roman"/>
          <w:color w:val="0D0D0D" w:themeColor="text1" w:themeTint="F2"/>
          <w:sz w:val="24"/>
          <w:szCs w:val="24"/>
        </w:rPr>
        <w:t>Berisavijevic, 1991).</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Application Efficiency is a term initially formulated by Is</w:t>
      </w:r>
      <w:r w:rsidR="00020A6A" w:rsidRPr="00A521AD">
        <w:rPr>
          <w:rFonts w:ascii="Times New Roman" w:hAnsi="Times New Roman" w:cs="Times New Roman"/>
          <w:color w:val="0D0D0D" w:themeColor="text1" w:themeTint="F2"/>
          <w:sz w:val="24"/>
          <w:szCs w:val="24"/>
        </w:rPr>
        <w:t xml:space="preserve">raelson (1950) and measures the </w:t>
      </w:r>
      <w:r w:rsidRPr="00A521AD">
        <w:rPr>
          <w:rFonts w:ascii="Times New Roman" w:hAnsi="Times New Roman" w:cs="Times New Roman"/>
          <w:color w:val="0D0D0D" w:themeColor="text1" w:themeTint="F2"/>
          <w:sz w:val="24"/>
          <w:szCs w:val="24"/>
        </w:rPr>
        <w:t>ratio between the volumes (depth) of water stored in the root zone for use by the pl</w:t>
      </w:r>
      <w:r w:rsidR="00020A6A" w:rsidRPr="00A521AD">
        <w:rPr>
          <w:rFonts w:ascii="Times New Roman" w:hAnsi="Times New Roman" w:cs="Times New Roman"/>
          <w:color w:val="0D0D0D" w:themeColor="text1" w:themeTint="F2"/>
          <w:sz w:val="24"/>
          <w:szCs w:val="24"/>
        </w:rPr>
        <w:t xml:space="preserve">ant to </w:t>
      </w:r>
      <w:r w:rsidR="00020A6A" w:rsidRPr="00A521AD">
        <w:rPr>
          <w:rFonts w:ascii="Times New Roman" w:hAnsi="Times New Roman" w:cs="Times New Roman"/>
          <w:color w:val="0D0D0D" w:themeColor="text1" w:themeTint="F2"/>
          <w:sz w:val="24"/>
          <w:szCs w:val="24"/>
        </w:rPr>
        <w:lastRenderedPageBreak/>
        <w:t xml:space="preserve">the </w:t>
      </w:r>
      <w:r w:rsidRPr="00A521AD">
        <w:rPr>
          <w:rFonts w:ascii="Times New Roman" w:hAnsi="Times New Roman" w:cs="Times New Roman"/>
          <w:color w:val="0D0D0D" w:themeColor="text1" w:themeTint="F2"/>
          <w:sz w:val="24"/>
          <w:szCs w:val="24"/>
        </w:rPr>
        <w:t>volume (depth) of water applied to the field. As reported by Walt</w:t>
      </w:r>
      <w:r w:rsidR="00020A6A" w:rsidRPr="00A521AD">
        <w:rPr>
          <w:rFonts w:ascii="Times New Roman" w:hAnsi="Times New Roman" w:cs="Times New Roman"/>
          <w:color w:val="0D0D0D" w:themeColor="text1" w:themeTint="F2"/>
          <w:sz w:val="24"/>
          <w:szCs w:val="24"/>
        </w:rPr>
        <w:t xml:space="preserve">er and Berisavijevic (1991) the </w:t>
      </w:r>
      <w:r w:rsidRPr="00A521AD">
        <w:rPr>
          <w:rFonts w:ascii="Times New Roman" w:hAnsi="Times New Roman" w:cs="Times New Roman"/>
          <w:color w:val="0D0D0D" w:themeColor="text1" w:themeTint="F2"/>
          <w:sz w:val="24"/>
          <w:szCs w:val="24"/>
        </w:rPr>
        <w:t xml:space="preserve">term has been expressed in different ways over the years to </w:t>
      </w:r>
      <w:r w:rsidR="00020A6A" w:rsidRPr="00A521AD">
        <w:rPr>
          <w:rFonts w:ascii="Times New Roman" w:hAnsi="Times New Roman" w:cs="Times New Roman"/>
          <w:color w:val="0D0D0D" w:themeColor="text1" w:themeTint="F2"/>
          <w:sz w:val="24"/>
          <w:szCs w:val="24"/>
        </w:rPr>
        <w:t xml:space="preserve">include different parameters by </w:t>
      </w:r>
      <w:r w:rsidRPr="00A521AD">
        <w:rPr>
          <w:rFonts w:ascii="Times New Roman" w:hAnsi="Times New Roman" w:cs="Times New Roman"/>
          <w:color w:val="0D0D0D" w:themeColor="text1" w:themeTint="F2"/>
          <w:sz w:val="24"/>
          <w:szCs w:val="24"/>
        </w:rPr>
        <w:t>different authorities. Field irrigation efficiencies are influenced by f</w:t>
      </w:r>
      <w:r w:rsidR="00020A6A" w:rsidRPr="00A521AD">
        <w:rPr>
          <w:rFonts w:ascii="Times New Roman" w:hAnsi="Times New Roman" w:cs="Times New Roman"/>
          <w:color w:val="0D0D0D" w:themeColor="text1" w:themeTint="F2"/>
          <w:sz w:val="24"/>
          <w:szCs w:val="24"/>
        </w:rPr>
        <w:t xml:space="preserve">actors such as soil type, field </w:t>
      </w:r>
      <w:r w:rsidRPr="00A521AD">
        <w:rPr>
          <w:rFonts w:ascii="Times New Roman" w:hAnsi="Times New Roman" w:cs="Times New Roman"/>
          <w:color w:val="0D0D0D" w:themeColor="text1" w:themeTint="F2"/>
          <w:sz w:val="24"/>
          <w:szCs w:val="24"/>
        </w:rPr>
        <w:t>application methods, depth of application and climate. Very h</w:t>
      </w:r>
      <w:r w:rsidR="00020A6A" w:rsidRPr="00A521AD">
        <w:rPr>
          <w:rFonts w:ascii="Times New Roman" w:hAnsi="Times New Roman" w:cs="Times New Roman"/>
          <w:color w:val="0D0D0D" w:themeColor="text1" w:themeTint="F2"/>
          <w:sz w:val="24"/>
          <w:szCs w:val="24"/>
        </w:rPr>
        <w:t xml:space="preserve">igh values are achieved in arid </w:t>
      </w:r>
      <w:r w:rsidRPr="00A521AD">
        <w:rPr>
          <w:rFonts w:ascii="Times New Roman" w:hAnsi="Times New Roman" w:cs="Times New Roman"/>
          <w:color w:val="0D0D0D" w:themeColor="text1" w:themeTint="F2"/>
          <w:sz w:val="24"/>
          <w:szCs w:val="24"/>
        </w:rPr>
        <w:t>climates and where water shortages prevail. However in t</w:t>
      </w:r>
      <w:r w:rsidR="00020A6A" w:rsidRPr="00A521AD">
        <w:rPr>
          <w:rFonts w:ascii="Times New Roman" w:hAnsi="Times New Roman" w:cs="Times New Roman"/>
          <w:color w:val="0D0D0D" w:themeColor="text1" w:themeTint="F2"/>
          <w:sz w:val="24"/>
          <w:szCs w:val="24"/>
        </w:rPr>
        <w:t xml:space="preserve">he area where the water applied </w:t>
      </w:r>
      <w:r w:rsidRPr="00A521AD">
        <w:rPr>
          <w:rFonts w:ascii="Times New Roman" w:hAnsi="Times New Roman" w:cs="Times New Roman"/>
          <w:color w:val="0D0D0D" w:themeColor="text1" w:themeTint="F2"/>
          <w:sz w:val="24"/>
          <w:szCs w:val="24"/>
        </w:rPr>
        <w:t>exceeds water required, indicating an over irrigation, emphase</w:t>
      </w:r>
      <w:r w:rsidR="00020A6A" w:rsidRPr="00A521AD">
        <w:rPr>
          <w:rFonts w:ascii="Times New Roman" w:hAnsi="Times New Roman" w:cs="Times New Roman"/>
          <w:color w:val="0D0D0D" w:themeColor="text1" w:themeTint="F2"/>
          <w:sz w:val="24"/>
          <w:szCs w:val="24"/>
        </w:rPr>
        <w:t xml:space="preserve">s should be given to reduce the </w:t>
      </w:r>
      <w:r w:rsidRPr="00A521AD">
        <w:rPr>
          <w:rFonts w:ascii="Times New Roman" w:hAnsi="Times New Roman" w:cs="Times New Roman"/>
          <w:color w:val="0D0D0D" w:themeColor="text1" w:themeTint="F2"/>
          <w:sz w:val="24"/>
          <w:szCs w:val="24"/>
        </w:rPr>
        <w:t>amount of irrigation water (Walters and Berisavijevic, 1991).</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level of irrigation efficiencies under which irrigation project</w:t>
      </w:r>
      <w:r w:rsidR="00020A6A" w:rsidRPr="00A521AD">
        <w:rPr>
          <w:rFonts w:ascii="Times New Roman" w:hAnsi="Times New Roman" w:cs="Times New Roman"/>
          <w:color w:val="0D0D0D" w:themeColor="text1" w:themeTint="F2"/>
          <w:sz w:val="24"/>
          <w:szCs w:val="24"/>
        </w:rPr>
        <w:t xml:space="preserve">s operate vary according to the </w:t>
      </w:r>
      <w:r w:rsidRPr="00A521AD">
        <w:rPr>
          <w:rFonts w:ascii="Times New Roman" w:hAnsi="Times New Roman" w:cs="Times New Roman"/>
          <w:color w:val="0D0D0D" w:themeColor="text1" w:themeTint="F2"/>
          <w:sz w:val="24"/>
          <w:szCs w:val="24"/>
        </w:rPr>
        <w:t>efficiency of design of the system and its quality of operation</w:t>
      </w:r>
      <w:r w:rsidR="00020A6A" w:rsidRPr="00A521AD">
        <w:rPr>
          <w:rFonts w:ascii="Times New Roman" w:hAnsi="Times New Roman" w:cs="Times New Roman"/>
          <w:color w:val="0D0D0D" w:themeColor="text1" w:themeTint="F2"/>
          <w:sz w:val="24"/>
          <w:szCs w:val="24"/>
        </w:rPr>
        <w:t xml:space="preserve">. The availability of water for </w:t>
      </w:r>
      <w:r w:rsidRPr="00A521AD">
        <w:rPr>
          <w:rFonts w:ascii="Times New Roman" w:hAnsi="Times New Roman" w:cs="Times New Roman"/>
          <w:color w:val="0D0D0D" w:themeColor="text1" w:themeTint="F2"/>
          <w:sz w:val="24"/>
          <w:szCs w:val="24"/>
        </w:rPr>
        <w:t>irrigation also influences the level of efficiency; as under water shortage conditions farmersattempt to reduce water losses. Modern farms under goo</w:t>
      </w:r>
      <w:r w:rsidR="00020A6A" w:rsidRPr="00A521AD">
        <w:rPr>
          <w:rFonts w:ascii="Times New Roman" w:hAnsi="Times New Roman" w:cs="Times New Roman"/>
          <w:color w:val="0D0D0D" w:themeColor="text1" w:themeTint="F2"/>
          <w:sz w:val="24"/>
          <w:szCs w:val="24"/>
        </w:rPr>
        <w:t xml:space="preserve">d management can achieve better </w:t>
      </w:r>
      <w:r w:rsidRPr="00A521AD">
        <w:rPr>
          <w:rFonts w:ascii="Times New Roman" w:hAnsi="Times New Roman" w:cs="Times New Roman"/>
          <w:color w:val="0D0D0D" w:themeColor="text1" w:themeTint="F2"/>
          <w:sz w:val="24"/>
          <w:szCs w:val="24"/>
        </w:rPr>
        <w:t>management as evidenced from 70 and 93% application and distrib</w:t>
      </w:r>
      <w:r w:rsidR="00020A6A" w:rsidRPr="00A521AD">
        <w:rPr>
          <w:rFonts w:ascii="Times New Roman" w:hAnsi="Times New Roman" w:cs="Times New Roman"/>
          <w:color w:val="0D0D0D" w:themeColor="text1" w:themeTint="F2"/>
          <w:sz w:val="24"/>
          <w:szCs w:val="24"/>
        </w:rPr>
        <w:t xml:space="preserve">ution efficiencies respectively </w:t>
      </w:r>
      <w:r w:rsidRPr="00A521AD">
        <w:rPr>
          <w:rFonts w:ascii="Times New Roman" w:hAnsi="Times New Roman" w:cs="Times New Roman"/>
          <w:color w:val="0D0D0D" w:themeColor="text1" w:themeTint="F2"/>
          <w:sz w:val="24"/>
          <w:szCs w:val="24"/>
        </w:rPr>
        <w:t>obtained for the modern Amibara Project, recorded for 2</w:t>
      </w:r>
      <w:r w:rsidR="00020A6A" w:rsidRPr="00A521AD">
        <w:rPr>
          <w:rFonts w:ascii="Times New Roman" w:hAnsi="Times New Roman" w:cs="Times New Roman"/>
          <w:color w:val="0D0D0D" w:themeColor="text1" w:themeTint="F2"/>
          <w:sz w:val="24"/>
          <w:szCs w:val="24"/>
        </w:rPr>
        <w:t xml:space="preserve">50 m furrows using stream flows </w:t>
      </w:r>
      <w:r w:rsidR="00415602" w:rsidRPr="00A521AD">
        <w:rPr>
          <w:rFonts w:ascii="Times New Roman" w:hAnsi="Times New Roman" w:cs="Times New Roman"/>
          <w:color w:val="0D0D0D" w:themeColor="text1" w:themeTint="F2"/>
          <w:sz w:val="24"/>
          <w:szCs w:val="24"/>
        </w:rPr>
        <w:t>varying from 2.13 to 3.5 l s</w:t>
      </w:r>
      <w:r w:rsidR="00415602" w:rsidRPr="00A521AD">
        <w:rPr>
          <w:rFonts w:ascii="Times New Roman" w:hAnsi="Times New Roman" w:cs="Times New Roman"/>
          <w:color w:val="0D0D0D" w:themeColor="text1" w:themeTint="F2"/>
          <w:sz w:val="24"/>
          <w:szCs w:val="24"/>
          <w:vertAlign w:val="superscript"/>
        </w:rPr>
        <w:t>-1</w:t>
      </w:r>
      <w:r w:rsidRPr="00A521AD">
        <w:rPr>
          <w:rFonts w:ascii="Times New Roman" w:hAnsi="Times New Roman" w:cs="Times New Roman"/>
          <w:color w:val="0D0D0D" w:themeColor="text1" w:themeTint="F2"/>
          <w:sz w:val="24"/>
          <w:szCs w:val="24"/>
        </w:rPr>
        <w:t xml:space="preserve">on Vertisols and </w:t>
      </w:r>
      <w:r w:rsidR="00020A6A" w:rsidRPr="00A521AD">
        <w:rPr>
          <w:rFonts w:ascii="Times New Roman" w:hAnsi="Times New Roman" w:cs="Times New Roman"/>
          <w:color w:val="0D0D0D" w:themeColor="text1" w:themeTint="F2"/>
          <w:sz w:val="24"/>
          <w:szCs w:val="24"/>
        </w:rPr>
        <w:t>alluvial soils (Kandiah, 1981).</w:t>
      </w: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irrigation efficiencies vary in accordance with the type of surface irrigation. Walters and</w:t>
      </w:r>
    </w:p>
    <w:p w:rsidR="00EE4A15" w:rsidRPr="00A521AD" w:rsidRDefault="0050626E" w:rsidP="003233B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Berisavijevic (1991) found that sprinkler irrigation had t</w:t>
      </w:r>
      <w:r w:rsidR="00020A6A" w:rsidRPr="00A521AD">
        <w:rPr>
          <w:rFonts w:ascii="Times New Roman" w:hAnsi="Times New Roman" w:cs="Times New Roman"/>
          <w:color w:val="0D0D0D" w:themeColor="text1" w:themeTint="F2"/>
          <w:sz w:val="24"/>
          <w:szCs w:val="24"/>
        </w:rPr>
        <w:t xml:space="preserve">he highest Ea (70%) while basin </w:t>
      </w:r>
      <w:r w:rsidRPr="00A521AD">
        <w:rPr>
          <w:rFonts w:ascii="Times New Roman" w:hAnsi="Times New Roman" w:cs="Times New Roman"/>
          <w:color w:val="0D0D0D" w:themeColor="text1" w:themeTint="F2"/>
          <w:sz w:val="24"/>
          <w:szCs w:val="24"/>
        </w:rPr>
        <w:t>irrigation of rice had the lowest (30%). Wild flooding was also low (</w:t>
      </w:r>
      <w:r w:rsidR="00020A6A" w:rsidRPr="00A521AD">
        <w:rPr>
          <w:rFonts w:ascii="Times New Roman" w:hAnsi="Times New Roman" w:cs="Times New Roman"/>
          <w:color w:val="0D0D0D" w:themeColor="text1" w:themeTint="F2"/>
          <w:sz w:val="24"/>
          <w:szCs w:val="24"/>
        </w:rPr>
        <w:t xml:space="preserve">45%). For </w:t>
      </w:r>
      <w:r w:rsidR="00F079E6" w:rsidRPr="00A521AD">
        <w:rPr>
          <w:rFonts w:ascii="Times New Roman" w:hAnsi="Times New Roman" w:cs="Times New Roman"/>
          <w:color w:val="0D0D0D" w:themeColor="text1" w:themeTint="F2"/>
          <w:sz w:val="24"/>
          <w:szCs w:val="24"/>
        </w:rPr>
        <w:t>non-rice</w:t>
      </w:r>
      <w:r w:rsidR="00020A6A" w:rsidRPr="00A521AD">
        <w:rPr>
          <w:rFonts w:ascii="Times New Roman" w:hAnsi="Times New Roman" w:cs="Times New Roman"/>
          <w:color w:val="0D0D0D" w:themeColor="text1" w:themeTint="F2"/>
          <w:sz w:val="24"/>
          <w:szCs w:val="24"/>
        </w:rPr>
        <w:t xml:space="preserve"> crops, </w:t>
      </w:r>
      <w:r w:rsidRPr="00A521AD">
        <w:rPr>
          <w:rFonts w:ascii="Times New Roman" w:hAnsi="Times New Roman" w:cs="Times New Roman"/>
          <w:color w:val="0D0D0D" w:themeColor="text1" w:themeTint="F2"/>
          <w:sz w:val="24"/>
          <w:szCs w:val="24"/>
        </w:rPr>
        <w:t>such as dry food crops, the authors reported that the figures were n</w:t>
      </w:r>
      <w:r w:rsidR="00020A6A" w:rsidRPr="00A521AD">
        <w:rPr>
          <w:rFonts w:ascii="Times New Roman" w:hAnsi="Times New Roman" w:cs="Times New Roman"/>
          <w:color w:val="0D0D0D" w:themeColor="text1" w:themeTint="F2"/>
          <w:sz w:val="24"/>
          <w:szCs w:val="24"/>
        </w:rPr>
        <w:t xml:space="preserve">ot significantly different from </w:t>
      </w:r>
      <w:r w:rsidRPr="00A521AD">
        <w:rPr>
          <w:rFonts w:ascii="Times New Roman" w:hAnsi="Times New Roman" w:cs="Times New Roman"/>
          <w:color w:val="0D0D0D" w:themeColor="text1" w:themeTint="F2"/>
          <w:sz w:val="24"/>
          <w:szCs w:val="24"/>
        </w:rPr>
        <w:t>each other (basins 54, furrows 55 and borders 58%).</w:t>
      </w:r>
    </w:p>
    <w:p w:rsidR="00E8736B" w:rsidRPr="00A521AD" w:rsidRDefault="00EE4A15"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 Deep percolation </w:t>
      </w:r>
      <w:r w:rsidR="00566251" w:rsidRPr="00A521AD">
        <w:rPr>
          <w:rFonts w:ascii="Times New Roman" w:hAnsi="Times New Roman" w:cs="Times New Roman"/>
          <w:i w:val="0"/>
          <w:color w:val="0D0D0D" w:themeColor="text1" w:themeTint="F2"/>
        </w:rPr>
        <w:t>ratio (DPR)</w:t>
      </w:r>
    </w:p>
    <w:p w:rsidR="00EE4A15" w:rsidRPr="00A521AD" w:rsidRDefault="00EE4A15" w:rsidP="00EE4A15">
      <w:pPr>
        <w:spacing w:after="0"/>
        <w:rPr>
          <w:rFonts w:ascii="Times New Roman" w:hAnsi="Times New Roman" w:cs="Times New Roman"/>
          <w:color w:val="0D0D0D" w:themeColor="text1" w:themeTint="F2"/>
        </w:rPr>
      </w:pPr>
    </w:p>
    <w:p w:rsidR="00A6500D"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 component of the irrigation applied to a field percolates into the</w:t>
      </w:r>
      <w:r w:rsidR="00020A6A" w:rsidRPr="00A521AD">
        <w:rPr>
          <w:rFonts w:ascii="Times New Roman" w:hAnsi="Times New Roman" w:cs="Times New Roman"/>
          <w:color w:val="0D0D0D" w:themeColor="text1" w:themeTint="F2"/>
          <w:sz w:val="24"/>
          <w:szCs w:val="24"/>
        </w:rPr>
        <w:t xml:space="preserve"> soil below the root zone. Part </w:t>
      </w:r>
      <w:r w:rsidRPr="00A521AD">
        <w:rPr>
          <w:rFonts w:ascii="Times New Roman" w:hAnsi="Times New Roman" w:cs="Times New Roman"/>
          <w:color w:val="0D0D0D" w:themeColor="text1" w:themeTint="F2"/>
          <w:sz w:val="24"/>
          <w:szCs w:val="24"/>
        </w:rPr>
        <w:t>of the water is intentionally added to the irrigation water to mainta</w:t>
      </w:r>
      <w:r w:rsidR="00020A6A" w:rsidRPr="00A521AD">
        <w:rPr>
          <w:rFonts w:ascii="Times New Roman" w:hAnsi="Times New Roman" w:cs="Times New Roman"/>
          <w:color w:val="0D0D0D" w:themeColor="text1" w:themeTint="F2"/>
          <w:sz w:val="24"/>
          <w:szCs w:val="24"/>
        </w:rPr>
        <w:t xml:space="preserve">in the salt balance of the soil </w:t>
      </w:r>
      <w:r w:rsidRPr="00A521AD">
        <w:rPr>
          <w:rFonts w:ascii="Times New Roman" w:hAnsi="Times New Roman" w:cs="Times New Roman"/>
          <w:color w:val="0D0D0D" w:themeColor="text1" w:themeTint="F2"/>
          <w:sz w:val="24"/>
          <w:szCs w:val="24"/>
        </w:rPr>
        <w:t>through leaching additional salt brought by the irrigation water itself or through capillary proces</w:t>
      </w:r>
      <w:r w:rsidR="00020A6A" w:rsidRPr="00A521AD">
        <w:rPr>
          <w:rFonts w:ascii="Times New Roman" w:hAnsi="Times New Roman" w:cs="Times New Roman"/>
          <w:color w:val="0D0D0D" w:themeColor="text1" w:themeTint="F2"/>
          <w:sz w:val="24"/>
          <w:szCs w:val="24"/>
        </w:rPr>
        <w:t xml:space="preserve">s </w:t>
      </w:r>
      <w:r w:rsidRPr="00A521AD">
        <w:rPr>
          <w:rFonts w:ascii="Times New Roman" w:hAnsi="Times New Roman" w:cs="Times New Roman"/>
          <w:color w:val="0D0D0D" w:themeColor="text1" w:themeTint="F2"/>
          <w:sz w:val="24"/>
          <w:szCs w:val="24"/>
        </w:rPr>
        <w:t>from saline groundwater (Smedema and Rycroft, 1983). Highe</w:t>
      </w:r>
      <w:r w:rsidR="00020A6A" w:rsidRPr="00A521AD">
        <w:rPr>
          <w:rFonts w:ascii="Times New Roman" w:hAnsi="Times New Roman" w:cs="Times New Roman"/>
          <w:color w:val="0D0D0D" w:themeColor="text1" w:themeTint="F2"/>
          <w:sz w:val="24"/>
          <w:szCs w:val="24"/>
        </w:rPr>
        <w:t xml:space="preserve">r DPR values are indications of </w:t>
      </w:r>
      <w:r w:rsidRPr="00A521AD">
        <w:rPr>
          <w:rFonts w:ascii="Times New Roman" w:hAnsi="Times New Roman" w:cs="Times New Roman"/>
          <w:color w:val="0D0D0D" w:themeColor="text1" w:themeTint="F2"/>
          <w:sz w:val="24"/>
          <w:szCs w:val="24"/>
        </w:rPr>
        <w:t>over irrigation. The volume of percolated water in excess</w:t>
      </w:r>
      <w:r w:rsidR="00020A6A" w:rsidRPr="00A521AD">
        <w:rPr>
          <w:rFonts w:ascii="Times New Roman" w:hAnsi="Times New Roman" w:cs="Times New Roman"/>
          <w:color w:val="0D0D0D" w:themeColor="text1" w:themeTint="F2"/>
          <w:sz w:val="24"/>
          <w:szCs w:val="24"/>
        </w:rPr>
        <w:t xml:space="preserve"> of the leaching requirement is </w:t>
      </w:r>
      <w:r w:rsidRPr="00A521AD">
        <w:rPr>
          <w:rFonts w:ascii="Times New Roman" w:hAnsi="Times New Roman" w:cs="Times New Roman"/>
          <w:color w:val="0D0D0D" w:themeColor="text1" w:themeTint="F2"/>
          <w:sz w:val="24"/>
          <w:szCs w:val="24"/>
        </w:rPr>
        <w:t>considered as lost water and is used to define the efficiency of irrigation</w:t>
      </w:r>
      <w:r w:rsidR="00020A6A" w:rsidRPr="00A521AD">
        <w:rPr>
          <w:rFonts w:ascii="Times New Roman" w:hAnsi="Times New Roman" w:cs="Times New Roman"/>
          <w:color w:val="0D0D0D" w:themeColor="text1" w:themeTint="F2"/>
          <w:sz w:val="24"/>
          <w:szCs w:val="24"/>
        </w:rPr>
        <w:t xml:space="preserve">. DPR expresses the ratio </w:t>
      </w:r>
      <w:r w:rsidRPr="00A521AD">
        <w:rPr>
          <w:rFonts w:ascii="Times New Roman" w:hAnsi="Times New Roman" w:cs="Times New Roman"/>
          <w:color w:val="0D0D0D" w:themeColor="text1" w:themeTint="F2"/>
          <w:sz w:val="24"/>
          <w:szCs w:val="24"/>
        </w:rPr>
        <w:t>between the percolated water beyond the root zone to the volum</w:t>
      </w:r>
      <w:r w:rsidR="00566251" w:rsidRPr="00A521AD">
        <w:rPr>
          <w:rFonts w:ascii="Times New Roman" w:hAnsi="Times New Roman" w:cs="Times New Roman"/>
          <w:color w:val="0D0D0D" w:themeColor="text1" w:themeTint="F2"/>
          <w:sz w:val="24"/>
          <w:szCs w:val="24"/>
        </w:rPr>
        <w:t>e of water applied to the field (</w:t>
      </w:r>
      <w:r w:rsidR="00E8736B" w:rsidRPr="00A521AD">
        <w:rPr>
          <w:rFonts w:ascii="Times New Roman" w:hAnsi="Times New Roman" w:cs="Times New Roman"/>
          <w:color w:val="0D0D0D" w:themeColor="text1" w:themeTint="F2"/>
          <w:sz w:val="24"/>
          <w:szCs w:val="24"/>
        </w:rPr>
        <w:t>Feyen and Dawit, 1999)</w:t>
      </w:r>
    </w:p>
    <w:p w:rsidR="0050626E" w:rsidRPr="00A521AD" w:rsidRDefault="0050626E"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Storage </w:t>
      </w:r>
      <w:r w:rsidR="00566251" w:rsidRPr="00A521AD">
        <w:rPr>
          <w:rFonts w:ascii="Times New Roman" w:hAnsi="Times New Roman" w:cs="Times New Roman"/>
          <w:i w:val="0"/>
          <w:color w:val="0D0D0D" w:themeColor="text1" w:themeTint="F2"/>
        </w:rPr>
        <w:t>efficiency (Er)</w:t>
      </w:r>
    </w:p>
    <w:p w:rsidR="007C4196" w:rsidRPr="00A521AD" w:rsidRDefault="007C4196" w:rsidP="007C4196">
      <w:pPr>
        <w:spacing w:after="0"/>
        <w:rPr>
          <w:rFonts w:ascii="Times New Roman" w:hAnsi="Times New Roman" w:cs="Times New Roman"/>
          <w:color w:val="0D0D0D" w:themeColor="text1" w:themeTint="F2"/>
        </w:rPr>
      </w:pPr>
    </w:p>
    <w:p w:rsidR="0032770F" w:rsidRPr="0032770F" w:rsidRDefault="0032770F" w:rsidP="00134F5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32770F">
        <w:rPr>
          <w:rFonts w:ascii="Times New Roman" w:hAnsi="Times New Roman" w:cs="Times New Roman"/>
          <w:color w:val="0D0D0D" w:themeColor="text1" w:themeTint="F2"/>
          <w:sz w:val="24"/>
          <w:szCs w:val="24"/>
        </w:rPr>
        <w:t xml:space="preserve">Small irrigations may lead to high application efficiencies, yet the irrigationpractice may be poor. The concept of water </w:t>
      </w:r>
      <w:r>
        <w:rPr>
          <w:rFonts w:ascii="Times New Roman" w:hAnsi="Times New Roman" w:cs="Times New Roman"/>
          <w:color w:val="0D0D0D" w:themeColor="text1" w:themeTint="F2"/>
          <w:sz w:val="24"/>
          <w:szCs w:val="24"/>
        </w:rPr>
        <w:t xml:space="preserve">storage efficiency is useful in </w:t>
      </w:r>
      <w:r w:rsidRPr="0032770F">
        <w:rPr>
          <w:rFonts w:ascii="Times New Roman" w:hAnsi="Times New Roman" w:cs="Times New Roman"/>
          <w:color w:val="0D0D0D" w:themeColor="text1" w:themeTint="F2"/>
          <w:sz w:val="24"/>
          <w:szCs w:val="24"/>
        </w:rPr>
        <w:t>evaluating this problem. Jurriens et al (2001)</w:t>
      </w:r>
      <w:r>
        <w:rPr>
          <w:rFonts w:ascii="Times New Roman" w:hAnsi="Times New Roman" w:cs="Times New Roman"/>
          <w:color w:val="0D0D0D" w:themeColor="text1" w:themeTint="F2"/>
          <w:sz w:val="24"/>
          <w:szCs w:val="24"/>
        </w:rPr>
        <w:t xml:space="preserve"> express adequacy of irrigation </w:t>
      </w:r>
      <w:r w:rsidRPr="0032770F">
        <w:rPr>
          <w:rFonts w:ascii="Times New Roman" w:hAnsi="Times New Roman" w:cs="Times New Roman"/>
          <w:color w:val="0D0D0D" w:themeColor="text1" w:themeTint="F2"/>
          <w:sz w:val="24"/>
          <w:szCs w:val="24"/>
        </w:rPr>
        <w:t>turn in terms of storage efficiency and the purp</w:t>
      </w:r>
      <w:r>
        <w:rPr>
          <w:rFonts w:ascii="Times New Roman" w:hAnsi="Times New Roman" w:cs="Times New Roman"/>
          <w:color w:val="0D0D0D" w:themeColor="text1" w:themeTint="F2"/>
          <w:sz w:val="24"/>
          <w:szCs w:val="24"/>
        </w:rPr>
        <w:t xml:space="preserve">ose of an irrigation turn is to </w:t>
      </w:r>
      <w:r w:rsidRPr="0032770F">
        <w:rPr>
          <w:rFonts w:ascii="Times New Roman" w:hAnsi="Times New Roman" w:cs="Times New Roman"/>
          <w:color w:val="0D0D0D" w:themeColor="text1" w:themeTint="F2"/>
          <w:sz w:val="24"/>
          <w:szCs w:val="24"/>
        </w:rPr>
        <w:t>meet at least the required water depth over the entire length of the field.</w:t>
      </w:r>
    </w:p>
    <w:p w:rsidR="0032770F" w:rsidRDefault="0032770F" w:rsidP="00134F5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32770F">
        <w:rPr>
          <w:rFonts w:ascii="Times New Roman" w:hAnsi="Times New Roman" w:cs="Times New Roman"/>
          <w:color w:val="0D0D0D" w:themeColor="text1" w:themeTint="F2"/>
          <w:sz w:val="24"/>
          <w:szCs w:val="24"/>
        </w:rPr>
        <w:lastRenderedPageBreak/>
        <w:t>Conceptually, the adequacy of irrigation depe</w:t>
      </w:r>
      <w:r>
        <w:rPr>
          <w:rFonts w:ascii="Times New Roman" w:hAnsi="Times New Roman" w:cs="Times New Roman"/>
          <w:color w:val="0D0D0D" w:themeColor="text1" w:themeTint="F2"/>
          <w:sz w:val="24"/>
          <w:szCs w:val="24"/>
        </w:rPr>
        <w:t xml:space="preserve">nds on how much water is stored </w:t>
      </w:r>
      <w:r w:rsidRPr="0032770F">
        <w:rPr>
          <w:rFonts w:ascii="Times New Roman" w:hAnsi="Times New Roman" w:cs="Times New Roman"/>
          <w:color w:val="0D0D0D" w:themeColor="text1" w:themeTint="F2"/>
          <w:sz w:val="24"/>
          <w:szCs w:val="24"/>
        </w:rPr>
        <w:t>within the crop root zone, losses percolat</w:t>
      </w:r>
      <w:r>
        <w:rPr>
          <w:rFonts w:ascii="Times New Roman" w:hAnsi="Times New Roman" w:cs="Times New Roman"/>
          <w:color w:val="0D0D0D" w:themeColor="text1" w:themeTint="F2"/>
          <w:sz w:val="24"/>
          <w:szCs w:val="24"/>
        </w:rPr>
        <w:t xml:space="preserve">ing below the root zone, losses </w:t>
      </w:r>
      <w:r w:rsidRPr="0032770F">
        <w:rPr>
          <w:rFonts w:ascii="Times New Roman" w:hAnsi="Times New Roman" w:cs="Times New Roman"/>
          <w:color w:val="0D0D0D" w:themeColor="text1" w:themeTint="F2"/>
          <w:sz w:val="24"/>
          <w:szCs w:val="24"/>
        </w:rPr>
        <w:t>occurring as surface runoff or tail water the u</w:t>
      </w:r>
      <w:r>
        <w:rPr>
          <w:rFonts w:ascii="Times New Roman" w:hAnsi="Times New Roman" w:cs="Times New Roman"/>
          <w:color w:val="0D0D0D" w:themeColor="text1" w:themeTint="F2"/>
          <w:sz w:val="24"/>
          <w:szCs w:val="24"/>
        </w:rPr>
        <w:t xml:space="preserve">niformity of the applied water, </w:t>
      </w:r>
      <w:r w:rsidRPr="0032770F">
        <w:rPr>
          <w:rFonts w:ascii="Times New Roman" w:hAnsi="Times New Roman" w:cs="Times New Roman"/>
          <w:color w:val="0D0D0D" w:themeColor="text1" w:themeTint="F2"/>
          <w:sz w:val="24"/>
          <w:szCs w:val="24"/>
        </w:rPr>
        <w:t>and the remaining deficit or under-irrigation withi</w:t>
      </w:r>
      <w:r>
        <w:rPr>
          <w:rFonts w:ascii="Times New Roman" w:hAnsi="Times New Roman" w:cs="Times New Roman"/>
          <w:color w:val="0D0D0D" w:themeColor="text1" w:themeTint="F2"/>
          <w:sz w:val="24"/>
          <w:szCs w:val="24"/>
        </w:rPr>
        <w:t xml:space="preserve">n the soil profile following </w:t>
      </w:r>
      <w:r w:rsidR="00134F5C">
        <w:rPr>
          <w:rFonts w:ascii="Times New Roman" w:hAnsi="Times New Roman" w:cs="Times New Roman"/>
          <w:color w:val="0D0D0D" w:themeColor="text1" w:themeTint="F2"/>
          <w:sz w:val="24"/>
          <w:szCs w:val="24"/>
        </w:rPr>
        <w:t>irrigation</w:t>
      </w:r>
      <w:r w:rsidRPr="0032770F">
        <w:rPr>
          <w:rFonts w:ascii="Times New Roman" w:hAnsi="Times New Roman" w:cs="Times New Roman"/>
          <w:color w:val="0D0D0D" w:themeColor="text1" w:themeTint="F2"/>
          <w:sz w:val="24"/>
          <w:szCs w:val="24"/>
        </w:rPr>
        <w:t>.</w:t>
      </w:r>
    </w:p>
    <w:p w:rsidR="0032770F" w:rsidRPr="0032770F" w:rsidRDefault="0032770F" w:rsidP="0032770F">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134F5C" w:rsidRDefault="0032770F" w:rsidP="0032770F">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32770F">
        <w:rPr>
          <w:rFonts w:ascii="Times New Roman" w:hAnsi="Times New Roman" w:cs="Times New Roman"/>
          <w:color w:val="0D0D0D" w:themeColor="text1" w:themeTint="F2"/>
          <w:sz w:val="24"/>
          <w:szCs w:val="24"/>
        </w:rPr>
        <w:t>The water storage efficiency refers how compl</w:t>
      </w:r>
      <w:r>
        <w:rPr>
          <w:rFonts w:ascii="Times New Roman" w:hAnsi="Times New Roman" w:cs="Times New Roman"/>
          <w:color w:val="0D0D0D" w:themeColor="text1" w:themeTint="F2"/>
          <w:sz w:val="24"/>
          <w:szCs w:val="24"/>
        </w:rPr>
        <w:t xml:space="preserve">etely the water needed prior to </w:t>
      </w:r>
      <w:r w:rsidRPr="0032770F">
        <w:rPr>
          <w:rFonts w:ascii="Times New Roman" w:hAnsi="Times New Roman" w:cs="Times New Roman"/>
          <w:color w:val="0D0D0D" w:themeColor="text1" w:themeTint="F2"/>
          <w:sz w:val="24"/>
          <w:szCs w:val="24"/>
        </w:rPr>
        <w:t>irrigation has been stored in the root zo</w:t>
      </w:r>
      <w:r>
        <w:rPr>
          <w:rFonts w:ascii="Times New Roman" w:hAnsi="Times New Roman" w:cs="Times New Roman"/>
          <w:color w:val="0D0D0D" w:themeColor="text1" w:themeTint="F2"/>
          <w:sz w:val="24"/>
          <w:szCs w:val="24"/>
        </w:rPr>
        <w:t xml:space="preserve">ne during irrigation. The water </w:t>
      </w:r>
      <w:r w:rsidRPr="0032770F">
        <w:rPr>
          <w:rFonts w:ascii="Times New Roman" w:hAnsi="Times New Roman" w:cs="Times New Roman"/>
          <w:color w:val="0D0D0D" w:themeColor="text1" w:themeTint="F2"/>
          <w:sz w:val="24"/>
          <w:szCs w:val="24"/>
        </w:rPr>
        <w:t>requirement efficiency</w:t>
      </w:r>
      <w:proofErr w:type="gramStart"/>
      <w:r w:rsidRPr="0032770F">
        <w:rPr>
          <w:rFonts w:ascii="Times New Roman" w:hAnsi="Times New Roman" w:cs="Times New Roman"/>
          <w:color w:val="0D0D0D" w:themeColor="text1" w:themeTint="F2"/>
          <w:sz w:val="24"/>
          <w:szCs w:val="24"/>
        </w:rPr>
        <w:t>,,</w:t>
      </w:r>
      <w:proofErr w:type="gramEnd"/>
      <w:r w:rsidRPr="0032770F">
        <w:rPr>
          <w:rFonts w:ascii="Times New Roman" w:hAnsi="Times New Roman" w:cs="Times New Roman"/>
          <w:color w:val="0D0D0D" w:themeColor="text1" w:themeTint="F2"/>
          <w:sz w:val="24"/>
          <w:szCs w:val="24"/>
        </w:rPr>
        <w:t xml:space="preserve"> r E , which is also comm</w:t>
      </w:r>
      <w:r>
        <w:rPr>
          <w:rFonts w:ascii="Times New Roman" w:hAnsi="Times New Roman" w:cs="Times New Roman"/>
          <w:color w:val="0D0D0D" w:themeColor="text1" w:themeTint="F2"/>
          <w:sz w:val="24"/>
          <w:szCs w:val="24"/>
        </w:rPr>
        <w:t xml:space="preserve">only referred to as the storage </w:t>
      </w:r>
      <w:r w:rsidRPr="0032770F">
        <w:rPr>
          <w:rFonts w:ascii="Times New Roman" w:hAnsi="Times New Roman" w:cs="Times New Roman"/>
          <w:color w:val="0D0D0D" w:themeColor="text1" w:themeTint="F2"/>
          <w:sz w:val="24"/>
          <w:szCs w:val="24"/>
        </w:rPr>
        <w:t>efficiency is defined as (Mishra and Ahmed, 1990; FAO, 1989):</w:t>
      </w:r>
    </w:p>
    <w:p w:rsidR="00134F5C" w:rsidRDefault="00134F5C" w:rsidP="0032770F">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
    <w:p w:rsidR="00134F5C" w:rsidRPr="00134F5C" w:rsidRDefault="00134F5C" w:rsidP="0032770F">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Er=</m:t>
          </m:r>
          <m:f>
            <m:fPr>
              <m:ctrlPr>
                <w:rPr>
                  <w:rFonts w:ascii="Cambria Math" w:hAnsi="Cambria Math" w:cs="Times New Roman"/>
                  <w:color w:val="0D0D0D" w:themeColor="text1" w:themeTint="F2"/>
                  <w:sz w:val="24"/>
                  <w:szCs w:val="24"/>
                </w:rPr>
              </m:ctrlPr>
            </m:fPr>
            <m:num>
              <m:r>
                <m:rPr>
                  <m:sty m:val="p"/>
                </m:rPr>
                <w:rPr>
                  <w:rFonts w:ascii="Cambria Math" w:hAnsi="Cambria Math" w:cs="Times New Roman"/>
                  <w:color w:val="0D0D0D" w:themeColor="text1" w:themeTint="F2"/>
                  <w:sz w:val="24"/>
                  <w:szCs w:val="24"/>
                </w:rPr>
                <m:t>Volume of water added to the root zone storage</m:t>
              </m:r>
            </m:num>
            <m:den>
              <m:r>
                <m:rPr>
                  <m:sty m:val="p"/>
                </m:rPr>
                <w:rPr>
                  <w:rFonts w:ascii="Cambria Math" w:hAnsi="Cambria Math" w:cs="Times New Roman"/>
                  <w:color w:val="0D0D0D" w:themeColor="text1" w:themeTint="F2"/>
                  <w:sz w:val="24"/>
                  <w:szCs w:val="24"/>
                </w:rPr>
                <m:t>Potential soil moisture storage volume</m:t>
              </m:r>
            </m:den>
          </m:f>
        </m:oMath>
      </m:oMathPara>
    </w:p>
    <w:p w:rsidR="00134F5C" w:rsidRDefault="00134F5C" w:rsidP="0032770F">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
    <w:p w:rsidR="00134F5C" w:rsidRPr="00134F5C" w:rsidRDefault="00134F5C" w:rsidP="00134F5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134F5C">
        <w:rPr>
          <w:rFonts w:ascii="Times New Roman" w:hAnsi="Times New Roman" w:cs="Times New Roman"/>
          <w:color w:val="0D0D0D" w:themeColor="text1" w:themeTint="F2"/>
          <w:sz w:val="24"/>
          <w:szCs w:val="24"/>
        </w:rPr>
        <w:t>The requirement efficiency is an indicator of how well the irrigation meets itsobjective of refilling the root zone. The value of  E</w:t>
      </w:r>
      <w:r w:rsidR="003B4D42">
        <w:rPr>
          <w:rFonts w:ascii="Times New Roman" w:hAnsi="Times New Roman" w:cs="Times New Roman"/>
          <w:color w:val="0D0D0D" w:themeColor="text1" w:themeTint="F2"/>
          <w:sz w:val="24"/>
          <w:szCs w:val="24"/>
        </w:rPr>
        <w:t>r</w:t>
      </w:r>
      <w:r>
        <w:rPr>
          <w:rFonts w:ascii="Times New Roman" w:hAnsi="Times New Roman" w:cs="Times New Roman"/>
          <w:color w:val="0D0D0D" w:themeColor="text1" w:themeTint="F2"/>
          <w:sz w:val="24"/>
          <w:szCs w:val="24"/>
        </w:rPr>
        <w:t xml:space="preserve">is important when either </w:t>
      </w:r>
      <w:r w:rsidRPr="00134F5C">
        <w:rPr>
          <w:rFonts w:ascii="Times New Roman" w:hAnsi="Times New Roman" w:cs="Times New Roman"/>
          <w:color w:val="0D0D0D" w:themeColor="text1" w:themeTint="F2"/>
          <w:sz w:val="24"/>
          <w:szCs w:val="24"/>
        </w:rPr>
        <w:t xml:space="preserve">the irrigations tend to leave major portions </w:t>
      </w:r>
      <w:r>
        <w:rPr>
          <w:rFonts w:ascii="Times New Roman" w:hAnsi="Times New Roman" w:cs="Times New Roman"/>
          <w:color w:val="0D0D0D" w:themeColor="text1" w:themeTint="F2"/>
          <w:sz w:val="24"/>
          <w:szCs w:val="24"/>
        </w:rPr>
        <w:t xml:space="preserve">of the field under-irrigated or </w:t>
      </w:r>
      <w:r w:rsidRPr="00134F5C">
        <w:rPr>
          <w:rFonts w:ascii="Times New Roman" w:hAnsi="Times New Roman" w:cs="Times New Roman"/>
          <w:color w:val="0D0D0D" w:themeColor="text1" w:themeTint="F2"/>
          <w:sz w:val="24"/>
          <w:szCs w:val="24"/>
        </w:rPr>
        <w:t>where under-irrigation is purposely practiced to</w:t>
      </w:r>
      <w:r>
        <w:rPr>
          <w:rFonts w:ascii="Times New Roman" w:hAnsi="Times New Roman" w:cs="Times New Roman"/>
          <w:color w:val="0D0D0D" w:themeColor="text1" w:themeTint="F2"/>
          <w:sz w:val="24"/>
          <w:szCs w:val="24"/>
        </w:rPr>
        <w:t xml:space="preserve"> use precipitation as it occurs </w:t>
      </w:r>
      <w:r w:rsidRPr="00134F5C">
        <w:rPr>
          <w:rFonts w:ascii="Times New Roman" w:hAnsi="Times New Roman" w:cs="Times New Roman"/>
          <w:color w:val="0D0D0D" w:themeColor="text1" w:themeTint="F2"/>
          <w:sz w:val="24"/>
          <w:szCs w:val="24"/>
        </w:rPr>
        <w:t xml:space="preserve">and storage efficiency become important </w:t>
      </w:r>
      <w:r>
        <w:rPr>
          <w:rFonts w:ascii="Times New Roman" w:hAnsi="Times New Roman" w:cs="Times New Roman"/>
          <w:color w:val="0D0D0D" w:themeColor="text1" w:themeTint="F2"/>
          <w:sz w:val="24"/>
          <w:szCs w:val="24"/>
        </w:rPr>
        <w:t xml:space="preserve">when water supplies are limited </w:t>
      </w:r>
      <w:r w:rsidRPr="00134F5C">
        <w:rPr>
          <w:rFonts w:ascii="Times New Roman" w:hAnsi="Times New Roman" w:cs="Times New Roman"/>
          <w:color w:val="0D0D0D" w:themeColor="text1" w:themeTint="F2"/>
          <w:sz w:val="24"/>
          <w:szCs w:val="24"/>
        </w:rPr>
        <w:t>(FAO, 1989).</w:t>
      </w:r>
    </w:p>
    <w:p w:rsidR="00134F5C" w:rsidRPr="00A521AD" w:rsidRDefault="00134F5C" w:rsidP="0032770F">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Default="0050626E"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Distribution </w:t>
      </w:r>
      <w:r w:rsidR="00415602" w:rsidRPr="00A521AD">
        <w:rPr>
          <w:rFonts w:ascii="Times New Roman" w:hAnsi="Times New Roman" w:cs="Times New Roman"/>
          <w:i w:val="0"/>
          <w:color w:val="0D0D0D" w:themeColor="text1" w:themeTint="F2"/>
        </w:rPr>
        <w:t>uniformity (Du)</w:t>
      </w:r>
    </w:p>
    <w:p w:rsidR="00E8736B" w:rsidRPr="00A521AD" w:rsidRDefault="00E8736B" w:rsidP="00E8736B">
      <w:pPr>
        <w:spacing w:after="0"/>
        <w:rPr>
          <w:rFonts w:ascii="Times New Roman" w:hAnsi="Times New Roman" w:cs="Times New Roman"/>
          <w:color w:val="0D0D0D" w:themeColor="text1" w:themeTint="F2"/>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To fully express the efficiency of an irrigation system, the unifo</w:t>
      </w:r>
      <w:r w:rsidR="00020A6A" w:rsidRPr="00A521AD">
        <w:rPr>
          <w:rFonts w:ascii="Times New Roman" w:hAnsi="Times New Roman" w:cs="Times New Roman"/>
          <w:color w:val="0D0D0D" w:themeColor="text1" w:themeTint="F2"/>
          <w:sz w:val="24"/>
          <w:szCs w:val="24"/>
        </w:rPr>
        <w:t xml:space="preserve">rmity of the water applied need </w:t>
      </w:r>
      <w:r w:rsidRPr="00A521AD">
        <w:rPr>
          <w:rFonts w:ascii="Times New Roman" w:hAnsi="Times New Roman" w:cs="Times New Roman"/>
          <w:color w:val="0D0D0D" w:themeColor="text1" w:themeTint="F2"/>
          <w:sz w:val="24"/>
          <w:szCs w:val="24"/>
        </w:rPr>
        <w:t>to be evaluated. Irrigation water needs to be applied uniformly</w:t>
      </w:r>
      <w:r w:rsidR="00020A6A" w:rsidRPr="00A521AD">
        <w:rPr>
          <w:rFonts w:ascii="Times New Roman" w:hAnsi="Times New Roman" w:cs="Times New Roman"/>
          <w:color w:val="0D0D0D" w:themeColor="text1" w:themeTint="F2"/>
          <w:sz w:val="24"/>
          <w:szCs w:val="24"/>
        </w:rPr>
        <w:t xml:space="preserve"> in a field in order to achieve </w:t>
      </w:r>
      <w:r w:rsidRPr="00A521AD">
        <w:rPr>
          <w:rFonts w:ascii="Times New Roman" w:hAnsi="Times New Roman" w:cs="Times New Roman"/>
          <w:color w:val="0D0D0D" w:themeColor="text1" w:themeTint="F2"/>
          <w:sz w:val="24"/>
          <w:szCs w:val="24"/>
        </w:rPr>
        <w:t>uniform crop growth. In practice, however, perfect uniformity of application i</w:t>
      </w:r>
      <w:r w:rsidR="00020A6A" w:rsidRPr="00A521AD">
        <w:rPr>
          <w:rFonts w:ascii="Times New Roman" w:hAnsi="Times New Roman" w:cs="Times New Roman"/>
          <w:color w:val="0D0D0D" w:themeColor="text1" w:themeTint="F2"/>
          <w:sz w:val="24"/>
          <w:szCs w:val="24"/>
        </w:rPr>
        <w:t xml:space="preserve">s not possible. The </w:t>
      </w:r>
      <w:r w:rsidRPr="00A521AD">
        <w:rPr>
          <w:rFonts w:ascii="Times New Roman" w:hAnsi="Times New Roman" w:cs="Times New Roman"/>
          <w:color w:val="0D0D0D" w:themeColor="text1" w:themeTint="F2"/>
          <w:sz w:val="24"/>
          <w:szCs w:val="24"/>
        </w:rPr>
        <w:t>common measure of uniformity of irrigation is coefficient of u</w:t>
      </w:r>
      <w:r w:rsidR="00020A6A" w:rsidRPr="00A521AD">
        <w:rPr>
          <w:rFonts w:ascii="Times New Roman" w:hAnsi="Times New Roman" w:cs="Times New Roman"/>
          <w:color w:val="0D0D0D" w:themeColor="text1" w:themeTint="F2"/>
          <w:sz w:val="24"/>
          <w:szCs w:val="24"/>
        </w:rPr>
        <w:t xml:space="preserve">niformity which is expressed as </w:t>
      </w:r>
      <w:r w:rsidRPr="00A521AD">
        <w:rPr>
          <w:rFonts w:ascii="Times New Roman" w:hAnsi="Times New Roman" w:cs="Times New Roman"/>
          <w:color w:val="0D0D0D" w:themeColor="text1" w:themeTint="F2"/>
          <w:sz w:val="24"/>
          <w:szCs w:val="24"/>
        </w:rPr>
        <w:t>the deviation of infiltrated depth of water from mean depth of infiltrated water in the field.</w:t>
      </w:r>
    </w:p>
    <w:p w:rsidR="0050626E"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Distribution uniformity is closely related with the advance ra</w:t>
      </w:r>
      <w:r w:rsidR="00020A6A" w:rsidRPr="00A521AD">
        <w:rPr>
          <w:rFonts w:ascii="Times New Roman" w:hAnsi="Times New Roman" w:cs="Times New Roman"/>
          <w:color w:val="0D0D0D" w:themeColor="text1" w:themeTint="F2"/>
          <w:sz w:val="24"/>
          <w:szCs w:val="24"/>
        </w:rPr>
        <w:t xml:space="preserve">tio (AR), the ratio between the </w:t>
      </w:r>
      <w:r w:rsidRPr="00A521AD">
        <w:rPr>
          <w:rFonts w:ascii="Times New Roman" w:hAnsi="Times New Roman" w:cs="Times New Roman"/>
          <w:color w:val="0D0D0D" w:themeColor="text1" w:themeTint="F2"/>
          <w:sz w:val="24"/>
          <w:szCs w:val="24"/>
        </w:rPr>
        <w:t xml:space="preserve">advance time and the time of irrigation. Large advance ratio </w:t>
      </w:r>
      <w:r w:rsidR="00020A6A" w:rsidRPr="00A521AD">
        <w:rPr>
          <w:rFonts w:ascii="Times New Roman" w:hAnsi="Times New Roman" w:cs="Times New Roman"/>
          <w:color w:val="0D0D0D" w:themeColor="text1" w:themeTint="F2"/>
          <w:sz w:val="24"/>
          <w:szCs w:val="24"/>
        </w:rPr>
        <w:t xml:space="preserve">and low distribution uniformity </w:t>
      </w:r>
      <w:r w:rsidRPr="00A521AD">
        <w:rPr>
          <w:rFonts w:ascii="Times New Roman" w:hAnsi="Times New Roman" w:cs="Times New Roman"/>
          <w:color w:val="0D0D0D" w:themeColor="text1" w:themeTint="F2"/>
          <w:sz w:val="24"/>
          <w:szCs w:val="24"/>
        </w:rPr>
        <w:t>indicate too long a furrow or too small initial stream. It also</w:t>
      </w:r>
      <w:r w:rsidR="00020A6A" w:rsidRPr="00A521AD">
        <w:rPr>
          <w:rFonts w:ascii="Times New Roman" w:hAnsi="Times New Roman" w:cs="Times New Roman"/>
          <w:color w:val="0D0D0D" w:themeColor="text1" w:themeTint="F2"/>
          <w:sz w:val="24"/>
          <w:szCs w:val="24"/>
        </w:rPr>
        <w:t xml:space="preserve"> indicates too small management </w:t>
      </w:r>
      <w:r w:rsidRPr="00A521AD">
        <w:rPr>
          <w:rFonts w:ascii="Times New Roman" w:hAnsi="Times New Roman" w:cs="Times New Roman"/>
          <w:color w:val="0D0D0D" w:themeColor="text1" w:themeTint="F2"/>
          <w:sz w:val="24"/>
          <w:szCs w:val="24"/>
        </w:rPr>
        <w:t>allowed deficiency (MAD), or too large furrow spacing (Jensen, 19</w:t>
      </w:r>
      <w:r w:rsidR="00020A6A" w:rsidRPr="00A521AD">
        <w:rPr>
          <w:rFonts w:ascii="Times New Roman" w:hAnsi="Times New Roman" w:cs="Times New Roman"/>
          <w:color w:val="0D0D0D" w:themeColor="text1" w:themeTint="F2"/>
          <w:sz w:val="24"/>
          <w:szCs w:val="24"/>
        </w:rPr>
        <w:t xml:space="preserve">83). Infiltration, which is the </w:t>
      </w:r>
      <w:r w:rsidRPr="00A521AD">
        <w:rPr>
          <w:rFonts w:ascii="Times New Roman" w:hAnsi="Times New Roman" w:cs="Times New Roman"/>
          <w:color w:val="0D0D0D" w:themeColor="text1" w:themeTint="F2"/>
          <w:sz w:val="24"/>
          <w:szCs w:val="24"/>
        </w:rPr>
        <w:t>movement of water into the soil, is an important factor affectin</w:t>
      </w:r>
      <w:r w:rsidR="00020A6A" w:rsidRPr="00A521AD">
        <w:rPr>
          <w:rFonts w:ascii="Times New Roman" w:hAnsi="Times New Roman" w:cs="Times New Roman"/>
          <w:color w:val="0D0D0D" w:themeColor="text1" w:themeTint="F2"/>
          <w:sz w:val="24"/>
          <w:szCs w:val="24"/>
        </w:rPr>
        <w:t xml:space="preserve">g surface irrigation in that it </w:t>
      </w:r>
      <w:r w:rsidRPr="00A521AD">
        <w:rPr>
          <w:rFonts w:ascii="Times New Roman" w:hAnsi="Times New Roman" w:cs="Times New Roman"/>
          <w:color w:val="0D0D0D" w:themeColor="text1" w:themeTint="F2"/>
          <w:sz w:val="24"/>
          <w:szCs w:val="24"/>
        </w:rPr>
        <w:t>determines the time the soil should be in contact with water (the intake opportunity</w:t>
      </w:r>
      <w:r w:rsidR="00020A6A" w:rsidRPr="00A521AD">
        <w:rPr>
          <w:rFonts w:ascii="Times New Roman" w:hAnsi="Times New Roman" w:cs="Times New Roman"/>
          <w:color w:val="0D0D0D" w:themeColor="text1" w:themeTint="F2"/>
          <w:sz w:val="24"/>
          <w:szCs w:val="24"/>
        </w:rPr>
        <w:t xml:space="preserve"> time or the </w:t>
      </w:r>
      <w:r w:rsidRPr="00A521AD">
        <w:rPr>
          <w:rFonts w:ascii="Times New Roman" w:hAnsi="Times New Roman" w:cs="Times New Roman"/>
          <w:color w:val="0D0D0D" w:themeColor="text1" w:themeTint="F2"/>
          <w:sz w:val="24"/>
          <w:szCs w:val="24"/>
        </w:rPr>
        <w:t>contact time). It also determines the rate at which water has to be</w:t>
      </w:r>
      <w:r w:rsidR="00020A6A" w:rsidRPr="00A521AD">
        <w:rPr>
          <w:rFonts w:ascii="Times New Roman" w:hAnsi="Times New Roman" w:cs="Times New Roman"/>
          <w:color w:val="0D0D0D" w:themeColor="text1" w:themeTint="F2"/>
          <w:sz w:val="24"/>
          <w:szCs w:val="24"/>
        </w:rPr>
        <w:t xml:space="preserve"> applied to the fields, thereby </w:t>
      </w:r>
      <w:r w:rsidRPr="00A521AD">
        <w:rPr>
          <w:rFonts w:ascii="Times New Roman" w:hAnsi="Times New Roman" w:cs="Times New Roman"/>
          <w:color w:val="0D0D0D" w:themeColor="text1" w:themeTint="F2"/>
          <w:sz w:val="24"/>
          <w:szCs w:val="24"/>
        </w:rPr>
        <w:t>controlling the advance rate of the overland flow and avoidin</w:t>
      </w:r>
      <w:r w:rsidR="00020A6A" w:rsidRPr="00A521AD">
        <w:rPr>
          <w:rFonts w:ascii="Times New Roman" w:hAnsi="Times New Roman" w:cs="Times New Roman"/>
          <w:color w:val="0D0D0D" w:themeColor="text1" w:themeTint="F2"/>
          <w:sz w:val="24"/>
          <w:szCs w:val="24"/>
        </w:rPr>
        <w:t xml:space="preserve">g excessive deep </w:t>
      </w:r>
      <w:r w:rsidR="00020A6A" w:rsidRPr="00A521AD">
        <w:rPr>
          <w:rFonts w:ascii="Times New Roman" w:hAnsi="Times New Roman" w:cs="Times New Roman"/>
          <w:color w:val="0D0D0D" w:themeColor="text1" w:themeTint="F2"/>
          <w:sz w:val="24"/>
          <w:szCs w:val="24"/>
        </w:rPr>
        <w:lastRenderedPageBreak/>
        <w:t xml:space="preserve">percolation or </w:t>
      </w:r>
      <w:r w:rsidRPr="00A521AD">
        <w:rPr>
          <w:rFonts w:ascii="Times New Roman" w:hAnsi="Times New Roman" w:cs="Times New Roman"/>
          <w:color w:val="0D0D0D" w:themeColor="text1" w:themeTint="F2"/>
          <w:sz w:val="24"/>
          <w:szCs w:val="24"/>
        </w:rPr>
        <w:t xml:space="preserve">excessive runoff. The infiltration or intake rate is defined as the </w:t>
      </w:r>
      <w:r w:rsidR="00020A6A" w:rsidRPr="00A521AD">
        <w:rPr>
          <w:rFonts w:ascii="Times New Roman" w:hAnsi="Times New Roman" w:cs="Times New Roman"/>
          <w:color w:val="0D0D0D" w:themeColor="text1" w:themeTint="F2"/>
          <w:sz w:val="24"/>
          <w:szCs w:val="24"/>
        </w:rPr>
        <w:t xml:space="preserve">rate at which water enters into </w:t>
      </w:r>
      <w:r w:rsidRPr="00A521AD">
        <w:rPr>
          <w:rFonts w:ascii="Times New Roman" w:hAnsi="Times New Roman" w:cs="Times New Roman"/>
          <w:color w:val="0D0D0D" w:themeColor="text1" w:themeTint="F2"/>
          <w:sz w:val="24"/>
          <w:szCs w:val="24"/>
        </w:rPr>
        <w:t>the soil, usually expressed in mm hr-1 (Savva and Frenken, 2002).</w:t>
      </w:r>
    </w:p>
    <w:p w:rsidR="00DE7E19" w:rsidRPr="00A521AD" w:rsidRDefault="00DE7E19"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50626E" w:rsidP="004030E8">
      <w:pPr>
        <w:pStyle w:val="Heading4"/>
        <w:numPr>
          <w:ilvl w:val="3"/>
          <w:numId w:val="10"/>
        </w:numPr>
        <w:ind w:left="0" w:firstLine="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Overall scheme efficiency</w:t>
      </w:r>
    </w:p>
    <w:p w:rsidR="00E8736B" w:rsidRPr="00A521AD" w:rsidRDefault="00E8736B" w:rsidP="00E8736B">
      <w:pPr>
        <w:rPr>
          <w:rFonts w:ascii="Times New Roman" w:hAnsi="Times New Roman" w:cs="Times New Roman"/>
          <w:color w:val="0D0D0D" w:themeColor="text1" w:themeTint="F2"/>
        </w:rPr>
      </w:pPr>
    </w:p>
    <w:p w:rsidR="00965886"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efficiencies are evaluated at scheme or farm level for</w:t>
      </w:r>
      <w:r w:rsidR="00020A6A" w:rsidRPr="00A521AD">
        <w:rPr>
          <w:rFonts w:ascii="Times New Roman" w:hAnsi="Times New Roman" w:cs="Times New Roman"/>
          <w:color w:val="0D0D0D" w:themeColor="text1" w:themeTint="F2"/>
          <w:sz w:val="24"/>
          <w:szCs w:val="24"/>
        </w:rPr>
        <w:t xml:space="preserve"> the purpose of identifying the </w:t>
      </w:r>
      <w:r w:rsidRPr="00A521AD">
        <w:rPr>
          <w:rFonts w:ascii="Times New Roman" w:hAnsi="Times New Roman" w:cs="Times New Roman"/>
          <w:color w:val="0D0D0D" w:themeColor="text1" w:themeTint="F2"/>
          <w:sz w:val="24"/>
          <w:szCs w:val="24"/>
        </w:rPr>
        <w:t>losses that occur in the irrigation system starting at the water</w:t>
      </w:r>
      <w:r w:rsidR="00020A6A" w:rsidRPr="00A521AD">
        <w:rPr>
          <w:rFonts w:ascii="Times New Roman" w:hAnsi="Times New Roman" w:cs="Times New Roman"/>
          <w:color w:val="0D0D0D" w:themeColor="text1" w:themeTint="F2"/>
          <w:sz w:val="24"/>
          <w:szCs w:val="24"/>
        </w:rPr>
        <w:t xml:space="preserve"> abstraction point, through the </w:t>
      </w:r>
      <w:r w:rsidRPr="00A521AD">
        <w:rPr>
          <w:rFonts w:ascii="Times New Roman" w:hAnsi="Times New Roman" w:cs="Times New Roman"/>
          <w:color w:val="0D0D0D" w:themeColor="text1" w:themeTint="F2"/>
          <w:sz w:val="24"/>
          <w:szCs w:val="24"/>
        </w:rPr>
        <w:t>conveyance system down to water application in the field, to d</w:t>
      </w:r>
      <w:r w:rsidR="00020A6A" w:rsidRPr="00A521AD">
        <w:rPr>
          <w:rFonts w:ascii="Times New Roman" w:hAnsi="Times New Roman" w:cs="Times New Roman"/>
          <w:color w:val="0D0D0D" w:themeColor="text1" w:themeTint="F2"/>
          <w:sz w:val="24"/>
          <w:szCs w:val="24"/>
        </w:rPr>
        <w:t xml:space="preserve">etermine the overall irrigation </w:t>
      </w:r>
      <w:r w:rsidRPr="00A521AD">
        <w:rPr>
          <w:rFonts w:ascii="Times New Roman" w:hAnsi="Times New Roman" w:cs="Times New Roman"/>
          <w:color w:val="0D0D0D" w:themeColor="text1" w:themeTint="F2"/>
          <w:sz w:val="24"/>
          <w:szCs w:val="24"/>
        </w:rPr>
        <w:t xml:space="preserve">efficiency. As reported by the MoAFS (2002) for small irrigation schemes </w:t>
      </w:r>
      <w:r w:rsidR="00020A6A" w:rsidRPr="00A521AD">
        <w:rPr>
          <w:rFonts w:ascii="Times New Roman" w:hAnsi="Times New Roman" w:cs="Times New Roman"/>
          <w:color w:val="0D0D0D" w:themeColor="text1" w:themeTint="F2"/>
          <w:sz w:val="24"/>
          <w:szCs w:val="24"/>
        </w:rPr>
        <w:t xml:space="preserve">in Tanzania typical </w:t>
      </w:r>
      <w:r w:rsidRPr="00A521AD">
        <w:rPr>
          <w:rFonts w:ascii="Times New Roman" w:hAnsi="Times New Roman" w:cs="Times New Roman"/>
          <w:color w:val="0D0D0D" w:themeColor="text1" w:themeTint="F2"/>
          <w:sz w:val="24"/>
          <w:szCs w:val="24"/>
        </w:rPr>
        <w:t>values proposed were 28 and 34% for poorly operated</w:t>
      </w:r>
      <w:r w:rsidR="00020A6A" w:rsidRPr="00A521AD">
        <w:rPr>
          <w:rFonts w:ascii="Times New Roman" w:hAnsi="Times New Roman" w:cs="Times New Roman"/>
          <w:color w:val="0D0D0D" w:themeColor="text1" w:themeTint="F2"/>
          <w:sz w:val="24"/>
          <w:szCs w:val="24"/>
        </w:rPr>
        <w:t xml:space="preserve">, and for well operated canals, </w:t>
      </w:r>
      <w:r w:rsidRPr="00A521AD">
        <w:rPr>
          <w:rFonts w:ascii="Times New Roman" w:hAnsi="Times New Roman" w:cs="Times New Roman"/>
          <w:color w:val="0D0D0D" w:themeColor="text1" w:themeTint="F2"/>
          <w:sz w:val="24"/>
          <w:szCs w:val="24"/>
        </w:rPr>
        <w:t>respectively. In addition to design and other technical facto</w:t>
      </w:r>
      <w:r w:rsidR="00020A6A" w:rsidRPr="00A521AD">
        <w:rPr>
          <w:rFonts w:ascii="Times New Roman" w:hAnsi="Times New Roman" w:cs="Times New Roman"/>
          <w:color w:val="0D0D0D" w:themeColor="text1" w:themeTint="F2"/>
          <w:sz w:val="24"/>
          <w:szCs w:val="24"/>
        </w:rPr>
        <w:t xml:space="preserve">rs, the farm efficiency is much </w:t>
      </w:r>
      <w:r w:rsidRPr="00A521AD">
        <w:rPr>
          <w:rFonts w:ascii="Times New Roman" w:hAnsi="Times New Roman" w:cs="Times New Roman"/>
          <w:color w:val="0D0D0D" w:themeColor="text1" w:themeTint="F2"/>
          <w:sz w:val="24"/>
          <w:szCs w:val="24"/>
        </w:rPr>
        <w:t>regulated by the operation of the main supply system to m</w:t>
      </w:r>
      <w:r w:rsidR="00020A6A" w:rsidRPr="00A521AD">
        <w:rPr>
          <w:rFonts w:ascii="Times New Roman" w:hAnsi="Times New Roman" w:cs="Times New Roman"/>
          <w:color w:val="0D0D0D" w:themeColor="text1" w:themeTint="F2"/>
          <w:sz w:val="24"/>
          <w:szCs w:val="24"/>
        </w:rPr>
        <w:t xml:space="preserve">eet the actual field supply </w:t>
      </w:r>
      <w:r w:rsidRPr="00A521AD">
        <w:rPr>
          <w:rFonts w:ascii="Times New Roman" w:hAnsi="Times New Roman" w:cs="Times New Roman"/>
          <w:color w:val="0D0D0D" w:themeColor="text1" w:themeTint="F2"/>
          <w:sz w:val="24"/>
          <w:szCs w:val="24"/>
        </w:rPr>
        <w:t>requirements and the skill of the system operators (FAO, 1977).</w:t>
      </w:r>
    </w:p>
    <w:p w:rsidR="0050626E" w:rsidRPr="00A521AD" w:rsidRDefault="0050626E" w:rsidP="004030E8">
      <w:pPr>
        <w:pStyle w:val="Heading2"/>
        <w:numPr>
          <w:ilvl w:val="1"/>
          <w:numId w:val="10"/>
        </w:numPr>
        <w:ind w:hanging="742"/>
        <w:rPr>
          <w:rFonts w:ascii="Times New Roman" w:hAnsi="Times New Roman" w:cs="Times New Roman"/>
          <w:color w:val="0D0D0D" w:themeColor="text1" w:themeTint="F2"/>
        </w:rPr>
      </w:pPr>
      <w:bookmarkStart w:id="118" w:name="_Toc513734463"/>
      <w:r w:rsidRPr="00A521AD">
        <w:rPr>
          <w:rFonts w:ascii="Times New Roman" w:hAnsi="Times New Roman" w:cs="Times New Roman"/>
          <w:color w:val="0D0D0D" w:themeColor="text1" w:themeTint="F2"/>
        </w:rPr>
        <w:t>External performance indicators</w:t>
      </w:r>
      <w:bookmarkEnd w:id="118"/>
    </w:p>
    <w:p w:rsidR="00E8736B" w:rsidRPr="00A521AD" w:rsidRDefault="00E8736B" w:rsidP="00EE4A15">
      <w:pPr>
        <w:spacing w:after="0"/>
        <w:rPr>
          <w:rFonts w:ascii="Times New Roman" w:hAnsi="Times New Roman" w:cs="Times New Roman"/>
          <w:color w:val="0D0D0D" w:themeColor="text1" w:themeTint="F2"/>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External performance indicators evaluate irrigation systems </w:t>
      </w:r>
      <w:r w:rsidR="00020A6A" w:rsidRPr="00A521AD">
        <w:rPr>
          <w:rFonts w:ascii="Times New Roman" w:hAnsi="Times New Roman" w:cs="Times New Roman"/>
          <w:color w:val="0D0D0D" w:themeColor="text1" w:themeTint="F2"/>
          <w:sz w:val="24"/>
          <w:szCs w:val="24"/>
        </w:rPr>
        <w:t xml:space="preserve">based on relative comparison of </w:t>
      </w:r>
      <w:r w:rsidRPr="00A521AD">
        <w:rPr>
          <w:rFonts w:ascii="Times New Roman" w:hAnsi="Times New Roman" w:cs="Times New Roman"/>
          <w:color w:val="0D0D0D" w:themeColor="text1" w:themeTint="F2"/>
          <w:sz w:val="24"/>
          <w:szCs w:val="24"/>
        </w:rPr>
        <w:t>absolute values, rather than being referenced to standards or t</w:t>
      </w:r>
      <w:r w:rsidR="00020A6A" w:rsidRPr="00A521AD">
        <w:rPr>
          <w:rFonts w:ascii="Times New Roman" w:hAnsi="Times New Roman" w:cs="Times New Roman"/>
          <w:color w:val="0D0D0D" w:themeColor="text1" w:themeTint="F2"/>
          <w:sz w:val="24"/>
          <w:szCs w:val="24"/>
        </w:rPr>
        <w:t xml:space="preserve">arget. Many indicators used for </w:t>
      </w:r>
      <w:r w:rsidRPr="00A521AD">
        <w:rPr>
          <w:rFonts w:ascii="Times New Roman" w:hAnsi="Times New Roman" w:cs="Times New Roman"/>
          <w:color w:val="0D0D0D" w:themeColor="text1" w:themeTint="F2"/>
          <w:sz w:val="24"/>
          <w:szCs w:val="24"/>
        </w:rPr>
        <w:t>external performance evaluation can be calculated from secondary data rather than primary data.</w:t>
      </w:r>
    </w:p>
    <w:p w:rsidR="00E8736B"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These set of indicators are designed to show gross relationsh</w:t>
      </w:r>
      <w:r w:rsidR="00020A6A" w:rsidRPr="00A521AD">
        <w:rPr>
          <w:rFonts w:ascii="Times New Roman" w:hAnsi="Times New Roman" w:cs="Times New Roman"/>
          <w:color w:val="0D0D0D" w:themeColor="text1" w:themeTint="F2"/>
          <w:sz w:val="24"/>
          <w:szCs w:val="24"/>
        </w:rPr>
        <w:t xml:space="preserve">ip and trends and are useful in </w:t>
      </w:r>
      <w:r w:rsidRPr="00A521AD">
        <w:rPr>
          <w:rFonts w:ascii="Times New Roman" w:hAnsi="Times New Roman" w:cs="Times New Roman"/>
          <w:color w:val="0D0D0D" w:themeColor="text1" w:themeTint="F2"/>
          <w:sz w:val="24"/>
          <w:szCs w:val="24"/>
        </w:rPr>
        <w:t>indicating where more detailed study should take place, where a p</w:t>
      </w:r>
      <w:r w:rsidR="00020A6A" w:rsidRPr="00A521AD">
        <w:rPr>
          <w:rFonts w:ascii="Times New Roman" w:hAnsi="Times New Roman" w:cs="Times New Roman"/>
          <w:color w:val="0D0D0D" w:themeColor="text1" w:themeTint="F2"/>
          <w:sz w:val="24"/>
          <w:szCs w:val="24"/>
        </w:rPr>
        <w:t xml:space="preserve">roject has done extremely well, </w:t>
      </w:r>
      <w:r w:rsidRPr="00A521AD">
        <w:rPr>
          <w:rFonts w:ascii="Times New Roman" w:hAnsi="Times New Roman" w:cs="Times New Roman"/>
          <w:color w:val="0D0D0D" w:themeColor="text1" w:themeTint="F2"/>
          <w:sz w:val="24"/>
          <w:szCs w:val="24"/>
        </w:rPr>
        <w:t>or where dramatic changes take place. According to Bos et al</w:t>
      </w:r>
      <w:r w:rsidR="00020A6A" w:rsidRPr="00A521AD">
        <w:rPr>
          <w:rFonts w:ascii="Times New Roman" w:hAnsi="Times New Roman" w:cs="Times New Roman"/>
          <w:color w:val="0D0D0D" w:themeColor="text1" w:themeTint="F2"/>
          <w:sz w:val="24"/>
          <w:szCs w:val="24"/>
        </w:rPr>
        <w:t xml:space="preserve">. (1994) external performance </w:t>
      </w:r>
      <w:r w:rsidRPr="00A521AD">
        <w:rPr>
          <w:rFonts w:ascii="Times New Roman" w:hAnsi="Times New Roman" w:cs="Times New Roman"/>
          <w:color w:val="0D0D0D" w:themeColor="text1" w:themeTint="F2"/>
          <w:sz w:val="24"/>
          <w:szCs w:val="24"/>
        </w:rPr>
        <w:t>indicators are grouped as follow:</w:t>
      </w:r>
    </w:p>
    <w:p w:rsidR="0050626E" w:rsidRPr="00A521AD" w:rsidRDefault="0050626E" w:rsidP="004030E8">
      <w:pPr>
        <w:pStyle w:val="Heading4"/>
        <w:numPr>
          <w:ilvl w:val="2"/>
          <w:numId w:val="10"/>
        </w:numPr>
        <w:ind w:left="81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Irrigated agriculture performance indicators</w:t>
      </w:r>
    </w:p>
    <w:p w:rsidR="00E8736B" w:rsidRPr="00A521AD" w:rsidRDefault="00E8736B" w:rsidP="00E8736B">
      <w:pPr>
        <w:rPr>
          <w:rFonts w:ascii="Times New Roman" w:hAnsi="Times New Roman" w:cs="Times New Roman"/>
          <w:color w:val="0D0D0D" w:themeColor="text1" w:themeTint="F2"/>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They are used for the evaluation of the project performance in ter</w:t>
      </w:r>
      <w:r w:rsidR="00020A6A" w:rsidRPr="00A521AD">
        <w:rPr>
          <w:rFonts w:ascii="Times New Roman" w:hAnsi="Times New Roman" w:cs="Times New Roman"/>
          <w:color w:val="0D0D0D" w:themeColor="text1" w:themeTint="F2"/>
          <w:sz w:val="24"/>
          <w:szCs w:val="24"/>
        </w:rPr>
        <w:t xml:space="preserve">ms of the production it results </w:t>
      </w:r>
      <w:r w:rsidRPr="00A521AD">
        <w:rPr>
          <w:rFonts w:ascii="Times New Roman" w:hAnsi="Times New Roman" w:cs="Times New Roman"/>
          <w:color w:val="0D0D0D" w:themeColor="text1" w:themeTint="F2"/>
          <w:sz w:val="24"/>
          <w:szCs w:val="24"/>
        </w:rPr>
        <w:t xml:space="preserve">in. It expresses output of irrigated area in terms of gross or net </w:t>
      </w:r>
      <w:r w:rsidR="00020A6A" w:rsidRPr="00A521AD">
        <w:rPr>
          <w:rFonts w:ascii="Times New Roman" w:hAnsi="Times New Roman" w:cs="Times New Roman"/>
          <w:color w:val="0D0D0D" w:themeColor="text1" w:themeTint="F2"/>
          <w:sz w:val="24"/>
          <w:szCs w:val="24"/>
        </w:rPr>
        <w:t xml:space="preserve">value of production measured at </w:t>
      </w:r>
      <w:r w:rsidRPr="00A521AD">
        <w:rPr>
          <w:rFonts w:ascii="Times New Roman" w:hAnsi="Times New Roman" w:cs="Times New Roman"/>
          <w:color w:val="0D0D0D" w:themeColor="text1" w:themeTint="F2"/>
          <w:sz w:val="24"/>
          <w:szCs w:val="24"/>
        </w:rPr>
        <w:t>local or world prices. This addresses the direct impact of oper</w:t>
      </w:r>
      <w:r w:rsidR="00020A6A" w:rsidRPr="00A521AD">
        <w:rPr>
          <w:rFonts w:ascii="Times New Roman" w:hAnsi="Times New Roman" w:cs="Times New Roman"/>
          <w:color w:val="0D0D0D" w:themeColor="text1" w:themeTint="F2"/>
          <w:sz w:val="24"/>
          <w:szCs w:val="24"/>
        </w:rPr>
        <w:t xml:space="preserve">ational inputs in terms of such </w:t>
      </w:r>
      <w:r w:rsidRPr="00A521AD">
        <w:rPr>
          <w:rFonts w:ascii="Times New Roman" w:hAnsi="Times New Roman" w:cs="Times New Roman"/>
          <w:color w:val="0D0D0D" w:themeColor="text1" w:themeTint="F2"/>
          <w:sz w:val="24"/>
          <w:szCs w:val="24"/>
        </w:rPr>
        <w:t xml:space="preserve">aspects as area actually irrigated and crop production, over </w:t>
      </w:r>
      <w:r w:rsidR="00020A6A" w:rsidRPr="00A521AD">
        <w:rPr>
          <w:rFonts w:ascii="Times New Roman" w:hAnsi="Times New Roman" w:cs="Times New Roman"/>
          <w:color w:val="0D0D0D" w:themeColor="text1" w:themeTint="F2"/>
          <w:sz w:val="24"/>
          <w:szCs w:val="24"/>
        </w:rPr>
        <w:t xml:space="preserve">which an irrigation manager may </w:t>
      </w:r>
      <w:r w:rsidRPr="00A521AD">
        <w:rPr>
          <w:rFonts w:ascii="Times New Roman" w:hAnsi="Times New Roman" w:cs="Times New Roman"/>
          <w:color w:val="0D0D0D" w:themeColor="text1" w:themeTint="F2"/>
          <w:sz w:val="24"/>
          <w:szCs w:val="24"/>
        </w:rPr>
        <w:t>have some but not full responsibility.</w:t>
      </w:r>
    </w:p>
    <w:p w:rsidR="0050626E" w:rsidRPr="00A521AD" w:rsidRDefault="0050626E" w:rsidP="004030E8">
      <w:pPr>
        <w:pStyle w:val="Heading4"/>
        <w:numPr>
          <w:ilvl w:val="2"/>
          <w:numId w:val="10"/>
        </w:numPr>
        <w:ind w:left="81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 Water use performance indicators</w:t>
      </w:r>
    </w:p>
    <w:p w:rsidR="00E8736B" w:rsidRPr="00A521AD" w:rsidRDefault="00E8736B" w:rsidP="00E8736B">
      <w:pPr>
        <w:spacing w:after="0"/>
        <w:rPr>
          <w:rFonts w:ascii="Times New Roman" w:hAnsi="Times New Roman" w:cs="Times New Roman"/>
          <w:color w:val="0D0D0D" w:themeColor="text1" w:themeTint="F2"/>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This deals with the primary task of irrigation managers in the cap</w:t>
      </w:r>
      <w:r w:rsidR="00020A6A" w:rsidRPr="00A521AD">
        <w:rPr>
          <w:rFonts w:ascii="Times New Roman" w:hAnsi="Times New Roman" w:cs="Times New Roman"/>
          <w:color w:val="0D0D0D" w:themeColor="text1" w:themeTint="F2"/>
          <w:sz w:val="24"/>
          <w:szCs w:val="24"/>
        </w:rPr>
        <w:t xml:space="preserve">ture, allocation and conveyance </w:t>
      </w:r>
      <w:r w:rsidRPr="00A521AD">
        <w:rPr>
          <w:rFonts w:ascii="Times New Roman" w:hAnsi="Times New Roman" w:cs="Times New Roman"/>
          <w:color w:val="0D0D0D" w:themeColor="text1" w:themeTint="F2"/>
          <w:sz w:val="24"/>
          <w:szCs w:val="24"/>
        </w:rPr>
        <w:t>of water from source to field by management of irrigation facilit</w:t>
      </w:r>
      <w:r w:rsidR="00020A6A" w:rsidRPr="00A521AD">
        <w:rPr>
          <w:rFonts w:ascii="Times New Roman" w:hAnsi="Times New Roman" w:cs="Times New Roman"/>
          <w:color w:val="0D0D0D" w:themeColor="text1" w:themeTint="F2"/>
          <w:sz w:val="24"/>
          <w:szCs w:val="24"/>
        </w:rPr>
        <w:t xml:space="preserve">ies. Indicators address several </w:t>
      </w:r>
      <w:r w:rsidRPr="00A521AD">
        <w:rPr>
          <w:rFonts w:ascii="Times New Roman" w:hAnsi="Times New Roman" w:cs="Times New Roman"/>
          <w:color w:val="0D0D0D" w:themeColor="text1" w:themeTint="F2"/>
          <w:sz w:val="24"/>
          <w:szCs w:val="24"/>
        </w:rPr>
        <w:t>aspects of this task: efficiency of conveying water from one location to another, the e</w:t>
      </w:r>
      <w:r w:rsidR="00020A6A" w:rsidRPr="00A521AD">
        <w:rPr>
          <w:rFonts w:ascii="Times New Roman" w:hAnsi="Times New Roman" w:cs="Times New Roman"/>
          <w:color w:val="0D0D0D" w:themeColor="text1" w:themeTint="F2"/>
          <w:sz w:val="24"/>
          <w:szCs w:val="24"/>
        </w:rPr>
        <w:t xml:space="preserve">xtent to </w:t>
      </w:r>
      <w:r w:rsidRPr="00A521AD">
        <w:rPr>
          <w:rFonts w:ascii="Times New Roman" w:hAnsi="Times New Roman" w:cs="Times New Roman"/>
          <w:color w:val="0D0D0D" w:themeColor="text1" w:themeTint="F2"/>
          <w:sz w:val="24"/>
          <w:szCs w:val="24"/>
        </w:rPr>
        <w:t>which agencies maintain irrigation infrastructure to keep the syst</w:t>
      </w:r>
      <w:r w:rsidR="00020A6A" w:rsidRPr="00A521AD">
        <w:rPr>
          <w:rFonts w:ascii="Times New Roman" w:hAnsi="Times New Roman" w:cs="Times New Roman"/>
          <w:color w:val="0D0D0D" w:themeColor="text1" w:themeTint="F2"/>
          <w:sz w:val="24"/>
          <w:szCs w:val="24"/>
        </w:rPr>
        <w:t xml:space="preserve">em </w:t>
      </w:r>
      <w:r w:rsidR="00020A6A" w:rsidRPr="00A521AD">
        <w:rPr>
          <w:rFonts w:ascii="Times New Roman" w:hAnsi="Times New Roman" w:cs="Times New Roman"/>
          <w:color w:val="0D0D0D" w:themeColor="text1" w:themeTint="F2"/>
          <w:sz w:val="24"/>
          <w:szCs w:val="24"/>
        </w:rPr>
        <w:lastRenderedPageBreak/>
        <w:t xml:space="preserve">running efficiently, and the </w:t>
      </w:r>
      <w:r w:rsidRPr="00A521AD">
        <w:rPr>
          <w:rFonts w:ascii="Times New Roman" w:hAnsi="Times New Roman" w:cs="Times New Roman"/>
          <w:color w:val="0D0D0D" w:themeColor="text1" w:themeTint="F2"/>
          <w:sz w:val="24"/>
          <w:szCs w:val="24"/>
        </w:rPr>
        <w:t>service aspects of water delivery which include such concepts as predictability and equity.</w:t>
      </w:r>
    </w:p>
    <w:p w:rsidR="0050626E" w:rsidRPr="00A521AD" w:rsidRDefault="0050626E" w:rsidP="004030E8">
      <w:pPr>
        <w:pStyle w:val="Heading4"/>
        <w:numPr>
          <w:ilvl w:val="2"/>
          <w:numId w:val="10"/>
        </w:numPr>
        <w:ind w:left="81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Physical performance indicators</w:t>
      </w:r>
    </w:p>
    <w:p w:rsidR="00E8736B" w:rsidRPr="00A521AD" w:rsidRDefault="00E8736B" w:rsidP="00E8736B">
      <w:pPr>
        <w:spacing w:after="0"/>
        <w:rPr>
          <w:rFonts w:ascii="Times New Roman" w:hAnsi="Times New Roman" w:cs="Times New Roman"/>
          <w:color w:val="0D0D0D" w:themeColor="text1" w:themeTint="F2"/>
        </w:rPr>
      </w:pPr>
    </w:p>
    <w:p w:rsidR="0050626E" w:rsidRPr="00A521AD" w:rsidRDefault="0050626E"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Physical indicators are related with the changing or losing irriga</w:t>
      </w:r>
      <w:r w:rsidR="00020A6A" w:rsidRPr="00A521AD">
        <w:rPr>
          <w:rFonts w:ascii="Times New Roman" w:hAnsi="Times New Roman" w:cs="Times New Roman"/>
          <w:color w:val="0D0D0D" w:themeColor="text1" w:themeTint="F2"/>
          <w:sz w:val="24"/>
          <w:szCs w:val="24"/>
        </w:rPr>
        <w:t xml:space="preserve">ted land in the command area by </w:t>
      </w:r>
      <w:r w:rsidRPr="00A521AD">
        <w:rPr>
          <w:rFonts w:ascii="Times New Roman" w:hAnsi="Times New Roman" w:cs="Times New Roman"/>
          <w:color w:val="0D0D0D" w:themeColor="text1" w:themeTint="F2"/>
          <w:sz w:val="24"/>
          <w:szCs w:val="24"/>
        </w:rPr>
        <w:t>different reasons. Among those reason water scarcity and input a</w:t>
      </w:r>
      <w:r w:rsidR="00020A6A" w:rsidRPr="00A521AD">
        <w:rPr>
          <w:rFonts w:ascii="Times New Roman" w:hAnsi="Times New Roman" w:cs="Times New Roman"/>
          <w:color w:val="0D0D0D" w:themeColor="text1" w:themeTint="F2"/>
          <w:sz w:val="24"/>
          <w:szCs w:val="24"/>
        </w:rPr>
        <w:t xml:space="preserve">vailability are the main reason </w:t>
      </w:r>
      <w:r w:rsidRPr="00A521AD">
        <w:rPr>
          <w:rFonts w:ascii="Times New Roman" w:hAnsi="Times New Roman" w:cs="Times New Roman"/>
          <w:color w:val="0D0D0D" w:themeColor="text1" w:themeTint="F2"/>
          <w:sz w:val="24"/>
          <w:szCs w:val="24"/>
        </w:rPr>
        <w:t xml:space="preserve">why lands in command area are not fully under irrigation in a particular </w:t>
      </w:r>
      <w:r w:rsidR="00020A6A" w:rsidRPr="00A521AD">
        <w:rPr>
          <w:rFonts w:ascii="Times New Roman" w:hAnsi="Times New Roman" w:cs="Times New Roman"/>
          <w:color w:val="0D0D0D" w:themeColor="text1" w:themeTint="F2"/>
          <w:sz w:val="24"/>
          <w:szCs w:val="24"/>
        </w:rPr>
        <w:t xml:space="preserve">season. From physical </w:t>
      </w:r>
      <w:r w:rsidRPr="00A521AD">
        <w:rPr>
          <w:rFonts w:ascii="Times New Roman" w:hAnsi="Times New Roman" w:cs="Times New Roman"/>
          <w:color w:val="0D0D0D" w:themeColor="text1" w:themeTint="F2"/>
          <w:sz w:val="24"/>
          <w:szCs w:val="24"/>
        </w:rPr>
        <w:t>performance irrigation ratio and water delivery ratio are the two main indicators.</w:t>
      </w:r>
    </w:p>
    <w:p w:rsidR="00161272" w:rsidRPr="00A521AD" w:rsidRDefault="00161272" w:rsidP="0050626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0626E" w:rsidRPr="00A521AD" w:rsidRDefault="0050626E" w:rsidP="004030E8">
      <w:pPr>
        <w:pStyle w:val="Heading4"/>
        <w:numPr>
          <w:ilvl w:val="2"/>
          <w:numId w:val="10"/>
        </w:numPr>
        <w:ind w:left="81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 Economic performance indicators</w:t>
      </w:r>
    </w:p>
    <w:p w:rsidR="00E8736B" w:rsidRPr="00A521AD" w:rsidRDefault="00E8736B" w:rsidP="00E8736B">
      <w:pPr>
        <w:spacing w:after="0"/>
        <w:rPr>
          <w:rFonts w:ascii="Times New Roman" w:hAnsi="Times New Roman" w:cs="Times New Roman"/>
          <w:color w:val="0D0D0D" w:themeColor="text1" w:themeTint="F2"/>
        </w:rPr>
      </w:pPr>
    </w:p>
    <w:p w:rsidR="00145686" w:rsidRDefault="0050626E"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This indicator considers the production and the total cost of inf</w:t>
      </w:r>
      <w:r w:rsidR="00020A6A" w:rsidRPr="00A521AD">
        <w:rPr>
          <w:rFonts w:ascii="Times New Roman" w:hAnsi="Times New Roman" w:cs="Times New Roman"/>
          <w:color w:val="0D0D0D" w:themeColor="text1" w:themeTint="F2"/>
          <w:sz w:val="24"/>
          <w:szCs w:val="24"/>
        </w:rPr>
        <w:t xml:space="preserve">rastructure for each scheme. It </w:t>
      </w:r>
      <w:r w:rsidRPr="00A521AD">
        <w:rPr>
          <w:rFonts w:ascii="Times New Roman" w:hAnsi="Times New Roman" w:cs="Times New Roman"/>
          <w:color w:val="0D0D0D" w:themeColor="text1" w:themeTint="F2"/>
          <w:sz w:val="24"/>
          <w:szCs w:val="24"/>
        </w:rPr>
        <w:t xml:space="preserve">deals with the total revenues from the scheme, total cost spent for </w:t>
      </w:r>
      <w:r w:rsidR="00020A6A" w:rsidRPr="00A521AD">
        <w:rPr>
          <w:rFonts w:ascii="Times New Roman" w:hAnsi="Times New Roman" w:cs="Times New Roman"/>
          <w:color w:val="0D0D0D" w:themeColor="text1" w:themeTint="F2"/>
          <w:sz w:val="24"/>
          <w:szCs w:val="24"/>
        </w:rPr>
        <w:t xml:space="preserve">running the project and initial </w:t>
      </w:r>
      <w:r w:rsidRPr="00A521AD">
        <w:rPr>
          <w:rFonts w:ascii="Times New Roman" w:hAnsi="Times New Roman" w:cs="Times New Roman"/>
          <w:color w:val="0D0D0D" w:themeColor="text1" w:themeTint="F2"/>
          <w:sz w:val="24"/>
          <w:szCs w:val="24"/>
        </w:rPr>
        <w:t xml:space="preserve">investment costs. Economic indicators deal with how much </w:t>
      </w:r>
      <w:r w:rsidR="00020A6A" w:rsidRPr="00A521AD">
        <w:rPr>
          <w:rFonts w:ascii="Times New Roman" w:hAnsi="Times New Roman" w:cs="Times New Roman"/>
          <w:color w:val="0D0D0D" w:themeColor="text1" w:themeTint="F2"/>
          <w:sz w:val="24"/>
          <w:szCs w:val="24"/>
        </w:rPr>
        <w:t xml:space="preserve">investment cost is spent on the </w:t>
      </w:r>
      <w:r w:rsidRPr="00A521AD">
        <w:rPr>
          <w:rFonts w:ascii="Times New Roman" w:hAnsi="Times New Roman" w:cs="Times New Roman"/>
          <w:color w:val="0D0D0D" w:themeColor="text1" w:themeTint="F2"/>
          <w:sz w:val="24"/>
          <w:szCs w:val="24"/>
        </w:rPr>
        <w:t>project in comparison with total production and how much fee collected from wa</w:t>
      </w:r>
      <w:r w:rsidR="00020A6A" w:rsidRPr="00A521AD">
        <w:rPr>
          <w:rFonts w:ascii="Times New Roman" w:hAnsi="Times New Roman" w:cs="Times New Roman"/>
          <w:color w:val="0D0D0D" w:themeColor="text1" w:themeTint="F2"/>
          <w:sz w:val="24"/>
          <w:szCs w:val="24"/>
        </w:rPr>
        <w:t xml:space="preserve">ter users for </w:t>
      </w:r>
      <w:r w:rsidRPr="00A521AD">
        <w:rPr>
          <w:rFonts w:ascii="Times New Roman" w:hAnsi="Times New Roman" w:cs="Times New Roman"/>
          <w:color w:val="0D0D0D" w:themeColor="text1" w:themeTint="F2"/>
          <w:sz w:val="24"/>
          <w:szCs w:val="24"/>
        </w:rPr>
        <w:t>yearly maintenance and operation expenditure and whether the system is self-sufficient or not(Vermillion</w:t>
      </w:r>
      <w:r w:rsidR="00020A6A" w:rsidRPr="00A521AD">
        <w:rPr>
          <w:rFonts w:ascii="Times New Roman" w:hAnsi="Times New Roman" w:cs="Times New Roman"/>
          <w:color w:val="0D0D0D" w:themeColor="text1" w:themeTint="F2"/>
          <w:sz w:val="24"/>
          <w:szCs w:val="24"/>
        </w:rPr>
        <w:t>, 2000</w:t>
      </w:r>
      <w:r w:rsidRPr="00A521AD">
        <w:rPr>
          <w:rFonts w:ascii="Times New Roman" w:hAnsi="Times New Roman" w:cs="Times New Roman"/>
          <w:color w:val="0D0D0D" w:themeColor="text1" w:themeTint="F2"/>
          <w:sz w:val="24"/>
          <w:szCs w:val="24"/>
        </w:rPr>
        <w:t>).</w:t>
      </w: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0460A" w:rsidRDefault="0060460A"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E7E19" w:rsidRDefault="00DE7E19"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02E00" w:rsidRDefault="00202E00" w:rsidP="006D3DB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F0CE4" w:rsidRPr="00A521AD" w:rsidRDefault="00A6500D" w:rsidP="004E280C">
      <w:pPr>
        <w:pStyle w:val="Heading1"/>
        <w:numPr>
          <w:ilvl w:val="0"/>
          <w:numId w:val="2"/>
        </w:numPr>
        <w:rPr>
          <w:rStyle w:val="IntenseEmphasis"/>
          <w:rFonts w:ascii="Times New Roman" w:hAnsi="Times New Roman" w:cs="Times New Roman"/>
          <w:bCs/>
          <w:i w:val="0"/>
          <w:iCs w:val="0"/>
          <w:color w:val="0D0D0D" w:themeColor="text1" w:themeTint="F2"/>
        </w:rPr>
      </w:pPr>
      <w:bookmarkStart w:id="119" w:name="_Toc513734464"/>
      <w:r w:rsidRPr="00A521AD">
        <w:rPr>
          <w:rStyle w:val="IntenseEmphasis"/>
          <w:rFonts w:ascii="Times New Roman" w:hAnsi="Times New Roman" w:cs="Times New Roman"/>
          <w:bCs/>
          <w:i w:val="0"/>
          <w:iCs w:val="0"/>
          <w:color w:val="0D0D0D" w:themeColor="text1" w:themeTint="F2"/>
        </w:rPr>
        <w:lastRenderedPageBreak/>
        <w:t>RESEARCH METHODOLOGY</w:t>
      </w:r>
      <w:bookmarkEnd w:id="119"/>
    </w:p>
    <w:p w:rsidR="00AC4EBF" w:rsidRPr="00A521AD" w:rsidRDefault="00AC4EBF" w:rsidP="00AC4EBF">
      <w:pPr>
        <w:rPr>
          <w:rFonts w:ascii="Times New Roman" w:hAnsi="Times New Roman" w:cs="Times New Roman"/>
          <w:b/>
          <w:bCs/>
          <w:color w:val="0D0D0D" w:themeColor="text1" w:themeTint="F2"/>
          <w:sz w:val="24"/>
          <w:szCs w:val="24"/>
        </w:rPr>
      </w:pPr>
    </w:p>
    <w:p w:rsidR="00AC4EBF" w:rsidRPr="00A521AD" w:rsidRDefault="00AC4EBF" w:rsidP="007B1560">
      <w:pPr>
        <w:pStyle w:val="Heading2"/>
        <w:numPr>
          <w:ilvl w:val="1"/>
          <w:numId w:val="2"/>
        </w:numPr>
        <w:rPr>
          <w:rFonts w:ascii="Times New Roman" w:hAnsi="Times New Roman" w:cs="Times New Roman"/>
          <w:color w:val="0D0D0D" w:themeColor="text1" w:themeTint="F2"/>
        </w:rPr>
      </w:pPr>
      <w:bookmarkStart w:id="120" w:name="_Toc513734465"/>
      <w:r w:rsidRPr="00A521AD">
        <w:rPr>
          <w:rFonts w:ascii="Times New Roman" w:hAnsi="Times New Roman" w:cs="Times New Roman"/>
          <w:color w:val="0D0D0D" w:themeColor="text1" w:themeTint="F2"/>
        </w:rPr>
        <w:t>General Description of the Study Area</w:t>
      </w:r>
      <w:bookmarkEnd w:id="120"/>
    </w:p>
    <w:p w:rsidR="00C51DB0" w:rsidRPr="00A521AD" w:rsidRDefault="00C51DB0" w:rsidP="00C51DB0">
      <w:pPr>
        <w:pStyle w:val="ListParagraph"/>
        <w:ind w:left="1440" w:firstLine="0"/>
        <w:rPr>
          <w:rFonts w:ascii="Times New Roman" w:hAnsi="Times New Roman" w:cs="Times New Roman"/>
          <w:color w:val="0D0D0D" w:themeColor="text1" w:themeTint="F2"/>
        </w:rPr>
      </w:pPr>
    </w:p>
    <w:p w:rsidR="00C51DB0" w:rsidRPr="00A521AD" w:rsidRDefault="00C51DB0" w:rsidP="00C2379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Kacha Birra Woreda is one of the Seven Woredas and one City Administration of Kembata-Tembaro Zone Administration of Southern Nations, Nationalities and Peoples Region (SNNPR) State. The neighboring boundaries of the Woreda are on the South- </w:t>
      </w:r>
      <w:r w:rsidR="009933D9" w:rsidRPr="00A521AD">
        <w:rPr>
          <w:rFonts w:ascii="Times New Roman" w:hAnsi="Times New Roman" w:cs="Times New Roman"/>
          <w:color w:val="0D0D0D" w:themeColor="text1" w:themeTint="F2"/>
          <w:sz w:val="24"/>
          <w:szCs w:val="24"/>
        </w:rPr>
        <w:t>Bolososore</w:t>
      </w:r>
      <w:r w:rsidRPr="00A521AD">
        <w:rPr>
          <w:rFonts w:ascii="Times New Roman" w:hAnsi="Times New Roman" w:cs="Times New Roman"/>
          <w:color w:val="0D0D0D" w:themeColor="text1" w:themeTint="F2"/>
          <w:sz w:val="24"/>
          <w:szCs w:val="24"/>
        </w:rPr>
        <w:t xml:space="preserve"> Woreda of Wolaita </w:t>
      </w:r>
      <w:r w:rsidR="00E8736B" w:rsidRPr="00A521AD">
        <w:rPr>
          <w:rFonts w:ascii="Times New Roman" w:hAnsi="Times New Roman" w:cs="Times New Roman"/>
          <w:color w:val="0D0D0D" w:themeColor="text1" w:themeTint="F2"/>
          <w:sz w:val="24"/>
          <w:szCs w:val="24"/>
        </w:rPr>
        <w:t>Zone, North</w:t>
      </w:r>
      <w:r w:rsidRPr="00A521AD">
        <w:rPr>
          <w:rFonts w:ascii="Times New Roman" w:hAnsi="Times New Roman" w:cs="Times New Roman"/>
          <w:color w:val="0D0D0D" w:themeColor="text1" w:themeTint="F2"/>
          <w:sz w:val="24"/>
          <w:szCs w:val="24"/>
        </w:rPr>
        <w:t xml:space="preserve">- Angacha Woreda and Duna </w:t>
      </w:r>
      <w:r w:rsidR="009933D9" w:rsidRPr="00A521AD">
        <w:rPr>
          <w:rFonts w:ascii="Times New Roman" w:hAnsi="Times New Roman" w:cs="Times New Roman"/>
          <w:color w:val="0D0D0D" w:themeColor="text1" w:themeTint="F2"/>
          <w:sz w:val="24"/>
          <w:szCs w:val="24"/>
        </w:rPr>
        <w:t>Woreda (</w:t>
      </w:r>
      <w:r w:rsidRPr="00A521AD">
        <w:rPr>
          <w:rFonts w:ascii="Times New Roman" w:hAnsi="Times New Roman" w:cs="Times New Roman"/>
          <w:color w:val="0D0D0D" w:themeColor="text1" w:themeTint="F2"/>
          <w:sz w:val="24"/>
          <w:szCs w:val="24"/>
        </w:rPr>
        <w:t>Hadiya Zone)</w:t>
      </w:r>
      <w:r w:rsidR="00362C68" w:rsidRPr="00A521AD">
        <w:rPr>
          <w:rFonts w:ascii="Times New Roman" w:hAnsi="Times New Roman" w:cs="Times New Roman"/>
          <w:color w:val="0D0D0D" w:themeColor="text1" w:themeTint="F2"/>
          <w:sz w:val="24"/>
          <w:szCs w:val="24"/>
        </w:rPr>
        <w:t>, on</w:t>
      </w:r>
      <w:r w:rsidRPr="00A521AD">
        <w:rPr>
          <w:rFonts w:ascii="Times New Roman" w:hAnsi="Times New Roman" w:cs="Times New Roman"/>
          <w:color w:val="0D0D0D" w:themeColor="text1" w:themeTint="F2"/>
          <w:sz w:val="24"/>
          <w:szCs w:val="24"/>
        </w:rPr>
        <w:t xml:space="preserve"> the East-Kedida Gamela Woreda and Mirab Badewacho-Woreda (Hadiya Zone) and West-Hadero-Tunto Zuriya Woreda. The capital of Kacha Birra Woreda is </w:t>
      </w:r>
      <w:r w:rsidR="009933D9" w:rsidRPr="00A521AD">
        <w:rPr>
          <w:rFonts w:ascii="Times New Roman" w:hAnsi="Times New Roman" w:cs="Times New Roman"/>
          <w:color w:val="0D0D0D" w:themeColor="text1" w:themeTint="F2"/>
          <w:sz w:val="24"/>
          <w:szCs w:val="24"/>
        </w:rPr>
        <w:t>Shinshicho</w:t>
      </w:r>
      <w:r w:rsidRPr="00A521AD">
        <w:rPr>
          <w:rFonts w:ascii="Times New Roman" w:hAnsi="Times New Roman" w:cs="Times New Roman"/>
          <w:color w:val="0D0D0D" w:themeColor="text1" w:themeTint="F2"/>
          <w:sz w:val="24"/>
          <w:szCs w:val="24"/>
        </w:rPr>
        <w:t xml:space="preserve"> town, which is 17 Kilometer far from the Zonal Capital Durame and 160 Kilometer far </w:t>
      </w:r>
      <w:r w:rsidR="00362C68" w:rsidRPr="00A521AD">
        <w:rPr>
          <w:rFonts w:ascii="Times New Roman" w:hAnsi="Times New Roman" w:cs="Times New Roman"/>
          <w:color w:val="0D0D0D" w:themeColor="text1" w:themeTint="F2"/>
          <w:sz w:val="24"/>
          <w:szCs w:val="24"/>
        </w:rPr>
        <w:t>south</w:t>
      </w:r>
      <w:r w:rsidRPr="00A521AD">
        <w:rPr>
          <w:rFonts w:ascii="Times New Roman" w:hAnsi="Times New Roman" w:cs="Times New Roman"/>
          <w:color w:val="0D0D0D" w:themeColor="text1" w:themeTint="F2"/>
          <w:sz w:val="24"/>
          <w:szCs w:val="24"/>
        </w:rPr>
        <w:t xml:space="preserve"> from regional Capital Hawassa on the main high way of Durame-Mazoriya-Halaba-Hawassa Asphalt Road. </w:t>
      </w:r>
      <w:r w:rsidR="00CD072C" w:rsidRPr="00A521AD">
        <w:rPr>
          <w:rFonts w:ascii="Times New Roman" w:hAnsi="Times New Roman" w:cs="Times New Roman"/>
          <w:color w:val="0D0D0D" w:themeColor="text1" w:themeTint="F2"/>
          <w:sz w:val="24"/>
          <w:szCs w:val="24"/>
        </w:rPr>
        <w:t>Of course</w:t>
      </w:r>
      <w:r w:rsidRPr="00A521AD">
        <w:rPr>
          <w:rFonts w:ascii="Times New Roman" w:hAnsi="Times New Roman" w:cs="Times New Roman"/>
          <w:color w:val="0D0D0D" w:themeColor="text1" w:themeTint="F2"/>
          <w:sz w:val="24"/>
          <w:szCs w:val="24"/>
        </w:rPr>
        <w:t xml:space="preserve"> the remaining 7-10 Kilometer of the Asphalt road from Mazoriya to Durame is under construction and suitable to </w:t>
      </w:r>
      <w:r w:rsidR="00CD072C" w:rsidRPr="00A521AD">
        <w:rPr>
          <w:rFonts w:ascii="Times New Roman" w:hAnsi="Times New Roman" w:cs="Times New Roman"/>
          <w:color w:val="0D0D0D" w:themeColor="text1" w:themeTint="F2"/>
          <w:sz w:val="24"/>
          <w:szCs w:val="24"/>
        </w:rPr>
        <w:t>transportation. The</w:t>
      </w:r>
      <w:r w:rsidRPr="00A521AD">
        <w:rPr>
          <w:rFonts w:ascii="Times New Roman" w:hAnsi="Times New Roman" w:cs="Times New Roman"/>
          <w:color w:val="0D0D0D" w:themeColor="text1" w:themeTint="F2"/>
          <w:sz w:val="24"/>
          <w:szCs w:val="24"/>
        </w:rPr>
        <w:t xml:space="preserve"> Woreda comprises 21 Kebele Administrations (all of them are Rural Kebeles).</w:t>
      </w:r>
    </w:p>
    <w:p w:rsidR="005A5EDF" w:rsidRPr="00A521AD" w:rsidRDefault="005A5EDF" w:rsidP="002219D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In order to illustrate the potential use of irrigation performance indicators inevaluating efficiency of irrigation systems, tw</w:t>
      </w:r>
      <w:r w:rsidR="002219DD" w:rsidRPr="00A521AD">
        <w:rPr>
          <w:rFonts w:ascii="Times New Roman" w:hAnsi="Times New Roman" w:cs="Times New Roman"/>
          <w:color w:val="0D0D0D" w:themeColor="text1" w:themeTint="F2"/>
          <w:sz w:val="24"/>
          <w:szCs w:val="24"/>
        </w:rPr>
        <w:t>o schemes</w:t>
      </w:r>
      <w:r w:rsidR="00DD79A9" w:rsidRPr="00A521AD">
        <w:rPr>
          <w:rFonts w:ascii="Times New Roman" w:hAnsi="Times New Roman" w:cs="Times New Roman"/>
          <w:color w:val="0D0D0D" w:themeColor="text1" w:themeTint="F2"/>
          <w:sz w:val="24"/>
          <w:szCs w:val="24"/>
        </w:rPr>
        <w:t>Gemesha</w:t>
      </w:r>
      <w:r w:rsidR="00882C9D" w:rsidRPr="00A521AD">
        <w:rPr>
          <w:rFonts w:ascii="Times New Roman" w:hAnsi="Times New Roman" w:cs="Times New Roman"/>
          <w:color w:val="0D0D0D" w:themeColor="text1" w:themeTint="F2"/>
          <w:sz w:val="24"/>
          <w:szCs w:val="24"/>
        </w:rPr>
        <w:t xml:space="preserve"> and Ufute small scale irrigation</w:t>
      </w:r>
      <w:r w:rsidRPr="00A521AD">
        <w:rPr>
          <w:rFonts w:ascii="Times New Roman" w:hAnsi="Times New Roman" w:cs="Times New Roman"/>
          <w:color w:val="0D0D0D" w:themeColor="text1" w:themeTint="F2"/>
          <w:sz w:val="24"/>
          <w:szCs w:val="24"/>
        </w:rPr>
        <w:t>were considered. The criteria for cons</w:t>
      </w:r>
      <w:r w:rsidR="002219DD" w:rsidRPr="00A521AD">
        <w:rPr>
          <w:rFonts w:ascii="Times New Roman" w:hAnsi="Times New Roman" w:cs="Times New Roman"/>
          <w:color w:val="0D0D0D" w:themeColor="text1" w:themeTint="F2"/>
          <w:sz w:val="24"/>
          <w:szCs w:val="24"/>
        </w:rPr>
        <w:t xml:space="preserve">ideration of the two irrigation </w:t>
      </w:r>
      <w:r w:rsidRPr="00A521AD">
        <w:rPr>
          <w:rFonts w:ascii="Times New Roman" w:hAnsi="Times New Roman" w:cs="Times New Roman"/>
          <w:color w:val="0D0D0D" w:themeColor="text1" w:themeTint="F2"/>
          <w:sz w:val="24"/>
          <w:szCs w:val="24"/>
        </w:rPr>
        <w:t xml:space="preserve">projects were based on the </w:t>
      </w:r>
      <w:r w:rsidR="002219DD" w:rsidRPr="00A521AD">
        <w:rPr>
          <w:rFonts w:ascii="Times New Roman" w:hAnsi="Times New Roman" w:cs="Times New Roman"/>
          <w:color w:val="0D0D0D" w:themeColor="text1" w:themeTint="F2"/>
          <w:sz w:val="24"/>
          <w:szCs w:val="24"/>
        </w:rPr>
        <w:t xml:space="preserve">availability </w:t>
      </w:r>
      <w:r w:rsidRPr="00A521AD">
        <w:rPr>
          <w:rFonts w:ascii="Times New Roman" w:hAnsi="Times New Roman" w:cs="Times New Roman"/>
          <w:color w:val="0D0D0D" w:themeColor="text1" w:themeTint="F2"/>
          <w:sz w:val="24"/>
          <w:szCs w:val="24"/>
        </w:rPr>
        <w:t>of secondary data and organizational set up of the irrigation projects.</w:t>
      </w:r>
    </w:p>
    <w:p w:rsidR="00C51DB0" w:rsidRPr="00A521AD" w:rsidRDefault="0060460A" w:rsidP="00C51DB0">
      <w:pPr>
        <w:spacing w:line="360" w:lineRule="auto"/>
        <w:jc w:val="center"/>
        <w:rPr>
          <w:rFonts w:ascii="Times New Roman" w:hAnsi="Times New Roman" w:cs="Times New Roman"/>
          <w:color w:val="0D0D0D" w:themeColor="text1" w:themeTint="F2"/>
          <w:sz w:val="24"/>
          <w:szCs w:val="24"/>
        </w:rPr>
      </w:pPr>
      <w:r>
        <w:rPr>
          <w:noProof/>
        </w:rPr>
        <w:drawing>
          <wp:inline distT="0" distB="0" distL="0" distR="0">
            <wp:extent cx="5743575" cy="3800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43575" cy="3800475"/>
                    </a:xfrm>
                    <a:prstGeom prst="rect">
                      <a:avLst/>
                    </a:prstGeom>
                  </pic:spPr>
                </pic:pic>
              </a:graphicData>
            </a:graphic>
          </wp:inline>
        </w:drawing>
      </w:r>
    </w:p>
    <w:p w:rsidR="001D1704" w:rsidRPr="00A521AD" w:rsidRDefault="00161272" w:rsidP="00C72215">
      <w:pPr>
        <w:pStyle w:val="Heading5"/>
        <w:rPr>
          <w:rFonts w:ascii="Times New Roman" w:hAnsi="Times New Roman" w:cs="Times New Roman"/>
          <w:color w:val="0D0D0D" w:themeColor="text1" w:themeTint="F2"/>
        </w:rPr>
      </w:pPr>
      <w:bookmarkStart w:id="121" w:name="_Toc482694325"/>
      <w:r w:rsidRPr="00A521AD">
        <w:rPr>
          <w:rFonts w:ascii="Times New Roman" w:hAnsi="Times New Roman" w:cs="Times New Roman"/>
          <w:color w:val="0D0D0D" w:themeColor="text1" w:themeTint="F2"/>
        </w:rPr>
        <w:t>Fig.3.1</w:t>
      </w:r>
      <w:r w:rsidR="00C51DB0" w:rsidRPr="00A521AD">
        <w:rPr>
          <w:rFonts w:ascii="Times New Roman" w:hAnsi="Times New Roman" w:cs="Times New Roman"/>
          <w:color w:val="0D0D0D" w:themeColor="text1" w:themeTint="F2"/>
        </w:rPr>
        <w:t xml:space="preserve"> Location Map of</w:t>
      </w:r>
      <w:r w:rsidR="009933D9" w:rsidRPr="00A521AD">
        <w:rPr>
          <w:rFonts w:ascii="Times New Roman" w:hAnsi="Times New Roman" w:cs="Times New Roman"/>
          <w:color w:val="0D0D0D" w:themeColor="text1" w:themeTint="F2"/>
        </w:rPr>
        <w:t xml:space="preserve"> Study</w:t>
      </w:r>
      <w:r w:rsidR="00C51DB0" w:rsidRPr="00A521AD">
        <w:rPr>
          <w:rFonts w:ascii="Times New Roman" w:hAnsi="Times New Roman" w:cs="Times New Roman"/>
          <w:color w:val="0D0D0D" w:themeColor="text1" w:themeTint="F2"/>
        </w:rPr>
        <w:t xml:space="preserve"> area.</w:t>
      </w:r>
      <w:bookmarkEnd w:id="121"/>
    </w:p>
    <w:p w:rsidR="007809D8" w:rsidRDefault="007809D8" w:rsidP="00AC4EBF">
      <w:pPr>
        <w:rPr>
          <w:rFonts w:ascii="Times New Roman" w:hAnsi="Times New Roman" w:cs="Times New Roman"/>
          <w:color w:val="0D0D0D" w:themeColor="text1" w:themeTint="F2"/>
        </w:rPr>
      </w:pPr>
    </w:p>
    <w:p w:rsidR="001B20F0" w:rsidRPr="00A521AD" w:rsidRDefault="001B20F0" w:rsidP="00AC4EBF">
      <w:pPr>
        <w:rPr>
          <w:rFonts w:ascii="Times New Roman" w:hAnsi="Times New Roman" w:cs="Times New Roman"/>
          <w:color w:val="0D0D0D" w:themeColor="text1" w:themeTint="F2"/>
        </w:rPr>
      </w:pPr>
    </w:p>
    <w:p w:rsidR="00C234E4" w:rsidRPr="00A521AD" w:rsidRDefault="00C234E4" w:rsidP="00C234E4">
      <w:pPr>
        <w:rPr>
          <w:rFonts w:ascii="Times New Roman" w:hAnsi="Times New Roman" w:cs="Times New Roman"/>
          <w:b/>
          <w:color w:val="0D0D0D" w:themeColor="text1" w:themeTint="F2"/>
          <w:sz w:val="24"/>
          <w:szCs w:val="24"/>
        </w:rPr>
      </w:pPr>
      <w:r w:rsidRPr="00A521AD">
        <w:rPr>
          <w:rFonts w:ascii="Times New Roman" w:hAnsi="Times New Roman" w:cs="Times New Roman"/>
          <w:b/>
          <w:color w:val="0D0D0D" w:themeColor="text1" w:themeTint="F2"/>
          <w:sz w:val="24"/>
          <w:szCs w:val="24"/>
        </w:rPr>
        <w:t>Climate and hydrology</w:t>
      </w:r>
    </w:p>
    <w:p w:rsidR="00C234E4" w:rsidRPr="00A521AD" w:rsidRDefault="00C234E4" w:rsidP="00C234E4">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mean annual rainfall of the project area (as measured at Durame meteorological station for the period of 1984-2013 (30years) is 1115.8mm. This is the closest meteorological station to the projects area, which is located at nearer areal distance from the projects area. The monthly rainfall distribution as measured at Durame station is a sort of bimodal where the main rainy season extends over the period of mid-April to mid-September with its peak in August. The area also experiences small peak (“Belg” rain) during the period of April and May. The main rainy season contributes about 14 % of the annual total </w:t>
      </w:r>
      <w:r w:rsidR="00D24703" w:rsidRPr="00A521AD">
        <w:rPr>
          <w:rFonts w:ascii="Times New Roman" w:hAnsi="Times New Roman" w:cs="Times New Roman"/>
          <w:color w:val="0D0D0D" w:themeColor="text1" w:themeTint="F2"/>
          <w:sz w:val="24"/>
          <w:szCs w:val="24"/>
        </w:rPr>
        <w:t>rainfall. The</w:t>
      </w:r>
      <w:r w:rsidRPr="00A521AD">
        <w:rPr>
          <w:rFonts w:ascii="Times New Roman" w:hAnsi="Times New Roman" w:cs="Times New Roman"/>
          <w:color w:val="0D0D0D" w:themeColor="text1" w:themeTint="F2"/>
          <w:sz w:val="24"/>
          <w:szCs w:val="24"/>
        </w:rPr>
        <w:t xml:space="preserve"> seasonal distribution of rainfall and the intra month variability is shown in Figure below.</w:t>
      </w:r>
    </w:p>
    <w:p w:rsidR="00C234E4" w:rsidRPr="00A521AD" w:rsidRDefault="00C234E4" w:rsidP="00C234E4">
      <w:pPr>
        <w:spacing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rPr>
        <w:drawing>
          <wp:inline distT="0" distB="0" distL="0" distR="0">
            <wp:extent cx="4572000" cy="2743200"/>
            <wp:effectExtent l="0" t="0" r="19050" b="1905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234E4" w:rsidRPr="00A521AD" w:rsidRDefault="00C234E4" w:rsidP="00C234E4">
      <w:pPr>
        <w:pStyle w:val="Heading5"/>
        <w:jc w:val="center"/>
        <w:rPr>
          <w:rFonts w:ascii="Times New Roman" w:hAnsi="Times New Roman" w:cs="Times New Roman"/>
          <w:color w:val="0D0D0D" w:themeColor="text1" w:themeTint="F2"/>
        </w:rPr>
      </w:pPr>
      <w:bookmarkStart w:id="122" w:name="_Toc454329345"/>
      <w:bookmarkStart w:id="123" w:name="_Toc482694326"/>
      <w:proofErr w:type="gramStart"/>
      <w:r w:rsidRPr="00A521AD">
        <w:rPr>
          <w:rFonts w:ascii="Times New Roman" w:hAnsi="Times New Roman" w:cs="Times New Roman"/>
          <w:color w:val="0D0D0D" w:themeColor="text1" w:themeTint="F2"/>
        </w:rPr>
        <w:t>Figure 3.2.</w:t>
      </w:r>
      <w:proofErr w:type="gramEnd"/>
      <w:r w:rsidRPr="00A521AD">
        <w:rPr>
          <w:rFonts w:ascii="Times New Roman" w:hAnsi="Times New Roman" w:cs="Times New Roman"/>
          <w:color w:val="0D0D0D" w:themeColor="text1" w:themeTint="F2"/>
        </w:rPr>
        <w:t xml:space="preserve"> Seasonal distribution of rainfall at Durame Meteorological station</w:t>
      </w:r>
      <w:bookmarkEnd w:id="122"/>
      <w:bookmarkEnd w:id="123"/>
    </w:p>
    <w:p w:rsidR="007809D8" w:rsidRPr="00A521AD" w:rsidRDefault="007809D8" w:rsidP="00AC4EBF">
      <w:pPr>
        <w:rPr>
          <w:rFonts w:ascii="Times New Roman" w:hAnsi="Times New Roman" w:cs="Times New Roman"/>
          <w:color w:val="0D0D0D" w:themeColor="text1" w:themeTint="F2"/>
        </w:rPr>
      </w:pPr>
    </w:p>
    <w:p w:rsidR="00C234E4" w:rsidRPr="00A521AD" w:rsidRDefault="00C234E4" w:rsidP="007B1560">
      <w:pPr>
        <w:pStyle w:val="Heading2"/>
        <w:numPr>
          <w:ilvl w:val="1"/>
          <w:numId w:val="2"/>
        </w:numPr>
        <w:rPr>
          <w:rFonts w:ascii="Times New Roman" w:hAnsi="Times New Roman" w:cs="Times New Roman"/>
          <w:color w:val="0D0D0D" w:themeColor="text1" w:themeTint="F2"/>
        </w:rPr>
      </w:pPr>
      <w:bookmarkStart w:id="124" w:name="_Toc432925499"/>
      <w:bookmarkStart w:id="125" w:name="_Toc432925758"/>
      <w:bookmarkStart w:id="126" w:name="_Toc432928503"/>
      <w:bookmarkStart w:id="127" w:name="_Toc435539841"/>
      <w:bookmarkStart w:id="128" w:name="_Toc435540270"/>
      <w:bookmarkStart w:id="129" w:name="_Toc435540555"/>
      <w:bookmarkStart w:id="130" w:name="_Toc436692500"/>
      <w:bookmarkStart w:id="131" w:name="_Toc436724353"/>
      <w:bookmarkStart w:id="132" w:name="_Toc436724620"/>
      <w:bookmarkStart w:id="133" w:name="_Toc439570651"/>
      <w:bookmarkStart w:id="134" w:name="_Toc513734466"/>
      <w:r w:rsidRPr="00A521AD">
        <w:rPr>
          <w:rFonts w:ascii="Times New Roman" w:hAnsi="Times New Roman" w:cs="Times New Roman"/>
          <w:color w:val="0D0D0D" w:themeColor="text1" w:themeTint="F2"/>
        </w:rPr>
        <w:t>Description of the Schemes</w:t>
      </w:r>
      <w:bookmarkEnd w:id="124"/>
      <w:bookmarkEnd w:id="125"/>
      <w:bookmarkEnd w:id="126"/>
      <w:bookmarkEnd w:id="127"/>
      <w:bookmarkEnd w:id="128"/>
      <w:bookmarkEnd w:id="129"/>
      <w:bookmarkEnd w:id="130"/>
      <w:bookmarkEnd w:id="131"/>
      <w:bookmarkEnd w:id="132"/>
      <w:bookmarkEnd w:id="133"/>
      <w:bookmarkEnd w:id="134"/>
    </w:p>
    <w:p w:rsidR="007B1560" w:rsidRPr="00A521AD" w:rsidRDefault="007B1560" w:rsidP="007B1560">
      <w:pPr>
        <w:rPr>
          <w:rFonts w:ascii="Times New Roman" w:hAnsi="Times New Roman" w:cs="Times New Roman"/>
          <w:color w:val="0D0D0D" w:themeColor="text1" w:themeTint="F2"/>
        </w:rPr>
      </w:pPr>
    </w:p>
    <w:p w:rsidR="007809D8" w:rsidRPr="00A521AD" w:rsidRDefault="005F3079" w:rsidP="004E280C">
      <w:pPr>
        <w:pStyle w:val="Heading3"/>
        <w:numPr>
          <w:ilvl w:val="2"/>
          <w:numId w:val="2"/>
        </w:numPr>
        <w:rPr>
          <w:rFonts w:ascii="Times New Roman" w:hAnsi="Times New Roman" w:cs="Times New Roman"/>
          <w:b/>
          <w:iCs/>
          <w:color w:val="0D0D0D" w:themeColor="text1" w:themeTint="F2"/>
          <w:spacing w:val="0"/>
        </w:rPr>
      </w:pPr>
      <w:bookmarkStart w:id="135" w:name="_Toc513734467"/>
      <w:r w:rsidRPr="00A521AD">
        <w:rPr>
          <w:rFonts w:ascii="Times New Roman" w:hAnsi="Times New Roman" w:cs="Times New Roman"/>
          <w:b/>
          <w:iCs/>
          <w:color w:val="0D0D0D" w:themeColor="text1" w:themeTint="F2"/>
          <w:spacing w:val="0"/>
        </w:rPr>
        <w:t>Gemesha</w:t>
      </w:r>
      <w:r w:rsidR="007809D8" w:rsidRPr="00A521AD">
        <w:rPr>
          <w:rFonts w:ascii="Times New Roman" w:hAnsi="Times New Roman" w:cs="Times New Roman"/>
          <w:b/>
          <w:iCs/>
          <w:color w:val="0D0D0D" w:themeColor="text1" w:themeTint="F2"/>
          <w:spacing w:val="0"/>
        </w:rPr>
        <w:t xml:space="preserve"> Irrigation Project</w:t>
      </w:r>
      <w:bookmarkEnd w:id="135"/>
    </w:p>
    <w:p w:rsidR="00B80F0D" w:rsidRPr="00A521AD" w:rsidRDefault="00B80F0D" w:rsidP="007809D8">
      <w:pPr>
        <w:autoSpaceDE w:val="0"/>
        <w:autoSpaceDN w:val="0"/>
        <w:adjustRightInd w:val="0"/>
        <w:spacing w:after="0" w:line="240" w:lineRule="auto"/>
        <w:rPr>
          <w:rFonts w:ascii="Times New Roman" w:hAnsi="Times New Roman" w:cs="Times New Roman"/>
          <w:b/>
          <w:bCs/>
          <w:color w:val="0D0D0D" w:themeColor="text1" w:themeTint="F2"/>
          <w:sz w:val="22"/>
        </w:rPr>
      </w:pPr>
    </w:p>
    <w:p w:rsidR="00816E84" w:rsidRPr="00A521AD" w:rsidRDefault="007809D8" w:rsidP="00721FC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Establishment:</w:t>
      </w:r>
      <w:r w:rsidR="00277FDA" w:rsidRPr="00A521AD">
        <w:rPr>
          <w:rFonts w:ascii="Times New Roman" w:hAnsi="Times New Roman" w:cs="Times New Roman"/>
          <w:color w:val="0D0D0D" w:themeColor="text1" w:themeTint="F2"/>
          <w:sz w:val="24"/>
          <w:szCs w:val="24"/>
        </w:rPr>
        <w:t xml:space="preserve"> Before </w:t>
      </w:r>
      <w:r w:rsidRPr="00A521AD">
        <w:rPr>
          <w:rFonts w:ascii="Times New Roman" w:hAnsi="Times New Roman" w:cs="Times New Roman"/>
          <w:color w:val="0D0D0D" w:themeColor="text1" w:themeTint="F2"/>
          <w:sz w:val="24"/>
          <w:szCs w:val="24"/>
        </w:rPr>
        <w:t xml:space="preserve">to the </w:t>
      </w:r>
      <w:r w:rsidR="00277FDA" w:rsidRPr="00A521AD">
        <w:rPr>
          <w:rFonts w:ascii="Times New Roman" w:hAnsi="Times New Roman" w:cs="Times New Roman"/>
          <w:color w:val="0D0D0D" w:themeColor="text1" w:themeTint="F2"/>
          <w:sz w:val="24"/>
          <w:szCs w:val="24"/>
        </w:rPr>
        <w:t>Construction</w:t>
      </w:r>
      <w:r w:rsidRPr="00A521AD">
        <w:rPr>
          <w:rFonts w:ascii="Times New Roman" w:hAnsi="Times New Roman" w:cs="Times New Roman"/>
          <w:color w:val="0D0D0D" w:themeColor="text1" w:themeTint="F2"/>
          <w:sz w:val="24"/>
          <w:szCs w:val="24"/>
        </w:rPr>
        <w:t xml:space="preserve"> of the </w:t>
      </w:r>
      <w:r w:rsidR="00DD79A9" w:rsidRPr="00A521AD">
        <w:rPr>
          <w:rFonts w:ascii="Times New Roman" w:hAnsi="Times New Roman" w:cs="Times New Roman"/>
          <w:color w:val="0D0D0D" w:themeColor="text1" w:themeTint="F2"/>
          <w:sz w:val="24"/>
          <w:szCs w:val="24"/>
        </w:rPr>
        <w:t>Gemesha</w:t>
      </w:r>
      <w:r w:rsidR="00816E84" w:rsidRPr="00A521AD">
        <w:rPr>
          <w:rFonts w:ascii="Times New Roman" w:hAnsi="Times New Roman" w:cs="Times New Roman"/>
          <w:color w:val="0D0D0D" w:themeColor="text1" w:themeTint="F2"/>
          <w:sz w:val="24"/>
          <w:szCs w:val="24"/>
        </w:rPr>
        <w:t xml:space="preserve"> irrigation </w:t>
      </w:r>
      <w:r w:rsidRPr="00A521AD">
        <w:rPr>
          <w:rFonts w:ascii="Times New Roman" w:hAnsi="Times New Roman" w:cs="Times New Roman"/>
          <w:color w:val="0D0D0D" w:themeColor="text1" w:themeTint="F2"/>
          <w:sz w:val="24"/>
          <w:szCs w:val="24"/>
        </w:rPr>
        <w:t xml:space="preserve">project, the life of the farmers in the </w:t>
      </w:r>
      <w:r w:rsidR="00277FDA" w:rsidRPr="00A521AD">
        <w:rPr>
          <w:rFonts w:ascii="Times New Roman" w:hAnsi="Times New Roman" w:cs="Times New Roman"/>
          <w:color w:val="0D0D0D" w:themeColor="text1" w:themeTint="F2"/>
          <w:sz w:val="24"/>
          <w:szCs w:val="24"/>
        </w:rPr>
        <w:t>area</w:t>
      </w:r>
      <w:r w:rsidRPr="00A521AD">
        <w:rPr>
          <w:rFonts w:ascii="Times New Roman" w:hAnsi="Times New Roman" w:cs="Times New Roman"/>
          <w:color w:val="0D0D0D" w:themeColor="text1" w:themeTint="F2"/>
          <w:sz w:val="24"/>
          <w:szCs w:val="24"/>
        </w:rPr>
        <w:t xml:space="preserve"> w</w:t>
      </w:r>
      <w:r w:rsidR="00816E84" w:rsidRPr="00A521AD">
        <w:rPr>
          <w:rFonts w:ascii="Times New Roman" w:hAnsi="Times New Roman" w:cs="Times New Roman"/>
          <w:color w:val="0D0D0D" w:themeColor="text1" w:themeTint="F2"/>
          <w:sz w:val="24"/>
          <w:szCs w:val="24"/>
        </w:rPr>
        <w:t xml:space="preserve">ere relied on the production of </w:t>
      </w:r>
      <w:r w:rsidRPr="00A521AD">
        <w:rPr>
          <w:rFonts w:ascii="Times New Roman" w:hAnsi="Times New Roman" w:cs="Times New Roman"/>
          <w:color w:val="0D0D0D" w:themeColor="text1" w:themeTint="F2"/>
          <w:sz w:val="24"/>
          <w:szCs w:val="24"/>
        </w:rPr>
        <w:t>rain fed crops and livestock. Considering the seriousness of the p</w:t>
      </w:r>
      <w:r w:rsidR="00816E84" w:rsidRPr="00A521AD">
        <w:rPr>
          <w:rFonts w:ascii="Times New Roman" w:hAnsi="Times New Roman" w:cs="Times New Roman"/>
          <w:color w:val="0D0D0D" w:themeColor="text1" w:themeTint="F2"/>
          <w:sz w:val="24"/>
          <w:szCs w:val="24"/>
        </w:rPr>
        <w:t xml:space="preserve">roblem and to eradicate it from </w:t>
      </w:r>
      <w:r w:rsidRPr="00A521AD">
        <w:rPr>
          <w:rFonts w:ascii="Times New Roman" w:hAnsi="Times New Roman" w:cs="Times New Roman"/>
          <w:color w:val="0D0D0D" w:themeColor="text1" w:themeTint="F2"/>
          <w:sz w:val="24"/>
          <w:szCs w:val="24"/>
        </w:rPr>
        <w:t xml:space="preserve">the </w:t>
      </w:r>
      <w:r w:rsidR="00CB5646" w:rsidRPr="00A521AD">
        <w:rPr>
          <w:rFonts w:ascii="Times New Roman" w:hAnsi="Times New Roman" w:cs="Times New Roman"/>
          <w:color w:val="0D0D0D" w:themeColor="text1" w:themeTint="F2"/>
          <w:sz w:val="24"/>
          <w:szCs w:val="24"/>
        </w:rPr>
        <w:t xml:space="preserve">area, the </w:t>
      </w:r>
      <w:r w:rsidR="00DD79A9" w:rsidRPr="00A521AD">
        <w:rPr>
          <w:rFonts w:ascii="Times New Roman" w:hAnsi="Times New Roman" w:cs="Times New Roman"/>
          <w:color w:val="0D0D0D" w:themeColor="text1" w:themeTint="F2"/>
          <w:sz w:val="24"/>
          <w:szCs w:val="24"/>
        </w:rPr>
        <w:t>Gemesha</w:t>
      </w:r>
      <w:r w:rsidR="00CB5646" w:rsidRPr="00A521AD">
        <w:rPr>
          <w:rFonts w:ascii="Times New Roman" w:hAnsi="Times New Roman" w:cs="Times New Roman"/>
          <w:color w:val="0D0D0D" w:themeColor="text1" w:themeTint="F2"/>
          <w:sz w:val="24"/>
          <w:szCs w:val="24"/>
        </w:rPr>
        <w:t xml:space="preserve"> irrigation scheme was established by a Non-governmental organization called</w:t>
      </w:r>
      <w:r w:rsidR="00816E84" w:rsidRPr="00A521AD">
        <w:rPr>
          <w:rFonts w:ascii="Times New Roman" w:hAnsi="Times New Roman" w:cs="Times New Roman"/>
          <w:color w:val="0D0D0D" w:themeColor="text1" w:themeTint="F2"/>
          <w:sz w:val="24"/>
          <w:szCs w:val="24"/>
        </w:rPr>
        <w:t xml:space="preserve"> World Vision Ethiopia in </w:t>
      </w:r>
      <w:r w:rsidRPr="00A521AD">
        <w:rPr>
          <w:rFonts w:ascii="Times New Roman" w:hAnsi="Times New Roman" w:cs="Times New Roman"/>
          <w:color w:val="0D0D0D" w:themeColor="text1" w:themeTint="F2"/>
          <w:sz w:val="24"/>
          <w:szCs w:val="24"/>
        </w:rPr>
        <w:t>1992</w:t>
      </w:r>
      <w:r w:rsidR="00C22136" w:rsidRPr="00A521AD">
        <w:rPr>
          <w:rFonts w:ascii="Times New Roman" w:hAnsi="Times New Roman" w:cs="Times New Roman"/>
          <w:color w:val="0D0D0D" w:themeColor="text1" w:themeTint="F2"/>
          <w:sz w:val="24"/>
          <w:szCs w:val="24"/>
        </w:rPr>
        <w:t>E.C</w:t>
      </w:r>
      <w:r w:rsidRPr="00A521AD">
        <w:rPr>
          <w:rFonts w:ascii="Times New Roman" w:hAnsi="Times New Roman" w:cs="Times New Roman"/>
          <w:color w:val="0D0D0D" w:themeColor="text1" w:themeTint="F2"/>
          <w:sz w:val="24"/>
          <w:szCs w:val="24"/>
        </w:rPr>
        <w:t xml:space="preserve">. </w:t>
      </w:r>
      <w:r w:rsidR="00DD79A9" w:rsidRPr="00A521AD">
        <w:rPr>
          <w:rFonts w:ascii="Times New Roman" w:hAnsi="Times New Roman" w:cs="Times New Roman"/>
          <w:color w:val="0D0D0D" w:themeColor="text1" w:themeTint="F2"/>
          <w:sz w:val="24"/>
          <w:szCs w:val="24"/>
        </w:rPr>
        <w:t>Gemesha Small</w:t>
      </w:r>
      <w:r w:rsidR="00CB5646" w:rsidRPr="00A521AD">
        <w:rPr>
          <w:rFonts w:ascii="Times New Roman" w:hAnsi="Times New Roman" w:cs="Times New Roman"/>
          <w:color w:val="0D0D0D" w:themeColor="text1" w:themeTint="F2"/>
          <w:sz w:val="24"/>
          <w:szCs w:val="24"/>
        </w:rPr>
        <w:t xml:space="preserve"> Scale Irrigation </w:t>
      </w:r>
      <w:r w:rsidR="00DD79A9" w:rsidRPr="00A521AD">
        <w:rPr>
          <w:rFonts w:ascii="Times New Roman" w:hAnsi="Times New Roman" w:cs="Times New Roman"/>
          <w:color w:val="0D0D0D" w:themeColor="text1" w:themeTint="F2"/>
          <w:sz w:val="24"/>
          <w:szCs w:val="24"/>
        </w:rPr>
        <w:t>Project is</w:t>
      </w:r>
      <w:r w:rsidR="00CB5646" w:rsidRPr="00A521AD">
        <w:rPr>
          <w:rFonts w:ascii="Times New Roman" w:hAnsi="Times New Roman" w:cs="Times New Roman"/>
          <w:color w:val="0D0D0D" w:themeColor="text1" w:themeTint="F2"/>
          <w:sz w:val="24"/>
          <w:szCs w:val="24"/>
        </w:rPr>
        <w:t xml:space="preserve"> found in the Woreda Rural Kebeles specifically in Gamasha Kebele Administration in which the command area located at </w:t>
      </w:r>
      <w:r w:rsidR="00DD79A9" w:rsidRPr="00A521AD">
        <w:rPr>
          <w:rFonts w:ascii="Times New Roman" w:hAnsi="Times New Roman" w:cs="Times New Roman"/>
          <w:color w:val="0D0D0D" w:themeColor="text1" w:themeTint="F2"/>
          <w:sz w:val="24"/>
          <w:szCs w:val="24"/>
        </w:rPr>
        <w:t>25 km</w:t>
      </w:r>
      <w:r w:rsidR="00CB5646" w:rsidRPr="00A521AD">
        <w:rPr>
          <w:rFonts w:ascii="Times New Roman" w:hAnsi="Times New Roman" w:cs="Times New Roman"/>
          <w:color w:val="0D0D0D" w:themeColor="text1" w:themeTint="F2"/>
          <w:sz w:val="24"/>
          <w:szCs w:val="24"/>
        </w:rPr>
        <w:t xml:space="preserve"> far from </w:t>
      </w:r>
      <w:r w:rsidR="00FF703B" w:rsidRPr="00A521AD">
        <w:rPr>
          <w:rFonts w:ascii="Times New Roman" w:hAnsi="Times New Roman" w:cs="Times New Roman"/>
          <w:color w:val="0D0D0D" w:themeColor="text1" w:themeTint="F2"/>
          <w:sz w:val="24"/>
          <w:szCs w:val="24"/>
        </w:rPr>
        <w:t>Durame Town (t</w:t>
      </w:r>
      <w:r w:rsidR="00DD79A9" w:rsidRPr="00A521AD">
        <w:rPr>
          <w:rFonts w:ascii="Times New Roman" w:hAnsi="Times New Roman" w:cs="Times New Roman"/>
          <w:color w:val="0D0D0D" w:themeColor="text1" w:themeTint="F2"/>
          <w:sz w:val="24"/>
          <w:szCs w:val="24"/>
        </w:rPr>
        <w:t>he Zonal Capital) with gravel road and about 38 km from Alaba to Shoen Asphalt Road. The Project area is situated on geographical grid of 7</w:t>
      </w:r>
      <w:r w:rsidR="00DD79A9" w:rsidRPr="00A521AD">
        <w:rPr>
          <w:rFonts w:ascii="Times New Roman" w:hAnsi="Times New Roman" w:cs="Times New Roman"/>
          <w:color w:val="0D0D0D" w:themeColor="text1" w:themeTint="F2"/>
          <w:sz w:val="24"/>
          <w:szCs w:val="24"/>
          <w:vertAlign w:val="superscript"/>
        </w:rPr>
        <w:t>0</w:t>
      </w:r>
      <w:r w:rsidR="00DD79A9" w:rsidRPr="00A521AD">
        <w:rPr>
          <w:rFonts w:ascii="Times New Roman" w:hAnsi="Times New Roman" w:cs="Times New Roman"/>
          <w:color w:val="0D0D0D" w:themeColor="text1" w:themeTint="F2"/>
          <w:sz w:val="24"/>
          <w:szCs w:val="24"/>
        </w:rPr>
        <w:t>15`N Latitude and 37</w:t>
      </w:r>
      <w:r w:rsidR="00DD79A9" w:rsidRPr="00A521AD">
        <w:rPr>
          <w:rFonts w:ascii="Times New Roman" w:hAnsi="Times New Roman" w:cs="Times New Roman"/>
          <w:color w:val="0D0D0D" w:themeColor="text1" w:themeTint="F2"/>
          <w:sz w:val="24"/>
          <w:szCs w:val="24"/>
          <w:vertAlign w:val="superscript"/>
        </w:rPr>
        <w:t>0</w:t>
      </w:r>
      <w:r w:rsidR="00DD79A9" w:rsidRPr="00A521AD">
        <w:rPr>
          <w:rFonts w:ascii="Times New Roman" w:hAnsi="Times New Roman" w:cs="Times New Roman"/>
          <w:color w:val="0D0D0D" w:themeColor="text1" w:themeTint="F2"/>
          <w:sz w:val="24"/>
          <w:szCs w:val="24"/>
        </w:rPr>
        <w:t>45`E Longitude. Initially</w:t>
      </w:r>
      <w:r w:rsidRPr="00A521AD">
        <w:rPr>
          <w:rFonts w:ascii="Times New Roman" w:hAnsi="Times New Roman" w:cs="Times New Roman"/>
          <w:color w:val="0D0D0D" w:themeColor="text1" w:themeTint="F2"/>
          <w:sz w:val="24"/>
          <w:szCs w:val="24"/>
        </w:rPr>
        <w:t xml:space="preserve"> the area was </w:t>
      </w:r>
      <w:r w:rsidR="00816E84" w:rsidRPr="00A521AD">
        <w:rPr>
          <w:rFonts w:ascii="Times New Roman" w:hAnsi="Times New Roman" w:cs="Times New Roman"/>
          <w:color w:val="0D0D0D" w:themeColor="text1" w:themeTint="F2"/>
          <w:sz w:val="24"/>
          <w:szCs w:val="24"/>
        </w:rPr>
        <w:t xml:space="preserve">designed to cover gross command </w:t>
      </w:r>
      <w:r w:rsidR="00CB5646" w:rsidRPr="00A521AD">
        <w:rPr>
          <w:rFonts w:ascii="Times New Roman" w:hAnsi="Times New Roman" w:cs="Times New Roman"/>
          <w:color w:val="0D0D0D" w:themeColor="text1" w:themeTint="F2"/>
          <w:sz w:val="24"/>
          <w:szCs w:val="24"/>
        </w:rPr>
        <w:t>area of 7</w:t>
      </w:r>
      <w:r w:rsidRPr="00A521AD">
        <w:rPr>
          <w:rFonts w:ascii="Times New Roman" w:hAnsi="Times New Roman" w:cs="Times New Roman"/>
          <w:color w:val="0D0D0D" w:themeColor="text1" w:themeTint="F2"/>
          <w:sz w:val="24"/>
          <w:szCs w:val="24"/>
        </w:rPr>
        <w:t>5 ha</w:t>
      </w:r>
      <w:r w:rsidR="00816E84" w:rsidRPr="00A521AD">
        <w:rPr>
          <w:rFonts w:ascii="Times New Roman" w:hAnsi="Times New Roman" w:cs="Times New Roman"/>
          <w:color w:val="0D0D0D" w:themeColor="text1" w:themeTint="F2"/>
          <w:sz w:val="24"/>
          <w:szCs w:val="24"/>
        </w:rPr>
        <w:t xml:space="preserve">. </w:t>
      </w:r>
      <w:r w:rsidRPr="00A521AD">
        <w:rPr>
          <w:rFonts w:ascii="Times New Roman" w:hAnsi="Times New Roman" w:cs="Times New Roman"/>
          <w:color w:val="0D0D0D" w:themeColor="text1" w:themeTint="F2"/>
          <w:sz w:val="24"/>
          <w:szCs w:val="24"/>
        </w:rPr>
        <w:t xml:space="preserve">Up </w:t>
      </w:r>
      <w:r w:rsidRPr="00A521AD">
        <w:rPr>
          <w:rFonts w:ascii="Times New Roman" w:hAnsi="Times New Roman" w:cs="Times New Roman"/>
          <w:color w:val="0D0D0D" w:themeColor="text1" w:themeTint="F2"/>
          <w:sz w:val="24"/>
          <w:szCs w:val="24"/>
        </w:rPr>
        <w:lastRenderedPageBreak/>
        <w:t>on the development of the project, each</w:t>
      </w:r>
      <w:r w:rsidR="00816E84" w:rsidRPr="00A521AD">
        <w:rPr>
          <w:rFonts w:ascii="Times New Roman" w:hAnsi="Times New Roman" w:cs="Times New Roman"/>
          <w:color w:val="0D0D0D" w:themeColor="text1" w:themeTint="F2"/>
          <w:sz w:val="24"/>
          <w:szCs w:val="24"/>
        </w:rPr>
        <w:t xml:space="preserve"> farmer was cultivating his own </w:t>
      </w:r>
      <w:r w:rsidRPr="00A521AD">
        <w:rPr>
          <w:rFonts w:ascii="Times New Roman" w:hAnsi="Times New Roman" w:cs="Times New Roman"/>
          <w:color w:val="0D0D0D" w:themeColor="text1" w:themeTint="F2"/>
          <w:sz w:val="24"/>
          <w:szCs w:val="24"/>
        </w:rPr>
        <w:t>land separately. This has created disput</w:t>
      </w:r>
      <w:r w:rsidR="00816E84" w:rsidRPr="00A521AD">
        <w:rPr>
          <w:rFonts w:ascii="Times New Roman" w:hAnsi="Times New Roman" w:cs="Times New Roman"/>
          <w:color w:val="0D0D0D" w:themeColor="text1" w:themeTint="F2"/>
          <w:sz w:val="24"/>
          <w:szCs w:val="24"/>
        </w:rPr>
        <w:t xml:space="preserve">es among farmers. To settle the </w:t>
      </w:r>
      <w:r w:rsidRPr="00A521AD">
        <w:rPr>
          <w:rFonts w:ascii="Times New Roman" w:hAnsi="Times New Roman" w:cs="Times New Roman"/>
          <w:color w:val="0D0D0D" w:themeColor="text1" w:themeTint="F2"/>
          <w:sz w:val="24"/>
          <w:szCs w:val="24"/>
        </w:rPr>
        <w:t>dispute, it was founded to set up the organization</w:t>
      </w:r>
      <w:r w:rsidR="00277FDA" w:rsidRPr="00A521AD">
        <w:rPr>
          <w:rFonts w:ascii="Times New Roman" w:hAnsi="Times New Roman" w:cs="Times New Roman"/>
          <w:color w:val="0D0D0D" w:themeColor="text1" w:themeTint="F2"/>
          <w:sz w:val="24"/>
          <w:szCs w:val="24"/>
        </w:rPr>
        <w:t xml:space="preserve">. This organization was established with the given name </w:t>
      </w:r>
      <w:r w:rsidRPr="00A521AD">
        <w:rPr>
          <w:rFonts w:ascii="Times New Roman" w:hAnsi="Times New Roman" w:cs="Times New Roman"/>
          <w:color w:val="0D0D0D" w:themeColor="text1" w:themeTint="F2"/>
          <w:sz w:val="24"/>
          <w:szCs w:val="24"/>
        </w:rPr>
        <w:t xml:space="preserve">the </w:t>
      </w:r>
      <w:r w:rsidR="00DD79A9"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water u</w:t>
      </w:r>
      <w:r w:rsidR="00816E84" w:rsidRPr="00A521AD">
        <w:rPr>
          <w:rFonts w:ascii="Times New Roman" w:hAnsi="Times New Roman" w:cs="Times New Roman"/>
          <w:color w:val="0D0D0D" w:themeColor="text1" w:themeTint="F2"/>
          <w:sz w:val="24"/>
          <w:szCs w:val="24"/>
        </w:rPr>
        <w:t>sers association i</w:t>
      </w:r>
      <w:r w:rsidR="00DF39BE" w:rsidRPr="00A521AD">
        <w:rPr>
          <w:rFonts w:ascii="Times New Roman" w:hAnsi="Times New Roman" w:cs="Times New Roman"/>
          <w:color w:val="0D0D0D" w:themeColor="text1" w:themeTint="F2"/>
          <w:sz w:val="24"/>
          <w:szCs w:val="24"/>
        </w:rPr>
        <w:t>n May 15</w:t>
      </w:r>
      <w:r w:rsidR="00816E84" w:rsidRPr="00A521AD">
        <w:rPr>
          <w:rFonts w:ascii="Times New Roman" w:hAnsi="Times New Roman" w:cs="Times New Roman"/>
          <w:color w:val="0D0D0D" w:themeColor="text1" w:themeTint="F2"/>
          <w:sz w:val="24"/>
          <w:szCs w:val="24"/>
        </w:rPr>
        <w:t xml:space="preserve">, </w:t>
      </w:r>
      <w:r w:rsidR="00DF39BE" w:rsidRPr="00A521AD">
        <w:rPr>
          <w:rFonts w:ascii="Times New Roman" w:hAnsi="Times New Roman" w:cs="Times New Roman"/>
          <w:color w:val="0D0D0D" w:themeColor="text1" w:themeTint="F2"/>
          <w:sz w:val="24"/>
          <w:szCs w:val="24"/>
        </w:rPr>
        <w:t>1992</w:t>
      </w:r>
      <w:r w:rsidR="00FF703B" w:rsidRPr="00A521AD">
        <w:rPr>
          <w:rFonts w:ascii="Times New Roman" w:hAnsi="Times New Roman" w:cs="Times New Roman"/>
          <w:color w:val="0D0D0D" w:themeColor="text1" w:themeTint="F2"/>
          <w:sz w:val="24"/>
          <w:szCs w:val="24"/>
        </w:rPr>
        <w:t xml:space="preserve"> E.C</w:t>
      </w:r>
      <w:r w:rsidR="00DF39BE" w:rsidRPr="00A521AD">
        <w:rPr>
          <w:rFonts w:ascii="Times New Roman" w:hAnsi="Times New Roman" w:cs="Times New Roman"/>
          <w:color w:val="0D0D0D" w:themeColor="text1" w:themeTint="F2"/>
          <w:sz w:val="24"/>
          <w:szCs w:val="24"/>
        </w:rPr>
        <w:t>.</w:t>
      </w:r>
    </w:p>
    <w:p w:rsidR="007212B5" w:rsidRPr="00A521AD" w:rsidRDefault="007212B5" w:rsidP="007212B5">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F703B" w:rsidRPr="00A521AD" w:rsidRDefault="00ED1338" w:rsidP="00B26BE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 xml:space="preserve">Water sources and </w:t>
      </w:r>
      <w:r w:rsidR="00D24703" w:rsidRPr="00A521AD">
        <w:rPr>
          <w:rFonts w:ascii="Times New Roman" w:hAnsi="Times New Roman" w:cs="Times New Roman"/>
          <w:b/>
          <w:color w:val="0D0D0D" w:themeColor="text1" w:themeTint="F2"/>
          <w:sz w:val="24"/>
          <w:szCs w:val="24"/>
        </w:rPr>
        <w:t>abstraction:</w:t>
      </w:r>
      <w:r w:rsidR="00D24703" w:rsidRPr="00A521AD">
        <w:rPr>
          <w:rFonts w:ascii="Times New Roman" w:hAnsi="Times New Roman" w:cs="Times New Roman"/>
          <w:color w:val="0D0D0D" w:themeColor="text1" w:themeTint="F2"/>
          <w:sz w:val="24"/>
          <w:szCs w:val="24"/>
        </w:rPr>
        <w:t xml:space="preserve"> The</w:t>
      </w:r>
      <w:r w:rsidRPr="00A521AD">
        <w:rPr>
          <w:rFonts w:ascii="Times New Roman" w:hAnsi="Times New Roman" w:cs="Times New Roman"/>
          <w:color w:val="0D0D0D" w:themeColor="text1" w:themeTint="F2"/>
          <w:sz w:val="24"/>
          <w:szCs w:val="24"/>
        </w:rPr>
        <w:t xml:space="preserve"> source of water for the irrigation project is Senbeta River. The </w:t>
      </w:r>
      <w:r w:rsidR="00BE4441" w:rsidRPr="00A521AD">
        <w:rPr>
          <w:rFonts w:ascii="Times New Roman" w:hAnsi="Times New Roman" w:cs="Times New Roman"/>
          <w:color w:val="0D0D0D" w:themeColor="text1" w:themeTint="F2"/>
          <w:sz w:val="24"/>
          <w:szCs w:val="24"/>
        </w:rPr>
        <w:t>Senbeta River</w:t>
      </w:r>
      <w:r w:rsidRPr="00A521AD">
        <w:rPr>
          <w:rFonts w:ascii="Times New Roman" w:hAnsi="Times New Roman" w:cs="Times New Roman"/>
          <w:color w:val="0D0D0D" w:themeColor="text1" w:themeTint="F2"/>
          <w:sz w:val="24"/>
          <w:szCs w:val="24"/>
        </w:rPr>
        <w:t xml:space="preserve"> is diverted to the canal by constructing a diversion wall at a location where there is small natural protruding land in the river. The diverted water is then blocked by a weir near the main gate to raise the </w:t>
      </w:r>
      <w:r w:rsidR="007212B5" w:rsidRPr="00A521AD">
        <w:rPr>
          <w:rFonts w:ascii="Times New Roman" w:hAnsi="Times New Roman" w:cs="Times New Roman"/>
          <w:color w:val="0D0D0D" w:themeColor="text1" w:themeTint="F2"/>
          <w:sz w:val="24"/>
          <w:szCs w:val="24"/>
        </w:rPr>
        <w:t>head of the water in the canal.</w:t>
      </w:r>
    </w:p>
    <w:p w:rsidR="007212B5" w:rsidRPr="00A521AD" w:rsidRDefault="00FF703B" w:rsidP="007212B5">
      <w:pPr>
        <w:rPr>
          <w:rFonts w:ascii="Times New Roman" w:hAnsi="Times New Roman" w:cs="Times New Roman"/>
          <w:color w:val="0D0D0D" w:themeColor="text1" w:themeTint="F2"/>
        </w:rPr>
      </w:pPr>
      <w:r w:rsidRPr="00A521AD">
        <w:rPr>
          <w:rFonts w:ascii="Times New Roman" w:hAnsi="Times New Roman" w:cs="Times New Roman"/>
          <w:noProof/>
          <w:color w:val="0D0D0D" w:themeColor="text1" w:themeTint="F2"/>
        </w:rPr>
        <w:drawing>
          <wp:inline distT="0" distB="0" distL="0" distR="0">
            <wp:extent cx="5181600" cy="2457450"/>
            <wp:effectExtent l="0" t="0" r="0" b="0"/>
            <wp:docPr id="22" name="Picture 22" descr="C:\Users\WKUPC\Desktop\Camera\IMG_20170316_094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KUPC\Desktop\Camera\IMG_20170316_094832.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83342" cy="2458276"/>
                    </a:xfrm>
                    <a:prstGeom prst="rect">
                      <a:avLst/>
                    </a:prstGeom>
                    <a:noFill/>
                    <a:ln>
                      <a:noFill/>
                    </a:ln>
                  </pic:spPr>
                </pic:pic>
              </a:graphicData>
            </a:graphic>
          </wp:inline>
        </w:drawing>
      </w:r>
    </w:p>
    <w:p w:rsidR="007212B5" w:rsidRDefault="007212B5" w:rsidP="00A86AC4">
      <w:pPr>
        <w:pStyle w:val="Heading5"/>
        <w:rPr>
          <w:rFonts w:ascii="Times New Roman" w:hAnsi="Times New Roman" w:cs="Times New Roman"/>
          <w:color w:val="0D0D0D" w:themeColor="text1" w:themeTint="F2"/>
        </w:rPr>
      </w:pPr>
      <w:bookmarkStart w:id="136" w:name="_Toc482694327"/>
      <w:r w:rsidRPr="00A521AD">
        <w:rPr>
          <w:rFonts w:ascii="Times New Roman" w:hAnsi="Times New Roman" w:cs="Times New Roman"/>
          <w:color w:val="0D0D0D" w:themeColor="text1" w:themeTint="F2"/>
        </w:rPr>
        <w:t xml:space="preserve">Figure </w:t>
      </w:r>
      <w:r w:rsidR="00FF703B" w:rsidRPr="00A521AD">
        <w:rPr>
          <w:rFonts w:ascii="Times New Roman" w:hAnsi="Times New Roman" w:cs="Times New Roman"/>
          <w:color w:val="0D0D0D" w:themeColor="text1" w:themeTint="F2"/>
        </w:rPr>
        <w:t>3.3 Gemesha irrigation scheme head work</w:t>
      </w:r>
      <w:bookmarkEnd w:id="136"/>
    </w:p>
    <w:p w:rsidR="001B20F0" w:rsidRPr="001B20F0" w:rsidRDefault="001B20F0" w:rsidP="001B20F0"/>
    <w:p w:rsidR="00A86AC4" w:rsidRPr="00A521AD" w:rsidRDefault="00A86AC4" w:rsidP="00A86AC4">
      <w:pPr>
        <w:rPr>
          <w:rFonts w:ascii="Times New Roman" w:hAnsi="Times New Roman" w:cs="Times New Roman"/>
          <w:color w:val="0D0D0D" w:themeColor="text1" w:themeTint="F2"/>
        </w:rPr>
      </w:pPr>
    </w:p>
    <w:p w:rsidR="007809D8" w:rsidRPr="00A521AD" w:rsidRDefault="007809D8" w:rsidP="00BE444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 xml:space="preserve">Water distribution </w:t>
      </w:r>
      <w:r w:rsidR="00D24703" w:rsidRPr="00A521AD">
        <w:rPr>
          <w:rFonts w:ascii="Times New Roman" w:hAnsi="Times New Roman" w:cs="Times New Roman"/>
          <w:b/>
          <w:color w:val="0D0D0D" w:themeColor="text1" w:themeTint="F2"/>
          <w:sz w:val="24"/>
          <w:szCs w:val="24"/>
        </w:rPr>
        <w:t>system:</w:t>
      </w:r>
      <w:r w:rsidR="00D24703" w:rsidRPr="00A521AD">
        <w:rPr>
          <w:rFonts w:ascii="Times New Roman" w:hAnsi="Times New Roman" w:cs="Times New Roman"/>
          <w:color w:val="0D0D0D" w:themeColor="text1" w:themeTint="F2"/>
          <w:sz w:val="24"/>
          <w:szCs w:val="24"/>
        </w:rPr>
        <w:t xml:space="preserve"> the</w:t>
      </w:r>
      <w:r w:rsidRPr="00A521AD">
        <w:rPr>
          <w:rFonts w:ascii="Times New Roman" w:hAnsi="Times New Roman" w:cs="Times New Roman"/>
          <w:color w:val="0D0D0D" w:themeColor="text1" w:themeTint="F2"/>
          <w:sz w:val="24"/>
          <w:szCs w:val="24"/>
        </w:rPr>
        <w:t xml:space="preserve"> irrigation</w:t>
      </w:r>
      <w:r w:rsidR="007C333C" w:rsidRPr="00A521AD">
        <w:rPr>
          <w:rFonts w:ascii="Times New Roman" w:hAnsi="Times New Roman" w:cs="Times New Roman"/>
          <w:color w:val="0D0D0D" w:themeColor="text1" w:themeTint="F2"/>
          <w:sz w:val="24"/>
          <w:szCs w:val="24"/>
        </w:rPr>
        <w:t xml:space="preserve"> water </w:t>
      </w:r>
      <w:r w:rsidR="00816E84" w:rsidRPr="00A521AD">
        <w:rPr>
          <w:rFonts w:ascii="Times New Roman" w:hAnsi="Times New Roman" w:cs="Times New Roman"/>
          <w:color w:val="0D0D0D" w:themeColor="text1" w:themeTint="F2"/>
          <w:sz w:val="24"/>
          <w:szCs w:val="24"/>
        </w:rPr>
        <w:t xml:space="preserve">from the river </w:t>
      </w:r>
      <w:r w:rsidR="00BE4441" w:rsidRPr="00A521AD">
        <w:rPr>
          <w:rFonts w:ascii="Times New Roman" w:hAnsi="Times New Roman" w:cs="Times New Roman"/>
          <w:color w:val="0D0D0D" w:themeColor="text1" w:themeTint="F2"/>
          <w:sz w:val="24"/>
          <w:szCs w:val="24"/>
        </w:rPr>
        <w:t>is diverted to 2500</w:t>
      </w:r>
      <w:r w:rsidRPr="00A521AD">
        <w:rPr>
          <w:rFonts w:ascii="Times New Roman" w:hAnsi="Times New Roman" w:cs="Times New Roman"/>
          <w:color w:val="0D0D0D" w:themeColor="text1" w:themeTint="F2"/>
          <w:sz w:val="24"/>
          <w:szCs w:val="24"/>
        </w:rPr>
        <w:t xml:space="preserve">meter length concrete made primary </w:t>
      </w:r>
      <w:r w:rsidR="004C0393" w:rsidRPr="00A521AD">
        <w:rPr>
          <w:rFonts w:ascii="Times New Roman" w:hAnsi="Times New Roman" w:cs="Times New Roman"/>
          <w:color w:val="0D0D0D" w:themeColor="text1" w:themeTint="F2"/>
          <w:sz w:val="24"/>
          <w:szCs w:val="24"/>
        </w:rPr>
        <w:t>canal that</w:t>
      </w:r>
      <w:r w:rsidR="00816E84" w:rsidRPr="00A521AD">
        <w:rPr>
          <w:rFonts w:ascii="Times New Roman" w:hAnsi="Times New Roman" w:cs="Times New Roman"/>
          <w:color w:val="0D0D0D" w:themeColor="text1" w:themeTint="F2"/>
          <w:sz w:val="24"/>
          <w:szCs w:val="24"/>
        </w:rPr>
        <w:t xml:space="preserve">runs </w:t>
      </w:r>
      <w:r w:rsidRPr="00A521AD">
        <w:rPr>
          <w:rFonts w:ascii="Times New Roman" w:hAnsi="Times New Roman" w:cs="Times New Roman"/>
          <w:color w:val="0D0D0D" w:themeColor="text1" w:themeTint="F2"/>
          <w:sz w:val="24"/>
          <w:szCs w:val="24"/>
        </w:rPr>
        <w:t>longitudinally an</w:t>
      </w:r>
      <w:r w:rsidR="004C0393" w:rsidRPr="00A521AD">
        <w:rPr>
          <w:rFonts w:ascii="Times New Roman" w:hAnsi="Times New Roman" w:cs="Times New Roman"/>
          <w:color w:val="0D0D0D" w:themeColor="text1" w:themeTint="F2"/>
          <w:sz w:val="24"/>
          <w:szCs w:val="24"/>
        </w:rPr>
        <w:t>d with the help of several division box</w:t>
      </w:r>
      <w:r w:rsidR="00816E84" w:rsidRPr="00A521AD">
        <w:rPr>
          <w:rFonts w:ascii="Times New Roman" w:hAnsi="Times New Roman" w:cs="Times New Roman"/>
          <w:color w:val="0D0D0D" w:themeColor="text1" w:themeTint="F2"/>
          <w:sz w:val="24"/>
          <w:szCs w:val="24"/>
        </w:rPr>
        <w:t xml:space="preserve"> along the canal distributes </w:t>
      </w:r>
      <w:r w:rsidRPr="00A521AD">
        <w:rPr>
          <w:rFonts w:ascii="Times New Roman" w:hAnsi="Times New Roman" w:cs="Times New Roman"/>
          <w:color w:val="0D0D0D" w:themeColor="text1" w:themeTint="F2"/>
          <w:sz w:val="24"/>
          <w:szCs w:val="24"/>
        </w:rPr>
        <w:t xml:space="preserve">the water to </w:t>
      </w:r>
      <w:r w:rsidR="007325E8" w:rsidRPr="00A521AD">
        <w:rPr>
          <w:rFonts w:ascii="Times New Roman" w:hAnsi="Times New Roman" w:cs="Times New Roman"/>
          <w:color w:val="0D0D0D" w:themeColor="text1" w:themeTint="F2"/>
          <w:sz w:val="24"/>
          <w:szCs w:val="24"/>
        </w:rPr>
        <w:t>Field</w:t>
      </w:r>
      <w:r w:rsidRPr="00A521AD">
        <w:rPr>
          <w:rFonts w:ascii="Times New Roman" w:hAnsi="Times New Roman" w:cs="Times New Roman"/>
          <w:color w:val="0D0D0D" w:themeColor="text1" w:themeTint="F2"/>
          <w:sz w:val="24"/>
          <w:szCs w:val="24"/>
        </w:rPr>
        <w:t xml:space="preserve"> canals laterally. Individ</w:t>
      </w:r>
      <w:r w:rsidR="00816E84" w:rsidRPr="00A521AD">
        <w:rPr>
          <w:rFonts w:ascii="Times New Roman" w:hAnsi="Times New Roman" w:cs="Times New Roman"/>
          <w:color w:val="0D0D0D" w:themeColor="text1" w:themeTint="F2"/>
          <w:sz w:val="24"/>
          <w:szCs w:val="24"/>
        </w:rPr>
        <w:t xml:space="preserve">ual farmers, according to their </w:t>
      </w:r>
      <w:r w:rsidR="007325E8" w:rsidRPr="00A521AD">
        <w:rPr>
          <w:rFonts w:ascii="Times New Roman" w:hAnsi="Times New Roman" w:cs="Times New Roman"/>
          <w:color w:val="0D0D0D" w:themeColor="text1" w:themeTint="F2"/>
          <w:sz w:val="24"/>
          <w:szCs w:val="24"/>
        </w:rPr>
        <w:t>need, construct the field</w:t>
      </w:r>
      <w:r w:rsidRPr="00A521AD">
        <w:rPr>
          <w:rFonts w:ascii="Times New Roman" w:hAnsi="Times New Roman" w:cs="Times New Roman"/>
          <w:color w:val="0D0D0D" w:themeColor="text1" w:themeTint="F2"/>
          <w:sz w:val="24"/>
          <w:szCs w:val="24"/>
        </w:rPr>
        <w:t xml:space="preserve"> canals to divert water into their fields. Farmers are diverting the water through their preferred directi</w:t>
      </w:r>
      <w:r w:rsidR="00816E84" w:rsidRPr="00A521AD">
        <w:rPr>
          <w:rFonts w:ascii="Times New Roman" w:hAnsi="Times New Roman" w:cs="Times New Roman"/>
          <w:color w:val="0D0D0D" w:themeColor="text1" w:themeTint="F2"/>
          <w:sz w:val="24"/>
          <w:szCs w:val="24"/>
        </w:rPr>
        <w:t xml:space="preserve">on as long as it is suitable to </w:t>
      </w:r>
      <w:r w:rsidR="00BE4441" w:rsidRPr="00A521AD">
        <w:rPr>
          <w:rFonts w:ascii="Times New Roman" w:hAnsi="Times New Roman" w:cs="Times New Roman"/>
          <w:color w:val="0D0D0D" w:themeColor="text1" w:themeTint="F2"/>
          <w:sz w:val="24"/>
          <w:szCs w:val="24"/>
        </w:rPr>
        <w:t xml:space="preserve">provide </w:t>
      </w:r>
      <w:r w:rsidRPr="00A521AD">
        <w:rPr>
          <w:rFonts w:ascii="Times New Roman" w:hAnsi="Times New Roman" w:cs="Times New Roman"/>
          <w:color w:val="0D0D0D" w:themeColor="text1" w:themeTint="F2"/>
          <w:sz w:val="24"/>
          <w:szCs w:val="24"/>
        </w:rPr>
        <w:t>available head to irrigate their field.</w:t>
      </w:r>
    </w:p>
    <w:p w:rsidR="000856CB" w:rsidRPr="00A521AD" w:rsidRDefault="000856CB" w:rsidP="00BE444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0856CB" w:rsidRPr="00A521AD" w:rsidRDefault="007212B5" w:rsidP="007212B5">
      <w:pPr>
        <w:autoSpaceDE w:val="0"/>
        <w:autoSpaceDN w:val="0"/>
        <w:adjustRightInd w:val="0"/>
        <w:spacing w:after="0"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sz w:val="24"/>
          <w:szCs w:val="24"/>
        </w:rPr>
        <w:lastRenderedPageBreak/>
        <w:drawing>
          <wp:inline distT="0" distB="0" distL="0" distR="0">
            <wp:extent cx="3838575" cy="4200525"/>
            <wp:effectExtent l="0" t="0" r="9525" b="9525"/>
            <wp:docPr id="30" name="Picture 30" descr="C:\Users\WKUPC\Desktop\Camera\IMG_20170316_095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KUPC\Desktop\Camera\IMG_20170316_095319.jp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39865" cy="4201937"/>
                    </a:xfrm>
                    <a:prstGeom prst="rect">
                      <a:avLst/>
                    </a:prstGeom>
                    <a:noFill/>
                    <a:ln>
                      <a:noFill/>
                    </a:ln>
                  </pic:spPr>
                </pic:pic>
              </a:graphicData>
            </a:graphic>
          </wp:inline>
        </w:drawing>
      </w:r>
    </w:p>
    <w:p w:rsidR="0079130D" w:rsidRPr="00A521AD" w:rsidRDefault="007212B5" w:rsidP="00A86AC4">
      <w:pPr>
        <w:pStyle w:val="Heading5"/>
        <w:tabs>
          <w:tab w:val="left" w:pos="1440"/>
        </w:tabs>
        <w:rPr>
          <w:rFonts w:ascii="Times New Roman" w:hAnsi="Times New Roman" w:cs="Times New Roman"/>
          <w:color w:val="0D0D0D" w:themeColor="text1" w:themeTint="F2"/>
        </w:rPr>
      </w:pPr>
      <w:bookmarkStart w:id="137" w:name="_Toc482694328"/>
      <w:r w:rsidRPr="00A521AD">
        <w:rPr>
          <w:rFonts w:ascii="Times New Roman" w:hAnsi="Times New Roman" w:cs="Times New Roman"/>
          <w:color w:val="0D0D0D" w:themeColor="text1" w:themeTint="F2"/>
        </w:rPr>
        <w:t>Figure 3.4 Primary canal of Gemesha Irrigation Scheme</w:t>
      </w:r>
      <w:bookmarkEnd w:id="137"/>
    </w:p>
    <w:p w:rsidR="007212B5" w:rsidRPr="00A521AD" w:rsidRDefault="007212B5" w:rsidP="00AC4EBF">
      <w:pPr>
        <w:rPr>
          <w:rFonts w:ascii="Times New Roman" w:hAnsi="Times New Roman" w:cs="Times New Roman"/>
          <w:b/>
          <w:bCs/>
          <w:color w:val="0D0D0D" w:themeColor="text1" w:themeTint="F2"/>
          <w:sz w:val="26"/>
          <w:szCs w:val="26"/>
        </w:rPr>
      </w:pPr>
    </w:p>
    <w:p w:rsidR="00DF39BE" w:rsidRPr="00A521AD" w:rsidRDefault="00DF39BE" w:rsidP="004E280C">
      <w:pPr>
        <w:pStyle w:val="Heading3"/>
        <w:numPr>
          <w:ilvl w:val="2"/>
          <w:numId w:val="2"/>
        </w:numPr>
        <w:rPr>
          <w:rFonts w:ascii="Times New Roman" w:hAnsi="Times New Roman" w:cs="Times New Roman"/>
          <w:b/>
          <w:iCs/>
          <w:color w:val="0D0D0D" w:themeColor="text1" w:themeTint="F2"/>
          <w:spacing w:val="0"/>
        </w:rPr>
      </w:pPr>
      <w:bookmarkStart w:id="138" w:name="_Toc513734468"/>
      <w:r w:rsidRPr="00A521AD">
        <w:rPr>
          <w:rFonts w:ascii="Times New Roman" w:hAnsi="Times New Roman" w:cs="Times New Roman"/>
          <w:b/>
          <w:iCs/>
          <w:color w:val="0D0D0D" w:themeColor="text1" w:themeTint="F2"/>
          <w:spacing w:val="0"/>
        </w:rPr>
        <w:t>Ufute Irrigation Project</w:t>
      </w:r>
      <w:bookmarkEnd w:id="138"/>
    </w:p>
    <w:p w:rsidR="00DF39BE" w:rsidRPr="00A521AD" w:rsidRDefault="00DF39BE" w:rsidP="00DF39BE">
      <w:pPr>
        <w:autoSpaceDE w:val="0"/>
        <w:autoSpaceDN w:val="0"/>
        <w:adjustRightInd w:val="0"/>
        <w:spacing w:after="0" w:line="240" w:lineRule="auto"/>
        <w:rPr>
          <w:rFonts w:ascii="Times New Roman" w:hAnsi="Times New Roman" w:cs="Times New Roman"/>
          <w:b/>
          <w:bCs/>
          <w:color w:val="0D0D0D" w:themeColor="text1" w:themeTint="F2"/>
          <w:sz w:val="22"/>
        </w:rPr>
      </w:pPr>
    </w:p>
    <w:p w:rsidR="00DF39BE" w:rsidRPr="00A521AD" w:rsidRDefault="00DF39BE" w:rsidP="00DF39BE">
      <w:pPr>
        <w:autoSpaceDE w:val="0"/>
        <w:autoSpaceDN w:val="0"/>
        <w:adjustRightInd w:val="0"/>
        <w:spacing w:after="0" w:line="240" w:lineRule="auto"/>
        <w:rPr>
          <w:rFonts w:ascii="Times New Roman" w:hAnsi="Times New Roman" w:cs="Times New Roman"/>
          <w:b/>
          <w:bCs/>
          <w:color w:val="0D0D0D" w:themeColor="text1" w:themeTint="F2"/>
          <w:sz w:val="22"/>
        </w:rPr>
      </w:pPr>
    </w:p>
    <w:p w:rsidR="000856CB" w:rsidRDefault="00D24703" w:rsidP="00ED133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6"/>
          <w:szCs w:val="26"/>
        </w:rPr>
        <w:t>Establishment:</w:t>
      </w:r>
      <w:r w:rsidRPr="00A521AD">
        <w:rPr>
          <w:rFonts w:ascii="Times New Roman" w:hAnsi="Times New Roman" w:cs="Times New Roman"/>
          <w:color w:val="0D0D0D" w:themeColor="text1" w:themeTint="F2"/>
          <w:sz w:val="24"/>
          <w:szCs w:val="24"/>
        </w:rPr>
        <w:t xml:space="preserve"> Ufute</w:t>
      </w:r>
      <w:r w:rsidR="008640E7" w:rsidRPr="00A521AD">
        <w:rPr>
          <w:rFonts w:ascii="Times New Roman" w:hAnsi="Times New Roman" w:cs="Times New Roman"/>
          <w:color w:val="0D0D0D" w:themeColor="text1" w:themeTint="F2"/>
          <w:sz w:val="24"/>
          <w:szCs w:val="24"/>
        </w:rPr>
        <w:t xml:space="preserve"> irriga</w:t>
      </w:r>
      <w:r w:rsidR="00F61E35" w:rsidRPr="00A521AD">
        <w:rPr>
          <w:rFonts w:ascii="Times New Roman" w:hAnsi="Times New Roman" w:cs="Times New Roman"/>
          <w:color w:val="0D0D0D" w:themeColor="text1" w:themeTint="F2"/>
          <w:sz w:val="24"/>
          <w:szCs w:val="24"/>
        </w:rPr>
        <w:t>tion scheme was established by SNNPRS</w:t>
      </w:r>
      <w:r w:rsidR="008640E7" w:rsidRPr="00A521AD">
        <w:rPr>
          <w:rFonts w:ascii="Times New Roman" w:hAnsi="Times New Roman" w:cs="Times New Roman"/>
          <w:color w:val="0D0D0D" w:themeColor="text1" w:themeTint="F2"/>
          <w:sz w:val="24"/>
          <w:szCs w:val="24"/>
        </w:rPr>
        <w:t xml:space="preserve"> Water Res</w:t>
      </w:r>
      <w:r w:rsidR="00F61E35" w:rsidRPr="00A521AD">
        <w:rPr>
          <w:rFonts w:ascii="Times New Roman" w:hAnsi="Times New Roman" w:cs="Times New Roman"/>
          <w:color w:val="0D0D0D" w:themeColor="text1" w:themeTint="F2"/>
          <w:sz w:val="24"/>
          <w:szCs w:val="24"/>
        </w:rPr>
        <w:t>ource Development Bureau in 2004E.C</w:t>
      </w:r>
      <w:r w:rsidR="00185205" w:rsidRPr="00A521AD">
        <w:rPr>
          <w:rFonts w:ascii="Times New Roman" w:hAnsi="Times New Roman" w:cs="Times New Roman"/>
          <w:color w:val="0D0D0D" w:themeColor="text1" w:themeTint="F2"/>
          <w:sz w:val="24"/>
          <w:szCs w:val="24"/>
        </w:rPr>
        <w:t xml:space="preserve">.The Project is found in the Woreda Rural Kebeles specifically in Mino Kebele Administration in which the </w:t>
      </w:r>
      <w:r w:rsidR="0002708F" w:rsidRPr="00A521AD">
        <w:rPr>
          <w:rFonts w:ascii="Times New Roman" w:hAnsi="Times New Roman" w:cs="Times New Roman"/>
          <w:color w:val="0D0D0D" w:themeColor="text1" w:themeTint="F2"/>
          <w:sz w:val="24"/>
          <w:szCs w:val="24"/>
        </w:rPr>
        <w:t>Head work is located 3 km South W</w:t>
      </w:r>
      <w:r w:rsidR="00185205" w:rsidRPr="00A521AD">
        <w:rPr>
          <w:rFonts w:ascii="Times New Roman" w:hAnsi="Times New Roman" w:cs="Times New Roman"/>
          <w:color w:val="0D0D0D" w:themeColor="text1" w:themeTint="F2"/>
          <w:sz w:val="24"/>
          <w:szCs w:val="24"/>
        </w:rPr>
        <w:t xml:space="preserve">est of the Gemesha irrigation scheme. Initially the project was designed to cover gross command </w:t>
      </w:r>
      <w:r w:rsidR="0002708F" w:rsidRPr="00A521AD">
        <w:rPr>
          <w:rFonts w:ascii="Times New Roman" w:hAnsi="Times New Roman" w:cs="Times New Roman"/>
          <w:color w:val="0D0D0D" w:themeColor="text1" w:themeTint="F2"/>
          <w:sz w:val="24"/>
          <w:szCs w:val="24"/>
        </w:rPr>
        <w:t>area of 7</w:t>
      </w:r>
      <w:r w:rsidR="00185205" w:rsidRPr="00A521AD">
        <w:rPr>
          <w:rFonts w:ascii="Times New Roman" w:hAnsi="Times New Roman" w:cs="Times New Roman"/>
          <w:color w:val="0D0D0D" w:themeColor="text1" w:themeTint="F2"/>
          <w:sz w:val="24"/>
          <w:szCs w:val="24"/>
        </w:rPr>
        <w:t xml:space="preserve">0 ha. </w:t>
      </w:r>
    </w:p>
    <w:p w:rsidR="001B20F0" w:rsidRPr="00A521AD" w:rsidRDefault="001B20F0" w:rsidP="00ED133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F39BE" w:rsidRPr="00A521AD" w:rsidRDefault="00DF39BE" w:rsidP="00DF39BE">
      <w:pPr>
        <w:autoSpaceDE w:val="0"/>
        <w:autoSpaceDN w:val="0"/>
        <w:adjustRightInd w:val="0"/>
        <w:spacing w:after="0" w:line="240" w:lineRule="auto"/>
        <w:rPr>
          <w:rFonts w:ascii="Times New Roman" w:hAnsi="Times New Roman" w:cs="Times New Roman"/>
          <w:color w:val="0D0D0D" w:themeColor="text1" w:themeTint="F2"/>
          <w:sz w:val="22"/>
        </w:rPr>
      </w:pPr>
    </w:p>
    <w:p w:rsidR="00BE4441" w:rsidRPr="00A521AD" w:rsidRDefault="00BE4441" w:rsidP="007C333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8"/>
          <w:szCs w:val="28"/>
        </w:rPr>
        <w:t xml:space="preserve">Water sources and </w:t>
      </w:r>
      <w:r w:rsidR="00D24703" w:rsidRPr="00A521AD">
        <w:rPr>
          <w:rFonts w:ascii="Times New Roman" w:hAnsi="Times New Roman" w:cs="Times New Roman"/>
          <w:b/>
          <w:bCs/>
          <w:color w:val="0D0D0D" w:themeColor="text1" w:themeTint="F2"/>
          <w:sz w:val="28"/>
          <w:szCs w:val="28"/>
        </w:rPr>
        <w:t>abstraction:</w:t>
      </w:r>
      <w:r w:rsidR="00D24703" w:rsidRPr="00A521AD">
        <w:rPr>
          <w:rFonts w:ascii="Times New Roman" w:hAnsi="Times New Roman" w:cs="Times New Roman"/>
          <w:color w:val="0D0D0D" w:themeColor="text1" w:themeTint="F2"/>
          <w:sz w:val="24"/>
          <w:szCs w:val="24"/>
        </w:rPr>
        <w:t xml:space="preserve"> The</w:t>
      </w:r>
      <w:r w:rsidRPr="00A521AD">
        <w:rPr>
          <w:rFonts w:ascii="Times New Roman" w:hAnsi="Times New Roman" w:cs="Times New Roman"/>
          <w:color w:val="0D0D0D" w:themeColor="text1" w:themeTint="F2"/>
          <w:sz w:val="24"/>
          <w:szCs w:val="24"/>
        </w:rPr>
        <w:t xml:space="preserve"> source of water for the irrigation project is Ufute River. The Ufute River is diverted to the canal by constructing a diversion wall at a location where there is small natural protruding land in the river. The diverted water is then blocked by a weir near the main gate to raise the head of the water in the canal.</w:t>
      </w:r>
    </w:p>
    <w:p w:rsidR="007212B5" w:rsidRPr="00A521AD" w:rsidRDefault="007212B5" w:rsidP="007C333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212B5" w:rsidRPr="00A521AD" w:rsidRDefault="007212B5" w:rsidP="007C333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sz w:val="24"/>
          <w:szCs w:val="24"/>
        </w:rPr>
        <w:lastRenderedPageBreak/>
        <w:drawing>
          <wp:inline distT="0" distB="0" distL="0" distR="0">
            <wp:extent cx="5669280" cy="3189626"/>
            <wp:effectExtent l="0" t="0" r="7620" b="0"/>
            <wp:docPr id="288" name="Picture 288" descr="C:\Users\WKUPC\Desktop\Camera\IMG_20170316_103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KUPC\Desktop\Camera\IMG_20170316_103103.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189626"/>
                    </a:xfrm>
                    <a:prstGeom prst="rect">
                      <a:avLst/>
                    </a:prstGeom>
                    <a:noFill/>
                    <a:ln>
                      <a:noFill/>
                    </a:ln>
                  </pic:spPr>
                </pic:pic>
              </a:graphicData>
            </a:graphic>
          </wp:inline>
        </w:drawing>
      </w:r>
    </w:p>
    <w:p w:rsidR="00DF39BE" w:rsidRPr="00A521AD" w:rsidRDefault="007212B5" w:rsidP="00A86AC4">
      <w:pPr>
        <w:pStyle w:val="Heading5"/>
        <w:tabs>
          <w:tab w:val="left" w:pos="1440"/>
        </w:tabs>
        <w:rPr>
          <w:rFonts w:ascii="Times New Roman" w:hAnsi="Times New Roman" w:cs="Times New Roman"/>
          <w:color w:val="0D0D0D" w:themeColor="text1" w:themeTint="F2"/>
        </w:rPr>
      </w:pPr>
      <w:bookmarkStart w:id="139" w:name="_Toc482694329"/>
      <w:r w:rsidRPr="00A521AD">
        <w:rPr>
          <w:rFonts w:ascii="Times New Roman" w:hAnsi="Times New Roman" w:cs="Times New Roman"/>
          <w:color w:val="0D0D0D" w:themeColor="text1" w:themeTint="F2"/>
        </w:rPr>
        <w:t>Figure 3.5 Ufute irrigation scheme head work</w:t>
      </w:r>
      <w:bookmarkEnd w:id="139"/>
    </w:p>
    <w:p w:rsidR="00D150FA" w:rsidRPr="00A521AD" w:rsidRDefault="00D150FA" w:rsidP="00DF39BE">
      <w:pPr>
        <w:rPr>
          <w:rFonts w:ascii="Times New Roman" w:hAnsi="Times New Roman" w:cs="Times New Roman"/>
          <w:color w:val="0D0D0D" w:themeColor="text1" w:themeTint="F2"/>
        </w:rPr>
      </w:pPr>
    </w:p>
    <w:p w:rsidR="00BE4441" w:rsidRPr="00A521AD" w:rsidRDefault="00BE4441" w:rsidP="00BE444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8"/>
          <w:szCs w:val="28"/>
        </w:rPr>
        <w:t xml:space="preserve">Water distribution </w:t>
      </w:r>
      <w:r w:rsidR="00D24703" w:rsidRPr="00A521AD">
        <w:rPr>
          <w:rFonts w:ascii="Times New Roman" w:hAnsi="Times New Roman" w:cs="Times New Roman"/>
          <w:b/>
          <w:bCs/>
          <w:color w:val="0D0D0D" w:themeColor="text1" w:themeTint="F2"/>
          <w:sz w:val="28"/>
          <w:szCs w:val="28"/>
        </w:rPr>
        <w:t>system:</w:t>
      </w:r>
      <w:r w:rsidR="00D24703" w:rsidRPr="00A521AD">
        <w:rPr>
          <w:rFonts w:ascii="Times New Roman" w:hAnsi="Times New Roman" w:cs="Times New Roman"/>
          <w:color w:val="0D0D0D" w:themeColor="text1" w:themeTint="F2"/>
          <w:sz w:val="24"/>
          <w:szCs w:val="24"/>
        </w:rPr>
        <w:t xml:space="preserve"> the</w:t>
      </w:r>
      <w:r w:rsidR="007C333C" w:rsidRPr="00A521AD">
        <w:rPr>
          <w:rFonts w:ascii="Times New Roman" w:hAnsi="Times New Roman" w:cs="Times New Roman"/>
          <w:color w:val="0D0D0D" w:themeColor="text1" w:themeTint="F2"/>
          <w:sz w:val="24"/>
          <w:szCs w:val="24"/>
        </w:rPr>
        <w:t xml:space="preserve"> irrigation water</w:t>
      </w:r>
      <w:r w:rsidRPr="00A521AD">
        <w:rPr>
          <w:rFonts w:ascii="Times New Roman" w:hAnsi="Times New Roman" w:cs="Times New Roman"/>
          <w:color w:val="0D0D0D" w:themeColor="text1" w:themeTint="F2"/>
          <w:sz w:val="24"/>
          <w:szCs w:val="24"/>
        </w:rPr>
        <w:t xml:space="preserve"> fr</w:t>
      </w:r>
      <w:r w:rsidR="00277FDA" w:rsidRPr="00A521AD">
        <w:rPr>
          <w:rFonts w:ascii="Times New Roman" w:hAnsi="Times New Roman" w:cs="Times New Roman"/>
          <w:color w:val="0D0D0D" w:themeColor="text1" w:themeTint="F2"/>
          <w:sz w:val="24"/>
          <w:szCs w:val="24"/>
        </w:rPr>
        <w:t>om the river is diverted by</w:t>
      </w:r>
      <w:r w:rsidR="00294961" w:rsidRPr="00A521AD">
        <w:rPr>
          <w:rFonts w:ascii="Times New Roman" w:hAnsi="Times New Roman" w:cs="Times New Roman"/>
          <w:color w:val="0D0D0D" w:themeColor="text1" w:themeTint="F2"/>
          <w:sz w:val="24"/>
          <w:szCs w:val="24"/>
        </w:rPr>
        <w:t xml:space="preserve"> 1037</w:t>
      </w:r>
      <w:r w:rsidRPr="00A521AD">
        <w:rPr>
          <w:rFonts w:ascii="Times New Roman" w:hAnsi="Times New Roman" w:cs="Times New Roman"/>
          <w:color w:val="0D0D0D" w:themeColor="text1" w:themeTint="F2"/>
          <w:sz w:val="24"/>
          <w:szCs w:val="24"/>
        </w:rPr>
        <w:t xml:space="preserve"> meter length concrete </w:t>
      </w:r>
      <w:r w:rsidR="00294961" w:rsidRPr="00A521AD">
        <w:rPr>
          <w:rFonts w:ascii="Times New Roman" w:hAnsi="Times New Roman" w:cs="Times New Roman"/>
          <w:color w:val="0D0D0D" w:themeColor="text1" w:themeTint="F2"/>
          <w:sz w:val="24"/>
          <w:szCs w:val="24"/>
        </w:rPr>
        <w:t>madeand 730m earthen</w:t>
      </w:r>
      <w:r w:rsidRPr="00A521AD">
        <w:rPr>
          <w:rFonts w:ascii="Times New Roman" w:hAnsi="Times New Roman" w:cs="Times New Roman"/>
          <w:color w:val="0D0D0D" w:themeColor="text1" w:themeTint="F2"/>
          <w:sz w:val="24"/>
          <w:szCs w:val="24"/>
        </w:rPr>
        <w:t xml:space="preserve"> canal carries that runs longitudinally and with the help of several</w:t>
      </w:r>
      <w:r w:rsidR="00294961" w:rsidRPr="00A521AD">
        <w:rPr>
          <w:rFonts w:ascii="Times New Roman" w:hAnsi="Times New Roman" w:cs="Times New Roman"/>
          <w:color w:val="0D0D0D" w:themeColor="text1" w:themeTint="F2"/>
          <w:sz w:val="24"/>
          <w:szCs w:val="24"/>
        </w:rPr>
        <w:t xml:space="preserve"> tertiary canals and</w:t>
      </w:r>
      <w:r w:rsidRPr="00A521AD">
        <w:rPr>
          <w:rFonts w:ascii="Times New Roman" w:hAnsi="Times New Roman" w:cs="Times New Roman"/>
          <w:color w:val="0D0D0D" w:themeColor="text1" w:themeTint="F2"/>
          <w:sz w:val="24"/>
          <w:szCs w:val="24"/>
        </w:rPr>
        <w:t xml:space="preserve"> turnouts along the canal d</w:t>
      </w:r>
      <w:r w:rsidR="007325E8" w:rsidRPr="00A521AD">
        <w:rPr>
          <w:rFonts w:ascii="Times New Roman" w:hAnsi="Times New Roman" w:cs="Times New Roman"/>
          <w:color w:val="0D0D0D" w:themeColor="text1" w:themeTint="F2"/>
          <w:sz w:val="24"/>
          <w:szCs w:val="24"/>
        </w:rPr>
        <w:t>istributes the water to field</w:t>
      </w:r>
      <w:r w:rsidR="00D150FA" w:rsidRPr="00A521AD">
        <w:rPr>
          <w:rFonts w:ascii="Times New Roman" w:hAnsi="Times New Roman" w:cs="Times New Roman"/>
          <w:color w:val="0D0D0D" w:themeColor="text1" w:themeTint="F2"/>
          <w:sz w:val="24"/>
          <w:szCs w:val="24"/>
        </w:rPr>
        <w:t xml:space="preserve"> canal</w:t>
      </w:r>
      <w:r w:rsidRPr="00A521AD">
        <w:rPr>
          <w:rFonts w:ascii="Times New Roman" w:hAnsi="Times New Roman" w:cs="Times New Roman"/>
          <w:color w:val="0D0D0D" w:themeColor="text1" w:themeTint="F2"/>
          <w:sz w:val="24"/>
          <w:szCs w:val="24"/>
        </w:rPr>
        <w:t xml:space="preserve"> laterally. Individual farmers, according to th</w:t>
      </w:r>
      <w:r w:rsidR="007325E8" w:rsidRPr="00A521AD">
        <w:rPr>
          <w:rFonts w:ascii="Times New Roman" w:hAnsi="Times New Roman" w:cs="Times New Roman"/>
          <w:color w:val="0D0D0D" w:themeColor="text1" w:themeTint="F2"/>
          <w:sz w:val="24"/>
          <w:szCs w:val="24"/>
        </w:rPr>
        <w:t>eir need, construct the field</w:t>
      </w:r>
      <w:r w:rsidRPr="00A521AD">
        <w:rPr>
          <w:rFonts w:ascii="Times New Roman" w:hAnsi="Times New Roman" w:cs="Times New Roman"/>
          <w:color w:val="0D0D0D" w:themeColor="text1" w:themeTint="F2"/>
          <w:sz w:val="24"/>
          <w:szCs w:val="24"/>
        </w:rPr>
        <w:t xml:space="preserve"> canals to divert water into their fields. Farmers are diverting the water through their preferred direction as long as it is suitable to provide available head to irrigate their field.</w:t>
      </w:r>
    </w:p>
    <w:p w:rsidR="0012351A" w:rsidRPr="00A521AD" w:rsidRDefault="00D150FA" w:rsidP="00AC4EBF">
      <w:pPr>
        <w:rPr>
          <w:rFonts w:ascii="Times New Roman" w:hAnsi="Times New Roman" w:cs="Times New Roman"/>
          <w:b/>
          <w:bCs/>
          <w:color w:val="0D0D0D" w:themeColor="text1" w:themeTint="F2"/>
          <w:sz w:val="26"/>
          <w:szCs w:val="26"/>
        </w:rPr>
      </w:pPr>
      <w:r w:rsidRPr="00A521AD">
        <w:rPr>
          <w:rFonts w:ascii="Times New Roman" w:hAnsi="Times New Roman" w:cs="Times New Roman"/>
          <w:b/>
          <w:bCs/>
          <w:noProof/>
          <w:color w:val="0D0D0D" w:themeColor="text1" w:themeTint="F2"/>
          <w:sz w:val="26"/>
          <w:szCs w:val="26"/>
        </w:rPr>
        <w:drawing>
          <wp:inline distT="0" distB="0" distL="0" distR="0">
            <wp:extent cx="2695575" cy="3188554"/>
            <wp:effectExtent l="0" t="0" r="0" b="0"/>
            <wp:docPr id="295" name="Picture 295" descr="C:\Users\WKUPC\Desktop\Camera\IMG_20170316_10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KUPC\Desktop\Camera\IMG_20170316_103125.jpg"/>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96481" cy="3189626"/>
                    </a:xfrm>
                    <a:prstGeom prst="rect">
                      <a:avLst/>
                    </a:prstGeom>
                    <a:noFill/>
                    <a:ln>
                      <a:noFill/>
                    </a:ln>
                  </pic:spPr>
                </pic:pic>
              </a:graphicData>
            </a:graphic>
          </wp:inline>
        </w:drawing>
      </w:r>
      <w:r w:rsidR="007212B5" w:rsidRPr="00A521AD">
        <w:rPr>
          <w:rFonts w:ascii="Times New Roman" w:hAnsi="Times New Roman" w:cs="Times New Roman"/>
          <w:b/>
          <w:bCs/>
          <w:noProof/>
          <w:color w:val="0D0D0D" w:themeColor="text1" w:themeTint="F2"/>
          <w:sz w:val="26"/>
          <w:szCs w:val="26"/>
        </w:rPr>
        <w:drawing>
          <wp:inline distT="0" distB="0" distL="0" distR="0">
            <wp:extent cx="2857500" cy="3190874"/>
            <wp:effectExtent l="0" t="0" r="0" b="0"/>
            <wp:docPr id="292" name="Picture 292" descr="C:\Users\WKUPC\Desktop\Camera\IMG_20170316_095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KUPC\Desktop\Camera\IMG_20170316_095928.jpg"/>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8461" cy="3191947"/>
                    </a:xfrm>
                    <a:prstGeom prst="rect">
                      <a:avLst/>
                    </a:prstGeom>
                    <a:noFill/>
                    <a:ln>
                      <a:noFill/>
                    </a:ln>
                  </pic:spPr>
                </pic:pic>
              </a:graphicData>
            </a:graphic>
          </wp:inline>
        </w:drawing>
      </w:r>
    </w:p>
    <w:p w:rsidR="009515AD" w:rsidRDefault="00E2777F" w:rsidP="00AC4EBF">
      <w:pPr>
        <w:rPr>
          <w:rStyle w:val="Heading5Char"/>
          <w:rFonts w:ascii="Times New Roman" w:hAnsi="Times New Roman" w:cs="Times New Roman"/>
          <w:color w:val="0D0D0D" w:themeColor="text1" w:themeTint="F2"/>
        </w:rPr>
      </w:pPr>
      <w:bookmarkStart w:id="140" w:name="_Toc482694330"/>
      <w:r w:rsidRPr="00A521AD">
        <w:rPr>
          <w:rStyle w:val="Heading5Char"/>
          <w:rFonts w:ascii="Times New Roman" w:hAnsi="Times New Roman" w:cs="Times New Roman"/>
          <w:color w:val="0D0D0D" w:themeColor="text1" w:themeTint="F2"/>
        </w:rPr>
        <w:t xml:space="preserve">Figure 3.6 Lined </w:t>
      </w:r>
      <w:r w:rsidR="00992429" w:rsidRPr="00A521AD">
        <w:rPr>
          <w:rStyle w:val="Heading5Char"/>
          <w:rFonts w:ascii="Times New Roman" w:hAnsi="Times New Roman" w:cs="Times New Roman"/>
          <w:color w:val="0D0D0D" w:themeColor="text1" w:themeTint="F2"/>
        </w:rPr>
        <w:t>Canal (</w:t>
      </w:r>
      <w:r w:rsidRPr="00A521AD">
        <w:rPr>
          <w:rStyle w:val="Heading5Char"/>
          <w:rFonts w:ascii="Times New Roman" w:hAnsi="Times New Roman" w:cs="Times New Roman"/>
          <w:color w:val="0D0D0D" w:themeColor="text1" w:themeTint="F2"/>
        </w:rPr>
        <w:t>Left)</w:t>
      </w:r>
      <w:r w:rsidR="00CA0F10" w:rsidRPr="00A521AD">
        <w:rPr>
          <w:rStyle w:val="Heading5Char"/>
          <w:rFonts w:ascii="Times New Roman" w:hAnsi="Times New Roman" w:cs="Times New Roman"/>
          <w:color w:val="0D0D0D" w:themeColor="text1" w:themeTint="F2"/>
        </w:rPr>
        <w:t xml:space="preserve"> and </w:t>
      </w:r>
      <w:r w:rsidR="00992429" w:rsidRPr="00A521AD">
        <w:rPr>
          <w:rStyle w:val="Heading5Char"/>
          <w:rFonts w:ascii="Times New Roman" w:hAnsi="Times New Roman" w:cs="Times New Roman"/>
          <w:color w:val="0D0D0D" w:themeColor="text1" w:themeTint="F2"/>
        </w:rPr>
        <w:t>Earthen Main</w:t>
      </w:r>
      <w:r w:rsidR="00D150FA" w:rsidRPr="00A521AD">
        <w:rPr>
          <w:rStyle w:val="Heading5Char"/>
          <w:rFonts w:ascii="Times New Roman" w:hAnsi="Times New Roman" w:cs="Times New Roman"/>
          <w:color w:val="0D0D0D" w:themeColor="text1" w:themeTint="F2"/>
        </w:rPr>
        <w:t xml:space="preserve"> canal </w:t>
      </w:r>
      <w:r w:rsidR="00992429" w:rsidRPr="00A521AD">
        <w:rPr>
          <w:rStyle w:val="Heading5Char"/>
          <w:rFonts w:ascii="Times New Roman" w:hAnsi="Times New Roman" w:cs="Times New Roman"/>
          <w:color w:val="0D0D0D" w:themeColor="text1" w:themeTint="F2"/>
        </w:rPr>
        <w:t xml:space="preserve">(Right) </w:t>
      </w:r>
      <w:r w:rsidR="00D150FA" w:rsidRPr="00A521AD">
        <w:rPr>
          <w:rStyle w:val="Heading5Char"/>
          <w:rFonts w:ascii="Times New Roman" w:hAnsi="Times New Roman" w:cs="Times New Roman"/>
          <w:color w:val="0D0D0D" w:themeColor="text1" w:themeTint="F2"/>
        </w:rPr>
        <w:t>of Ufute</w:t>
      </w:r>
      <w:r w:rsidR="00CA0F10" w:rsidRPr="00A521AD">
        <w:rPr>
          <w:rStyle w:val="Heading5Char"/>
          <w:rFonts w:ascii="Times New Roman" w:hAnsi="Times New Roman" w:cs="Times New Roman"/>
          <w:color w:val="0D0D0D" w:themeColor="text1" w:themeTint="F2"/>
        </w:rPr>
        <w:t xml:space="preserve"> project</w:t>
      </w:r>
      <w:bookmarkEnd w:id="140"/>
    </w:p>
    <w:p w:rsidR="0012351A" w:rsidRPr="00A521AD" w:rsidRDefault="00D150FA" w:rsidP="00AC4EBF">
      <w:pPr>
        <w:rPr>
          <w:rFonts w:ascii="Times New Roman" w:hAnsi="Times New Roman" w:cs="Times New Roman"/>
          <w:b/>
          <w:bCs/>
          <w:color w:val="0D0D0D" w:themeColor="text1" w:themeTint="F2"/>
          <w:sz w:val="26"/>
          <w:szCs w:val="26"/>
        </w:rPr>
      </w:pPr>
      <w:r w:rsidRPr="00A521AD">
        <w:rPr>
          <w:rFonts w:ascii="Times New Roman" w:hAnsi="Times New Roman" w:cs="Times New Roman"/>
          <w:color w:val="0D0D0D" w:themeColor="text1" w:themeTint="F2"/>
        </w:rPr>
        <w:tab/>
      </w:r>
    </w:p>
    <w:p w:rsidR="002219DD" w:rsidRPr="00A521AD" w:rsidRDefault="002219DD" w:rsidP="00202E00">
      <w:pPr>
        <w:pStyle w:val="Heading2"/>
        <w:numPr>
          <w:ilvl w:val="1"/>
          <w:numId w:val="2"/>
        </w:numPr>
        <w:rPr>
          <w:rFonts w:ascii="Times New Roman" w:hAnsi="Times New Roman" w:cs="Times New Roman"/>
          <w:color w:val="0D0D0D" w:themeColor="text1" w:themeTint="F2"/>
        </w:rPr>
      </w:pPr>
      <w:bookmarkStart w:id="141" w:name="_Toc513734469"/>
      <w:r w:rsidRPr="00A521AD">
        <w:rPr>
          <w:rFonts w:ascii="Times New Roman" w:hAnsi="Times New Roman" w:cs="Times New Roman"/>
          <w:color w:val="0D0D0D" w:themeColor="text1" w:themeTint="F2"/>
        </w:rPr>
        <w:lastRenderedPageBreak/>
        <w:t>Methodologies used</w:t>
      </w:r>
      <w:bookmarkEnd w:id="141"/>
    </w:p>
    <w:p w:rsidR="00847099" w:rsidRPr="00A521AD" w:rsidRDefault="00847099" w:rsidP="00847099">
      <w:pPr>
        <w:pStyle w:val="ListParagraph"/>
        <w:ind w:left="1080" w:firstLine="0"/>
        <w:rPr>
          <w:rFonts w:ascii="Times New Roman" w:hAnsi="Times New Roman" w:cs="Times New Roman"/>
          <w:color w:val="0D0D0D" w:themeColor="text1" w:themeTint="F2"/>
        </w:rPr>
      </w:pPr>
    </w:p>
    <w:p w:rsidR="002219DD" w:rsidRPr="00A521AD" w:rsidRDefault="002219DD" w:rsidP="004E280C">
      <w:pPr>
        <w:pStyle w:val="Heading3"/>
        <w:numPr>
          <w:ilvl w:val="2"/>
          <w:numId w:val="2"/>
        </w:numPr>
        <w:rPr>
          <w:rFonts w:ascii="Times New Roman" w:hAnsi="Times New Roman" w:cs="Times New Roman"/>
          <w:b/>
          <w:iCs/>
          <w:color w:val="0D0D0D" w:themeColor="text1" w:themeTint="F2"/>
          <w:spacing w:val="0"/>
        </w:rPr>
      </w:pPr>
      <w:bookmarkStart w:id="142" w:name="_Toc513734470"/>
      <w:r w:rsidRPr="00A521AD">
        <w:rPr>
          <w:rFonts w:ascii="Times New Roman" w:hAnsi="Times New Roman" w:cs="Times New Roman"/>
          <w:b/>
          <w:iCs/>
          <w:color w:val="0D0D0D" w:themeColor="text1" w:themeTint="F2"/>
          <w:spacing w:val="0"/>
        </w:rPr>
        <w:t>Data collection methodologies</w:t>
      </w:r>
      <w:bookmarkEnd w:id="142"/>
    </w:p>
    <w:p w:rsidR="002219DD" w:rsidRPr="00A521AD" w:rsidRDefault="002219DD" w:rsidP="002219DD">
      <w:pPr>
        <w:autoSpaceDE w:val="0"/>
        <w:autoSpaceDN w:val="0"/>
        <w:adjustRightInd w:val="0"/>
        <w:spacing w:after="0" w:line="240" w:lineRule="auto"/>
        <w:rPr>
          <w:rFonts w:ascii="Times New Roman" w:hAnsi="Times New Roman" w:cs="Times New Roman"/>
          <w:b/>
          <w:bCs/>
          <w:color w:val="0D0D0D" w:themeColor="text1" w:themeTint="F2"/>
          <w:sz w:val="22"/>
        </w:rPr>
      </w:pPr>
    </w:p>
    <w:p w:rsidR="002219DD" w:rsidRPr="00A521AD" w:rsidRDefault="002219DD" w:rsidP="002219D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data collection has been carried out in collaborat</w:t>
      </w:r>
      <w:r w:rsidR="009B1EEE" w:rsidRPr="00A521AD">
        <w:rPr>
          <w:rFonts w:ascii="Times New Roman" w:hAnsi="Times New Roman" w:cs="Times New Roman"/>
          <w:color w:val="0D0D0D" w:themeColor="text1" w:themeTint="F2"/>
          <w:sz w:val="24"/>
          <w:szCs w:val="24"/>
        </w:rPr>
        <w:t>ion with the DA of Ufute</w:t>
      </w:r>
      <w:r w:rsidRPr="00A521AD">
        <w:rPr>
          <w:rFonts w:ascii="Times New Roman" w:hAnsi="Times New Roman" w:cs="Times New Roman"/>
          <w:color w:val="0D0D0D" w:themeColor="text1" w:themeTint="F2"/>
          <w:sz w:val="24"/>
          <w:szCs w:val="24"/>
        </w:rPr>
        <w:t xml:space="preserve">and </w:t>
      </w:r>
      <w:r w:rsidR="00DD79A9"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Irrigation Projects assigned by the Woreda Agricultural </w:t>
      </w:r>
      <w:r w:rsidR="009B1EEE" w:rsidRPr="00A521AD">
        <w:rPr>
          <w:rFonts w:ascii="Times New Roman" w:hAnsi="Times New Roman" w:cs="Times New Roman"/>
          <w:color w:val="0D0D0D" w:themeColor="text1" w:themeTint="F2"/>
          <w:sz w:val="24"/>
          <w:szCs w:val="24"/>
        </w:rPr>
        <w:t>Office. It was started in September 2016</w:t>
      </w:r>
      <w:r w:rsidRPr="00A521AD">
        <w:rPr>
          <w:rFonts w:ascii="Times New Roman" w:hAnsi="Times New Roman" w:cs="Times New Roman"/>
          <w:color w:val="0D0D0D" w:themeColor="text1" w:themeTint="F2"/>
          <w:sz w:val="24"/>
          <w:szCs w:val="24"/>
        </w:rPr>
        <w:t>. During the reconnaissance survey, agricultural offices, sponsor organizations, professional staff, DAs and some farmers were consulted about the general conditions of small-scale irrigations.</w:t>
      </w:r>
    </w:p>
    <w:p w:rsidR="007B10EB" w:rsidRDefault="002219DD" w:rsidP="007B10E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Based on the survey made and the information gathered; two irrigation projects were selected. The criteria for selection were availability of organizational set up, nearness to weather station, and the availability of secondary data. Data collected included primary sources at field l</w:t>
      </w:r>
      <w:r w:rsidR="009B1EEE" w:rsidRPr="00A521AD">
        <w:rPr>
          <w:rFonts w:ascii="Times New Roman" w:hAnsi="Times New Roman" w:cs="Times New Roman"/>
          <w:color w:val="0D0D0D" w:themeColor="text1" w:themeTint="F2"/>
          <w:sz w:val="24"/>
          <w:szCs w:val="24"/>
        </w:rPr>
        <w:t xml:space="preserve">evel in the irrigation </w:t>
      </w:r>
      <w:r w:rsidR="00844EB7" w:rsidRPr="00A521AD">
        <w:rPr>
          <w:rFonts w:ascii="Times New Roman" w:hAnsi="Times New Roman" w:cs="Times New Roman"/>
          <w:color w:val="0D0D0D" w:themeColor="text1" w:themeTint="F2"/>
          <w:sz w:val="24"/>
          <w:szCs w:val="24"/>
        </w:rPr>
        <w:t>project. As</w:t>
      </w:r>
      <w:r w:rsidRPr="00A521AD">
        <w:rPr>
          <w:rFonts w:ascii="Times New Roman" w:hAnsi="Times New Roman" w:cs="Times New Roman"/>
          <w:color w:val="0D0D0D" w:themeColor="text1" w:themeTint="F2"/>
          <w:sz w:val="24"/>
          <w:szCs w:val="24"/>
        </w:rPr>
        <w:t xml:space="preserve"> much as possible, three farmers’ fields were selected from the head; middle and tail water users of each irrigation projects.</w:t>
      </w:r>
    </w:p>
    <w:p w:rsidR="00847099" w:rsidRPr="00A521AD" w:rsidRDefault="00847099" w:rsidP="007B10E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E189B" w:rsidRPr="00A521AD" w:rsidRDefault="009E189B" w:rsidP="009E189B">
      <w:pPr>
        <w:pStyle w:val="Heading3"/>
        <w:numPr>
          <w:ilvl w:val="2"/>
          <w:numId w:val="2"/>
        </w:numPr>
        <w:rPr>
          <w:rFonts w:ascii="Times New Roman" w:hAnsi="Times New Roman" w:cs="Times New Roman"/>
          <w:b/>
          <w:iCs/>
          <w:color w:val="0D0D0D" w:themeColor="text1" w:themeTint="F2"/>
          <w:spacing w:val="0"/>
        </w:rPr>
      </w:pPr>
      <w:bookmarkStart w:id="143" w:name="_Toc513734471"/>
      <w:r w:rsidRPr="00A521AD">
        <w:rPr>
          <w:rFonts w:ascii="Times New Roman" w:hAnsi="Times New Roman" w:cs="Times New Roman"/>
          <w:b/>
          <w:iCs/>
          <w:color w:val="0D0D0D" w:themeColor="text1" w:themeTint="F2"/>
          <w:spacing w:val="0"/>
        </w:rPr>
        <w:t>The Materials Used</w:t>
      </w:r>
      <w:bookmarkEnd w:id="143"/>
    </w:p>
    <w:p w:rsidR="009E189B" w:rsidRPr="00A521AD" w:rsidRDefault="009E189B" w:rsidP="009E189B">
      <w:pPr>
        <w:pStyle w:val="ListParagraph"/>
        <w:ind w:left="1440" w:firstLine="0"/>
        <w:rPr>
          <w:rFonts w:ascii="Times New Roman" w:hAnsi="Times New Roman" w:cs="Times New Roman"/>
          <w:color w:val="0D0D0D" w:themeColor="text1" w:themeTint="F2"/>
        </w:rPr>
      </w:pPr>
    </w:p>
    <w:p w:rsidR="009E189B" w:rsidRPr="00A521AD" w:rsidRDefault="009E189B" w:rsidP="009E189B">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following materials and equipment were used for data collection and analysis of the data for this study: augur, soil sampling rings, graduated staff </w:t>
      </w:r>
      <w:r w:rsidR="00422122" w:rsidRPr="00A521AD">
        <w:rPr>
          <w:rFonts w:ascii="Times New Roman" w:hAnsi="Times New Roman" w:cs="Times New Roman"/>
          <w:color w:val="0D0D0D" w:themeColor="text1" w:themeTint="F2"/>
          <w:sz w:val="24"/>
          <w:szCs w:val="24"/>
        </w:rPr>
        <w:t>gauge, stopwatch</w:t>
      </w:r>
      <w:r w:rsidRPr="00A521AD">
        <w:rPr>
          <w:rFonts w:ascii="Times New Roman" w:hAnsi="Times New Roman" w:cs="Times New Roman"/>
          <w:color w:val="0D0D0D" w:themeColor="text1" w:themeTint="F2"/>
          <w:sz w:val="24"/>
          <w:szCs w:val="24"/>
        </w:rPr>
        <w:t>, balance, GPS, Digital camera and others. CLIMWAT 2.0 for CROPWAT, CROPWAT VERSION 8.0 FOR WINDOWS software’s was used for determining ET and water demand of the crop, Arc GIS software’s was used.</w:t>
      </w:r>
    </w:p>
    <w:p w:rsidR="009B1EEE" w:rsidRPr="00A521AD" w:rsidRDefault="009B1EEE" w:rsidP="007B10EB">
      <w:pPr>
        <w:autoSpaceDE w:val="0"/>
        <w:autoSpaceDN w:val="0"/>
        <w:adjustRightInd w:val="0"/>
        <w:spacing w:after="0" w:line="360" w:lineRule="auto"/>
        <w:jc w:val="both"/>
        <w:rPr>
          <w:rFonts w:ascii="Times New Roman" w:hAnsi="Times New Roman" w:cs="Times New Roman"/>
          <w:b/>
          <w:color w:val="0D0D0D" w:themeColor="text1" w:themeTint="F2"/>
          <w:sz w:val="24"/>
          <w:szCs w:val="24"/>
        </w:rPr>
      </w:pPr>
    </w:p>
    <w:p w:rsidR="007B10EB" w:rsidRPr="00A521AD" w:rsidRDefault="00D52747" w:rsidP="007B1560">
      <w:pPr>
        <w:pStyle w:val="Heading3"/>
        <w:numPr>
          <w:ilvl w:val="2"/>
          <w:numId w:val="2"/>
        </w:numPr>
        <w:rPr>
          <w:rFonts w:ascii="Times New Roman" w:hAnsi="Times New Roman" w:cs="Times New Roman"/>
          <w:b/>
          <w:iCs/>
          <w:color w:val="0D0D0D" w:themeColor="text1" w:themeTint="F2"/>
          <w:spacing w:val="0"/>
        </w:rPr>
      </w:pPr>
      <w:bookmarkStart w:id="144" w:name="_Toc513734472"/>
      <w:r w:rsidRPr="00A521AD">
        <w:rPr>
          <w:rFonts w:ascii="Times New Roman" w:hAnsi="Times New Roman" w:cs="Times New Roman"/>
          <w:b/>
          <w:iCs/>
          <w:color w:val="0D0D0D" w:themeColor="text1" w:themeTint="F2"/>
          <w:spacing w:val="0"/>
        </w:rPr>
        <w:t>Primary data collection</w:t>
      </w:r>
      <w:bookmarkEnd w:id="144"/>
    </w:p>
    <w:p w:rsidR="00D52747" w:rsidRPr="00A521AD" w:rsidRDefault="00D52747" w:rsidP="00D52747">
      <w:pPr>
        <w:rPr>
          <w:rFonts w:ascii="Times New Roman" w:hAnsi="Times New Roman" w:cs="Times New Roman"/>
          <w:color w:val="0D0D0D" w:themeColor="text1" w:themeTint="F2"/>
        </w:rPr>
      </w:pPr>
    </w:p>
    <w:p w:rsidR="00D52747" w:rsidRPr="00A521AD" w:rsidRDefault="00D52747" w:rsidP="00D52747">
      <w:pPr>
        <w:spacing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 xml:space="preserve">Primary data were collected by the use of formal and informal survey methods. A formal survey was carried out with the help of standard questionnaire designed to obtain information from selected sample households. Discussion were made with key farmers including committee members of local irrigation water user's, executive members of peasant associations, development agents and Kacha Bira district irrigation development desk representatives and experts from cooperative desk. The leading questions prepared to guide the discussion with the focus group emphasis on policy issues, external support for the schemes, institutional and managerial issues, major problems and future plans to further develop the irrigation systems. </w:t>
      </w:r>
    </w:p>
    <w:p w:rsidR="009E189B" w:rsidRDefault="009E189B" w:rsidP="00D52747">
      <w:pPr>
        <w:spacing w:line="360" w:lineRule="auto"/>
        <w:jc w:val="both"/>
        <w:rPr>
          <w:rFonts w:ascii="Times New Roman" w:hAnsi="Times New Roman" w:cs="Times New Roman"/>
          <w:color w:val="0D0D0D" w:themeColor="text1" w:themeTint="F2"/>
          <w:sz w:val="24"/>
        </w:rPr>
      </w:pPr>
    </w:p>
    <w:p w:rsidR="00202E00" w:rsidRPr="00A521AD" w:rsidRDefault="00202E00" w:rsidP="00D52747">
      <w:pPr>
        <w:spacing w:line="360" w:lineRule="auto"/>
        <w:jc w:val="both"/>
        <w:rPr>
          <w:rFonts w:ascii="Times New Roman" w:hAnsi="Times New Roman" w:cs="Times New Roman"/>
          <w:color w:val="0D0D0D" w:themeColor="text1" w:themeTint="F2"/>
          <w:sz w:val="24"/>
        </w:rPr>
      </w:pPr>
    </w:p>
    <w:p w:rsidR="009E189B" w:rsidRPr="00A521AD" w:rsidRDefault="009E189B" w:rsidP="00D150FA">
      <w:pPr>
        <w:pStyle w:val="Heading3"/>
        <w:numPr>
          <w:ilvl w:val="2"/>
          <w:numId w:val="2"/>
        </w:numPr>
        <w:rPr>
          <w:rFonts w:ascii="Times New Roman" w:hAnsi="Times New Roman" w:cs="Times New Roman"/>
          <w:b/>
          <w:iCs/>
          <w:color w:val="0D0D0D" w:themeColor="text1" w:themeTint="F2"/>
          <w:spacing w:val="0"/>
        </w:rPr>
      </w:pPr>
      <w:bookmarkStart w:id="145" w:name="_Toc513734473"/>
      <w:r w:rsidRPr="00A521AD">
        <w:rPr>
          <w:rFonts w:ascii="Times New Roman" w:hAnsi="Times New Roman" w:cs="Times New Roman"/>
          <w:b/>
          <w:iCs/>
          <w:color w:val="0D0D0D" w:themeColor="text1" w:themeTint="F2"/>
          <w:spacing w:val="0"/>
        </w:rPr>
        <w:lastRenderedPageBreak/>
        <w:t>Determination of the amount of water applied to the fields</w:t>
      </w:r>
      <w:bookmarkEnd w:id="145"/>
    </w:p>
    <w:p w:rsidR="004729D4" w:rsidRPr="00A521AD" w:rsidRDefault="004729D4" w:rsidP="009E189B">
      <w:pPr>
        <w:autoSpaceDE w:val="0"/>
        <w:autoSpaceDN w:val="0"/>
        <w:adjustRightInd w:val="0"/>
        <w:spacing w:after="0" w:line="240" w:lineRule="auto"/>
        <w:rPr>
          <w:rFonts w:ascii="Times New Roman" w:hAnsi="Times New Roman" w:cs="Times New Roman"/>
          <w:b/>
          <w:bCs/>
          <w:color w:val="0D0D0D" w:themeColor="text1" w:themeTint="F2"/>
          <w:sz w:val="22"/>
        </w:rPr>
      </w:pPr>
    </w:p>
    <w:p w:rsidR="00CB4E6C" w:rsidRPr="00A521AD" w:rsidRDefault="009B48D4" w:rsidP="00CB4E6C">
      <w:pPr>
        <w:pStyle w:val="Heading4"/>
        <w:rPr>
          <w:rFonts w:ascii="Times New Roman" w:hAnsi="Times New Roman" w:cs="Times New Roman"/>
          <w:color w:val="0D0D0D" w:themeColor="text1" w:themeTint="F2"/>
        </w:rPr>
      </w:pPr>
      <w:bookmarkStart w:id="146" w:name="_Toc465994723"/>
      <w:r>
        <w:rPr>
          <w:rFonts w:ascii="Times New Roman" w:hAnsi="Times New Roman" w:cs="Times New Roman"/>
          <w:color w:val="0D0D0D" w:themeColor="text1" w:themeTint="F2"/>
        </w:rPr>
        <w:t>3.3.4</w:t>
      </w:r>
      <w:r w:rsidR="00CB4E6C" w:rsidRPr="00A521AD">
        <w:rPr>
          <w:rFonts w:ascii="Times New Roman" w:hAnsi="Times New Roman" w:cs="Times New Roman"/>
          <w:color w:val="0D0D0D" w:themeColor="text1" w:themeTint="F2"/>
        </w:rPr>
        <w:t>.1 Floating method</w:t>
      </w:r>
      <w:bookmarkEnd w:id="146"/>
    </w:p>
    <w:p w:rsidR="00CB4E6C" w:rsidRPr="00A521AD" w:rsidRDefault="00CB4E6C" w:rsidP="00CB4E6C">
      <w:pPr>
        <w:pStyle w:val="Default"/>
        <w:rPr>
          <w:color w:val="0D0D0D" w:themeColor="text1" w:themeTint="F2"/>
          <w:sz w:val="26"/>
          <w:szCs w:val="26"/>
        </w:rPr>
      </w:pPr>
    </w:p>
    <w:p w:rsidR="00CB4E6C" w:rsidRPr="00A521AD" w:rsidRDefault="00CB4E6C" w:rsidP="00CB4E6C">
      <w:pPr>
        <w:pStyle w:val="Default"/>
        <w:spacing w:line="360" w:lineRule="auto"/>
        <w:jc w:val="both"/>
        <w:rPr>
          <w:color w:val="0D0D0D" w:themeColor="text1" w:themeTint="F2"/>
        </w:rPr>
      </w:pPr>
      <w:r w:rsidRPr="00A521AD">
        <w:rPr>
          <w:color w:val="0D0D0D" w:themeColor="text1" w:themeTint="F2"/>
        </w:rPr>
        <w:t xml:space="preserve">If a flow measuring device is not available it is possible to use a float to calculate the surface velocity of the stream. An orange, partially filled with water, or waterlogged stick will all float just below the surface and minimize the effects of air currents. It will need to mark off a known length of the reach of at least 20m. Introduce the float just upstream of the first marker so the float has time to reach the stream’s velocity. Measure the time it takes to pass between the two markers. Ideally, it should time three passages of the float and average the three times. In order to correct the effect of the streams bottom there is a correction factor, K = 0.85 based on the bed roughness it ranges from 0.8 to 0.9(Liggett, 2001). </w:t>
      </w:r>
    </w:p>
    <w:p w:rsidR="00CB4E6C" w:rsidRPr="00A521AD" w:rsidRDefault="00CB4E6C" w:rsidP="00CB4E6C">
      <w:pPr>
        <w:pStyle w:val="Default"/>
        <w:spacing w:line="360" w:lineRule="auto"/>
        <w:jc w:val="both"/>
        <w:rPr>
          <w:color w:val="0D0D0D" w:themeColor="text1" w:themeTint="F2"/>
        </w:rPr>
      </w:pPr>
    </w:p>
    <w:p w:rsidR="00CB4E6C" w:rsidRPr="00A521AD" w:rsidRDefault="00CB4E6C" w:rsidP="00CB4E6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This method applies estimation of running velocity of a floating object placed on a stream. A straight section of the channel about 20m long cross section is selected. Several trials have been made to get the average time of travel. To determine the velocity of water, the known distance is divided by the average time taken by the float.</w:t>
      </w:r>
    </w:p>
    <w:p w:rsidR="00CB4E6C" w:rsidRPr="00A521AD" w:rsidRDefault="00CB4E6C" w:rsidP="00CB4E6C">
      <w:pPr>
        <w:autoSpaceDE w:val="0"/>
        <w:autoSpaceDN w:val="0"/>
        <w:adjustRightInd w:val="0"/>
        <w:spacing w:after="0"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Velocityoft</m:t>
          </m:r>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eFloat</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KnownDistance</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m</m:t>
              </m:r>
              <m:r>
                <w:rPr>
                  <w:rFonts w:ascii="Cambria Math" w:hAnsi="Times New Roman" w:cs="Times New Roman"/>
                  <w:color w:val="0D0D0D" w:themeColor="text1" w:themeTint="F2"/>
                  <w:sz w:val="24"/>
                  <w:szCs w:val="24"/>
                </w:rPr>
                <m:t>)</m:t>
              </m:r>
            </m:num>
            <m:den>
              <m:r>
                <w:rPr>
                  <w:rFonts w:ascii="Cambria Math" w:hAnsi="Cambria Math" w:cs="Times New Roman"/>
                  <w:color w:val="0D0D0D" w:themeColor="text1" w:themeTint="F2"/>
                  <w:sz w:val="24"/>
                  <w:szCs w:val="24"/>
                </w:rPr>
                <m:t>Timerequiredtopasst</m:t>
              </m:r>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isknownDistance</m:t>
              </m:r>
              <m:r>
                <w:rPr>
                  <w:rFonts w:ascii="Cambria Math" w:hAnsi="Times New Roman" w:cs="Times New Roman"/>
                  <w:color w:val="0D0D0D" w:themeColor="text1" w:themeTint="F2"/>
                  <w:sz w:val="24"/>
                  <w:szCs w:val="24"/>
                </w:rPr>
                <m:t xml:space="preserve"> (</m:t>
              </m:r>
              <m:r>
                <w:rPr>
                  <w:rFonts w:ascii="Cambria Math" w:hAnsi="Cambria Math" w:cs="Times New Roman"/>
                  <w:color w:val="0D0D0D" w:themeColor="text1" w:themeTint="F2"/>
                  <w:sz w:val="24"/>
                  <w:szCs w:val="24"/>
                </w:rPr>
                <m:t>s</m:t>
              </m:r>
              <m:r>
                <w:rPr>
                  <w:rFonts w:ascii="Cambria Math" w:hAnsi="Times New Roman" w:cs="Times New Roman"/>
                  <w:color w:val="0D0D0D" w:themeColor="text1" w:themeTint="F2"/>
                  <w:sz w:val="24"/>
                  <w:szCs w:val="24"/>
                </w:rPr>
                <m:t>)</m:t>
              </m:r>
            </m:den>
          </m:f>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m:t>
          </m:r>
        </m:oMath>
      </m:oMathPara>
    </w:p>
    <w:p w:rsidR="00CB4E6C" w:rsidRPr="00A521AD" w:rsidRDefault="00CB4E6C" w:rsidP="00CB4E6C">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Averagevelocityofflow</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measuredvelocityoffloat</m:t>
          </m:r>
          <m:r>
            <w:rPr>
              <w:rFonts w:ascii="Times New Roman" w:hAnsi="Cambria Math" w:cs="Times New Roman"/>
              <w:color w:val="0D0D0D" w:themeColor="text1" w:themeTint="F2"/>
              <w:sz w:val="24"/>
              <w:szCs w:val="24"/>
            </w:rPr>
            <m:t>*</m:t>
          </m:r>
          <m:r>
            <w:rPr>
              <w:rFonts w:ascii="Cambria Math" w:hAnsi="Times New Roman" w:cs="Times New Roman"/>
              <w:color w:val="0D0D0D" w:themeColor="text1" w:themeTint="F2"/>
              <w:sz w:val="24"/>
              <w:szCs w:val="24"/>
            </w:rPr>
            <m:t>0.85</m:t>
          </m:r>
        </m:oMath>
      </m:oMathPara>
    </w:p>
    <w:p w:rsidR="00CB4E6C" w:rsidRPr="009515AD" w:rsidRDefault="00CB4E6C" w:rsidP="00CB4E6C">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∴Q</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Averagec</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sarea</m:t>
          </m:r>
          <m:r>
            <w:rPr>
              <w:rFonts w:ascii="Times New Roman" w:hAnsi="Cambria Math" w:cs="Times New Roman"/>
              <w:color w:val="0D0D0D" w:themeColor="text1" w:themeTint="F2"/>
              <w:sz w:val="24"/>
              <w:szCs w:val="24"/>
            </w:rPr>
            <m:t>*</m:t>
          </m:r>
          <m:r>
            <w:rPr>
              <w:rFonts w:ascii="Cambria Math" w:hAnsi="Cambria Math" w:cs="Times New Roman"/>
              <w:color w:val="0D0D0D" w:themeColor="text1" w:themeTint="F2"/>
              <w:sz w:val="24"/>
              <w:szCs w:val="24"/>
            </w:rPr>
            <m:t>Averagevelocityofflow</m:t>
          </m:r>
        </m:oMath>
      </m:oMathPara>
    </w:p>
    <w:p w:rsidR="009515AD" w:rsidRPr="00A521AD" w:rsidRDefault="009515AD" w:rsidP="00CB4E6C">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
    <w:p w:rsidR="00CB4E6C" w:rsidRPr="00A521AD" w:rsidRDefault="00CB4E6C" w:rsidP="00CB4E6C">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 xml:space="preserve">3.3.5.2 Float Method Procedure </w:t>
      </w:r>
    </w:p>
    <w:p w:rsidR="00CB4E6C" w:rsidRPr="00A521AD" w:rsidRDefault="00CB4E6C" w:rsidP="00CB4E6C">
      <w:pPr>
        <w:pStyle w:val="Default"/>
        <w:rPr>
          <w:color w:val="0D0D0D" w:themeColor="text1" w:themeTint="F2"/>
          <w:sz w:val="23"/>
          <w:szCs w:val="23"/>
        </w:rPr>
      </w:pPr>
    </w:p>
    <w:p w:rsidR="00CB4E6C" w:rsidRPr="00A521AD" w:rsidRDefault="00CB4E6C" w:rsidP="00CB4E6C">
      <w:pPr>
        <w:pStyle w:val="Default"/>
        <w:numPr>
          <w:ilvl w:val="0"/>
          <w:numId w:val="18"/>
        </w:numPr>
        <w:spacing w:after="183" w:line="360" w:lineRule="auto"/>
        <w:jc w:val="both"/>
        <w:rPr>
          <w:color w:val="0D0D0D" w:themeColor="text1" w:themeTint="F2"/>
        </w:rPr>
      </w:pPr>
      <w:r w:rsidRPr="00A521AD">
        <w:rPr>
          <w:color w:val="0D0D0D" w:themeColor="text1" w:themeTint="F2"/>
        </w:rPr>
        <w:t xml:space="preserve">Measure and mark two points at canal cross section from each other </w:t>
      </w:r>
    </w:p>
    <w:p w:rsidR="00CB4E6C" w:rsidRPr="00A521AD" w:rsidRDefault="00CB4E6C" w:rsidP="00CB4E6C">
      <w:pPr>
        <w:pStyle w:val="Default"/>
        <w:numPr>
          <w:ilvl w:val="0"/>
          <w:numId w:val="18"/>
        </w:numPr>
        <w:spacing w:after="183" w:line="360" w:lineRule="auto"/>
        <w:jc w:val="both"/>
        <w:rPr>
          <w:color w:val="0D0D0D" w:themeColor="text1" w:themeTint="F2"/>
        </w:rPr>
      </w:pPr>
      <w:r w:rsidRPr="00A521AD">
        <w:rPr>
          <w:color w:val="0D0D0D" w:themeColor="text1" w:themeTint="F2"/>
        </w:rPr>
        <w:t xml:space="preserve"> Two observers one at beginning and the other at the end of the points; one tosses the float into the channel above the marker and calls out when it crosses the upstream point. Toss the float repeatedly for five times to get average velocity. </w:t>
      </w:r>
    </w:p>
    <w:p w:rsidR="00CB4E6C" w:rsidRPr="00A521AD" w:rsidRDefault="00CB4E6C" w:rsidP="00CB4E6C">
      <w:pPr>
        <w:pStyle w:val="Default"/>
        <w:numPr>
          <w:ilvl w:val="0"/>
          <w:numId w:val="18"/>
        </w:numPr>
        <w:spacing w:after="183" w:line="360" w:lineRule="auto"/>
        <w:jc w:val="both"/>
        <w:rPr>
          <w:color w:val="0D0D0D" w:themeColor="text1" w:themeTint="F2"/>
        </w:rPr>
      </w:pPr>
      <w:r w:rsidRPr="00A521AD">
        <w:rPr>
          <w:color w:val="0D0D0D" w:themeColor="text1" w:themeTint="F2"/>
        </w:rPr>
        <w:t xml:space="preserve">The downstream observer starts the timer when the upstream one call out and stops immediately when float passes the second Point and record the time elapsed. </w:t>
      </w:r>
    </w:p>
    <w:p w:rsidR="00CB4E6C" w:rsidRPr="00A521AD" w:rsidRDefault="00CB4E6C" w:rsidP="00CB4E6C">
      <w:pPr>
        <w:pStyle w:val="Default"/>
        <w:numPr>
          <w:ilvl w:val="0"/>
          <w:numId w:val="18"/>
        </w:numPr>
        <w:spacing w:after="183" w:line="360" w:lineRule="auto"/>
        <w:jc w:val="both"/>
        <w:rPr>
          <w:color w:val="0D0D0D" w:themeColor="text1" w:themeTint="F2"/>
        </w:rPr>
      </w:pPr>
      <w:r w:rsidRPr="00A521AD">
        <w:rPr>
          <w:color w:val="0D0D0D" w:themeColor="text1" w:themeTint="F2"/>
        </w:rPr>
        <w:t xml:space="preserve">Averaging the values to get the mean surface velocity and then multiply it by a velocity adjustment coefficient of 0.85 to calculate the mean velocity of discharge. </w:t>
      </w:r>
    </w:p>
    <w:p w:rsidR="007E6A8C" w:rsidRPr="00DE7E19" w:rsidRDefault="00CB4E6C" w:rsidP="007E6A8C">
      <w:pPr>
        <w:pStyle w:val="Default"/>
        <w:numPr>
          <w:ilvl w:val="0"/>
          <w:numId w:val="18"/>
        </w:numPr>
        <w:spacing w:after="183" w:line="360" w:lineRule="auto"/>
        <w:jc w:val="both"/>
        <w:rPr>
          <w:color w:val="0D0D0D" w:themeColor="text1" w:themeTint="F2"/>
        </w:rPr>
      </w:pPr>
      <w:r w:rsidRPr="00A521AD">
        <w:rPr>
          <w:color w:val="0D0D0D" w:themeColor="text1" w:themeTint="F2"/>
        </w:rPr>
        <w:t xml:space="preserve">Using the cross-sectional area of the canal, multiply velocity times area to find Discharge (Q = A*V) </w:t>
      </w:r>
    </w:p>
    <w:p w:rsidR="00612C70" w:rsidRPr="00A521AD" w:rsidRDefault="00612C70" w:rsidP="00612C70">
      <w:pPr>
        <w:rPr>
          <w:rFonts w:ascii="Times New Roman" w:hAnsi="Times New Roman" w:cs="Times New Roman"/>
          <w:color w:val="0D0D0D" w:themeColor="text1" w:themeTint="F2"/>
        </w:rPr>
      </w:pPr>
    </w:p>
    <w:p w:rsidR="00C214B6" w:rsidRPr="00A521AD" w:rsidRDefault="00E077C5" w:rsidP="004030E8">
      <w:pPr>
        <w:pStyle w:val="Heading2"/>
        <w:numPr>
          <w:ilvl w:val="1"/>
          <w:numId w:val="11"/>
        </w:numPr>
        <w:ind w:hanging="761"/>
        <w:rPr>
          <w:rFonts w:ascii="Times New Roman" w:hAnsi="Times New Roman" w:cs="Times New Roman"/>
          <w:color w:val="0D0D0D" w:themeColor="text1" w:themeTint="F2"/>
          <w:szCs w:val="28"/>
        </w:rPr>
      </w:pPr>
      <w:bookmarkStart w:id="147" w:name="_Toc513734474"/>
      <w:r w:rsidRPr="00A521AD">
        <w:rPr>
          <w:rFonts w:ascii="Times New Roman" w:hAnsi="Times New Roman" w:cs="Times New Roman"/>
          <w:color w:val="0D0D0D" w:themeColor="text1" w:themeTint="F2"/>
          <w:szCs w:val="28"/>
        </w:rPr>
        <w:lastRenderedPageBreak/>
        <w:t>Secondary data collection</w:t>
      </w:r>
      <w:bookmarkEnd w:id="147"/>
    </w:p>
    <w:p w:rsidR="00C214B6" w:rsidRPr="00A521AD" w:rsidRDefault="00C214B6" w:rsidP="00E077C5">
      <w:pPr>
        <w:autoSpaceDE w:val="0"/>
        <w:autoSpaceDN w:val="0"/>
        <w:adjustRightInd w:val="0"/>
        <w:spacing w:after="0" w:line="360" w:lineRule="auto"/>
        <w:jc w:val="both"/>
        <w:rPr>
          <w:rFonts w:ascii="Times New Roman" w:hAnsi="Times New Roman" w:cs="Times New Roman"/>
          <w:b/>
          <w:color w:val="0D0D0D" w:themeColor="text1" w:themeTint="F2"/>
          <w:sz w:val="24"/>
          <w:szCs w:val="24"/>
        </w:rPr>
      </w:pPr>
    </w:p>
    <w:p w:rsidR="00E077C5" w:rsidRPr="00A521AD" w:rsidRDefault="00E077C5" w:rsidP="00E077C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For each of the selected irrigation schemes, secondary data were collected from the Kachabira Agricultural and Rural Development Office and Water Resource Offices and irrigation offices at regional and zonal levels. Furthermore, NGOs of the agricultural sectors were visited periodically to gather further information like feasibility study documents, production costs, investment cost and other relevant information. The secondary data included total yields, farm gate prices of irrigated crops, area irrigated per crop per season, production </w:t>
      </w:r>
      <w:r w:rsidR="007333BB" w:rsidRPr="00A521AD">
        <w:rPr>
          <w:rFonts w:ascii="Times New Roman" w:hAnsi="Times New Roman" w:cs="Times New Roman"/>
          <w:color w:val="0D0D0D" w:themeColor="text1" w:themeTint="F2"/>
          <w:sz w:val="24"/>
          <w:szCs w:val="24"/>
        </w:rPr>
        <w:t>cost per</w:t>
      </w:r>
      <w:r w:rsidRPr="00A521AD">
        <w:rPr>
          <w:rFonts w:ascii="Times New Roman" w:hAnsi="Times New Roman" w:cs="Times New Roman"/>
          <w:color w:val="0D0D0D" w:themeColor="text1" w:themeTint="F2"/>
          <w:sz w:val="24"/>
          <w:szCs w:val="24"/>
        </w:rPr>
        <w:t xml:space="preserve"> season, incomes generated by the irrigation associations and cropping pattern. Climatic data of the irrigation schemes were collected from the nearby metrological station. </w:t>
      </w:r>
      <w:r w:rsidR="007B3D6A" w:rsidRPr="00A521AD">
        <w:rPr>
          <w:rFonts w:ascii="Times New Roman" w:hAnsi="Times New Roman" w:cs="Times New Roman"/>
          <w:color w:val="0D0D0D" w:themeColor="text1" w:themeTint="F2"/>
          <w:sz w:val="24"/>
          <w:szCs w:val="24"/>
        </w:rPr>
        <w:t>Durame</w:t>
      </w:r>
      <w:r w:rsidR="00F3296D" w:rsidRPr="00A521AD">
        <w:rPr>
          <w:rFonts w:ascii="Times New Roman" w:hAnsi="Times New Roman" w:cs="Times New Roman"/>
          <w:color w:val="0D0D0D" w:themeColor="text1" w:themeTint="F2"/>
          <w:sz w:val="24"/>
          <w:szCs w:val="24"/>
        </w:rPr>
        <w:t xml:space="preserve"> metrological</w:t>
      </w:r>
      <w:r w:rsidRPr="00A521AD">
        <w:rPr>
          <w:rFonts w:ascii="Times New Roman" w:hAnsi="Times New Roman" w:cs="Times New Roman"/>
          <w:color w:val="0D0D0D" w:themeColor="text1" w:themeTint="F2"/>
          <w:sz w:val="24"/>
          <w:szCs w:val="24"/>
        </w:rPr>
        <w:t xml:space="preserve"> station Center was the source of the climatic data for both </w:t>
      </w:r>
      <w:r w:rsidR="00DD79A9" w:rsidRPr="00A521AD">
        <w:rPr>
          <w:rFonts w:ascii="Times New Roman" w:hAnsi="Times New Roman" w:cs="Times New Roman"/>
          <w:color w:val="0D0D0D" w:themeColor="text1" w:themeTint="F2"/>
          <w:sz w:val="24"/>
          <w:szCs w:val="24"/>
        </w:rPr>
        <w:t>Gemesha</w:t>
      </w:r>
      <w:r w:rsidR="00C214B6" w:rsidRPr="00A521AD">
        <w:rPr>
          <w:rFonts w:ascii="Times New Roman" w:hAnsi="Times New Roman" w:cs="Times New Roman"/>
          <w:color w:val="0D0D0D" w:themeColor="text1" w:themeTint="F2"/>
          <w:sz w:val="24"/>
          <w:szCs w:val="24"/>
        </w:rPr>
        <w:t xml:space="preserve"> and Ufute</w:t>
      </w:r>
      <w:r w:rsidRPr="00A521AD">
        <w:rPr>
          <w:rFonts w:ascii="Times New Roman" w:hAnsi="Times New Roman" w:cs="Times New Roman"/>
          <w:color w:val="0D0D0D" w:themeColor="text1" w:themeTint="F2"/>
          <w:sz w:val="24"/>
          <w:szCs w:val="24"/>
        </w:rPr>
        <w:t xml:space="preserve"> irrigation scheme.</w:t>
      </w:r>
    </w:p>
    <w:p w:rsidR="00954AA7" w:rsidRPr="00A521AD" w:rsidRDefault="00C214B6" w:rsidP="00E077C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Based on the questionnaire developed interview were made to get the perception of the farmers about the water distribution with in the project. Much effort has been spent through survey and observations of different documents at different places to check the reliability and consistency of these data.</w:t>
      </w:r>
    </w:p>
    <w:p w:rsidR="00E077C5" w:rsidRPr="00A521AD" w:rsidRDefault="00E077C5" w:rsidP="00E077C5">
      <w:pPr>
        <w:autoSpaceDE w:val="0"/>
        <w:autoSpaceDN w:val="0"/>
        <w:adjustRightInd w:val="0"/>
        <w:spacing w:after="0" w:line="360" w:lineRule="auto"/>
        <w:jc w:val="both"/>
        <w:rPr>
          <w:rFonts w:ascii="Times New Roman" w:eastAsiaTheme="majorEastAsia" w:hAnsi="Times New Roman" w:cs="Times New Roman"/>
          <w:b/>
          <w:bCs/>
          <w:i/>
          <w:iCs/>
          <w:color w:val="0D0D0D" w:themeColor="text1" w:themeTint="F2"/>
          <w:sz w:val="24"/>
        </w:rPr>
      </w:pPr>
    </w:p>
    <w:p w:rsidR="00C10EB0" w:rsidRPr="00A521AD" w:rsidRDefault="00D150FA" w:rsidP="00D150FA">
      <w:pPr>
        <w:pStyle w:val="Heading3"/>
        <w:rPr>
          <w:rFonts w:ascii="Times New Roman" w:hAnsi="Times New Roman" w:cs="Times New Roman"/>
          <w:b/>
          <w:iCs/>
          <w:color w:val="0D0D0D" w:themeColor="text1" w:themeTint="F2"/>
          <w:spacing w:val="0"/>
        </w:rPr>
      </w:pPr>
      <w:bookmarkStart w:id="148" w:name="_Toc513734475"/>
      <w:r w:rsidRPr="00A521AD">
        <w:rPr>
          <w:rFonts w:ascii="Times New Roman" w:hAnsi="Times New Roman" w:cs="Times New Roman"/>
          <w:b/>
          <w:iCs/>
          <w:color w:val="0D0D0D" w:themeColor="text1" w:themeTint="F2"/>
          <w:spacing w:val="0"/>
        </w:rPr>
        <w:t xml:space="preserve">3.7.1 </w:t>
      </w:r>
      <w:r w:rsidR="00C10EB0" w:rsidRPr="00A521AD">
        <w:rPr>
          <w:rFonts w:ascii="Times New Roman" w:hAnsi="Times New Roman" w:cs="Times New Roman"/>
          <w:b/>
          <w:iCs/>
          <w:color w:val="0D0D0D" w:themeColor="text1" w:themeTint="F2"/>
          <w:spacing w:val="0"/>
        </w:rPr>
        <w:t>Crop Production data collection</w:t>
      </w:r>
      <w:bookmarkEnd w:id="148"/>
    </w:p>
    <w:p w:rsidR="00C10EB0" w:rsidRPr="00A521AD" w:rsidRDefault="00C10EB0" w:rsidP="00C10EB0">
      <w:pPr>
        <w:autoSpaceDE w:val="0"/>
        <w:autoSpaceDN w:val="0"/>
        <w:adjustRightInd w:val="0"/>
        <w:spacing w:after="0" w:line="240" w:lineRule="auto"/>
        <w:rPr>
          <w:rFonts w:ascii="Times New Roman" w:hAnsi="Times New Roman" w:cs="Times New Roman"/>
          <w:b/>
          <w:bCs/>
          <w:color w:val="0D0D0D" w:themeColor="text1" w:themeTint="F2"/>
          <w:sz w:val="22"/>
        </w:rPr>
      </w:pPr>
    </w:p>
    <w:p w:rsidR="00B26BE3" w:rsidRPr="00A521AD" w:rsidRDefault="00C10EB0" w:rsidP="00B26BE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One of the criteria used to select the two irrigation projects was the availability of recorded data that are used to calculate some of the performance evaluation parameters. Even if the data recorded by the projects are not complete, consistent and not supported by skilled manpower, relatively these irrigation projects were at the better position than others. The financial data used to calculate some of the parameters in this study were copied from the documents that have been audited and checked by the responsible government offices.</w:t>
      </w:r>
    </w:p>
    <w:p w:rsidR="00C10EB0" w:rsidRPr="00A521AD" w:rsidRDefault="00C10EB0" w:rsidP="00C10EB0">
      <w:pPr>
        <w:autoSpaceDE w:val="0"/>
        <w:autoSpaceDN w:val="0"/>
        <w:adjustRightInd w:val="0"/>
        <w:spacing w:after="0" w:line="240" w:lineRule="auto"/>
        <w:rPr>
          <w:rFonts w:ascii="Times New Roman" w:hAnsi="Times New Roman" w:cs="Times New Roman"/>
          <w:color w:val="0D0D0D" w:themeColor="text1" w:themeTint="F2"/>
          <w:sz w:val="22"/>
        </w:rPr>
      </w:pPr>
    </w:p>
    <w:p w:rsidR="00C10EB0" w:rsidRPr="00A521AD" w:rsidRDefault="006D58E8" w:rsidP="006D58E8">
      <w:pPr>
        <w:pStyle w:val="Heading3"/>
        <w:rPr>
          <w:rFonts w:ascii="Times New Roman" w:hAnsi="Times New Roman" w:cs="Times New Roman"/>
          <w:b/>
          <w:iCs/>
          <w:color w:val="0D0D0D" w:themeColor="text1" w:themeTint="F2"/>
          <w:spacing w:val="0"/>
        </w:rPr>
      </w:pPr>
      <w:bookmarkStart w:id="149" w:name="_Toc513734476"/>
      <w:r w:rsidRPr="00A521AD">
        <w:rPr>
          <w:rFonts w:ascii="Times New Roman" w:hAnsi="Times New Roman" w:cs="Times New Roman"/>
          <w:b/>
          <w:iCs/>
          <w:color w:val="0D0D0D" w:themeColor="text1" w:themeTint="F2"/>
          <w:spacing w:val="0"/>
        </w:rPr>
        <w:t xml:space="preserve">3.7.2 </w:t>
      </w:r>
      <w:r w:rsidR="00C10EB0" w:rsidRPr="00A521AD">
        <w:rPr>
          <w:rFonts w:ascii="Times New Roman" w:hAnsi="Times New Roman" w:cs="Times New Roman"/>
          <w:b/>
          <w:iCs/>
          <w:color w:val="0D0D0D" w:themeColor="text1" w:themeTint="F2"/>
          <w:spacing w:val="0"/>
        </w:rPr>
        <w:t>Laboratory analyses</w:t>
      </w:r>
      <w:bookmarkEnd w:id="149"/>
    </w:p>
    <w:p w:rsidR="00C10EB0" w:rsidRPr="00A521AD" w:rsidRDefault="00C10EB0" w:rsidP="00C10EB0">
      <w:pPr>
        <w:autoSpaceDE w:val="0"/>
        <w:autoSpaceDN w:val="0"/>
        <w:adjustRightInd w:val="0"/>
        <w:spacing w:after="0" w:line="240" w:lineRule="auto"/>
        <w:rPr>
          <w:rFonts w:ascii="Times New Roman" w:hAnsi="Times New Roman" w:cs="Times New Roman"/>
          <w:b/>
          <w:bCs/>
          <w:color w:val="0D0D0D" w:themeColor="text1" w:themeTint="F2"/>
          <w:sz w:val="22"/>
        </w:rPr>
      </w:pPr>
    </w:p>
    <w:p w:rsidR="007E6A8C" w:rsidRDefault="00C10EB0"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Bulk densities (BD), textures, Field Capacity (FC), Permanent Wilting Point (PWP) of the soils of the selected farmers’ fields at different depths were determined in the laboratory. To determine these soil parameters with their respective laboratorial procedures, recommendation manuals of Kamara andHaque (1991) and Sahlemedhin and Taye (2000) were followed. Then the values of the parameters determined were applied where they are appropriate for the analyses of the study.</w:t>
      </w:r>
    </w:p>
    <w:p w:rsidR="00D06A0E" w:rsidRDefault="00D06A0E"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06A0E" w:rsidRDefault="00D06A0E"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B48D4" w:rsidRPr="00A521AD" w:rsidRDefault="009B48D4"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9514C" w:rsidRPr="00A521AD" w:rsidRDefault="006D58E8" w:rsidP="006D58E8">
      <w:pPr>
        <w:pStyle w:val="Heading3"/>
        <w:rPr>
          <w:rFonts w:ascii="Times New Roman" w:hAnsi="Times New Roman" w:cs="Times New Roman"/>
          <w:b/>
          <w:color w:val="0D0D0D" w:themeColor="text1" w:themeTint="F2"/>
        </w:rPr>
      </w:pPr>
      <w:bookmarkStart w:id="150" w:name="_Toc513734477"/>
      <w:r w:rsidRPr="00A521AD">
        <w:rPr>
          <w:rFonts w:ascii="Times New Roman" w:hAnsi="Times New Roman" w:cs="Times New Roman"/>
          <w:b/>
          <w:iCs/>
          <w:color w:val="0D0D0D" w:themeColor="text1" w:themeTint="F2"/>
          <w:spacing w:val="0"/>
        </w:rPr>
        <w:lastRenderedPageBreak/>
        <w:t>3.7.3</w:t>
      </w:r>
      <w:r w:rsidR="0049514C" w:rsidRPr="00A521AD">
        <w:rPr>
          <w:rFonts w:ascii="Times New Roman" w:hAnsi="Times New Roman" w:cs="Times New Roman"/>
          <w:b/>
          <w:iCs/>
          <w:color w:val="0D0D0D" w:themeColor="text1" w:themeTint="F2"/>
          <w:spacing w:val="0"/>
        </w:rPr>
        <w:t>Infiltration characterization</w:t>
      </w:r>
      <w:bookmarkEnd w:id="150"/>
    </w:p>
    <w:p w:rsidR="0049514C" w:rsidRPr="00A521AD" w:rsidRDefault="0049514C" w:rsidP="0049514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12C70" w:rsidRPr="00A521AD" w:rsidRDefault="0049514C" w:rsidP="004951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To determine infiltration characteristics of the soil in the schem</w:t>
      </w:r>
      <w:r w:rsidR="00F83DA6" w:rsidRPr="00A521AD">
        <w:rPr>
          <w:rFonts w:ascii="Times New Roman" w:hAnsi="Times New Roman" w:cs="Times New Roman"/>
          <w:color w:val="0D0D0D" w:themeColor="text1" w:themeTint="F2"/>
          <w:sz w:val="24"/>
          <w:szCs w:val="24"/>
        </w:rPr>
        <w:t xml:space="preserve">e, double ring infiltrometer of </w:t>
      </w:r>
      <w:r w:rsidRPr="00A521AD">
        <w:rPr>
          <w:rFonts w:ascii="Times New Roman" w:hAnsi="Times New Roman" w:cs="Times New Roman"/>
          <w:color w:val="0D0D0D" w:themeColor="text1" w:themeTint="F2"/>
          <w:sz w:val="24"/>
          <w:szCs w:val="24"/>
        </w:rPr>
        <w:t>30 cm and 60 cm inner and outer ring diameters respectively were used at the selected representative three fields (from head, middle, and tail ends of the scheme</w:t>
      </w:r>
      <w:r w:rsidR="00F54166" w:rsidRPr="00A521AD">
        <w:rPr>
          <w:rFonts w:ascii="Times New Roman" w:hAnsi="Times New Roman" w:cs="Times New Roman"/>
          <w:color w:val="0D0D0D" w:themeColor="text1" w:themeTint="F2"/>
          <w:sz w:val="24"/>
          <w:szCs w:val="24"/>
        </w:rPr>
        <w:t>s</w:t>
      </w:r>
      <w:r w:rsidRPr="00A521AD">
        <w:rPr>
          <w:rFonts w:ascii="Times New Roman" w:hAnsi="Times New Roman" w:cs="Times New Roman"/>
          <w:color w:val="0D0D0D" w:themeColor="text1" w:themeTint="F2"/>
          <w:sz w:val="24"/>
          <w:szCs w:val="24"/>
        </w:rPr>
        <w:t>). Double ring infiltrometer was driven to the depth of 15 cm into the soil by hammer. A minimum head of 10 cm was maintained in both rings during measurement. Depths to water levels were measured at increasing time intervals from the datum establish</w:t>
      </w:r>
      <w:r w:rsidR="00A86AC4" w:rsidRPr="00A521AD">
        <w:rPr>
          <w:rFonts w:ascii="Times New Roman" w:hAnsi="Times New Roman" w:cs="Times New Roman"/>
          <w:color w:val="0D0D0D" w:themeColor="text1" w:themeTint="F2"/>
          <w:sz w:val="24"/>
          <w:szCs w:val="24"/>
        </w:rPr>
        <w:t>ed on the edge of each cylinder</w:t>
      </w:r>
    </w:p>
    <w:p w:rsidR="00612C70" w:rsidRPr="00A521AD" w:rsidRDefault="00612C70"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rPr>
        <w:drawing>
          <wp:inline distT="0" distB="0" distL="0" distR="0">
            <wp:extent cx="2000000" cy="1895238"/>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000000" cy="1895238"/>
                    </a:xfrm>
                    <a:prstGeom prst="rect">
                      <a:avLst/>
                    </a:prstGeom>
                  </pic:spPr>
                </pic:pic>
              </a:graphicData>
            </a:graphic>
          </wp:inline>
        </w:drawing>
      </w:r>
      <w:r w:rsidRPr="00A521AD">
        <w:rPr>
          <w:rFonts w:ascii="Times New Roman" w:hAnsi="Times New Roman" w:cs="Times New Roman"/>
          <w:noProof/>
          <w:color w:val="0D0D0D" w:themeColor="text1" w:themeTint="F2"/>
          <w:sz w:val="24"/>
          <w:szCs w:val="24"/>
        </w:rPr>
        <w:drawing>
          <wp:inline distT="0" distB="0" distL="0" distR="0">
            <wp:extent cx="2857500" cy="2257425"/>
            <wp:effectExtent l="0" t="0" r="0" b="0"/>
            <wp:docPr id="28" name="Picture 28" descr="s8684e1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8684e1q"/>
                    <pic:cNvPicPr>
                      <a:picLocks noChangeAspect="1" noChangeArrowheads="1"/>
                    </pic:cNvPicPr>
                  </pic:nvPicPr>
                  <pic:blipFill>
                    <a:blip r:embed="rId20"/>
                    <a:srcRect/>
                    <a:stretch>
                      <a:fillRect/>
                    </a:stretch>
                  </pic:blipFill>
                  <pic:spPr bwMode="auto">
                    <a:xfrm>
                      <a:off x="0" y="0"/>
                      <a:ext cx="2857500" cy="2257425"/>
                    </a:xfrm>
                    <a:prstGeom prst="rect">
                      <a:avLst/>
                    </a:prstGeom>
                    <a:noFill/>
                    <a:ln w="9525">
                      <a:noFill/>
                      <a:miter lim="800000"/>
                      <a:headEnd/>
                      <a:tailEnd/>
                    </a:ln>
                  </pic:spPr>
                </pic:pic>
              </a:graphicData>
            </a:graphic>
          </wp:inline>
        </w:drawing>
      </w:r>
    </w:p>
    <w:p w:rsidR="00612C70" w:rsidRPr="00A521AD" w:rsidRDefault="006D58E8" w:rsidP="00612C70">
      <w:pPr>
        <w:pStyle w:val="Heading5"/>
        <w:rPr>
          <w:rFonts w:ascii="Times New Roman" w:hAnsi="Times New Roman" w:cs="Times New Roman"/>
          <w:color w:val="0D0D0D" w:themeColor="text1" w:themeTint="F2"/>
        </w:rPr>
      </w:pPr>
      <w:bookmarkStart w:id="151" w:name="_Toc482694332"/>
      <w:r w:rsidRPr="00A521AD">
        <w:rPr>
          <w:rFonts w:ascii="Times New Roman" w:hAnsi="Times New Roman" w:cs="Times New Roman"/>
          <w:color w:val="0D0D0D" w:themeColor="text1" w:themeTint="F2"/>
        </w:rPr>
        <w:t>Figure 3.9</w:t>
      </w:r>
      <w:r w:rsidR="00612C70" w:rsidRPr="00A521AD">
        <w:rPr>
          <w:rFonts w:ascii="Times New Roman" w:hAnsi="Times New Roman" w:cs="Times New Roman"/>
          <w:color w:val="0D0D0D" w:themeColor="text1" w:themeTint="F2"/>
        </w:rPr>
        <w:t xml:space="preserve"> Double ring inflator-meter</w:t>
      </w:r>
      <w:bookmarkEnd w:id="151"/>
    </w:p>
    <w:p w:rsidR="00612C70" w:rsidRPr="00A521AD" w:rsidRDefault="00612C70"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10EB0" w:rsidRPr="00A521AD" w:rsidRDefault="006D58E8" w:rsidP="006D58E8">
      <w:pPr>
        <w:pStyle w:val="Heading3"/>
        <w:rPr>
          <w:rFonts w:ascii="Times New Roman" w:hAnsi="Times New Roman" w:cs="Times New Roman"/>
          <w:b/>
          <w:iCs/>
          <w:color w:val="0D0D0D" w:themeColor="text1" w:themeTint="F2"/>
          <w:spacing w:val="0"/>
        </w:rPr>
      </w:pPr>
      <w:bookmarkStart w:id="152" w:name="_Toc513734478"/>
      <w:r w:rsidRPr="00A521AD">
        <w:rPr>
          <w:rFonts w:ascii="Times New Roman" w:hAnsi="Times New Roman" w:cs="Times New Roman"/>
          <w:b/>
          <w:iCs/>
          <w:color w:val="0D0D0D" w:themeColor="text1" w:themeTint="F2"/>
          <w:spacing w:val="0"/>
        </w:rPr>
        <w:t xml:space="preserve">3.7.4 </w:t>
      </w:r>
      <w:r w:rsidR="00C10EB0" w:rsidRPr="00A521AD">
        <w:rPr>
          <w:rFonts w:ascii="Times New Roman" w:hAnsi="Times New Roman" w:cs="Times New Roman"/>
          <w:b/>
          <w:iCs/>
          <w:color w:val="0D0D0D" w:themeColor="text1" w:themeTint="F2"/>
          <w:spacing w:val="0"/>
        </w:rPr>
        <w:t>Gravimetric sampling for moisture content determination</w:t>
      </w:r>
      <w:bookmarkEnd w:id="152"/>
    </w:p>
    <w:p w:rsidR="00C10EB0" w:rsidRPr="00A521AD" w:rsidRDefault="00C10EB0" w:rsidP="00C10EB0">
      <w:pPr>
        <w:autoSpaceDE w:val="0"/>
        <w:autoSpaceDN w:val="0"/>
        <w:adjustRightInd w:val="0"/>
        <w:spacing w:after="0" w:line="240" w:lineRule="auto"/>
        <w:rPr>
          <w:rFonts w:ascii="Times New Roman" w:hAnsi="Times New Roman" w:cs="Times New Roman"/>
          <w:b/>
          <w:bCs/>
          <w:color w:val="0D0D0D" w:themeColor="text1" w:themeTint="F2"/>
          <w:sz w:val="22"/>
        </w:rPr>
      </w:pPr>
    </w:p>
    <w:p w:rsidR="007B3D6A" w:rsidRPr="00A521AD" w:rsidRDefault="00C10EB0" w:rsidP="00C10EB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Gravimetric samplings were</w:t>
      </w:r>
      <w:r w:rsidR="00F3296D" w:rsidRPr="00A521AD">
        <w:rPr>
          <w:rFonts w:ascii="Times New Roman" w:hAnsi="Times New Roman" w:cs="Times New Roman"/>
          <w:color w:val="0D0D0D" w:themeColor="text1" w:themeTint="F2"/>
          <w:sz w:val="24"/>
          <w:szCs w:val="24"/>
        </w:rPr>
        <w:t xml:space="preserve"> made by collecting more </w:t>
      </w:r>
      <w:r w:rsidR="00866351" w:rsidRPr="00A521AD">
        <w:rPr>
          <w:rFonts w:ascii="Times New Roman" w:hAnsi="Times New Roman" w:cs="Times New Roman"/>
          <w:color w:val="0D0D0D" w:themeColor="text1" w:themeTint="F2"/>
          <w:sz w:val="24"/>
          <w:szCs w:val="24"/>
        </w:rPr>
        <w:t xml:space="preserve">than 9 </w:t>
      </w:r>
      <w:r w:rsidRPr="00A521AD">
        <w:rPr>
          <w:rFonts w:ascii="Times New Roman" w:hAnsi="Times New Roman" w:cs="Times New Roman"/>
          <w:color w:val="0D0D0D" w:themeColor="text1" w:themeTint="F2"/>
          <w:sz w:val="24"/>
          <w:szCs w:val="24"/>
        </w:rPr>
        <w:t>soil samples from each farmer’s fields with a</w:t>
      </w:r>
      <w:r w:rsidR="009F0670" w:rsidRPr="00A521AD">
        <w:rPr>
          <w:rFonts w:ascii="Times New Roman" w:hAnsi="Times New Roman" w:cs="Times New Roman"/>
          <w:color w:val="0D0D0D" w:themeColor="text1" w:themeTint="F2"/>
          <w:sz w:val="24"/>
          <w:szCs w:val="24"/>
        </w:rPr>
        <w:t>n interval of 4</w:t>
      </w:r>
      <w:r w:rsidRPr="00A521AD">
        <w:rPr>
          <w:rFonts w:ascii="Times New Roman" w:hAnsi="Times New Roman" w:cs="Times New Roman"/>
          <w:color w:val="0D0D0D" w:themeColor="text1" w:themeTint="F2"/>
          <w:sz w:val="24"/>
          <w:szCs w:val="24"/>
        </w:rPr>
        <w:t>0 cm of the so</w:t>
      </w:r>
      <w:r w:rsidR="00AC72F6" w:rsidRPr="00A521AD">
        <w:rPr>
          <w:rFonts w:ascii="Times New Roman" w:hAnsi="Times New Roman" w:cs="Times New Roman"/>
          <w:color w:val="0D0D0D" w:themeColor="text1" w:themeTint="F2"/>
          <w:sz w:val="24"/>
          <w:szCs w:val="24"/>
        </w:rPr>
        <w:t>il depth up to 150</w:t>
      </w:r>
      <w:r w:rsidRPr="00A521AD">
        <w:rPr>
          <w:rFonts w:ascii="Times New Roman" w:hAnsi="Times New Roman" w:cs="Times New Roman"/>
          <w:color w:val="0D0D0D" w:themeColor="text1" w:themeTint="F2"/>
          <w:sz w:val="24"/>
          <w:szCs w:val="24"/>
        </w:rPr>
        <w:t xml:space="preserve"> cm depth. It is presumed that this depth is deeper than the effective root zone of the irrigated vegetable crops. The maximum effective root zone of small vegetables, like onion, is 60 cm (Allen et al, 1998). The soil samples were placed in a container of known weight and then weighed. The samples were then placed in an oven heated to 105° C for 24 hours with the container cover removed. After drying, the soil and container were again weighed and the weight of water was determined. The dry weight fraction of each sample was calculated using the equation (FAO</w:t>
      </w:r>
      <w:r w:rsidR="00D06A0E">
        <w:rPr>
          <w:rFonts w:ascii="Times New Roman" w:hAnsi="Times New Roman" w:cs="Times New Roman"/>
          <w:color w:val="0D0D0D" w:themeColor="text1" w:themeTint="F2"/>
          <w:sz w:val="24"/>
          <w:szCs w:val="24"/>
        </w:rPr>
        <w:t>, 1989; Kamara and Haque, 1991)</w:t>
      </w:r>
    </w:p>
    <w:p w:rsidR="0048224C" w:rsidRPr="00A521AD" w:rsidRDefault="0048224C" w:rsidP="0048224C">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Wθ</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Ww</m:t>
              </m:r>
              <m:r>
                <w:rPr>
                  <w:rFonts w:ascii="Times New Roman" w:hAnsi="Times New Roman" w:cs="Times New Roman"/>
                  <w:color w:val="0D0D0D" w:themeColor="text1" w:themeTint="F2"/>
                  <w:sz w:val="24"/>
                  <w:szCs w:val="24"/>
                </w:rPr>
                <m:t>-</m:t>
              </m:r>
              <m:r>
                <w:rPr>
                  <w:rFonts w:ascii="Cambria Math" w:hAnsi="Cambria Math" w:cs="Times New Roman"/>
                  <w:color w:val="0D0D0D" w:themeColor="text1" w:themeTint="F2"/>
                  <w:sz w:val="24"/>
                  <w:szCs w:val="24"/>
                </w:rPr>
                <m:t>Wd</m:t>
              </m:r>
            </m:num>
            <m:den>
              <m:r>
                <w:rPr>
                  <w:rFonts w:ascii="Cambria Math" w:hAnsi="Cambria Math" w:cs="Times New Roman"/>
                  <w:color w:val="0D0D0D" w:themeColor="text1" w:themeTint="F2"/>
                  <w:sz w:val="24"/>
                  <w:szCs w:val="24"/>
                </w:rPr>
                <m:t>Wd</m:t>
              </m:r>
            </m:den>
          </m:f>
          <m:r>
            <w:rPr>
              <w:rFonts w:ascii="Times New Roman" w:hAnsi="Cambria Math" w:cs="Times New Roman"/>
              <w:color w:val="0D0D0D" w:themeColor="text1" w:themeTint="F2"/>
              <w:sz w:val="24"/>
              <w:szCs w:val="24"/>
            </w:rPr>
            <m:t>*</m:t>
          </m:r>
          <m:r>
            <w:rPr>
              <w:rFonts w:ascii="Cambria Math" w:hAnsi="Times New Roman" w:cs="Times New Roman"/>
              <w:color w:val="0D0D0D" w:themeColor="text1" w:themeTint="F2"/>
              <w:sz w:val="24"/>
              <w:szCs w:val="24"/>
            </w:rPr>
            <m:t>100</m:t>
          </m:r>
          <m:r>
            <w:rPr>
              <w:rFonts w:ascii="Cambria Math" w:hAnsi="Cambria Math" w:cs="Times New Roman"/>
              <w:color w:val="0D0D0D" w:themeColor="text1" w:themeTint="F2"/>
              <w:sz w:val="24"/>
              <w:szCs w:val="24"/>
            </w:rPr>
            <m:t>*Bd</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3.2</m:t>
          </m:r>
        </m:oMath>
      </m:oMathPara>
    </w:p>
    <w:p w:rsidR="0048224C" w:rsidRPr="00A521AD" w:rsidRDefault="0048224C"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A4AC4" w:rsidRPr="00A521AD" w:rsidRDefault="0048224C"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Where</w:t>
      </w:r>
      <w:r w:rsidR="00A06755" w:rsidRPr="00A521AD">
        <w:rPr>
          <w:rFonts w:ascii="Times New Roman" w:hAnsi="Times New Roman" w:cs="Times New Roman"/>
          <w:color w:val="0D0D0D" w:themeColor="text1" w:themeTint="F2"/>
          <w:sz w:val="24"/>
          <w:szCs w:val="24"/>
        </w:rPr>
        <w:t>;</w:t>
      </w:r>
    </w:p>
    <w:p w:rsidR="002A4AC4" w:rsidRPr="00A521AD" w:rsidRDefault="002A4AC4" w:rsidP="00A06755">
      <w:pPr>
        <w:autoSpaceDE w:val="0"/>
        <w:autoSpaceDN w:val="0"/>
        <w:adjustRightInd w:val="0"/>
        <w:spacing w:after="0"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Wθ- is</w:t>
      </w:r>
      <w:r w:rsidR="0048224C" w:rsidRPr="00A521AD">
        <w:rPr>
          <w:rFonts w:ascii="Times New Roman" w:hAnsi="Times New Roman" w:cs="Times New Roman"/>
          <w:color w:val="0D0D0D" w:themeColor="text1" w:themeTint="F2"/>
          <w:sz w:val="24"/>
          <w:szCs w:val="24"/>
        </w:rPr>
        <w:t xml:space="preserve"> gravimetric soil moisture content (% volume bases), </w:t>
      </w:r>
    </w:p>
    <w:p w:rsidR="002A4AC4" w:rsidRPr="00A521AD" w:rsidRDefault="002A4AC4" w:rsidP="00A06755">
      <w:pPr>
        <w:autoSpaceDE w:val="0"/>
        <w:autoSpaceDN w:val="0"/>
        <w:adjustRightInd w:val="0"/>
        <w:spacing w:after="0"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Ww- is</w:t>
      </w:r>
      <w:r w:rsidR="0048224C" w:rsidRPr="00A521AD">
        <w:rPr>
          <w:rFonts w:ascii="Times New Roman" w:hAnsi="Times New Roman" w:cs="Times New Roman"/>
          <w:color w:val="0D0D0D" w:themeColor="text1" w:themeTint="F2"/>
          <w:sz w:val="24"/>
          <w:szCs w:val="24"/>
        </w:rPr>
        <w:t xml:space="preserve"> wet weight of the soil (g), </w:t>
      </w:r>
    </w:p>
    <w:p w:rsidR="002A4AC4" w:rsidRPr="00A521AD" w:rsidRDefault="002A4AC4" w:rsidP="00A06755">
      <w:pPr>
        <w:autoSpaceDE w:val="0"/>
        <w:autoSpaceDN w:val="0"/>
        <w:adjustRightInd w:val="0"/>
        <w:spacing w:after="0"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Wd- is</w:t>
      </w:r>
      <w:r w:rsidR="0048224C" w:rsidRPr="00A521AD">
        <w:rPr>
          <w:rFonts w:ascii="Times New Roman" w:hAnsi="Times New Roman" w:cs="Times New Roman"/>
          <w:color w:val="0D0D0D" w:themeColor="text1" w:themeTint="F2"/>
          <w:sz w:val="24"/>
          <w:szCs w:val="24"/>
        </w:rPr>
        <w:t xml:space="preserve"> dry weight of the soil (g) and</w:t>
      </w:r>
    </w:p>
    <w:p w:rsidR="002A4AC4" w:rsidRPr="00A521AD" w:rsidRDefault="00A06755"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2A4AC4" w:rsidRPr="00A521AD">
        <w:rPr>
          <w:rFonts w:ascii="Times New Roman" w:hAnsi="Times New Roman" w:cs="Times New Roman"/>
          <w:color w:val="0D0D0D" w:themeColor="text1" w:themeTint="F2"/>
          <w:sz w:val="24"/>
          <w:szCs w:val="24"/>
        </w:rPr>
        <w:t>Bd-bulk</w:t>
      </w:r>
      <w:r w:rsidR="0048224C" w:rsidRPr="00A521AD">
        <w:rPr>
          <w:rFonts w:ascii="Times New Roman" w:hAnsi="Times New Roman" w:cs="Times New Roman"/>
          <w:color w:val="0D0D0D" w:themeColor="text1" w:themeTint="F2"/>
          <w:sz w:val="24"/>
          <w:szCs w:val="24"/>
        </w:rPr>
        <w:t xml:space="preserve"> density of soil (g cm</w:t>
      </w:r>
      <w:r w:rsidR="0048224C" w:rsidRPr="00A521AD">
        <w:rPr>
          <w:rFonts w:ascii="Times New Roman" w:hAnsi="Times New Roman" w:cs="Times New Roman"/>
          <w:color w:val="0D0D0D" w:themeColor="text1" w:themeTint="F2"/>
          <w:sz w:val="24"/>
          <w:szCs w:val="24"/>
          <w:vertAlign w:val="superscript"/>
        </w:rPr>
        <w:t>-3</w:t>
      </w:r>
      <w:r w:rsidR="0048224C" w:rsidRPr="00A521AD">
        <w:rPr>
          <w:rFonts w:ascii="Times New Roman" w:hAnsi="Times New Roman" w:cs="Times New Roman"/>
          <w:color w:val="0D0D0D" w:themeColor="text1" w:themeTint="F2"/>
          <w:sz w:val="24"/>
          <w:szCs w:val="24"/>
        </w:rPr>
        <w:t>)</w:t>
      </w:r>
    </w:p>
    <w:p w:rsidR="002A4AC4" w:rsidRPr="00A521AD" w:rsidRDefault="002A4AC4"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B3D6A" w:rsidRPr="00A521AD" w:rsidRDefault="002A4AC4"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Then the moisture contents of the soils collected from the selected </w:t>
      </w:r>
      <w:r w:rsidR="007333BB" w:rsidRPr="00A521AD">
        <w:rPr>
          <w:rFonts w:ascii="Times New Roman" w:hAnsi="Times New Roman" w:cs="Times New Roman"/>
          <w:color w:val="0D0D0D" w:themeColor="text1" w:themeTint="F2"/>
          <w:sz w:val="24"/>
          <w:szCs w:val="24"/>
        </w:rPr>
        <w:t>fields’at different</w:t>
      </w:r>
      <w:r w:rsidRPr="00A521AD">
        <w:rPr>
          <w:rFonts w:ascii="Times New Roman" w:hAnsi="Times New Roman" w:cs="Times New Roman"/>
          <w:color w:val="0D0D0D" w:themeColor="text1" w:themeTint="F2"/>
          <w:sz w:val="24"/>
          <w:szCs w:val="24"/>
        </w:rPr>
        <w:t xml:space="preserve"> depths were determined.</w:t>
      </w:r>
    </w:p>
    <w:p w:rsidR="00E077C5" w:rsidRPr="00A521AD" w:rsidRDefault="0046798B" w:rsidP="004030E8">
      <w:pPr>
        <w:pStyle w:val="Heading2"/>
        <w:numPr>
          <w:ilvl w:val="1"/>
          <w:numId w:val="11"/>
        </w:numPr>
        <w:ind w:hanging="761"/>
        <w:rPr>
          <w:rFonts w:ascii="Times New Roman" w:hAnsi="Times New Roman" w:cs="Times New Roman"/>
          <w:color w:val="0D0D0D" w:themeColor="text1" w:themeTint="F2"/>
          <w:szCs w:val="28"/>
        </w:rPr>
      </w:pPr>
      <w:bookmarkStart w:id="153" w:name="_Toc513734479"/>
      <w:r w:rsidRPr="00A521AD">
        <w:rPr>
          <w:rFonts w:ascii="Times New Roman" w:hAnsi="Times New Roman" w:cs="Times New Roman"/>
          <w:color w:val="0D0D0D" w:themeColor="text1" w:themeTint="F2"/>
          <w:szCs w:val="28"/>
        </w:rPr>
        <w:t>Data analysis techniques</w:t>
      </w:r>
      <w:bookmarkEnd w:id="153"/>
    </w:p>
    <w:p w:rsidR="008E7EAA" w:rsidRPr="00A521AD" w:rsidRDefault="008E7EAA" w:rsidP="008E7EAA">
      <w:pPr>
        <w:rPr>
          <w:rFonts w:ascii="Times New Roman" w:hAnsi="Times New Roman" w:cs="Times New Roman"/>
          <w:color w:val="0D0D0D" w:themeColor="text1" w:themeTint="F2"/>
        </w:rPr>
      </w:pPr>
    </w:p>
    <w:p w:rsidR="00A86AC4" w:rsidRPr="00A521AD" w:rsidRDefault="008E7EAA" w:rsidP="008E7EAA">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Generally primary data was gathered through field surveys, questionnaire, interviews and focus group discussions, practically participating in the operation and maintenance of the components of the irrigation system, attending farmers’ meeting when decisions were made regarding water sharing and other, are among the methods used to understand the local water management of the two community managedirrigation system.</w:t>
      </w:r>
    </w:p>
    <w:p w:rsidR="0048224C" w:rsidRPr="00A521AD" w:rsidRDefault="0048224C" w:rsidP="004030E8">
      <w:pPr>
        <w:pStyle w:val="Heading3"/>
        <w:numPr>
          <w:ilvl w:val="2"/>
          <w:numId w:val="11"/>
        </w:numPr>
        <w:ind w:left="720"/>
        <w:rPr>
          <w:rFonts w:ascii="Times New Roman" w:hAnsi="Times New Roman" w:cs="Times New Roman"/>
          <w:b/>
          <w:iCs/>
          <w:color w:val="0D0D0D" w:themeColor="text1" w:themeTint="F2"/>
          <w:spacing w:val="0"/>
        </w:rPr>
      </w:pPr>
      <w:bookmarkStart w:id="154" w:name="_Toc513734480"/>
      <w:r w:rsidRPr="00A521AD">
        <w:rPr>
          <w:rFonts w:ascii="Times New Roman" w:hAnsi="Times New Roman" w:cs="Times New Roman"/>
          <w:b/>
          <w:iCs/>
          <w:color w:val="0D0D0D" w:themeColor="text1" w:themeTint="F2"/>
          <w:spacing w:val="0"/>
        </w:rPr>
        <w:t>Crop water requirement</w:t>
      </w:r>
      <w:r w:rsidR="0046798B" w:rsidRPr="00A521AD">
        <w:rPr>
          <w:rFonts w:ascii="Times New Roman" w:hAnsi="Times New Roman" w:cs="Times New Roman"/>
          <w:b/>
          <w:iCs/>
          <w:color w:val="0D0D0D" w:themeColor="text1" w:themeTint="F2"/>
          <w:spacing w:val="0"/>
        </w:rPr>
        <w:t>s</w:t>
      </w:r>
      <w:r w:rsidRPr="00A521AD">
        <w:rPr>
          <w:rFonts w:ascii="Times New Roman" w:hAnsi="Times New Roman" w:cs="Times New Roman"/>
          <w:b/>
          <w:iCs/>
          <w:color w:val="0D0D0D" w:themeColor="text1" w:themeTint="F2"/>
          <w:spacing w:val="0"/>
        </w:rPr>
        <w:t xml:space="preserve"> and irrigation scheduling</w:t>
      </w:r>
      <w:bookmarkEnd w:id="154"/>
    </w:p>
    <w:p w:rsidR="003E0D44" w:rsidRPr="00A521AD" w:rsidRDefault="003E0D44" w:rsidP="0048224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3E0D44" w:rsidRPr="00A521AD" w:rsidRDefault="003E0D44" w:rsidP="0046798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To estimate the crop water requirements (CWR), irrigation scheduling and irrigation water requirement (IWR) of the irrigated crops at field levels and the irrigation project as a whole </w:t>
      </w:r>
      <w:r w:rsidR="0046798B" w:rsidRPr="00A521AD">
        <w:rPr>
          <w:rFonts w:ascii="Times New Roman" w:hAnsi="Times New Roman" w:cs="Times New Roman"/>
          <w:color w:val="0D0D0D" w:themeColor="text1" w:themeTint="F2"/>
          <w:sz w:val="24"/>
          <w:szCs w:val="24"/>
        </w:rPr>
        <w:t>the CROPWAT 8 was used (FAO, 1992).</w:t>
      </w:r>
      <w:r w:rsidRPr="00A521AD">
        <w:rPr>
          <w:rFonts w:ascii="Times New Roman" w:hAnsi="Times New Roman" w:cs="Times New Roman"/>
          <w:color w:val="0D0D0D" w:themeColor="text1" w:themeTint="F2"/>
          <w:sz w:val="24"/>
          <w:szCs w:val="24"/>
        </w:rPr>
        <w:t>This program uses the FAO (1992) Penman-Monteith equation for calculating reference crop evapotranspiration. The determination of the CWR by this model depends on the determination of the reference evapotranspiration values using the available climatic data. The determination of IWR was carried out after estimation of effective rainfall by USDA soil conservation service method (Clarke, 1998). The irrigation requirements of each irrigation projects w</w:t>
      </w:r>
      <w:r w:rsidR="0046798B" w:rsidRPr="00A521AD">
        <w:rPr>
          <w:rFonts w:ascii="Times New Roman" w:hAnsi="Times New Roman" w:cs="Times New Roman"/>
          <w:color w:val="0D0D0D" w:themeColor="text1" w:themeTint="F2"/>
          <w:sz w:val="24"/>
          <w:szCs w:val="24"/>
        </w:rPr>
        <w:t xml:space="preserve">ere calculated withCROPWAT 8 </w:t>
      </w:r>
      <w:r w:rsidRPr="00A521AD">
        <w:rPr>
          <w:rFonts w:ascii="Times New Roman" w:hAnsi="Times New Roman" w:cs="Times New Roman"/>
          <w:color w:val="0D0D0D" w:themeColor="text1" w:themeTint="F2"/>
          <w:sz w:val="24"/>
          <w:szCs w:val="24"/>
        </w:rPr>
        <w:t>using the climatic data, cropping pattern, planting dates, and area of each crops.</w:t>
      </w:r>
    </w:p>
    <w:p w:rsidR="0054728C" w:rsidRPr="00A521AD" w:rsidRDefault="0054728C" w:rsidP="0046798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3E0D44" w:rsidRPr="00A521AD" w:rsidRDefault="003E0D44" w:rsidP="003E0D44">
      <w:pPr>
        <w:autoSpaceDE w:val="0"/>
        <w:autoSpaceDN w:val="0"/>
        <w:adjustRightInd w:val="0"/>
        <w:spacing w:after="0" w:line="240" w:lineRule="auto"/>
        <w:rPr>
          <w:rFonts w:ascii="Times New Roman" w:hAnsi="Times New Roman" w:cs="Times New Roman"/>
          <w:color w:val="0D0D0D" w:themeColor="text1" w:themeTint="F2"/>
          <w:sz w:val="22"/>
        </w:rPr>
      </w:pPr>
    </w:p>
    <w:p w:rsidR="009B1EEE" w:rsidRPr="00A521AD" w:rsidRDefault="009B1EEE" w:rsidP="004030E8">
      <w:pPr>
        <w:pStyle w:val="Heading3"/>
        <w:numPr>
          <w:ilvl w:val="2"/>
          <w:numId w:val="11"/>
        </w:numPr>
        <w:ind w:left="720"/>
        <w:rPr>
          <w:rFonts w:ascii="Times New Roman" w:hAnsi="Times New Roman" w:cs="Times New Roman"/>
          <w:b/>
          <w:iCs/>
          <w:color w:val="0D0D0D" w:themeColor="text1" w:themeTint="F2"/>
          <w:spacing w:val="0"/>
        </w:rPr>
      </w:pPr>
      <w:bookmarkStart w:id="155" w:name="_Toc513734481"/>
      <w:r w:rsidRPr="00A521AD">
        <w:rPr>
          <w:rFonts w:ascii="Times New Roman" w:hAnsi="Times New Roman" w:cs="Times New Roman"/>
          <w:b/>
          <w:iCs/>
          <w:color w:val="0D0D0D" w:themeColor="text1" w:themeTint="F2"/>
          <w:spacing w:val="0"/>
        </w:rPr>
        <w:t>Performance Evaluation Methodology</w:t>
      </w:r>
      <w:bookmarkEnd w:id="155"/>
    </w:p>
    <w:p w:rsidR="009B1EEE" w:rsidRPr="00A521AD" w:rsidRDefault="009B1EEE" w:rsidP="009B1EEE">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9B1EEE" w:rsidRPr="00A521AD" w:rsidRDefault="009B1EEE" w:rsidP="009B1EE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Performances of the projects were evaluated using bo</w:t>
      </w:r>
      <w:r w:rsidR="00F54166" w:rsidRPr="00A521AD">
        <w:rPr>
          <w:rFonts w:ascii="Times New Roman" w:hAnsi="Times New Roman" w:cs="Times New Roman"/>
          <w:color w:val="0D0D0D" w:themeColor="text1" w:themeTint="F2"/>
          <w:sz w:val="24"/>
          <w:szCs w:val="24"/>
        </w:rPr>
        <w:t xml:space="preserve">th internal and </w:t>
      </w:r>
      <w:r w:rsidR="00625BA7" w:rsidRPr="00A521AD">
        <w:rPr>
          <w:rFonts w:ascii="Times New Roman" w:hAnsi="Times New Roman" w:cs="Times New Roman"/>
          <w:color w:val="0D0D0D" w:themeColor="text1" w:themeTint="F2"/>
          <w:sz w:val="24"/>
          <w:szCs w:val="24"/>
        </w:rPr>
        <w:t>external indicators</w:t>
      </w:r>
      <w:r w:rsidRPr="00A521AD">
        <w:rPr>
          <w:rFonts w:ascii="Times New Roman" w:hAnsi="Times New Roman" w:cs="Times New Roman"/>
          <w:color w:val="0D0D0D" w:themeColor="text1" w:themeTint="F2"/>
          <w:sz w:val="24"/>
          <w:szCs w:val="24"/>
        </w:rPr>
        <w:t>.</w:t>
      </w:r>
    </w:p>
    <w:p w:rsidR="009B1EEE" w:rsidRPr="00A521AD" w:rsidRDefault="009B1EEE" w:rsidP="002B0CF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internal performance indicators computed were conveyance efficiency, application efficiency, runoff ratio, storage efficiency, deep percolation ratio, distribution uniformity and overall scheme efficiency. For computation of absolute performance effic</w:t>
      </w:r>
      <w:r w:rsidR="001B5FA9" w:rsidRPr="00A521AD">
        <w:rPr>
          <w:rFonts w:ascii="Times New Roman" w:hAnsi="Times New Roman" w:cs="Times New Roman"/>
          <w:color w:val="0D0D0D" w:themeColor="text1" w:themeTint="F2"/>
          <w:sz w:val="24"/>
          <w:szCs w:val="24"/>
        </w:rPr>
        <w:t>iencies, irrigation fields with</w:t>
      </w:r>
      <w:r w:rsidR="00F54166" w:rsidRPr="00A521AD">
        <w:rPr>
          <w:rFonts w:ascii="Times New Roman" w:hAnsi="Times New Roman" w:cs="Times New Roman"/>
          <w:color w:val="0D0D0D" w:themeColor="text1" w:themeTint="F2"/>
          <w:sz w:val="24"/>
          <w:szCs w:val="24"/>
        </w:rPr>
        <w:t xml:space="preserve"> M</w:t>
      </w:r>
      <w:r w:rsidRPr="00A521AD">
        <w:rPr>
          <w:rFonts w:ascii="Times New Roman" w:hAnsi="Times New Roman" w:cs="Times New Roman"/>
          <w:color w:val="0D0D0D" w:themeColor="text1" w:themeTint="F2"/>
          <w:sz w:val="24"/>
          <w:szCs w:val="24"/>
        </w:rPr>
        <w:t xml:space="preserve">aize were purposely selected </w:t>
      </w:r>
      <w:r w:rsidR="006D58E8" w:rsidRPr="00A521AD">
        <w:rPr>
          <w:rFonts w:ascii="Times New Roman" w:hAnsi="Times New Roman" w:cs="Times New Roman"/>
          <w:b/>
          <w:color w:val="0D0D0D" w:themeColor="text1" w:themeTint="F2"/>
          <w:sz w:val="24"/>
          <w:szCs w:val="24"/>
        </w:rPr>
        <w:t>(</w:t>
      </w:r>
      <w:r w:rsidR="00866351" w:rsidRPr="00A521AD">
        <w:rPr>
          <w:rFonts w:ascii="Times New Roman" w:hAnsi="Times New Roman" w:cs="Times New Roman"/>
          <w:b/>
          <w:color w:val="0D0D0D" w:themeColor="text1" w:themeTint="F2"/>
          <w:sz w:val="24"/>
          <w:szCs w:val="24"/>
        </w:rPr>
        <w:t>Appendix</w:t>
      </w:r>
      <w:r w:rsidR="00502B44" w:rsidRPr="00A521AD">
        <w:rPr>
          <w:rFonts w:ascii="Times New Roman" w:hAnsi="Times New Roman" w:cs="Times New Roman"/>
          <w:b/>
          <w:color w:val="0D0D0D" w:themeColor="text1" w:themeTint="F2"/>
          <w:sz w:val="24"/>
          <w:szCs w:val="24"/>
        </w:rPr>
        <w:t xml:space="preserve"> Figure 10</w:t>
      </w:r>
      <w:r w:rsidR="00866351" w:rsidRPr="00A521AD">
        <w:rPr>
          <w:rFonts w:ascii="Times New Roman" w:hAnsi="Times New Roman" w:cs="Times New Roman"/>
          <w:b/>
          <w:color w:val="0D0D0D" w:themeColor="text1" w:themeTint="F2"/>
          <w:sz w:val="24"/>
          <w:szCs w:val="24"/>
        </w:rPr>
        <w:t>)</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F</w:t>
      </w:r>
      <w:r w:rsidR="00866351" w:rsidRPr="00A521AD">
        <w:rPr>
          <w:rFonts w:ascii="Times New Roman" w:hAnsi="Times New Roman" w:cs="Times New Roman"/>
          <w:color w:val="0D0D0D" w:themeColor="text1" w:themeTint="F2"/>
          <w:sz w:val="24"/>
          <w:szCs w:val="24"/>
        </w:rPr>
        <w:t xml:space="preserve">or this purpose, a total of </w:t>
      </w:r>
      <w:r w:rsidR="00A86AC4" w:rsidRPr="00A521AD">
        <w:rPr>
          <w:rFonts w:ascii="Times New Roman" w:hAnsi="Times New Roman" w:cs="Times New Roman"/>
          <w:color w:val="0D0D0D" w:themeColor="text1" w:themeTint="F2"/>
          <w:sz w:val="24"/>
          <w:szCs w:val="24"/>
        </w:rPr>
        <w:t>nine</w:t>
      </w:r>
      <w:r w:rsidR="00866351" w:rsidRPr="00A521AD">
        <w:rPr>
          <w:rFonts w:ascii="Times New Roman" w:hAnsi="Times New Roman" w:cs="Times New Roman"/>
          <w:color w:val="0D0D0D" w:themeColor="text1" w:themeTint="F2"/>
          <w:sz w:val="24"/>
          <w:szCs w:val="24"/>
        </w:rPr>
        <w:t xml:space="preserve"> farmers’ </w:t>
      </w:r>
      <w:r w:rsidRPr="00A521AD">
        <w:rPr>
          <w:rFonts w:ascii="Times New Roman" w:hAnsi="Times New Roman" w:cs="Times New Roman"/>
          <w:color w:val="0D0D0D" w:themeColor="text1" w:themeTint="F2"/>
          <w:sz w:val="24"/>
          <w:szCs w:val="24"/>
        </w:rPr>
        <w:t xml:space="preserve">fields were selected from each irrigation scheme, i.e. three from the head (H1, H2 </w:t>
      </w:r>
      <w:r w:rsidR="006D58E8" w:rsidRPr="00A521AD">
        <w:rPr>
          <w:rFonts w:ascii="Times New Roman" w:hAnsi="Times New Roman" w:cs="Times New Roman"/>
          <w:color w:val="0D0D0D" w:themeColor="text1" w:themeTint="F2"/>
          <w:sz w:val="24"/>
          <w:szCs w:val="24"/>
        </w:rPr>
        <w:t xml:space="preserve">and </w:t>
      </w:r>
      <w:r w:rsidRPr="00A521AD">
        <w:rPr>
          <w:rFonts w:ascii="Times New Roman" w:hAnsi="Times New Roman" w:cs="Times New Roman"/>
          <w:color w:val="0D0D0D" w:themeColor="text1" w:themeTint="F2"/>
          <w:sz w:val="24"/>
          <w:szCs w:val="24"/>
        </w:rPr>
        <w:t>H3); three from the middle (M1, M2 and M3) and three from the tail (T1, T2 and T3) end water users of each irrigation scheme. The standardized performance indicators established by IWMI were taken to measure external indicators. The external indicators included in this study were agriculture, water use, physical and economic perfor</w:t>
      </w:r>
      <w:r w:rsidR="0046798B" w:rsidRPr="00A521AD">
        <w:rPr>
          <w:rFonts w:ascii="Times New Roman" w:hAnsi="Times New Roman" w:cs="Times New Roman"/>
          <w:color w:val="0D0D0D" w:themeColor="text1" w:themeTint="F2"/>
          <w:sz w:val="24"/>
          <w:szCs w:val="24"/>
        </w:rPr>
        <w:t>mance.</w:t>
      </w:r>
    </w:p>
    <w:p w:rsidR="002B0CFB" w:rsidRPr="00A521AD" w:rsidRDefault="002B0CFB" w:rsidP="002B0CF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B3D6A" w:rsidRPr="00A521AD" w:rsidRDefault="00AF4F6C" w:rsidP="007B3D6A">
      <w:pPr>
        <w:pStyle w:val="Heading3"/>
        <w:numPr>
          <w:ilvl w:val="2"/>
          <w:numId w:val="11"/>
        </w:numPr>
        <w:ind w:left="720"/>
        <w:rPr>
          <w:rFonts w:ascii="Times New Roman" w:hAnsi="Times New Roman" w:cs="Times New Roman"/>
          <w:b/>
          <w:iCs/>
          <w:color w:val="0D0D0D" w:themeColor="text1" w:themeTint="F2"/>
          <w:spacing w:val="0"/>
        </w:rPr>
      </w:pPr>
      <w:bookmarkStart w:id="156" w:name="_Toc513734482"/>
      <w:r w:rsidRPr="00A521AD">
        <w:rPr>
          <w:rFonts w:ascii="Times New Roman" w:hAnsi="Times New Roman" w:cs="Times New Roman"/>
          <w:b/>
          <w:iCs/>
          <w:color w:val="0D0D0D" w:themeColor="text1" w:themeTint="F2"/>
          <w:spacing w:val="0"/>
        </w:rPr>
        <w:lastRenderedPageBreak/>
        <w:t>Internal performance</w:t>
      </w:r>
      <w:r w:rsidR="004866AF" w:rsidRPr="00A521AD">
        <w:rPr>
          <w:rFonts w:ascii="Times New Roman" w:hAnsi="Times New Roman" w:cs="Times New Roman"/>
          <w:b/>
          <w:iCs/>
          <w:color w:val="0D0D0D" w:themeColor="text1" w:themeTint="F2"/>
          <w:spacing w:val="0"/>
        </w:rPr>
        <w:t xml:space="preserve"> I</w:t>
      </w:r>
      <w:r w:rsidR="0048224C" w:rsidRPr="00A521AD">
        <w:rPr>
          <w:rFonts w:ascii="Times New Roman" w:hAnsi="Times New Roman" w:cs="Times New Roman"/>
          <w:b/>
          <w:iCs/>
          <w:color w:val="0D0D0D" w:themeColor="text1" w:themeTint="F2"/>
          <w:spacing w:val="0"/>
        </w:rPr>
        <w:t>ndicators</w:t>
      </w:r>
      <w:bookmarkEnd w:id="156"/>
    </w:p>
    <w:p w:rsidR="007B10EB" w:rsidRPr="00A521AD" w:rsidRDefault="0048224C"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internal performance indicators for each scheme were computed based o</w:t>
      </w:r>
      <w:r w:rsidR="002B0CFB" w:rsidRPr="00A521AD">
        <w:rPr>
          <w:rFonts w:ascii="Times New Roman" w:hAnsi="Times New Roman" w:cs="Times New Roman"/>
          <w:color w:val="0D0D0D" w:themeColor="text1" w:themeTint="F2"/>
          <w:sz w:val="24"/>
          <w:szCs w:val="24"/>
        </w:rPr>
        <w:t xml:space="preserve">n field measured </w:t>
      </w:r>
      <w:r w:rsidRPr="00A521AD">
        <w:rPr>
          <w:rFonts w:ascii="Times New Roman" w:hAnsi="Times New Roman" w:cs="Times New Roman"/>
          <w:color w:val="0D0D0D" w:themeColor="text1" w:themeTint="F2"/>
          <w:sz w:val="24"/>
          <w:szCs w:val="24"/>
        </w:rPr>
        <w:t>data. Accordingly, the conveyance efficiency of the scheme wa</w:t>
      </w:r>
      <w:r w:rsidR="002B0CFB" w:rsidRPr="00A521AD">
        <w:rPr>
          <w:rFonts w:ascii="Times New Roman" w:hAnsi="Times New Roman" w:cs="Times New Roman"/>
          <w:color w:val="0D0D0D" w:themeColor="text1" w:themeTint="F2"/>
          <w:sz w:val="24"/>
          <w:szCs w:val="24"/>
        </w:rPr>
        <w:t xml:space="preserve">s computed by taking discharges </w:t>
      </w:r>
      <w:r w:rsidRPr="00A521AD">
        <w:rPr>
          <w:rFonts w:ascii="Times New Roman" w:hAnsi="Times New Roman" w:cs="Times New Roman"/>
          <w:color w:val="0D0D0D" w:themeColor="text1" w:themeTint="F2"/>
          <w:sz w:val="24"/>
          <w:szCs w:val="24"/>
        </w:rPr>
        <w:t>measurement at different points. The measurements were taken</w:t>
      </w:r>
      <w:r w:rsidR="00733E93" w:rsidRPr="00A521AD">
        <w:rPr>
          <w:rFonts w:ascii="Times New Roman" w:hAnsi="Times New Roman" w:cs="Times New Roman"/>
          <w:color w:val="0D0D0D" w:themeColor="text1" w:themeTint="F2"/>
          <w:sz w:val="24"/>
          <w:szCs w:val="24"/>
        </w:rPr>
        <w:t xml:space="preserve"> at a point of diversion </w:t>
      </w:r>
      <w:r w:rsidRPr="00A521AD">
        <w:rPr>
          <w:rFonts w:ascii="Times New Roman" w:hAnsi="Times New Roman" w:cs="Times New Roman"/>
          <w:color w:val="0D0D0D" w:themeColor="text1" w:themeTint="F2"/>
          <w:sz w:val="24"/>
          <w:szCs w:val="24"/>
        </w:rPr>
        <w:t xml:space="preserve">and at the initial and final points </w:t>
      </w:r>
      <w:r w:rsidR="00733E93" w:rsidRPr="00A521AD">
        <w:rPr>
          <w:rFonts w:ascii="Times New Roman" w:hAnsi="Times New Roman" w:cs="Times New Roman"/>
          <w:color w:val="0D0D0D" w:themeColor="text1" w:themeTint="F2"/>
          <w:sz w:val="24"/>
          <w:szCs w:val="24"/>
        </w:rPr>
        <w:t>of main</w:t>
      </w:r>
      <w:r w:rsidR="002B0CFB" w:rsidRPr="00A521AD">
        <w:rPr>
          <w:rFonts w:ascii="Times New Roman" w:hAnsi="Times New Roman" w:cs="Times New Roman"/>
          <w:color w:val="0D0D0D" w:themeColor="text1" w:themeTint="F2"/>
          <w:sz w:val="24"/>
          <w:szCs w:val="24"/>
        </w:rPr>
        <w:t xml:space="preserve"> canals. It was computed as the </w:t>
      </w:r>
      <w:r w:rsidRPr="00A521AD">
        <w:rPr>
          <w:rFonts w:ascii="Times New Roman" w:hAnsi="Times New Roman" w:cs="Times New Roman"/>
          <w:color w:val="0D0D0D" w:themeColor="text1" w:themeTint="F2"/>
          <w:sz w:val="24"/>
          <w:szCs w:val="24"/>
        </w:rPr>
        <w:t>follows (Ramulu, 1998):</w:t>
      </w:r>
    </w:p>
    <w:p w:rsidR="00C46511" w:rsidRPr="00A521AD" w:rsidRDefault="00C46511"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46511" w:rsidRPr="00A521AD" w:rsidRDefault="00C46511" w:rsidP="0048224C">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Ec</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Wf</m:t>
              </m:r>
            </m:num>
            <m:den>
              <m:r>
                <w:rPr>
                  <w:rFonts w:ascii="Cambria Math" w:hAnsi="Cambria Math" w:cs="Times New Roman"/>
                  <w:color w:val="0D0D0D" w:themeColor="text1" w:themeTint="F2"/>
                  <w:sz w:val="24"/>
                  <w:szCs w:val="24"/>
                </w:rPr>
                <m:t>Ws</m:t>
              </m:r>
            </m:den>
          </m:f>
          <m:r>
            <w:rPr>
              <w:rFonts w:ascii="Times New Roman" w:hAnsi="Cambria Math" w:cs="Times New Roman"/>
              <w:color w:val="0D0D0D" w:themeColor="text1" w:themeTint="F2"/>
              <w:sz w:val="24"/>
              <w:szCs w:val="24"/>
            </w:rPr>
            <m:t>*</m:t>
          </m:r>
          <m:r>
            <w:rPr>
              <w:rFonts w:ascii="Cambria Math" w:hAnsi="Times New Roman" w:cs="Times New Roman"/>
              <w:color w:val="0D0D0D" w:themeColor="text1" w:themeTint="F2"/>
              <w:sz w:val="24"/>
              <w:szCs w:val="24"/>
            </w:rPr>
            <m:t>100</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3.3</m:t>
          </m:r>
        </m:oMath>
      </m:oMathPara>
    </w:p>
    <w:p w:rsidR="00A86AC4" w:rsidRPr="00A521AD" w:rsidRDefault="00A86AC4" w:rsidP="0048224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8224C" w:rsidRPr="00A521AD" w:rsidRDefault="0048224C" w:rsidP="007B10E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8224C" w:rsidRPr="00A521AD" w:rsidRDefault="00C46511" w:rsidP="007B10E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conveyance efficiency of the scheme was computed as:</w:t>
      </w:r>
    </w:p>
    <w:p w:rsidR="00C46511" w:rsidRPr="00A521AD" w:rsidRDefault="00C46511" w:rsidP="007B10EB">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Ec</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Em</m:t>
          </m:r>
          <m:r>
            <w:rPr>
              <w:rFonts w:ascii="Times New Roman" w:hAnsi="Cambria Math" w:cs="Times New Roman"/>
              <w:color w:val="0D0D0D" w:themeColor="text1" w:themeTint="F2"/>
              <w:sz w:val="24"/>
              <w:szCs w:val="24"/>
            </w:rPr>
            <m:t>*</m:t>
          </m:r>
          <m:r>
            <w:rPr>
              <w:rFonts w:ascii="Cambria Math" w:hAnsi="Cambria Math" w:cs="Times New Roman"/>
              <w:color w:val="0D0D0D" w:themeColor="text1" w:themeTint="F2"/>
              <w:sz w:val="24"/>
              <w:szCs w:val="24"/>
            </w:rPr>
            <m:t>Es</m:t>
          </m:r>
          <m:r>
            <w:rPr>
              <w:rFonts w:ascii="Times New Roman" w:hAnsi="Cambria Math" w:cs="Times New Roman"/>
              <w:color w:val="0D0D0D" w:themeColor="text1" w:themeTint="F2"/>
              <w:sz w:val="24"/>
              <w:szCs w:val="24"/>
            </w:rPr>
            <m:t>*</m:t>
          </m:r>
          <m:r>
            <w:rPr>
              <w:rFonts w:ascii="Cambria Math" w:hAnsi="Cambria Math" w:cs="Times New Roman"/>
              <w:color w:val="0D0D0D" w:themeColor="text1" w:themeTint="F2"/>
              <w:sz w:val="24"/>
              <w:szCs w:val="24"/>
            </w:rPr>
            <m:t>Et</m:t>
          </m:r>
          <m:r>
            <w:rPr>
              <w:rFonts w:ascii="Times New Roman" w:hAnsi="Cambria Math" w:cs="Times New Roman"/>
              <w:color w:val="0D0D0D" w:themeColor="text1" w:themeTint="F2"/>
              <w:sz w:val="24"/>
              <w:szCs w:val="24"/>
            </w:rPr>
            <m:t>*</m:t>
          </m:r>
          <m:r>
            <w:rPr>
              <w:rFonts w:ascii="Cambria Math" w:hAnsi="Cambria Math" w:cs="Times New Roman"/>
              <w:color w:val="0D0D0D" w:themeColor="text1" w:themeTint="F2"/>
              <w:sz w:val="24"/>
              <w:szCs w:val="24"/>
            </w:rPr>
            <m:t>Ef</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3.4</m:t>
          </m:r>
        </m:oMath>
      </m:oMathPara>
    </w:p>
    <w:p w:rsidR="004B21E0" w:rsidRPr="00A521AD" w:rsidRDefault="004B21E0" w:rsidP="00C46511">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
    <w:p w:rsidR="00BB3CB0" w:rsidRDefault="004B21E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r w:rsidR="00BB3CB0">
        <w:rPr>
          <w:rFonts w:ascii="Times New Roman" w:hAnsi="Times New Roman" w:cs="Times New Roman"/>
          <w:color w:val="0D0D0D" w:themeColor="text1" w:themeTint="F2"/>
          <w:sz w:val="24"/>
          <w:szCs w:val="24"/>
        </w:rPr>
        <w:t>:</w:t>
      </w:r>
    </w:p>
    <w:p w:rsidR="00BB3CB0" w:rsidRDefault="00BB3CB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Ecis</w:t>
      </w:r>
      <w:r w:rsidR="00C46511" w:rsidRPr="00A521AD">
        <w:rPr>
          <w:rFonts w:ascii="Times New Roman" w:hAnsi="Times New Roman" w:cs="Times New Roman"/>
          <w:color w:val="0D0D0D" w:themeColor="text1" w:themeTint="F2"/>
          <w:sz w:val="24"/>
          <w:szCs w:val="24"/>
        </w:rPr>
        <w:t xml:space="preserve"> conveyance efficiency (%), </w:t>
      </w:r>
    </w:p>
    <w:p w:rsidR="00BB3CB0" w:rsidRDefault="00BB3CB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Emis</w:t>
      </w:r>
      <w:r w:rsidR="00C46511" w:rsidRPr="00A521AD">
        <w:rPr>
          <w:rFonts w:ascii="Times New Roman" w:hAnsi="Times New Roman" w:cs="Times New Roman"/>
          <w:color w:val="0D0D0D" w:themeColor="text1" w:themeTint="F2"/>
          <w:sz w:val="24"/>
          <w:szCs w:val="24"/>
        </w:rPr>
        <w:t xml:space="preserve"> conveyance efficiency of main canal (%), </w:t>
      </w:r>
    </w:p>
    <w:p w:rsidR="00BB3CB0" w:rsidRDefault="00BB3CB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Es </w:t>
      </w:r>
      <w:r>
        <w:rPr>
          <w:rFonts w:ascii="Times New Roman" w:hAnsi="Times New Roman" w:cs="Times New Roman"/>
          <w:color w:val="0D0D0D" w:themeColor="text1" w:themeTint="F2"/>
          <w:sz w:val="24"/>
          <w:szCs w:val="24"/>
        </w:rPr>
        <w:t xml:space="preserve">is </w:t>
      </w:r>
      <w:r w:rsidR="00C46511" w:rsidRPr="00A521AD">
        <w:rPr>
          <w:rFonts w:ascii="Times New Roman" w:hAnsi="Times New Roman" w:cs="Times New Roman"/>
          <w:color w:val="0D0D0D" w:themeColor="text1" w:themeTint="F2"/>
          <w:sz w:val="24"/>
          <w:szCs w:val="24"/>
        </w:rPr>
        <w:t xml:space="preserve">conveyance efficiency of secondary canal (%), </w:t>
      </w:r>
    </w:p>
    <w:p w:rsidR="00C46511" w:rsidRPr="00A521AD" w:rsidRDefault="00BB3CB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Et</w:t>
      </w:r>
      <w:r>
        <w:rPr>
          <w:rFonts w:ascii="Times New Roman" w:hAnsi="Times New Roman" w:cs="Times New Roman"/>
          <w:color w:val="0D0D0D" w:themeColor="text1" w:themeTint="F2"/>
          <w:sz w:val="24"/>
          <w:szCs w:val="24"/>
        </w:rPr>
        <w:t>is</w:t>
      </w:r>
      <w:r w:rsidR="00C46511" w:rsidRPr="00A521AD">
        <w:rPr>
          <w:rFonts w:ascii="Times New Roman" w:hAnsi="Times New Roman" w:cs="Times New Roman"/>
          <w:color w:val="0D0D0D" w:themeColor="text1" w:themeTint="F2"/>
          <w:sz w:val="24"/>
          <w:szCs w:val="24"/>
        </w:rPr>
        <w:t xml:space="preserve"> conveyance efficiency of tertiary canal (%),</w:t>
      </w:r>
    </w:p>
    <w:p w:rsidR="00BB3CB0" w:rsidRDefault="00BB3CB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Efis</w:t>
      </w:r>
      <w:r w:rsidR="00C46511" w:rsidRPr="00A521AD">
        <w:rPr>
          <w:rFonts w:ascii="Times New Roman" w:hAnsi="Times New Roman" w:cs="Times New Roman"/>
          <w:color w:val="0D0D0D" w:themeColor="text1" w:themeTint="F2"/>
          <w:sz w:val="24"/>
          <w:szCs w:val="24"/>
        </w:rPr>
        <w:t xml:space="preserve"> conveyance efficiency of field canal (%), </w:t>
      </w:r>
    </w:p>
    <w:p w:rsidR="00BB3CB0" w:rsidRDefault="00C46511"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Ws is depth of w</w:t>
      </w:r>
      <w:r w:rsidR="00BB3CB0">
        <w:rPr>
          <w:rFonts w:ascii="Times New Roman" w:hAnsi="Times New Roman" w:cs="Times New Roman"/>
          <w:color w:val="0D0D0D" w:themeColor="text1" w:themeTint="F2"/>
          <w:sz w:val="24"/>
          <w:szCs w:val="24"/>
        </w:rPr>
        <w:t xml:space="preserve">ater diverted from the source </w:t>
      </w:r>
      <w:r w:rsidRPr="00A521AD">
        <w:rPr>
          <w:rFonts w:ascii="Times New Roman" w:hAnsi="Times New Roman" w:cs="Times New Roman"/>
          <w:color w:val="0D0D0D" w:themeColor="text1" w:themeTint="F2"/>
          <w:sz w:val="24"/>
          <w:szCs w:val="24"/>
        </w:rPr>
        <w:t>(m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 and</w:t>
      </w:r>
    </w:p>
    <w:p w:rsidR="00C46511" w:rsidRPr="00A521AD" w:rsidRDefault="00C46511"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Wf is depth of water applied to the field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w:t>
      </w:r>
    </w:p>
    <w:p w:rsidR="004B21E0" w:rsidRPr="00A521AD" w:rsidRDefault="004B21E0"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46511" w:rsidRPr="00A521AD" w:rsidRDefault="00C46511" w:rsidP="00C465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application efficiency was computed as the ratio of moisture a</w:t>
      </w:r>
      <w:r w:rsidR="004B21E0" w:rsidRPr="00A521AD">
        <w:rPr>
          <w:rFonts w:ascii="Times New Roman" w:hAnsi="Times New Roman" w:cs="Times New Roman"/>
          <w:color w:val="0D0D0D" w:themeColor="text1" w:themeTint="F2"/>
          <w:sz w:val="24"/>
          <w:szCs w:val="24"/>
        </w:rPr>
        <w:t xml:space="preserve">dded to the soil profile due to </w:t>
      </w:r>
      <w:r w:rsidRPr="00A521AD">
        <w:rPr>
          <w:rFonts w:ascii="Times New Roman" w:hAnsi="Times New Roman" w:cs="Times New Roman"/>
          <w:color w:val="0D0D0D" w:themeColor="text1" w:themeTint="F2"/>
          <w:sz w:val="24"/>
          <w:szCs w:val="24"/>
        </w:rPr>
        <w:t>irrigation to the total water supplied to the farm or the ratio of mois</w:t>
      </w:r>
      <w:r w:rsidR="004B21E0" w:rsidRPr="00A521AD">
        <w:rPr>
          <w:rFonts w:ascii="Times New Roman" w:hAnsi="Times New Roman" w:cs="Times New Roman"/>
          <w:color w:val="0D0D0D" w:themeColor="text1" w:themeTint="F2"/>
          <w:sz w:val="24"/>
          <w:szCs w:val="24"/>
        </w:rPr>
        <w:t xml:space="preserve">ture retained due to irrigation </w:t>
      </w:r>
      <w:r w:rsidRPr="00A521AD">
        <w:rPr>
          <w:rFonts w:ascii="Times New Roman" w:hAnsi="Times New Roman" w:cs="Times New Roman"/>
          <w:color w:val="0D0D0D" w:themeColor="text1" w:themeTint="F2"/>
          <w:sz w:val="24"/>
          <w:szCs w:val="24"/>
        </w:rPr>
        <w:t>with total water added to the field. In this particular research s</w:t>
      </w:r>
      <w:r w:rsidR="004B21E0" w:rsidRPr="00A521AD">
        <w:rPr>
          <w:rFonts w:ascii="Times New Roman" w:hAnsi="Times New Roman" w:cs="Times New Roman"/>
          <w:color w:val="0D0D0D" w:themeColor="text1" w:themeTint="F2"/>
          <w:sz w:val="24"/>
          <w:szCs w:val="24"/>
        </w:rPr>
        <w:t xml:space="preserve">oil samples were collected from </w:t>
      </w:r>
      <w:r w:rsidRPr="00A521AD">
        <w:rPr>
          <w:rFonts w:ascii="Times New Roman" w:hAnsi="Times New Roman" w:cs="Times New Roman"/>
          <w:color w:val="0D0D0D" w:themeColor="text1" w:themeTint="F2"/>
          <w:sz w:val="24"/>
          <w:szCs w:val="24"/>
        </w:rPr>
        <w:t xml:space="preserve">different fields at different </w:t>
      </w:r>
      <w:r w:rsidR="00782375" w:rsidRPr="00A521AD">
        <w:rPr>
          <w:rFonts w:ascii="Times New Roman" w:hAnsi="Times New Roman" w:cs="Times New Roman"/>
          <w:color w:val="0D0D0D" w:themeColor="text1" w:themeTint="F2"/>
          <w:sz w:val="24"/>
          <w:szCs w:val="24"/>
        </w:rPr>
        <w:t>depths (0-40, 40-70</w:t>
      </w:r>
      <w:r w:rsidR="001D25AA" w:rsidRPr="00A521AD">
        <w:rPr>
          <w:rFonts w:ascii="Times New Roman" w:hAnsi="Times New Roman" w:cs="Times New Roman"/>
          <w:color w:val="0D0D0D" w:themeColor="text1" w:themeTint="F2"/>
          <w:sz w:val="24"/>
          <w:szCs w:val="24"/>
        </w:rPr>
        <w:t>, 70</w:t>
      </w:r>
      <w:r w:rsidR="00721FC7" w:rsidRPr="00A521AD">
        <w:rPr>
          <w:rFonts w:ascii="Times New Roman" w:hAnsi="Times New Roman" w:cs="Times New Roman"/>
          <w:color w:val="0D0D0D" w:themeColor="text1" w:themeTint="F2"/>
          <w:sz w:val="24"/>
          <w:szCs w:val="24"/>
        </w:rPr>
        <w:t>-</w:t>
      </w:r>
      <w:r w:rsidR="001D25AA" w:rsidRPr="00A521AD">
        <w:rPr>
          <w:rFonts w:ascii="Times New Roman" w:hAnsi="Times New Roman" w:cs="Times New Roman"/>
          <w:color w:val="0D0D0D" w:themeColor="text1" w:themeTint="F2"/>
          <w:sz w:val="24"/>
          <w:szCs w:val="24"/>
        </w:rPr>
        <w:t>110 and</w:t>
      </w:r>
      <w:r w:rsidR="00782375" w:rsidRPr="00A521AD">
        <w:rPr>
          <w:rFonts w:ascii="Times New Roman" w:hAnsi="Times New Roman" w:cs="Times New Roman"/>
          <w:color w:val="0D0D0D" w:themeColor="text1" w:themeTint="F2"/>
          <w:sz w:val="24"/>
          <w:szCs w:val="24"/>
        </w:rPr>
        <w:t xml:space="preserve"> 70-150</w:t>
      </w:r>
      <w:r w:rsidRPr="00A521AD">
        <w:rPr>
          <w:rFonts w:ascii="Times New Roman" w:hAnsi="Times New Roman" w:cs="Times New Roman"/>
          <w:color w:val="0D0D0D" w:themeColor="text1" w:themeTint="F2"/>
          <w:sz w:val="24"/>
          <w:szCs w:val="24"/>
        </w:rPr>
        <w:t>cm) an</w:t>
      </w:r>
      <w:r w:rsidR="004B21E0" w:rsidRPr="00A521AD">
        <w:rPr>
          <w:rFonts w:ascii="Times New Roman" w:hAnsi="Times New Roman" w:cs="Times New Roman"/>
          <w:color w:val="0D0D0D" w:themeColor="text1" w:themeTint="F2"/>
          <w:sz w:val="24"/>
          <w:szCs w:val="24"/>
        </w:rPr>
        <w:t xml:space="preserve">d the amount of water stored in </w:t>
      </w:r>
      <w:r w:rsidRPr="00A521AD">
        <w:rPr>
          <w:rFonts w:ascii="Times New Roman" w:hAnsi="Times New Roman" w:cs="Times New Roman"/>
          <w:color w:val="0D0D0D" w:themeColor="text1" w:themeTint="F2"/>
          <w:sz w:val="24"/>
          <w:szCs w:val="24"/>
        </w:rPr>
        <w:t>the root zone determined by gravimetric method. Applica</w:t>
      </w:r>
      <w:r w:rsidR="004B21E0" w:rsidRPr="00A521AD">
        <w:rPr>
          <w:rFonts w:ascii="Times New Roman" w:hAnsi="Times New Roman" w:cs="Times New Roman"/>
          <w:color w:val="0D0D0D" w:themeColor="text1" w:themeTint="F2"/>
          <w:sz w:val="24"/>
          <w:szCs w:val="24"/>
        </w:rPr>
        <w:t xml:space="preserve">tion efficiency was computed as </w:t>
      </w:r>
      <w:r w:rsidRPr="00A521AD">
        <w:rPr>
          <w:rFonts w:ascii="Times New Roman" w:hAnsi="Times New Roman" w:cs="Times New Roman"/>
          <w:color w:val="0D0D0D" w:themeColor="text1" w:themeTint="F2"/>
          <w:sz w:val="24"/>
          <w:szCs w:val="24"/>
        </w:rPr>
        <w:t>follows (Ramulu, 1998):</w:t>
      </w:r>
    </w:p>
    <w:p w:rsidR="004B21E0" w:rsidRPr="00A521AD" w:rsidRDefault="004B21E0" w:rsidP="00C46511">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Ea</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Zr</m:t>
              </m:r>
            </m:num>
            <m:den>
              <m:r>
                <w:rPr>
                  <w:rFonts w:ascii="Cambria Math" w:hAnsi="Cambria Math" w:cs="Times New Roman"/>
                  <w:color w:val="0D0D0D" w:themeColor="text1" w:themeTint="F2"/>
                  <w:sz w:val="24"/>
                  <w:szCs w:val="24"/>
                </w:rPr>
                <m:t>D</m:t>
              </m:r>
            </m:den>
          </m:f>
          <m:r>
            <w:rPr>
              <w:rFonts w:ascii="Times New Roman" w:hAnsi="Cambria Math" w:cs="Times New Roman"/>
              <w:color w:val="0D0D0D" w:themeColor="text1" w:themeTint="F2"/>
              <w:sz w:val="24"/>
              <w:szCs w:val="24"/>
            </w:rPr>
            <m:t>*</m:t>
          </m:r>
          <m:r>
            <w:rPr>
              <w:rFonts w:ascii="Cambria Math" w:hAnsi="Times New Roman" w:cs="Times New Roman"/>
              <w:color w:val="0D0D0D" w:themeColor="text1" w:themeTint="F2"/>
              <w:sz w:val="24"/>
              <w:szCs w:val="24"/>
            </w:rPr>
            <m:t>100</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3.5</m:t>
          </m:r>
        </m:oMath>
      </m:oMathPara>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r w:rsidR="00BB3CB0">
        <w:rPr>
          <w:rFonts w:ascii="Times New Roman" w:hAnsi="Times New Roman" w:cs="Times New Roman"/>
          <w:color w:val="0D0D0D" w:themeColor="text1" w:themeTint="F2"/>
          <w:sz w:val="24"/>
          <w:szCs w:val="24"/>
        </w:rPr>
        <w:t>:</w:t>
      </w:r>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Ea is application efficiency (%), </w:t>
      </w:r>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Zr is average depth of water applied to the root zone as storage (mm), and</w:t>
      </w:r>
    </w:p>
    <w:p w:rsidR="004B21E0" w:rsidRPr="00A521AD"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 is average depth of water applied to the field (mm).</w:t>
      </w:r>
    </w:p>
    <w:p w:rsidR="004B21E0" w:rsidRPr="00A521AD"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B21E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lastRenderedPageBreak/>
        <w:t>The runoff ratio is normally considered for this particular study as zero as the farmers are using furrows whose tail ends are closed. However, the deep percolation ratio was computed as the ratio of the percolated water beyond the root zone to the volume of water applied to the field. It was computed using the following formula (Feyen and Dawit, 1999):</w:t>
      </w:r>
    </w:p>
    <w:p w:rsidR="00BB3CB0" w:rsidRPr="00A521AD" w:rsidRDefault="00BB3CB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B21E0" w:rsidRPr="00A521AD"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DPR</m:t>
          </m:r>
          <m:r>
            <w:rPr>
              <w:rFonts w:ascii="Cambria Math" w:hAnsi="Times New Roman" w:cs="Times New Roman"/>
              <w:color w:val="0D0D0D" w:themeColor="text1" w:themeTint="F2"/>
              <w:sz w:val="24"/>
              <w:szCs w:val="24"/>
            </w:rPr>
            <m:t>=100</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Ea</m:t>
          </m:r>
          <m:r>
            <w:rPr>
              <w:rFonts w:ascii="Times New Roman" w:hAnsi="Times New Roman" w:cs="Times New Roman"/>
              <w:color w:val="0D0D0D" w:themeColor="text1" w:themeTint="F2"/>
              <w:sz w:val="24"/>
              <w:szCs w:val="24"/>
            </w:rPr>
            <m:t>-</m:t>
          </m:r>
          <m:r>
            <w:rPr>
              <w:rFonts w:ascii="Cambria Math" w:hAnsi="Cambria Math" w:cs="Times New Roman"/>
              <w:color w:val="0D0D0D" w:themeColor="text1" w:themeTint="F2"/>
              <w:sz w:val="24"/>
              <w:szCs w:val="24"/>
            </w:rPr>
            <m:t>RR</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3.6</m:t>
          </m:r>
        </m:oMath>
      </m:oMathPara>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r w:rsidR="00BB3CB0">
        <w:rPr>
          <w:rFonts w:ascii="Times New Roman" w:hAnsi="Times New Roman" w:cs="Times New Roman"/>
          <w:color w:val="0D0D0D" w:themeColor="text1" w:themeTint="F2"/>
          <w:sz w:val="24"/>
          <w:szCs w:val="24"/>
        </w:rPr>
        <w:t>:</w:t>
      </w:r>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DPR is deep percolation ratio (%), </w:t>
      </w:r>
    </w:p>
    <w:p w:rsidR="00BB3CB0" w:rsidRDefault="004B21E0"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Ea is application efficiency and RR is runoff ratio. </w:t>
      </w:r>
    </w:p>
    <w:p w:rsidR="009B48D4" w:rsidRDefault="009B48D4" w:rsidP="004B21E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B48D4" w:rsidRPr="009B48D4" w:rsidRDefault="009B48D4" w:rsidP="009B48D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9B48D4">
        <w:rPr>
          <w:rFonts w:ascii="Times New Roman" w:hAnsi="Times New Roman" w:cs="Times New Roman"/>
          <w:color w:val="0D0D0D" w:themeColor="text1" w:themeTint="F2"/>
          <w:sz w:val="24"/>
          <w:szCs w:val="24"/>
        </w:rPr>
        <w:t>The water storage efficiency refers how completely the water needed prior toirrigation has been stored in the root zone during irrigation.</w:t>
      </w:r>
    </w:p>
    <w:p w:rsidR="009B48D4" w:rsidRPr="009B48D4" w:rsidRDefault="009B48D4" w:rsidP="009B48D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9B48D4">
        <w:rPr>
          <w:rFonts w:ascii="Times New Roman" w:hAnsi="Times New Roman" w:cs="Times New Roman"/>
          <w:color w:val="0D0D0D" w:themeColor="text1" w:themeTint="F2"/>
          <w:sz w:val="24"/>
          <w:szCs w:val="24"/>
        </w:rPr>
        <w:t>Based on the FC, PWP, BD of the soils of the sel</w:t>
      </w:r>
      <w:r>
        <w:rPr>
          <w:rFonts w:ascii="Times New Roman" w:hAnsi="Times New Roman" w:cs="Times New Roman"/>
          <w:color w:val="0D0D0D" w:themeColor="text1" w:themeTint="F2"/>
          <w:sz w:val="24"/>
          <w:szCs w:val="24"/>
        </w:rPr>
        <w:t xml:space="preserve">ected irrigation fields and the </w:t>
      </w:r>
      <w:r w:rsidRPr="009B48D4">
        <w:rPr>
          <w:rFonts w:ascii="Times New Roman" w:hAnsi="Times New Roman" w:cs="Times New Roman"/>
          <w:color w:val="0D0D0D" w:themeColor="text1" w:themeTint="F2"/>
          <w:sz w:val="24"/>
          <w:szCs w:val="24"/>
        </w:rPr>
        <w:t>root depth of the crop irrigated, the depth of i</w:t>
      </w:r>
      <w:r>
        <w:rPr>
          <w:rFonts w:ascii="Times New Roman" w:hAnsi="Times New Roman" w:cs="Times New Roman"/>
          <w:color w:val="0D0D0D" w:themeColor="text1" w:themeTint="F2"/>
          <w:sz w:val="24"/>
          <w:szCs w:val="24"/>
        </w:rPr>
        <w:t xml:space="preserve">rrigation water required by the </w:t>
      </w:r>
      <w:r w:rsidRPr="009B48D4">
        <w:rPr>
          <w:rFonts w:ascii="Times New Roman" w:hAnsi="Times New Roman" w:cs="Times New Roman"/>
          <w:color w:val="0D0D0D" w:themeColor="text1" w:themeTint="F2"/>
          <w:sz w:val="24"/>
          <w:szCs w:val="24"/>
        </w:rPr>
        <w:t>crop was calculated at the 75% moisture depletion level (Allen et al, 1998).</w:t>
      </w:r>
    </w:p>
    <w:p w:rsidR="007E6A8C" w:rsidRDefault="009B48D4" w:rsidP="009B48D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9B48D4">
        <w:rPr>
          <w:rFonts w:ascii="Times New Roman" w:hAnsi="Times New Roman" w:cs="Times New Roman"/>
          <w:color w:val="0D0D0D" w:themeColor="text1" w:themeTint="F2"/>
          <w:sz w:val="24"/>
          <w:szCs w:val="24"/>
        </w:rPr>
        <w:t>After determining the storage and the required</w:t>
      </w:r>
      <w:r>
        <w:rPr>
          <w:rFonts w:ascii="Times New Roman" w:hAnsi="Times New Roman" w:cs="Times New Roman"/>
          <w:color w:val="0D0D0D" w:themeColor="text1" w:themeTint="F2"/>
          <w:sz w:val="24"/>
          <w:szCs w:val="24"/>
        </w:rPr>
        <w:t xml:space="preserve"> depths, the storage efficiency </w:t>
      </w:r>
      <w:r w:rsidRPr="009B48D4">
        <w:rPr>
          <w:rFonts w:ascii="Times New Roman" w:hAnsi="Times New Roman" w:cs="Times New Roman"/>
          <w:color w:val="0D0D0D" w:themeColor="text1" w:themeTint="F2"/>
          <w:sz w:val="24"/>
          <w:szCs w:val="24"/>
        </w:rPr>
        <w:t xml:space="preserve">was </w:t>
      </w:r>
      <w:r>
        <w:rPr>
          <w:rFonts w:ascii="Times New Roman" w:hAnsi="Times New Roman" w:cs="Times New Roman"/>
          <w:color w:val="0D0D0D" w:themeColor="text1" w:themeTint="F2"/>
          <w:sz w:val="24"/>
          <w:szCs w:val="24"/>
        </w:rPr>
        <w:t>calculated using equation below</w:t>
      </w:r>
    </w:p>
    <w:p w:rsidR="009B48D4" w:rsidRDefault="009B48D4" w:rsidP="009B48D4">
      <w:pPr>
        <w:autoSpaceDE w:val="0"/>
        <w:autoSpaceDN w:val="0"/>
        <w:adjustRightInd w:val="0"/>
        <w:spacing w:after="0"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Er=</m:t>
          </m:r>
          <m:f>
            <m:fPr>
              <m:ctrlPr>
                <w:rPr>
                  <w:rFonts w:ascii="Cambria Math" w:hAnsi="Cambria Math" w:cs="Times New Roman"/>
                  <w:color w:val="0D0D0D" w:themeColor="text1" w:themeTint="F2"/>
                  <w:sz w:val="24"/>
                  <w:szCs w:val="24"/>
                </w:rPr>
              </m:ctrlPr>
            </m:fPr>
            <m:num>
              <m:r>
                <m:rPr>
                  <m:sty m:val="p"/>
                </m:rPr>
                <w:rPr>
                  <w:rFonts w:ascii="Cambria Math" w:hAnsi="Cambria Math" w:cs="Times New Roman"/>
                  <w:color w:val="0D0D0D" w:themeColor="text1" w:themeTint="F2"/>
                  <w:sz w:val="24"/>
                  <w:szCs w:val="24"/>
                </w:rPr>
                <m:t xml:space="preserve">Volume of water added to the root zone </m:t>
              </m:r>
            </m:num>
            <m:den>
              <m:r>
                <m:rPr>
                  <m:sty m:val="p"/>
                </m:rPr>
                <w:rPr>
                  <w:rFonts w:ascii="Cambria Math" w:hAnsi="Cambria Math" w:cs="Times New Roman"/>
                  <w:color w:val="0D0D0D" w:themeColor="text1" w:themeTint="F2"/>
                  <w:sz w:val="24"/>
                  <w:szCs w:val="24"/>
                </w:rPr>
                <m:t xml:space="preserve">Potential soil moisture </m:t>
              </m:r>
            </m:den>
          </m:f>
          <m:r>
            <w:rPr>
              <w:rFonts w:ascii="Cambria Math" w:hAnsi="Cambria Math" w:cs="Times New Roman"/>
              <w:color w:val="0D0D0D" w:themeColor="text1" w:themeTint="F2"/>
              <w:sz w:val="24"/>
              <w:szCs w:val="24"/>
            </w:rPr>
            <m:t>…3.7</m:t>
          </m:r>
        </m:oMath>
      </m:oMathPara>
    </w:p>
    <w:p w:rsidR="00BB3CB0" w:rsidRDefault="00BB3CB0"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Where:</w:t>
      </w:r>
    </w:p>
    <w:p w:rsidR="00BB3CB0" w:rsidRDefault="004B21E0"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Er is storage efficiency (%), </w:t>
      </w:r>
    </w:p>
    <w:p w:rsidR="00824117" w:rsidRPr="00A521AD" w:rsidRDefault="00824117" w:rsidP="004C2D92">
      <w:pPr>
        <w:autoSpaceDE w:val="0"/>
        <w:autoSpaceDN w:val="0"/>
        <w:adjustRightInd w:val="0"/>
        <w:spacing w:after="0" w:line="360" w:lineRule="auto"/>
        <w:jc w:val="both"/>
        <w:rPr>
          <w:rFonts w:ascii="Times New Roman" w:hAnsi="Times New Roman" w:cs="Times New Roman"/>
          <w:color w:val="0D0D0D" w:themeColor="text1" w:themeTint="F2"/>
          <w:sz w:val="28"/>
          <w:szCs w:val="18"/>
        </w:rPr>
      </w:pPr>
    </w:p>
    <w:p w:rsidR="004B21E0" w:rsidRPr="00A521AD" w:rsidRDefault="004B21E0"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Distribution uniformity was determined by recording advance time and recession time at three equal points of the selected furrows. The depth of water infiltrated during the opportunity time was derived from measurement of the infiltration rate of the soil, which was determined using double ring infiltrometer. The irrigation distribution uniformity was computed using the following formula (Ramulu, 1998):</w:t>
      </w:r>
    </w:p>
    <w:p w:rsidR="001706C7" w:rsidRPr="00A521AD" w:rsidRDefault="001706C7" w:rsidP="004B21E0">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Ed</m:t>
          </m:r>
          <m:r>
            <w:rPr>
              <w:rFonts w:ascii="Cambria Math" w:hAnsi="Times New Roman" w:cs="Times New Roman"/>
              <w:color w:val="0D0D0D" w:themeColor="text1" w:themeTint="F2"/>
              <w:sz w:val="24"/>
              <w:szCs w:val="24"/>
            </w:rPr>
            <m:t>=</m:t>
          </m:r>
          <m:d>
            <m:dPr>
              <m:ctrlPr>
                <w:rPr>
                  <w:rFonts w:ascii="Cambria Math" w:hAnsi="Times New Roman" w:cs="Times New Roman"/>
                  <w:i/>
                  <w:color w:val="0D0D0D" w:themeColor="text1" w:themeTint="F2"/>
                  <w:sz w:val="24"/>
                  <w:szCs w:val="24"/>
                </w:rPr>
              </m:ctrlPr>
            </m:dPr>
            <m:e>
              <m:r>
                <w:rPr>
                  <w:rFonts w:ascii="Cambria Math" w:hAnsi="Times New Roman" w:cs="Times New Roman"/>
                  <w:color w:val="0D0D0D" w:themeColor="text1" w:themeTint="F2"/>
                  <w:sz w:val="24"/>
                  <w:szCs w:val="24"/>
                </w:rPr>
                <m:t>1</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acc>
                    <m:accPr>
                      <m:chr m:val="̅"/>
                      <m:ctrlPr>
                        <w:rPr>
                          <w:rFonts w:ascii="Cambria Math" w:hAnsi="Times New Roman" w:cs="Times New Roman"/>
                          <w:i/>
                          <w:color w:val="0D0D0D" w:themeColor="text1" w:themeTint="F2"/>
                          <w:sz w:val="24"/>
                          <w:szCs w:val="24"/>
                        </w:rPr>
                      </m:ctrlPr>
                    </m:accPr>
                    <m:e>
                      <m:r>
                        <w:rPr>
                          <w:rFonts w:ascii="Cambria Math" w:hAnsi="Cambria Math" w:cs="Times New Roman"/>
                          <w:color w:val="0D0D0D" w:themeColor="text1" w:themeTint="F2"/>
                          <w:sz w:val="24"/>
                          <w:szCs w:val="24"/>
                        </w:rPr>
                        <m:t>y</m:t>
                      </m:r>
                    </m:e>
                  </m:acc>
                </m:num>
                <m:den>
                  <m:r>
                    <w:rPr>
                      <w:rFonts w:ascii="Cambria Math" w:hAnsi="Cambria Math" w:cs="Times New Roman"/>
                      <w:color w:val="0D0D0D" w:themeColor="text1" w:themeTint="F2"/>
                      <w:sz w:val="24"/>
                      <w:szCs w:val="24"/>
                    </w:rPr>
                    <m:t>d</m:t>
                  </m:r>
                </m:den>
              </m:f>
            </m:e>
          </m:d>
          <m:r>
            <w:rPr>
              <w:rFonts w:ascii="Times New Roman" w:hAnsi="Cambria Math" w:cs="Times New Roman"/>
              <w:color w:val="0D0D0D" w:themeColor="text1" w:themeTint="F2"/>
              <w:sz w:val="24"/>
              <w:szCs w:val="24"/>
            </w:rPr>
            <m:t>*</m:t>
          </m:r>
          <m:r>
            <w:rPr>
              <w:rFonts w:ascii="Cambria Math" w:hAnsi="Times New Roman" w:cs="Times New Roman"/>
              <w:color w:val="0D0D0D" w:themeColor="text1" w:themeTint="F2"/>
              <w:sz w:val="24"/>
              <w:szCs w:val="24"/>
            </w:rPr>
            <m:t>100</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3.8</m:t>
          </m:r>
        </m:oMath>
      </m:oMathPara>
    </w:p>
    <w:p w:rsidR="001706C7" w:rsidRPr="00A521AD" w:rsidRDefault="001706C7" w:rsidP="004B21E0">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
    <w:p w:rsidR="001706C7" w:rsidRPr="00A521AD" w:rsidRDefault="00990AD1" w:rsidP="004B21E0">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acc>
            <m:accPr>
              <m:chr m:val="̅"/>
              <m:ctrlPr>
                <w:rPr>
                  <w:rFonts w:ascii="Cambria Math" w:hAnsi="Times New Roman" w:cs="Times New Roman"/>
                  <w:i/>
                  <w:color w:val="0D0D0D" w:themeColor="text1" w:themeTint="F2"/>
                  <w:sz w:val="24"/>
                  <w:szCs w:val="24"/>
                </w:rPr>
              </m:ctrlPr>
            </m:accPr>
            <m:e>
              <m:r>
                <w:rPr>
                  <w:rFonts w:ascii="Cambria Math" w:hAnsi="Cambria Math" w:cs="Times New Roman"/>
                  <w:color w:val="0D0D0D" w:themeColor="text1" w:themeTint="F2"/>
                  <w:sz w:val="24"/>
                  <w:szCs w:val="24"/>
                </w:rPr>
                <m:t>y</m:t>
              </m:r>
            </m:e>
          </m:acc>
          <m:r>
            <w:rPr>
              <w:rFonts w:ascii="Cambria Math" w:hAnsi="Times New Roman" w:cs="Times New Roman"/>
              <w:color w:val="0D0D0D" w:themeColor="text1" w:themeTint="F2"/>
              <w:sz w:val="24"/>
              <w:szCs w:val="24"/>
            </w:rPr>
            <m:t>=</m:t>
          </m:r>
          <m:nary>
            <m:naryPr>
              <m:chr m:val="∑"/>
              <m:limLoc m:val="undOvr"/>
              <m:ctrlPr>
                <w:rPr>
                  <w:rFonts w:ascii="Cambria Math" w:hAnsi="Times New Roman" w:cs="Times New Roman"/>
                  <w:i/>
                  <w:color w:val="0D0D0D" w:themeColor="text1" w:themeTint="F2"/>
                  <w:sz w:val="24"/>
                  <w:szCs w:val="24"/>
                </w:rPr>
              </m:ctrlPr>
            </m:naryPr>
            <m:sub>
              <m:r>
                <w:rPr>
                  <w:rFonts w:ascii="Cambria Math" w:hAnsi="Cambria Math" w:cs="Times New Roman"/>
                  <w:color w:val="0D0D0D" w:themeColor="text1" w:themeTint="F2"/>
                  <w:sz w:val="24"/>
                  <w:szCs w:val="24"/>
                </w:rPr>
                <m:t>i</m:t>
              </m:r>
              <m:r>
                <w:rPr>
                  <w:rFonts w:ascii="Cambria Math" w:hAnsi="Times New Roman" w:cs="Times New Roman"/>
                  <w:color w:val="0D0D0D" w:themeColor="text1" w:themeTint="F2"/>
                  <w:sz w:val="24"/>
                  <w:szCs w:val="24"/>
                </w:rPr>
                <m:t>=1</m:t>
              </m:r>
            </m:sub>
            <m:sup>
              <m:r>
                <w:rPr>
                  <w:rFonts w:ascii="Cambria Math" w:hAnsi="Cambria Math" w:cs="Times New Roman"/>
                  <w:color w:val="0D0D0D" w:themeColor="text1" w:themeTint="F2"/>
                  <w:sz w:val="24"/>
                  <w:szCs w:val="24"/>
                </w:rPr>
                <m:t>n</m:t>
              </m:r>
            </m:sup>
            <m:e>
              <m:d>
                <m:dPr>
                  <m:ctrlPr>
                    <w:rPr>
                      <w:rFonts w:ascii="Cambria Math" w:hAnsi="Times New Roman" w:cs="Times New Roman"/>
                      <w:i/>
                      <w:color w:val="0D0D0D" w:themeColor="text1" w:themeTint="F2"/>
                      <w:sz w:val="24"/>
                      <w:szCs w:val="24"/>
                    </w:rPr>
                  </m:ctrlPr>
                </m:dPr>
                <m:e>
                  <m:f>
                    <m:fPr>
                      <m:ctrlPr>
                        <w:rPr>
                          <w:rFonts w:ascii="Cambria Math" w:hAnsi="Times New Roman" w:cs="Times New Roman"/>
                          <w:i/>
                          <w:color w:val="0D0D0D" w:themeColor="text1" w:themeTint="F2"/>
                          <w:sz w:val="24"/>
                          <w:szCs w:val="24"/>
                        </w:rPr>
                      </m:ctrlPr>
                    </m:fPr>
                    <m:num>
                      <m:d>
                        <m:dPr>
                          <m:ctrlPr>
                            <w:rPr>
                              <w:rFonts w:ascii="Cambria Math" w:hAnsi="Times New Roman" w:cs="Times New Roman"/>
                              <w:i/>
                              <w:color w:val="0D0D0D" w:themeColor="text1" w:themeTint="F2"/>
                              <w:sz w:val="24"/>
                              <w:szCs w:val="24"/>
                            </w:rPr>
                          </m:ctrlPr>
                        </m:dPr>
                        <m:e>
                          <m:d>
                            <m:dPr>
                              <m:begChr m:val="|"/>
                              <m:endChr m:val="|"/>
                              <m:ctrlPr>
                                <w:rPr>
                                  <w:rFonts w:ascii="Cambria Math" w:hAnsi="Times New Roman" w:cs="Times New Roman"/>
                                  <w:i/>
                                  <w:color w:val="0D0D0D" w:themeColor="text1" w:themeTint="F2"/>
                                  <w:sz w:val="24"/>
                                  <w:szCs w:val="24"/>
                                </w:rPr>
                              </m:ctrlPr>
                            </m:dPr>
                            <m:e>
                              <m:r>
                                <w:rPr>
                                  <w:rFonts w:ascii="Cambria Math" w:hAnsi="Cambria Math" w:cs="Times New Roman"/>
                                  <w:color w:val="0D0D0D" w:themeColor="text1" w:themeTint="F2"/>
                                  <w:sz w:val="24"/>
                                  <w:szCs w:val="24"/>
                                </w:rPr>
                                <m:t>y</m:t>
                              </m:r>
                              <m:r>
                                <w:rPr>
                                  <w:rFonts w:ascii="Times New Roman" w:hAnsi="Times New Roman" w:cs="Times New Roman"/>
                                  <w:color w:val="0D0D0D" w:themeColor="text1" w:themeTint="F2"/>
                                  <w:sz w:val="24"/>
                                  <w:szCs w:val="24"/>
                                </w:rPr>
                                <m:t>-</m:t>
                              </m:r>
                              <m:r>
                                <w:rPr>
                                  <w:rFonts w:ascii="Cambria Math" w:hAnsi="Cambria Math" w:cs="Times New Roman"/>
                                  <w:color w:val="0D0D0D" w:themeColor="text1" w:themeTint="F2"/>
                                  <w:sz w:val="24"/>
                                  <w:szCs w:val="24"/>
                                </w:rPr>
                                <m:t>d</m:t>
                              </m:r>
                            </m:e>
                          </m:d>
                        </m:e>
                      </m:d>
                    </m:num>
                    <m:den>
                      <m:r>
                        <w:rPr>
                          <w:rFonts w:ascii="Cambria Math" w:hAnsi="Cambria Math" w:cs="Times New Roman"/>
                          <w:color w:val="0D0D0D" w:themeColor="text1" w:themeTint="F2"/>
                          <w:sz w:val="24"/>
                          <w:szCs w:val="24"/>
                        </w:rPr>
                        <m:t>n</m:t>
                      </m:r>
                    </m:den>
                  </m:f>
                </m:e>
              </m:d>
            </m:e>
          </m:nary>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3.9</m:t>
          </m:r>
        </m:oMath>
      </m:oMathPara>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r w:rsidR="006C09B2">
        <w:rPr>
          <w:rFonts w:ascii="Times New Roman" w:hAnsi="Times New Roman" w:cs="Times New Roman"/>
          <w:color w:val="0D0D0D" w:themeColor="text1" w:themeTint="F2"/>
          <w:sz w:val="24"/>
          <w:szCs w:val="24"/>
        </w:rPr>
        <w:t>:</w:t>
      </w:r>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Ed is distribution uniformity (%), </w:t>
      </w:r>
    </w:p>
    <w:p w:rsidR="006C09B2" w:rsidRPr="006C09B2" w:rsidRDefault="00577A0D" w:rsidP="00577A0D">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t>d</w:t>
      </w:r>
      <w:proofErr w:type="gramEnd"/>
      <w:r w:rsidRPr="00A521AD">
        <w:rPr>
          <w:rFonts w:ascii="Times New Roman" w:hAnsi="Times New Roman" w:cs="Times New Roman"/>
          <w:color w:val="0D0D0D" w:themeColor="text1" w:themeTint="F2"/>
          <w:sz w:val="24"/>
          <w:szCs w:val="24"/>
        </w:rPr>
        <w:t xml:space="preserve"> is average depth of water infiltrated (mm)</w:t>
      </w:r>
    </w:p>
    <w:p w:rsidR="006C09B2" w:rsidRDefault="00990AD1"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m:oMath>
        <m:acc>
          <m:accPr>
            <m:chr m:val="̅"/>
            <m:ctrlPr>
              <w:rPr>
                <w:rFonts w:ascii="Cambria Math" w:hAnsi="Times New Roman" w:cs="Times New Roman"/>
                <w:i/>
                <w:color w:val="0D0D0D" w:themeColor="text1" w:themeTint="F2"/>
                <w:sz w:val="24"/>
                <w:szCs w:val="24"/>
              </w:rPr>
            </m:ctrlPr>
          </m:accPr>
          <m:e>
            <m:r>
              <w:rPr>
                <w:rFonts w:ascii="Cambria Math" w:hAnsi="Cambria Math" w:cs="Times New Roman"/>
                <w:color w:val="0D0D0D" w:themeColor="text1" w:themeTint="F2"/>
                <w:sz w:val="24"/>
                <w:szCs w:val="24"/>
              </w:rPr>
              <m:t>y</m:t>
            </m:r>
          </m:e>
        </m:acc>
        <w:proofErr w:type="gramStart"/>
      </m:oMath>
      <w:r w:rsidR="006C09B2">
        <w:rPr>
          <w:rFonts w:ascii="Times New Roman" w:hAnsi="Times New Roman" w:cs="Times New Roman"/>
          <w:color w:val="0D0D0D" w:themeColor="text1" w:themeTint="F2"/>
          <w:sz w:val="24"/>
          <w:szCs w:val="24"/>
        </w:rPr>
        <w:t>i</w:t>
      </w:r>
      <w:r w:rsidR="006C09B2" w:rsidRPr="00A521AD">
        <w:rPr>
          <w:rFonts w:ascii="Times New Roman" w:hAnsi="Times New Roman" w:cs="Times New Roman"/>
          <w:color w:val="0D0D0D" w:themeColor="text1" w:themeTint="F2"/>
          <w:sz w:val="24"/>
          <w:szCs w:val="24"/>
        </w:rPr>
        <w:t>s</w:t>
      </w:r>
      <w:proofErr w:type="gramEnd"/>
      <w:r w:rsidR="00577A0D" w:rsidRPr="00A521AD">
        <w:rPr>
          <w:rFonts w:ascii="Times New Roman" w:hAnsi="Times New Roman" w:cs="Times New Roman"/>
          <w:color w:val="0D0D0D" w:themeColor="text1" w:themeTint="F2"/>
          <w:sz w:val="24"/>
          <w:szCs w:val="24"/>
        </w:rPr>
        <w:t xml:space="preserve"> average absolute deviation depth of infiltrated water from the mean d (mm) and</w:t>
      </w:r>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lastRenderedPageBreak/>
        <w:t>y</w:t>
      </w:r>
      <w:proofErr w:type="gramEnd"/>
      <w:r w:rsidRPr="00A521AD">
        <w:rPr>
          <w:rFonts w:ascii="Times New Roman" w:hAnsi="Times New Roman" w:cs="Times New Roman"/>
          <w:color w:val="0D0D0D" w:themeColor="text1" w:themeTint="F2"/>
          <w:sz w:val="24"/>
          <w:szCs w:val="24"/>
        </w:rPr>
        <w:t xml:space="preserve"> is depth of water infiltrated at a given point (mm). </w:t>
      </w:r>
    </w:p>
    <w:p w:rsidR="00577A0D" w:rsidRPr="00A521AD"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Finally the overall scheme efficiency was calculated as the product of conveyance and application efficiency. It was c</w:t>
      </w:r>
      <w:r w:rsidR="00C40D62" w:rsidRPr="00A521AD">
        <w:rPr>
          <w:rFonts w:ascii="Times New Roman" w:hAnsi="Times New Roman" w:cs="Times New Roman"/>
          <w:color w:val="0D0D0D" w:themeColor="text1" w:themeTint="F2"/>
          <w:sz w:val="24"/>
          <w:szCs w:val="24"/>
        </w:rPr>
        <w:t xml:space="preserve">omputed using following formula </w:t>
      </w:r>
      <w:r w:rsidRPr="00A521AD">
        <w:rPr>
          <w:rFonts w:ascii="Times New Roman" w:hAnsi="Times New Roman" w:cs="Times New Roman"/>
          <w:color w:val="0D0D0D" w:themeColor="text1" w:themeTint="F2"/>
          <w:sz w:val="24"/>
          <w:szCs w:val="24"/>
        </w:rPr>
        <w:t>(Ramulu, 1998):</w:t>
      </w:r>
    </w:p>
    <w:p w:rsidR="00577A0D" w:rsidRPr="00A521AD" w:rsidRDefault="00577A0D" w:rsidP="00577A0D">
      <w:pPr>
        <w:autoSpaceDE w:val="0"/>
        <w:autoSpaceDN w:val="0"/>
        <w:adjustRightInd w:val="0"/>
        <w:spacing w:after="0" w:line="360" w:lineRule="auto"/>
        <w:jc w:val="both"/>
        <w:rPr>
          <w:rFonts w:ascii="Times New Roman" w:eastAsiaTheme="minorEastAsia"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Ep</m:t>
          </m:r>
          <m:r>
            <w:rPr>
              <w:rFonts w:ascii="Cambria Math" w:hAnsi="Times New Roman" w:cs="Times New Roman"/>
              <w:color w:val="0D0D0D" w:themeColor="text1" w:themeTint="F2"/>
              <w:sz w:val="24"/>
              <w:szCs w:val="24"/>
            </w:rPr>
            <m:t>=</m:t>
          </m:r>
          <m:r>
            <w:rPr>
              <w:rFonts w:ascii="Cambria Math" w:hAnsi="Cambria Math" w:cs="Times New Roman"/>
              <w:color w:val="0D0D0D" w:themeColor="text1" w:themeTint="F2"/>
              <w:sz w:val="24"/>
              <w:szCs w:val="24"/>
            </w:rPr>
            <m:t>Ec</m:t>
          </m:r>
          <m:r>
            <w:rPr>
              <w:rFonts w:ascii="Times New Roman" w:hAnsi="Cambria Math" w:cs="Times New Roman"/>
              <w:color w:val="0D0D0D" w:themeColor="text1" w:themeTint="F2"/>
              <w:sz w:val="24"/>
              <w:szCs w:val="24"/>
            </w:rPr>
            <m:t>*</m:t>
          </m:r>
          <m:r>
            <w:rPr>
              <w:rFonts w:ascii="Cambria Math" w:hAnsi="Cambria Math" w:cs="Times New Roman"/>
              <w:color w:val="0D0D0D" w:themeColor="text1" w:themeTint="F2"/>
              <w:sz w:val="24"/>
              <w:szCs w:val="24"/>
            </w:rPr>
            <m:t>Ea</m:t>
          </m:r>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3.10</m:t>
          </m:r>
        </m:oMath>
      </m:oMathPara>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r w:rsidR="006C09B2">
        <w:rPr>
          <w:rFonts w:ascii="Times New Roman" w:hAnsi="Times New Roman" w:cs="Times New Roman"/>
          <w:color w:val="0D0D0D" w:themeColor="text1" w:themeTint="F2"/>
          <w:sz w:val="24"/>
          <w:szCs w:val="24"/>
        </w:rPr>
        <w:t>:</w:t>
      </w:r>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Ep is overall scheme efficiency (%), </w:t>
      </w:r>
    </w:p>
    <w:p w:rsidR="006C09B2"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Ec is conveyance efficiency (%) and </w:t>
      </w:r>
    </w:p>
    <w:p w:rsidR="00577A0D" w:rsidRPr="00A521AD"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t>Ea application efficiency (%).</w:t>
      </w:r>
      <w:proofErr w:type="gramEnd"/>
    </w:p>
    <w:p w:rsidR="00C565A6" w:rsidRPr="00A521AD" w:rsidRDefault="00C565A6"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33E93" w:rsidRPr="00A521AD" w:rsidRDefault="00733E93" w:rsidP="004030E8">
      <w:pPr>
        <w:pStyle w:val="Heading3"/>
        <w:numPr>
          <w:ilvl w:val="2"/>
          <w:numId w:val="11"/>
        </w:numPr>
        <w:ind w:left="720"/>
        <w:rPr>
          <w:rFonts w:ascii="Times New Roman" w:hAnsi="Times New Roman" w:cs="Times New Roman"/>
          <w:b/>
          <w:iCs/>
          <w:color w:val="0D0D0D" w:themeColor="text1" w:themeTint="F2"/>
          <w:spacing w:val="0"/>
        </w:rPr>
      </w:pPr>
      <w:bookmarkStart w:id="157" w:name="_Toc513734483"/>
      <w:r w:rsidRPr="00A521AD">
        <w:rPr>
          <w:rFonts w:ascii="Times New Roman" w:hAnsi="Times New Roman" w:cs="Times New Roman"/>
          <w:b/>
          <w:iCs/>
          <w:color w:val="0D0D0D" w:themeColor="text1" w:themeTint="F2"/>
          <w:spacing w:val="0"/>
        </w:rPr>
        <w:t>Farmer’s field evaluation in each scheme</w:t>
      </w:r>
      <w:bookmarkEnd w:id="157"/>
    </w:p>
    <w:p w:rsidR="00B41452" w:rsidRPr="00A521AD" w:rsidRDefault="00B41452" w:rsidP="00733E93">
      <w:pPr>
        <w:autoSpaceDE w:val="0"/>
        <w:autoSpaceDN w:val="0"/>
        <w:adjustRightInd w:val="0"/>
        <w:spacing w:after="0" w:line="240" w:lineRule="auto"/>
        <w:rPr>
          <w:rFonts w:ascii="Times New Roman" w:hAnsi="Times New Roman" w:cs="Times New Roman"/>
          <w:b/>
          <w:bCs/>
          <w:color w:val="0D0D0D" w:themeColor="text1" w:themeTint="F2"/>
          <w:sz w:val="22"/>
        </w:rPr>
      </w:pPr>
    </w:p>
    <w:p w:rsidR="00733E93" w:rsidRPr="00A521AD" w:rsidRDefault="00733E93" w:rsidP="00B41452">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In order to evaluate the irrigation water use efficiency of farmers at field level and to compare each other in the same irrigation projects, three farmers were selected</w:t>
      </w:r>
      <w:r w:rsidR="00B41452" w:rsidRPr="00A521AD">
        <w:rPr>
          <w:rFonts w:ascii="Times New Roman" w:hAnsi="Times New Roman" w:cs="Times New Roman"/>
          <w:color w:val="0D0D0D" w:themeColor="text1" w:themeTint="F2"/>
          <w:sz w:val="24"/>
          <w:szCs w:val="24"/>
        </w:rPr>
        <w:t xml:space="preserve">from </w:t>
      </w:r>
      <w:proofErr w:type="gramStart"/>
      <w:r w:rsidR="00B94C7F" w:rsidRPr="00A521AD">
        <w:rPr>
          <w:rFonts w:ascii="Times New Roman" w:hAnsi="Times New Roman" w:cs="Times New Roman"/>
          <w:color w:val="0D0D0D" w:themeColor="text1" w:themeTint="F2"/>
          <w:sz w:val="24"/>
          <w:szCs w:val="24"/>
        </w:rPr>
        <w:t xml:space="preserve">each </w:t>
      </w:r>
      <w:r w:rsidR="00A91FCD" w:rsidRPr="00A521AD">
        <w:rPr>
          <w:rFonts w:ascii="Times New Roman" w:hAnsi="Times New Roman" w:cs="Times New Roman"/>
          <w:color w:val="0D0D0D" w:themeColor="text1" w:themeTint="F2"/>
          <w:sz w:val="24"/>
          <w:szCs w:val="24"/>
        </w:rPr>
        <w:t>irrigation</w:t>
      </w:r>
      <w:proofErr w:type="gramEnd"/>
      <w:r w:rsidR="00A91FCD" w:rsidRPr="00A521AD">
        <w:rPr>
          <w:rFonts w:ascii="Times New Roman" w:hAnsi="Times New Roman" w:cs="Times New Roman"/>
          <w:color w:val="0D0D0D" w:themeColor="text1" w:themeTint="F2"/>
          <w:sz w:val="24"/>
          <w:szCs w:val="24"/>
        </w:rPr>
        <w:t xml:space="preserve"> Schemes</w:t>
      </w:r>
      <w:r w:rsidRPr="00A521AD">
        <w:rPr>
          <w:rFonts w:ascii="Times New Roman" w:hAnsi="Times New Roman" w:cs="Times New Roman"/>
          <w:color w:val="0D0D0D" w:themeColor="text1" w:themeTint="F2"/>
          <w:sz w:val="24"/>
          <w:szCs w:val="24"/>
        </w:rPr>
        <w:t>. These fields were selected from the head, middle and tail end water users of the irrigation projects. The assumption behind the selection criterion of the farmer’s fields was that there was a tendency of the head end users to over-irrigate their crops while the tail end users were in short supply of irrigation water (Levin et al, 1998).</w:t>
      </w:r>
    </w:p>
    <w:p w:rsidR="00B41452" w:rsidRPr="00A521AD" w:rsidRDefault="00B41452" w:rsidP="00B41452">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733E93" w:rsidRPr="00A521AD" w:rsidRDefault="00733E93" w:rsidP="00B41452">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Infiltration of water into the furrow is the most important variable affecting the characteristics of flow in furrows. According to Michael (1997), in order to evaluate furrow irrigation performance gravimetric method of measuring soil moisture content, which was done by taking the moisture contents of the soil before and after irrigation, is more accurate but time consuming.</w:t>
      </w:r>
    </w:p>
    <w:p w:rsidR="00577A0D" w:rsidRPr="00A521AD" w:rsidRDefault="00733E93"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parameters used to compare the efficiencies </w:t>
      </w:r>
      <w:r w:rsidR="00B41452" w:rsidRPr="00A521AD">
        <w:rPr>
          <w:rFonts w:ascii="Times New Roman" w:hAnsi="Times New Roman" w:cs="Times New Roman"/>
          <w:color w:val="0D0D0D" w:themeColor="text1" w:themeTint="F2"/>
          <w:sz w:val="24"/>
          <w:szCs w:val="24"/>
        </w:rPr>
        <w:t xml:space="preserve">at field level were application </w:t>
      </w:r>
      <w:r w:rsidRPr="00A521AD">
        <w:rPr>
          <w:rFonts w:ascii="Times New Roman" w:hAnsi="Times New Roman" w:cs="Times New Roman"/>
          <w:color w:val="0D0D0D" w:themeColor="text1" w:themeTint="F2"/>
          <w:sz w:val="24"/>
          <w:szCs w:val="24"/>
        </w:rPr>
        <w:t>efficiency, storage efficiency and distribution efficiency.</w:t>
      </w:r>
    </w:p>
    <w:p w:rsidR="00161272" w:rsidRPr="00A521AD" w:rsidRDefault="00161272"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77A0D" w:rsidRPr="00A521AD" w:rsidRDefault="00577A0D" w:rsidP="004030E8">
      <w:pPr>
        <w:pStyle w:val="Heading3"/>
        <w:numPr>
          <w:ilvl w:val="2"/>
          <w:numId w:val="11"/>
        </w:numPr>
        <w:ind w:left="720"/>
        <w:rPr>
          <w:rFonts w:ascii="Times New Roman" w:hAnsi="Times New Roman" w:cs="Times New Roman"/>
          <w:b/>
          <w:iCs/>
          <w:color w:val="0D0D0D" w:themeColor="text1" w:themeTint="F2"/>
          <w:spacing w:val="0"/>
        </w:rPr>
      </w:pPr>
      <w:bookmarkStart w:id="158" w:name="_Toc513734484"/>
      <w:r w:rsidRPr="00A521AD">
        <w:rPr>
          <w:rFonts w:ascii="Times New Roman" w:hAnsi="Times New Roman" w:cs="Times New Roman"/>
          <w:b/>
          <w:iCs/>
          <w:color w:val="0D0D0D" w:themeColor="text1" w:themeTint="F2"/>
          <w:spacing w:val="0"/>
        </w:rPr>
        <w:t>External performance indicators</w:t>
      </w:r>
      <w:bookmarkEnd w:id="158"/>
    </w:p>
    <w:p w:rsidR="007B3D6A" w:rsidRPr="00A521AD" w:rsidRDefault="007B3D6A" w:rsidP="007B3D6A">
      <w:pPr>
        <w:rPr>
          <w:rFonts w:ascii="Times New Roman" w:hAnsi="Times New Roman" w:cs="Times New Roman"/>
          <w:color w:val="0D0D0D" w:themeColor="text1" w:themeTint="F2"/>
        </w:rPr>
      </w:pPr>
    </w:p>
    <w:p w:rsidR="00577A0D" w:rsidRPr="00A521AD" w:rsidRDefault="00577A0D"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external or comparative performance of the scheme was evaluated using some selected comparative indicators, which are normally classified into four groups, namely agricultural</w:t>
      </w:r>
      <w:r w:rsidR="00EB016E"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 xml:space="preserve"> water use, physical and economic performance as standardized by IWMI (Molden et al</w:t>
      </w:r>
      <w:r w:rsidR="00721FC7" w:rsidRPr="00A521AD">
        <w:rPr>
          <w:rFonts w:ascii="Times New Roman" w:hAnsi="Times New Roman" w:cs="Times New Roman"/>
          <w:color w:val="0D0D0D" w:themeColor="text1" w:themeTint="F2"/>
          <w:sz w:val="24"/>
          <w:szCs w:val="24"/>
        </w:rPr>
        <w:t>., 1998).</w:t>
      </w:r>
      <w:r w:rsidRPr="00A521AD">
        <w:rPr>
          <w:rFonts w:ascii="Times New Roman" w:hAnsi="Times New Roman" w:cs="Times New Roman"/>
          <w:color w:val="0D0D0D" w:themeColor="text1" w:themeTint="F2"/>
          <w:sz w:val="24"/>
          <w:szCs w:val="24"/>
        </w:rPr>
        <w:t>To compute the total production of each scheme in all the crop types grown in the respective sites, average yield per ha as well as an average price for each crop per kg</w:t>
      </w:r>
      <w:r w:rsidR="00721FC7" w:rsidRPr="00A521AD">
        <w:rPr>
          <w:rFonts w:ascii="Times New Roman" w:hAnsi="Times New Roman" w:cs="Times New Roman"/>
          <w:color w:val="0D0D0D" w:themeColor="text1" w:themeTint="F2"/>
          <w:sz w:val="24"/>
          <w:szCs w:val="24"/>
        </w:rPr>
        <w:t xml:space="preserve"> was collected for each scheme.</w:t>
      </w:r>
    </w:p>
    <w:p w:rsidR="00721FC7" w:rsidRPr="00A521AD" w:rsidRDefault="00721FC7" w:rsidP="00577A0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E7E19" w:rsidRDefault="00577A0D" w:rsidP="0026358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design feasibility study documents of the irrigation projects were collected from the </w:t>
      </w:r>
      <w:r w:rsidR="0046798B" w:rsidRPr="00A521AD">
        <w:rPr>
          <w:rFonts w:ascii="Times New Roman" w:hAnsi="Times New Roman" w:cs="Times New Roman"/>
          <w:color w:val="0D0D0D" w:themeColor="text1" w:themeTint="F2"/>
          <w:sz w:val="24"/>
          <w:szCs w:val="24"/>
        </w:rPr>
        <w:t>World Vision</w:t>
      </w:r>
      <w:r w:rsidR="00733E93" w:rsidRPr="00A521AD">
        <w:rPr>
          <w:rFonts w:ascii="Times New Roman" w:hAnsi="Times New Roman" w:cs="Times New Roman"/>
          <w:color w:val="0D0D0D" w:themeColor="text1" w:themeTint="F2"/>
          <w:sz w:val="24"/>
          <w:szCs w:val="24"/>
        </w:rPr>
        <w:t xml:space="preserve"> NGO for</w:t>
      </w:r>
      <w:r w:rsidR="00DD79A9" w:rsidRPr="00A521AD">
        <w:rPr>
          <w:rFonts w:ascii="Times New Roman" w:hAnsi="Times New Roman" w:cs="Times New Roman"/>
          <w:color w:val="0D0D0D" w:themeColor="text1" w:themeTint="F2"/>
          <w:sz w:val="24"/>
          <w:szCs w:val="24"/>
        </w:rPr>
        <w:t>Gemesha</w:t>
      </w:r>
      <w:r w:rsidR="00733E93" w:rsidRPr="00A521AD">
        <w:rPr>
          <w:rFonts w:ascii="Times New Roman" w:hAnsi="Times New Roman" w:cs="Times New Roman"/>
          <w:color w:val="0D0D0D" w:themeColor="text1" w:themeTint="F2"/>
          <w:sz w:val="24"/>
          <w:szCs w:val="24"/>
        </w:rPr>
        <w:t xml:space="preserve"> and</w:t>
      </w:r>
      <w:r w:rsidR="00655F5E" w:rsidRPr="00A521AD">
        <w:rPr>
          <w:rFonts w:ascii="Times New Roman" w:hAnsi="Times New Roman" w:cs="Times New Roman"/>
          <w:color w:val="0D0D0D" w:themeColor="text1" w:themeTint="F2"/>
          <w:sz w:val="24"/>
          <w:szCs w:val="24"/>
        </w:rPr>
        <w:t xml:space="preserve"> SNNPRS Water and Irrigation Bureau for</w:t>
      </w:r>
      <w:r w:rsidR="00733E93" w:rsidRPr="00A521AD">
        <w:rPr>
          <w:rFonts w:ascii="Times New Roman" w:hAnsi="Times New Roman" w:cs="Times New Roman"/>
          <w:color w:val="0D0D0D" w:themeColor="text1" w:themeTint="F2"/>
          <w:sz w:val="24"/>
          <w:szCs w:val="24"/>
        </w:rPr>
        <w:t xml:space="preserve"> </w:t>
      </w:r>
      <w:r w:rsidR="00733E93" w:rsidRPr="00A521AD">
        <w:rPr>
          <w:rFonts w:ascii="Times New Roman" w:hAnsi="Times New Roman" w:cs="Times New Roman"/>
          <w:color w:val="0D0D0D" w:themeColor="text1" w:themeTint="F2"/>
          <w:sz w:val="24"/>
          <w:szCs w:val="24"/>
        </w:rPr>
        <w:lastRenderedPageBreak/>
        <w:t>Ufute</w:t>
      </w:r>
      <w:r w:rsidR="00655F5E" w:rsidRPr="00A521AD">
        <w:rPr>
          <w:rFonts w:ascii="Times New Roman" w:hAnsi="Times New Roman" w:cs="Times New Roman"/>
          <w:color w:val="0D0D0D" w:themeColor="text1" w:themeTint="F2"/>
          <w:sz w:val="24"/>
          <w:szCs w:val="24"/>
        </w:rPr>
        <w:t>irrigation project</w:t>
      </w:r>
      <w:r w:rsidRPr="00A521AD">
        <w:rPr>
          <w:rFonts w:ascii="Times New Roman" w:hAnsi="Times New Roman" w:cs="Times New Roman"/>
          <w:color w:val="0D0D0D" w:themeColor="text1" w:themeTint="F2"/>
          <w:sz w:val="24"/>
          <w:szCs w:val="24"/>
        </w:rPr>
        <w:t xml:space="preserve"> and were used as a source of information on the investment costs of the irrigation projects. The results obtained on all the indicators were then used to compare the two schemes. For the comparison of irrigated agriculture performance indicators, four indicators related to the output of different units were used. They were used for the evaluation of the project performance in terms of the production it results in. </w:t>
      </w:r>
    </w:p>
    <w:p w:rsidR="00263580" w:rsidRPr="00A521AD" w:rsidRDefault="00263580" w:rsidP="0026358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63580" w:rsidRPr="00A521AD" w:rsidRDefault="00263580" w:rsidP="004030E8">
      <w:pPr>
        <w:pStyle w:val="Heading3"/>
        <w:numPr>
          <w:ilvl w:val="2"/>
          <w:numId w:val="11"/>
        </w:numPr>
        <w:ind w:left="720"/>
        <w:rPr>
          <w:rFonts w:ascii="Times New Roman" w:hAnsi="Times New Roman" w:cs="Times New Roman"/>
          <w:b/>
          <w:iCs/>
          <w:color w:val="0D0D0D" w:themeColor="text1" w:themeTint="F2"/>
          <w:spacing w:val="0"/>
        </w:rPr>
      </w:pPr>
      <w:bookmarkStart w:id="159" w:name="_Toc513734485"/>
      <w:r w:rsidRPr="00A521AD">
        <w:rPr>
          <w:rFonts w:ascii="Times New Roman" w:hAnsi="Times New Roman" w:cs="Times New Roman"/>
          <w:b/>
          <w:iCs/>
          <w:color w:val="0D0D0D" w:themeColor="text1" w:themeTint="F2"/>
          <w:spacing w:val="0"/>
        </w:rPr>
        <w:t>Agricultural output indicators</w:t>
      </w:r>
      <w:bookmarkEnd w:id="159"/>
    </w:p>
    <w:p w:rsidR="00927CE3" w:rsidRPr="00A521AD" w:rsidRDefault="00927CE3" w:rsidP="00927CE3">
      <w:pPr>
        <w:rPr>
          <w:rFonts w:ascii="Times New Roman" w:hAnsi="Times New Roman" w:cs="Times New Roman"/>
          <w:color w:val="0D0D0D" w:themeColor="text1" w:themeTint="F2"/>
        </w:rPr>
      </w:pPr>
    </w:p>
    <w:p w:rsidR="00B871F1"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Agricultural output indicators can be subdivided into land productivity and wat</w:t>
      </w:r>
      <w:r w:rsidR="008B552E">
        <w:rPr>
          <w:rFonts w:ascii="Times New Roman" w:hAnsi="Times New Roman" w:cs="Times New Roman"/>
          <w:color w:val="0D0D0D" w:themeColor="text1" w:themeTint="F2"/>
          <w:sz w:val="24"/>
          <w:szCs w:val="24"/>
        </w:rPr>
        <w:t xml:space="preserve">er productivity </w:t>
      </w:r>
      <w:r w:rsidR="007E6A8C">
        <w:rPr>
          <w:rFonts w:ascii="Times New Roman" w:hAnsi="Times New Roman" w:cs="Times New Roman"/>
          <w:color w:val="0D0D0D" w:themeColor="text1" w:themeTint="F2"/>
          <w:sz w:val="24"/>
          <w:szCs w:val="24"/>
        </w:rPr>
        <w:t>indicators.</w:t>
      </w:r>
      <w:r w:rsidR="007E6A8C" w:rsidRPr="00A521AD">
        <w:rPr>
          <w:rFonts w:ascii="Times New Roman" w:hAnsi="Times New Roman" w:cs="Times New Roman"/>
          <w:color w:val="0D0D0D" w:themeColor="text1" w:themeTint="F2"/>
          <w:sz w:val="24"/>
          <w:szCs w:val="24"/>
        </w:rPr>
        <w:t>Four</w:t>
      </w:r>
      <w:r w:rsidR="00655F5E" w:rsidRPr="00A521AD">
        <w:rPr>
          <w:rFonts w:ascii="Times New Roman" w:hAnsi="Times New Roman" w:cs="Times New Roman"/>
          <w:color w:val="0D0D0D" w:themeColor="text1" w:themeTint="F2"/>
          <w:sz w:val="24"/>
          <w:szCs w:val="24"/>
        </w:rPr>
        <w:t xml:space="preserve"> relevant water</w:t>
      </w:r>
      <w:r w:rsidRPr="00A521AD">
        <w:rPr>
          <w:rFonts w:ascii="Times New Roman" w:hAnsi="Times New Roman" w:cs="Times New Roman"/>
          <w:color w:val="0D0D0D" w:themeColor="text1" w:themeTint="F2"/>
          <w:sz w:val="24"/>
          <w:szCs w:val="24"/>
        </w:rPr>
        <w:t xml:space="preserve"> productivity were considered under this group of indicators for this study. The outputs of agricultural production in this paper were based on local prices.</w:t>
      </w:r>
    </w:p>
    <w:p w:rsidR="00263580" w:rsidRPr="00A521AD" w:rsidRDefault="00263580" w:rsidP="004030E8">
      <w:pPr>
        <w:pStyle w:val="Heading4"/>
        <w:numPr>
          <w:ilvl w:val="3"/>
          <w:numId w:val="11"/>
        </w:numPr>
        <w:ind w:left="720"/>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Output per </w:t>
      </w:r>
      <w:r w:rsidR="00B1117C" w:rsidRPr="00A521AD">
        <w:rPr>
          <w:rFonts w:ascii="Times New Roman" w:hAnsi="Times New Roman" w:cs="Times New Roman"/>
          <w:i w:val="0"/>
          <w:color w:val="0D0D0D" w:themeColor="text1" w:themeTint="F2"/>
        </w:rPr>
        <w:t>unit cropped</w:t>
      </w:r>
      <w:r w:rsidR="00C40D62" w:rsidRPr="00A521AD">
        <w:rPr>
          <w:rFonts w:ascii="Times New Roman" w:hAnsi="Times New Roman" w:cs="Times New Roman"/>
          <w:i w:val="0"/>
          <w:color w:val="0D0D0D" w:themeColor="text1" w:themeTint="F2"/>
        </w:rPr>
        <w:t xml:space="preserve"> area</w:t>
      </w:r>
      <w:r w:rsidR="007B3D6A" w:rsidRPr="00A521AD">
        <w:rPr>
          <w:rFonts w:ascii="Times New Roman" w:hAnsi="Times New Roman" w:cs="Times New Roman"/>
          <w:i w:val="0"/>
          <w:color w:val="0D0D0D" w:themeColor="text1" w:themeTint="F2"/>
        </w:rPr>
        <w:t xml:space="preserve"> (</w:t>
      </w:r>
      <w:r w:rsidR="003E5E75" w:rsidRPr="00A521AD">
        <w:rPr>
          <w:rFonts w:ascii="Times New Roman" w:hAnsi="Times New Roman" w:cs="Times New Roman"/>
          <w:i w:val="0"/>
          <w:color w:val="0D0D0D" w:themeColor="text1" w:themeTint="F2"/>
        </w:rPr>
        <w:t>OPU</w:t>
      </w:r>
      <w:r w:rsidRPr="00A521AD">
        <w:rPr>
          <w:rFonts w:ascii="Times New Roman" w:hAnsi="Times New Roman" w:cs="Times New Roman"/>
          <w:i w:val="0"/>
          <w:color w:val="0D0D0D" w:themeColor="text1" w:themeTint="F2"/>
        </w:rPr>
        <w:t xml:space="preserve">A) </w:t>
      </w:r>
    </w:p>
    <w:p w:rsidR="00927008" w:rsidRPr="00A521AD" w:rsidRDefault="00927008" w:rsidP="00927008">
      <w:pPr>
        <w:pStyle w:val="ListParagraph"/>
        <w:ind w:left="1563" w:firstLine="0"/>
        <w:rPr>
          <w:rFonts w:ascii="Times New Roman" w:hAnsi="Times New Roman" w:cs="Times New Roman"/>
          <w:color w:val="0D0D0D" w:themeColor="text1" w:themeTint="F2"/>
        </w:rPr>
      </w:pP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output per unit irrigated cropped area (output per unit harvested area) quantifies the total value of agricultural production per unit of area harvested during the period of analysis. The annual harvested area depends on the intensity of cropping (irrigation intensity). This indicator is not affected by the intensity of cropping (irrigation). However, it can also indirectly indicate the degree of irrigation water availability. In addition to water availability, soil type and fertility, land suitability, crop variety and agricultural inputs do have significant impact on output and hence on land productivity. It was given by (Molden and Gates, 1990):</w:t>
      </w:r>
    </w:p>
    <w:p w:rsidR="00263580" w:rsidRPr="00A521AD" w:rsidRDefault="00263580" w:rsidP="00717D2D">
      <w:pPr>
        <w:autoSpaceDE w:val="0"/>
        <w:autoSpaceDN w:val="0"/>
        <w:adjustRightInd w:val="0"/>
        <w:spacing w:after="0" w:line="360" w:lineRule="auto"/>
        <w:jc w:val="both"/>
        <w:rPr>
          <w:rFonts w:ascii="Times New Roman" w:hAnsi="Times New Roman" w:cs="Times New Roman"/>
          <w:i/>
          <w:color w:val="0D0D0D" w:themeColor="text1" w:themeTint="F2"/>
          <w:sz w:val="24"/>
          <w:szCs w:val="24"/>
        </w:rPr>
      </w:pPr>
    </w:p>
    <w:p w:rsidR="00717D2D" w:rsidRPr="00A521AD" w:rsidRDefault="00717D2D" w:rsidP="00717D2D">
      <w:pPr>
        <w:autoSpaceDE w:val="0"/>
        <w:autoSpaceDN w:val="0"/>
        <w:adjustRightInd w:val="0"/>
        <w:spacing w:after="0"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OPUIA</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VAP</m:t>
              </m:r>
            </m:num>
            <m:den>
              <m:r>
                <w:rPr>
                  <w:rFonts w:ascii="Cambria Math" w:hAnsi="Cambria Math" w:cs="Times New Roman"/>
                  <w:color w:val="0D0D0D" w:themeColor="text1" w:themeTint="F2"/>
                  <w:sz w:val="24"/>
                  <w:szCs w:val="24"/>
                </w:rPr>
                <m:t>Ha</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birr</m:t>
                  </m:r>
                </m:num>
                <m:den>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3.11</m:t>
          </m:r>
        </m:oMath>
      </m:oMathPara>
    </w:p>
    <w:p w:rsidR="009176A6" w:rsidRPr="00A521AD" w:rsidRDefault="00263580" w:rsidP="00263580">
      <w:pPr>
        <w:pStyle w:val="ListParagraph"/>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263580" w:rsidRPr="00A521AD" w:rsidRDefault="00263580" w:rsidP="009176A6">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OPUIA= Output per unit irrigated cropped (harvested) area (birr/ha) </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VAP=Production(birr) is the output of the irrigated area in terms of gross or net value of production measured at local or world prices annually and</w:t>
      </w:r>
    </w:p>
    <w:p w:rsidR="00EB4A72"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Ha= harvested area is the </w:t>
      </w:r>
      <w:r w:rsidR="00A86AC4" w:rsidRPr="00A521AD">
        <w:rPr>
          <w:rFonts w:ascii="Times New Roman" w:hAnsi="Times New Roman" w:cs="Times New Roman"/>
          <w:color w:val="0D0D0D" w:themeColor="text1" w:themeTint="F2"/>
          <w:sz w:val="24"/>
          <w:szCs w:val="24"/>
        </w:rPr>
        <w:t>total area under the crop (ha).</w:t>
      </w:r>
    </w:p>
    <w:p w:rsidR="00263580" w:rsidRPr="00A521AD" w:rsidRDefault="00927008" w:rsidP="00927008">
      <w:pPr>
        <w:pStyle w:val="Heading4"/>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3.8.7.2 </w:t>
      </w:r>
      <w:r w:rsidR="00263580" w:rsidRPr="00A521AD">
        <w:rPr>
          <w:rFonts w:ascii="Times New Roman" w:hAnsi="Times New Roman" w:cs="Times New Roman"/>
          <w:i w:val="0"/>
          <w:color w:val="0D0D0D" w:themeColor="text1" w:themeTint="F2"/>
        </w:rPr>
        <w:t xml:space="preserve">Output per unit command area (OPUCA) </w:t>
      </w:r>
    </w:p>
    <w:p w:rsidR="00927008" w:rsidRPr="00A521AD" w:rsidRDefault="00927008" w:rsidP="00927008">
      <w:pPr>
        <w:rPr>
          <w:rFonts w:ascii="Times New Roman" w:hAnsi="Times New Roman" w:cs="Times New Roman"/>
          <w:color w:val="0D0D0D" w:themeColor="text1" w:themeTint="F2"/>
        </w:rPr>
      </w:pP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output per unit command area is the value of agricultural</w:t>
      </w:r>
      <w:r w:rsidR="00717D2D" w:rsidRPr="00A521AD">
        <w:rPr>
          <w:rFonts w:ascii="Times New Roman" w:hAnsi="Times New Roman" w:cs="Times New Roman"/>
          <w:color w:val="0D0D0D" w:themeColor="text1" w:themeTint="F2"/>
          <w:sz w:val="24"/>
          <w:szCs w:val="24"/>
        </w:rPr>
        <w:t xml:space="preserve"> production per unit of nominal </w:t>
      </w:r>
      <w:r w:rsidRPr="00A521AD">
        <w:rPr>
          <w:rFonts w:ascii="Times New Roman" w:hAnsi="Times New Roman" w:cs="Times New Roman"/>
          <w:color w:val="0D0D0D" w:themeColor="text1" w:themeTint="F2"/>
          <w:sz w:val="24"/>
          <w:szCs w:val="24"/>
        </w:rPr>
        <w:t>area which can be irrigated. Smaller values of this indicator can also imply, although not necessarily, less intensive irrigation and vice versa. It is particularly important where land is a constraining resource for production. It is given as (Molden and Gates, 1990):</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p>
    <w:p w:rsidR="00717D2D" w:rsidRPr="00A521AD" w:rsidRDefault="00717D2D" w:rsidP="00263580">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OPUCA</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VAP</m:t>
              </m:r>
            </m:num>
            <m:den>
              <m:r>
                <w:rPr>
                  <w:rFonts w:ascii="Cambria Math" w:hAnsi="Cambria Math" w:cs="Times New Roman"/>
                  <w:color w:val="0D0D0D" w:themeColor="text1" w:themeTint="F2"/>
                  <w:sz w:val="24"/>
                  <w:szCs w:val="24"/>
                </w:rPr>
                <m:t>Na</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birr</m:t>
                  </m:r>
                </m:num>
                <m:den>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3.12</m:t>
          </m:r>
        </m:oMath>
      </m:oMathPara>
    </w:p>
    <w:p w:rsidR="009176A6"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9176A6" w:rsidRPr="00A521AD" w:rsidRDefault="00263580" w:rsidP="00263580">
      <w:pPr>
        <w:spacing w:line="360" w:lineRule="auto"/>
        <w:jc w:val="both"/>
        <w:rPr>
          <w:rFonts w:ascii="Times New Roman" w:hAnsi="Times New Roman" w:cs="Times New Roman"/>
          <w:b/>
          <w:color w:val="0D0D0D" w:themeColor="text1" w:themeTint="F2"/>
          <w:sz w:val="24"/>
          <w:szCs w:val="24"/>
        </w:rPr>
      </w:pPr>
      <w:r w:rsidRPr="00A521AD">
        <w:rPr>
          <w:rFonts w:ascii="Times New Roman" w:hAnsi="Times New Roman" w:cs="Times New Roman"/>
          <w:color w:val="0D0D0D" w:themeColor="text1" w:themeTint="F2"/>
          <w:sz w:val="24"/>
          <w:szCs w:val="24"/>
        </w:rPr>
        <w:t xml:space="preserve">OPUCA= Output per unit command </w:t>
      </w:r>
      <w:proofErr w:type="gramStart"/>
      <w:r w:rsidRPr="00A521AD">
        <w:rPr>
          <w:rFonts w:ascii="Times New Roman" w:hAnsi="Times New Roman" w:cs="Times New Roman"/>
          <w:color w:val="0D0D0D" w:themeColor="text1" w:themeTint="F2"/>
          <w:sz w:val="24"/>
          <w:szCs w:val="24"/>
        </w:rPr>
        <w:t>area(</w:t>
      </w:r>
      <w:proofErr w:type="gramEnd"/>
      <w:r w:rsidRPr="00A521AD">
        <w:rPr>
          <w:rFonts w:ascii="Times New Roman" w:hAnsi="Times New Roman" w:cs="Times New Roman"/>
          <w:color w:val="0D0D0D" w:themeColor="text1" w:themeTint="F2"/>
          <w:sz w:val="24"/>
          <w:szCs w:val="24"/>
        </w:rPr>
        <w:t>birr/ha)</w:t>
      </w:r>
    </w:p>
    <w:p w:rsidR="00263580" w:rsidRPr="00A521AD" w:rsidRDefault="00263580" w:rsidP="00263580">
      <w:pPr>
        <w:spacing w:line="360" w:lineRule="auto"/>
        <w:jc w:val="both"/>
        <w:rPr>
          <w:rFonts w:ascii="Times New Roman" w:hAnsi="Times New Roman" w:cs="Times New Roman"/>
          <w:b/>
          <w:color w:val="0D0D0D" w:themeColor="text1" w:themeTint="F2"/>
          <w:sz w:val="24"/>
          <w:szCs w:val="24"/>
        </w:rPr>
      </w:pPr>
      <w:r w:rsidRPr="00A521AD">
        <w:rPr>
          <w:rFonts w:ascii="Times New Roman" w:hAnsi="Times New Roman" w:cs="Times New Roman"/>
          <w:color w:val="0D0D0D" w:themeColor="text1" w:themeTint="F2"/>
          <w:sz w:val="24"/>
          <w:szCs w:val="24"/>
        </w:rPr>
        <w:t>Na= Nominal (ha</w:t>
      </w:r>
      <w:r w:rsidR="00B00727" w:rsidRPr="00A521AD">
        <w:rPr>
          <w:rFonts w:ascii="Times New Roman" w:hAnsi="Times New Roman" w:cs="Times New Roman"/>
          <w:color w:val="0D0D0D" w:themeColor="text1" w:themeTint="F2"/>
          <w:sz w:val="24"/>
          <w:szCs w:val="24"/>
        </w:rPr>
        <w:t>) is</w:t>
      </w:r>
      <w:r w:rsidRPr="00A521AD">
        <w:rPr>
          <w:rFonts w:ascii="Times New Roman" w:hAnsi="Times New Roman" w:cs="Times New Roman"/>
          <w:color w:val="0D0D0D" w:themeColor="text1" w:themeTint="F2"/>
          <w:sz w:val="24"/>
          <w:szCs w:val="24"/>
        </w:rPr>
        <w:t xml:space="preserve"> Command area or design area to be irrigated, and irrigated area is the sum of the areas under irrigation during the time period of analysis and </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VAP=Value of annual Production (birr) is the output of the irrigated area.</w:t>
      </w:r>
    </w:p>
    <w:p w:rsidR="00263580" w:rsidRPr="00A521AD" w:rsidRDefault="00263580" w:rsidP="004030E8">
      <w:pPr>
        <w:pStyle w:val="Heading4"/>
        <w:numPr>
          <w:ilvl w:val="3"/>
          <w:numId w:val="15"/>
        </w:numPr>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Output per unit irrigation water supply (OPUIS) </w:t>
      </w:r>
    </w:p>
    <w:p w:rsidR="00927008" w:rsidRPr="00A521AD" w:rsidRDefault="00927008" w:rsidP="00927008">
      <w:pPr>
        <w:pStyle w:val="ListParagraph"/>
        <w:ind w:left="1563" w:firstLine="0"/>
        <w:rPr>
          <w:rFonts w:ascii="Times New Roman" w:hAnsi="Times New Roman" w:cs="Times New Roman"/>
          <w:color w:val="0D0D0D" w:themeColor="text1" w:themeTint="F2"/>
        </w:rPr>
      </w:pP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The output per unit irrigation water supply tells on how well the total annual diverted irrigation water from a source is productive. Irrigation water supply includes conveyance (seepage) losses in canals, and hence it is generally measured at the intake from the source or at diversion. In areas where water is scarce, water management aims to increase the output per drop of irrigation water: It is given as (Molden and Gates, 1990):</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p>
    <w:p w:rsidR="00717D2D" w:rsidRPr="00A521AD" w:rsidRDefault="00717D2D" w:rsidP="00263580">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OPUIS</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VAP</m:t>
              </m:r>
            </m:num>
            <m:den>
              <m:r>
                <w:rPr>
                  <w:rFonts w:ascii="Cambria Math" w:hAnsi="Cambria Math" w:cs="Times New Roman"/>
                  <w:color w:val="0D0D0D" w:themeColor="text1" w:themeTint="F2"/>
                  <w:sz w:val="24"/>
                  <w:szCs w:val="24"/>
                </w:rPr>
                <m:t>DAIS</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birr</m:t>
                  </m:r>
                </m:num>
                <m:den>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3.13</m:t>
          </m:r>
        </m:oMath>
      </m:oMathPara>
    </w:p>
    <w:p w:rsidR="00263580" w:rsidRPr="00A521AD" w:rsidRDefault="00263580" w:rsidP="00263580">
      <w:pPr>
        <w:pStyle w:val="ListParagraph"/>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r w:rsidR="00A521AD"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 xml:space="preserve">OPUIS= Output per unit irrigation water supply (birr/m3) </w:t>
      </w:r>
    </w:p>
    <w:p w:rsidR="00263580" w:rsidRPr="00A521AD" w:rsidRDefault="00FD19A2"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A521AD" w:rsidRPr="00A521AD">
        <w:rPr>
          <w:rFonts w:ascii="Times New Roman" w:hAnsi="Times New Roman" w:cs="Times New Roman"/>
          <w:color w:val="0D0D0D" w:themeColor="text1" w:themeTint="F2"/>
          <w:sz w:val="24"/>
          <w:szCs w:val="24"/>
        </w:rPr>
        <w:tab/>
      </w:r>
      <w:r w:rsidR="00263580" w:rsidRPr="00A521AD">
        <w:rPr>
          <w:rFonts w:ascii="Times New Roman" w:hAnsi="Times New Roman" w:cs="Times New Roman"/>
          <w:color w:val="0D0D0D" w:themeColor="text1" w:themeTint="F2"/>
          <w:sz w:val="24"/>
          <w:szCs w:val="24"/>
        </w:rPr>
        <w:t>VAP=Production(birr) is the output of the irrigated area in terms of gross or net value of production measured at local or world prices annually and</w:t>
      </w:r>
    </w:p>
    <w:p w:rsidR="00717D2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DAIS=Diverted irrigation supply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 is the volume of surface irrigation water diverted to the comman</w:t>
      </w:r>
      <w:r w:rsidR="00927008" w:rsidRPr="00A521AD">
        <w:rPr>
          <w:rFonts w:ascii="Times New Roman" w:hAnsi="Times New Roman" w:cs="Times New Roman"/>
          <w:color w:val="0D0D0D" w:themeColor="text1" w:themeTint="F2"/>
          <w:sz w:val="24"/>
          <w:szCs w:val="24"/>
        </w:rPr>
        <w:t>d area.</w:t>
      </w:r>
    </w:p>
    <w:p w:rsidR="00B00727" w:rsidRPr="00A521AD" w:rsidRDefault="00B00727" w:rsidP="00263580">
      <w:pPr>
        <w:spacing w:line="360" w:lineRule="auto"/>
        <w:jc w:val="both"/>
        <w:rPr>
          <w:rFonts w:ascii="Times New Roman" w:hAnsi="Times New Roman" w:cs="Times New Roman"/>
          <w:color w:val="0D0D0D" w:themeColor="text1" w:themeTint="F2"/>
          <w:sz w:val="24"/>
          <w:szCs w:val="24"/>
        </w:rPr>
      </w:pPr>
    </w:p>
    <w:p w:rsidR="00263580" w:rsidRPr="00A521AD" w:rsidRDefault="00263580" w:rsidP="004030E8">
      <w:pPr>
        <w:pStyle w:val="Heading4"/>
        <w:numPr>
          <w:ilvl w:val="3"/>
          <w:numId w:val="15"/>
        </w:numPr>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Output per unit water consumed (OPUWC) </w:t>
      </w:r>
    </w:p>
    <w:p w:rsidR="00927008" w:rsidRPr="00A521AD" w:rsidRDefault="00927008" w:rsidP="00927008">
      <w:pPr>
        <w:rPr>
          <w:rFonts w:ascii="Times New Roman" w:hAnsi="Times New Roman" w:cs="Times New Roman"/>
          <w:color w:val="0D0D0D" w:themeColor="text1" w:themeTint="F2"/>
        </w:rPr>
      </w:pP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The output per unit water consumed informs on the output per unit annual volume of water consumed by actual evapotranspiration (ET). Its value is highly dependent on climate. Moreover, less consumptive use coefficient due to water losses does not affect its value; as only the water consumptively used by the crops is considered. It is given </w:t>
      </w:r>
      <w:proofErr w:type="gramStart"/>
      <w:r w:rsidRPr="00A521AD">
        <w:rPr>
          <w:rFonts w:ascii="Times New Roman" w:hAnsi="Times New Roman" w:cs="Times New Roman"/>
          <w:color w:val="0D0D0D" w:themeColor="text1" w:themeTint="F2"/>
          <w:sz w:val="24"/>
          <w:szCs w:val="24"/>
        </w:rPr>
        <w:t>as(</w:t>
      </w:r>
      <w:proofErr w:type="gramEnd"/>
      <w:r w:rsidRPr="00A521AD">
        <w:rPr>
          <w:rFonts w:ascii="Times New Roman" w:hAnsi="Times New Roman" w:cs="Times New Roman"/>
          <w:color w:val="0D0D0D" w:themeColor="text1" w:themeTint="F2"/>
          <w:sz w:val="24"/>
          <w:szCs w:val="24"/>
        </w:rPr>
        <w:t>Molden and Gates, 1990).</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p>
    <w:p w:rsidR="00717D2D" w:rsidRPr="00A521AD" w:rsidRDefault="00717D2D" w:rsidP="00263580">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OPUWC</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VAP</m:t>
              </m:r>
            </m:num>
            <m:den>
              <m:r>
                <w:rPr>
                  <w:rFonts w:ascii="Cambria Math" w:hAnsi="Cambria Math" w:cs="Times New Roman"/>
                  <w:color w:val="0D0D0D" w:themeColor="text1" w:themeTint="F2"/>
                  <w:sz w:val="24"/>
                  <w:szCs w:val="24"/>
                </w:rPr>
                <m:t>VET</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birr</m:t>
                  </m:r>
                </m:num>
                <m:den>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3.14</m:t>
          </m:r>
        </m:oMath>
      </m:oMathPara>
    </w:p>
    <w:p w:rsidR="008B552E"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Where:</w:t>
      </w:r>
    </w:p>
    <w:p w:rsidR="00263580" w:rsidRPr="00A521AD" w:rsidRDefault="00263580" w:rsidP="00263580">
      <w:pPr>
        <w:spacing w:line="360" w:lineRule="auto"/>
        <w:jc w:val="both"/>
        <w:rPr>
          <w:rFonts w:ascii="Times New Roman" w:hAnsi="Times New Roman" w:cs="Times New Roman"/>
          <w:b/>
          <w:color w:val="0D0D0D" w:themeColor="text1" w:themeTint="F2"/>
          <w:sz w:val="24"/>
          <w:szCs w:val="24"/>
        </w:rPr>
      </w:pPr>
      <w:r w:rsidRPr="00A521AD">
        <w:rPr>
          <w:rFonts w:ascii="Times New Roman" w:hAnsi="Times New Roman" w:cs="Times New Roman"/>
          <w:color w:val="0D0D0D" w:themeColor="text1" w:themeTint="F2"/>
          <w:sz w:val="24"/>
          <w:szCs w:val="24"/>
        </w:rPr>
        <w:t xml:space="preserve">OPUWC= Output per unit water </w:t>
      </w:r>
      <w:proofErr w:type="gramStart"/>
      <w:r w:rsidRPr="00A521AD">
        <w:rPr>
          <w:rFonts w:ascii="Times New Roman" w:hAnsi="Times New Roman" w:cs="Times New Roman"/>
          <w:color w:val="0D0D0D" w:themeColor="text1" w:themeTint="F2"/>
          <w:sz w:val="24"/>
          <w:szCs w:val="24"/>
        </w:rPr>
        <w:t>consumed(</w:t>
      </w:r>
      <w:proofErr w:type="gramEnd"/>
      <w:r w:rsidRPr="00A521AD">
        <w:rPr>
          <w:rFonts w:ascii="Times New Roman" w:hAnsi="Times New Roman" w:cs="Times New Roman"/>
          <w:color w:val="0D0D0D" w:themeColor="text1" w:themeTint="F2"/>
          <w:sz w:val="24"/>
          <w:szCs w:val="24"/>
        </w:rPr>
        <w:t>birr/m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w:t>
      </w:r>
    </w:p>
    <w:p w:rsidR="00263580" w:rsidRPr="00A521AD" w:rsidRDefault="00A521AD"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263580" w:rsidRPr="00A521AD">
        <w:rPr>
          <w:rFonts w:ascii="Times New Roman" w:hAnsi="Times New Roman" w:cs="Times New Roman"/>
          <w:color w:val="0D0D0D" w:themeColor="text1" w:themeTint="F2"/>
          <w:sz w:val="24"/>
          <w:szCs w:val="24"/>
        </w:rPr>
        <w:t>VAP= Production(birr) is the output of the irrigated area in terms of gross or net value of production measured at local or world prices annually and</w:t>
      </w:r>
    </w:p>
    <w:p w:rsidR="00263580" w:rsidRPr="00A521AD" w:rsidRDefault="00263580" w:rsidP="00160106">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VET= Volume of water consumed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 by ET is the actual evapotranspiration of crops</w:t>
      </w:r>
    </w:p>
    <w:p w:rsidR="00A132E2" w:rsidRPr="00A521AD" w:rsidRDefault="00263580" w:rsidP="004030E8">
      <w:pPr>
        <w:pStyle w:val="Heading3"/>
        <w:numPr>
          <w:ilvl w:val="2"/>
          <w:numId w:val="15"/>
        </w:numPr>
        <w:rPr>
          <w:rFonts w:ascii="Times New Roman" w:hAnsi="Times New Roman" w:cs="Times New Roman"/>
          <w:iCs/>
          <w:color w:val="0D0D0D" w:themeColor="text1" w:themeTint="F2"/>
          <w:spacing w:val="0"/>
        </w:rPr>
      </w:pPr>
      <w:bookmarkStart w:id="160" w:name="_Toc513734486"/>
      <w:r w:rsidRPr="00A521AD">
        <w:rPr>
          <w:rFonts w:ascii="Times New Roman" w:hAnsi="Times New Roman" w:cs="Times New Roman"/>
          <w:iCs/>
          <w:color w:val="0D0D0D" w:themeColor="text1" w:themeTint="F2"/>
          <w:spacing w:val="0"/>
        </w:rPr>
        <w:t>Water use performance indicators</w:t>
      </w:r>
      <w:bookmarkEnd w:id="160"/>
    </w:p>
    <w:p w:rsidR="00927CE3" w:rsidRPr="00A521AD" w:rsidRDefault="00927CE3" w:rsidP="00927CE3">
      <w:pPr>
        <w:rPr>
          <w:rFonts w:ascii="Times New Roman" w:hAnsi="Times New Roman" w:cs="Times New Roman"/>
          <w:color w:val="0D0D0D" w:themeColor="text1" w:themeTint="F2"/>
        </w:rPr>
      </w:pPr>
    </w:p>
    <w:p w:rsidR="00A132E2" w:rsidRDefault="00A132E2"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water supply indicators are based on irrigation and water supply/delivery measurements being related to water demands or irrigated area. T</w:t>
      </w:r>
      <w:r w:rsidR="009176A6" w:rsidRPr="00A521AD">
        <w:rPr>
          <w:rFonts w:ascii="Times New Roman" w:hAnsi="Times New Roman" w:cs="Times New Roman"/>
          <w:color w:val="0D0D0D" w:themeColor="text1" w:themeTint="F2"/>
          <w:sz w:val="24"/>
          <w:szCs w:val="24"/>
        </w:rPr>
        <w:t>he two</w:t>
      </w:r>
      <w:r w:rsidRPr="00A521AD">
        <w:rPr>
          <w:rFonts w:ascii="Times New Roman" w:hAnsi="Times New Roman" w:cs="Times New Roman"/>
          <w:color w:val="0D0D0D" w:themeColor="text1" w:themeTint="F2"/>
          <w:sz w:val="24"/>
          <w:szCs w:val="24"/>
        </w:rPr>
        <w:t xml:space="preserve"> indicators that were considered under this group are:</w:t>
      </w:r>
    </w:p>
    <w:p w:rsidR="009515AD" w:rsidRDefault="009515AD" w:rsidP="00A132E2">
      <w:pPr>
        <w:spacing w:line="360" w:lineRule="auto"/>
        <w:jc w:val="both"/>
        <w:rPr>
          <w:rFonts w:ascii="Times New Roman" w:hAnsi="Times New Roman" w:cs="Times New Roman"/>
          <w:color w:val="0D0D0D" w:themeColor="text1" w:themeTint="F2"/>
          <w:sz w:val="24"/>
          <w:szCs w:val="24"/>
        </w:rPr>
      </w:pPr>
    </w:p>
    <w:p w:rsidR="009515AD" w:rsidRPr="00A521AD" w:rsidRDefault="009515AD" w:rsidP="00A132E2">
      <w:pPr>
        <w:spacing w:line="360" w:lineRule="auto"/>
        <w:jc w:val="both"/>
        <w:rPr>
          <w:rFonts w:ascii="Times New Roman" w:hAnsi="Times New Roman" w:cs="Times New Roman"/>
          <w:color w:val="0D0D0D" w:themeColor="text1" w:themeTint="F2"/>
          <w:sz w:val="24"/>
          <w:szCs w:val="24"/>
        </w:rPr>
      </w:pPr>
    </w:p>
    <w:p w:rsidR="00A132E2" w:rsidRPr="00A521AD" w:rsidRDefault="00927008" w:rsidP="00927008">
      <w:pPr>
        <w:pStyle w:val="Heading4"/>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t xml:space="preserve">3.8.8.1 </w:t>
      </w:r>
      <w:r w:rsidR="00927CE3" w:rsidRPr="00A521AD">
        <w:rPr>
          <w:rFonts w:ascii="Times New Roman" w:hAnsi="Times New Roman" w:cs="Times New Roman"/>
          <w:i w:val="0"/>
          <w:color w:val="0D0D0D" w:themeColor="text1" w:themeTint="F2"/>
        </w:rPr>
        <w:t>Relative water supply (</w:t>
      </w:r>
      <w:r w:rsidR="00A132E2" w:rsidRPr="00A521AD">
        <w:rPr>
          <w:rFonts w:ascii="Times New Roman" w:hAnsi="Times New Roman" w:cs="Times New Roman"/>
          <w:i w:val="0"/>
          <w:color w:val="0D0D0D" w:themeColor="text1" w:themeTint="F2"/>
        </w:rPr>
        <w:t>RWS)</w:t>
      </w:r>
    </w:p>
    <w:p w:rsidR="00EB4A72" w:rsidRPr="00A521AD" w:rsidRDefault="00EB4A72" w:rsidP="00EB4A72">
      <w:pPr>
        <w:rPr>
          <w:rFonts w:ascii="Times New Roman" w:hAnsi="Times New Roman" w:cs="Times New Roman"/>
          <w:color w:val="0D0D0D" w:themeColor="text1" w:themeTint="F2"/>
        </w:rPr>
      </w:pPr>
    </w:p>
    <w:p w:rsidR="00A132E2" w:rsidRPr="00A521AD" w:rsidRDefault="00A132E2"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relative water supply is the ratio of total annual water supplied to the annual crop water demand. It signifies whether the water supply is in short or in excess of </w:t>
      </w:r>
      <w:proofErr w:type="gramStart"/>
      <w:r w:rsidRPr="00A521AD">
        <w:rPr>
          <w:rFonts w:ascii="Times New Roman" w:hAnsi="Times New Roman" w:cs="Times New Roman"/>
          <w:color w:val="0D0D0D" w:themeColor="text1" w:themeTint="F2"/>
          <w:sz w:val="24"/>
          <w:szCs w:val="24"/>
        </w:rPr>
        <w:t>demand(</w:t>
      </w:r>
      <w:proofErr w:type="gramEnd"/>
      <w:r w:rsidRPr="00A521AD">
        <w:rPr>
          <w:rFonts w:ascii="Times New Roman" w:hAnsi="Times New Roman" w:cs="Times New Roman"/>
          <w:color w:val="0D0D0D" w:themeColor="text1" w:themeTint="F2"/>
          <w:sz w:val="24"/>
          <w:szCs w:val="24"/>
        </w:rPr>
        <w:t xml:space="preserve">Molden and </w:t>
      </w:r>
      <w:r w:rsidR="00EB016E" w:rsidRPr="00A521AD">
        <w:rPr>
          <w:rFonts w:ascii="Times New Roman" w:hAnsi="Times New Roman" w:cs="Times New Roman"/>
          <w:color w:val="0D0D0D" w:themeColor="text1" w:themeTint="F2"/>
          <w:sz w:val="24"/>
          <w:szCs w:val="24"/>
        </w:rPr>
        <w:t>Gates,</w:t>
      </w:r>
      <w:r w:rsidRPr="00A521AD">
        <w:rPr>
          <w:rFonts w:ascii="Times New Roman" w:hAnsi="Times New Roman" w:cs="Times New Roman"/>
          <w:color w:val="0D0D0D" w:themeColor="text1" w:themeTint="F2"/>
          <w:sz w:val="24"/>
          <w:szCs w:val="24"/>
        </w:rPr>
        <w:t xml:space="preserve"> 1990):</w:t>
      </w:r>
    </w:p>
    <w:p w:rsidR="00A132E2" w:rsidRPr="00A521AD" w:rsidRDefault="00927CE3" w:rsidP="00A132E2">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RWS</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AWS</m:t>
              </m:r>
            </m:num>
            <m:den>
              <m:r>
                <w:rPr>
                  <w:rFonts w:ascii="Cambria Math" w:hAnsi="Cambria Math" w:cs="Times New Roman"/>
                  <w:color w:val="0D0D0D" w:themeColor="text1" w:themeTint="F2"/>
                  <w:sz w:val="24"/>
                  <w:szCs w:val="24"/>
                </w:rPr>
                <m:t>ACWD</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num>
                <m:den>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3.15</m:t>
          </m:r>
        </m:oMath>
      </m:oMathPara>
    </w:p>
    <w:p w:rsidR="008B552E" w:rsidRDefault="00927CE3"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A132E2" w:rsidRPr="00A521AD" w:rsidRDefault="008B552E" w:rsidP="00A132E2">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b/>
      </w:r>
      <w:r w:rsidR="00A132E2" w:rsidRPr="00A521AD">
        <w:rPr>
          <w:rFonts w:ascii="Times New Roman" w:hAnsi="Times New Roman" w:cs="Times New Roman"/>
          <w:color w:val="0D0D0D" w:themeColor="text1" w:themeTint="F2"/>
          <w:sz w:val="24"/>
          <w:szCs w:val="24"/>
        </w:rPr>
        <w:t>RWS=</w:t>
      </w:r>
      <w:r w:rsidR="00927CE3" w:rsidRPr="00A521AD">
        <w:rPr>
          <w:rFonts w:ascii="Times New Roman" w:hAnsi="Times New Roman" w:cs="Times New Roman"/>
          <w:color w:val="0D0D0D" w:themeColor="text1" w:themeTint="F2"/>
          <w:sz w:val="24"/>
          <w:szCs w:val="24"/>
        </w:rPr>
        <w:t xml:space="preserve"> R</w:t>
      </w:r>
      <w:r w:rsidR="00A132E2" w:rsidRPr="00A521AD">
        <w:rPr>
          <w:rFonts w:ascii="Times New Roman" w:hAnsi="Times New Roman" w:cs="Times New Roman"/>
          <w:color w:val="0D0D0D" w:themeColor="text1" w:themeTint="F2"/>
          <w:sz w:val="24"/>
          <w:szCs w:val="24"/>
        </w:rPr>
        <w:t xml:space="preserve">elative water </w:t>
      </w:r>
      <w:proofErr w:type="gramStart"/>
      <w:r w:rsidR="00A132E2" w:rsidRPr="00A521AD">
        <w:rPr>
          <w:rFonts w:ascii="Times New Roman" w:hAnsi="Times New Roman" w:cs="Times New Roman"/>
          <w:color w:val="0D0D0D" w:themeColor="text1" w:themeTint="F2"/>
          <w:sz w:val="24"/>
          <w:szCs w:val="24"/>
        </w:rPr>
        <w:t>supply(</w:t>
      </w:r>
      <w:proofErr w:type="gramEnd"/>
      <w:r w:rsidR="00A132E2" w:rsidRPr="00A521AD">
        <w:rPr>
          <w:rFonts w:ascii="Times New Roman" w:hAnsi="Times New Roman" w:cs="Times New Roman"/>
          <w:color w:val="0D0D0D" w:themeColor="text1" w:themeTint="F2"/>
          <w:sz w:val="24"/>
          <w:szCs w:val="24"/>
        </w:rPr>
        <w:t>m</w:t>
      </w:r>
      <w:r w:rsidR="00A132E2" w:rsidRPr="00A521AD">
        <w:rPr>
          <w:rFonts w:ascii="Times New Roman" w:hAnsi="Times New Roman" w:cs="Times New Roman"/>
          <w:color w:val="0D0D0D" w:themeColor="text1" w:themeTint="F2"/>
          <w:sz w:val="24"/>
          <w:szCs w:val="24"/>
          <w:vertAlign w:val="superscript"/>
        </w:rPr>
        <w:t>3</w:t>
      </w:r>
      <w:r w:rsidR="00A132E2" w:rsidRPr="00A521AD">
        <w:rPr>
          <w:rFonts w:ascii="Times New Roman" w:hAnsi="Times New Roman" w:cs="Times New Roman"/>
          <w:color w:val="0D0D0D" w:themeColor="text1" w:themeTint="F2"/>
          <w:sz w:val="24"/>
          <w:szCs w:val="24"/>
        </w:rPr>
        <w:t>/m</w:t>
      </w:r>
      <w:r w:rsidR="00A132E2" w:rsidRPr="00A521AD">
        <w:rPr>
          <w:rFonts w:ascii="Times New Roman" w:hAnsi="Times New Roman" w:cs="Times New Roman"/>
          <w:color w:val="0D0D0D" w:themeColor="text1" w:themeTint="F2"/>
          <w:sz w:val="24"/>
          <w:szCs w:val="24"/>
          <w:vertAlign w:val="superscript"/>
        </w:rPr>
        <w:t>3</w:t>
      </w:r>
      <w:r w:rsidR="00A132E2" w:rsidRPr="00A521AD">
        <w:rPr>
          <w:rFonts w:ascii="Times New Roman" w:hAnsi="Times New Roman" w:cs="Times New Roman"/>
          <w:color w:val="0D0D0D" w:themeColor="text1" w:themeTint="F2"/>
          <w:sz w:val="24"/>
          <w:szCs w:val="24"/>
        </w:rPr>
        <w:t xml:space="preserve">) </w:t>
      </w:r>
    </w:p>
    <w:p w:rsidR="00A132E2" w:rsidRPr="00A521AD" w:rsidRDefault="00A521AD"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A132E2" w:rsidRPr="00A521AD">
        <w:rPr>
          <w:rFonts w:ascii="Times New Roman" w:hAnsi="Times New Roman" w:cs="Times New Roman"/>
          <w:color w:val="0D0D0D" w:themeColor="text1" w:themeTint="F2"/>
          <w:sz w:val="24"/>
          <w:szCs w:val="24"/>
        </w:rPr>
        <w:t>AWS=annual water supply (m</w:t>
      </w:r>
      <w:r w:rsidR="00A132E2" w:rsidRPr="00A521AD">
        <w:rPr>
          <w:rFonts w:ascii="Times New Roman" w:hAnsi="Times New Roman" w:cs="Times New Roman"/>
          <w:color w:val="0D0D0D" w:themeColor="text1" w:themeTint="F2"/>
          <w:sz w:val="24"/>
          <w:szCs w:val="24"/>
          <w:vertAlign w:val="superscript"/>
        </w:rPr>
        <w:t>3</w:t>
      </w:r>
      <w:r w:rsidR="00A132E2" w:rsidRPr="00A521AD">
        <w:rPr>
          <w:rFonts w:ascii="Times New Roman" w:hAnsi="Times New Roman" w:cs="Times New Roman"/>
          <w:color w:val="0D0D0D" w:themeColor="text1" w:themeTint="F2"/>
          <w:sz w:val="24"/>
          <w:szCs w:val="24"/>
        </w:rPr>
        <w:t xml:space="preserve">) is Surface diversions plus net groundwater plus </w:t>
      </w:r>
      <w:r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ab/>
      </w:r>
      <w:r w:rsidR="00A132E2" w:rsidRPr="00A521AD">
        <w:rPr>
          <w:rFonts w:ascii="Times New Roman" w:hAnsi="Times New Roman" w:cs="Times New Roman"/>
          <w:color w:val="0D0D0D" w:themeColor="text1" w:themeTint="F2"/>
          <w:sz w:val="24"/>
          <w:szCs w:val="24"/>
        </w:rPr>
        <w:t xml:space="preserve">effective rainfall and </w:t>
      </w:r>
    </w:p>
    <w:p w:rsidR="00A132E2" w:rsidRDefault="00A521AD"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A132E2" w:rsidRPr="00A521AD">
        <w:rPr>
          <w:rFonts w:ascii="Times New Roman" w:hAnsi="Times New Roman" w:cs="Times New Roman"/>
          <w:color w:val="0D0D0D" w:themeColor="text1" w:themeTint="F2"/>
          <w:sz w:val="24"/>
          <w:szCs w:val="24"/>
        </w:rPr>
        <w:t>ACWD=Crop demand (m</w:t>
      </w:r>
      <w:r w:rsidR="00A132E2" w:rsidRPr="00A521AD">
        <w:rPr>
          <w:rFonts w:ascii="Times New Roman" w:hAnsi="Times New Roman" w:cs="Times New Roman"/>
          <w:color w:val="0D0D0D" w:themeColor="text1" w:themeTint="F2"/>
          <w:sz w:val="24"/>
          <w:szCs w:val="24"/>
          <w:vertAlign w:val="superscript"/>
        </w:rPr>
        <w:t>3</w:t>
      </w:r>
      <w:r w:rsidR="00A132E2" w:rsidRPr="00A521AD">
        <w:rPr>
          <w:rFonts w:ascii="Times New Roman" w:hAnsi="Times New Roman" w:cs="Times New Roman"/>
          <w:color w:val="0D0D0D" w:themeColor="text1" w:themeTint="F2"/>
          <w:sz w:val="24"/>
          <w:szCs w:val="24"/>
        </w:rPr>
        <w:t xml:space="preserve">) is potential crop ET, or the ET under well-watered </w:t>
      </w:r>
      <w:r w:rsidRPr="00A521AD">
        <w:rPr>
          <w:rFonts w:ascii="Times New Roman" w:hAnsi="Times New Roman" w:cs="Times New Roman"/>
          <w:color w:val="0D0D0D" w:themeColor="text1" w:themeTint="F2"/>
          <w:sz w:val="24"/>
          <w:szCs w:val="24"/>
        </w:rPr>
        <w:tab/>
      </w:r>
      <w:r w:rsidR="00A132E2" w:rsidRPr="00A521AD">
        <w:rPr>
          <w:rFonts w:ascii="Times New Roman" w:hAnsi="Times New Roman" w:cs="Times New Roman"/>
          <w:color w:val="0D0D0D" w:themeColor="text1" w:themeTint="F2"/>
          <w:sz w:val="24"/>
          <w:szCs w:val="24"/>
        </w:rPr>
        <w:t>conditions.</w:t>
      </w:r>
    </w:p>
    <w:p w:rsidR="00D06A0E" w:rsidRPr="00A521AD" w:rsidRDefault="00D06A0E" w:rsidP="00A132E2">
      <w:pPr>
        <w:spacing w:line="360" w:lineRule="auto"/>
        <w:jc w:val="both"/>
        <w:rPr>
          <w:rFonts w:ascii="Times New Roman" w:hAnsi="Times New Roman" w:cs="Times New Roman"/>
          <w:color w:val="0D0D0D" w:themeColor="text1" w:themeTint="F2"/>
          <w:sz w:val="24"/>
          <w:szCs w:val="24"/>
        </w:rPr>
      </w:pPr>
    </w:p>
    <w:p w:rsidR="00927008" w:rsidRPr="00A521AD" w:rsidRDefault="00927008" w:rsidP="00927008">
      <w:pPr>
        <w:pStyle w:val="Heading4"/>
        <w:rPr>
          <w:rFonts w:ascii="Times New Roman" w:hAnsi="Times New Roman" w:cs="Times New Roman"/>
          <w:i w:val="0"/>
          <w:color w:val="0D0D0D" w:themeColor="text1" w:themeTint="F2"/>
        </w:rPr>
      </w:pPr>
      <w:r w:rsidRPr="00A521AD">
        <w:rPr>
          <w:rFonts w:ascii="Times New Roman" w:hAnsi="Times New Roman" w:cs="Times New Roman"/>
          <w:i w:val="0"/>
          <w:color w:val="0D0D0D" w:themeColor="text1" w:themeTint="F2"/>
        </w:rPr>
        <w:lastRenderedPageBreak/>
        <w:t xml:space="preserve">3.8.8.2 </w:t>
      </w:r>
      <w:r w:rsidR="00927CE3" w:rsidRPr="00A521AD">
        <w:rPr>
          <w:rFonts w:ascii="Times New Roman" w:hAnsi="Times New Roman" w:cs="Times New Roman"/>
          <w:i w:val="0"/>
          <w:color w:val="0D0D0D" w:themeColor="text1" w:themeTint="F2"/>
        </w:rPr>
        <w:t>R</w:t>
      </w:r>
      <w:r w:rsidR="00393877" w:rsidRPr="00A521AD">
        <w:rPr>
          <w:rFonts w:ascii="Times New Roman" w:hAnsi="Times New Roman" w:cs="Times New Roman"/>
          <w:i w:val="0"/>
          <w:color w:val="0D0D0D" w:themeColor="text1" w:themeTint="F2"/>
        </w:rPr>
        <w:t>elative irrigation supplies (</w:t>
      </w:r>
      <w:r w:rsidR="00A132E2" w:rsidRPr="00A521AD">
        <w:rPr>
          <w:rFonts w:ascii="Times New Roman" w:hAnsi="Times New Roman" w:cs="Times New Roman"/>
          <w:i w:val="0"/>
          <w:color w:val="0D0D0D" w:themeColor="text1" w:themeTint="F2"/>
        </w:rPr>
        <w:t>RIS)</w:t>
      </w:r>
    </w:p>
    <w:p w:rsidR="00EB4A72" w:rsidRPr="00A521AD" w:rsidRDefault="00EB4A72" w:rsidP="00EB4A72">
      <w:pPr>
        <w:rPr>
          <w:rFonts w:ascii="Times New Roman" w:hAnsi="Times New Roman" w:cs="Times New Roman"/>
          <w:color w:val="0D0D0D" w:themeColor="text1" w:themeTint="F2"/>
        </w:rPr>
      </w:pPr>
    </w:p>
    <w:p w:rsidR="00A132E2" w:rsidRPr="00A521AD" w:rsidRDefault="00A132E2"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 The relative irrigation supply is the ratio of annual irrigation supply to annual irrigation demand. Irrigation water is a scarce resource in many irrigation schemes and may be a major constraint for production. This indicator is useful to assess the degree of irrigation water stress/abundance in relation to irrigation demand. It was given </w:t>
      </w:r>
      <w:proofErr w:type="gramStart"/>
      <w:r w:rsidRPr="00A521AD">
        <w:rPr>
          <w:rFonts w:ascii="Times New Roman" w:hAnsi="Times New Roman" w:cs="Times New Roman"/>
          <w:color w:val="0D0D0D" w:themeColor="text1" w:themeTint="F2"/>
          <w:sz w:val="24"/>
          <w:szCs w:val="24"/>
        </w:rPr>
        <w:t>by(</w:t>
      </w:r>
      <w:proofErr w:type="gramEnd"/>
      <w:r w:rsidRPr="00A521AD">
        <w:rPr>
          <w:rFonts w:ascii="Times New Roman" w:hAnsi="Times New Roman" w:cs="Times New Roman"/>
          <w:color w:val="0D0D0D" w:themeColor="text1" w:themeTint="F2"/>
          <w:sz w:val="24"/>
          <w:szCs w:val="24"/>
        </w:rPr>
        <w:t>Molden and Gates, 1990).</w:t>
      </w:r>
    </w:p>
    <w:p w:rsidR="00A132E2" w:rsidRPr="00A521AD" w:rsidRDefault="00927CE3" w:rsidP="00A132E2">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RIS</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AIS</m:t>
              </m:r>
            </m:num>
            <m:den>
              <m:r>
                <w:rPr>
                  <w:rFonts w:ascii="Cambria Math" w:hAnsi="Cambria Math" w:cs="Times New Roman"/>
                  <w:color w:val="0D0D0D" w:themeColor="text1" w:themeTint="F2"/>
                  <w:sz w:val="24"/>
                  <w:szCs w:val="24"/>
                </w:rPr>
                <m:t>AID</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num>
                <m:den>
                  <m:sSup>
                    <m:sSupPr>
                      <m:ctrlPr>
                        <w:rPr>
                          <w:rFonts w:ascii="Cambria Math" w:hAnsi="Times New Roman" w:cs="Times New Roman"/>
                          <w:i/>
                          <w:color w:val="0D0D0D" w:themeColor="text1" w:themeTint="F2"/>
                          <w:sz w:val="24"/>
                          <w:szCs w:val="24"/>
                        </w:rPr>
                      </m:ctrlPr>
                    </m:sSupPr>
                    <m:e>
                      <m:r>
                        <w:rPr>
                          <w:rFonts w:ascii="Cambria Math" w:hAnsi="Cambria Math" w:cs="Times New Roman"/>
                          <w:color w:val="0D0D0D" w:themeColor="text1" w:themeTint="F2"/>
                          <w:sz w:val="24"/>
                          <w:szCs w:val="24"/>
                        </w:rPr>
                        <m:t>m</m:t>
                      </m:r>
                    </m:e>
                    <m:sup>
                      <m:r>
                        <w:rPr>
                          <w:rFonts w:ascii="Cambria Math" w:hAnsi="Times New Roman" w:cs="Times New Roman"/>
                          <w:color w:val="0D0D0D" w:themeColor="text1" w:themeTint="F2"/>
                          <w:sz w:val="24"/>
                          <w:szCs w:val="24"/>
                        </w:rPr>
                        <m:t>3</m:t>
                      </m:r>
                    </m:sup>
                  </m:sSup>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3.16</m:t>
          </m:r>
        </m:oMath>
      </m:oMathPara>
    </w:p>
    <w:p w:rsidR="008B552E" w:rsidRDefault="00927CE3" w:rsidP="00A132E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A132E2" w:rsidRPr="00A521AD" w:rsidRDefault="00A132E2" w:rsidP="008B552E">
      <w:pPr>
        <w:spacing w:line="360" w:lineRule="auto"/>
        <w:ind w:firstLine="720"/>
        <w:jc w:val="both"/>
        <w:rPr>
          <w:rFonts w:ascii="Times New Roman" w:hAnsi="Times New Roman" w:cs="Times New Roman"/>
          <w:b/>
          <w:color w:val="0D0D0D" w:themeColor="text1" w:themeTint="F2"/>
          <w:sz w:val="24"/>
          <w:szCs w:val="24"/>
        </w:rPr>
      </w:pPr>
      <w:r w:rsidRPr="00A521AD">
        <w:rPr>
          <w:rFonts w:ascii="Times New Roman" w:hAnsi="Times New Roman" w:cs="Times New Roman"/>
          <w:color w:val="0D0D0D" w:themeColor="text1" w:themeTint="F2"/>
          <w:sz w:val="24"/>
          <w:szCs w:val="24"/>
        </w:rPr>
        <w:t>RIS=</w:t>
      </w:r>
      <w:r w:rsidR="00927CE3" w:rsidRPr="00A521AD">
        <w:rPr>
          <w:rFonts w:ascii="Times New Roman" w:hAnsi="Times New Roman" w:cs="Times New Roman"/>
          <w:color w:val="0D0D0D" w:themeColor="text1" w:themeTint="F2"/>
          <w:sz w:val="24"/>
          <w:szCs w:val="24"/>
        </w:rPr>
        <w:t xml:space="preserve"> R</w:t>
      </w:r>
      <w:r w:rsidRPr="00A521AD">
        <w:rPr>
          <w:rFonts w:ascii="Times New Roman" w:hAnsi="Times New Roman" w:cs="Times New Roman"/>
          <w:color w:val="0D0D0D" w:themeColor="text1" w:themeTint="F2"/>
          <w:sz w:val="24"/>
          <w:szCs w:val="24"/>
        </w:rPr>
        <w:t>elative irrigation supplies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w:t>
      </w:r>
    </w:p>
    <w:p w:rsidR="00A132E2" w:rsidRPr="00A521AD" w:rsidRDefault="00A132E2" w:rsidP="008B552E">
      <w:pPr>
        <w:spacing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AIS=annual Irrigation supply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 xml:space="preserve">) is only the surface diversions and net groundwater draft for irrigation and </w:t>
      </w:r>
    </w:p>
    <w:p w:rsidR="0021585A" w:rsidRPr="00A521AD" w:rsidRDefault="00A132E2" w:rsidP="008B552E">
      <w:pPr>
        <w:spacing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AID= annual Irrigation demand (m</w:t>
      </w:r>
      <w:r w:rsidRPr="00A521AD">
        <w:rPr>
          <w:rFonts w:ascii="Times New Roman" w:hAnsi="Times New Roman" w:cs="Times New Roman"/>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 is the crop ET less effective rainfall.</w:t>
      </w:r>
    </w:p>
    <w:p w:rsidR="00F211FB" w:rsidRPr="00A521AD" w:rsidRDefault="00F211FB" w:rsidP="004030E8">
      <w:pPr>
        <w:pStyle w:val="Heading3"/>
        <w:numPr>
          <w:ilvl w:val="2"/>
          <w:numId w:val="15"/>
        </w:numPr>
        <w:rPr>
          <w:rFonts w:ascii="Times New Roman" w:hAnsi="Times New Roman" w:cs="Times New Roman"/>
          <w:b/>
          <w:iCs/>
          <w:color w:val="0D0D0D" w:themeColor="text1" w:themeTint="F2"/>
          <w:spacing w:val="0"/>
        </w:rPr>
      </w:pPr>
      <w:bookmarkStart w:id="161" w:name="_Toc513734487"/>
      <w:r w:rsidRPr="00A521AD">
        <w:rPr>
          <w:rFonts w:ascii="Times New Roman" w:hAnsi="Times New Roman" w:cs="Times New Roman"/>
          <w:b/>
          <w:iCs/>
          <w:color w:val="0D0D0D" w:themeColor="text1" w:themeTint="F2"/>
          <w:spacing w:val="0"/>
        </w:rPr>
        <w:t>Physical performance indicators</w:t>
      </w:r>
      <w:bookmarkEnd w:id="161"/>
    </w:p>
    <w:p w:rsidR="0021585A" w:rsidRPr="00A521AD" w:rsidRDefault="0021585A" w:rsidP="0021585A">
      <w:pPr>
        <w:rPr>
          <w:rFonts w:ascii="Times New Roman" w:hAnsi="Times New Roman" w:cs="Times New Roman"/>
          <w:color w:val="0D0D0D" w:themeColor="text1" w:themeTint="F2"/>
        </w:rPr>
      </w:pP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Two indicators are of relevance under the group of physical sustainability indicators.</w:t>
      </w:r>
    </w:p>
    <w:p w:rsidR="00263580" w:rsidRDefault="00927008" w:rsidP="00927008">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3.8.9.1</w:t>
      </w:r>
      <w:r w:rsidR="00263580" w:rsidRPr="00A521AD">
        <w:rPr>
          <w:rFonts w:ascii="Times New Roman" w:hAnsi="Times New Roman" w:cs="Times New Roman"/>
          <w:color w:val="0D0D0D" w:themeColor="text1" w:themeTint="F2"/>
        </w:rPr>
        <w:t xml:space="preserve"> Irrigation ratio </w:t>
      </w:r>
    </w:p>
    <w:p w:rsidR="009515AD" w:rsidRPr="009515AD" w:rsidRDefault="009515AD" w:rsidP="009515AD"/>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ratio is the ratio of currently irrigated area to irrigable command (nominal) area. It tells the degree of utilization of the available command area for irrigated agriculture at a particular time. Shortage of irrigation water, lack of irrigation infrastructure, lack of interest on irrigation due to less return, reduced productivity due to problems such as salinization/waterlogging, etc., could result in underutilization of land. On the other hand, cropping intensity, a ratio of annual cropped area to nominal area is indicati</w:t>
      </w:r>
      <w:r w:rsidR="00EB016E" w:rsidRPr="00A521AD">
        <w:rPr>
          <w:rFonts w:ascii="Times New Roman" w:hAnsi="Times New Roman" w:cs="Times New Roman"/>
          <w:color w:val="0D0D0D" w:themeColor="text1" w:themeTint="F2"/>
          <w:sz w:val="24"/>
          <w:szCs w:val="24"/>
        </w:rPr>
        <w:t>ve of annual land utilization.Burton et al</w:t>
      </w:r>
      <w:r w:rsidR="00655F5E" w:rsidRPr="00A521AD">
        <w:rPr>
          <w:rFonts w:ascii="Times New Roman" w:hAnsi="Times New Roman" w:cs="Times New Roman"/>
          <w:color w:val="0D0D0D" w:themeColor="text1" w:themeTint="F2"/>
          <w:sz w:val="24"/>
          <w:szCs w:val="24"/>
        </w:rPr>
        <w:t>. (</w:t>
      </w:r>
      <w:r w:rsidRPr="00A521AD">
        <w:rPr>
          <w:rFonts w:ascii="Times New Roman" w:hAnsi="Times New Roman" w:cs="Times New Roman"/>
          <w:color w:val="0D0D0D" w:themeColor="text1" w:themeTint="F2"/>
          <w:sz w:val="24"/>
          <w:szCs w:val="24"/>
        </w:rPr>
        <w:t xml:space="preserve">2000) state that cropping intensities from 100 to 200% are considered good; whereas an inferior figure is low. Irrigation ratio is expressed asBurton et al. (2000):- </w:t>
      </w:r>
    </w:p>
    <w:p w:rsidR="00263580" w:rsidRPr="00A521AD" w:rsidRDefault="00927CE3" w:rsidP="00263580">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IrrigationRatio</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IA</m:t>
              </m:r>
            </m:num>
            <m:den>
              <m:r>
                <w:rPr>
                  <w:rFonts w:ascii="Cambria Math" w:hAnsi="Cambria Math" w:cs="Times New Roman"/>
                  <w:color w:val="0D0D0D" w:themeColor="text1" w:themeTint="F2"/>
                  <w:sz w:val="24"/>
                  <w:szCs w:val="24"/>
                </w:rPr>
                <m:t>CA</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num>
                <m:den>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3.17</m:t>
          </m:r>
        </m:oMath>
      </m:oMathPara>
    </w:p>
    <w:p w:rsidR="008B552E"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263580" w:rsidRPr="00A521AD" w:rsidRDefault="00263580" w:rsidP="008B552E">
      <w:pPr>
        <w:spacing w:line="360" w:lineRule="auto"/>
        <w:ind w:firstLine="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CA=Command area (ha) is the nominal or design area to be irrigated, and </w:t>
      </w:r>
    </w:p>
    <w:p w:rsidR="00263580" w:rsidRDefault="008B552E" w:rsidP="00263580">
      <w:pPr>
        <w:spacing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ab/>
      </w:r>
      <w:r w:rsidR="00263580" w:rsidRPr="00A521AD">
        <w:rPr>
          <w:rFonts w:ascii="Times New Roman" w:hAnsi="Times New Roman" w:cs="Times New Roman"/>
          <w:color w:val="0D0D0D" w:themeColor="text1" w:themeTint="F2"/>
          <w:sz w:val="24"/>
          <w:szCs w:val="24"/>
        </w:rPr>
        <w:t xml:space="preserve"> IA=irrigatedarea (ha) is the sum of the areas under irrigation during the time period </w:t>
      </w:r>
      <w:r w:rsidR="00A521AD" w:rsidRPr="00A521AD">
        <w:rPr>
          <w:rFonts w:ascii="Times New Roman" w:hAnsi="Times New Roman" w:cs="Times New Roman"/>
          <w:color w:val="0D0D0D" w:themeColor="text1" w:themeTint="F2"/>
          <w:sz w:val="24"/>
          <w:szCs w:val="24"/>
        </w:rPr>
        <w:tab/>
      </w:r>
      <w:r w:rsidR="00A521AD" w:rsidRPr="00A521AD">
        <w:rPr>
          <w:rFonts w:ascii="Times New Roman" w:hAnsi="Times New Roman" w:cs="Times New Roman"/>
          <w:color w:val="0D0D0D" w:themeColor="text1" w:themeTint="F2"/>
          <w:sz w:val="24"/>
          <w:szCs w:val="24"/>
        </w:rPr>
        <w:tab/>
      </w:r>
      <w:r w:rsidR="00263580" w:rsidRPr="00A521AD">
        <w:rPr>
          <w:rFonts w:ascii="Times New Roman" w:hAnsi="Times New Roman" w:cs="Times New Roman"/>
          <w:color w:val="0D0D0D" w:themeColor="text1" w:themeTint="F2"/>
          <w:sz w:val="24"/>
          <w:szCs w:val="24"/>
        </w:rPr>
        <w:t>of analysis.</w:t>
      </w:r>
    </w:p>
    <w:p w:rsidR="008B552E" w:rsidRPr="00A521AD" w:rsidRDefault="008B552E" w:rsidP="00263580">
      <w:pPr>
        <w:spacing w:line="360" w:lineRule="auto"/>
        <w:jc w:val="both"/>
        <w:rPr>
          <w:rFonts w:ascii="Times New Roman" w:hAnsi="Times New Roman" w:cs="Times New Roman"/>
          <w:color w:val="0D0D0D" w:themeColor="text1" w:themeTint="F2"/>
          <w:sz w:val="24"/>
          <w:szCs w:val="24"/>
        </w:rPr>
      </w:pPr>
    </w:p>
    <w:p w:rsidR="00263580" w:rsidRDefault="00927008" w:rsidP="00927008">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 xml:space="preserve">3.8.9.2 </w:t>
      </w:r>
      <w:r w:rsidR="00263580" w:rsidRPr="00A521AD">
        <w:rPr>
          <w:rFonts w:ascii="Times New Roman" w:hAnsi="Times New Roman" w:cs="Times New Roman"/>
          <w:color w:val="0D0D0D" w:themeColor="text1" w:themeTint="F2"/>
        </w:rPr>
        <w:t xml:space="preserve">Sustainability of irrigated area </w:t>
      </w:r>
    </w:p>
    <w:p w:rsidR="008B552E" w:rsidRPr="008B552E" w:rsidRDefault="008B552E" w:rsidP="008B552E"/>
    <w:p w:rsidR="00927CE3"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Sustainability of irrigated area is the ratio of currently irrigated area to initially irrigated area when designed (Bos, 1997). It is a useful indicator for assessing the sustainability of irrigated agriculture. Lower values of this indicator would mean abandonment of lands which were initially irrigated; and hence, indicate contraction of irrigated area over time. On the other hand, values higher than unity indicate expansion of irrigated area and would imply more sustainable irrigation (Bos,</w:t>
      </w:r>
      <w:r w:rsidR="00CB4E6C" w:rsidRPr="00A521AD">
        <w:rPr>
          <w:rFonts w:ascii="Times New Roman" w:hAnsi="Times New Roman" w:cs="Times New Roman"/>
          <w:color w:val="0D0D0D" w:themeColor="text1" w:themeTint="F2"/>
          <w:sz w:val="24"/>
          <w:szCs w:val="24"/>
        </w:rPr>
        <w:t xml:space="preserve"> 1997)</w:t>
      </w:r>
    </w:p>
    <w:p w:rsidR="00263580" w:rsidRPr="00A521AD" w:rsidRDefault="00927CE3" w:rsidP="00263580">
      <w:pPr>
        <w:spacing w:line="360" w:lineRule="auto"/>
        <w:jc w:val="both"/>
        <w:rPr>
          <w:rFonts w:ascii="Times New Roman" w:hAnsi="Times New Roman" w:cs="Times New Roman"/>
          <w:color w:val="0D0D0D" w:themeColor="text1" w:themeTint="F2"/>
          <w:sz w:val="24"/>
          <w:szCs w:val="24"/>
        </w:rPr>
      </w:pPr>
      <m:oMathPara>
        <m:oMath>
          <m:r>
            <w:rPr>
              <w:rFonts w:ascii="Cambria Math" w:hAnsi="Cambria Math" w:cs="Times New Roman"/>
              <w:color w:val="0D0D0D" w:themeColor="text1" w:themeTint="F2"/>
              <w:sz w:val="24"/>
              <w:szCs w:val="24"/>
            </w:rPr>
            <m:t>SustainabilityofIrrigatedarea</m:t>
          </m:r>
          <m:r>
            <w:rPr>
              <w:rFonts w:ascii="Cambria Math" w:hAnsi="Times New Roman" w:cs="Times New Roman"/>
              <w:color w:val="0D0D0D" w:themeColor="text1" w:themeTint="F2"/>
              <w:sz w:val="24"/>
              <w:szCs w:val="24"/>
            </w:rPr>
            <m:t>=</m:t>
          </m:r>
          <m:f>
            <m:fPr>
              <m:ctrlPr>
                <w:rPr>
                  <w:rFonts w:ascii="Cambria Math" w:hAnsi="Times New Roman" w:cs="Times New Roman"/>
                  <w:i/>
                  <w:color w:val="0D0D0D" w:themeColor="text1" w:themeTint="F2"/>
                  <w:sz w:val="24"/>
                  <w:szCs w:val="24"/>
                </w:rPr>
              </m:ctrlPr>
            </m:fPr>
            <m:num>
              <m:r>
                <w:rPr>
                  <w:rFonts w:ascii="Cambria Math" w:hAnsi="Cambria Math" w:cs="Times New Roman"/>
                  <w:color w:val="0D0D0D" w:themeColor="text1" w:themeTint="F2"/>
                  <w:sz w:val="24"/>
                  <w:szCs w:val="24"/>
                </w:rPr>
                <m:t>CIA</m:t>
              </m:r>
            </m:num>
            <m:den>
              <m:r>
                <w:rPr>
                  <w:rFonts w:ascii="Cambria Math" w:hAnsi="Cambria Math" w:cs="Times New Roman"/>
                  <w:color w:val="0D0D0D" w:themeColor="text1" w:themeTint="F2"/>
                  <w:sz w:val="24"/>
                  <w:szCs w:val="24"/>
                </w:rPr>
                <m:t>IIA</m:t>
              </m:r>
            </m:den>
          </m:f>
          <m:d>
            <m:dPr>
              <m:ctrlPr>
                <w:rPr>
                  <w:rFonts w:ascii="Cambria Math" w:hAnsi="Times New Roman" w:cs="Times New Roman"/>
                  <w:i/>
                  <w:color w:val="0D0D0D" w:themeColor="text1" w:themeTint="F2"/>
                  <w:sz w:val="24"/>
                  <w:szCs w:val="24"/>
                </w:rPr>
              </m:ctrlPr>
            </m:dPr>
            <m:e>
              <m:f>
                <m:fPr>
                  <m:type m:val="skw"/>
                  <m:ctrlPr>
                    <w:rPr>
                      <w:rFonts w:ascii="Cambria Math" w:hAnsi="Times New Roman" w:cs="Times New Roman"/>
                      <w:i/>
                      <w:color w:val="0D0D0D" w:themeColor="text1" w:themeTint="F2"/>
                      <w:sz w:val="24"/>
                      <w:szCs w:val="24"/>
                    </w:rPr>
                  </m:ctrlPr>
                </m:fPr>
                <m:num>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num>
                <m:den>
                  <m:r>
                    <w:rPr>
                      <w:rFonts w:ascii="Times New Roman" w:hAnsi="Cambria Math" w:cs="Times New Roman"/>
                      <w:color w:val="0D0D0D" w:themeColor="text1" w:themeTint="F2"/>
                      <w:sz w:val="24"/>
                      <w:szCs w:val="24"/>
                    </w:rPr>
                    <m:t>h</m:t>
                  </m:r>
                  <m:r>
                    <w:rPr>
                      <w:rFonts w:ascii="Cambria Math" w:hAnsi="Cambria Math" w:cs="Times New Roman"/>
                      <w:color w:val="0D0D0D" w:themeColor="text1" w:themeTint="F2"/>
                      <w:sz w:val="24"/>
                      <w:szCs w:val="24"/>
                    </w:rPr>
                    <m:t>a</m:t>
                  </m:r>
                </m:den>
              </m:f>
            </m:e>
          </m:d>
          <m:r>
            <w:rPr>
              <w:rFonts w:ascii="Cambria Math" w:hAnsi="Times New Roman" w:cs="Times New Roman"/>
              <w:color w:val="0D0D0D" w:themeColor="text1" w:themeTint="F2"/>
              <w:sz w:val="24"/>
              <w:szCs w:val="24"/>
            </w:rPr>
            <m:t>…………………</m:t>
          </m:r>
          <m:r>
            <w:rPr>
              <w:rFonts w:ascii="Cambria Math" w:hAnsi="Times New Roman" w:cs="Times New Roman"/>
              <w:color w:val="0D0D0D" w:themeColor="text1" w:themeTint="F2"/>
              <w:sz w:val="24"/>
              <w:szCs w:val="24"/>
            </w:rPr>
            <m:t>3.18</m:t>
          </m:r>
        </m:oMath>
      </m:oMathPara>
    </w:p>
    <w:p w:rsidR="007E6A8C"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Where: </w:t>
      </w:r>
    </w:p>
    <w:p w:rsidR="00263580" w:rsidRPr="00A521AD" w:rsidRDefault="00263580"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CIA=currently irrigated area (ha) is the area under the irrigation during the analysis of </w:t>
      </w:r>
      <w:r w:rsidR="00A521AD" w:rsidRPr="00A521AD">
        <w:rPr>
          <w:rFonts w:ascii="Times New Roman" w:hAnsi="Times New Roman" w:cs="Times New Roman"/>
          <w:color w:val="0D0D0D" w:themeColor="text1" w:themeTint="F2"/>
          <w:sz w:val="24"/>
          <w:szCs w:val="24"/>
        </w:rPr>
        <w:tab/>
      </w:r>
      <w:r w:rsidR="00A521AD" w:rsidRPr="00A521AD">
        <w:rPr>
          <w:rFonts w:ascii="Times New Roman" w:hAnsi="Times New Roman" w:cs="Times New Roman"/>
          <w:color w:val="0D0D0D" w:themeColor="text1" w:themeTint="F2"/>
          <w:sz w:val="24"/>
          <w:szCs w:val="24"/>
        </w:rPr>
        <w:tab/>
      </w:r>
      <w:r w:rsidRPr="00A521AD">
        <w:rPr>
          <w:rFonts w:ascii="Times New Roman" w:hAnsi="Times New Roman" w:cs="Times New Roman"/>
          <w:color w:val="0D0D0D" w:themeColor="text1" w:themeTint="F2"/>
          <w:sz w:val="24"/>
          <w:szCs w:val="24"/>
        </w:rPr>
        <w:t>this study and</w:t>
      </w:r>
    </w:p>
    <w:p w:rsidR="00263580" w:rsidRPr="00A521AD" w:rsidRDefault="00A521AD" w:rsidP="00263580">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b/>
      </w:r>
      <w:r w:rsidR="00263580" w:rsidRPr="00A521AD">
        <w:rPr>
          <w:rFonts w:ascii="Times New Roman" w:hAnsi="Times New Roman" w:cs="Times New Roman"/>
          <w:color w:val="0D0D0D" w:themeColor="text1" w:themeTint="F2"/>
          <w:sz w:val="24"/>
          <w:szCs w:val="24"/>
        </w:rPr>
        <w:t>IIA= initially irrigated area (IIA) is an area under irrigation at the beginning of the project.</w:t>
      </w:r>
    </w:p>
    <w:p w:rsidR="000856CB" w:rsidRPr="00A521AD" w:rsidRDefault="000856CB" w:rsidP="00A31ED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211FB" w:rsidRPr="00A521AD" w:rsidRDefault="00F211FB" w:rsidP="004030E8">
      <w:pPr>
        <w:pStyle w:val="Heading3"/>
        <w:numPr>
          <w:ilvl w:val="2"/>
          <w:numId w:val="15"/>
        </w:numPr>
        <w:rPr>
          <w:rFonts w:ascii="Times New Roman" w:hAnsi="Times New Roman" w:cs="Times New Roman"/>
          <w:b/>
          <w:i/>
          <w:iCs/>
          <w:color w:val="0D0D0D" w:themeColor="text1" w:themeTint="F2"/>
          <w:spacing w:val="0"/>
        </w:rPr>
      </w:pPr>
      <w:bookmarkStart w:id="162" w:name="_Toc513734488"/>
      <w:r w:rsidRPr="00A521AD">
        <w:rPr>
          <w:rFonts w:ascii="Times New Roman" w:hAnsi="Times New Roman" w:cs="Times New Roman"/>
          <w:b/>
          <w:i/>
          <w:iCs/>
          <w:color w:val="0D0D0D" w:themeColor="text1" w:themeTint="F2"/>
          <w:spacing w:val="0"/>
        </w:rPr>
        <w:t>Economic performance indicators</w:t>
      </w:r>
      <w:bookmarkEnd w:id="162"/>
    </w:p>
    <w:p w:rsidR="00393877" w:rsidRPr="00A521AD" w:rsidRDefault="00393877" w:rsidP="00393877">
      <w:pPr>
        <w:rPr>
          <w:rFonts w:ascii="Times New Roman" w:hAnsi="Times New Roman" w:cs="Times New Roman"/>
          <w:color w:val="0D0D0D" w:themeColor="text1" w:themeTint="F2"/>
        </w:rPr>
      </w:pPr>
    </w:p>
    <w:p w:rsidR="00A06755" w:rsidRPr="00A521AD" w:rsidRDefault="00F211FB" w:rsidP="00F211F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This indicator considers the production and the total cost of infrastructure for each scheme. It deals with the total revenues from the scheme, total cost spent for running the project and initial investment costs. Economic indicators deal with how much investment cost is spent on the project in comparison with total production and how much fee collected from water users for yearly maintenance and operation expenditure and whether the s</w:t>
      </w:r>
      <w:r w:rsidR="00393877" w:rsidRPr="00A521AD">
        <w:rPr>
          <w:rFonts w:ascii="Times New Roman" w:hAnsi="Times New Roman" w:cs="Times New Roman"/>
          <w:color w:val="0D0D0D" w:themeColor="text1" w:themeTint="F2"/>
          <w:sz w:val="24"/>
          <w:szCs w:val="24"/>
        </w:rPr>
        <w:t xml:space="preserve">ystem is self-sufficient or not </w:t>
      </w:r>
      <w:r w:rsidRPr="00A521AD">
        <w:rPr>
          <w:rFonts w:ascii="Times New Roman" w:hAnsi="Times New Roman" w:cs="Times New Roman"/>
          <w:color w:val="0D0D0D" w:themeColor="text1" w:themeTint="F2"/>
          <w:sz w:val="24"/>
          <w:szCs w:val="24"/>
        </w:rPr>
        <w:t>(Vermillion</w:t>
      </w:r>
      <w:r w:rsidR="00EB016E" w:rsidRPr="00A521AD">
        <w:rPr>
          <w:rFonts w:ascii="Times New Roman" w:hAnsi="Times New Roman" w:cs="Times New Roman"/>
          <w:color w:val="0D0D0D" w:themeColor="text1" w:themeTint="F2"/>
          <w:sz w:val="24"/>
          <w:szCs w:val="24"/>
        </w:rPr>
        <w:t>, 2000</w:t>
      </w:r>
      <w:r w:rsidRPr="00A521AD">
        <w:rPr>
          <w:rFonts w:ascii="Times New Roman" w:hAnsi="Times New Roman" w:cs="Times New Roman"/>
          <w:color w:val="0D0D0D" w:themeColor="text1" w:themeTint="F2"/>
          <w:sz w:val="24"/>
          <w:szCs w:val="24"/>
        </w:rPr>
        <w:t>).</w:t>
      </w:r>
    </w:p>
    <w:p w:rsidR="00A06755" w:rsidRPr="00A521AD" w:rsidRDefault="00A06755">
      <w:pPr>
        <w:spacing w:after="200" w:line="276" w:lineRule="auto"/>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br w:type="page"/>
      </w:r>
    </w:p>
    <w:p w:rsidR="00902FAD" w:rsidRPr="00A521AD" w:rsidRDefault="00B94C7F" w:rsidP="0021585A">
      <w:pPr>
        <w:pStyle w:val="Heading1"/>
        <w:ind w:left="360"/>
        <w:rPr>
          <w:rFonts w:ascii="Times New Roman" w:hAnsi="Times New Roman" w:cs="Times New Roman"/>
          <w:b/>
          <w:color w:val="0D0D0D" w:themeColor="text1" w:themeTint="F2"/>
        </w:rPr>
      </w:pPr>
      <w:bookmarkStart w:id="163" w:name="_Toc513734489"/>
      <w:r w:rsidRPr="00A521AD">
        <w:rPr>
          <w:rFonts w:ascii="Times New Roman" w:hAnsi="Times New Roman" w:cs="Times New Roman"/>
          <w:b/>
          <w:color w:val="0D0D0D" w:themeColor="text1" w:themeTint="F2"/>
        </w:rPr>
        <w:lastRenderedPageBreak/>
        <w:t>4. RESULTS</w:t>
      </w:r>
      <w:r w:rsidR="004C3C21" w:rsidRPr="00A521AD">
        <w:rPr>
          <w:rFonts w:ascii="Times New Roman" w:hAnsi="Times New Roman" w:cs="Times New Roman"/>
          <w:b/>
          <w:color w:val="0D0D0D" w:themeColor="text1" w:themeTint="F2"/>
        </w:rPr>
        <w:t xml:space="preserve"> AND DISCUSSION</w:t>
      </w:r>
      <w:bookmarkEnd w:id="163"/>
    </w:p>
    <w:p w:rsidR="00146F19" w:rsidRPr="00A521AD" w:rsidRDefault="00146F19" w:rsidP="00146F19">
      <w:pPr>
        <w:rPr>
          <w:rFonts w:ascii="Times New Roman" w:hAnsi="Times New Roman" w:cs="Times New Roman"/>
          <w:color w:val="0D0D0D" w:themeColor="text1" w:themeTint="F2"/>
        </w:rPr>
      </w:pPr>
    </w:p>
    <w:p w:rsidR="00146F19" w:rsidRPr="00A521AD" w:rsidRDefault="00DD79A9" w:rsidP="0027080B">
      <w:pPr>
        <w:autoSpaceDE w:val="0"/>
        <w:autoSpaceDN w:val="0"/>
        <w:adjustRightInd w:val="0"/>
        <w:spacing w:after="0" w:line="360" w:lineRule="auto"/>
        <w:jc w:val="center"/>
        <w:rPr>
          <w:rFonts w:ascii="Times New Roman" w:hAnsi="Times New Roman" w:cs="Times New Roman"/>
          <w:b/>
          <w:bCs/>
          <w:color w:val="0D0D0D" w:themeColor="text1" w:themeTint="F2"/>
          <w:sz w:val="28"/>
          <w:szCs w:val="28"/>
        </w:rPr>
      </w:pPr>
      <w:r w:rsidRPr="00A521AD">
        <w:rPr>
          <w:rFonts w:ascii="Times New Roman" w:hAnsi="Times New Roman" w:cs="Times New Roman"/>
          <w:b/>
          <w:bCs/>
          <w:color w:val="0D0D0D" w:themeColor="text1" w:themeTint="F2"/>
          <w:sz w:val="28"/>
          <w:szCs w:val="28"/>
        </w:rPr>
        <w:t>Gemesha</w:t>
      </w:r>
      <w:r w:rsidR="00146F19" w:rsidRPr="00A521AD">
        <w:rPr>
          <w:rFonts w:ascii="Times New Roman" w:hAnsi="Times New Roman" w:cs="Times New Roman"/>
          <w:b/>
          <w:bCs/>
          <w:color w:val="0D0D0D" w:themeColor="text1" w:themeTint="F2"/>
          <w:sz w:val="28"/>
          <w:szCs w:val="28"/>
        </w:rPr>
        <w:t>Irrigation Project</w:t>
      </w:r>
    </w:p>
    <w:p w:rsidR="00AF68BE" w:rsidRPr="00A521AD" w:rsidRDefault="00AF68BE" w:rsidP="00146F19">
      <w:pPr>
        <w:autoSpaceDE w:val="0"/>
        <w:autoSpaceDN w:val="0"/>
        <w:adjustRightInd w:val="0"/>
        <w:spacing w:after="0" w:line="240" w:lineRule="auto"/>
        <w:rPr>
          <w:rFonts w:ascii="Times New Roman" w:hAnsi="Times New Roman" w:cs="Times New Roman"/>
          <w:b/>
          <w:bCs/>
          <w:color w:val="0D0D0D" w:themeColor="text1" w:themeTint="F2"/>
          <w:sz w:val="22"/>
        </w:rPr>
      </w:pPr>
    </w:p>
    <w:p w:rsidR="00146F19" w:rsidRPr="00A521AD" w:rsidRDefault="00146F19" w:rsidP="0027080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discharge in the canal is controlled by manually operated gate. The discharge of the main canal varies from time to time, along with the parent </w:t>
      </w:r>
      <w:r w:rsidR="00AF68BE" w:rsidRPr="00A521AD">
        <w:rPr>
          <w:rFonts w:ascii="Times New Roman" w:hAnsi="Times New Roman" w:cs="Times New Roman"/>
          <w:color w:val="0D0D0D" w:themeColor="text1" w:themeTint="F2"/>
          <w:sz w:val="24"/>
          <w:szCs w:val="24"/>
        </w:rPr>
        <w:t>source, Senbeta</w:t>
      </w:r>
      <w:r w:rsidRPr="00A521AD">
        <w:rPr>
          <w:rFonts w:ascii="Times New Roman" w:hAnsi="Times New Roman" w:cs="Times New Roman"/>
          <w:color w:val="0D0D0D" w:themeColor="text1" w:themeTint="F2"/>
          <w:sz w:val="24"/>
          <w:szCs w:val="24"/>
        </w:rPr>
        <w:t xml:space="preserve"> River. The </w:t>
      </w:r>
      <w:r w:rsidR="00866351" w:rsidRPr="00A521AD">
        <w:rPr>
          <w:rFonts w:ascii="Times New Roman" w:hAnsi="Times New Roman" w:cs="Times New Roman"/>
          <w:color w:val="0D0D0D" w:themeColor="text1" w:themeTint="F2"/>
          <w:sz w:val="24"/>
          <w:szCs w:val="24"/>
        </w:rPr>
        <w:t>dischargelies</w:t>
      </w:r>
      <w:r w:rsidRPr="00A521AD">
        <w:rPr>
          <w:rFonts w:ascii="Times New Roman" w:hAnsi="Times New Roman" w:cs="Times New Roman"/>
          <w:color w:val="0D0D0D" w:themeColor="text1" w:themeTint="F2"/>
          <w:sz w:val="24"/>
          <w:szCs w:val="24"/>
        </w:rPr>
        <w:t xml:space="preserve"> in the range of </w:t>
      </w:r>
      <w:r w:rsidR="00866351" w:rsidRPr="00A521AD">
        <w:rPr>
          <w:rFonts w:ascii="Times New Roman" w:hAnsi="Times New Roman" w:cs="Times New Roman"/>
          <w:color w:val="0D0D0D" w:themeColor="text1" w:themeTint="F2"/>
          <w:sz w:val="24"/>
          <w:szCs w:val="24"/>
        </w:rPr>
        <w:t>15</w:t>
      </w:r>
      <w:r w:rsidR="004D0976" w:rsidRPr="00A521AD">
        <w:rPr>
          <w:rFonts w:ascii="Times New Roman" w:hAnsi="Times New Roman" w:cs="Times New Roman"/>
          <w:color w:val="0D0D0D" w:themeColor="text1" w:themeTint="F2"/>
          <w:sz w:val="24"/>
          <w:szCs w:val="24"/>
        </w:rPr>
        <w:t>0 and 420</w:t>
      </w:r>
      <w:r w:rsidRPr="00A521AD">
        <w:rPr>
          <w:rFonts w:ascii="Times New Roman" w:hAnsi="Times New Roman" w:cs="Times New Roman"/>
          <w:color w:val="0D0D0D" w:themeColor="text1" w:themeTint="F2"/>
          <w:sz w:val="24"/>
          <w:szCs w:val="24"/>
        </w:rPr>
        <w:t xml:space="preserve"> liters per second with an average</w:t>
      </w:r>
      <w:r w:rsidR="00206A97" w:rsidRPr="00A521AD">
        <w:rPr>
          <w:rFonts w:ascii="Times New Roman" w:hAnsi="Times New Roman" w:cs="Times New Roman"/>
          <w:color w:val="0D0D0D" w:themeColor="text1" w:themeTint="F2"/>
          <w:sz w:val="24"/>
          <w:szCs w:val="24"/>
        </w:rPr>
        <w:t xml:space="preserve"> discharge of 21</w:t>
      </w:r>
      <w:r w:rsidRPr="00A521AD">
        <w:rPr>
          <w:rFonts w:ascii="Times New Roman" w:hAnsi="Times New Roman" w:cs="Times New Roman"/>
          <w:color w:val="0D0D0D" w:themeColor="text1" w:themeTint="F2"/>
          <w:sz w:val="24"/>
          <w:szCs w:val="24"/>
        </w:rPr>
        <w:t xml:space="preserve">0 liters per second. The maximum discharge capacity of the main canal of the </w:t>
      </w:r>
      <w:r w:rsidR="00DD79A9"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 irrigation project is </w:t>
      </w:r>
      <w:r w:rsidR="00866351" w:rsidRPr="00A521AD">
        <w:rPr>
          <w:rFonts w:ascii="Times New Roman" w:hAnsi="Times New Roman" w:cs="Times New Roman"/>
          <w:color w:val="0D0D0D" w:themeColor="text1" w:themeTint="F2"/>
          <w:sz w:val="24"/>
          <w:szCs w:val="24"/>
        </w:rPr>
        <w:t xml:space="preserve">150 </w:t>
      </w:r>
      <w:r w:rsidRPr="00A521AD">
        <w:rPr>
          <w:rFonts w:ascii="Times New Roman" w:hAnsi="Times New Roman" w:cs="Times New Roman"/>
          <w:color w:val="0D0D0D" w:themeColor="text1" w:themeTint="F2"/>
          <w:sz w:val="24"/>
          <w:szCs w:val="24"/>
        </w:rPr>
        <w:t>liter per second.</w:t>
      </w:r>
    </w:p>
    <w:p w:rsidR="00146F19" w:rsidRPr="00A521AD" w:rsidRDefault="00146F19" w:rsidP="00146F19">
      <w:pPr>
        <w:autoSpaceDE w:val="0"/>
        <w:autoSpaceDN w:val="0"/>
        <w:adjustRightInd w:val="0"/>
        <w:spacing w:after="0" w:line="240" w:lineRule="auto"/>
        <w:rPr>
          <w:rFonts w:ascii="Times New Roman" w:hAnsi="Times New Roman" w:cs="Times New Roman"/>
          <w:color w:val="0D0D0D" w:themeColor="text1" w:themeTint="F2"/>
          <w:sz w:val="22"/>
        </w:rPr>
      </w:pPr>
    </w:p>
    <w:p w:rsidR="00146F19" w:rsidRPr="00A521AD" w:rsidRDefault="00146F19" w:rsidP="0039387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4"/>
          <w:szCs w:val="24"/>
        </w:rPr>
        <w:t>Water distribution system</w:t>
      </w:r>
      <w:proofErr w:type="gramStart"/>
      <w:r w:rsidRPr="00A521AD">
        <w:rPr>
          <w:rFonts w:ascii="Times New Roman" w:hAnsi="Times New Roman" w:cs="Times New Roman"/>
          <w:b/>
          <w:bCs/>
          <w:color w:val="0D0D0D" w:themeColor="text1" w:themeTint="F2"/>
          <w:sz w:val="24"/>
          <w:szCs w:val="24"/>
        </w:rPr>
        <w:t>:</w:t>
      </w:r>
      <w:r w:rsidR="00D86253" w:rsidRPr="00A521AD">
        <w:rPr>
          <w:rFonts w:ascii="Times New Roman" w:hAnsi="Times New Roman" w:cs="Times New Roman"/>
          <w:color w:val="0D0D0D" w:themeColor="text1" w:themeTint="F2"/>
          <w:sz w:val="24"/>
          <w:szCs w:val="24"/>
        </w:rPr>
        <w:t>In</w:t>
      </w:r>
      <w:proofErr w:type="gramEnd"/>
      <w:r w:rsidR="00D86253" w:rsidRPr="00A521AD">
        <w:rPr>
          <w:rFonts w:ascii="Times New Roman" w:hAnsi="Times New Roman" w:cs="Times New Roman"/>
          <w:color w:val="0D0D0D" w:themeColor="text1" w:themeTint="F2"/>
          <w:sz w:val="24"/>
          <w:szCs w:val="24"/>
        </w:rPr>
        <w:t xml:space="preserve"> </w:t>
      </w:r>
      <w:r w:rsidR="00DD79A9" w:rsidRPr="00A521AD">
        <w:rPr>
          <w:rFonts w:ascii="Times New Roman" w:hAnsi="Times New Roman" w:cs="Times New Roman"/>
          <w:color w:val="0D0D0D" w:themeColor="text1" w:themeTint="F2"/>
          <w:sz w:val="24"/>
          <w:szCs w:val="24"/>
        </w:rPr>
        <w:t>Gemesha</w:t>
      </w:r>
      <w:r w:rsidR="00D86253" w:rsidRPr="00A521AD">
        <w:rPr>
          <w:rFonts w:ascii="Times New Roman" w:hAnsi="Times New Roman" w:cs="Times New Roman"/>
          <w:color w:val="0D0D0D" w:themeColor="text1" w:themeTint="F2"/>
          <w:sz w:val="24"/>
          <w:szCs w:val="24"/>
        </w:rPr>
        <w:t xml:space="preserve"> irrigation scheme, the water user association called Gamasha Irrigation association is exist. A</w:t>
      </w:r>
      <w:r w:rsidRPr="00A521AD">
        <w:rPr>
          <w:rFonts w:ascii="Times New Roman" w:hAnsi="Times New Roman" w:cs="Times New Roman"/>
          <w:color w:val="0D0D0D" w:themeColor="text1" w:themeTint="F2"/>
          <w:sz w:val="24"/>
          <w:szCs w:val="24"/>
        </w:rPr>
        <w:t xml:space="preserve"> representative farmer assigned by the association throughout the year manipulates the gate at diversion weir. Once it is opened, it stays till the rain season comes with regular two over-night interruptions for canal </w:t>
      </w:r>
      <w:r w:rsidR="004134ED" w:rsidRPr="00A521AD">
        <w:rPr>
          <w:rFonts w:ascii="Times New Roman" w:hAnsi="Times New Roman" w:cs="Times New Roman"/>
          <w:color w:val="0D0D0D" w:themeColor="text1" w:themeTint="F2"/>
          <w:sz w:val="24"/>
          <w:szCs w:val="24"/>
        </w:rPr>
        <w:t>cleanings. The representative from committee</w:t>
      </w:r>
      <w:r w:rsidRPr="00A521AD">
        <w:rPr>
          <w:rFonts w:ascii="Times New Roman" w:hAnsi="Times New Roman" w:cs="Times New Roman"/>
          <w:color w:val="0D0D0D" w:themeColor="text1" w:themeTint="F2"/>
          <w:sz w:val="24"/>
          <w:szCs w:val="24"/>
        </w:rPr>
        <w:t xml:space="preserve"> makes water allocation between </w:t>
      </w:r>
      <w:r w:rsidR="004134ED" w:rsidRPr="00A521AD">
        <w:rPr>
          <w:rFonts w:ascii="Times New Roman" w:hAnsi="Times New Roman" w:cs="Times New Roman"/>
          <w:color w:val="0D0D0D" w:themeColor="text1" w:themeTint="F2"/>
          <w:sz w:val="24"/>
          <w:szCs w:val="24"/>
        </w:rPr>
        <w:t xml:space="preserve">for farmers </w:t>
      </w:r>
      <w:r w:rsidRPr="00A521AD">
        <w:rPr>
          <w:rFonts w:ascii="Times New Roman" w:hAnsi="Times New Roman" w:cs="Times New Roman"/>
          <w:color w:val="0D0D0D" w:themeColor="text1" w:themeTint="F2"/>
          <w:sz w:val="24"/>
          <w:szCs w:val="24"/>
        </w:rPr>
        <w:t xml:space="preserve">and it is basically governed by the discharge of the </w:t>
      </w:r>
      <w:r w:rsidR="0027080B" w:rsidRPr="00A521AD">
        <w:rPr>
          <w:rFonts w:ascii="Times New Roman" w:hAnsi="Times New Roman" w:cs="Times New Roman"/>
          <w:color w:val="0D0D0D" w:themeColor="text1" w:themeTint="F2"/>
          <w:sz w:val="24"/>
          <w:szCs w:val="24"/>
        </w:rPr>
        <w:t>Senbeta</w:t>
      </w:r>
      <w:r w:rsidRPr="00A521AD">
        <w:rPr>
          <w:rFonts w:ascii="Times New Roman" w:hAnsi="Times New Roman" w:cs="Times New Roman"/>
          <w:color w:val="0D0D0D" w:themeColor="text1" w:themeTint="F2"/>
          <w:sz w:val="24"/>
          <w:szCs w:val="24"/>
        </w:rPr>
        <w:t xml:space="preserve"> River. The distribution can be allocated day and night rotation or for specific period (days interval) within a week. </w:t>
      </w:r>
      <w:r w:rsidR="00393877" w:rsidRPr="00A521AD">
        <w:rPr>
          <w:rFonts w:ascii="Times New Roman" w:hAnsi="Times New Roman" w:cs="Times New Roman"/>
          <w:color w:val="0D0D0D" w:themeColor="text1" w:themeTint="F2"/>
          <w:sz w:val="24"/>
          <w:szCs w:val="24"/>
        </w:rPr>
        <w:t xml:space="preserve">The irrigation interval in the initial period of the crops commonly grown in the area is about 9-11 days; which </w:t>
      </w:r>
      <w:r w:rsidR="00430175" w:rsidRPr="00A521AD">
        <w:rPr>
          <w:rFonts w:ascii="Times New Roman" w:hAnsi="Times New Roman" w:cs="Times New Roman"/>
          <w:color w:val="0D0D0D" w:themeColor="text1" w:themeTint="F2"/>
          <w:sz w:val="24"/>
          <w:szCs w:val="24"/>
        </w:rPr>
        <w:t>increases 15</w:t>
      </w:r>
      <w:r w:rsidR="00393877" w:rsidRPr="00A521AD">
        <w:rPr>
          <w:rFonts w:ascii="Times New Roman" w:hAnsi="Times New Roman" w:cs="Times New Roman"/>
          <w:color w:val="0D0D0D" w:themeColor="text1" w:themeTint="F2"/>
          <w:sz w:val="24"/>
          <w:szCs w:val="24"/>
        </w:rPr>
        <w:t xml:space="preserve">to </w:t>
      </w:r>
      <w:r w:rsidR="00FE4D13" w:rsidRPr="00A521AD">
        <w:rPr>
          <w:rFonts w:ascii="Times New Roman" w:hAnsi="Times New Roman" w:cs="Times New Roman"/>
          <w:color w:val="0D0D0D" w:themeColor="text1" w:themeTint="F2"/>
          <w:sz w:val="24"/>
          <w:szCs w:val="24"/>
        </w:rPr>
        <w:t>1</w:t>
      </w:r>
      <w:r w:rsidR="00393877" w:rsidRPr="00A521AD">
        <w:rPr>
          <w:rFonts w:ascii="Times New Roman" w:hAnsi="Times New Roman" w:cs="Times New Roman"/>
          <w:color w:val="0D0D0D" w:themeColor="text1" w:themeTint="F2"/>
          <w:sz w:val="24"/>
          <w:szCs w:val="24"/>
        </w:rPr>
        <w:t xml:space="preserve">7 days at the end of the growing season </w:t>
      </w:r>
      <w:r w:rsidRPr="00A521AD">
        <w:rPr>
          <w:rFonts w:ascii="Times New Roman" w:hAnsi="Times New Roman" w:cs="Times New Roman"/>
          <w:color w:val="0D0D0D" w:themeColor="text1" w:themeTint="F2"/>
          <w:sz w:val="24"/>
          <w:szCs w:val="24"/>
        </w:rPr>
        <w:t>As far as the schedule of irrigation water allocation farmers have the right to apply the wate</w:t>
      </w:r>
      <w:r w:rsidR="004134ED" w:rsidRPr="00A521AD">
        <w:rPr>
          <w:rFonts w:ascii="Times New Roman" w:hAnsi="Times New Roman" w:cs="Times New Roman"/>
          <w:color w:val="0D0D0D" w:themeColor="text1" w:themeTint="F2"/>
          <w:sz w:val="24"/>
          <w:szCs w:val="24"/>
        </w:rPr>
        <w:t>r as much as theywant</w:t>
      </w:r>
      <w:r w:rsidRPr="00A521AD">
        <w:rPr>
          <w:rFonts w:ascii="Times New Roman" w:hAnsi="Times New Roman" w:cs="Times New Roman"/>
          <w:color w:val="0D0D0D" w:themeColor="text1" w:themeTint="F2"/>
          <w:sz w:val="24"/>
          <w:szCs w:val="24"/>
        </w:rPr>
        <w:t>. That means there is no any restriction how much w</w:t>
      </w:r>
      <w:r w:rsidR="004134ED" w:rsidRPr="00A521AD">
        <w:rPr>
          <w:rFonts w:ascii="Times New Roman" w:hAnsi="Times New Roman" w:cs="Times New Roman"/>
          <w:color w:val="0D0D0D" w:themeColor="text1" w:themeTint="F2"/>
          <w:sz w:val="24"/>
          <w:szCs w:val="24"/>
        </w:rPr>
        <w:t>ater a farmer can divert for their</w:t>
      </w:r>
      <w:r w:rsidRPr="00A521AD">
        <w:rPr>
          <w:rFonts w:ascii="Times New Roman" w:hAnsi="Times New Roman" w:cs="Times New Roman"/>
          <w:color w:val="0D0D0D" w:themeColor="text1" w:themeTint="F2"/>
          <w:sz w:val="24"/>
          <w:szCs w:val="24"/>
        </w:rPr>
        <w:t xml:space="preserve"> field</w:t>
      </w:r>
      <w:r w:rsidR="004134ED" w:rsidRPr="00A521AD">
        <w:rPr>
          <w:rFonts w:ascii="Times New Roman" w:hAnsi="Times New Roman" w:cs="Times New Roman"/>
          <w:color w:val="0D0D0D" w:themeColor="text1" w:themeTint="F2"/>
          <w:sz w:val="24"/>
          <w:szCs w:val="24"/>
        </w:rPr>
        <w:t>s regardless of the size of their</w:t>
      </w:r>
      <w:r w:rsidRPr="00A521AD">
        <w:rPr>
          <w:rFonts w:ascii="Times New Roman" w:hAnsi="Times New Roman" w:cs="Times New Roman"/>
          <w:color w:val="0D0D0D" w:themeColor="text1" w:themeTint="F2"/>
          <w:sz w:val="24"/>
          <w:szCs w:val="24"/>
        </w:rPr>
        <w:t xml:space="preserve"> farm, especially for head end users. From field observation and results of the questionnaire, due to unwise use of water by the head end users and siltation problems of the main canal the tail end user faced water shortages frequently.</w:t>
      </w:r>
    </w:p>
    <w:p w:rsidR="002D412B" w:rsidRPr="00A521AD" w:rsidRDefault="002D412B" w:rsidP="00393877">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D412B" w:rsidRPr="00A521AD" w:rsidRDefault="002D412B" w:rsidP="002D412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4"/>
          <w:szCs w:val="24"/>
        </w:rPr>
        <w:t>Command area:</w:t>
      </w:r>
      <w:r w:rsidRPr="00A521AD">
        <w:rPr>
          <w:rFonts w:ascii="Times New Roman" w:hAnsi="Times New Roman" w:cs="Times New Roman"/>
          <w:color w:val="0D0D0D" w:themeColor="text1" w:themeTint="F2"/>
          <w:sz w:val="24"/>
          <w:szCs w:val="24"/>
        </w:rPr>
        <w:t xml:space="preserve">According to the design document land suitable for irrigation in the area is estimated to be over </w:t>
      </w:r>
      <w:r w:rsidR="004F00F1" w:rsidRPr="00A521AD">
        <w:rPr>
          <w:rFonts w:ascii="Times New Roman" w:hAnsi="Times New Roman" w:cs="Times New Roman"/>
          <w:color w:val="0D0D0D" w:themeColor="text1" w:themeTint="F2"/>
          <w:sz w:val="24"/>
          <w:szCs w:val="24"/>
        </w:rPr>
        <w:t>300</w:t>
      </w:r>
      <w:r w:rsidRPr="00A521AD">
        <w:rPr>
          <w:rFonts w:ascii="Times New Roman" w:hAnsi="Times New Roman" w:cs="Times New Roman"/>
          <w:color w:val="0D0D0D" w:themeColor="text1" w:themeTint="F2"/>
          <w:sz w:val="24"/>
          <w:szCs w:val="24"/>
        </w:rPr>
        <w:t xml:space="preserve">ha.Taking into consideration the beneficiary capacity, labor availability and input requirement, a gravity </w:t>
      </w:r>
      <w:r w:rsidR="004F00F1" w:rsidRPr="00A521AD">
        <w:rPr>
          <w:rFonts w:ascii="Times New Roman" w:hAnsi="Times New Roman" w:cs="Times New Roman"/>
          <w:color w:val="0D0D0D" w:themeColor="text1" w:themeTint="F2"/>
          <w:sz w:val="24"/>
          <w:szCs w:val="24"/>
        </w:rPr>
        <w:t>system that can irrigate a gross</w:t>
      </w:r>
      <w:r w:rsidRPr="00A521AD">
        <w:rPr>
          <w:rFonts w:ascii="Times New Roman" w:hAnsi="Times New Roman" w:cs="Times New Roman"/>
          <w:color w:val="0D0D0D" w:themeColor="text1" w:themeTint="F2"/>
          <w:sz w:val="24"/>
          <w:szCs w:val="24"/>
        </w:rPr>
        <w:t xml:space="preserve"> area of </w:t>
      </w:r>
      <w:r w:rsidR="004F00F1" w:rsidRPr="00A521AD">
        <w:rPr>
          <w:rFonts w:ascii="Times New Roman" w:hAnsi="Times New Roman" w:cs="Times New Roman"/>
          <w:color w:val="0D0D0D" w:themeColor="text1" w:themeTint="F2"/>
          <w:sz w:val="24"/>
          <w:szCs w:val="24"/>
        </w:rPr>
        <w:t>300</w:t>
      </w:r>
      <w:r w:rsidRPr="00A521AD">
        <w:rPr>
          <w:rFonts w:ascii="Times New Roman" w:hAnsi="Times New Roman" w:cs="Times New Roman"/>
          <w:color w:val="0D0D0D" w:themeColor="text1" w:themeTint="F2"/>
          <w:sz w:val="24"/>
          <w:szCs w:val="24"/>
        </w:rPr>
        <w:t xml:space="preserve"> ha</w:t>
      </w:r>
      <w:r w:rsidR="00941878" w:rsidRPr="00A521AD">
        <w:rPr>
          <w:rFonts w:ascii="Times New Roman" w:hAnsi="Times New Roman" w:cs="Times New Roman"/>
          <w:color w:val="0D0D0D" w:themeColor="text1" w:themeTint="F2"/>
          <w:sz w:val="24"/>
          <w:szCs w:val="24"/>
        </w:rPr>
        <w:t xml:space="preserve"> was constructed</w:t>
      </w:r>
      <w:r w:rsidRPr="00A521AD">
        <w:rPr>
          <w:rFonts w:ascii="Times New Roman" w:hAnsi="Times New Roman" w:cs="Times New Roman"/>
          <w:color w:val="0D0D0D" w:themeColor="text1" w:themeTint="F2"/>
          <w:sz w:val="24"/>
          <w:szCs w:val="24"/>
        </w:rPr>
        <w:t>.Unfortunately currently the total actively irrigable area covered by the main canal is only 48 ha.</w:t>
      </w:r>
    </w:p>
    <w:p w:rsidR="00430175" w:rsidRPr="00A521AD" w:rsidRDefault="00BE7892" w:rsidP="00BE7892">
      <w:pPr>
        <w:autoSpaceDE w:val="0"/>
        <w:autoSpaceDN w:val="0"/>
        <w:adjustRightInd w:val="0"/>
        <w:spacing w:after="0"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sz w:val="24"/>
          <w:szCs w:val="24"/>
        </w:rPr>
        <w:lastRenderedPageBreak/>
        <w:drawing>
          <wp:inline distT="0" distB="0" distL="0" distR="0">
            <wp:extent cx="3419475" cy="3228975"/>
            <wp:effectExtent l="0" t="0" r="9525" b="9525"/>
            <wp:docPr id="27" name="Picture 27" descr="C:\Users\WKUPC\Desktop\Camera\IMG_20170316_101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KUPC\Desktop\Camera\IMG_20170316_101633.jpg"/>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19475" cy="3228975"/>
                    </a:xfrm>
                    <a:prstGeom prst="rect">
                      <a:avLst/>
                    </a:prstGeom>
                    <a:noFill/>
                    <a:ln>
                      <a:noFill/>
                    </a:ln>
                  </pic:spPr>
                </pic:pic>
              </a:graphicData>
            </a:graphic>
          </wp:inline>
        </w:drawing>
      </w:r>
    </w:p>
    <w:p w:rsidR="00146F19" w:rsidRPr="00A521AD" w:rsidRDefault="00160106" w:rsidP="00160106">
      <w:pPr>
        <w:pStyle w:val="Heading5"/>
        <w:rPr>
          <w:rFonts w:ascii="Times New Roman" w:hAnsi="Times New Roman" w:cs="Times New Roman"/>
          <w:color w:val="0D0D0D" w:themeColor="text1" w:themeTint="F2"/>
        </w:rPr>
      </w:pPr>
      <w:bookmarkStart w:id="164" w:name="_Toc482694333"/>
      <w:r w:rsidRPr="00A521AD">
        <w:rPr>
          <w:rFonts w:ascii="Times New Roman" w:hAnsi="Times New Roman" w:cs="Times New Roman"/>
          <w:color w:val="0D0D0D" w:themeColor="text1" w:themeTint="F2"/>
        </w:rPr>
        <w:t xml:space="preserve">Figure 4.1 </w:t>
      </w:r>
      <w:r w:rsidR="00430175" w:rsidRPr="00A521AD">
        <w:rPr>
          <w:rFonts w:ascii="Times New Roman" w:hAnsi="Times New Roman" w:cs="Times New Roman"/>
          <w:color w:val="0D0D0D" w:themeColor="text1" w:themeTint="F2"/>
        </w:rPr>
        <w:t xml:space="preserve">Siltation problems of the </w:t>
      </w:r>
      <w:r w:rsidRPr="00A521AD">
        <w:rPr>
          <w:rFonts w:ascii="Times New Roman" w:hAnsi="Times New Roman" w:cs="Times New Roman"/>
          <w:color w:val="0D0D0D" w:themeColor="text1" w:themeTint="F2"/>
        </w:rPr>
        <w:t>secondary canal</w:t>
      </w:r>
      <w:r w:rsidR="00A72E5E" w:rsidRPr="00A521AD">
        <w:rPr>
          <w:rFonts w:ascii="Times New Roman" w:hAnsi="Times New Roman" w:cs="Times New Roman"/>
          <w:color w:val="0D0D0D" w:themeColor="text1" w:themeTint="F2"/>
        </w:rPr>
        <w:t xml:space="preserve"> at Gemesha</w:t>
      </w:r>
      <w:bookmarkEnd w:id="164"/>
    </w:p>
    <w:p w:rsidR="00DD28F5" w:rsidRPr="00A521AD" w:rsidRDefault="00DD28F5" w:rsidP="00E3270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D28F5" w:rsidRPr="00A521AD" w:rsidRDefault="00DD28F5" w:rsidP="00DD28F5">
      <w:pPr>
        <w:autoSpaceDE w:val="0"/>
        <w:autoSpaceDN w:val="0"/>
        <w:adjustRightInd w:val="0"/>
        <w:spacing w:after="0" w:line="360" w:lineRule="auto"/>
        <w:jc w:val="center"/>
        <w:rPr>
          <w:rFonts w:ascii="Times New Roman" w:hAnsi="Times New Roman" w:cs="Times New Roman"/>
          <w:b/>
          <w:bCs/>
          <w:color w:val="0D0D0D" w:themeColor="text1" w:themeTint="F2"/>
          <w:sz w:val="28"/>
          <w:szCs w:val="28"/>
        </w:rPr>
      </w:pPr>
      <w:r w:rsidRPr="00A521AD">
        <w:rPr>
          <w:rFonts w:ascii="Times New Roman" w:hAnsi="Times New Roman" w:cs="Times New Roman"/>
          <w:b/>
          <w:bCs/>
          <w:color w:val="0D0D0D" w:themeColor="text1" w:themeTint="F2"/>
          <w:sz w:val="28"/>
          <w:szCs w:val="28"/>
        </w:rPr>
        <w:t>Ufute Irrigation Project</w:t>
      </w:r>
    </w:p>
    <w:p w:rsidR="00DD28F5" w:rsidRPr="00A521AD" w:rsidRDefault="00DD28F5" w:rsidP="00DD28F5">
      <w:pPr>
        <w:autoSpaceDE w:val="0"/>
        <w:autoSpaceDN w:val="0"/>
        <w:adjustRightInd w:val="0"/>
        <w:spacing w:after="0" w:line="240" w:lineRule="auto"/>
        <w:rPr>
          <w:rFonts w:ascii="Times New Roman" w:hAnsi="Times New Roman" w:cs="Times New Roman"/>
          <w:b/>
          <w:bCs/>
          <w:color w:val="0D0D0D" w:themeColor="text1" w:themeTint="F2"/>
          <w:sz w:val="22"/>
        </w:rPr>
      </w:pPr>
    </w:p>
    <w:p w:rsidR="00DD28F5" w:rsidRPr="00A521AD" w:rsidRDefault="00DD28F5" w:rsidP="00DD28F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discharge in the canal is controlled by manually operated gate. The discharge of the main canal varies from time to time, along with the parent source, Senbeta River. The discharge </w:t>
      </w:r>
      <w:proofErr w:type="gramStart"/>
      <w:r w:rsidRPr="00A521AD">
        <w:rPr>
          <w:rFonts w:ascii="Times New Roman" w:hAnsi="Times New Roman" w:cs="Times New Roman"/>
          <w:color w:val="0D0D0D" w:themeColor="text1" w:themeTint="F2"/>
          <w:sz w:val="24"/>
          <w:szCs w:val="24"/>
        </w:rPr>
        <w:t>lies</w:t>
      </w:r>
      <w:proofErr w:type="gramEnd"/>
      <w:r w:rsidRPr="00A521AD">
        <w:rPr>
          <w:rFonts w:ascii="Times New Roman" w:hAnsi="Times New Roman" w:cs="Times New Roman"/>
          <w:color w:val="0D0D0D" w:themeColor="text1" w:themeTint="F2"/>
          <w:sz w:val="24"/>
          <w:szCs w:val="24"/>
        </w:rPr>
        <w:t xml:space="preserve"> in the range of </w:t>
      </w:r>
      <w:r w:rsidR="004D0976" w:rsidRPr="00A521AD">
        <w:rPr>
          <w:rFonts w:ascii="Times New Roman" w:hAnsi="Times New Roman" w:cs="Times New Roman"/>
          <w:color w:val="0D0D0D" w:themeColor="text1" w:themeTint="F2"/>
          <w:sz w:val="24"/>
          <w:szCs w:val="24"/>
        </w:rPr>
        <w:t>98 and 215</w:t>
      </w:r>
      <w:r w:rsidRPr="00A521AD">
        <w:rPr>
          <w:rFonts w:ascii="Times New Roman" w:hAnsi="Times New Roman" w:cs="Times New Roman"/>
          <w:color w:val="0D0D0D" w:themeColor="text1" w:themeTint="F2"/>
          <w:sz w:val="24"/>
          <w:szCs w:val="24"/>
        </w:rPr>
        <w:t xml:space="preserve"> liters per second</w:t>
      </w:r>
      <w:r w:rsidR="004D0976" w:rsidRPr="00A521AD">
        <w:rPr>
          <w:rFonts w:ascii="Times New Roman" w:hAnsi="Times New Roman" w:cs="Times New Roman"/>
          <w:color w:val="0D0D0D" w:themeColor="text1" w:themeTint="F2"/>
          <w:sz w:val="24"/>
          <w:szCs w:val="24"/>
        </w:rPr>
        <w:t>with an average discharge of 125</w:t>
      </w:r>
      <w:r w:rsidRPr="00A521AD">
        <w:rPr>
          <w:rFonts w:ascii="Times New Roman" w:hAnsi="Times New Roman" w:cs="Times New Roman"/>
          <w:color w:val="0D0D0D" w:themeColor="text1" w:themeTint="F2"/>
          <w:sz w:val="24"/>
          <w:szCs w:val="24"/>
        </w:rPr>
        <w:t xml:space="preserve"> liters per second. The maximum discharge capacity of the main canal of the </w:t>
      </w:r>
      <w:r w:rsidR="002D412B" w:rsidRPr="00A521AD">
        <w:rPr>
          <w:rFonts w:ascii="Times New Roman" w:hAnsi="Times New Roman" w:cs="Times New Roman"/>
          <w:color w:val="0D0D0D" w:themeColor="text1" w:themeTint="F2"/>
          <w:sz w:val="24"/>
          <w:szCs w:val="24"/>
        </w:rPr>
        <w:t>Ufute irrigation Scheme</w:t>
      </w:r>
      <w:r w:rsidRPr="00A521AD">
        <w:rPr>
          <w:rFonts w:ascii="Times New Roman" w:hAnsi="Times New Roman" w:cs="Times New Roman"/>
          <w:color w:val="0D0D0D" w:themeColor="text1" w:themeTint="F2"/>
          <w:sz w:val="24"/>
          <w:szCs w:val="24"/>
        </w:rPr>
        <w:t xml:space="preserve"> is </w:t>
      </w:r>
      <w:r w:rsidR="004D0976" w:rsidRPr="00A521AD">
        <w:rPr>
          <w:rFonts w:ascii="Times New Roman" w:hAnsi="Times New Roman" w:cs="Times New Roman"/>
          <w:color w:val="0D0D0D" w:themeColor="text1" w:themeTint="F2"/>
          <w:sz w:val="24"/>
          <w:szCs w:val="24"/>
        </w:rPr>
        <w:t>98</w:t>
      </w:r>
      <w:r w:rsidRPr="00A521AD">
        <w:rPr>
          <w:rFonts w:ascii="Times New Roman" w:hAnsi="Times New Roman" w:cs="Times New Roman"/>
          <w:color w:val="0D0D0D" w:themeColor="text1" w:themeTint="F2"/>
          <w:sz w:val="24"/>
          <w:szCs w:val="24"/>
        </w:rPr>
        <w:t xml:space="preserve"> liter </w:t>
      </w:r>
      <w:r w:rsidR="008B552E" w:rsidRPr="00A521AD">
        <w:rPr>
          <w:rFonts w:ascii="Times New Roman" w:hAnsi="Times New Roman" w:cs="Times New Roman"/>
          <w:color w:val="0D0D0D" w:themeColor="text1" w:themeTint="F2"/>
          <w:sz w:val="24"/>
          <w:szCs w:val="24"/>
        </w:rPr>
        <w:t>per second</w:t>
      </w:r>
      <w:r w:rsidR="008A4B79" w:rsidRPr="00A521AD">
        <w:rPr>
          <w:rFonts w:ascii="Times New Roman" w:hAnsi="Times New Roman" w:cs="Times New Roman"/>
          <w:color w:val="0D0D0D" w:themeColor="text1" w:themeTint="F2"/>
          <w:sz w:val="24"/>
          <w:szCs w:val="24"/>
        </w:rPr>
        <w:t>.</w:t>
      </w:r>
    </w:p>
    <w:p w:rsidR="00DD28F5" w:rsidRPr="00A521AD" w:rsidRDefault="00DD28F5" w:rsidP="00E3270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bCs/>
          <w:color w:val="0D0D0D" w:themeColor="text1" w:themeTint="F2"/>
          <w:sz w:val="24"/>
          <w:szCs w:val="24"/>
        </w:rPr>
        <w:t xml:space="preserve">Command </w:t>
      </w:r>
      <w:r w:rsidR="008B552E" w:rsidRPr="00A521AD">
        <w:rPr>
          <w:rFonts w:ascii="Times New Roman" w:hAnsi="Times New Roman" w:cs="Times New Roman"/>
          <w:b/>
          <w:bCs/>
          <w:color w:val="0D0D0D" w:themeColor="text1" w:themeTint="F2"/>
          <w:sz w:val="24"/>
          <w:szCs w:val="24"/>
        </w:rPr>
        <w:t>area:</w:t>
      </w:r>
      <w:r w:rsidR="008B552E" w:rsidRPr="00A521AD">
        <w:rPr>
          <w:rFonts w:ascii="Times New Roman" w:hAnsi="Times New Roman" w:cs="Times New Roman"/>
          <w:color w:val="0D0D0D" w:themeColor="text1" w:themeTint="F2"/>
          <w:sz w:val="24"/>
          <w:szCs w:val="24"/>
        </w:rPr>
        <w:t xml:space="preserve"> According</w:t>
      </w:r>
      <w:r w:rsidRPr="00A521AD">
        <w:rPr>
          <w:rFonts w:ascii="Times New Roman" w:hAnsi="Times New Roman" w:cs="Times New Roman"/>
          <w:color w:val="0D0D0D" w:themeColor="text1" w:themeTint="F2"/>
          <w:sz w:val="24"/>
          <w:szCs w:val="24"/>
        </w:rPr>
        <w:t xml:space="preserve"> to the design document land suitable for</w:t>
      </w:r>
      <w:r w:rsidR="00E3270A" w:rsidRPr="00A521AD">
        <w:rPr>
          <w:rFonts w:ascii="Times New Roman" w:hAnsi="Times New Roman" w:cs="Times New Roman"/>
          <w:color w:val="0D0D0D" w:themeColor="text1" w:themeTint="F2"/>
          <w:sz w:val="24"/>
          <w:szCs w:val="24"/>
        </w:rPr>
        <w:t xml:space="preserve"> Ufute irrigation is</w:t>
      </w:r>
      <w:r w:rsidRPr="00A521AD">
        <w:rPr>
          <w:rFonts w:ascii="Times New Roman" w:hAnsi="Times New Roman" w:cs="Times New Roman"/>
          <w:color w:val="0D0D0D" w:themeColor="text1" w:themeTint="F2"/>
          <w:sz w:val="24"/>
          <w:szCs w:val="24"/>
        </w:rPr>
        <w:t xml:space="preserve"> estimated to be over </w:t>
      </w:r>
      <w:r w:rsidR="00941878" w:rsidRPr="00A521AD">
        <w:rPr>
          <w:rFonts w:ascii="Times New Roman" w:hAnsi="Times New Roman" w:cs="Times New Roman"/>
          <w:color w:val="0D0D0D" w:themeColor="text1" w:themeTint="F2"/>
          <w:sz w:val="24"/>
          <w:szCs w:val="24"/>
        </w:rPr>
        <w:t>200</w:t>
      </w:r>
      <w:r w:rsidRPr="00A521AD">
        <w:rPr>
          <w:rFonts w:ascii="Times New Roman" w:hAnsi="Times New Roman" w:cs="Times New Roman"/>
          <w:color w:val="0D0D0D" w:themeColor="text1" w:themeTint="F2"/>
          <w:sz w:val="24"/>
          <w:szCs w:val="24"/>
        </w:rPr>
        <w:t xml:space="preserve">ha.Taking into consideration the beneficiary capacity, labor availability and input requirement, a gravity system that can irrigate a gross area of </w:t>
      </w:r>
      <w:r w:rsidR="004F00F1" w:rsidRPr="00A521AD">
        <w:rPr>
          <w:rFonts w:ascii="Times New Roman" w:hAnsi="Times New Roman" w:cs="Times New Roman"/>
          <w:color w:val="0D0D0D" w:themeColor="text1" w:themeTint="F2"/>
          <w:sz w:val="24"/>
          <w:szCs w:val="24"/>
        </w:rPr>
        <w:t>200</w:t>
      </w:r>
      <w:r w:rsidRPr="00A521AD">
        <w:rPr>
          <w:rFonts w:ascii="Times New Roman" w:hAnsi="Times New Roman" w:cs="Times New Roman"/>
          <w:color w:val="0D0D0D" w:themeColor="text1" w:themeTint="F2"/>
          <w:sz w:val="24"/>
          <w:szCs w:val="24"/>
        </w:rPr>
        <w:t xml:space="preserve"> ha</w:t>
      </w:r>
      <w:r w:rsidR="00941878" w:rsidRPr="00A521AD">
        <w:rPr>
          <w:rFonts w:ascii="Times New Roman" w:hAnsi="Times New Roman" w:cs="Times New Roman"/>
          <w:color w:val="0D0D0D" w:themeColor="text1" w:themeTint="F2"/>
          <w:sz w:val="24"/>
          <w:szCs w:val="24"/>
        </w:rPr>
        <w:t xml:space="preserve"> was </w:t>
      </w:r>
      <w:r w:rsidR="008B552E" w:rsidRPr="00A521AD">
        <w:rPr>
          <w:rFonts w:ascii="Times New Roman" w:hAnsi="Times New Roman" w:cs="Times New Roman"/>
          <w:color w:val="0D0D0D" w:themeColor="text1" w:themeTint="F2"/>
          <w:sz w:val="24"/>
          <w:szCs w:val="24"/>
        </w:rPr>
        <w:t>constructed. Unfortunately</w:t>
      </w:r>
      <w:r w:rsidRPr="00A521AD">
        <w:rPr>
          <w:rFonts w:ascii="Times New Roman" w:hAnsi="Times New Roman" w:cs="Times New Roman"/>
          <w:color w:val="0D0D0D" w:themeColor="text1" w:themeTint="F2"/>
          <w:sz w:val="24"/>
          <w:szCs w:val="24"/>
        </w:rPr>
        <w:t xml:space="preserve"> currently the total actively irrigable area covered by the main canal is only 40 ha.</w:t>
      </w:r>
    </w:p>
    <w:p w:rsidR="00DD28F5" w:rsidRDefault="00DD28F5" w:rsidP="0021585A">
      <w:pPr>
        <w:rPr>
          <w:rFonts w:ascii="Times New Roman" w:hAnsi="Times New Roman" w:cs="Times New Roman"/>
          <w:color w:val="0D0D0D" w:themeColor="text1" w:themeTint="F2"/>
        </w:rPr>
      </w:pPr>
    </w:p>
    <w:p w:rsidR="009515AD" w:rsidRDefault="009515AD" w:rsidP="0021585A">
      <w:pPr>
        <w:rPr>
          <w:rFonts w:ascii="Times New Roman" w:hAnsi="Times New Roman" w:cs="Times New Roman"/>
          <w:color w:val="0D0D0D" w:themeColor="text1" w:themeTint="F2"/>
        </w:rPr>
      </w:pPr>
    </w:p>
    <w:p w:rsidR="009515AD" w:rsidRDefault="009515AD" w:rsidP="0021585A">
      <w:pPr>
        <w:rPr>
          <w:rFonts w:ascii="Times New Roman" w:hAnsi="Times New Roman" w:cs="Times New Roman"/>
          <w:color w:val="0D0D0D" w:themeColor="text1" w:themeTint="F2"/>
        </w:rPr>
      </w:pPr>
    </w:p>
    <w:p w:rsidR="009515AD" w:rsidRDefault="009515AD" w:rsidP="0021585A">
      <w:pPr>
        <w:rPr>
          <w:rFonts w:ascii="Times New Roman" w:hAnsi="Times New Roman" w:cs="Times New Roman"/>
          <w:color w:val="0D0D0D" w:themeColor="text1" w:themeTint="F2"/>
        </w:rPr>
      </w:pPr>
    </w:p>
    <w:p w:rsidR="009515AD" w:rsidRDefault="009515AD" w:rsidP="0021585A">
      <w:pPr>
        <w:rPr>
          <w:rFonts w:ascii="Times New Roman" w:hAnsi="Times New Roman" w:cs="Times New Roman"/>
          <w:color w:val="0D0D0D" w:themeColor="text1" w:themeTint="F2"/>
        </w:rPr>
      </w:pPr>
    </w:p>
    <w:p w:rsidR="009515AD" w:rsidRDefault="009515AD" w:rsidP="0021585A">
      <w:pPr>
        <w:rPr>
          <w:rFonts w:ascii="Times New Roman" w:hAnsi="Times New Roman" w:cs="Times New Roman"/>
          <w:color w:val="0D0D0D" w:themeColor="text1" w:themeTint="F2"/>
        </w:rPr>
      </w:pPr>
    </w:p>
    <w:p w:rsidR="00B7728B" w:rsidRDefault="00B7728B" w:rsidP="0021585A">
      <w:pPr>
        <w:rPr>
          <w:rFonts w:ascii="Times New Roman" w:hAnsi="Times New Roman" w:cs="Times New Roman"/>
          <w:color w:val="0D0D0D" w:themeColor="text1" w:themeTint="F2"/>
        </w:rPr>
      </w:pPr>
    </w:p>
    <w:p w:rsidR="009515AD" w:rsidRPr="00A521AD" w:rsidRDefault="009515AD" w:rsidP="0021585A">
      <w:pPr>
        <w:rPr>
          <w:rFonts w:ascii="Times New Roman" w:hAnsi="Times New Roman" w:cs="Times New Roman"/>
          <w:color w:val="0D0D0D" w:themeColor="text1" w:themeTint="F2"/>
        </w:rPr>
      </w:pPr>
    </w:p>
    <w:p w:rsidR="004C3C21" w:rsidRPr="00A521AD" w:rsidRDefault="004C3C21" w:rsidP="00161272">
      <w:pPr>
        <w:pStyle w:val="Heading2"/>
        <w:rPr>
          <w:rFonts w:ascii="Times New Roman" w:hAnsi="Times New Roman" w:cs="Times New Roman"/>
          <w:color w:val="0D0D0D" w:themeColor="text1" w:themeTint="F2"/>
        </w:rPr>
      </w:pPr>
      <w:bookmarkStart w:id="165" w:name="_Toc513734490"/>
      <w:r w:rsidRPr="00A521AD">
        <w:rPr>
          <w:rFonts w:ascii="Times New Roman" w:hAnsi="Times New Roman" w:cs="Times New Roman"/>
          <w:color w:val="0D0D0D" w:themeColor="text1" w:themeTint="F2"/>
        </w:rPr>
        <w:lastRenderedPageBreak/>
        <w:t>4.1. Soil Physical Properties</w:t>
      </w:r>
      <w:bookmarkEnd w:id="165"/>
    </w:p>
    <w:p w:rsidR="00C602CE" w:rsidRPr="00A521AD" w:rsidRDefault="00C602CE" w:rsidP="004C3C21">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106F09" w:rsidRPr="00A521AD" w:rsidRDefault="00C602CE" w:rsidP="00106F09">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FAO –ISRIC-IUSS (WRB, 2006) classification system was used for the description and classification of the soil. Thus, the soil morphological, physical and chemical properties obtained from field and laboratory analysis has been utilized for soil classification of the command area. Accordingly, the Reference Soil Group (RSG) identified in the command area is Luvisols</w:t>
      </w:r>
      <w:r w:rsidR="00106F09" w:rsidRPr="00A521AD">
        <w:rPr>
          <w:rFonts w:ascii="Times New Roman" w:hAnsi="Times New Roman" w:cs="Times New Roman"/>
          <w:color w:val="0D0D0D" w:themeColor="text1" w:themeTint="F2"/>
          <w:sz w:val="24"/>
          <w:szCs w:val="24"/>
        </w:rPr>
        <w:t xml:space="preserve"> for </w:t>
      </w:r>
      <w:r w:rsidR="00DD79A9" w:rsidRPr="00A521AD">
        <w:rPr>
          <w:rFonts w:ascii="Times New Roman" w:hAnsi="Times New Roman" w:cs="Times New Roman"/>
          <w:color w:val="0D0D0D" w:themeColor="text1" w:themeTint="F2"/>
          <w:sz w:val="24"/>
          <w:szCs w:val="24"/>
        </w:rPr>
        <w:t>Gemesha</w:t>
      </w:r>
      <w:r w:rsidR="00106F09" w:rsidRPr="00A521AD">
        <w:rPr>
          <w:rFonts w:ascii="Times New Roman" w:hAnsi="Times New Roman" w:cs="Times New Roman"/>
          <w:color w:val="0D0D0D" w:themeColor="text1" w:themeTint="F2"/>
          <w:sz w:val="24"/>
          <w:szCs w:val="24"/>
        </w:rPr>
        <w:t xml:space="preserve"> and Nitisols for Ufute at irrigation</w:t>
      </w:r>
      <w:r w:rsidR="004C3C21" w:rsidRPr="00A521AD">
        <w:rPr>
          <w:rFonts w:ascii="Times New Roman" w:hAnsi="Times New Roman" w:cs="Times New Roman"/>
          <w:color w:val="0D0D0D" w:themeColor="text1" w:themeTint="F2"/>
          <w:sz w:val="24"/>
          <w:szCs w:val="24"/>
        </w:rPr>
        <w:t xml:space="preserve"> schemes, indicating that soils of both schemes ar</w:t>
      </w:r>
      <w:r w:rsidR="00106F09" w:rsidRPr="00A521AD">
        <w:rPr>
          <w:rFonts w:ascii="Times New Roman" w:hAnsi="Times New Roman" w:cs="Times New Roman"/>
          <w:color w:val="0D0D0D" w:themeColor="text1" w:themeTint="F2"/>
          <w:sz w:val="24"/>
          <w:szCs w:val="24"/>
        </w:rPr>
        <w:t>e not</w:t>
      </w:r>
      <w:r w:rsidR="004C3C21" w:rsidRPr="00A521AD">
        <w:rPr>
          <w:rFonts w:ascii="Times New Roman" w:hAnsi="Times New Roman" w:cs="Times New Roman"/>
          <w:color w:val="0D0D0D" w:themeColor="text1" w:themeTint="F2"/>
          <w:sz w:val="24"/>
          <w:szCs w:val="24"/>
        </w:rPr>
        <w:t xml:space="preserve"> similar in texture (Table 1).</w:t>
      </w:r>
      <w:r w:rsidR="00106F09" w:rsidRPr="00A521AD">
        <w:rPr>
          <w:rFonts w:ascii="Times New Roman" w:hAnsi="Times New Roman" w:cs="Times New Roman"/>
          <w:color w:val="0D0D0D" w:themeColor="text1" w:themeTint="F2"/>
          <w:sz w:val="24"/>
          <w:szCs w:val="24"/>
        </w:rPr>
        <w:t xml:space="preserve"> The main factors considered as diagnostic criteria within the command areas are presence of cracking clays, effective depth, soil structural development, matrix color,percentage of base saturation (PBS), evidence of profile development such as soil diagnostic horizons development, etc. </w:t>
      </w:r>
    </w:p>
    <w:p w:rsidR="00106F09" w:rsidRPr="00A521AD" w:rsidRDefault="00106F09" w:rsidP="004C3C2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43913" w:rsidRPr="00A521AD" w:rsidRDefault="00A43913"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66" w:name="_Toc513734491"/>
      <w:r w:rsidRPr="00A521AD">
        <w:rPr>
          <w:rFonts w:ascii="Times New Roman" w:hAnsi="Times New Roman" w:cs="Times New Roman"/>
          <w:b/>
          <w:i/>
          <w:iCs/>
          <w:color w:val="0D0D0D" w:themeColor="text1" w:themeTint="F2"/>
          <w:spacing w:val="0"/>
        </w:rPr>
        <w:t>Bulk density</w:t>
      </w:r>
      <w:bookmarkEnd w:id="166"/>
    </w:p>
    <w:p w:rsidR="00A43913" w:rsidRPr="00A521AD" w:rsidRDefault="00A43913" w:rsidP="00A43913">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Bulk density is the density for a volume of soil as it exists naturally, includes any air space and organic materials in the soil volume. The main purpose of the bulk density measurement is to indicate the problems of root penetration and soil aeration in different soil horizons. </w:t>
      </w:r>
    </w:p>
    <w:p w:rsidR="00A43913" w:rsidRPr="00A521AD" w:rsidRDefault="006F563E" w:rsidP="00067598">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bulk density of soil of the area showed</w:t>
      </w:r>
      <w:r w:rsidR="00752D2F" w:rsidRPr="00A521AD">
        <w:rPr>
          <w:rFonts w:ascii="Times New Roman" w:hAnsi="Times New Roman" w:cs="Times New Roman"/>
          <w:color w:val="0D0D0D" w:themeColor="text1" w:themeTint="F2"/>
          <w:sz w:val="24"/>
          <w:szCs w:val="24"/>
        </w:rPr>
        <w:t xml:space="preserve"> a variation with depth (Table 4.1</w:t>
      </w:r>
      <w:r w:rsidRPr="00A521AD">
        <w:rPr>
          <w:rFonts w:ascii="Times New Roman" w:hAnsi="Times New Roman" w:cs="Times New Roman"/>
          <w:color w:val="0D0D0D" w:themeColor="text1" w:themeTint="F2"/>
          <w:sz w:val="24"/>
          <w:szCs w:val="24"/>
        </w:rPr>
        <w:t>).</w:t>
      </w:r>
      <w:r w:rsidR="00106F09" w:rsidRPr="00A521AD">
        <w:rPr>
          <w:rFonts w:ascii="Times New Roman" w:hAnsi="Times New Roman" w:cs="Times New Roman"/>
          <w:color w:val="0D0D0D" w:themeColor="text1" w:themeTint="F2"/>
          <w:sz w:val="24"/>
          <w:szCs w:val="24"/>
        </w:rPr>
        <w:t xml:space="preserve">Laboratory result for Bulk density </w:t>
      </w:r>
      <w:r w:rsidRPr="00A521AD">
        <w:rPr>
          <w:rFonts w:ascii="Times New Roman" w:hAnsi="Times New Roman" w:cs="Times New Roman"/>
          <w:color w:val="0D0D0D" w:themeColor="text1" w:themeTint="F2"/>
          <w:sz w:val="24"/>
          <w:szCs w:val="24"/>
        </w:rPr>
        <w:t xml:space="preserve">varied between </w:t>
      </w:r>
      <w:r w:rsidR="00106F09" w:rsidRPr="00A521AD">
        <w:rPr>
          <w:rFonts w:ascii="Times New Roman" w:hAnsi="Times New Roman" w:cs="Times New Roman"/>
          <w:color w:val="0D0D0D" w:themeColor="text1" w:themeTint="F2"/>
          <w:sz w:val="24"/>
          <w:szCs w:val="24"/>
        </w:rPr>
        <w:t xml:space="preserve">from </w:t>
      </w:r>
      <w:r w:rsidR="001F20D0" w:rsidRPr="00A521AD">
        <w:rPr>
          <w:rFonts w:ascii="Times New Roman" w:hAnsi="Times New Roman" w:cs="Times New Roman"/>
          <w:b/>
          <w:color w:val="0D0D0D" w:themeColor="text1" w:themeTint="F2"/>
          <w:sz w:val="24"/>
          <w:szCs w:val="24"/>
        </w:rPr>
        <w:t>1.12 to 1.35</w:t>
      </w:r>
      <w:r w:rsidR="00106F09" w:rsidRPr="00A521AD">
        <w:rPr>
          <w:rFonts w:ascii="Times New Roman" w:hAnsi="Times New Roman" w:cs="Times New Roman"/>
          <w:color w:val="0D0D0D" w:themeColor="text1" w:themeTint="F2"/>
          <w:sz w:val="24"/>
          <w:szCs w:val="24"/>
        </w:rPr>
        <w:t xml:space="preserve"> g/cm3</w:t>
      </w:r>
      <w:r w:rsidRPr="00A521AD">
        <w:rPr>
          <w:rFonts w:ascii="Times New Roman" w:hAnsi="Times New Roman" w:cs="Times New Roman"/>
          <w:color w:val="0D0D0D" w:themeColor="text1" w:themeTint="F2"/>
          <w:sz w:val="24"/>
          <w:szCs w:val="24"/>
        </w:rPr>
        <w:t xml:space="preserve"> for Gemesha</w:t>
      </w:r>
      <w:r w:rsidR="00106F09" w:rsidRPr="00A521AD">
        <w:rPr>
          <w:rFonts w:ascii="Times New Roman" w:hAnsi="Times New Roman" w:cs="Times New Roman"/>
          <w:color w:val="0D0D0D" w:themeColor="text1" w:themeTint="F2"/>
          <w:sz w:val="24"/>
          <w:szCs w:val="24"/>
        </w:rPr>
        <w:t xml:space="preserve"> and </w:t>
      </w:r>
      <w:r w:rsidR="001F20D0" w:rsidRPr="00A521AD">
        <w:rPr>
          <w:rFonts w:ascii="Times New Roman" w:hAnsi="Times New Roman" w:cs="Times New Roman"/>
          <w:b/>
          <w:bCs/>
          <w:color w:val="0D0D0D" w:themeColor="text1" w:themeTint="F2"/>
          <w:sz w:val="24"/>
          <w:szCs w:val="24"/>
        </w:rPr>
        <w:t>1.13 to 1.42</w:t>
      </w:r>
      <w:r w:rsidR="00067598" w:rsidRPr="00A521AD">
        <w:rPr>
          <w:rFonts w:ascii="Times New Roman" w:hAnsi="Times New Roman" w:cs="Times New Roman"/>
          <w:color w:val="0D0D0D" w:themeColor="text1" w:themeTint="F2"/>
          <w:sz w:val="24"/>
          <w:szCs w:val="24"/>
        </w:rPr>
        <w:t xml:space="preserve"> g/cm3 </w:t>
      </w:r>
      <w:r w:rsidR="00106F09" w:rsidRPr="00A521AD">
        <w:rPr>
          <w:rFonts w:ascii="Times New Roman" w:hAnsi="Times New Roman" w:cs="Times New Roman"/>
          <w:color w:val="0D0D0D" w:themeColor="text1" w:themeTint="F2"/>
          <w:sz w:val="24"/>
          <w:szCs w:val="24"/>
        </w:rPr>
        <w:t>for</w:t>
      </w:r>
      <w:r w:rsidRPr="00A521AD">
        <w:rPr>
          <w:rFonts w:ascii="Times New Roman" w:hAnsi="Times New Roman" w:cs="Times New Roman"/>
          <w:color w:val="0D0D0D" w:themeColor="text1" w:themeTint="F2"/>
          <w:sz w:val="24"/>
          <w:szCs w:val="24"/>
        </w:rPr>
        <w:t xml:space="preserve"> Ufute</w:t>
      </w:r>
      <w:r w:rsidR="00106F09" w:rsidRPr="00A521AD">
        <w:rPr>
          <w:rFonts w:ascii="Times New Roman" w:hAnsi="Times New Roman" w:cs="Times New Roman"/>
          <w:color w:val="0D0D0D" w:themeColor="text1" w:themeTint="F2"/>
          <w:sz w:val="24"/>
          <w:szCs w:val="24"/>
        </w:rPr>
        <w:t>.</w:t>
      </w:r>
      <w:r w:rsidR="00067598" w:rsidRPr="00A521AD">
        <w:rPr>
          <w:rFonts w:ascii="Times New Roman" w:hAnsi="Times New Roman" w:cs="Times New Roman"/>
          <w:color w:val="0D0D0D" w:themeColor="text1" w:themeTint="F2"/>
          <w:sz w:val="24"/>
          <w:szCs w:val="24"/>
        </w:rPr>
        <w:t xml:space="preserve"> Generally in normal soils bulk density ranges from 1-1.65g/ cm3. In very compact soils, sometimes, it goes up to 2.0g/cm. The value of bulk density seems does not cause hindrance on soil aeration and root penetration due to soil compaction</w:t>
      </w:r>
      <w:r w:rsidR="00161272" w:rsidRPr="00A521AD">
        <w:rPr>
          <w:rFonts w:ascii="Times New Roman" w:hAnsi="Times New Roman" w:cs="Times New Roman"/>
          <w:color w:val="0D0D0D" w:themeColor="text1" w:themeTint="F2"/>
          <w:sz w:val="24"/>
          <w:szCs w:val="24"/>
        </w:rPr>
        <w:t>.</w:t>
      </w:r>
    </w:p>
    <w:p w:rsidR="00161272" w:rsidRPr="00A521AD" w:rsidRDefault="00161272" w:rsidP="00067598">
      <w:pPr>
        <w:spacing w:line="360" w:lineRule="auto"/>
        <w:jc w:val="both"/>
        <w:rPr>
          <w:rFonts w:ascii="Times New Roman" w:hAnsi="Times New Roman" w:cs="Times New Roman"/>
          <w:color w:val="0D0D0D" w:themeColor="text1" w:themeTint="F2"/>
          <w:sz w:val="24"/>
          <w:szCs w:val="24"/>
        </w:rPr>
      </w:pPr>
    </w:p>
    <w:p w:rsidR="00A43913" w:rsidRPr="00A521AD" w:rsidRDefault="00A43913"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67" w:name="_Toc159909835"/>
      <w:bookmarkStart w:id="168" w:name="_Toc403264744"/>
      <w:bookmarkStart w:id="169" w:name="_Toc446427642"/>
      <w:bookmarkStart w:id="170" w:name="_Toc465209685"/>
      <w:bookmarkStart w:id="171" w:name="_Toc513734492"/>
      <w:r w:rsidRPr="00A521AD">
        <w:rPr>
          <w:rFonts w:ascii="Times New Roman" w:hAnsi="Times New Roman" w:cs="Times New Roman"/>
          <w:b/>
          <w:i/>
          <w:iCs/>
          <w:color w:val="0D0D0D" w:themeColor="text1" w:themeTint="F2"/>
          <w:spacing w:val="0"/>
        </w:rPr>
        <w:t>Field Capacity (FC)</w:t>
      </w:r>
      <w:bookmarkEnd w:id="167"/>
      <w:bookmarkEnd w:id="168"/>
      <w:bookmarkEnd w:id="169"/>
      <w:bookmarkEnd w:id="170"/>
      <w:bookmarkEnd w:id="171"/>
    </w:p>
    <w:p w:rsidR="00A43913" w:rsidRPr="00A521AD" w:rsidRDefault="00A43913" w:rsidP="00A43913">
      <w:pPr>
        <w:spacing w:before="100" w:beforeAutospacing="1" w:after="100" w:afterAutospacing="1"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Field capacity</w:t>
      </w:r>
      <w:r w:rsidRPr="00A521AD">
        <w:rPr>
          <w:rFonts w:ascii="Times New Roman" w:hAnsi="Times New Roman" w:cs="Times New Roman"/>
          <w:color w:val="0D0D0D" w:themeColor="text1" w:themeTint="F2"/>
          <w:sz w:val="24"/>
          <w:szCs w:val="24"/>
        </w:rPr>
        <w:t xml:space="preserve"> is the amount of water a well-drained soil holds after free water has drained because of gravity. For coarse textured soil, drainage occurs soon after irrigation because of relatively large pores and low soil particle surface tension. In fine textured soil, drainage takes much longer because of smaller pores and their horizontal shape. Major soil properties that affect field capacity are texture, structure, bulk density, and strata within the profile </w:t>
      </w:r>
    </w:p>
    <w:p w:rsidR="00161272" w:rsidRDefault="00A43913" w:rsidP="00A43913">
      <w:pPr>
        <w:spacing w:line="360" w:lineRule="auto"/>
        <w:jc w:val="both"/>
        <w:rPr>
          <w:rFonts w:ascii="Times New Roman" w:hAnsi="Times New Roman" w:cs="Times New Roman"/>
          <w:bCs/>
          <w:color w:val="0D0D0D" w:themeColor="text1" w:themeTint="F2"/>
        </w:rPr>
      </w:pPr>
      <w:r w:rsidRPr="00A521AD">
        <w:rPr>
          <w:rFonts w:ascii="Times New Roman" w:hAnsi="Times New Roman" w:cs="Times New Roman"/>
          <w:color w:val="0D0D0D" w:themeColor="text1" w:themeTint="F2"/>
          <w:sz w:val="24"/>
          <w:szCs w:val="24"/>
        </w:rPr>
        <w:t xml:space="preserve">According to the laboratory test results, the field capacity of the representative soils of the project ranges between </w:t>
      </w:r>
      <w:r w:rsidRPr="00A521AD">
        <w:rPr>
          <w:rFonts w:ascii="Times New Roman" w:hAnsi="Times New Roman" w:cs="Times New Roman"/>
          <w:b/>
          <w:color w:val="0D0D0D" w:themeColor="text1" w:themeTint="F2"/>
          <w:sz w:val="24"/>
          <w:szCs w:val="24"/>
        </w:rPr>
        <w:t xml:space="preserve">310 </w:t>
      </w:r>
      <w:r w:rsidRPr="00A521AD">
        <w:rPr>
          <w:rFonts w:ascii="Times New Roman" w:hAnsi="Times New Roman" w:cs="Times New Roman"/>
          <w:color w:val="0D0D0D" w:themeColor="text1" w:themeTint="F2"/>
          <w:sz w:val="24"/>
          <w:szCs w:val="24"/>
        </w:rPr>
        <w:t>to</w:t>
      </w:r>
      <w:r w:rsidRPr="00A521AD">
        <w:rPr>
          <w:rFonts w:ascii="Times New Roman" w:hAnsi="Times New Roman" w:cs="Times New Roman"/>
          <w:b/>
          <w:color w:val="0D0D0D" w:themeColor="text1" w:themeTint="F2"/>
          <w:sz w:val="24"/>
          <w:szCs w:val="24"/>
        </w:rPr>
        <w:t xml:space="preserve"> 450 mm/m</w:t>
      </w:r>
      <w:r w:rsidRPr="00A521AD">
        <w:rPr>
          <w:rFonts w:ascii="Times New Roman" w:hAnsi="Times New Roman" w:cs="Times New Roman"/>
          <w:color w:val="0D0D0D" w:themeColor="text1" w:themeTint="F2"/>
          <w:sz w:val="24"/>
          <w:szCs w:val="24"/>
        </w:rPr>
        <w:t xml:space="preserve"> or </w:t>
      </w:r>
      <w:r w:rsidRPr="00A521AD">
        <w:rPr>
          <w:rFonts w:ascii="Times New Roman" w:hAnsi="Times New Roman" w:cs="Times New Roman"/>
          <w:b/>
          <w:color w:val="0D0D0D" w:themeColor="text1" w:themeTint="F2"/>
          <w:sz w:val="24"/>
          <w:szCs w:val="24"/>
        </w:rPr>
        <w:t xml:space="preserve">31.0 </w:t>
      </w:r>
      <w:r w:rsidRPr="00A521AD">
        <w:rPr>
          <w:rFonts w:ascii="Times New Roman" w:hAnsi="Times New Roman" w:cs="Times New Roman"/>
          <w:color w:val="0D0D0D" w:themeColor="text1" w:themeTint="F2"/>
          <w:sz w:val="24"/>
          <w:szCs w:val="24"/>
        </w:rPr>
        <w:t>to</w:t>
      </w:r>
      <w:r w:rsidRPr="00A521AD">
        <w:rPr>
          <w:rFonts w:ascii="Times New Roman" w:hAnsi="Times New Roman" w:cs="Times New Roman"/>
          <w:b/>
          <w:color w:val="0D0D0D" w:themeColor="text1" w:themeTint="F2"/>
          <w:sz w:val="24"/>
          <w:szCs w:val="24"/>
        </w:rPr>
        <w:t xml:space="preserve"> 45.0%</w:t>
      </w:r>
      <w:r w:rsidRPr="00A521AD">
        <w:rPr>
          <w:rFonts w:ascii="Times New Roman" w:hAnsi="Times New Roman" w:cs="Times New Roman"/>
          <w:color w:val="0D0D0D" w:themeColor="text1" w:themeTint="F2"/>
          <w:sz w:val="24"/>
          <w:szCs w:val="24"/>
        </w:rPr>
        <w:t xml:space="preserve"> for </w:t>
      </w:r>
      <w:r w:rsidR="00DD79A9"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 and </w:t>
      </w:r>
      <w:r w:rsidRPr="00A521AD">
        <w:rPr>
          <w:rFonts w:ascii="Times New Roman" w:hAnsi="Times New Roman" w:cs="Times New Roman"/>
          <w:bCs/>
          <w:color w:val="0D0D0D" w:themeColor="text1" w:themeTint="F2"/>
        </w:rPr>
        <w:t xml:space="preserve">between </w:t>
      </w:r>
      <w:r w:rsidRPr="00A521AD">
        <w:rPr>
          <w:rFonts w:ascii="Times New Roman" w:hAnsi="Times New Roman" w:cs="Times New Roman"/>
          <w:b/>
          <w:color w:val="0D0D0D" w:themeColor="text1" w:themeTint="F2"/>
          <w:sz w:val="24"/>
          <w:szCs w:val="24"/>
        </w:rPr>
        <w:t xml:space="preserve">339.3 </w:t>
      </w:r>
      <w:r w:rsidRPr="00A521AD">
        <w:rPr>
          <w:rFonts w:ascii="Times New Roman" w:hAnsi="Times New Roman" w:cs="Times New Roman"/>
          <w:color w:val="0D0D0D" w:themeColor="text1" w:themeTint="F2"/>
          <w:sz w:val="24"/>
          <w:szCs w:val="24"/>
        </w:rPr>
        <w:t>to</w:t>
      </w:r>
      <w:r w:rsidRPr="00A521AD">
        <w:rPr>
          <w:rFonts w:ascii="Times New Roman" w:hAnsi="Times New Roman" w:cs="Times New Roman"/>
          <w:b/>
          <w:color w:val="0D0D0D" w:themeColor="text1" w:themeTint="F2"/>
          <w:sz w:val="24"/>
          <w:szCs w:val="24"/>
        </w:rPr>
        <w:t xml:space="preserve"> 356.7mm/m</w:t>
      </w:r>
      <w:r w:rsidR="007C6ABA" w:rsidRPr="00A521AD">
        <w:rPr>
          <w:rFonts w:ascii="Times New Roman" w:hAnsi="Times New Roman" w:cs="Times New Roman"/>
          <w:bCs/>
          <w:color w:val="0D0D0D" w:themeColor="text1" w:themeTint="F2"/>
        </w:rPr>
        <w:t xml:space="preserve"> for Ufute respectively.</w:t>
      </w:r>
    </w:p>
    <w:p w:rsidR="009515AD" w:rsidRDefault="009515AD" w:rsidP="00A43913">
      <w:pPr>
        <w:spacing w:line="360" w:lineRule="auto"/>
        <w:jc w:val="both"/>
        <w:rPr>
          <w:rFonts w:ascii="Times New Roman" w:hAnsi="Times New Roman" w:cs="Times New Roman"/>
          <w:bCs/>
          <w:color w:val="0D0D0D" w:themeColor="text1" w:themeTint="F2"/>
        </w:rPr>
      </w:pPr>
    </w:p>
    <w:p w:rsidR="00B7728B" w:rsidRPr="00A521AD" w:rsidRDefault="00B7728B" w:rsidP="00A43913">
      <w:pPr>
        <w:spacing w:line="360" w:lineRule="auto"/>
        <w:jc w:val="both"/>
        <w:rPr>
          <w:rFonts w:ascii="Times New Roman" w:hAnsi="Times New Roman" w:cs="Times New Roman"/>
          <w:bCs/>
          <w:color w:val="0D0D0D" w:themeColor="text1" w:themeTint="F2"/>
        </w:rPr>
      </w:pPr>
    </w:p>
    <w:p w:rsidR="00A43913" w:rsidRPr="00A521AD" w:rsidRDefault="00A43913"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72" w:name="_Toc159909836"/>
      <w:bookmarkStart w:id="173" w:name="_Toc403264745"/>
      <w:bookmarkStart w:id="174" w:name="_Toc446427643"/>
      <w:bookmarkStart w:id="175" w:name="_Toc465209686"/>
      <w:bookmarkStart w:id="176" w:name="_Toc513734493"/>
      <w:r w:rsidRPr="00A521AD">
        <w:rPr>
          <w:rFonts w:ascii="Times New Roman" w:hAnsi="Times New Roman" w:cs="Times New Roman"/>
          <w:b/>
          <w:i/>
          <w:iCs/>
          <w:color w:val="0D0D0D" w:themeColor="text1" w:themeTint="F2"/>
          <w:spacing w:val="0"/>
        </w:rPr>
        <w:lastRenderedPageBreak/>
        <w:t>Permanent wilting point (PWP)</w:t>
      </w:r>
      <w:bookmarkEnd w:id="172"/>
      <w:bookmarkEnd w:id="173"/>
      <w:bookmarkEnd w:id="174"/>
      <w:bookmarkEnd w:id="175"/>
      <w:bookmarkEnd w:id="176"/>
    </w:p>
    <w:p w:rsidR="00161272" w:rsidRPr="00A521AD" w:rsidRDefault="00161272" w:rsidP="00161272">
      <w:pPr>
        <w:rPr>
          <w:rFonts w:ascii="Times New Roman" w:hAnsi="Times New Roman" w:cs="Times New Roman"/>
          <w:color w:val="0D0D0D" w:themeColor="text1" w:themeTint="F2"/>
        </w:rPr>
      </w:pPr>
    </w:p>
    <w:p w:rsidR="00A72E5E" w:rsidRPr="00A521AD" w:rsidRDefault="00A43913" w:rsidP="007C6ABA">
      <w:pPr>
        <w:spacing w:line="360" w:lineRule="auto"/>
        <w:jc w:val="both"/>
        <w:rPr>
          <w:rFonts w:ascii="Times New Roman" w:hAnsi="Times New Roman" w:cs="Times New Roman"/>
          <w:bCs/>
          <w:color w:val="0D0D0D" w:themeColor="text1" w:themeTint="F2"/>
        </w:rPr>
      </w:pPr>
      <w:r w:rsidRPr="00A521AD">
        <w:rPr>
          <w:rFonts w:ascii="Times New Roman" w:hAnsi="Times New Roman" w:cs="Times New Roman"/>
          <w:bCs/>
          <w:color w:val="0D0D0D" w:themeColor="text1" w:themeTint="F2"/>
          <w:sz w:val="24"/>
          <w:szCs w:val="24"/>
        </w:rPr>
        <w:t>It is the amount of water left in the soil when the plant is unable to extract any more, or Removal of soil moisture by crop roots reaches a stage when the soil particles exert a greater tension on the soil moisture than the crop roots can exert to extract the remaining moisture.When this condition is reached the soil is said to be at permanent wilting point.The corresponding soil moisture tension is about 15 atmospheres. Accordingly the laboratory results of PWP for the soils of the project command area ranges from</w:t>
      </w:r>
      <w:r w:rsidR="003E1540" w:rsidRPr="00A521AD">
        <w:rPr>
          <w:rFonts w:ascii="Times New Roman" w:hAnsi="Times New Roman" w:cs="Times New Roman"/>
          <w:b/>
          <w:bCs/>
          <w:color w:val="0D0D0D" w:themeColor="text1" w:themeTint="F2"/>
          <w:sz w:val="24"/>
          <w:szCs w:val="24"/>
        </w:rPr>
        <w:t>149 to 312 mm/m</w:t>
      </w:r>
      <w:r w:rsidRPr="00A521AD">
        <w:rPr>
          <w:rFonts w:ascii="Times New Roman" w:hAnsi="Times New Roman" w:cs="Times New Roman"/>
          <w:bCs/>
          <w:color w:val="0D0D0D" w:themeColor="text1" w:themeTint="F2"/>
          <w:sz w:val="24"/>
          <w:szCs w:val="24"/>
        </w:rPr>
        <w:t xml:space="preserve"> for </w:t>
      </w:r>
      <w:r w:rsidR="00DD79A9" w:rsidRPr="00A521AD">
        <w:rPr>
          <w:rFonts w:ascii="Times New Roman" w:hAnsi="Times New Roman" w:cs="Times New Roman"/>
          <w:bCs/>
          <w:color w:val="0D0D0D" w:themeColor="text1" w:themeTint="F2"/>
          <w:sz w:val="24"/>
          <w:szCs w:val="24"/>
        </w:rPr>
        <w:t>Gemesha</w:t>
      </w:r>
      <w:r w:rsidRPr="00A521AD">
        <w:rPr>
          <w:rFonts w:ascii="Times New Roman" w:hAnsi="Times New Roman" w:cs="Times New Roman"/>
          <w:bCs/>
          <w:color w:val="0D0D0D" w:themeColor="text1" w:themeTint="F2"/>
          <w:sz w:val="24"/>
          <w:szCs w:val="24"/>
        </w:rPr>
        <w:t xml:space="preserve"> and </w:t>
      </w:r>
      <w:r w:rsidR="007C6ABA" w:rsidRPr="00A521AD">
        <w:rPr>
          <w:rFonts w:ascii="Times New Roman" w:hAnsi="Times New Roman" w:cs="Times New Roman"/>
          <w:b/>
          <w:bCs/>
          <w:color w:val="0D0D0D" w:themeColor="text1" w:themeTint="F2"/>
          <w:sz w:val="24"/>
          <w:szCs w:val="24"/>
        </w:rPr>
        <w:t xml:space="preserve">140.3 </w:t>
      </w:r>
      <w:r w:rsidR="007C6ABA" w:rsidRPr="00A521AD">
        <w:rPr>
          <w:rFonts w:ascii="Times New Roman" w:hAnsi="Times New Roman" w:cs="Times New Roman"/>
          <w:bCs/>
          <w:color w:val="0D0D0D" w:themeColor="text1" w:themeTint="F2"/>
          <w:sz w:val="24"/>
          <w:szCs w:val="24"/>
        </w:rPr>
        <w:t>to</w:t>
      </w:r>
      <w:r w:rsidR="007C6ABA" w:rsidRPr="00A521AD">
        <w:rPr>
          <w:rFonts w:ascii="Times New Roman" w:hAnsi="Times New Roman" w:cs="Times New Roman"/>
          <w:b/>
          <w:bCs/>
          <w:color w:val="0D0D0D" w:themeColor="text1" w:themeTint="F2"/>
          <w:sz w:val="24"/>
          <w:szCs w:val="24"/>
        </w:rPr>
        <w:t xml:space="preserve"> 179.7mm/m</w:t>
      </w:r>
      <w:r w:rsidR="007C6ABA" w:rsidRPr="00A521AD">
        <w:rPr>
          <w:rFonts w:ascii="Times New Roman" w:hAnsi="Times New Roman" w:cs="Times New Roman"/>
          <w:bCs/>
          <w:color w:val="0D0D0D" w:themeColor="text1" w:themeTint="F2"/>
          <w:sz w:val="24"/>
          <w:szCs w:val="24"/>
        </w:rPr>
        <w:t xml:space="preserve"> for Ufute respectively</w:t>
      </w:r>
      <w:r w:rsidR="007C6ABA" w:rsidRPr="00A521AD">
        <w:rPr>
          <w:rFonts w:ascii="Times New Roman" w:hAnsi="Times New Roman" w:cs="Times New Roman"/>
          <w:bCs/>
          <w:color w:val="0D0D0D" w:themeColor="text1" w:themeTint="F2"/>
        </w:rPr>
        <w:t>.</w:t>
      </w:r>
    </w:p>
    <w:p w:rsidR="00E3270A" w:rsidRPr="00A521AD" w:rsidRDefault="00E3270A" w:rsidP="007C6ABA">
      <w:pPr>
        <w:spacing w:line="360" w:lineRule="auto"/>
        <w:jc w:val="both"/>
        <w:rPr>
          <w:rFonts w:ascii="Times New Roman" w:hAnsi="Times New Roman" w:cs="Times New Roman"/>
          <w:bCs/>
          <w:color w:val="0D0D0D" w:themeColor="text1" w:themeTint="F2"/>
        </w:rPr>
      </w:pPr>
    </w:p>
    <w:p w:rsidR="007C6ABA" w:rsidRPr="00A521AD" w:rsidRDefault="007C6ABA"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77" w:name="_Toc513734494"/>
      <w:r w:rsidRPr="00A521AD">
        <w:rPr>
          <w:rFonts w:ascii="Times New Roman" w:hAnsi="Times New Roman" w:cs="Times New Roman"/>
          <w:b/>
          <w:i/>
          <w:iCs/>
          <w:color w:val="0D0D0D" w:themeColor="text1" w:themeTint="F2"/>
          <w:spacing w:val="0"/>
        </w:rPr>
        <w:t>Available water holding capacity</w:t>
      </w:r>
      <w:bookmarkEnd w:id="177"/>
    </w:p>
    <w:p w:rsidR="00E145C3" w:rsidRPr="00A521AD" w:rsidRDefault="007C6ABA" w:rsidP="00C45B08">
      <w:pPr>
        <w:spacing w:before="100" w:beforeAutospacing="1" w:after="100" w:afterAutospacing="1" w:line="360" w:lineRule="auto"/>
        <w:jc w:val="both"/>
        <w:rPr>
          <w:rFonts w:ascii="Times New Roman" w:hAnsi="Times New Roman" w:cs="Times New Roman"/>
          <w:bCs/>
          <w:color w:val="0D0D0D" w:themeColor="text1" w:themeTint="F2"/>
          <w:sz w:val="24"/>
          <w:szCs w:val="24"/>
        </w:rPr>
      </w:pPr>
      <w:r w:rsidRPr="00A521AD">
        <w:rPr>
          <w:rFonts w:ascii="Times New Roman" w:hAnsi="Times New Roman" w:cs="Times New Roman"/>
          <w:bCs/>
          <w:color w:val="0D0D0D" w:themeColor="text1" w:themeTint="F2"/>
          <w:sz w:val="24"/>
          <w:szCs w:val="24"/>
        </w:rPr>
        <w:t>The difference in moisture content of the soil between field capacity and permanent wilting is termed as available water holding capacity. It can be used as a factor in land suitability classification and in irrigation planning. It is commonly used for determination of the depth and frequency of irrigation required.</w:t>
      </w:r>
    </w:p>
    <w:p w:rsidR="0088111E" w:rsidRDefault="00E145C3" w:rsidP="00A72E5E">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total available water holding capacity of soils selected from both schemes ranged from </w:t>
      </w:r>
      <w:r w:rsidRPr="00A521AD">
        <w:rPr>
          <w:rFonts w:ascii="Times New Roman" w:hAnsi="Times New Roman" w:cs="Times New Roman"/>
          <w:b/>
          <w:color w:val="0D0D0D" w:themeColor="text1" w:themeTint="F2"/>
          <w:sz w:val="24"/>
          <w:szCs w:val="24"/>
        </w:rPr>
        <w:t>141-201 mm m-1</w:t>
      </w:r>
      <w:r w:rsidRPr="00A521AD">
        <w:rPr>
          <w:rFonts w:ascii="Times New Roman" w:hAnsi="Times New Roman" w:cs="Times New Roman"/>
          <w:color w:val="0D0D0D" w:themeColor="text1" w:themeTint="F2"/>
          <w:sz w:val="24"/>
          <w:szCs w:val="24"/>
        </w:rPr>
        <w:t xml:space="preserve"> except two samples </w:t>
      </w:r>
      <w:r w:rsidRPr="00A521AD">
        <w:rPr>
          <w:rFonts w:ascii="Times New Roman" w:hAnsi="Times New Roman" w:cs="Times New Roman"/>
          <w:b/>
          <w:color w:val="0D0D0D" w:themeColor="text1" w:themeTint="F2"/>
          <w:sz w:val="24"/>
          <w:szCs w:val="24"/>
        </w:rPr>
        <w:t>130 -132 mm m-1</w:t>
      </w:r>
      <w:r w:rsidRPr="00A521AD">
        <w:rPr>
          <w:rFonts w:ascii="Times New Roman" w:hAnsi="Times New Roman" w:cs="Times New Roman"/>
          <w:color w:val="0D0D0D" w:themeColor="text1" w:themeTint="F2"/>
          <w:sz w:val="24"/>
          <w:szCs w:val="24"/>
        </w:rPr>
        <w:t xml:space="preserve"> from Ufute and </w:t>
      </w:r>
      <w:r w:rsidR="00DD79A9"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 scheme respectively. </w:t>
      </w:r>
      <w:r w:rsidR="004C3C21" w:rsidRPr="00A521AD">
        <w:rPr>
          <w:rFonts w:ascii="Times New Roman" w:hAnsi="Times New Roman" w:cs="Times New Roman"/>
          <w:color w:val="0D0D0D" w:themeColor="text1" w:themeTint="F2"/>
          <w:sz w:val="24"/>
          <w:szCs w:val="24"/>
        </w:rPr>
        <w:t xml:space="preserve">In general soil of both schemes are medium as per available water holding rating of McIntyre (1974). The result depict that the relevant soil physical properties measured are not different to a great deal from each other with depth and across the different sampling points indicate that the soils of the study area is homogeneous </w:t>
      </w: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9515AD" w:rsidRDefault="009515AD" w:rsidP="00A72E5E">
      <w:pPr>
        <w:spacing w:line="360" w:lineRule="auto"/>
        <w:jc w:val="both"/>
        <w:rPr>
          <w:rFonts w:ascii="Times New Roman" w:hAnsi="Times New Roman" w:cs="Times New Roman"/>
          <w:color w:val="0D0D0D" w:themeColor="text1" w:themeTint="F2"/>
          <w:sz w:val="24"/>
          <w:szCs w:val="24"/>
        </w:rPr>
      </w:pPr>
    </w:p>
    <w:p w:rsidR="00F61C71" w:rsidRDefault="00F61C71" w:rsidP="00A72E5E">
      <w:pPr>
        <w:spacing w:line="360" w:lineRule="auto"/>
        <w:jc w:val="both"/>
        <w:rPr>
          <w:rFonts w:ascii="Times New Roman" w:hAnsi="Times New Roman" w:cs="Times New Roman"/>
          <w:color w:val="0D0D0D" w:themeColor="text1" w:themeTint="F2"/>
          <w:sz w:val="24"/>
          <w:szCs w:val="24"/>
        </w:rPr>
      </w:pPr>
    </w:p>
    <w:p w:rsidR="009515AD" w:rsidRPr="00A521AD" w:rsidRDefault="009515AD" w:rsidP="00A72E5E">
      <w:pPr>
        <w:spacing w:line="360" w:lineRule="auto"/>
        <w:jc w:val="both"/>
        <w:rPr>
          <w:rFonts w:ascii="Times New Roman" w:hAnsi="Times New Roman" w:cs="Times New Roman"/>
          <w:bCs/>
          <w:color w:val="0D0D0D" w:themeColor="text1" w:themeTint="F2"/>
          <w:sz w:val="24"/>
          <w:szCs w:val="24"/>
        </w:rPr>
      </w:pPr>
    </w:p>
    <w:p w:rsidR="005D0F6F" w:rsidRPr="00A521AD" w:rsidRDefault="00160106" w:rsidP="00160106">
      <w:pPr>
        <w:pStyle w:val="Heading6"/>
        <w:rPr>
          <w:rFonts w:ascii="Times New Roman" w:hAnsi="Times New Roman" w:cs="Times New Roman"/>
          <w:color w:val="0D0D0D" w:themeColor="text1" w:themeTint="F2"/>
        </w:rPr>
      </w:pPr>
      <w:bookmarkStart w:id="178" w:name="_Toc480768626"/>
      <w:r w:rsidRPr="00A521AD">
        <w:rPr>
          <w:rFonts w:ascii="Times New Roman" w:hAnsi="Times New Roman" w:cs="Times New Roman"/>
          <w:color w:val="0D0D0D" w:themeColor="text1" w:themeTint="F2"/>
        </w:rPr>
        <w:lastRenderedPageBreak/>
        <w:t>Table 4.1.</w:t>
      </w:r>
      <w:r w:rsidR="005D0F6F" w:rsidRPr="00A521AD">
        <w:rPr>
          <w:rFonts w:ascii="Times New Roman" w:hAnsi="Times New Roman" w:cs="Times New Roman"/>
          <w:color w:val="0D0D0D" w:themeColor="text1" w:themeTint="F2"/>
        </w:rPr>
        <w:t xml:space="preserve">Selected soil physical characteristics of </w:t>
      </w:r>
      <w:r w:rsidR="00DD79A9" w:rsidRPr="00A521AD">
        <w:rPr>
          <w:rFonts w:ascii="Times New Roman" w:hAnsi="Times New Roman" w:cs="Times New Roman"/>
          <w:color w:val="0D0D0D" w:themeColor="text1" w:themeTint="F2"/>
        </w:rPr>
        <w:t>Gemesha</w:t>
      </w:r>
      <w:r w:rsidR="005D0F6F" w:rsidRPr="00A521AD">
        <w:rPr>
          <w:rFonts w:ascii="Times New Roman" w:hAnsi="Times New Roman" w:cs="Times New Roman"/>
          <w:color w:val="0D0D0D" w:themeColor="text1" w:themeTint="F2"/>
        </w:rPr>
        <w:t xml:space="preserve"> irrigation schemes</w:t>
      </w:r>
      <w:bookmarkEnd w:id="178"/>
    </w:p>
    <w:p w:rsidR="0015477A" w:rsidRPr="00A521AD" w:rsidRDefault="0015477A" w:rsidP="0015477A">
      <w:pPr>
        <w:rPr>
          <w:rFonts w:ascii="Times New Roman" w:hAnsi="Times New Roman" w:cs="Times New Roman"/>
          <w:color w:val="0D0D0D" w:themeColor="text1" w:themeTint="F2"/>
        </w:rPr>
      </w:pPr>
    </w:p>
    <w:tbl>
      <w:tblPr>
        <w:tblStyle w:val="TableGrid"/>
        <w:tblW w:w="5000" w:type="pct"/>
        <w:jc w:val="center"/>
        <w:tblLook w:val="04A0"/>
      </w:tblPr>
      <w:tblGrid>
        <w:gridCol w:w="774"/>
        <w:gridCol w:w="991"/>
        <w:gridCol w:w="741"/>
        <w:gridCol w:w="741"/>
        <w:gridCol w:w="743"/>
        <w:gridCol w:w="1135"/>
        <w:gridCol w:w="978"/>
        <w:gridCol w:w="978"/>
        <w:gridCol w:w="1161"/>
        <w:gridCol w:w="1019"/>
      </w:tblGrid>
      <w:tr w:rsidR="0015477A" w:rsidRPr="00A521AD" w:rsidTr="00614DFB">
        <w:trPr>
          <w:jc w:val="center"/>
        </w:trPr>
        <w:tc>
          <w:tcPr>
            <w:tcW w:w="5000" w:type="pct"/>
            <w:gridSpan w:val="10"/>
          </w:tcPr>
          <w:p w:rsidR="0015477A" w:rsidRPr="00A521AD" w:rsidRDefault="0015477A" w:rsidP="00BF6CA9">
            <w:pPr>
              <w:autoSpaceDE w:val="0"/>
              <w:autoSpaceDN w:val="0"/>
              <w:adjustRightInd w:val="0"/>
              <w:spacing w:after="0" w:line="360" w:lineRule="auto"/>
              <w:jc w:val="center"/>
              <w:rPr>
                <w:rFonts w:ascii="Times New Roman" w:hAnsi="Times New Roman" w:cs="Times New Roman"/>
                <w:b/>
                <w:color w:val="0D0D0D" w:themeColor="text1" w:themeTint="F2"/>
                <w:sz w:val="22"/>
              </w:rPr>
            </w:pPr>
            <w:r w:rsidRPr="00A521AD">
              <w:rPr>
                <w:rFonts w:ascii="Times New Roman" w:hAnsi="Times New Roman" w:cs="Times New Roman"/>
                <w:b/>
                <w:color w:val="0D0D0D" w:themeColor="text1" w:themeTint="F2"/>
                <w:sz w:val="22"/>
              </w:rPr>
              <w:t>Gemesha Scheme</w:t>
            </w:r>
          </w:p>
        </w:tc>
      </w:tr>
      <w:tr w:rsidR="0015477A" w:rsidRPr="00A521AD" w:rsidTr="00614DFB">
        <w:trPr>
          <w:trHeight w:val="555"/>
          <w:jc w:val="center"/>
        </w:trPr>
        <w:tc>
          <w:tcPr>
            <w:tcW w:w="418"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Field</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code</w:t>
            </w:r>
          </w:p>
        </w:tc>
        <w:tc>
          <w:tcPr>
            <w:tcW w:w="535"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Soil</w:t>
            </w:r>
          </w:p>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depth</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(cm)</w:t>
            </w:r>
          </w:p>
        </w:tc>
        <w:tc>
          <w:tcPr>
            <w:tcW w:w="1201" w:type="pct"/>
            <w:gridSpan w:val="3"/>
          </w:tcPr>
          <w:p w:rsidR="0015477A" w:rsidRPr="00A521AD" w:rsidRDefault="0015477A" w:rsidP="00BF6CA9">
            <w:pPr>
              <w:autoSpaceDE w:val="0"/>
              <w:autoSpaceDN w:val="0"/>
              <w:adjustRightInd w:val="0"/>
              <w:spacing w:after="0"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Particle size</w:t>
            </w:r>
          </w:p>
          <w:p w:rsidR="0015477A" w:rsidRPr="00A521AD" w:rsidRDefault="0015477A" w:rsidP="00BF6CA9">
            <w:pPr>
              <w:autoSpaceDE w:val="0"/>
              <w:autoSpaceDN w:val="0"/>
              <w:adjustRightInd w:val="0"/>
              <w:spacing w:after="0"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Distribution (%)</w:t>
            </w:r>
          </w:p>
        </w:tc>
        <w:tc>
          <w:tcPr>
            <w:tcW w:w="613"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Textural</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class</w:t>
            </w:r>
          </w:p>
        </w:tc>
        <w:tc>
          <w:tcPr>
            <w:tcW w:w="528"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FC</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(mm/m)</w:t>
            </w:r>
          </w:p>
        </w:tc>
        <w:tc>
          <w:tcPr>
            <w:tcW w:w="528"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PWP</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(mm/m)</w:t>
            </w:r>
          </w:p>
        </w:tc>
        <w:tc>
          <w:tcPr>
            <w:tcW w:w="627"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TAW</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 m-1)</w:t>
            </w:r>
          </w:p>
        </w:tc>
        <w:tc>
          <w:tcPr>
            <w:tcW w:w="550" w:type="pct"/>
            <w:vMerge w:val="restart"/>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Bd</w:t>
            </w:r>
          </w:p>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(g cm-3)</w:t>
            </w:r>
          </w:p>
        </w:tc>
      </w:tr>
      <w:tr w:rsidR="0015477A" w:rsidRPr="00A521AD" w:rsidTr="00614DFB">
        <w:trPr>
          <w:trHeight w:val="540"/>
          <w:jc w:val="center"/>
        </w:trPr>
        <w:tc>
          <w:tcPr>
            <w:tcW w:w="418"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35"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400" w:type="pct"/>
          </w:tcPr>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Sand</w:t>
            </w:r>
          </w:p>
        </w:tc>
        <w:tc>
          <w:tcPr>
            <w:tcW w:w="400" w:type="pct"/>
          </w:tcPr>
          <w:p w:rsidR="0015477A" w:rsidRPr="00A521AD" w:rsidRDefault="0015477A" w:rsidP="00BF6CA9">
            <w:pPr>
              <w:tabs>
                <w:tab w:val="right" w:pos="2235"/>
              </w:tabs>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w:t>
            </w:r>
          </w:p>
        </w:tc>
        <w:tc>
          <w:tcPr>
            <w:tcW w:w="401" w:type="pct"/>
          </w:tcPr>
          <w:p w:rsidR="0015477A" w:rsidRPr="00A521AD" w:rsidRDefault="0015477A"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613"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28"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28"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627"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50" w:type="pct"/>
            <w:vMerge/>
          </w:tcPr>
          <w:p w:rsidR="0015477A" w:rsidRPr="00A521AD" w:rsidRDefault="0015477A" w:rsidP="00BF6CA9">
            <w:pPr>
              <w:autoSpaceDE w:val="0"/>
              <w:autoSpaceDN w:val="0"/>
              <w:adjustRightInd w:val="0"/>
              <w:spacing w:after="0" w:line="360" w:lineRule="auto"/>
              <w:rPr>
                <w:rFonts w:ascii="Times New Roman" w:hAnsi="Times New Roman" w:cs="Times New Roman"/>
                <w:color w:val="0D0D0D" w:themeColor="text1" w:themeTint="F2"/>
                <w:sz w:val="22"/>
              </w:rPr>
            </w:pPr>
          </w:p>
        </w:tc>
      </w:tr>
      <w:tr w:rsidR="00A4482B" w:rsidRPr="00A521AD" w:rsidTr="00614DFB">
        <w:trPr>
          <w:trHeight w:val="345"/>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H</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41.01</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33.71</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25.28</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 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203</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147</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1.29</w:t>
            </w:r>
          </w:p>
        </w:tc>
      </w:tr>
      <w:tr w:rsidR="00A4482B" w:rsidRPr="00A521AD" w:rsidTr="00614DFB">
        <w:trPr>
          <w:trHeight w:val="37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37.54</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34.46</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28.0</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 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310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149</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161</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1.34</w:t>
            </w:r>
          </w:p>
        </w:tc>
      </w:tr>
      <w:tr w:rsidR="00A4482B" w:rsidRPr="00A521AD" w:rsidTr="00614DFB">
        <w:trPr>
          <w:trHeight w:val="36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29.94</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28.46</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41.6</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440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276</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164</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1.22</w:t>
            </w:r>
          </w:p>
        </w:tc>
      </w:tr>
      <w:tr w:rsidR="00A4482B" w:rsidRPr="00A521AD" w:rsidTr="00614DFB">
        <w:trPr>
          <w:trHeight w:val="70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34.13</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31.8</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34.07</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420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272</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148</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1.24</w:t>
            </w:r>
          </w:p>
        </w:tc>
      </w:tr>
      <w:tr w:rsidR="00A4482B" w:rsidRPr="00A521AD" w:rsidTr="00614DFB">
        <w:trPr>
          <w:trHeight w:val="300"/>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26.36</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35.17</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38.47</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 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330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183</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147</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1.32</w:t>
            </w:r>
          </w:p>
        </w:tc>
      </w:tr>
      <w:tr w:rsidR="00A4482B" w:rsidRPr="00A521AD" w:rsidTr="00614DFB">
        <w:trPr>
          <w:trHeight w:val="39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11.41</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64.28</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21.31</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 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360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219</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141</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1.28</w:t>
            </w:r>
          </w:p>
        </w:tc>
      </w:tr>
      <w:tr w:rsidR="00A4482B" w:rsidRPr="00A521AD" w:rsidTr="00614DFB">
        <w:trPr>
          <w:trHeight w:val="33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10.41</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61.24</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28.35</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 clay loam</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420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252</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168</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1.24</w:t>
            </w:r>
          </w:p>
        </w:tc>
      </w:tr>
      <w:tr w:rsidR="00A4482B" w:rsidRPr="00A521AD" w:rsidTr="00614DFB">
        <w:trPr>
          <w:trHeight w:val="78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4.73</w:t>
            </w:r>
          </w:p>
        </w:tc>
        <w:tc>
          <w:tcPr>
            <w:tcW w:w="400"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44.15</w:t>
            </w:r>
          </w:p>
        </w:tc>
        <w:tc>
          <w:tcPr>
            <w:tcW w:w="401"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51.12</w:t>
            </w:r>
          </w:p>
        </w:tc>
        <w:tc>
          <w:tcPr>
            <w:tcW w:w="613"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 clay</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450</w:t>
            </w:r>
          </w:p>
        </w:tc>
        <w:tc>
          <w:tcPr>
            <w:tcW w:w="528"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312</w:t>
            </w:r>
          </w:p>
        </w:tc>
        <w:tc>
          <w:tcPr>
            <w:tcW w:w="627" w:type="pct"/>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138</w:t>
            </w:r>
          </w:p>
        </w:tc>
        <w:tc>
          <w:tcPr>
            <w:tcW w:w="550" w:type="pct"/>
          </w:tcPr>
          <w:p w:rsidR="00A4482B" w:rsidRPr="00A521AD" w:rsidRDefault="00A4482B" w:rsidP="00614DFB">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1.22</w:t>
            </w:r>
          </w:p>
        </w:tc>
      </w:tr>
      <w:tr w:rsidR="00A4482B" w:rsidRPr="00A521AD" w:rsidTr="00614DFB">
        <w:trPr>
          <w:trHeight w:val="375"/>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37.93</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35.18</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26.9</w:t>
            </w:r>
          </w:p>
        </w:tc>
        <w:tc>
          <w:tcPr>
            <w:tcW w:w="613" w:type="pct"/>
            <w:vAlign w:val="bottom"/>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Loam</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349</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200</w:t>
            </w:r>
          </w:p>
        </w:tc>
        <w:tc>
          <w:tcPr>
            <w:tcW w:w="627"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149</w:t>
            </w:r>
          </w:p>
        </w:tc>
        <w:tc>
          <w:tcPr>
            <w:tcW w:w="550"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1.32</w:t>
            </w:r>
          </w:p>
        </w:tc>
      </w:tr>
      <w:tr w:rsidR="00A4482B" w:rsidRPr="00A521AD" w:rsidTr="00614DFB">
        <w:trPr>
          <w:trHeight w:val="37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0" w:type="pct"/>
            <w:vAlign w:val="bottom"/>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39.25</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37.71</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23.04</w:t>
            </w:r>
          </w:p>
        </w:tc>
        <w:tc>
          <w:tcPr>
            <w:tcW w:w="613"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Loam</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444</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287</w:t>
            </w:r>
          </w:p>
        </w:tc>
        <w:tc>
          <w:tcPr>
            <w:tcW w:w="627"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157</w:t>
            </w:r>
          </w:p>
        </w:tc>
        <w:tc>
          <w:tcPr>
            <w:tcW w:w="550"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1.23</w:t>
            </w:r>
          </w:p>
        </w:tc>
      </w:tr>
      <w:tr w:rsidR="00A4482B" w:rsidRPr="00A521AD" w:rsidTr="00614DFB">
        <w:trPr>
          <w:trHeight w:val="39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32.47</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37.99</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29.54</w:t>
            </w:r>
          </w:p>
        </w:tc>
        <w:tc>
          <w:tcPr>
            <w:tcW w:w="613"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 loam</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405</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273</w:t>
            </w:r>
          </w:p>
        </w:tc>
        <w:tc>
          <w:tcPr>
            <w:tcW w:w="627"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132</w:t>
            </w:r>
          </w:p>
        </w:tc>
        <w:tc>
          <w:tcPr>
            <w:tcW w:w="550"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1.31</w:t>
            </w:r>
          </w:p>
        </w:tc>
      </w:tr>
      <w:tr w:rsidR="00A4482B" w:rsidRPr="00A521AD" w:rsidTr="00614DFB">
        <w:trPr>
          <w:trHeight w:val="64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15.57</w:t>
            </w:r>
          </w:p>
        </w:tc>
        <w:tc>
          <w:tcPr>
            <w:tcW w:w="400"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18.26</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66.17</w:t>
            </w:r>
          </w:p>
        </w:tc>
        <w:tc>
          <w:tcPr>
            <w:tcW w:w="613"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411</w:t>
            </w:r>
          </w:p>
        </w:tc>
        <w:tc>
          <w:tcPr>
            <w:tcW w:w="5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265</w:t>
            </w:r>
          </w:p>
        </w:tc>
        <w:tc>
          <w:tcPr>
            <w:tcW w:w="627"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146</w:t>
            </w:r>
          </w:p>
        </w:tc>
        <w:tc>
          <w:tcPr>
            <w:tcW w:w="550"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1.36</w:t>
            </w:r>
          </w:p>
        </w:tc>
      </w:tr>
    </w:tbl>
    <w:p w:rsidR="00721FC7" w:rsidRPr="00A521AD" w:rsidRDefault="00632D7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4"/>
          <w:szCs w:val="24"/>
        </w:rPr>
        <w:t>H is field selected from head water users, M is fields selected from middle water users and, T is fields selected fromtail water users, FC is moisture content of soil at field capacity, PWP is moisture content of soil at field permanent wilting point, TAW is total available water and Bd is soil Bulk density</w:t>
      </w:r>
      <w:r w:rsidRPr="00A521AD">
        <w:rPr>
          <w:rFonts w:ascii="Times New Roman" w:hAnsi="Times New Roman" w:cs="Times New Roman"/>
          <w:color w:val="0D0D0D" w:themeColor="text1" w:themeTint="F2"/>
          <w:sz w:val="20"/>
          <w:szCs w:val="20"/>
        </w:rPr>
        <w:t>,</w:t>
      </w:r>
    </w:p>
    <w:p w:rsidR="00E3270A" w:rsidRPr="00A521AD"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E3270A" w:rsidRPr="00A521AD"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E3270A"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DE7E19" w:rsidRDefault="00DE7E19"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DE7E19" w:rsidRDefault="00DE7E19"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DE7E19" w:rsidRPr="00A521AD" w:rsidRDefault="00DE7E19"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E3270A" w:rsidRPr="00A521AD"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E3270A" w:rsidRPr="00A521AD"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E3270A" w:rsidRPr="00A521AD" w:rsidRDefault="00E3270A" w:rsidP="004C3C2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3935AB" w:rsidRPr="00A521AD" w:rsidRDefault="00721FC7" w:rsidP="00E3270A">
      <w:pPr>
        <w:pStyle w:val="Heading6"/>
        <w:rPr>
          <w:rFonts w:ascii="Times New Roman" w:hAnsi="Times New Roman" w:cs="Times New Roman"/>
          <w:color w:val="0D0D0D" w:themeColor="text1" w:themeTint="F2"/>
        </w:rPr>
      </w:pPr>
      <w:bookmarkStart w:id="179" w:name="_Toc480768627"/>
      <w:proofErr w:type="gramStart"/>
      <w:r w:rsidRPr="00A521AD">
        <w:rPr>
          <w:rFonts w:ascii="Times New Roman" w:hAnsi="Times New Roman" w:cs="Times New Roman"/>
          <w:color w:val="0D0D0D" w:themeColor="text1" w:themeTint="F2"/>
        </w:rPr>
        <w:lastRenderedPageBreak/>
        <w:t xml:space="preserve">Table </w:t>
      </w:r>
      <w:r w:rsidR="00160106" w:rsidRPr="00A521AD">
        <w:rPr>
          <w:rFonts w:ascii="Times New Roman" w:hAnsi="Times New Roman" w:cs="Times New Roman"/>
          <w:color w:val="0D0D0D" w:themeColor="text1" w:themeTint="F2"/>
        </w:rPr>
        <w:t>4.</w:t>
      </w:r>
      <w:r w:rsidRPr="00A521AD">
        <w:rPr>
          <w:rFonts w:ascii="Times New Roman" w:hAnsi="Times New Roman" w:cs="Times New Roman"/>
          <w:color w:val="0D0D0D" w:themeColor="text1" w:themeTint="F2"/>
        </w:rPr>
        <w:t>2</w:t>
      </w:r>
      <w:r w:rsidR="00632D7A" w:rsidRPr="00A521AD">
        <w:rPr>
          <w:rFonts w:ascii="Times New Roman" w:hAnsi="Times New Roman" w:cs="Times New Roman"/>
          <w:color w:val="0D0D0D" w:themeColor="text1" w:themeTint="F2"/>
        </w:rPr>
        <w:t>.</w:t>
      </w:r>
      <w:proofErr w:type="gramEnd"/>
      <w:r w:rsidR="00632D7A" w:rsidRPr="00A521AD">
        <w:rPr>
          <w:rFonts w:ascii="Times New Roman" w:hAnsi="Times New Roman" w:cs="Times New Roman"/>
          <w:color w:val="0D0D0D" w:themeColor="text1" w:themeTint="F2"/>
        </w:rPr>
        <w:t xml:space="preserve"> Selected soil physical characteristics of Ufute irrigation schemes</w:t>
      </w:r>
      <w:bookmarkEnd w:id="179"/>
    </w:p>
    <w:p w:rsidR="004C79C6" w:rsidRPr="00A521AD" w:rsidRDefault="004C79C6" w:rsidP="004C79C6">
      <w:pPr>
        <w:rPr>
          <w:rFonts w:ascii="Times New Roman" w:hAnsi="Times New Roman" w:cs="Times New Roman"/>
          <w:color w:val="0D0D0D" w:themeColor="text1" w:themeTint="F2"/>
        </w:rPr>
      </w:pPr>
    </w:p>
    <w:tbl>
      <w:tblPr>
        <w:tblStyle w:val="TableGrid"/>
        <w:tblW w:w="5000" w:type="pct"/>
        <w:jc w:val="center"/>
        <w:tblLook w:val="04A0"/>
      </w:tblPr>
      <w:tblGrid>
        <w:gridCol w:w="773"/>
        <w:gridCol w:w="991"/>
        <w:gridCol w:w="743"/>
        <w:gridCol w:w="743"/>
        <w:gridCol w:w="743"/>
        <w:gridCol w:w="1124"/>
        <w:gridCol w:w="980"/>
        <w:gridCol w:w="980"/>
        <w:gridCol w:w="1163"/>
        <w:gridCol w:w="1021"/>
      </w:tblGrid>
      <w:tr w:rsidR="004C79C6" w:rsidRPr="00A521AD" w:rsidTr="00614DFB">
        <w:trPr>
          <w:jc w:val="center"/>
        </w:trPr>
        <w:tc>
          <w:tcPr>
            <w:tcW w:w="5000" w:type="pct"/>
            <w:gridSpan w:val="10"/>
          </w:tcPr>
          <w:p w:rsidR="004C79C6" w:rsidRPr="00A521AD" w:rsidRDefault="004C79C6" w:rsidP="00BF6CA9">
            <w:pPr>
              <w:autoSpaceDE w:val="0"/>
              <w:autoSpaceDN w:val="0"/>
              <w:adjustRightInd w:val="0"/>
              <w:spacing w:after="0" w:line="360" w:lineRule="auto"/>
              <w:jc w:val="center"/>
              <w:rPr>
                <w:rFonts w:ascii="Times New Roman" w:hAnsi="Times New Roman" w:cs="Times New Roman"/>
                <w:b/>
                <w:color w:val="0D0D0D" w:themeColor="text1" w:themeTint="F2"/>
                <w:sz w:val="22"/>
              </w:rPr>
            </w:pPr>
            <w:r w:rsidRPr="00A521AD">
              <w:rPr>
                <w:rFonts w:ascii="Times New Roman" w:hAnsi="Times New Roman" w:cs="Times New Roman"/>
                <w:b/>
                <w:color w:val="0D0D0D" w:themeColor="text1" w:themeTint="F2"/>
                <w:sz w:val="22"/>
              </w:rPr>
              <w:t>Ufute Scheme</w:t>
            </w:r>
          </w:p>
        </w:tc>
      </w:tr>
      <w:tr w:rsidR="004C79C6" w:rsidRPr="00A521AD" w:rsidTr="00614DFB">
        <w:trPr>
          <w:trHeight w:val="555"/>
          <w:jc w:val="center"/>
        </w:trPr>
        <w:tc>
          <w:tcPr>
            <w:tcW w:w="418"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Field</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code</w:t>
            </w:r>
          </w:p>
        </w:tc>
        <w:tc>
          <w:tcPr>
            <w:tcW w:w="535"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Soil</w:t>
            </w:r>
          </w:p>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depth</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(cm)</w:t>
            </w:r>
          </w:p>
        </w:tc>
        <w:tc>
          <w:tcPr>
            <w:tcW w:w="1202" w:type="pct"/>
            <w:gridSpan w:val="3"/>
          </w:tcPr>
          <w:p w:rsidR="004C79C6" w:rsidRPr="00A521AD" w:rsidRDefault="004C79C6" w:rsidP="00BF6CA9">
            <w:pPr>
              <w:autoSpaceDE w:val="0"/>
              <w:autoSpaceDN w:val="0"/>
              <w:adjustRightInd w:val="0"/>
              <w:spacing w:after="0"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Particle size</w:t>
            </w:r>
          </w:p>
          <w:p w:rsidR="004C79C6" w:rsidRPr="00A521AD" w:rsidRDefault="004C79C6" w:rsidP="00BF6CA9">
            <w:pPr>
              <w:autoSpaceDE w:val="0"/>
              <w:autoSpaceDN w:val="0"/>
              <w:adjustRightInd w:val="0"/>
              <w:spacing w:after="0"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Distribution (%)</w:t>
            </w:r>
          </w:p>
        </w:tc>
        <w:tc>
          <w:tcPr>
            <w:tcW w:w="607"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Textural</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class</w:t>
            </w:r>
          </w:p>
        </w:tc>
        <w:tc>
          <w:tcPr>
            <w:tcW w:w="529"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FC</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(mm/m)</w:t>
            </w:r>
          </w:p>
        </w:tc>
        <w:tc>
          <w:tcPr>
            <w:tcW w:w="529"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PWP</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(mm/m)</w:t>
            </w:r>
          </w:p>
        </w:tc>
        <w:tc>
          <w:tcPr>
            <w:tcW w:w="628"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TAW</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(mm m-1)</w:t>
            </w:r>
          </w:p>
        </w:tc>
        <w:tc>
          <w:tcPr>
            <w:tcW w:w="551" w:type="pct"/>
            <w:vMerge w:val="restart"/>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Bd</w:t>
            </w:r>
          </w:p>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(g cm-3)</w:t>
            </w:r>
          </w:p>
        </w:tc>
      </w:tr>
      <w:tr w:rsidR="004C79C6" w:rsidRPr="00A521AD" w:rsidTr="00614DFB">
        <w:trPr>
          <w:trHeight w:val="540"/>
          <w:jc w:val="center"/>
        </w:trPr>
        <w:tc>
          <w:tcPr>
            <w:tcW w:w="418"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35"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401" w:type="pct"/>
          </w:tcPr>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Sand</w:t>
            </w:r>
          </w:p>
        </w:tc>
        <w:tc>
          <w:tcPr>
            <w:tcW w:w="401" w:type="pct"/>
          </w:tcPr>
          <w:p w:rsidR="004C79C6" w:rsidRPr="00A521AD" w:rsidRDefault="004C79C6" w:rsidP="00BF6CA9">
            <w:pPr>
              <w:tabs>
                <w:tab w:val="right" w:pos="2235"/>
              </w:tabs>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w:t>
            </w:r>
          </w:p>
        </w:tc>
        <w:tc>
          <w:tcPr>
            <w:tcW w:w="401" w:type="pct"/>
          </w:tcPr>
          <w:p w:rsidR="004C79C6" w:rsidRPr="00A521AD" w:rsidRDefault="004C79C6"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607"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29"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29"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628"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c>
          <w:tcPr>
            <w:tcW w:w="551" w:type="pct"/>
            <w:vMerge/>
          </w:tcPr>
          <w:p w:rsidR="004C79C6" w:rsidRPr="00A521AD" w:rsidRDefault="004C79C6" w:rsidP="00BF6CA9">
            <w:pPr>
              <w:autoSpaceDE w:val="0"/>
              <w:autoSpaceDN w:val="0"/>
              <w:adjustRightInd w:val="0"/>
              <w:spacing w:after="0" w:line="360" w:lineRule="auto"/>
              <w:rPr>
                <w:rFonts w:ascii="Times New Roman" w:hAnsi="Times New Roman" w:cs="Times New Roman"/>
                <w:color w:val="0D0D0D" w:themeColor="text1" w:themeTint="F2"/>
                <w:sz w:val="22"/>
              </w:rPr>
            </w:pPr>
          </w:p>
        </w:tc>
      </w:tr>
      <w:tr w:rsidR="00A4482B" w:rsidRPr="00A521AD" w:rsidTr="00614DFB">
        <w:trPr>
          <w:trHeight w:val="345"/>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H</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23.74</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22.98</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53.27</w:t>
            </w:r>
          </w:p>
        </w:tc>
        <w:tc>
          <w:tcPr>
            <w:tcW w:w="607" w:type="pct"/>
          </w:tcPr>
          <w:p w:rsidR="00A4482B" w:rsidRPr="00A521AD" w:rsidRDefault="00A4482B" w:rsidP="00FD2BE8">
            <w:pPr>
              <w:spacing w:after="200" w:line="276"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Silt Clay Loam</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356.7</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159.8</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196.9</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1.25</w:t>
            </w:r>
          </w:p>
        </w:tc>
      </w:tr>
      <w:tr w:rsidR="00A4482B" w:rsidRPr="00A521AD" w:rsidTr="00614DFB">
        <w:trPr>
          <w:trHeight w:val="37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23.6</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16.3</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60.1</w:t>
            </w:r>
          </w:p>
        </w:tc>
        <w:tc>
          <w:tcPr>
            <w:tcW w:w="607" w:type="pct"/>
          </w:tcPr>
          <w:p w:rsidR="00A4482B" w:rsidRPr="00A521AD" w:rsidRDefault="00A4482B" w:rsidP="00FD2BE8">
            <w:pPr>
              <w:spacing w:after="200" w:line="276"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339.6</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177.1</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162.5</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1.35</w:t>
            </w:r>
          </w:p>
        </w:tc>
      </w:tr>
      <w:tr w:rsidR="00A4482B" w:rsidRPr="00A521AD" w:rsidTr="00614DFB">
        <w:trPr>
          <w:trHeight w:val="36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19</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65</w:t>
            </w:r>
          </w:p>
        </w:tc>
        <w:tc>
          <w:tcPr>
            <w:tcW w:w="607" w:type="pct"/>
          </w:tcPr>
          <w:p w:rsidR="00A4482B" w:rsidRPr="00A521AD" w:rsidRDefault="00A4482B" w:rsidP="00FD2BE8">
            <w:pPr>
              <w:spacing w:after="200" w:line="276"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339.3</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198</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141.3</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1.42</w:t>
            </w:r>
          </w:p>
        </w:tc>
      </w:tr>
      <w:tr w:rsidR="00A4482B" w:rsidRPr="00A521AD" w:rsidTr="00614DFB">
        <w:trPr>
          <w:trHeight w:val="70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35.21</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22.63</w:t>
            </w:r>
          </w:p>
        </w:tc>
        <w:tc>
          <w:tcPr>
            <w:tcW w:w="401" w:type="pct"/>
            <w:vAlign w:val="bottom"/>
          </w:tcPr>
          <w:p w:rsidR="00A4482B" w:rsidRPr="00A521AD" w:rsidRDefault="00A4482B" w:rsidP="00FD2BE8">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42.17</w:t>
            </w:r>
          </w:p>
        </w:tc>
        <w:tc>
          <w:tcPr>
            <w:tcW w:w="607" w:type="pct"/>
          </w:tcPr>
          <w:p w:rsidR="00A4482B" w:rsidRPr="00A521AD" w:rsidRDefault="00A4482B" w:rsidP="00FD2BE8">
            <w:pPr>
              <w:spacing w:after="200" w:line="276"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342.6</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160.5</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182.1</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1.42</w:t>
            </w:r>
          </w:p>
        </w:tc>
      </w:tr>
      <w:tr w:rsidR="00A4482B" w:rsidRPr="00A521AD" w:rsidTr="00614DFB">
        <w:trPr>
          <w:trHeight w:val="300"/>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M</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20.01</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24.11</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55.88</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350.6</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179.7</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170.9</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1.28</w:t>
            </w:r>
          </w:p>
        </w:tc>
      </w:tr>
      <w:tr w:rsidR="00A4482B" w:rsidRPr="00A521AD" w:rsidTr="00614DFB">
        <w:trPr>
          <w:trHeight w:val="39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17.01</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29.41</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53.57</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308.5</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130.2</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178.3</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1.27</w:t>
            </w:r>
          </w:p>
        </w:tc>
      </w:tr>
      <w:tr w:rsidR="00A4482B" w:rsidRPr="00A521AD" w:rsidTr="00614DFB">
        <w:trPr>
          <w:trHeight w:val="33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16.53</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16.01</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67.46</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324.3</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150.6</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173.7</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w:t>
            </w:r>
          </w:p>
        </w:tc>
      </w:tr>
      <w:tr w:rsidR="00A4482B" w:rsidRPr="00A521AD" w:rsidTr="00614DFB">
        <w:trPr>
          <w:trHeight w:val="78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28.86</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30.64</w:t>
            </w:r>
          </w:p>
        </w:tc>
        <w:tc>
          <w:tcPr>
            <w:tcW w:w="401" w:type="pct"/>
            <w:vAlign w:val="bottom"/>
          </w:tcPr>
          <w:p w:rsidR="00A4482B" w:rsidRPr="00A521AD" w:rsidRDefault="00A4482B" w:rsidP="00BF6CA9">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40.49</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Clay</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326</w:t>
            </w:r>
          </w:p>
        </w:tc>
        <w:tc>
          <w:tcPr>
            <w:tcW w:w="529"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143.5</w:t>
            </w:r>
          </w:p>
        </w:tc>
        <w:tc>
          <w:tcPr>
            <w:tcW w:w="628"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182.5</w:t>
            </w:r>
          </w:p>
        </w:tc>
        <w:tc>
          <w:tcPr>
            <w:tcW w:w="551" w:type="pct"/>
            <w:vAlign w:val="center"/>
          </w:tcPr>
          <w:p w:rsidR="00A4482B" w:rsidRPr="00A521AD" w:rsidRDefault="00A4482B" w:rsidP="00614DFB">
            <w:pPr>
              <w:spacing w:line="360" w:lineRule="auto"/>
              <w:jc w:val="right"/>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1.41</w:t>
            </w:r>
          </w:p>
        </w:tc>
      </w:tr>
      <w:tr w:rsidR="00A4482B" w:rsidRPr="00A521AD" w:rsidTr="00614DFB">
        <w:trPr>
          <w:trHeight w:val="375"/>
          <w:jc w:val="center"/>
        </w:trPr>
        <w:tc>
          <w:tcPr>
            <w:tcW w:w="418" w:type="pct"/>
            <w:vMerge w:val="restart"/>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T</w:t>
            </w: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0-40</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18.40</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53.65</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27.94</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Silt clay Loam</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350.00</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220.00</w:t>
            </w:r>
          </w:p>
        </w:tc>
        <w:tc>
          <w:tcPr>
            <w:tcW w:w="6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130.00</w:t>
            </w:r>
          </w:p>
        </w:tc>
        <w:tc>
          <w:tcPr>
            <w:tcW w:w="551"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1.29</w:t>
            </w:r>
          </w:p>
        </w:tc>
      </w:tr>
      <w:tr w:rsidR="00A4482B" w:rsidRPr="00A521AD" w:rsidTr="00614DFB">
        <w:trPr>
          <w:trHeight w:val="37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40-70</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13.43</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58.46</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28.11</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Silt clay Loam</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399.00</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198.00</w:t>
            </w:r>
          </w:p>
        </w:tc>
        <w:tc>
          <w:tcPr>
            <w:tcW w:w="6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201.00</w:t>
            </w:r>
          </w:p>
        </w:tc>
        <w:tc>
          <w:tcPr>
            <w:tcW w:w="551"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1.23</w:t>
            </w:r>
          </w:p>
        </w:tc>
      </w:tr>
      <w:tr w:rsidR="00A4482B" w:rsidRPr="00A521AD" w:rsidTr="00614DFB">
        <w:trPr>
          <w:trHeight w:val="390"/>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70-110</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19.04</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68.41</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12.54</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Silt Loam</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385.00</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210.00</w:t>
            </w:r>
          </w:p>
        </w:tc>
        <w:tc>
          <w:tcPr>
            <w:tcW w:w="6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175.00</w:t>
            </w:r>
          </w:p>
        </w:tc>
        <w:tc>
          <w:tcPr>
            <w:tcW w:w="551"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1.31</w:t>
            </w:r>
          </w:p>
        </w:tc>
      </w:tr>
      <w:tr w:rsidR="00A4482B" w:rsidRPr="00A521AD" w:rsidTr="00614DFB">
        <w:trPr>
          <w:trHeight w:val="645"/>
          <w:jc w:val="center"/>
        </w:trPr>
        <w:tc>
          <w:tcPr>
            <w:tcW w:w="418" w:type="pct"/>
            <w:vMerge/>
          </w:tcPr>
          <w:p w:rsidR="00A4482B" w:rsidRPr="00A521AD" w:rsidRDefault="00A4482B" w:rsidP="00BF6CA9">
            <w:pPr>
              <w:autoSpaceDE w:val="0"/>
              <w:autoSpaceDN w:val="0"/>
              <w:adjustRightInd w:val="0"/>
              <w:spacing w:after="0" w:line="360" w:lineRule="auto"/>
              <w:jc w:val="both"/>
              <w:rPr>
                <w:rFonts w:ascii="Times New Roman" w:hAnsi="Times New Roman" w:cs="Times New Roman"/>
                <w:color w:val="0D0D0D" w:themeColor="text1" w:themeTint="F2"/>
                <w:sz w:val="22"/>
              </w:rPr>
            </w:pPr>
          </w:p>
        </w:tc>
        <w:tc>
          <w:tcPr>
            <w:tcW w:w="535" w:type="pct"/>
          </w:tcPr>
          <w:p w:rsidR="00A4482B" w:rsidRPr="00A521AD" w:rsidRDefault="00A4482B" w:rsidP="00BF6CA9">
            <w:pPr>
              <w:spacing w:line="36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110-150</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20.21</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71.92</w:t>
            </w:r>
          </w:p>
        </w:tc>
        <w:tc>
          <w:tcPr>
            <w:tcW w:w="401" w:type="pct"/>
            <w:vAlign w:val="bottom"/>
          </w:tcPr>
          <w:p w:rsidR="00A4482B" w:rsidRPr="00A521AD" w:rsidRDefault="00A4482B" w:rsidP="00BF6CA9">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7.87</w:t>
            </w:r>
          </w:p>
        </w:tc>
        <w:tc>
          <w:tcPr>
            <w:tcW w:w="607" w:type="pct"/>
          </w:tcPr>
          <w:p w:rsidR="00A4482B" w:rsidRPr="00A521AD" w:rsidRDefault="00A4482B" w:rsidP="00BF6CA9">
            <w:pPr>
              <w:spacing w:after="200" w:line="276" w:lineRule="auto"/>
              <w:jc w:val="center"/>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Silt Loam</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385.00</w:t>
            </w:r>
          </w:p>
        </w:tc>
        <w:tc>
          <w:tcPr>
            <w:tcW w:w="529"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210.00</w:t>
            </w:r>
          </w:p>
        </w:tc>
        <w:tc>
          <w:tcPr>
            <w:tcW w:w="628"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175.00</w:t>
            </w:r>
          </w:p>
        </w:tc>
        <w:tc>
          <w:tcPr>
            <w:tcW w:w="551" w:type="pct"/>
            <w:vAlign w:val="bottom"/>
          </w:tcPr>
          <w:p w:rsidR="00A4482B" w:rsidRPr="00A521AD" w:rsidRDefault="00A4482B" w:rsidP="00614DFB">
            <w:pPr>
              <w:spacing w:line="360" w:lineRule="auto"/>
              <w:jc w:val="center"/>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1.36</w:t>
            </w:r>
          </w:p>
        </w:tc>
      </w:tr>
    </w:tbl>
    <w:p w:rsidR="004C79C6" w:rsidRPr="00A521AD" w:rsidRDefault="004C79C6" w:rsidP="004C79C6">
      <w:pPr>
        <w:rPr>
          <w:rFonts w:ascii="Times New Roman" w:hAnsi="Times New Roman" w:cs="Times New Roman"/>
          <w:color w:val="0D0D0D" w:themeColor="text1" w:themeTint="F2"/>
        </w:rPr>
      </w:pPr>
    </w:p>
    <w:p w:rsidR="00A72E5E" w:rsidRPr="00A521AD" w:rsidRDefault="00632D7A"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4"/>
          <w:szCs w:val="24"/>
        </w:rPr>
        <w:t>H is field selected from head water users, M is fields selected from middle water users and, T is fields selected fromtail water users, FC is moisture content of soil at field capacity, PWP is moisture content of soil at field permanent wilting point, TAW is total available water and Bd is soil Bulk density</w:t>
      </w:r>
      <w:r w:rsidR="006E1768" w:rsidRPr="00A521AD">
        <w:rPr>
          <w:rFonts w:ascii="Times New Roman" w:hAnsi="Times New Roman" w:cs="Times New Roman"/>
          <w:color w:val="0D0D0D" w:themeColor="text1" w:themeTint="F2"/>
          <w:sz w:val="20"/>
          <w:szCs w:val="20"/>
        </w:rPr>
        <w:t>.</w:t>
      </w:r>
    </w:p>
    <w:p w:rsidR="00A4482B" w:rsidRPr="00A521AD" w:rsidRDefault="00A4482B"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A4482B" w:rsidRDefault="00A4482B"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9E4402" w:rsidRDefault="009E4402"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F61C71" w:rsidRDefault="00F61C71"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DE7E19" w:rsidRPr="00A521AD" w:rsidRDefault="00DE7E19"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5F0190" w:rsidRPr="00A521AD" w:rsidRDefault="005F0190" w:rsidP="00632D7A">
      <w:pPr>
        <w:autoSpaceDE w:val="0"/>
        <w:autoSpaceDN w:val="0"/>
        <w:adjustRightInd w:val="0"/>
        <w:spacing w:after="0" w:line="360" w:lineRule="auto"/>
        <w:jc w:val="both"/>
        <w:rPr>
          <w:rFonts w:ascii="Times New Roman" w:hAnsi="Times New Roman" w:cs="Times New Roman"/>
          <w:color w:val="0D0D0D" w:themeColor="text1" w:themeTint="F2"/>
          <w:sz w:val="20"/>
          <w:szCs w:val="20"/>
        </w:rPr>
      </w:pPr>
    </w:p>
    <w:p w:rsidR="003B1819" w:rsidRPr="00A521AD" w:rsidRDefault="003B1819"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80" w:name="_Toc513734495"/>
      <w:r w:rsidRPr="00A521AD">
        <w:rPr>
          <w:rFonts w:ascii="Times New Roman" w:hAnsi="Times New Roman" w:cs="Times New Roman"/>
          <w:b/>
          <w:i/>
          <w:iCs/>
          <w:color w:val="0D0D0D" w:themeColor="text1" w:themeTint="F2"/>
          <w:spacing w:val="0"/>
        </w:rPr>
        <w:lastRenderedPageBreak/>
        <w:t>Soil Infiltration Rate</w:t>
      </w:r>
      <w:bookmarkEnd w:id="180"/>
    </w:p>
    <w:p w:rsidR="003B1819" w:rsidRPr="00A521AD" w:rsidRDefault="003B1819" w:rsidP="003B1819">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C12B92" w:rsidRPr="00A521AD" w:rsidRDefault="003B1819" w:rsidP="00562C5C">
      <w:pPr>
        <w:spacing w:line="360" w:lineRule="auto"/>
        <w:jc w:val="both"/>
        <w:rPr>
          <w:rFonts w:ascii="Times New Roman" w:hAnsi="Times New Roman" w:cs="Times New Roman"/>
          <w:bCs/>
          <w:color w:val="0D0D0D" w:themeColor="text1" w:themeTint="F2"/>
          <w:sz w:val="24"/>
          <w:szCs w:val="24"/>
        </w:rPr>
      </w:pPr>
      <w:r w:rsidRPr="00A521AD">
        <w:rPr>
          <w:rFonts w:ascii="Times New Roman" w:hAnsi="Times New Roman" w:cs="Times New Roman"/>
          <w:color w:val="0D0D0D" w:themeColor="text1" w:themeTint="F2"/>
          <w:sz w:val="24"/>
          <w:szCs w:val="24"/>
        </w:rPr>
        <w:t>The infiltration rate was measured at (head, middle and tail end) to determine the infiltration characteristics of the soil using double ring infiltrometer and mean data calculated from the study field is presented in Appendix Table 2</w:t>
      </w:r>
      <w:r w:rsidR="00CF30E9" w:rsidRPr="00A521AD">
        <w:rPr>
          <w:rFonts w:ascii="Times New Roman" w:hAnsi="Times New Roman" w:cs="Times New Roman"/>
          <w:color w:val="0D0D0D" w:themeColor="text1" w:themeTint="F2"/>
          <w:sz w:val="24"/>
          <w:szCs w:val="24"/>
        </w:rPr>
        <w:t xml:space="preserve"> and 3</w:t>
      </w:r>
      <w:r w:rsidRPr="00A521AD">
        <w:rPr>
          <w:rFonts w:ascii="Times New Roman" w:hAnsi="Times New Roman" w:cs="Times New Roman"/>
          <w:color w:val="0D0D0D" w:themeColor="text1" w:themeTint="F2"/>
          <w:sz w:val="24"/>
          <w:szCs w:val="24"/>
        </w:rPr>
        <w:t>.</w:t>
      </w:r>
      <w:r w:rsidR="00562C5C" w:rsidRPr="00A521AD">
        <w:rPr>
          <w:rFonts w:ascii="Times New Roman" w:hAnsi="Times New Roman" w:cs="Times New Roman"/>
          <w:color w:val="0D0D0D" w:themeColor="text1" w:themeTint="F2"/>
          <w:sz w:val="24"/>
          <w:szCs w:val="24"/>
        </w:rPr>
        <w:t xml:space="preserve">The basic infiltration rate of soil at Gemesha irrigation scheme was </w:t>
      </w:r>
      <w:r w:rsidR="00B56521" w:rsidRPr="00A521AD">
        <w:rPr>
          <w:rFonts w:ascii="Times New Roman" w:hAnsi="Times New Roman" w:cs="Times New Roman"/>
          <w:color w:val="0D0D0D" w:themeColor="text1" w:themeTint="F2"/>
          <w:sz w:val="24"/>
          <w:szCs w:val="24"/>
        </w:rPr>
        <w:t>18mm</w:t>
      </w:r>
      <w:r w:rsidR="00562C5C" w:rsidRPr="00A521AD">
        <w:rPr>
          <w:rFonts w:ascii="Times New Roman" w:hAnsi="Times New Roman" w:cs="Times New Roman"/>
          <w:color w:val="0D0D0D" w:themeColor="text1" w:themeTint="F2"/>
          <w:sz w:val="24"/>
          <w:szCs w:val="24"/>
        </w:rPr>
        <w:t>/hr and the same p</w:t>
      </w:r>
      <w:r w:rsidR="00B56521" w:rsidRPr="00A521AD">
        <w:rPr>
          <w:rFonts w:ascii="Times New Roman" w:hAnsi="Times New Roman" w:cs="Times New Roman"/>
          <w:color w:val="0D0D0D" w:themeColor="text1" w:themeTint="F2"/>
          <w:sz w:val="24"/>
          <w:szCs w:val="24"/>
        </w:rPr>
        <w:t>arameter for Ufute was 12m</w:t>
      </w:r>
      <w:r w:rsidR="00562C5C" w:rsidRPr="00A521AD">
        <w:rPr>
          <w:rFonts w:ascii="Times New Roman" w:hAnsi="Times New Roman" w:cs="Times New Roman"/>
          <w:color w:val="0D0D0D" w:themeColor="text1" w:themeTint="F2"/>
          <w:sz w:val="24"/>
          <w:szCs w:val="24"/>
        </w:rPr>
        <w:t>m/</w:t>
      </w:r>
      <w:r w:rsidR="00B56521" w:rsidRPr="00A521AD">
        <w:rPr>
          <w:rFonts w:ascii="Times New Roman" w:hAnsi="Times New Roman" w:cs="Times New Roman"/>
          <w:color w:val="0D0D0D" w:themeColor="text1" w:themeTint="F2"/>
          <w:sz w:val="24"/>
          <w:szCs w:val="24"/>
        </w:rPr>
        <w:t xml:space="preserve">hr. </w:t>
      </w:r>
    </w:p>
    <w:p w:rsidR="005F0190" w:rsidRPr="00A521AD" w:rsidRDefault="003B1819" w:rsidP="003B1819">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According to Kay (1986), the basic infiltration rate of a soi</w:t>
      </w:r>
      <w:r w:rsidR="00B56521" w:rsidRPr="00A521AD">
        <w:rPr>
          <w:rFonts w:ascii="Times New Roman" w:hAnsi="Times New Roman" w:cs="Times New Roman"/>
          <w:color w:val="0D0D0D" w:themeColor="text1" w:themeTint="F2"/>
          <w:sz w:val="24"/>
          <w:szCs w:val="24"/>
        </w:rPr>
        <w:t xml:space="preserve">l in the range of 1-10 mm/hr, is </w:t>
      </w:r>
      <w:r w:rsidRPr="00A521AD">
        <w:rPr>
          <w:rFonts w:ascii="Times New Roman" w:hAnsi="Times New Roman" w:cs="Times New Roman"/>
          <w:color w:val="0D0D0D" w:themeColor="text1" w:themeTint="F2"/>
          <w:sz w:val="24"/>
          <w:szCs w:val="24"/>
        </w:rPr>
        <w:t>classified as a soil with low infiltration rate which is the typical characteristics o</w:t>
      </w:r>
      <w:r w:rsidR="00B56521" w:rsidRPr="00A521AD">
        <w:rPr>
          <w:rFonts w:ascii="Times New Roman" w:hAnsi="Times New Roman" w:cs="Times New Roman"/>
          <w:color w:val="0D0D0D" w:themeColor="text1" w:themeTint="F2"/>
          <w:sz w:val="24"/>
          <w:szCs w:val="24"/>
        </w:rPr>
        <w:t>f clay textured soil. A value ofthe infiltration for both Gemesha and Ufute scheme is classified as soils with low infiltration rate. This</w:t>
      </w:r>
      <w:r w:rsidRPr="00A521AD">
        <w:rPr>
          <w:rFonts w:ascii="Times New Roman" w:hAnsi="Times New Roman" w:cs="Times New Roman"/>
          <w:color w:val="0D0D0D" w:themeColor="text1" w:themeTint="F2"/>
          <w:sz w:val="24"/>
          <w:szCs w:val="24"/>
        </w:rPr>
        <w:t xml:space="preserve"> might be due to increase of organic matter, nutrient availability and poor management practice of the land. However, the textural class and average infiltration rate are agreed on the textural class of the scheme</w:t>
      </w:r>
      <w:r w:rsidR="00CF30E9" w:rsidRPr="00A521AD">
        <w:rPr>
          <w:rFonts w:ascii="Times New Roman" w:hAnsi="Times New Roman" w:cs="Times New Roman"/>
          <w:color w:val="0D0D0D" w:themeColor="text1" w:themeTint="F2"/>
          <w:sz w:val="24"/>
          <w:szCs w:val="24"/>
        </w:rPr>
        <w:t>.</w:t>
      </w:r>
    </w:p>
    <w:p w:rsidR="0021585A" w:rsidRPr="00A521AD" w:rsidRDefault="0021585A" w:rsidP="00C63271">
      <w:pPr>
        <w:rPr>
          <w:rFonts w:ascii="Times New Roman" w:hAnsi="Times New Roman" w:cs="Times New Roman"/>
          <w:color w:val="0D0D0D" w:themeColor="text1" w:themeTint="F2"/>
          <w:sz w:val="23"/>
          <w:szCs w:val="23"/>
        </w:rPr>
      </w:pPr>
    </w:p>
    <w:p w:rsidR="004C3C21" w:rsidRPr="00A521AD" w:rsidRDefault="004C3C21"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181" w:name="_Toc513734496"/>
      <w:r w:rsidRPr="00A521AD">
        <w:rPr>
          <w:rFonts w:ascii="Times New Roman" w:hAnsi="Times New Roman" w:cs="Times New Roman"/>
          <w:b/>
          <w:i/>
          <w:iCs/>
          <w:color w:val="0D0D0D" w:themeColor="text1" w:themeTint="F2"/>
          <w:spacing w:val="0"/>
        </w:rPr>
        <w:t>Irrigation Water Requirements of Major Crops in the Study Area</w:t>
      </w:r>
      <w:bookmarkEnd w:id="181"/>
    </w:p>
    <w:p w:rsidR="009B6308" w:rsidRPr="00A521AD" w:rsidRDefault="009B6308" w:rsidP="009B6308">
      <w:pPr>
        <w:rPr>
          <w:rFonts w:ascii="Times New Roman" w:hAnsi="Times New Roman" w:cs="Times New Roman"/>
          <w:color w:val="0D0D0D" w:themeColor="text1" w:themeTint="F2"/>
        </w:rPr>
      </w:pPr>
    </w:p>
    <w:p w:rsidR="009B6308" w:rsidRPr="00A521AD" w:rsidRDefault="009B6308" w:rsidP="009B630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crop water requirement and irrigation requirement of each crop was calculated and listed below in Table.</w:t>
      </w:r>
    </w:p>
    <w:p w:rsidR="009B6308" w:rsidRPr="00A521AD" w:rsidRDefault="009B6308" w:rsidP="00160106">
      <w:pPr>
        <w:pStyle w:val="Heading6"/>
        <w:rPr>
          <w:rFonts w:ascii="Times New Roman" w:hAnsi="Times New Roman" w:cs="Times New Roman"/>
          <w:color w:val="0D0D0D" w:themeColor="text1" w:themeTint="F2"/>
          <w:szCs w:val="24"/>
        </w:rPr>
      </w:pPr>
      <w:bookmarkStart w:id="182" w:name="_Toc435539335"/>
      <w:bookmarkStart w:id="183" w:name="_Toc435540301"/>
      <w:bookmarkStart w:id="184" w:name="_Toc435540586"/>
      <w:bookmarkStart w:id="185" w:name="_Toc436692147"/>
      <w:bookmarkStart w:id="186" w:name="_Toc436724383"/>
      <w:bookmarkStart w:id="187" w:name="_Toc436724650"/>
      <w:bookmarkStart w:id="188" w:name="_Toc439570681"/>
      <w:bookmarkStart w:id="189" w:name="_Toc480768628"/>
      <w:r w:rsidRPr="00A521AD">
        <w:rPr>
          <w:rFonts w:ascii="Times New Roman" w:hAnsi="Times New Roman" w:cs="Times New Roman"/>
          <w:color w:val="0D0D0D" w:themeColor="text1" w:themeTint="F2"/>
        </w:rPr>
        <w:t xml:space="preserve">Table </w:t>
      </w:r>
      <w:r w:rsidR="00160106" w:rsidRPr="00A521AD">
        <w:rPr>
          <w:rFonts w:ascii="Times New Roman" w:hAnsi="Times New Roman" w:cs="Times New Roman"/>
          <w:color w:val="0D0D0D" w:themeColor="text1" w:themeTint="F2"/>
        </w:rPr>
        <w:t>4.3</w:t>
      </w:r>
      <w:r w:rsidR="00FD0CEA" w:rsidRPr="00A521AD">
        <w:rPr>
          <w:rFonts w:ascii="Times New Roman" w:hAnsi="Times New Roman" w:cs="Times New Roman"/>
          <w:color w:val="0D0D0D" w:themeColor="text1" w:themeTint="F2"/>
        </w:rPr>
        <w:t>the</w:t>
      </w:r>
      <w:r w:rsidRPr="00A521AD">
        <w:rPr>
          <w:rFonts w:ascii="Times New Roman" w:hAnsi="Times New Roman" w:cs="Times New Roman"/>
          <w:color w:val="0D0D0D" w:themeColor="text1" w:themeTint="F2"/>
        </w:rPr>
        <w:t xml:space="preserve"> crop water requirement and irrigation requirement of maize crop</w:t>
      </w:r>
      <w:bookmarkEnd w:id="182"/>
      <w:bookmarkEnd w:id="183"/>
      <w:bookmarkEnd w:id="184"/>
      <w:bookmarkEnd w:id="185"/>
      <w:bookmarkEnd w:id="186"/>
      <w:bookmarkEnd w:id="187"/>
      <w:bookmarkEnd w:id="188"/>
      <w:bookmarkEnd w:id="189"/>
    </w:p>
    <w:tbl>
      <w:tblPr>
        <w:tblW w:w="5000" w:type="pct"/>
        <w:tblLook w:val="04A0"/>
      </w:tblPr>
      <w:tblGrid>
        <w:gridCol w:w="1025"/>
        <w:gridCol w:w="1025"/>
        <w:gridCol w:w="1024"/>
        <w:gridCol w:w="1024"/>
        <w:gridCol w:w="1039"/>
        <w:gridCol w:w="1035"/>
        <w:gridCol w:w="1035"/>
        <w:gridCol w:w="1035"/>
        <w:gridCol w:w="1019"/>
      </w:tblGrid>
      <w:tr w:rsidR="00E713AC" w:rsidRPr="00A521AD" w:rsidTr="00614DFB">
        <w:trPr>
          <w:trHeight w:val="300"/>
        </w:trPr>
        <w:tc>
          <w:tcPr>
            <w:tcW w:w="5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553"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553"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553"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561"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559"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559"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559"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c>
          <w:tcPr>
            <w:tcW w:w="550" w:type="pct"/>
            <w:tcBorders>
              <w:top w:val="single" w:sz="4" w:space="0" w:color="auto"/>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0.34</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0.57</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14.9</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0.83</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29.6</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1.09</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4.59</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50.5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47.9</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39.1</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4.57</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45.7</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4.69</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18.5</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29.5</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0.45</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1.91</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15.3</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E713AC" w:rsidRPr="00A521AD" w:rsidTr="00614DFB">
        <w:trPr>
          <w:trHeight w:val="300"/>
        </w:trPr>
        <w:tc>
          <w:tcPr>
            <w:tcW w:w="553" w:type="pct"/>
            <w:tcBorders>
              <w:top w:val="nil"/>
              <w:left w:val="single" w:sz="4" w:space="0" w:color="auto"/>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3"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61"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406.2</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147.6</w:t>
            </w:r>
          </w:p>
        </w:tc>
        <w:tc>
          <w:tcPr>
            <w:tcW w:w="559"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270.3</w:t>
            </w:r>
          </w:p>
        </w:tc>
        <w:tc>
          <w:tcPr>
            <w:tcW w:w="550" w:type="pct"/>
            <w:tcBorders>
              <w:top w:val="nil"/>
              <w:left w:val="nil"/>
              <w:bottom w:val="single" w:sz="4" w:space="0" w:color="auto"/>
              <w:right w:val="single" w:sz="4" w:space="0" w:color="auto"/>
            </w:tcBorders>
            <w:shd w:val="clear" w:color="auto" w:fill="auto"/>
            <w:noWrap/>
            <w:vAlign w:val="center"/>
            <w:hideMark/>
          </w:tcPr>
          <w:p w:rsidR="00E713AC" w:rsidRPr="00A521AD" w:rsidRDefault="00E713AC" w:rsidP="00E713A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bl>
    <w:p w:rsidR="00E025B2" w:rsidRPr="00A521AD" w:rsidRDefault="00E025B2" w:rsidP="005F0190">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E713AC" w:rsidRPr="00A521AD" w:rsidRDefault="005F0190" w:rsidP="005F0190">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For all </w:t>
      </w:r>
      <w:r w:rsidR="00E025B2" w:rsidRPr="00A521AD">
        <w:rPr>
          <w:rFonts w:ascii="Times New Roman" w:hAnsi="Times New Roman" w:cs="Times New Roman"/>
          <w:color w:val="0D0D0D" w:themeColor="text1" w:themeTint="F2"/>
          <w:sz w:val="24"/>
          <w:szCs w:val="24"/>
        </w:rPr>
        <w:t>major crops (Maize, Tomato and Potato</w:t>
      </w:r>
      <w:r w:rsidR="00FD0CEA" w:rsidRPr="00A521AD">
        <w:rPr>
          <w:rFonts w:ascii="Times New Roman" w:hAnsi="Times New Roman" w:cs="Times New Roman"/>
          <w:color w:val="0D0D0D" w:themeColor="text1" w:themeTint="F2"/>
          <w:sz w:val="24"/>
          <w:szCs w:val="24"/>
        </w:rPr>
        <w:t>) that</w:t>
      </w:r>
      <w:r w:rsidRPr="00A521AD">
        <w:rPr>
          <w:rFonts w:ascii="Times New Roman" w:hAnsi="Times New Roman" w:cs="Times New Roman"/>
          <w:color w:val="0D0D0D" w:themeColor="text1" w:themeTint="F2"/>
          <w:sz w:val="24"/>
          <w:szCs w:val="24"/>
        </w:rPr>
        <w:t xml:space="preserve"> are grown in both irrigation </w:t>
      </w:r>
      <w:r w:rsidR="00E025B2" w:rsidRPr="00A521AD">
        <w:rPr>
          <w:rFonts w:ascii="Times New Roman" w:hAnsi="Times New Roman" w:cs="Times New Roman"/>
          <w:color w:val="0D0D0D" w:themeColor="text1" w:themeTint="F2"/>
          <w:sz w:val="24"/>
          <w:szCs w:val="24"/>
        </w:rPr>
        <w:t xml:space="preserve">schemes </w:t>
      </w:r>
      <w:r w:rsidRPr="00A521AD">
        <w:rPr>
          <w:rFonts w:ascii="Times New Roman" w:hAnsi="Times New Roman" w:cs="Times New Roman"/>
          <w:color w:val="0D0D0D" w:themeColor="text1" w:themeTint="F2"/>
          <w:sz w:val="24"/>
          <w:szCs w:val="24"/>
        </w:rPr>
        <w:t>under respective area crop water requirement are calculated in similar ways and are shown below.</w:t>
      </w:r>
    </w:p>
    <w:p w:rsidR="00530BDB" w:rsidRPr="00A521AD" w:rsidRDefault="00530BDB" w:rsidP="00530BDB">
      <w:pPr>
        <w:spacing w:line="360" w:lineRule="auto"/>
        <w:jc w:val="both"/>
        <w:rPr>
          <w:rFonts w:ascii="Times New Roman" w:hAnsi="Times New Roman" w:cs="Times New Roman"/>
          <w:color w:val="0D0D0D" w:themeColor="text1" w:themeTint="F2"/>
          <w:sz w:val="24"/>
        </w:rPr>
      </w:pPr>
    </w:p>
    <w:p w:rsidR="00530BDB" w:rsidRPr="00A521AD" w:rsidRDefault="00160106" w:rsidP="00160106">
      <w:pPr>
        <w:pStyle w:val="Heading6"/>
        <w:rPr>
          <w:rFonts w:ascii="Times New Roman" w:hAnsi="Times New Roman" w:cs="Times New Roman"/>
          <w:color w:val="0D0D0D" w:themeColor="text1" w:themeTint="F2"/>
        </w:rPr>
      </w:pPr>
      <w:bookmarkStart w:id="190" w:name="_Toc480768629"/>
      <w:r w:rsidRPr="00A521AD">
        <w:rPr>
          <w:rFonts w:ascii="Times New Roman" w:hAnsi="Times New Roman" w:cs="Times New Roman"/>
          <w:color w:val="0D0D0D" w:themeColor="text1" w:themeTint="F2"/>
        </w:rPr>
        <w:lastRenderedPageBreak/>
        <w:t>Table 4.4</w:t>
      </w:r>
      <w:r w:rsidR="00530BDB" w:rsidRPr="00A521AD">
        <w:rPr>
          <w:rFonts w:ascii="Times New Roman" w:hAnsi="Times New Roman" w:cs="Times New Roman"/>
          <w:color w:val="0D0D0D" w:themeColor="text1" w:themeTint="F2"/>
        </w:rPr>
        <w:t xml:space="preserve"> Results of CWR and IR of Gemesha irrigation schemes</w:t>
      </w:r>
      <w:bookmarkEnd w:id="190"/>
    </w:p>
    <w:p w:rsidR="006E1768" w:rsidRPr="00A521AD" w:rsidRDefault="006E1768" w:rsidP="004C3C21">
      <w:pPr>
        <w:autoSpaceDE w:val="0"/>
        <w:autoSpaceDN w:val="0"/>
        <w:adjustRightInd w:val="0"/>
        <w:spacing w:after="0" w:line="240" w:lineRule="auto"/>
        <w:rPr>
          <w:rFonts w:ascii="Times New Roman" w:hAnsi="Times New Roman" w:cs="Times New Roman"/>
          <w:b/>
          <w:bCs/>
          <w:color w:val="0D0D0D" w:themeColor="text1" w:themeTint="F2"/>
          <w:sz w:val="24"/>
          <w:szCs w:val="24"/>
        </w:rPr>
      </w:pPr>
    </w:p>
    <w:tbl>
      <w:tblPr>
        <w:tblW w:w="9216" w:type="dxa"/>
        <w:jc w:val="center"/>
        <w:tblInd w:w="-72" w:type="dxa"/>
        <w:tblLook w:val="04A0"/>
      </w:tblPr>
      <w:tblGrid>
        <w:gridCol w:w="1259"/>
        <w:gridCol w:w="1069"/>
        <w:gridCol w:w="1376"/>
        <w:gridCol w:w="1327"/>
        <w:gridCol w:w="1376"/>
        <w:gridCol w:w="1456"/>
        <w:gridCol w:w="1353"/>
      </w:tblGrid>
      <w:tr w:rsidR="009775B4" w:rsidRPr="00A521AD" w:rsidTr="009775B4">
        <w:trPr>
          <w:trHeight w:val="300"/>
          <w:jc w:val="center"/>
        </w:trPr>
        <w:tc>
          <w:tcPr>
            <w:tcW w:w="9216"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Results of CWR and IR of Gemesha irrigation project</w:t>
            </w:r>
          </w:p>
        </w:tc>
      </w:tr>
      <w:tr w:rsidR="009775B4" w:rsidRPr="00A521AD" w:rsidTr="009775B4">
        <w:trPr>
          <w:trHeight w:val="300"/>
          <w:jc w:val="center"/>
        </w:trPr>
        <w:tc>
          <w:tcPr>
            <w:tcW w:w="9216" w:type="dxa"/>
            <w:gridSpan w:val="7"/>
            <w:vMerge/>
            <w:tcBorders>
              <w:top w:val="single" w:sz="4" w:space="0" w:color="auto"/>
              <w:left w:val="single" w:sz="4" w:space="0" w:color="auto"/>
              <w:bottom w:val="single" w:sz="4" w:space="0" w:color="auto"/>
              <w:right w:val="single" w:sz="4" w:space="0" w:color="auto"/>
            </w:tcBorders>
            <w:vAlign w:val="center"/>
            <w:hideMark/>
          </w:tcPr>
          <w:p w:rsidR="009775B4" w:rsidRPr="00A521AD" w:rsidRDefault="009775B4" w:rsidP="009775B4">
            <w:pPr>
              <w:spacing w:after="0" w:line="240" w:lineRule="auto"/>
              <w:rPr>
                <w:rFonts w:ascii="Times New Roman" w:eastAsia="Times New Roman" w:hAnsi="Times New Roman" w:cs="Times New Roman"/>
                <w:b/>
                <w:bCs/>
                <w:color w:val="0D0D0D" w:themeColor="text1" w:themeTint="F2"/>
                <w:sz w:val="22"/>
              </w:rPr>
            </w:pPr>
          </w:p>
        </w:tc>
      </w:tr>
      <w:tr w:rsidR="009775B4" w:rsidRPr="00A521AD" w:rsidTr="009775B4">
        <w:trPr>
          <w:trHeight w:val="1260"/>
          <w:jc w:val="center"/>
        </w:trPr>
        <w:tc>
          <w:tcPr>
            <w:tcW w:w="1505" w:type="dxa"/>
            <w:vMerge w:val="restart"/>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w:t>
            </w:r>
          </w:p>
        </w:tc>
        <w:tc>
          <w:tcPr>
            <w:tcW w:w="998" w:type="dxa"/>
            <w:vMerge w:val="restart"/>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Area(ha)</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Crop water requirement </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Effective rain fall</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requirement</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 CWR (mm/season)</w:t>
            </w:r>
          </w:p>
        </w:tc>
        <w:tc>
          <w:tcPr>
            <w:tcW w:w="1305" w:type="dxa"/>
            <w:tcBorders>
              <w:top w:val="nil"/>
              <w:left w:val="nil"/>
              <w:bottom w:val="single" w:sz="4" w:space="0" w:color="auto"/>
              <w:right w:val="single" w:sz="4" w:space="0" w:color="auto"/>
            </w:tcBorders>
            <w:shd w:val="clear" w:color="auto" w:fill="auto"/>
            <w:vAlign w:val="bottom"/>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 (mm/season)</w:t>
            </w:r>
          </w:p>
        </w:tc>
      </w:tr>
      <w:tr w:rsidR="009775B4" w:rsidRPr="00A521AD" w:rsidTr="009775B4">
        <w:trPr>
          <w:trHeight w:val="630"/>
          <w:jc w:val="center"/>
        </w:trPr>
        <w:tc>
          <w:tcPr>
            <w:tcW w:w="1505" w:type="dxa"/>
            <w:vMerge/>
            <w:tcBorders>
              <w:top w:val="nil"/>
              <w:left w:val="single" w:sz="4" w:space="0" w:color="auto"/>
              <w:bottom w:val="single" w:sz="4" w:space="0" w:color="auto"/>
              <w:right w:val="single" w:sz="4" w:space="0" w:color="auto"/>
            </w:tcBorders>
            <w:vAlign w:val="center"/>
            <w:hideMark/>
          </w:tcPr>
          <w:p w:rsidR="009775B4" w:rsidRPr="00A521AD" w:rsidRDefault="009775B4" w:rsidP="009775B4">
            <w:pPr>
              <w:spacing w:after="0" w:line="240" w:lineRule="auto"/>
              <w:rPr>
                <w:rFonts w:ascii="Times New Roman" w:eastAsia="Times New Roman" w:hAnsi="Times New Roman" w:cs="Times New Roman"/>
                <w:color w:val="0D0D0D" w:themeColor="text1" w:themeTint="F2"/>
                <w:sz w:val="24"/>
                <w:szCs w:val="24"/>
              </w:rPr>
            </w:pPr>
          </w:p>
        </w:tc>
        <w:tc>
          <w:tcPr>
            <w:tcW w:w="998" w:type="dxa"/>
            <w:vMerge/>
            <w:tcBorders>
              <w:top w:val="nil"/>
              <w:left w:val="single" w:sz="4" w:space="0" w:color="auto"/>
              <w:bottom w:val="single" w:sz="4" w:space="0" w:color="auto"/>
              <w:right w:val="single" w:sz="4" w:space="0" w:color="auto"/>
            </w:tcBorders>
            <w:vAlign w:val="center"/>
            <w:hideMark/>
          </w:tcPr>
          <w:p w:rsidR="009775B4" w:rsidRPr="00A521AD" w:rsidRDefault="009775B4" w:rsidP="009775B4">
            <w:pPr>
              <w:spacing w:after="0" w:line="240" w:lineRule="auto"/>
              <w:rPr>
                <w:rFonts w:ascii="Times New Roman" w:eastAsia="Times New Roman" w:hAnsi="Times New Roman" w:cs="Times New Roman"/>
                <w:color w:val="0D0D0D" w:themeColor="text1" w:themeTint="F2"/>
                <w:sz w:val="24"/>
                <w:szCs w:val="24"/>
              </w:rPr>
            </w:pP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406.2</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147.6</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270.3</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253.88</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168.94</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981</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708.8</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435.3</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20.44</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9.07</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Onion</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368</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264.3</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102.4</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38.33</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10.67</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Potato</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464.3</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159.3</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303</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38.69</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25.25</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535</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199.6</w:t>
            </w:r>
          </w:p>
        </w:tc>
        <w:tc>
          <w:tcPr>
            <w:tcW w:w="1352"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333.2</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89.17</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55.53</w:t>
            </w:r>
          </w:p>
        </w:tc>
      </w:tr>
      <w:tr w:rsidR="009775B4" w:rsidRPr="00A521AD" w:rsidTr="009775B4">
        <w:trPr>
          <w:trHeight w:val="315"/>
          <w:jc w:val="center"/>
        </w:trPr>
        <w:tc>
          <w:tcPr>
            <w:tcW w:w="1505" w:type="dxa"/>
            <w:tcBorders>
              <w:top w:val="nil"/>
              <w:left w:val="single" w:sz="4" w:space="0" w:color="auto"/>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Total</w:t>
            </w:r>
          </w:p>
        </w:tc>
        <w:tc>
          <w:tcPr>
            <w:tcW w:w="998" w:type="dxa"/>
            <w:tcBorders>
              <w:top w:val="nil"/>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48</w:t>
            </w:r>
          </w:p>
        </w:tc>
        <w:tc>
          <w:tcPr>
            <w:tcW w:w="4056" w:type="dxa"/>
            <w:gridSpan w:val="3"/>
            <w:tcBorders>
              <w:top w:val="single" w:sz="4" w:space="0" w:color="auto"/>
              <w:left w:val="nil"/>
              <w:bottom w:val="single" w:sz="4" w:space="0" w:color="auto"/>
              <w:right w:val="single" w:sz="4" w:space="0" w:color="auto"/>
            </w:tcBorders>
            <w:shd w:val="clear" w:color="auto" w:fill="auto"/>
            <w:vAlign w:val="center"/>
            <w:hideMark/>
          </w:tcPr>
          <w:p w:rsidR="009775B4" w:rsidRPr="00A521AD" w:rsidRDefault="009775B4" w:rsidP="009775B4">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352"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440.50</w:t>
            </w:r>
          </w:p>
        </w:tc>
        <w:tc>
          <w:tcPr>
            <w:tcW w:w="1305" w:type="dxa"/>
            <w:tcBorders>
              <w:top w:val="nil"/>
              <w:left w:val="nil"/>
              <w:bottom w:val="single" w:sz="4" w:space="0" w:color="auto"/>
              <w:right w:val="single" w:sz="4" w:space="0" w:color="auto"/>
            </w:tcBorders>
            <w:shd w:val="clear" w:color="auto" w:fill="auto"/>
            <w:noWrap/>
            <w:vAlign w:val="bottom"/>
            <w:hideMark/>
          </w:tcPr>
          <w:p w:rsidR="009775B4" w:rsidRPr="00A521AD" w:rsidRDefault="009775B4" w:rsidP="009775B4">
            <w:pPr>
              <w:spacing w:after="0" w:line="240" w:lineRule="auto"/>
              <w:jc w:val="right"/>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269.46</w:t>
            </w:r>
          </w:p>
        </w:tc>
      </w:tr>
    </w:tbl>
    <w:p w:rsidR="00A8469E" w:rsidRPr="00A521AD" w:rsidRDefault="00A8469E" w:rsidP="004C3C21">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A8469E" w:rsidRPr="00A521AD" w:rsidRDefault="00A8469E" w:rsidP="00A8469E">
      <w:pPr>
        <w:spacing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 xml:space="preserve">For Ufute irrigation scheme the crop water requirement and irrigation requirement was calculated and shown below </w:t>
      </w:r>
    </w:p>
    <w:p w:rsidR="00530BDB" w:rsidRPr="00A521AD" w:rsidRDefault="00530BDB" w:rsidP="00A8469E">
      <w:pPr>
        <w:spacing w:line="360" w:lineRule="auto"/>
        <w:jc w:val="both"/>
        <w:rPr>
          <w:rFonts w:ascii="Times New Roman" w:hAnsi="Times New Roman" w:cs="Times New Roman"/>
          <w:color w:val="0D0D0D" w:themeColor="text1" w:themeTint="F2"/>
          <w:sz w:val="24"/>
        </w:rPr>
      </w:pPr>
    </w:p>
    <w:p w:rsidR="00530BDB" w:rsidRPr="00A521AD" w:rsidRDefault="00160106" w:rsidP="00160106">
      <w:pPr>
        <w:pStyle w:val="Heading6"/>
        <w:rPr>
          <w:rFonts w:ascii="Times New Roman" w:hAnsi="Times New Roman" w:cs="Times New Roman"/>
          <w:color w:val="0D0D0D" w:themeColor="text1" w:themeTint="F2"/>
        </w:rPr>
      </w:pPr>
      <w:bookmarkStart w:id="191" w:name="_Toc435539337"/>
      <w:bookmarkStart w:id="192" w:name="_Toc435540303"/>
      <w:bookmarkStart w:id="193" w:name="_Toc435540588"/>
      <w:bookmarkStart w:id="194" w:name="_Toc436692149"/>
      <w:bookmarkStart w:id="195" w:name="_Toc436724385"/>
      <w:bookmarkStart w:id="196" w:name="_Toc436724652"/>
      <w:bookmarkStart w:id="197" w:name="_Toc439570683"/>
      <w:bookmarkStart w:id="198" w:name="_Toc480768630"/>
      <w:r w:rsidRPr="00A521AD">
        <w:rPr>
          <w:rFonts w:ascii="Times New Roman" w:hAnsi="Times New Roman" w:cs="Times New Roman"/>
          <w:color w:val="0D0D0D" w:themeColor="text1" w:themeTint="F2"/>
        </w:rPr>
        <w:t>Table 4.5</w:t>
      </w:r>
      <w:r w:rsidR="00530BDB" w:rsidRPr="00A521AD">
        <w:rPr>
          <w:rFonts w:ascii="Times New Roman" w:hAnsi="Times New Roman" w:cs="Times New Roman"/>
          <w:color w:val="0D0D0D" w:themeColor="text1" w:themeTint="F2"/>
        </w:rPr>
        <w:t xml:space="preserve"> Results of CWR and IR of Ufute irrigation schemes</w:t>
      </w:r>
      <w:bookmarkEnd w:id="191"/>
      <w:bookmarkEnd w:id="192"/>
      <w:bookmarkEnd w:id="193"/>
      <w:bookmarkEnd w:id="194"/>
      <w:bookmarkEnd w:id="195"/>
      <w:bookmarkEnd w:id="196"/>
      <w:bookmarkEnd w:id="197"/>
      <w:bookmarkEnd w:id="198"/>
    </w:p>
    <w:tbl>
      <w:tblPr>
        <w:tblW w:w="9501" w:type="dxa"/>
        <w:tblInd w:w="93" w:type="dxa"/>
        <w:tblLayout w:type="fixed"/>
        <w:tblLook w:val="04A0"/>
      </w:tblPr>
      <w:tblGrid>
        <w:gridCol w:w="1185"/>
        <w:gridCol w:w="923"/>
        <w:gridCol w:w="1442"/>
        <w:gridCol w:w="1442"/>
        <w:gridCol w:w="1442"/>
        <w:gridCol w:w="1444"/>
        <w:gridCol w:w="1623"/>
      </w:tblGrid>
      <w:tr w:rsidR="00D27AA2" w:rsidRPr="00A521AD" w:rsidTr="00A86AC4">
        <w:trPr>
          <w:trHeight w:val="300"/>
        </w:trPr>
        <w:tc>
          <w:tcPr>
            <w:tcW w:w="9501"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Results of CWR and IR of Ufute irrigation project</w:t>
            </w:r>
          </w:p>
        </w:tc>
      </w:tr>
      <w:tr w:rsidR="00D27AA2" w:rsidRPr="00A521AD" w:rsidTr="00A86AC4">
        <w:trPr>
          <w:trHeight w:val="300"/>
        </w:trPr>
        <w:tc>
          <w:tcPr>
            <w:tcW w:w="9501" w:type="dxa"/>
            <w:gridSpan w:val="7"/>
            <w:vMerge/>
            <w:tcBorders>
              <w:top w:val="single" w:sz="4" w:space="0" w:color="auto"/>
              <w:left w:val="single" w:sz="4" w:space="0" w:color="auto"/>
              <w:bottom w:val="single" w:sz="4" w:space="0" w:color="auto"/>
              <w:right w:val="single" w:sz="4" w:space="0" w:color="auto"/>
            </w:tcBorders>
            <w:vAlign w:val="center"/>
            <w:hideMark/>
          </w:tcPr>
          <w:p w:rsidR="00D27AA2" w:rsidRPr="00A521AD" w:rsidRDefault="00D27AA2" w:rsidP="00D27AA2">
            <w:pPr>
              <w:spacing w:after="0" w:line="240" w:lineRule="auto"/>
              <w:rPr>
                <w:rFonts w:ascii="Times New Roman" w:eastAsia="Times New Roman" w:hAnsi="Times New Roman" w:cs="Times New Roman"/>
                <w:b/>
                <w:bCs/>
                <w:color w:val="0D0D0D" w:themeColor="text1" w:themeTint="F2"/>
                <w:sz w:val="22"/>
              </w:rPr>
            </w:pPr>
          </w:p>
        </w:tc>
      </w:tr>
      <w:tr w:rsidR="00D27AA2" w:rsidRPr="00A521AD" w:rsidTr="00A86AC4">
        <w:trPr>
          <w:trHeight w:val="1260"/>
        </w:trPr>
        <w:tc>
          <w:tcPr>
            <w:tcW w:w="1185" w:type="dxa"/>
            <w:vMerge w:val="restart"/>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w:t>
            </w:r>
          </w:p>
        </w:tc>
        <w:tc>
          <w:tcPr>
            <w:tcW w:w="923" w:type="dxa"/>
            <w:vMerge w:val="restart"/>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Area(ha)</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Crop water requirement </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Effective rain fall</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requirement</w:t>
            </w:r>
          </w:p>
        </w:tc>
        <w:tc>
          <w:tcPr>
            <w:tcW w:w="1444"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CWR (mm/season)</w:t>
            </w:r>
          </w:p>
        </w:tc>
        <w:tc>
          <w:tcPr>
            <w:tcW w:w="1623" w:type="dxa"/>
            <w:tcBorders>
              <w:top w:val="nil"/>
              <w:left w:val="nil"/>
              <w:bottom w:val="single" w:sz="4" w:space="0" w:color="auto"/>
              <w:right w:val="single" w:sz="4" w:space="0" w:color="auto"/>
            </w:tcBorders>
            <w:shd w:val="clear" w:color="auto" w:fill="auto"/>
            <w:noWrap/>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 IR (mm/season)</w:t>
            </w:r>
          </w:p>
        </w:tc>
      </w:tr>
      <w:tr w:rsidR="00D27AA2" w:rsidRPr="00A521AD" w:rsidTr="00A86AC4">
        <w:trPr>
          <w:trHeight w:val="630"/>
        </w:trPr>
        <w:tc>
          <w:tcPr>
            <w:tcW w:w="1185" w:type="dxa"/>
            <w:vMerge/>
            <w:tcBorders>
              <w:top w:val="nil"/>
              <w:left w:val="single" w:sz="4" w:space="0" w:color="auto"/>
              <w:bottom w:val="single" w:sz="4" w:space="0" w:color="auto"/>
              <w:right w:val="single" w:sz="4" w:space="0" w:color="auto"/>
            </w:tcBorders>
            <w:vAlign w:val="center"/>
            <w:hideMark/>
          </w:tcPr>
          <w:p w:rsidR="00D27AA2" w:rsidRPr="00A521AD" w:rsidRDefault="00D27AA2" w:rsidP="00D27AA2">
            <w:pPr>
              <w:spacing w:after="0" w:line="240" w:lineRule="auto"/>
              <w:rPr>
                <w:rFonts w:ascii="Times New Roman" w:eastAsia="Times New Roman" w:hAnsi="Times New Roman" w:cs="Times New Roman"/>
                <w:color w:val="0D0D0D" w:themeColor="text1" w:themeTint="F2"/>
                <w:sz w:val="24"/>
                <w:szCs w:val="24"/>
              </w:rPr>
            </w:pPr>
          </w:p>
        </w:tc>
        <w:tc>
          <w:tcPr>
            <w:tcW w:w="923" w:type="dxa"/>
            <w:vMerge/>
            <w:tcBorders>
              <w:top w:val="nil"/>
              <w:left w:val="single" w:sz="4" w:space="0" w:color="auto"/>
              <w:bottom w:val="single" w:sz="4" w:space="0" w:color="auto"/>
              <w:right w:val="single" w:sz="4" w:space="0" w:color="auto"/>
            </w:tcBorders>
            <w:vAlign w:val="center"/>
            <w:hideMark/>
          </w:tcPr>
          <w:p w:rsidR="00D27AA2" w:rsidRPr="00A521AD" w:rsidRDefault="00D27AA2" w:rsidP="00D27AA2">
            <w:pPr>
              <w:spacing w:after="0" w:line="240" w:lineRule="auto"/>
              <w:rPr>
                <w:rFonts w:ascii="Times New Roman" w:eastAsia="Times New Roman" w:hAnsi="Times New Roman" w:cs="Times New Roman"/>
                <w:color w:val="0D0D0D" w:themeColor="text1" w:themeTint="F2"/>
                <w:sz w:val="24"/>
                <w:szCs w:val="24"/>
              </w:rPr>
            </w:pP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(mm/season)</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D27AA2" w:rsidRPr="00A521AD" w:rsidTr="00A86AC4">
        <w:trPr>
          <w:trHeight w:val="315"/>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w:t>
            </w:r>
          </w:p>
        </w:tc>
        <w:tc>
          <w:tcPr>
            <w:tcW w:w="923"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23</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406.2</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147.6</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270.3</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233.57</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155.42</w:t>
            </w:r>
          </w:p>
        </w:tc>
      </w:tr>
      <w:tr w:rsidR="00D27AA2" w:rsidRPr="00A521AD" w:rsidTr="00A86AC4">
        <w:trPr>
          <w:trHeight w:val="315"/>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923"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981</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708.8</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435.3</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24.53</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10.88</w:t>
            </w:r>
          </w:p>
        </w:tc>
      </w:tr>
      <w:tr w:rsidR="00D27AA2" w:rsidRPr="00A521AD" w:rsidTr="00A86AC4">
        <w:trPr>
          <w:trHeight w:val="315"/>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Cabbage</w:t>
            </w:r>
          </w:p>
        </w:tc>
        <w:tc>
          <w:tcPr>
            <w:tcW w:w="923"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505.9</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477</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48.3</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88.53</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8.45</w:t>
            </w:r>
          </w:p>
        </w:tc>
      </w:tr>
      <w:tr w:rsidR="00D27AA2" w:rsidRPr="00A521AD" w:rsidTr="00A86AC4">
        <w:trPr>
          <w:trHeight w:val="315"/>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923"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535</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199.6</w:t>
            </w:r>
          </w:p>
        </w:tc>
        <w:tc>
          <w:tcPr>
            <w:tcW w:w="1442"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333.2</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120.38</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74.97</w:t>
            </w:r>
          </w:p>
        </w:tc>
      </w:tr>
      <w:tr w:rsidR="00D27AA2" w:rsidRPr="00A521AD" w:rsidTr="00A86AC4">
        <w:trPr>
          <w:trHeight w:val="315"/>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Total</w:t>
            </w:r>
          </w:p>
        </w:tc>
        <w:tc>
          <w:tcPr>
            <w:tcW w:w="923" w:type="dxa"/>
            <w:tcBorders>
              <w:top w:val="nil"/>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c>
          <w:tcPr>
            <w:tcW w:w="4326" w:type="dxa"/>
            <w:gridSpan w:val="3"/>
            <w:tcBorders>
              <w:top w:val="single" w:sz="4" w:space="0" w:color="auto"/>
              <w:left w:val="nil"/>
              <w:bottom w:val="single" w:sz="4" w:space="0" w:color="auto"/>
              <w:right w:val="single" w:sz="4" w:space="0" w:color="auto"/>
            </w:tcBorders>
            <w:shd w:val="clear" w:color="auto" w:fill="auto"/>
            <w:vAlign w:val="center"/>
            <w:hideMark/>
          </w:tcPr>
          <w:p w:rsidR="00D27AA2" w:rsidRPr="00A521AD" w:rsidRDefault="00D27AA2" w:rsidP="00D27AA2">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444"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467.00</w:t>
            </w:r>
          </w:p>
        </w:tc>
        <w:tc>
          <w:tcPr>
            <w:tcW w:w="1623" w:type="dxa"/>
            <w:tcBorders>
              <w:top w:val="nil"/>
              <w:left w:val="nil"/>
              <w:bottom w:val="single" w:sz="4" w:space="0" w:color="auto"/>
              <w:right w:val="single" w:sz="4" w:space="0" w:color="auto"/>
            </w:tcBorders>
            <w:shd w:val="clear" w:color="auto" w:fill="auto"/>
            <w:noWrap/>
            <w:vAlign w:val="bottom"/>
            <w:hideMark/>
          </w:tcPr>
          <w:p w:rsidR="00D27AA2" w:rsidRPr="00A521AD" w:rsidRDefault="00D27AA2" w:rsidP="00D27AA2">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249.73</w:t>
            </w:r>
          </w:p>
        </w:tc>
      </w:tr>
    </w:tbl>
    <w:p w:rsidR="00A8469E" w:rsidRPr="00A521AD" w:rsidRDefault="00A8469E"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8469E" w:rsidRPr="00A521AD" w:rsidRDefault="00A8469E"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C3C21" w:rsidRPr="00A521AD" w:rsidRDefault="004C3C21"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seasonal crop and irrigation water requir</w:t>
      </w:r>
      <w:r w:rsidR="006E1768" w:rsidRPr="00A521AD">
        <w:rPr>
          <w:rFonts w:ascii="Times New Roman" w:hAnsi="Times New Roman" w:cs="Times New Roman"/>
          <w:color w:val="0D0D0D" w:themeColor="text1" w:themeTint="F2"/>
          <w:sz w:val="24"/>
          <w:szCs w:val="24"/>
        </w:rPr>
        <w:t>em</w:t>
      </w:r>
      <w:r w:rsidR="00F53AE6" w:rsidRPr="00A521AD">
        <w:rPr>
          <w:rFonts w:ascii="Times New Roman" w:hAnsi="Times New Roman" w:cs="Times New Roman"/>
          <w:color w:val="0D0D0D" w:themeColor="text1" w:themeTint="F2"/>
          <w:sz w:val="24"/>
          <w:szCs w:val="24"/>
        </w:rPr>
        <w:t xml:space="preserve">ents of the major </w:t>
      </w:r>
      <w:r w:rsidR="00A8469E" w:rsidRPr="00A521AD">
        <w:rPr>
          <w:rFonts w:ascii="Times New Roman" w:hAnsi="Times New Roman" w:cs="Times New Roman"/>
          <w:color w:val="0D0D0D" w:themeColor="text1" w:themeTint="F2"/>
          <w:sz w:val="24"/>
          <w:szCs w:val="24"/>
        </w:rPr>
        <w:t>crops grown</w:t>
      </w:r>
      <w:r w:rsidRPr="00A521AD">
        <w:rPr>
          <w:rFonts w:ascii="Times New Roman" w:hAnsi="Times New Roman" w:cs="Times New Roman"/>
          <w:color w:val="0D0D0D" w:themeColor="text1" w:themeTint="F2"/>
          <w:sz w:val="24"/>
          <w:szCs w:val="24"/>
        </w:rPr>
        <w:t xml:space="preserve"> in the study area during the study period as es</w:t>
      </w:r>
      <w:r w:rsidR="00A8469E" w:rsidRPr="00A521AD">
        <w:rPr>
          <w:rFonts w:ascii="Times New Roman" w:hAnsi="Times New Roman" w:cs="Times New Roman"/>
          <w:color w:val="0D0D0D" w:themeColor="text1" w:themeTint="F2"/>
          <w:sz w:val="24"/>
          <w:szCs w:val="24"/>
        </w:rPr>
        <w:t>timated by the CROPWAT 8 model, for the 2016 cropping season of both irrigation projects was calculated and the result for both schemes was as follow.</w:t>
      </w:r>
      <w:r w:rsidRPr="00A521AD">
        <w:rPr>
          <w:rFonts w:ascii="Times New Roman" w:hAnsi="Times New Roman" w:cs="Times New Roman"/>
          <w:color w:val="0D0D0D" w:themeColor="text1" w:themeTint="F2"/>
          <w:sz w:val="24"/>
          <w:szCs w:val="24"/>
        </w:rPr>
        <w:t xml:space="preserve"> The results indicated that for each of the three crops, the seasonal crop and irrigation water requirements were</w:t>
      </w:r>
      <w:r w:rsidR="007E6943" w:rsidRPr="00A521AD">
        <w:rPr>
          <w:rFonts w:ascii="Times New Roman" w:hAnsi="Times New Roman" w:cs="Times New Roman"/>
          <w:color w:val="0D0D0D" w:themeColor="text1" w:themeTint="F2"/>
          <w:sz w:val="24"/>
          <w:szCs w:val="24"/>
        </w:rPr>
        <w:t xml:space="preserve"> not equal since there was </w:t>
      </w:r>
      <w:r w:rsidRPr="00A521AD">
        <w:rPr>
          <w:rFonts w:ascii="Times New Roman" w:hAnsi="Times New Roman" w:cs="Times New Roman"/>
          <w:color w:val="0D0D0D" w:themeColor="text1" w:themeTint="F2"/>
          <w:sz w:val="24"/>
          <w:szCs w:val="24"/>
        </w:rPr>
        <w:t>rainfall during the study period. Accordingly, the seasonal crop and irrig</w:t>
      </w:r>
      <w:r w:rsidR="007E6943" w:rsidRPr="00A521AD">
        <w:rPr>
          <w:rFonts w:ascii="Times New Roman" w:hAnsi="Times New Roman" w:cs="Times New Roman"/>
          <w:color w:val="0D0D0D" w:themeColor="text1" w:themeTint="F2"/>
          <w:sz w:val="24"/>
          <w:szCs w:val="24"/>
        </w:rPr>
        <w:t>ation water requirement of Maize</w:t>
      </w:r>
      <w:r w:rsidRPr="00A521AD">
        <w:rPr>
          <w:rFonts w:ascii="Times New Roman" w:hAnsi="Times New Roman" w:cs="Times New Roman"/>
          <w:color w:val="0D0D0D" w:themeColor="text1" w:themeTint="F2"/>
          <w:sz w:val="24"/>
          <w:szCs w:val="24"/>
        </w:rPr>
        <w:t>, wh</w:t>
      </w:r>
      <w:r w:rsidR="007E6943" w:rsidRPr="00A521AD">
        <w:rPr>
          <w:rFonts w:ascii="Times New Roman" w:hAnsi="Times New Roman" w:cs="Times New Roman"/>
          <w:color w:val="0D0D0D" w:themeColor="text1" w:themeTint="F2"/>
          <w:sz w:val="24"/>
          <w:szCs w:val="24"/>
        </w:rPr>
        <w:t>ich was planted at the third decade of October and harvested during the third</w:t>
      </w:r>
      <w:r w:rsidRPr="00A521AD">
        <w:rPr>
          <w:rFonts w:ascii="Times New Roman" w:hAnsi="Times New Roman" w:cs="Times New Roman"/>
          <w:color w:val="0D0D0D" w:themeColor="text1" w:themeTint="F2"/>
          <w:sz w:val="24"/>
          <w:szCs w:val="24"/>
        </w:rPr>
        <w:t xml:space="preserve"> decade of</w:t>
      </w:r>
      <w:r w:rsidR="007E6943" w:rsidRPr="00A521AD">
        <w:rPr>
          <w:rFonts w:ascii="Times New Roman" w:hAnsi="Times New Roman" w:cs="Times New Roman"/>
          <w:color w:val="0D0D0D" w:themeColor="text1" w:themeTint="F2"/>
          <w:sz w:val="24"/>
          <w:szCs w:val="24"/>
        </w:rPr>
        <w:t>February,</w:t>
      </w:r>
      <w:r w:rsidRPr="00A521AD">
        <w:rPr>
          <w:rFonts w:ascii="Times New Roman" w:hAnsi="Times New Roman" w:cs="Times New Roman"/>
          <w:color w:val="0D0D0D" w:themeColor="text1" w:themeTint="F2"/>
          <w:sz w:val="24"/>
          <w:szCs w:val="24"/>
        </w:rPr>
        <w:t xml:space="preserve"> was </w:t>
      </w:r>
      <w:r w:rsidRPr="00A521AD">
        <w:rPr>
          <w:rFonts w:ascii="Times New Roman" w:hAnsi="Times New Roman" w:cs="Times New Roman"/>
          <w:color w:val="0D0D0D" w:themeColor="text1" w:themeTint="F2"/>
          <w:sz w:val="24"/>
          <w:szCs w:val="24"/>
        </w:rPr>
        <w:lastRenderedPageBreak/>
        <w:t>estimated as</w:t>
      </w:r>
      <w:r w:rsidR="007E6943" w:rsidRPr="00A521AD">
        <w:rPr>
          <w:rFonts w:ascii="Times New Roman" w:hAnsi="Times New Roman" w:cs="Times New Roman"/>
          <w:b/>
          <w:color w:val="0D0D0D" w:themeColor="text1" w:themeTint="F2"/>
          <w:sz w:val="24"/>
          <w:szCs w:val="24"/>
        </w:rPr>
        <w:t>406</w:t>
      </w:r>
      <w:r w:rsidR="00F53AE6" w:rsidRPr="00A521AD">
        <w:rPr>
          <w:rFonts w:ascii="Times New Roman" w:hAnsi="Times New Roman" w:cs="Times New Roman"/>
          <w:b/>
          <w:color w:val="0D0D0D" w:themeColor="text1" w:themeTint="F2"/>
          <w:sz w:val="24"/>
          <w:szCs w:val="24"/>
        </w:rPr>
        <w:t>.2</w:t>
      </w:r>
      <w:r w:rsidR="007E6943" w:rsidRPr="00A521AD">
        <w:rPr>
          <w:rFonts w:ascii="Times New Roman" w:hAnsi="Times New Roman" w:cs="Times New Roman"/>
          <w:color w:val="0D0D0D" w:themeColor="text1" w:themeTint="F2"/>
          <w:sz w:val="24"/>
          <w:szCs w:val="24"/>
        </w:rPr>
        <w:t>and</w:t>
      </w:r>
      <w:r w:rsidR="00F53AE6" w:rsidRPr="00A521AD">
        <w:rPr>
          <w:rFonts w:ascii="Times New Roman" w:hAnsi="Times New Roman" w:cs="Times New Roman"/>
          <w:b/>
          <w:color w:val="0D0D0D" w:themeColor="text1" w:themeTint="F2"/>
          <w:sz w:val="24"/>
          <w:szCs w:val="24"/>
        </w:rPr>
        <w:t>270.3</w:t>
      </w:r>
      <w:r w:rsidRPr="00A521AD">
        <w:rPr>
          <w:rFonts w:ascii="Times New Roman" w:hAnsi="Times New Roman" w:cs="Times New Roman"/>
          <w:b/>
          <w:color w:val="0D0D0D" w:themeColor="text1" w:themeTint="F2"/>
          <w:sz w:val="24"/>
          <w:szCs w:val="24"/>
        </w:rPr>
        <w:t xml:space="preserve"> mm</w:t>
      </w:r>
      <w:r w:rsidR="007E6943" w:rsidRPr="00A521AD">
        <w:rPr>
          <w:rFonts w:ascii="Times New Roman" w:hAnsi="Times New Roman" w:cs="Times New Roman"/>
          <w:color w:val="0D0D0D" w:themeColor="text1" w:themeTint="F2"/>
          <w:sz w:val="24"/>
          <w:szCs w:val="24"/>
        </w:rPr>
        <w:t xml:space="preserve"> respectively</w:t>
      </w:r>
      <w:r w:rsidRPr="00A521AD">
        <w:rPr>
          <w:rFonts w:ascii="Times New Roman" w:hAnsi="Times New Roman" w:cs="Times New Roman"/>
          <w:color w:val="0D0D0D" w:themeColor="text1" w:themeTint="F2"/>
          <w:sz w:val="24"/>
          <w:szCs w:val="24"/>
        </w:rPr>
        <w:t>(Appendix</w:t>
      </w:r>
      <w:r w:rsidR="00CF30E9" w:rsidRPr="00A521AD">
        <w:rPr>
          <w:rFonts w:ascii="Times New Roman" w:hAnsi="Times New Roman" w:cs="Times New Roman"/>
          <w:color w:val="0D0D0D" w:themeColor="text1" w:themeTint="F2"/>
          <w:sz w:val="24"/>
          <w:szCs w:val="24"/>
        </w:rPr>
        <w:t xml:space="preserve"> Table 6</w:t>
      </w:r>
      <w:r w:rsidR="004D0976"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 xml:space="preserve">Similarly, </w:t>
      </w:r>
      <w:r w:rsidR="009650C3" w:rsidRPr="00A521AD">
        <w:rPr>
          <w:rFonts w:ascii="Times New Roman" w:hAnsi="Times New Roman" w:cs="Times New Roman"/>
          <w:color w:val="0D0D0D" w:themeColor="text1" w:themeTint="F2"/>
          <w:sz w:val="24"/>
          <w:szCs w:val="24"/>
        </w:rPr>
        <w:t>seasonal crop and irrigation water requirement</w:t>
      </w:r>
      <w:r w:rsidRPr="00A521AD">
        <w:rPr>
          <w:rFonts w:ascii="Times New Roman" w:hAnsi="Times New Roman" w:cs="Times New Roman"/>
          <w:color w:val="0D0D0D" w:themeColor="text1" w:themeTint="F2"/>
          <w:sz w:val="24"/>
          <w:szCs w:val="24"/>
        </w:rPr>
        <w:t xml:space="preserve"> of </w:t>
      </w:r>
      <w:r w:rsidR="00F53AE6" w:rsidRPr="00A521AD">
        <w:rPr>
          <w:rFonts w:ascii="Times New Roman" w:hAnsi="Times New Roman" w:cs="Times New Roman"/>
          <w:color w:val="0D0D0D" w:themeColor="text1" w:themeTint="F2"/>
          <w:sz w:val="24"/>
          <w:szCs w:val="24"/>
        </w:rPr>
        <w:t>T</w:t>
      </w:r>
      <w:r w:rsidRPr="00A521AD">
        <w:rPr>
          <w:rFonts w:ascii="Times New Roman" w:hAnsi="Times New Roman" w:cs="Times New Roman"/>
          <w:color w:val="0D0D0D" w:themeColor="text1" w:themeTint="F2"/>
          <w:sz w:val="24"/>
          <w:szCs w:val="24"/>
        </w:rPr>
        <w:t xml:space="preserve">omato, planted at the </w:t>
      </w:r>
      <w:r w:rsidR="007E6943" w:rsidRPr="00A521AD">
        <w:rPr>
          <w:rFonts w:ascii="Times New Roman" w:hAnsi="Times New Roman" w:cs="Times New Roman"/>
          <w:color w:val="0D0D0D" w:themeColor="text1" w:themeTint="F2"/>
          <w:sz w:val="24"/>
          <w:szCs w:val="24"/>
        </w:rPr>
        <w:t>third decade of October and harvested during the Second</w:t>
      </w:r>
      <w:r w:rsidRPr="00A521AD">
        <w:rPr>
          <w:rFonts w:ascii="Times New Roman" w:hAnsi="Times New Roman" w:cs="Times New Roman"/>
          <w:color w:val="0D0D0D" w:themeColor="text1" w:themeTint="F2"/>
          <w:sz w:val="24"/>
          <w:szCs w:val="24"/>
        </w:rPr>
        <w:t xml:space="preserve"> decade of </w:t>
      </w:r>
      <w:r w:rsidR="007E6943" w:rsidRPr="00A521AD">
        <w:rPr>
          <w:rFonts w:ascii="Times New Roman" w:hAnsi="Times New Roman" w:cs="Times New Roman"/>
          <w:color w:val="0D0D0D" w:themeColor="text1" w:themeTint="F2"/>
          <w:sz w:val="24"/>
          <w:szCs w:val="24"/>
        </w:rPr>
        <w:t>March</w:t>
      </w:r>
      <w:r w:rsidRPr="00A521AD">
        <w:rPr>
          <w:rFonts w:ascii="Times New Roman" w:hAnsi="Times New Roman" w:cs="Times New Roman"/>
          <w:color w:val="0D0D0D" w:themeColor="text1" w:themeTint="F2"/>
          <w:sz w:val="24"/>
          <w:szCs w:val="24"/>
        </w:rPr>
        <w:t xml:space="preserve"> was estimated to be</w:t>
      </w:r>
      <w:r w:rsidR="007E6943" w:rsidRPr="00A521AD">
        <w:rPr>
          <w:rFonts w:ascii="Times New Roman" w:hAnsi="Times New Roman" w:cs="Times New Roman"/>
          <w:b/>
          <w:color w:val="0D0D0D" w:themeColor="text1" w:themeTint="F2"/>
          <w:sz w:val="24"/>
          <w:szCs w:val="24"/>
        </w:rPr>
        <w:t xml:space="preserve">535 </w:t>
      </w:r>
      <w:r w:rsidR="007E6943" w:rsidRPr="00A521AD">
        <w:rPr>
          <w:rFonts w:ascii="Times New Roman" w:hAnsi="Times New Roman" w:cs="Times New Roman"/>
          <w:color w:val="0D0D0D" w:themeColor="text1" w:themeTint="F2"/>
          <w:sz w:val="24"/>
          <w:szCs w:val="24"/>
        </w:rPr>
        <w:t>and</w:t>
      </w:r>
      <w:r w:rsidR="007E6943" w:rsidRPr="00A521AD">
        <w:rPr>
          <w:rFonts w:ascii="Times New Roman" w:hAnsi="Times New Roman" w:cs="Times New Roman"/>
          <w:b/>
          <w:color w:val="0D0D0D" w:themeColor="text1" w:themeTint="F2"/>
          <w:sz w:val="24"/>
          <w:szCs w:val="24"/>
        </w:rPr>
        <w:t xml:space="preserve"> 333.2</w:t>
      </w:r>
      <w:r w:rsidRPr="00A521AD">
        <w:rPr>
          <w:rFonts w:ascii="Times New Roman" w:hAnsi="Times New Roman" w:cs="Times New Roman"/>
          <w:b/>
          <w:color w:val="0D0D0D" w:themeColor="text1" w:themeTint="F2"/>
          <w:sz w:val="24"/>
          <w:szCs w:val="24"/>
        </w:rPr>
        <w:t xml:space="preserve"> mm</w:t>
      </w:r>
      <w:r w:rsidR="009650C3" w:rsidRPr="00A521AD">
        <w:rPr>
          <w:rFonts w:ascii="Times New Roman" w:hAnsi="Times New Roman" w:cs="Times New Roman"/>
          <w:color w:val="0D0D0D" w:themeColor="text1" w:themeTint="F2"/>
          <w:sz w:val="24"/>
          <w:szCs w:val="24"/>
        </w:rPr>
        <w:t>respectively</w:t>
      </w:r>
      <w:r w:rsidRPr="00A521AD">
        <w:rPr>
          <w:rFonts w:ascii="Times New Roman" w:hAnsi="Times New Roman" w:cs="Times New Roman"/>
          <w:color w:val="0D0D0D" w:themeColor="text1" w:themeTint="F2"/>
          <w:sz w:val="24"/>
          <w:szCs w:val="24"/>
        </w:rPr>
        <w:t xml:space="preserve"> (</w:t>
      </w:r>
      <w:r w:rsidR="004D0976" w:rsidRPr="00A521AD">
        <w:rPr>
          <w:rFonts w:ascii="Times New Roman" w:hAnsi="Times New Roman" w:cs="Times New Roman"/>
          <w:color w:val="0D0D0D" w:themeColor="text1" w:themeTint="F2"/>
          <w:sz w:val="24"/>
          <w:szCs w:val="24"/>
        </w:rPr>
        <w:t>Appendix</w:t>
      </w:r>
      <w:r w:rsidR="00083274" w:rsidRPr="00A521AD">
        <w:rPr>
          <w:rFonts w:ascii="Times New Roman" w:hAnsi="Times New Roman" w:cs="Times New Roman"/>
          <w:color w:val="0D0D0D" w:themeColor="text1" w:themeTint="F2"/>
          <w:sz w:val="24"/>
          <w:szCs w:val="24"/>
        </w:rPr>
        <w:t xml:space="preserve"> Table 9</w:t>
      </w:r>
      <w:r w:rsidR="004D0976"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Additionall</w:t>
      </w:r>
      <w:r w:rsidR="00F53AE6" w:rsidRPr="00A521AD">
        <w:rPr>
          <w:rFonts w:ascii="Times New Roman" w:hAnsi="Times New Roman" w:cs="Times New Roman"/>
          <w:color w:val="0D0D0D" w:themeColor="text1" w:themeTint="F2"/>
          <w:sz w:val="24"/>
          <w:szCs w:val="24"/>
        </w:rPr>
        <w:t xml:space="preserve">y, the </w:t>
      </w:r>
      <w:r w:rsidR="009650C3" w:rsidRPr="00A521AD">
        <w:rPr>
          <w:rFonts w:ascii="Times New Roman" w:hAnsi="Times New Roman" w:cs="Times New Roman"/>
          <w:color w:val="0D0D0D" w:themeColor="text1" w:themeTint="F2"/>
          <w:sz w:val="24"/>
          <w:szCs w:val="24"/>
        </w:rPr>
        <w:t xml:space="preserve">seasonal crop and irrigation water requirement </w:t>
      </w:r>
      <w:r w:rsidR="00F53AE6" w:rsidRPr="00A521AD">
        <w:rPr>
          <w:rFonts w:ascii="Times New Roman" w:hAnsi="Times New Roman" w:cs="Times New Roman"/>
          <w:color w:val="0D0D0D" w:themeColor="text1" w:themeTint="F2"/>
          <w:sz w:val="24"/>
          <w:szCs w:val="24"/>
        </w:rPr>
        <w:t xml:space="preserve">of </w:t>
      </w:r>
      <w:r w:rsidR="00D214DD" w:rsidRPr="00A521AD">
        <w:rPr>
          <w:rFonts w:ascii="Times New Roman" w:hAnsi="Times New Roman" w:cs="Times New Roman"/>
          <w:color w:val="0D0D0D" w:themeColor="text1" w:themeTint="F2"/>
          <w:sz w:val="24"/>
          <w:szCs w:val="24"/>
        </w:rPr>
        <w:t>Cabbage</w:t>
      </w:r>
      <w:r w:rsidRPr="00A521AD">
        <w:rPr>
          <w:rFonts w:ascii="Times New Roman" w:hAnsi="Times New Roman" w:cs="Times New Roman"/>
          <w:color w:val="0D0D0D" w:themeColor="text1" w:themeTint="F2"/>
          <w:sz w:val="24"/>
          <w:szCs w:val="24"/>
        </w:rPr>
        <w:t xml:space="preserve">, planted at the </w:t>
      </w:r>
      <w:r w:rsidR="008B0D7F" w:rsidRPr="00A521AD">
        <w:rPr>
          <w:rFonts w:ascii="Times New Roman" w:hAnsi="Times New Roman" w:cs="Times New Roman"/>
          <w:color w:val="0D0D0D" w:themeColor="text1" w:themeTint="F2"/>
          <w:sz w:val="24"/>
          <w:szCs w:val="24"/>
        </w:rPr>
        <w:t>third decade of April</w:t>
      </w:r>
      <w:r w:rsidR="009355FC" w:rsidRPr="00A521AD">
        <w:rPr>
          <w:rFonts w:ascii="Times New Roman" w:hAnsi="Times New Roman" w:cs="Times New Roman"/>
          <w:color w:val="0D0D0D" w:themeColor="text1" w:themeTint="F2"/>
          <w:sz w:val="24"/>
          <w:szCs w:val="24"/>
        </w:rPr>
        <w:t xml:space="preserve"> and harvested during First</w:t>
      </w:r>
      <w:r w:rsidRPr="00A521AD">
        <w:rPr>
          <w:rFonts w:ascii="Times New Roman" w:hAnsi="Times New Roman" w:cs="Times New Roman"/>
          <w:color w:val="0D0D0D" w:themeColor="text1" w:themeTint="F2"/>
          <w:sz w:val="24"/>
          <w:szCs w:val="24"/>
        </w:rPr>
        <w:t xml:space="preserve"> decade of </w:t>
      </w:r>
      <w:r w:rsidR="008B0D7F" w:rsidRPr="00A521AD">
        <w:rPr>
          <w:rFonts w:ascii="Times New Roman" w:hAnsi="Times New Roman" w:cs="Times New Roman"/>
          <w:color w:val="0D0D0D" w:themeColor="text1" w:themeTint="F2"/>
          <w:sz w:val="24"/>
          <w:szCs w:val="24"/>
        </w:rPr>
        <w:t>October</w:t>
      </w:r>
      <w:r w:rsidRPr="00A521AD">
        <w:rPr>
          <w:rFonts w:ascii="Times New Roman" w:hAnsi="Times New Roman" w:cs="Times New Roman"/>
          <w:color w:val="0D0D0D" w:themeColor="text1" w:themeTint="F2"/>
          <w:sz w:val="24"/>
          <w:szCs w:val="24"/>
        </w:rPr>
        <w:t>, was f</w:t>
      </w:r>
      <w:r w:rsidR="00083274" w:rsidRPr="00A521AD">
        <w:rPr>
          <w:rFonts w:ascii="Times New Roman" w:hAnsi="Times New Roman" w:cs="Times New Roman"/>
          <w:color w:val="0D0D0D" w:themeColor="text1" w:themeTint="F2"/>
          <w:sz w:val="24"/>
          <w:szCs w:val="24"/>
        </w:rPr>
        <w:t xml:space="preserve">ound to be </w:t>
      </w:r>
      <w:r w:rsidR="00083274" w:rsidRPr="00A521AD">
        <w:rPr>
          <w:rFonts w:ascii="Times New Roman" w:hAnsi="Times New Roman" w:cs="Times New Roman"/>
          <w:b/>
          <w:color w:val="0D0D0D" w:themeColor="text1" w:themeTint="F2"/>
          <w:sz w:val="24"/>
          <w:szCs w:val="24"/>
        </w:rPr>
        <w:t>506</w:t>
      </w:r>
      <w:r w:rsidR="008B0D7F" w:rsidRPr="00A521AD">
        <w:rPr>
          <w:rFonts w:ascii="Times New Roman" w:hAnsi="Times New Roman" w:cs="Times New Roman"/>
          <w:color w:val="0D0D0D" w:themeColor="text1" w:themeTint="F2"/>
          <w:sz w:val="24"/>
          <w:szCs w:val="24"/>
        </w:rPr>
        <w:t xml:space="preserve">and </w:t>
      </w:r>
      <w:r w:rsidR="008B0D7F" w:rsidRPr="00A521AD">
        <w:rPr>
          <w:rFonts w:ascii="Times New Roman" w:hAnsi="Times New Roman" w:cs="Times New Roman"/>
          <w:b/>
          <w:color w:val="0D0D0D" w:themeColor="text1" w:themeTint="F2"/>
          <w:sz w:val="24"/>
          <w:szCs w:val="24"/>
        </w:rPr>
        <w:t>48.3</w:t>
      </w:r>
      <w:r w:rsidR="009650C3" w:rsidRPr="00A521AD">
        <w:rPr>
          <w:rFonts w:ascii="Times New Roman" w:hAnsi="Times New Roman" w:cs="Times New Roman"/>
          <w:b/>
          <w:color w:val="0D0D0D" w:themeColor="text1" w:themeTint="F2"/>
          <w:sz w:val="24"/>
          <w:szCs w:val="24"/>
        </w:rPr>
        <w:t xml:space="preserve">mm </w:t>
      </w:r>
      <w:r w:rsidR="009650C3" w:rsidRPr="00A521AD">
        <w:rPr>
          <w:rFonts w:ascii="Times New Roman" w:hAnsi="Times New Roman" w:cs="Times New Roman"/>
          <w:color w:val="0D0D0D" w:themeColor="text1" w:themeTint="F2"/>
          <w:sz w:val="24"/>
          <w:szCs w:val="24"/>
        </w:rPr>
        <w:t xml:space="preserve">respectively </w:t>
      </w:r>
      <w:r w:rsidRPr="00A521AD">
        <w:rPr>
          <w:rFonts w:ascii="Times New Roman" w:hAnsi="Times New Roman" w:cs="Times New Roman"/>
          <w:color w:val="0D0D0D" w:themeColor="text1" w:themeTint="F2"/>
          <w:sz w:val="24"/>
          <w:szCs w:val="24"/>
        </w:rPr>
        <w:t>(</w:t>
      </w:r>
      <w:r w:rsidR="004D0976" w:rsidRPr="00A521AD">
        <w:rPr>
          <w:rFonts w:ascii="Times New Roman" w:hAnsi="Times New Roman" w:cs="Times New Roman"/>
          <w:color w:val="0D0D0D" w:themeColor="text1" w:themeTint="F2"/>
          <w:sz w:val="24"/>
          <w:szCs w:val="24"/>
        </w:rPr>
        <w:t>Appendix</w:t>
      </w:r>
      <w:r w:rsidR="00083274" w:rsidRPr="00A521AD">
        <w:rPr>
          <w:rFonts w:ascii="Times New Roman" w:hAnsi="Times New Roman" w:cs="Times New Roman"/>
          <w:color w:val="0D0D0D" w:themeColor="text1" w:themeTint="F2"/>
          <w:sz w:val="24"/>
          <w:szCs w:val="24"/>
        </w:rPr>
        <w:t xml:space="preserve"> Table 10</w:t>
      </w:r>
      <w:r w:rsidR="004D0976"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The estimated crop and irrigation wat</w:t>
      </w:r>
      <w:r w:rsidR="008B0D7F" w:rsidRPr="00A521AD">
        <w:rPr>
          <w:rFonts w:ascii="Times New Roman" w:hAnsi="Times New Roman" w:cs="Times New Roman"/>
          <w:color w:val="0D0D0D" w:themeColor="text1" w:themeTint="F2"/>
          <w:sz w:val="24"/>
          <w:szCs w:val="24"/>
        </w:rPr>
        <w:t>er requirements indicated that Banana</w:t>
      </w:r>
      <w:r w:rsidRPr="00A521AD">
        <w:rPr>
          <w:rFonts w:ascii="Times New Roman" w:hAnsi="Times New Roman" w:cs="Times New Roman"/>
          <w:color w:val="0D0D0D" w:themeColor="text1" w:themeTint="F2"/>
          <w:sz w:val="24"/>
          <w:szCs w:val="24"/>
        </w:rPr>
        <w:t xml:space="preserve"> crophad relatively higher crop and irrigation wat</w:t>
      </w:r>
      <w:r w:rsidR="00485D6C" w:rsidRPr="00A521AD">
        <w:rPr>
          <w:rFonts w:ascii="Times New Roman" w:hAnsi="Times New Roman" w:cs="Times New Roman"/>
          <w:color w:val="0D0D0D" w:themeColor="text1" w:themeTint="F2"/>
          <w:sz w:val="24"/>
          <w:szCs w:val="24"/>
        </w:rPr>
        <w:t>er requirem</w:t>
      </w:r>
      <w:r w:rsidR="008B0D7F" w:rsidRPr="00A521AD">
        <w:rPr>
          <w:rFonts w:ascii="Times New Roman" w:hAnsi="Times New Roman" w:cs="Times New Roman"/>
          <w:color w:val="0D0D0D" w:themeColor="text1" w:themeTint="F2"/>
          <w:sz w:val="24"/>
          <w:szCs w:val="24"/>
        </w:rPr>
        <w:t>ent</w:t>
      </w:r>
      <w:r w:rsidR="00083274" w:rsidRPr="00A521AD">
        <w:rPr>
          <w:rFonts w:ascii="Times New Roman" w:hAnsi="Times New Roman" w:cs="Times New Roman"/>
          <w:color w:val="0D0D0D" w:themeColor="text1" w:themeTint="F2"/>
          <w:sz w:val="24"/>
          <w:szCs w:val="24"/>
        </w:rPr>
        <w:t>(Appendix Table 8)</w:t>
      </w:r>
      <w:r w:rsidR="008B0D7F" w:rsidRPr="00A521AD">
        <w:rPr>
          <w:rFonts w:ascii="Times New Roman" w:hAnsi="Times New Roman" w:cs="Times New Roman"/>
          <w:color w:val="0D0D0D" w:themeColor="text1" w:themeTint="F2"/>
          <w:sz w:val="24"/>
          <w:szCs w:val="24"/>
        </w:rPr>
        <w:t xml:space="preserve"> compared to Maize and Tomato</w:t>
      </w:r>
      <w:r w:rsidRPr="00A521AD">
        <w:rPr>
          <w:rFonts w:ascii="Times New Roman" w:hAnsi="Times New Roman" w:cs="Times New Roman"/>
          <w:color w:val="0D0D0D" w:themeColor="text1" w:themeTint="F2"/>
          <w:sz w:val="24"/>
          <w:szCs w:val="24"/>
        </w:rPr>
        <w:t xml:space="preserve"> whereas </w:t>
      </w:r>
      <w:r w:rsidR="00485D6C" w:rsidRPr="00A521AD">
        <w:rPr>
          <w:rFonts w:ascii="Times New Roman" w:hAnsi="Times New Roman" w:cs="Times New Roman"/>
          <w:color w:val="0D0D0D" w:themeColor="text1" w:themeTint="F2"/>
          <w:sz w:val="24"/>
          <w:szCs w:val="24"/>
        </w:rPr>
        <w:t>Maize had lower</w:t>
      </w:r>
      <w:r w:rsidRPr="00A521AD">
        <w:rPr>
          <w:rFonts w:ascii="Times New Roman" w:hAnsi="Times New Roman" w:cs="Times New Roman"/>
          <w:color w:val="0D0D0D" w:themeColor="text1" w:themeTint="F2"/>
          <w:sz w:val="24"/>
          <w:szCs w:val="24"/>
        </w:rPr>
        <w:t xml:space="preserve"> w</w:t>
      </w:r>
      <w:r w:rsidR="00485D6C" w:rsidRPr="00A521AD">
        <w:rPr>
          <w:rFonts w:ascii="Times New Roman" w:hAnsi="Times New Roman" w:cs="Times New Roman"/>
          <w:color w:val="0D0D0D" w:themeColor="text1" w:themeTint="F2"/>
          <w:sz w:val="24"/>
          <w:szCs w:val="24"/>
        </w:rPr>
        <w:t>ater requirement than both T</w:t>
      </w:r>
      <w:r w:rsidRPr="00A521AD">
        <w:rPr>
          <w:rFonts w:ascii="Times New Roman" w:hAnsi="Times New Roman" w:cs="Times New Roman"/>
          <w:color w:val="0D0D0D" w:themeColor="text1" w:themeTint="F2"/>
          <w:sz w:val="24"/>
          <w:szCs w:val="24"/>
        </w:rPr>
        <w:t>omato</w:t>
      </w:r>
      <w:r w:rsidR="008B0D7F" w:rsidRPr="00A521AD">
        <w:rPr>
          <w:rFonts w:ascii="Times New Roman" w:hAnsi="Times New Roman" w:cs="Times New Roman"/>
          <w:color w:val="0D0D0D" w:themeColor="text1" w:themeTint="F2"/>
          <w:sz w:val="24"/>
          <w:szCs w:val="24"/>
        </w:rPr>
        <w:t xml:space="preserve"> and Cabbage</w:t>
      </w:r>
      <w:r w:rsidRPr="00A521AD">
        <w:rPr>
          <w:rFonts w:ascii="Times New Roman" w:hAnsi="Times New Roman" w:cs="Times New Roman"/>
          <w:color w:val="0D0D0D" w:themeColor="text1" w:themeTint="F2"/>
          <w:sz w:val="24"/>
          <w:szCs w:val="24"/>
        </w:rPr>
        <w:t xml:space="preserve"> crops presumabl</w:t>
      </w:r>
      <w:r w:rsidR="00485D6C" w:rsidRPr="00A521AD">
        <w:rPr>
          <w:rFonts w:ascii="Times New Roman" w:hAnsi="Times New Roman" w:cs="Times New Roman"/>
          <w:color w:val="0D0D0D" w:themeColor="text1" w:themeTint="F2"/>
          <w:sz w:val="24"/>
          <w:szCs w:val="24"/>
        </w:rPr>
        <w:t xml:space="preserve">y owing to its short crop </w:t>
      </w:r>
      <w:r w:rsidR="00931D5B" w:rsidRPr="00A521AD">
        <w:rPr>
          <w:rFonts w:ascii="Times New Roman" w:hAnsi="Times New Roman" w:cs="Times New Roman"/>
          <w:color w:val="0D0D0D" w:themeColor="text1" w:themeTint="F2"/>
          <w:sz w:val="24"/>
          <w:szCs w:val="24"/>
        </w:rPr>
        <w:t>cycle (</w:t>
      </w:r>
      <w:r w:rsidR="00485D6C" w:rsidRPr="00A521AD">
        <w:rPr>
          <w:rFonts w:ascii="Times New Roman" w:hAnsi="Times New Roman" w:cs="Times New Roman"/>
          <w:color w:val="0D0D0D" w:themeColor="text1" w:themeTint="F2"/>
          <w:sz w:val="24"/>
          <w:szCs w:val="24"/>
        </w:rPr>
        <w:t>125 days).</w:t>
      </w:r>
    </w:p>
    <w:p w:rsidR="004C3C21" w:rsidRPr="00A521AD" w:rsidRDefault="004C3C21"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C3C21" w:rsidRPr="00A521AD" w:rsidRDefault="004C3C21"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Furthermore, most of the crops had the highest crop and irrigation water requirement during their mid-season stage, followed by the late season stage. This being so</w:t>
      </w:r>
      <w:r w:rsidR="00BC25CA" w:rsidRPr="00A521AD">
        <w:rPr>
          <w:rFonts w:ascii="Times New Roman" w:hAnsi="Times New Roman" w:cs="Times New Roman"/>
          <w:color w:val="0D0D0D" w:themeColor="text1" w:themeTint="F2"/>
          <w:sz w:val="24"/>
          <w:szCs w:val="24"/>
        </w:rPr>
        <w:t>, the water requirement of Maize</w:t>
      </w:r>
      <w:r w:rsidRPr="00A521AD">
        <w:rPr>
          <w:rFonts w:ascii="Times New Roman" w:hAnsi="Times New Roman" w:cs="Times New Roman"/>
          <w:color w:val="0D0D0D" w:themeColor="text1" w:themeTint="F2"/>
          <w:sz w:val="24"/>
          <w:szCs w:val="24"/>
        </w:rPr>
        <w:t xml:space="preserve"> during the initial, developmental, mid-season and late</w:t>
      </w:r>
      <w:r w:rsidR="0076526C" w:rsidRPr="00A521AD">
        <w:rPr>
          <w:rFonts w:ascii="Times New Roman" w:hAnsi="Times New Roman" w:cs="Times New Roman"/>
          <w:color w:val="0D0D0D" w:themeColor="text1" w:themeTint="F2"/>
          <w:sz w:val="24"/>
          <w:szCs w:val="24"/>
        </w:rPr>
        <w:t xml:space="preserve">-season stages accounted for </w:t>
      </w:r>
      <w:r w:rsidR="003E1540" w:rsidRPr="00A521AD">
        <w:rPr>
          <w:rFonts w:ascii="Times New Roman" w:hAnsi="Times New Roman" w:cs="Times New Roman"/>
          <w:b/>
          <w:color w:val="0D0D0D" w:themeColor="text1" w:themeTint="F2"/>
          <w:sz w:val="24"/>
          <w:szCs w:val="24"/>
        </w:rPr>
        <w:t>5.9, 27.0, 33.8</w:t>
      </w:r>
      <w:r w:rsidR="0076526C" w:rsidRPr="00A521AD">
        <w:rPr>
          <w:rFonts w:ascii="Times New Roman" w:hAnsi="Times New Roman" w:cs="Times New Roman"/>
          <w:color w:val="0D0D0D" w:themeColor="text1" w:themeTint="F2"/>
          <w:sz w:val="24"/>
          <w:szCs w:val="24"/>
        </w:rPr>
        <w:t>and</w:t>
      </w:r>
      <w:r w:rsidR="0076526C" w:rsidRPr="00A521AD">
        <w:rPr>
          <w:rFonts w:ascii="Times New Roman" w:hAnsi="Times New Roman" w:cs="Times New Roman"/>
          <w:b/>
          <w:color w:val="0D0D0D" w:themeColor="text1" w:themeTint="F2"/>
          <w:sz w:val="24"/>
          <w:szCs w:val="24"/>
        </w:rPr>
        <w:t xml:space="preserve"> 33.3</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 respectively, of the seasonal water requirement of the crop. Similarly, the figures for the same</w:t>
      </w:r>
      <w:r w:rsidR="008B0D7F" w:rsidRPr="00A521AD">
        <w:rPr>
          <w:rFonts w:ascii="Times New Roman" w:hAnsi="Times New Roman" w:cs="Times New Roman"/>
          <w:color w:val="0D0D0D" w:themeColor="text1" w:themeTint="F2"/>
          <w:sz w:val="24"/>
          <w:szCs w:val="24"/>
        </w:rPr>
        <w:t xml:space="preserve"> growth stages of T</w:t>
      </w:r>
      <w:r w:rsidR="00CA3BF9" w:rsidRPr="00A521AD">
        <w:rPr>
          <w:rFonts w:ascii="Times New Roman" w:hAnsi="Times New Roman" w:cs="Times New Roman"/>
          <w:color w:val="0D0D0D" w:themeColor="text1" w:themeTint="F2"/>
          <w:sz w:val="24"/>
          <w:szCs w:val="24"/>
        </w:rPr>
        <w:t xml:space="preserve">omato were </w:t>
      </w:r>
      <w:r w:rsidR="00CA3BF9" w:rsidRPr="00A521AD">
        <w:rPr>
          <w:rFonts w:ascii="Times New Roman" w:hAnsi="Times New Roman" w:cs="Times New Roman"/>
          <w:b/>
          <w:color w:val="0D0D0D" w:themeColor="text1" w:themeTint="F2"/>
          <w:sz w:val="24"/>
          <w:szCs w:val="24"/>
        </w:rPr>
        <w:t>13</w:t>
      </w:r>
      <w:r w:rsidR="003E1540" w:rsidRPr="00A521AD">
        <w:rPr>
          <w:rFonts w:ascii="Times New Roman" w:hAnsi="Times New Roman" w:cs="Times New Roman"/>
          <w:b/>
          <w:color w:val="0D0D0D" w:themeColor="text1" w:themeTint="F2"/>
          <w:sz w:val="24"/>
          <w:szCs w:val="24"/>
        </w:rPr>
        <w:t xml:space="preserve">.1, 23.3, 32.5 </w:t>
      </w:r>
      <w:r w:rsidR="00CA3BF9" w:rsidRPr="00A521AD">
        <w:rPr>
          <w:rFonts w:ascii="Times New Roman" w:hAnsi="Times New Roman" w:cs="Times New Roman"/>
          <w:b/>
          <w:color w:val="0D0D0D" w:themeColor="text1" w:themeTint="F2"/>
          <w:sz w:val="24"/>
          <w:szCs w:val="24"/>
        </w:rPr>
        <w:t>and 31.1</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respectively, of the seasonal </w:t>
      </w:r>
      <w:r w:rsidR="008B0D7F" w:rsidRPr="00A521AD">
        <w:rPr>
          <w:rFonts w:ascii="Times New Roman" w:hAnsi="Times New Roman" w:cs="Times New Roman"/>
          <w:color w:val="0D0D0D" w:themeColor="text1" w:themeTint="F2"/>
          <w:sz w:val="24"/>
          <w:szCs w:val="24"/>
        </w:rPr>
        <w:t>water requirement. For Cabbage</w:t>
      </w:r>
      <w:r w:rsidRPr="00A521AD">
        <w:rPr>
          <w:rFonts w:ascii="Times New Roman" w:hAnsi="Times New Roman" w:cs="Times New Roman"/>
          <w:color w:val="0D0D0D" w:themeColor="text1" w:themeTint="F2"/>
          <w:sz w:val="24"/>
          <w:szCs w:val="24"/>
        </w:rPr>
        <w:t>, the initial, development, mid-season and late</w:t>
      </w:r>
      <w:r w:rsidR="00B048B2" w:rsidRPr="00A521AD">
        <w:rPr>
          <w:rFonts w:ascii="Times New Roman" w:hAnsi="Times New Roman" w:cs="Times New Roman"/>
          <w:color w:val="0D0D0D" w:themeColor="text1" w:themeTint="F2"/>
          <w:sz w:val="24"/>
          <w:szCs w:val="24"/>
        </w:rPr>
        <w:t>-season stages</w:t>
      </w:r>
      <w:r w:rsidRPr="00A521AD">
        <w:rPr>
          <w:rFonts w:ascii="Times New Roman" w:hAnsi="Times New Roman" w:cs="Times New Roman"/>
          <w:color w:val="0D0D0D" w:themeColor="text1" w:themeTint="F2"/>
          <w:sz w:val="24"/>
          <w:szCs w:val="24"/>
        </w:rPr>
        <w:t xml:space="preserve"> wate</w:t>
      </w:r>
      <w:r w:rsidR="006E7EC4" w:rsidRPr="00A521AD">
        <w:rPr>
          <w:rFonts w:ascii="Times New Roman" w:hAnsi="Times New Roman" w:cs="Times New Roman"/>
          <w:color w:val="0D0D0D" w:themeColor="text1" w:themeTint="F2"/>
          <w:sz w:val="24"/>
          <w:szCs w:val="24"/>
        </w:rPr>
        <w:t xml:space="preserve">r requirements accounted for </w:t>
      </w:r>
      <w:r w:rsidR="003E1540" w:rsidRPr="00A521AD">
        <w:rPr>
          <w:rFonts w:ascii="Times New Roman" w:hAnsi="Times New Roman" w:cs="Times New Roman"/>
          <w:b/>
          <w:color w:val="0D0D0D" w:themeColor="text1" w:themeTint="F2"/>
          <w:sz w:val="24"/>
          <w:szCs w:val="24"/>
        </w:rPr>
        <w:t xml:space="preserve">21.6, 33.3, 25.2 </w:t>
      </w:r>
      <w:r w:rsidR="006E7EC4" w:rsidRPr="00A521AD">
        <w:rPr>
          <w:rFonts w:ascii="Times New Roman" w:hAnsi="Times New Roman" w:cs="Times New Roman"/>
          <w:b/>
          <w:color w:val="0D0D0D" w:themeColor="text1" w:themeTint="F2"/>
          <w:sz w:val="24"/>
          <w:szCs w:val="24"/>
        </w:rPr>
        <w:t>and 19.9</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of the seasonal water requirement of the crop. These figures indicate that </w:t>
      </w:r>
      <w:r w:rsidR="006E7EC4" w:rsidRPr="00A521AD">
        <w:rPr>
          <w:rFonts w:ascii="Times New Roman" w:hAnsi="Times New Roman" w:cs="Times New Roman"/>
          <w:color w:val="0D0D0D" w:themeColor="text1" w:themeTint="F2"/>
          <w:sz w:val="24"/>
          <w:szCs w:val="24"/>
        </w:rPr>
        <w:t xml:space="preserve">most of </w:t>
      </w:r>
      <w:r w:rsidRPr="00A521AD">
        <w:rPr>
          <w:rFonts w:ascii="Times New Roman" w:hAnsi="Times New Roman" w:cs="Times New Roman"/>
          <w:color w:val="0D0D0D" w:themeColor="text1" w:themeTint="F2"/>
          <w:sz w:val="24"/>
          <w:szCs w:val="24"/>
        </w:rPr>
        <w:t>crops harvested for their fresh products require high amount of water even during their late-season stage.</w:t>
      </w:r>
    </w:p>
    <w:p w:rsidR="00E025B2" w:rsidRPr="00A521AD" w:rsidRDefault="00E025B2" w:rsidP="00E025B2">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3D7BED" w:rsidRPr="00A521AD" w:rsidRDefault="006271BA" w:rsidP="003D7BE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net crop water requirement (CWR) and the net irrigation requirement (IR) were computed for each irrigated crops fo</w:t>
      </w:r>
      <w:r w:rsidR="003D7BED" w:rsidRPr="00A521AD">
        <w:rPr>
          <w:rFonts w:ascii="Times New Roman" w:hAnsi="Times New Roman" w:cs="Times New Roman"/>
          <w:color w:val="0D0D0D" w:themeColor="text1" w:themeTint="F2"/>
          <w:sz w:val="24"/>
          <w:szCs w:val="24"/>
        </w:rPr>
        <w:t>r the 20</w:t>
      </w:r>
      <w:r w:rsidRPr="00A521AD">
        <w:rPr>
          <w:rFonts w:ascii="Times New Roman" w:hAnsi="Times New Roman" w:cs="Times New Roman"/>
          <w:color w:val="0D0D0D" w:themeColor="text1" w:themeTint="F2"/>
          <w:sz w:val="24"/>
          <w:szCs w:val="24"/>
        </w:rPr>
        <w:t xml:space="preserve">16 cropping season The crop coefficients provided with </w:t>
      </w:r>
      <w:r w:rsidR="00A8469E" w:rsidRPr="00A521AD">
        <w:rPr>
          <w:rFonts w:ascii="Times New Roman" w:hAnsi="Times New Roman" w:cs="Times New Roman"/>
          <w:color w:val="0D0D0D" w:themeColor="text1" w:themeTint="F2"/>
          <w:sz w:val="24"/>
          <w:szCs w:val="24"/>
        </w:rPr>
        <w:t>Cropwat</w:t>
      </w:r>
      <w:r w:rsidRPr="00A521AD">
        <w:rPr>
          <w:rFonts w:ascii="Times New Roman" w:hAnsi="Times New Roman" w:cs="Times New Roman"/>
          <w:color w:val="0D0D0D" w:themeColor="text1" w:themeTint="F2"/>
          <w:sz w:val="24"/>
          <w:szCs w:val="24"/>
        </w:rPr>
        <w:t xml:space="preserve"> Computer program were used (input: planting dates and growth length in days) to calculate thecrop water r</w:t>
      </w:r>
      <w:r w:rsidR="00063E3D" w:rsidRPr="00A521AD">
        <w:rPr>
          <w:rFonts w:ascii="Times New Roman" w:hAnsi="Times New Roman" w:cs="Times New Roman"/>
          <w:color w:val="0D0D0D" w:themeColor="text1" w:themeTint="F2"/>
          <w:sz w:val="24"/>
          <w:szCs w:val="24"/>
        </w:rPr>
        <w:t xml:space="preserve">equirement at each growth </w:t>
      </w:r>
      <w:r w:rsidR="004D26CD" w:rsidRPr="00A521AD">
        <w:rPr>
          <w:rFonts w:ascii="Times New Roman" w:hAnsi="Times New Roman" w:cs="Times New Roman"/>
          <w:color w:val="0D0D0D" w:themeColor="text1" w:themeTint="F2"/>
          <w:sz w:val="24"/>
          <w:szCs w:val="24"/>
        </w:rPr>
        <w:t>stage. The</w:t>
      </w:r>
      <w:r w:rsidR="003D7BED" w:rsidRPr="00A521AD">
        <w:rPr>
          <w:rFonts w:ascii="Times New Roman" w:hAnsi="Times New Roman" w:cs="Times New Roman"/>
          <w:color w:val="0D0D0D" w:themeColor="text1" w:themeTint="F2"/>
          <w:sz w:val="24"/>
          <w:szCs w:val="24"/>
        </w:rPr>
        <w:t xml:space="preserve"> total crop water demand for the 2016 cropping season was </w:t>
      </w:r>
      <w:r w:rsidR="009C4E8D" w:rsidRPr="00A521AD">
        <w:rPr>
          <w:rFonts w:ascii="Times New Roman" w:hAnsi="Times New Roman" w:cs="Times New Roman"/>
          <w:color w:val="0D0D0D" w:themeColor="text1" w:themeTint="F2"/>
          <w:sz w:val="24"/>
          <w:szCs w:val="24"/>
        </w:rPr>
        <w:t>calculated</w:t>
      </w:r>
      <w:r w:rsidR="00236BCF" w:rsidRPr="00A521AD">
        <w:rPr>
          <w:rFonts w:ascii="Times New Roman" w:hAnsi="Times New Roman" w:cs="Times New Roman"/>
          <w:color w:val="0D0D0D" w:themeColor="text1" w:themeTint="F2"/>
          <w:sz w:val="24"/>
          <w:szCs w:val="24"/>
        </w:rPr>
        <w:t xml:space="preserve"> by</w:t>
      </w:r>
      <w:r w:rsidR="009C4E8D" w:rsidRPr="00A521AD">
        <w:rPr>
          <w:rFonts w:ascii="Times New Roman" w:hAnsi="Times New Roman" w:cs="Times New Roman"/>
          <w:color w:val="0D0D0D" w:themeColor="text1" w:themeTint="F2"/>
          <w:sz w:val="24"/>
          <w:szCs w:val="24"/>
        </w:rPr>
        <w:t xml:space="preserve"> equation</w:t>
      </w:r>
      <w:r w:rsidR="003D7BED" w:rsidRPr="00A521AD">
        <w:rPr>
          <w:rFonts w:ascii="Times New Roman" w:hAnsi="Times New Roman" w:cs="Times New Roman"/>
          <w:color w:val="0D0D0D" w:themeColor="text1" w:themeTint="F2"/>
          <w:sz w:val="24"/>
          <w:szCs w:val="24"/>
        </w:rPr>
        <w:t xml:space="preserve"> given below and the result for both schemes was as follow.</w:t>
      </w:r>
    </w:p>
    <w:p w:rsidR="003D7BED" w:rsidRPr="00A521AD" w:rsidRDefault="003D7BED" w:rsidP="003D7BE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271BA" w:rsidRPr="00A521AD" w:rsidRDefault="00990AD1" w:rsidP="003D7BED">
      <w:pPr>
        <w:autoSpaceDE w:val="0"/>
        <w:autoSpaceDN w:val="0"/>
        <w:adjustRightInd w:val="0"/>
        <w:spacing w:after="0" w:line="360" w:lineRule="auto"/>
        <w:jc w:val="both"/>
        <w:rPr>
          <w:rFonts w:ascii="Times New Roman" w:hAnsi="Times New Roman" w:cs="Times New Roman"/>
          <w:color w:val="0D0D0D" w:themeColor="text1" w:themeTint="F2"/>
          <w:sz w:val="20"/>
          <w:szCs w:val="20"/>
        </w:rPr>
      </w:pPr>
      <m:oMathPara>
        <m:oMath>
          <m:f>
            <m:fPr>
              <m:ctrlPr>
                <w:rPr>
                  <w:rFonts w:ascii="Cambria Math" w:hAnsi="Times New Roman" w:cs="Times New Roman"/>
                  <w:i/>
                  <w:color w:val="0D0D0D" w:themeColor="text1" w:themeTint="F2"/>
                  <w:sz w:val="20"/>
                  <w:szCs w:val="20"/>
                </w:rPr>
              </m:ctrlPr>
            </m:fPr>
            <m:num>
              <m:r>
                <w:rPr>
                  <w:rFonts w:ascii="Cambria Math" w:hAnsi="Cambria Math" w:cs="Times New Roman"/>
                  <w:color w:val="0D0D0D" w:themeColor="text1" w:themeTint="F2"/>
                  <w:sz w:val="20"/>
                  <w:szCs w:val="20"/>
                </w:rPr>
                <m:t>mm</m:t>
              </m:r>
            </m:num>
            <m:den>
              <m:r>
                <w:rPr>
                  <w:rFonts w:ascii="Cambria Math" w:hAnsi="Cambria Math" w:cs="Times New Roman"/>
                  <w:color w:val="0D0D0D" w:themeColor="text1" w:themeTint="F2"/>
                  <w:sz w:val="20"/>
                  <w:szCs w:val="20"/>
                </w:rPr>
                <m:t>Season</m:t>
              </m:r>
            </m:den>
          </m:f>
          <m:r>
            <w:rPr>
              <w:rFonts w:ascii="Cambria Math" w:hAnsi="Times New Roman" w:cs="Times New Roman"/>
              <w:color w:val="0D0D0D" w:themeColor="text1" w:themeTint="F2"/>
              <w:sz w:val="20"/>
              <w:szCs w:val="20"/>
            </w:rPr>
            <m:t>=</m:t>
          </m:r>
          <m:r>
            <w:rPr>
              <w:rFonts w:ascii="Cambria Math" w:hAnsi="Cambria Math" w:cs="Times New Roman"/>
              <w:color w:val="0D0D0D" w:themeColor="text1" w:themeTint="F2"/>
              <w:sz w:val="20"/>
              <w:szCs w:val="20"/>
            </w:rPr>
            <m:t>CWRMaize</m:t>
          </m:r>
          <m:r>
            <w:rPr>
              <w:rFonts w:ascii="Times New Roman" w:hAnsi="Cambria Math" w:cs="Times New Roman"/>
              <w:color w:val="0D0D0D" w:themeColor="text1" w:themeTint="F2"/>
              <w:sz w:val="20"/>
              <w:szCs w:val="20"/>
            </w:rPr>
            <m:t>*</m:t>
          </m:r>
          <m:d>
            <m:dPr>
              <m:ctrlPr>
                <w:rPr>
                  <w:rFonts w:ascii="Cambria Math" w:hAnsi="Times New Roman" w:cs="Times New Roman"/>
                  <w:i/>
                  <w:color w:val="0D0D0D" w:themeColor="text1" w:themeTint="F2"/>
                  <w:sz w:val="20"/>
                  <w:szCs w:val="20"/>
                </w:rPr>
              </m:ctrlPr>
            </m:dPr>
            <m:e>
              <m:f>
                <m:fPr>
                  <m:type m:val="skw"/>
                  <m:ctrlPr>
                    <w:rPr>
                      <w:rFonts w:ascii="Cambria Math" w:hAnsi="Times New Roman" w:cs="Times New Roman"/>
                      <w:i/>
                      <w:color w:val="0D0D0D" w:themeColor="text1" w:themeTint="F2"/>
                      <w:sz w:val="20"/>
                      <w:szCs w:val="20"/>
                    </w:rPr>
                  </m:ctrlPr>
                </m:fPr>
                <m:num>
                  <m:r>
                    <w:rPr>
                      <w:rFonts w:ascii="Cambria Math" w:hAnsi="Cambria Math" w:cs="Times New Roman"/>
                      <w:color w:val="0D0D0D" w:themeColor="text1" w:themeTint="F2"/>
                      <w:sz w:val="20"/>
                      <w:szCs w:val="20"/>
                    </w:rPr>
                    <m:t>AreaMaize</m:t>
                  </m:r>
                </m:num>
                <m:den>
                  <m:r>
                    <w:rPr>
                      <w:rFonts w:ascii="Cambria Math" w:hAnsi="Cambria Math" w:cs="Times New Roman"/>
                      <w:color w:val="0D0D0D" w:themeColor="text1" w:themeTint="F2"/>
                      <w:sz w:val="20"/>
                      <w:szCs w:val="20"/>
                    </w:rPr>
                    <m:t>Areatotal</m:t>
                  </m:r>
                </m:den>
              </m:f>
            </m:e>
          </m:d>
          <m:r>
            <w:rPr>
              <w:rFonts w:ascii="Cambria Math" w:hAnsi="Times New Roman" w:cs="Times New Roman"/>
              <w:color w:val="0D0D0D" w:themeColor="text1" w:themeTint="F2"/>
              <w:sz w:val="20"/>
              <w:szCs w:val="20"/>
            </w:rPr>
            <m:t>+</m:t>
          </m:r>
          <m:r>
            <w:rPr>
              <w:rFonts w:ascii="Cambria Math" w:hAnsi="Cambria Math" w:cs="Times New Roman"/>
              <w:color w:val="0D0D0D" w:themeColor="text1" w:themeTint="F2"/>
              <w:sz w:val="20"/>
              <w:szCs w:val="20"/>
            </w:rPr>
            <m:t>CWRTomato</m:t>
          </m:r>
          <m:r>
            <w:rPr>
              <w:rFonts w:ascii="Times New Roman" w:hAnsi="Cambria Math" w:cs="Times New Roman"/>
              <w:color w:val="0D0D0D" w:themeColor="text1" w:themeTint="F2"/>
              <w:sz w:val="20"/>
              <w:szCs w:val="20"/>
            </w:rPr>
            <m:t>*</m:t>
          </m:r>
          <m:d>
            <m:dPr>
              <m:ctrlPr>
                <w:rPr>
                  <w:rFonts w:ascii="Cambria Math" w:hAnsi="Times New Roman" w:cs="Times New Roman"/>
                  <w:i/>
                  <w:color w:val="0D0D0D" w:themeColor="text1" w:themeTint="F2"/>
                  <w:sz w:val="20"/>
                  <w:szCs w:val="20"/>
                </w:rPr>
              </m:ctrlPr>
            </m:dPr>
            <m:e>
              <m:f>
                <m:fPr>
                  <m:type m:val="skw"/>
                  <m:ctrlPr>
                    <w:rPr>
                      <w:rFonts w:ascii="Cambria Math" w:hAnsi="Times New Roman" w:cs="Times New Roman"/>
                      <w:i/>
                      <w:color w:val="0D0D0D" w:themeColor="text1" w:themeTint="F2"/>
                      <w:sz w:val="20"/>
                      <w:szCs w:val="20"/>
                    </w:rPr>
                  </m:ctrlPr>
                </m:fPr>
                <m:num>
                  <m:r>
                    <w:rPr>
                      <w:rFonts w:ascii="Cambria Math" w:hAnsi="Cambria Math" w:cs="Times New Roman"/>
                      <w:color w:val="0D0D0D" w:themeColor="text1" w:themeTint="F2"/>
                      <w:sz w:val="20"/>
                      <w:szCs w:val="20"/>
                    </w:rPr>
                    <m:t>AreaTomato</m:t>
                  </m:r>
                </m:num>
                <m:den>
                  <m:r>
                    <w:rPr>
                      <w:rFonts w:ascii="Cambria Math" w:hAnsi="Cambria Math" w:cs="Times New Roman"/>
                      <w:color w:val="0D0D0D" w:themeColor="text1" w:themeTint="F2"/>
                      <w:sz w:val="20"/>
                      <w:szCs w:val="20"/>
                    </w:rPr>
                    <m:t>Areatotal</m:t>
                  </m:r>
                </m:den>
              </m:f>
            </m:e>
          </m:d>
          <m:r>
            <w:rPr>
              <w:rFonts w:ascii="Cambria Math" w:hAnsi="Times New Roman" w:cs="Times New Roman"/>
              <w:color w:val="0D0D0D" w:themeColor="text1" w:themeTint="F2"/>
              <w:sz w:val="20"/>
              <w:szCs w:val="20"/>
            </w:rPr>
            <m:t>+</m:t>
          </m:r>
          <m:r>
            <w:rPr>
              <w:rFonts w:ascii="Cambria Math" w:hAnsi="Cambria Math" w:cs="Times New Roman"/>
              <w:color w:val="0D0D0D" w:themeColor="text1" w:themeTint="F2"/>
              <w:sz w:val="20"/>
              <w:szCs w:val="20"/>
            </w:rPr>
            <m:t>etc</m:t>
          </m:r>
        </m:oMath>
      </m:oMathPara>
    </w:p>
    <w:p w:rsidR="006271BA" w:rsidRPr="00A521AD" w:rsidRDefault="006271BA" w:rsidP="006271BA">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D0CEA" w:rsidRPr="00A521AD" w:rsidRDefault="006271BA" w:rsidP="002C7E82">
      <w:pPr>
        <w:spacing w:line="360" w:lineRule="auto"/>
        <w:jc w:val="both"/>
        <w:rPr>
          <w:rFonts w:ascii="Times New Roman" w:eastAsia="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For Gemesha</w:t>
      </w:r>
      <w:r w:rsidR="00E025B2" w:rsidRPr="00A521AD">
        <w:rPr>
          <w:rFonts w:ascii="Times New Roman" w:hAnsi="Times New Roman" w:cs="Times New Roman"/>
          <w:color w:val="0D0D0D" w:themeColor="text1" w:themeTint="F2"/>
          <w:sz w:val="24"/>
          <w:szCs w:val="24"/>
        </w:rPr>
        <w:t xml:space="preserve"> irrigation scheme</w:t>
      </w:r>
      <w:r w:rsidR="009C4E8D" w:rsidRPr="00A521AD">
        <w:rPr>
          <w:rFonts w:ascii="Times New Roman" w:hAnsi="Times New Roman" w:cs="Times New Roman"/>
          <w:color w:val="0D0D0D" w:themeColor="text1" w:themeTint="F2"/>
          <w:sz w:val="24"/>
          <w:szCs w:val="24"/>
        </w:rPr>
        <w:t xml:space="preserve"> the</w:t>
      </w:r>
      <w:r w:rsidR="00E025B2" w:rsidRPr="00A521AD">
        <w:rPr>
          <w:rFonts w:ascii="Times New Roman" w:hAnsi="Times New Roman" w:cs="Times New Roman"/>
          <w:color w:val="0D0D0D" w:themeColor="text1" w:themeTint="F2"/>
          <w:sz w:val="24"/>
          <w:szCs w:val="24"/>
        </w:rPr>
        <w:t xml:space="preserve"> result </w:t>
      </w:r>
      <w:r w:rsidR="00E025B2" w:rsidRPr="00A521AD">
        <w:rPr>
          <w:rFonts w:ascii="Times New Roman" w:hAnsi="Times New Roman" w:cs="Times New Roman"/>
          <w:b/>
          <w:color w:val="0D0D0D" w:themeColor="text1" w:themeTint="F2"/>
          <w:sz w:val="24"/>
          <w:szCs w:val="24"/>
        </w:rPr>
        <w:t xml:space="preserve">is </w:t>
      </w:r>
      <w:r w:rsidR="006E7EC4" w:rsidRPr="00A521AD">
        <w:rPr>
          <w:rFonts w:ascii="Times New Roman" w:eastAsia="Times New Roman" w:hAnsi="Times New Roman" w:cs="Times New Roman"/>
          <w:b/>
          <w:color w:val="0D0D0D" w:themeColor="text1" w:themeTint="F2"/>
          <w:sz w:val="24"/>
          <w:szCs w:val="24"/>
        </w:rPr>
        <w:t>440.50</w:t>
      </w:r>
      <w:r w:rsidR="00E025B2" w:rsidRPr="00A521AD">
        <w:rPr>
          <w:rFonts w:ascii="Times New Roman" w:hAnsi="Times New Roman" w:cs="Times New Roman"/>
          <w:b/>
          <w:color w:val="0D0D0D" w:themeColor="text1" w:themeTint="F2"/>
          <w:sz w:val="24"/>
          <w:szCs w:val="24"/>
        </w:rPr>
        <w:t>mm/season</w:t>
      </w:r>
      <w:r w:rsidR="00E025B2" w:rsidRPr="00A521AD">
        <w:rPr>
          <w:rFonts w:ascii="Times New Roman" w:hAnsi="Times New Roman" w:cs="Times New Roman"/>
          <w:color w:val="0D0D0D" w:themeColor="text1" w:themeTint="F2"/>
          <w:sz w:val="24"/>
          <w:szCs w:val="24"/>
        </w:rPr>
        <w:t>. To change the depth to volume of CWRmultiply it by th</w:t>
      </w:r>
      <w:r w:rsidR="00B44FBF" w:rsidRPr="00A521AD">
        <w:rPr>
          <w:rFonts w:ascii="Times New Roman" w:hAnsi="Times New Roman" w:cs="Times New Roman"/>
          <w:color w:val="0D0D0D" w:themeColor="text1" w:themeTint="F2"/>
          <w:sz w:val="24"/>
          <w:szCs w:val="24"/>
        </w:rPr>
        <w:t xml:space="preserve">e total irrigated area, i.e. </w:t>
      </w:r>
      <w:r w:rsidR="00B44FBF" w:rsidRPr="00A521AD">
        <w:rPr>
          <w:rFonts w:ascii="Times New Roman" w:hAnsi="Times New Roman" w:cs="Times New Roman"/>
          <w:b/>
          <w:color w:val="0D0D0D" w:themeColor="text1" w:themeTint="F2"/>
          <w:sz w:val="24"/>
          <w:szCs w:val="24"/>
        </w:rPr>
        <w:t>48</w:t>
      </w:r>
      <w:r w:rsidR="00E025B2" w:rsidRPr="00A521AD">
        <w:rPr>
          <w:rFonts w:ascii="Times New Roman" w:hAnsi="Times New Roman" w:cs="Times New Roman"/>
          <w:b/>
          <w:color w:val="0D0D0D" w:themeColor="text1" w:themeTint="F2"/>
          <w:sz w:val="24"/>
          <w:szCs w:val="24"/>
        </w:rPr>
        <w:t xml:space="preserve"> * 10</w:t>
      </w:r>
      <w:r w:rsidR="00E025B2" w:rsidRPr="00A521AD">
        <w:rPr>
          <w:rFonts w:ascii="Times New Roman" w:hAnsi="Times New Roman" w:cs="Times New Roman"/>
          <w:b/>
          <w:color w:val="0D0D0D" w:themeColor="text1" w:themeTint="F2"/>
          <w:sz w:val="24"/>
          <w:szCs w:val="24"/>
          <w:vertAlign w:val="superscript"/>
        </w:rPr>
        <w:t>4</w:t>
      </w:r>
      <w:r w:rsidR="00E025B2" w:rsidRPr="00A521AD">
        <w:rPr>
          <w:rFonts w:ascii="Times New Roman" w:hAnsi="Times New Roman" w:cs="Times New Roman"/>
          <w:b/>
          <w:color w:val="0D0D0D" w:themeColor="text1" w:themeTint="F2"/>
          <w:sz w:val="24"/>
          <w:szCs w:val="24"/>
        </w:rPr>
        <w:t xml:space="preserve"> * </w:t>
      </w:r>
      <w:r w:rsidR="006E7EC4" w:rsidRPr="00A521AD">
        <w:rPr>
          <w:rFonts w:ascii="Times New Roman" w:eastAsia="Times New Roman" w:hAnsi="Times New Roman" w:cs="Times New Roman"/>
          <w:b/>
          <w:color w:val="0D0D0D" w:themeColor="text1" w:themeTint="F2"/>
          <w:sz w:val="24"/>
          <w:szCs w:val="24"/>
        </w:rPr>
        <w:t>440.50</w:t>
      </w:r>
      <w:r w:rsidR="00E025B2" w:rsidRPr="00A521AD">
        <w:rPr>
          <w:rFonts w:ascii="Times New Roman" w:hAnsi="Times New Roman" w:cs="Times New Roman"/>
          <w:b/>
          <w:color w:val="0D0D0D" w:themeColor="text1" w:themeTint="F2"/>
          <w:sz w:val="24"/>
          <w:szCs w:val="24"/>
        </w:rPr>
        <w:t xml:space="preserve"> *10</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 </w:t>
      </w:r>
      <w:r w:rsidR="006E7EC4" w:rsidRPr="00A521AD">
        <w:rPr>
          <w:rFonts w:ascii="Times New Roman" w:hAnsi="Times New Roman" w:cs="Times New Roman"/>
          <w:b/>
          <w:color w:val="0D0D0D" w:themeColor="text1" w:themeTint="F2"/>
          <w:sz w:val="24"/>
          <w:szCs w:val="24"/>
        </w:rPr>
        <w:t xml:space="preserve">211,442.0 </w:t>
      </w:r>
      <w:r w:rsidR="00E025B2" w:rsidRPr="00A521AD">
        <w:rPr>
          <w:rFonts w:ascii="Times New Roman" w:hAnsi="Times New Roman" w:cs="Times New Roman"/>
          <w:b/>
          <w:color w:val="0D0D0D" w:themeColor="text1" w:themeTint="F2"/>
          <w:sz w:val="24"/>
          <w:szCs w:val="24"/>
        </w:rPr>
        <w:t>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/season</w:t>
      </w:r>
      <w:r w:rsidR="00E025B2" w:rsidRPr="00A521AD">
        <w:rPr>
          <w:rFonts w:ascii="Times New Roman" w:hAnsi="Times New Roman" w:cs="Times New Roman"/>
          <w:color w:val="0D0D0D" w:themeColor="text1" w:themeTint="F2"/>
          <w:sz w:val="24"/>
          <w:szCs w:val="24"/>
        </w:rPr>
        <w:t>. The total irrigation requirement is calculated in thesame</w:t>
      </w:r>
      <w:r w:rsidR="00D27AA2" w:rsidRPr="00A521AD">
        <w:rPr>
          <w:rFonts w:ascii="Times New Roman" w:hAnsi="Times New Roman" w:cs="Times New Roman"/>
          <w:color w:val="0D0D0D" w:themeColor="text1" w:themeTint="F2"/>
          <w:sz w:val="24"/>
          <w:szCs w:val="24"/>
        </w:rPr>
        <w:t>way and</w:t>
      </w:r>
      <w:r w:rsidR="00E025B2" w:rsidRPr="00A521AD">
        <w:rPr>
          <w:rFonts w:ascii="Times New Roman" w:hAnsi="Times New Roman" w:cs="Times New Roman"/>
          <w:color w:val="0D0D0D" w:themeColor="text1" w:themeTint="F2"/>
          <w:sz w:val="24"/>
          <w:szCs w:val="24"/>
        </w:rPr>
        <w:t xml:space="preserve"> the result is </w:t>
      </w:r>
      <w:r w:rsidR="006E7EC4" w:rsidRPr="00A521AD">
        <w:rPr>
          <w:rFonts w:ascii="Times New Roman" w:eastAsia="Times New Roman" w:hAnsi="Times New Roman" w:cs="Times New Roman"/>
          <w:b/>
          <w:color w:val="0D0D0D" w:themeColor="text1" w:themeTint="F2"/>
          <w:sz w:val="24"/>
          <w:szCs w:val="24"/>
        </w:rPr>
        <w:t>269.46</w:t>
      </w:r>
      <w:r w:rsidR="00B44FBF" w:rsidRPr="00A521AD">
        <w:rPr>
          <w:rFonts w:ascii="Times New Roman" w:hAnsi="Times New Roman" w:cs="Times New Roman"/>
          <w:b/>
          <w:color w:val="0D0D0D" w:themeColor="text1" w:themeTint="F2"/>
          <w:sz w:val="24"/>
          <w:szCs w:val="24"/>
        </w:rPr>
        <w:t>mm/season i.</w:t>
      </w:r>
      <w:r w:rsidR="007C4701" w:rsidRPr="00A521AD">
        <w:rPr>
          <w:rFonts w:ascii="Times New Roman" w:hAnsi="Times New Roman" w:cs="Times New Roman"/>
          <w:b/>
          <w:color w:val="0D0D0D" w:themeColor="text1" w:themeTint="F2"/>
          <w:sz w:val="24"/>
          <w:szCs w:val="24"/>
        </w:rPr>
        <w:t>e. 48</w:t>
      </w:r>
      <w:r w:rsidR="00E025B2" w:rsidRPr="00A521AD">
        <w:rPr>
          <w:rFonts w:ascii="Times New Roman" w:hAnsi="Times New Roman" w:cs="Times New Roman"/>
          <w:b/>
          <w:color w:val="0D0D0D" w:themeColor="text1" w:themeTint="F2"/>
          <w:sz w:val="24"/>
          <w:szCs w:val="24"/>
        </w:rPr>
        <w:t xml:space="preserve"> * 10</w:t>
      </w:r>
      <w:r w:rsidR="00E025B2" w:rsidRPr="00A521AD">
        <w:rPr>
          <w:rFonts w:ascii="Times New Roman" w:hAnsi="Times New Roman" w:cs="Times New Roman"/>
          <w:b/>
          <w:color w:val="0D0D0D" w:themeColor="text1" w:themeTint="F2"/>
          <w:sz w:val="24"/>
          <w:szCs w:val="24"/>
          <w:vertAlign w:val="superscript"/>
        </w:rPr>
        <w:t>4</w:t>
      </w:r>
      <w:r w:rsidR="00E025B2" w:rsidRPr="00A521AD">
        <w:rPr>
          <w:rFonts w:ascii="Times New Roman" w:hAnsi="Times New Roman" w:cs="Times New Roman"/>
          <w:b/>
          <w:color w:val="0D0D0D" w:themeColor="text1" w:themeTint="F2"/>
          <w:sz w:val="24"/>
          <w:szCs w:val="24"/>
        </w:rPr>
        <w:t xml:space="preserve"> * </w:t>
      </w:r>
      <w:r w:rsidR="006E7EC4" w:rsidRPr="00A521AD">
        <w:rPr>
          <w:rFonts w:ascii="Times New Roman" w:eastAsia="Times New Roman" w:hAnsi="Times New Roman" w:cs="Times New Roman"/>
          <w:b/>
          <w:color w:val="0D0D0D" w:themeColor="text1" w:themeTint="F2"/>
          <w:sz w:val="24"/>
          <w:szCs w:val="24"/>
        </w:rPr>
        <w:t>269.46</w:t>
      </w:r>
      <w:r w:rsidR="00E025B2" w:rsidRPr="00A521AD">
        <w:rPr>
          <w:rFonts w:ascii="Times New Roman" w:hAnsi="Times New Roman" w:cs="Times New Roman"/>
          <w:b/>
          <w:color w:val="0D0D0D" w:themeColor="text1" w:themeTint="F2"/>
          <w:sz w:val="24"/>
          <w:szCs w:val="24"/>
        </w:rPr>
        <w:t>*10</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m3 / season=</w:t>
      </w:r>
      <w:r w:rsidR="006E7EC4" w:rsidRPr="00A521AD">
        <w:rPr>
          <w:rFonts w:ascii="Times New Roman" w:eastAsia="Times New Roman" w:hAnsi="Times New Roman" w:cs="Times New Roman"/>
          <w:b/>
          <w:color w:val="0D0D0D" w:themeColor="text1" w:themeTint="F2"/>
          <w:sz w:val="24"/>
          <w:szCs w:val="24"/>
        </w:rPr>
        <w:t>129,339</w:t>
      </w:r>
      <w:r w:rsidR="00E025B2" w:rsidRPr="00A521AD">
        <w:rPr>
          <w:rFonts w:ascii="Times New Roman" w:hAnsi="Times New Roman" w:cs="Times New Roman"/>
          <w:b/>
          <w:color w:val="0D0D0D" w:themeColor="text1" w:themeTint="F2"/>
          <w:sz w:val="24"/>
          <w:szCs w:val="24"/>
        </w:rPr>
        <w:t>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/season</w:t>
      </w:r>
      <w:r w:rsidR="00E025B2" w:rsidRPr="00A521AD">
        <w:rPr>
          <w:rFonts w:ascii="Times New Roman" w:hAnsi="Times New Roman" w:cs="Times New Roman"/>
          <w:color w:val="0D0D0D" w:themeColor="text1" w:themeTint="F2"/>
          <w:sz w:val="24"/>
          <w:szCs w:val="24"/>
        </w:rPr>
        <w:t xml:space="preserve"> and for </w:t>
      </w:r>
      <w:r w:rsidR="009C4E8D" w:rsidRPr="00A521AD">
        <w:rPr>
          <w:rFonts w:ascii="Times New Roman" w:hAnsi="Times New Roman" w:cs="Times New Roman"/>
          <w:color w:val="0D0D0D" w:themeColor="text1" w:themeTint="F2"/>
          <w:sz w:val="24"/>
          <w:szCs w:val="24"/>
        </w:rPr>
        <w:t>Ufute</w:t>
      </w:r>
      <w:r w:rsidR="00E025B2" w:rsidRPr="00A521AD">
        <w:rPr>
          <w:rFonts w:ascii="Times New Roman" w:hAnsi="Times New Roman" w:cs="Times New Roman"/>
          <w:color w:val="0D0D0D" w:themeColor="text1" w:themeTint="F2"/>
          <w:sz w:val="24"/>
          <w:szCs w:val="24"/>
        </w:rPr>
        <w:t xml:space="preserve"> irrigation scheme the result is </w:t>
      </w:r>
      <w:r w:rsidR="006E7EC4" w:rsidRPr="00A521AD">
        <w:rPr>
          <w:rFonts w:ascii="Times New Roman" w:eastAsia="Times New Roman" w:hAnsi="Times New Roman" w:cs="Times New Roman"/>
          <w:b/>
          <w:color w:val="0D0D0D" w:themeColor="text1" w:themeTint="F2"/>
          <w:sz w:val="24"/>
          <w:szCs w:val="24"/>
        </w:rPr>
        <w:t>467.0</w:t>
      </w:r>
      <w:r w:rsidR="00E025B2" w:rsidRPr="00A521AD">
        <w:rPr>
          <w:rFonts w:ascii="Times New Roman" w:eastAsia="Times New Roman" w:hAnsi="Times New Roman" w:cs="Times New Roman"/>
          <w:b/>
          <w:color w:val="0D0D0D" w:themeColor="text1" w:themeTint="F2"/>
          <w:sz w:val="24"/>
          <w:szCs w:val="24"/>
        </w:rPr>
        <w:t>mm/season</w:t>
      </w:r>
      <w:r w:rsidR="00E025B2" w:rsidRPr="00A521AD">
        <w:rPr>
          <w:rFonts w:ascii="Times New Roman" w:eastAsia="Times New Roman" w:hAnsi="Times New Roman" w:cs="Times New Roman"/>
          <w:color w:val="0D0D0D" w:themeColor="text1" w:themeTint="F2"/>
          <w:sz w:val="24"/>
          <w:szCs w:val="24"/>
        </w:rPr>
        <w:t xml:space="preserve">. </w:t>
      </w:r>
      <w:r w:rsidR="00E025B2" w:rsidRPr="00A521AD">
        <w:rPr>
          <w:rFonts w:ascii="Times New Roman" w:hAnsi="Times New Roman" w:cs="Times New Roman"/>
          <w:color w:val="0D0D0D" w:themeColor="text1" w:themeTint="F2"/>
          <w:sz w:val="24"/>
          <w:szCs w:val="24"/>
        </w:rPr>
        <w:t xml:space="preserve">To change the depth to volume of </w:t>
      </w:r>
      <w:r w:rsidR="00E025B2" w:rsidRPr="00A521AD">
        <w:rPr>
          <w:rFonts w:ascii="Times New Roman" w:hAnsi="Times New Roman" w:cs="Times New Roman"/>
          <w:color w:val="0D0D0D" w:themeColor="text1" w:themeTint="F2"/>
          <w:sz w:val="24"/>
          <w:szCs w:val="24"/>
        </w:rPr>
        <w:lastRenderedPageBreak/>
        <w:t>CWRmultiply it by th</w:t>
      </w:r>
      <w:r w:rsidR="007C4701" w:rsidRPr="00A521AD">
        <w:rPr>
          <w:rFonts w:ascii="Times New Roman" w:hAnsi="Times New Roman" w:cs="Times New Roman"/>
          <w:color w:val="0D0D0D" w:themeColor="text1" w:themeTint="F2"/>
          <w:sz w:val="24"/>
          <w:szCs w:val="24"/>
        </w:rPr>
        <w:t>e total irrigated area</w:t>
      </w:r>
      <w:r w:rsidR="007C4701" w:rsidRPr="00A521AD">
        <w:rPr>
          <w:rFonts w:ascii="Times New Roman" w:hAnsi="Times New Roman" w:cs="Times New Roman"/>
          <w:b/>
          <w:color w:val="0D0D0D" w:themeColor="text1" w:themeTint="F2"/>
          <w:sz w:val="24"/>
          <w:szCs w:val="24"/>
        </w:rPr>
        <w:t>, i.e. 40</w:t>
      </w:r>
      <w:r w:rsidR="00E025B2" w:rsidRPr="00A521AD">
        <w:rPr>
          <w:rFonts w:ascii="Times New Roman" w:hAnsi="Times New Roman" w:cs="Times New Roman"/>
          <w:b/>
          <w:color w:val="0D0D0D" w:themeColor="text1" w:themeTint="F2"/>
          <w:sz w:val="24"/>
          <w:szCs w:val="24"/>
        </w:rPr>
        <w:t xml:space="preserve"> * 10</w:t>
      </w:r>
      <w:r w:rsidR="00E025B2" w:rsidRPr="00A521AD">
        <w:rPr>
          <w:rFonts w:ascii="Times New Roman" w:hAnsi="Times New Roman" w:cs="Times New Roman"/>
          <w:b/>
          <w:color w:val="0D0D0D" w:themeColor="text1" w:themeTint="F2"/>
          <w:sz w:val="24"/>
          <w:szCs w:val="24"/>
          <w:vertAlign w:val="superscript"/>
        </w:rPr>
        <w:t>4</w:t>
      </w:r>
      <w:r w:rsidR="00E025B2" w:rsidRPr="00A521AD">
        <w:rPr>
          <w:rFonts w:ascii="Times New Roman" w:hAnsi="Times New Roman" w:cs="Times New Roman"/>
          <w:b/>
          <w:color w:val="0D0D0D" w:themeColor="text1" w:themeTint="F2"/>
          <w:sz w:val="24"/>
          <w:szCs w:val="24"/>
        </w:rPr>
        <w:t xml:space="preserve"> * </w:t>
      </w:r>
      <w:r w:rsidR="009775B4" w:rsidRPr="00A521AD">
        <w:rPr>
          <w:rFonts w:ascii="Times New Roman" w:eastAsia="Times New Roman" w:hAnsi="Times New Roman" w:cs="Times New Roman"/>
          <w:b/>
          <w:color w:val="0D0D0D" w:themeColor="text1" w:themeTint="F2"/>
          <w:sz w:val="24"/>
          <w:szCs w:val="24"/>
        </w:rPr>
        <w:t>467.0</w:t>
      </w:r>
      <w:r w:rsidR="00E025B2" w:rsidRPr="00A521AD">
        <w:rPr>
          <w:rFonts w:ascii="Times New Roman" w:hAnsi="Times New Roman" w:cs="Times New Roman"/>
          <w:b/>
          <w:color w:val="0D0D0D" w:themeColor="text1" w:themeTint="F2"/>
          <w:sz w:val="24"/>
          <w:szCs w:val="24"/>
        </w:rPr>
        <w:t xml:space="preserve"> *10</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w:t>
      </w:r>
      <w:r w:rsidR="009775B4" w:rsidRPr="00A521AD">
        <w:rPr>
          <w:rFonts w:ascii="Times New Roman" w:eastAsia="Times New Roman" w:hAnsi="Times New Roman" w:cs="Times New Roman"/>
          <w:b/>
          <w:color w:val="0D0D0D" w:themeColor="text1" w:themeTint="F2"/>
          <w:sz w:val="24"/>
          <w:szCs w:val="24"/>
        </w:rPr>
        <w:t>186,799</w:t>
      </w:r>
      <w:r w:rsidR="00E025B2" w:rsidRPr="00A521AD">
        <w:rPr>
          <w:rFonts w:ascii="Times New Roman" w:hAnsi="Times New Roman" w:cs="Times New Roman"/>
          <w:b/>
          <w:color w:val="0D0D0D" w:themeColor="text1" w:themeTint="F2"/>
          <w:sz w:val="24"/>
          <w:szCs w:val="24"/>
        </w:rPr>
        <w:t>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/season</w:t>
      </w:r>
      <w:r w:rsidR="00E025B2" w:rsidRPr="00A521AD">
        <w:rPr>
          <w:rFonts w:ascii="Times New Roman" w:hAnsi="Times New Roman" w:cs="Times New Roman"/>
          <w:color w:val="0D0D0D" w:themeColor="text1" w:themeTint="F2"/>
          <w:sz w:val="24"/>
          <w:szCs w:val="24"/>
        </w:rPr>
        <w:t xml:space="preserve">. The total irrigation requirement is calculated in thesame way and the result is </w:t>
      </w:r>
      <w:r w:rsidR="009775B4" w:rsidRPr="00A521AD">
        <w:rPr>
          <w:rFonts w:ascii="Times New Roman" w:eastAsia="Times New Roman" w:hAnsi="Times New Roman" w:cs="Times New Roman"/>
          <w:b/>
          <w:color w:val="0D0D0D" w:themeColor="text1" w:themeTint="F2"/>
          <w:sz w:val="24"/>
          <w:szCs w:val="24"/>
        </w:rPr>
        <w:t>249.73</w:t>
      </w:r>
      <w:r w:rsidR="00430175" w:rsidRPr="00A521AD">
        <w:rPr>
          <w:rFonts w:ascii="Times New Roman" w:hAnsi="Times New Roman" w:cs="Times New Roman"/>
          <w:b/>
          <w:color w:val="0D0D0D" w:themeColor="text1" w:themeTint="F2"/>
          <w:sz w:val="24"/>
          <w:szCs w:val="24"/>
        </w:rPr>
        <w:t xml:space="preserve">mm/season </w:t>
      </w:r>
      <w:r w:rsidR="008A648B" w:rsidRPr="00A521AD">
        <w:rPr>
          <w:rFonts w:ascii="Times New Roman" w:hAnsi="Times New Roman" w:cs="Times New Roman"/>
          <w:b/>
          <w:color w:val="0D0D0D" w:themeColor="text1" w:themeTint="F2"/>
          <w:sz w:val="24"/>
          <w:szCs w:val="24"/>
        </w:rPr>
        <w:t>i.e. 40</w:t>
      </w:r>
      <w:r w:rsidR="00E025B2" w:rsidRPr="00A521AD">
        <w:rPr>
          <w:rFonts w:ascii="Times New Roman" w:hAnsi="Times New Roman" w:cs="Times New Roman"/>
          <w:b/>
          <w:color w:val="0D0D0D" w:themeColor="text1" w:themeTint="F2"/>
          <w:sz w:val="24"/>
          <w:szCs w:val="24"/>
        </w:rPr>
        <w:t xml:space="preserve"> * 10</w:t>
      </w:r>
      <w:r w:rsidR="00E025B2" w:rsidRPr="00A521AD">
        <w:rPr>
          <w:rFonts w:ascii="Times New Roman" w:hAnsi="Times New Roman" w:cs="Times New Roman"/>
          <w:b/>
          <w:color w:val="0D0D0D" w:themeColor="text1" w:themeTint="F2"/>
          <w:sz w:val="24"/>
          <w:szCs w:val="24"/>
          <w:vertAlign w:val="superscript"/>
        </w:rPr>
        <w:t>4</w:t>
      </w:r>
      <w:r w:rsidR="00E025B2" w:rsidRPr="00A521AD">
        <w:rPr>
          <w:rFonts w:ascii="Times New Roman" w:hAnsi="Times New Roman" w:cs="Times New Roman"/>
          <w:b/>
          <w:color w:val="0D0D0D" w:themeColor="text1" w:themeTint="F2"/>
          <w:sz w:val="24"/>
          <w:szCs w:val="24"/>
        </w:rPr>
        <w:t xml:space="preserve"> * </w:t>
      </w:r>
      <w:r w:rsidR="009775B4" w:rsidRPr="00A521AD">
        <w:rPr>
          <w:rFonts w:ascii="Times New Roman" w:eastAsia="Times New Roman" w:hAnsi="Times New Roman" w:cs="Times New Roman"/>
          <w:b/>
          <w:color w:val="0D0D0D" w:themeColor="text1" w:themeTint="F2"/>
          <w:sz w:val="24"/>
          <w:szCs w:val="24"/>
        </w:rPr>
        <w:t>249.73</w:t>
      </w:r>
      <w:r w:rsidR="00E025B2" w:rsidRPr="00A521AD">
        <w:rPr>
          <w:rFonts w:ascii="Times New Roman" w:hAnsi="Times New Roman" w:cs="Times New Roman"/>
          <w:b/>
          <w:color w:val="0D0D0D" w:themeColor="text1" w:themeTint="F2"/>
          <w:sz w:val="24"/>
          <w:szCs w:val="24"/>
        </w:rPr>
        <w:t>*10</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m3 / season=</w:t>
      </w:r>
      <w:r w:rsidR="009775B4" w:rsidRPr="00A521AD">
        <w:rPr>
          <w:rFonts w:ascii="Times New Roman" w:eastAsia="Times New Roman" w:hAnsi="Times New Roman" w:cs="Times New Roman"/>
          <w:b/>
          <w:color w:val="0D0D0D" w:themeColor="text1" w:themeTint="F2"/>
          <w:sz w:val="24"/>
          <w:szCs w:val="24"/>
        </w:rPr>
        <w:t>99,891</w:t>
      </w:r>
      <w:r w:rsidR="00E025B2" w:rsidRPr="00A521AD">
        <w:rPr>
          <w:rFonts w:ascii="Times New Roman" w:hAnsi="Times New Roman" w:cs="Times New Roman"/>
          <w:b/>
          <w:color w:val="0D0D0D" w:themeColor="text1" w:themeTint="F2"/>
          <w:sz w:val="24"/>
          <w:szCs w:val="24"/>
        </w:rPr>
        <w:t>m</w:t>
      </w:r>
      <w:r w:rsidR="00E025B2" w:rsidRPr="00A521AD">
        <w:rPr>
          <w:rFonts w:ascii="Times New Roman" w:hAnsi="Times New Roman" w:cs="Times New Roman"/>
          <w:b/>
          <w:color w:val="0D0D0D" w:themeColor="text1" w:themeTint="F2"/>
          <w:sz w:val="24"/>
          <w:szCs w:val="24"/>
          <w:vertAlign w:val="superscript"/>
        </w:rPr>
        <w:t>3</w:t>
      </w:r>
      <w:r w:rsidR="00E025B2" w:rsidRPr="00A521AD">
        <w:rPr>
          <w:rFonts w:ascii="Times New Roman" w:hAnsi="Times New Roman" w:cs="Times New Roman"/>
          <w:b/>
          <w:color w:val="0D0D0D" w:themeColor="text1" w:themeTint="F2"/>
          <w:sz w:val="24"/>
          <w:szCs w:val="24"/>
        </w:rPr>
        <w:t xml:space="preserve"> /season</w:t>
      </w:r>
      <w:r w:rsidR="00E025B2" w:rsidRPr="00A521AD">
        <w:rPr>
          <w:rFonts w:ascii="Times New Roman" w:hAnsi="Times New Roman" w:cs="Times New Roman"/>
          <w:color w:val="0D0D0D" w:themeColor="text1" w:themeTint="F2"/>
          <w:sz w:val="24"/>
          <w:szCs w:val="24"/>
        </w:rPr>
        <w:t>.</w:t>
      </w:r>
    </w:p>
    <w:p w:rsidR="006C1A2C" w:rsidRPr="00A521AD" w:rsidRDefault="006C1A2C"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4030E8">
      <w:pPr>
        <w:pStyle w:val="Heading2"/>
        <w:numPr>
          <w:ilvl w:val="1"/>
          <w:numId w:val="12"/>
        </w:numPr>
        <w:ind w:left="720" w:hanging="720"/>
        <w:rPr>
          <w:rFonts w:ascii="Times New Roman" w:hAnsi="Times New Roman" w:cs="Times New Roman"/>
          <w:color w:val="0D0D0D" w:themeColor="text1" w:themeTint="F2"/>
          <w:szCs w:val="28"/>
        </w:rPr>
      </w:pPr>
      <w:bookmarkStart w:id="199" w:name="_Toc513734497"/>
      <w:r w:rsidRPr="00A521AD">
        <w:rPr>
          <w:rFonts w:ascii="Times New Roman" w:hAnsi="Times New Roman" w:cs="Times New Roman"/>
          <w:color w:val="0D0D0D" w:themeColor="text1" w:themeTint="F2"/>
          <w:szCs w:val="28"/>
        </w:rPr>
        <w:t>Internal Process Indicators</w:t>
      </w:r>
      <w:bookmarkEnd w:id="199"/>
    </w:p>
    <w:p w:rsidR="006C1A2C" w:rsidRPr="00A521AD" w:rsidRDefault="006C1A2C"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0" w:name="_Toc513734498"/>
      <w:r w:rsidRPr="00A521AD">
        <w:rPr>
          <w:rFonts w:ascii="Times New Roman" w:hAnsi="Times New Roman" w:cs="Times New Roman"/>
          <w:b/>
          <w:i/>
          <w:iCs/>
          <w:color w:val="0D0D0D" w:themeColor="text1" w:themeTint="F2"/>
          <w:spacing w:val="0"/>
        </w:rPr>
        <w:t>Conveyance efficiency</w:t>
      </w:r>
      <w:bookmarkEnd w:id="200"/>
    </w:p>
    <w:p w:rsidR="006C1A2C" w:rsidRPr="00A521AD" w:rsidRDefault="006C1A2C"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results of the conveyance efficiency evaluation revealed that this indicator varied within a farm at different points, between farms within a scheme and between schemes. The average conveyance efficiency values which indicate the amount of water lost during transportation of water from the diversion point or source to the field canal of </w:t>
      </w:r>
      <w:r w:rsidR="00091106" w:rsidRPr="00A521AD">
        <w:rPr>
          <w:rFonts w:ascii="Times New Roman" w:hAnsi="Times New Roman" w:cs="Times New Roman"/>
          <w:color w:val="0D0D0D" w:themeColor="text1" w:themeTint="F2"/>
          <w:sz w:val="24"/>
          <w:szCs w:val="24"/>
        </w:rPr>
        <w:t>Gemesha</w:t>
      </w:r>
      <w:r w:rsidR="007325E8" w:rsidRPr="00A521AD">
        <w:rPr>
          <w:rFonts w:ascii="Times New Roman" w:hAnsi="Times New Roman" w:cs="Times New Roman"/>
          <w:color w:val="0D0D0D" w:themeColor="text1" w:themeTint="F2"/>
          <w:sz w:val="24"/>
          <w:szCs w:val="24"/>
        </w:rPr>
        <w:t>, and Ufute</w:t>
      </w:r>
      <w:r w:rsidRPr="00A521AD">
        <w:rPr>
          <w:rFonts w:ascii="Times New Roman" w:hAnsi="Times New Roman" w:cs="Times New Roman"/>
          <w:color w:val="0D0D0D" w:themeColor="text1" w:themeTint="F2"/>
          <w:sz w:val="24"/>
          <w:szCs w:val="24"/>
        </w:rPr>
        <w:t xml:space="preserve"> irriga</w:t>
      </w:r>
      <w:r w:rsidR="007325E8" w:rsidRPr="00A521AD">
        <w:rPr>
          <w:rFonts w:ascii="Times New Roman" w:hAnsi="Times New Roman" w:cs="Times New Roman"/>
          <w:color w:val="0D0D0D" w:themeColor="text1" w:themeTint="F2"/>
          <w:sz w:val="24"/>
          <w:szCs w:val="24"/>
        </w:rPr>
        <w:t xml:space="preserve">tion schemes were found to be </w:t>
      </w:r>
      <w:r w:rsidR="007325E8" w:rsidRPr="00A521AD">
        <w:rPr>
          <w:rFonts w:ascii="Times New Roman" w:hAnsi="Times New Roman" w:cs="Times New Roman"/>
          <w:b/>
          <w:color w:val="0D0D0D" w:themeColor="text1" w:themeTint="F2"/>
          <w:sz w:val="24"/>
          <w:szCs w:val="24"/>
        </w:rPr>
        <w:t>61.</w:t>
      </w:r>
      <w:r w:rsidR="0040752D" w:rsidRPr="00A521AD">
        <w:rPr>
          <w:rFonts w:ascii="Times New Roman" w:hAnsi="Times New Roman" w:cs="Times New Roman"/>
          <w:b/>
          <w:color w:val="0D0D0D" w:themeColor="text1" w:themeTint="F2"/>
          <w:sz w:val="24"/>
          <w:szCs w:val="24"/>
        </w:rPr>
        <w:t>1</w:t>
      </w:r>
      <w:r w:rsidR="007325E8" w:rsidRPr="00A521AD">
        <w:rPr>
          <w:rFonts w:ascii="Times New Roman" w:hAnsi="Times New Roman" w:cs="Times New Roman"/>
          <w:b/>
          <w:color w:val="0D0D0D" w:themeColor="text1" w:themeTint="F2"/>
          <w:sz w:val="24"/>
          <w:szCs w:val="24"/>
        </w:rPr>
        <w:t>5 and 65.63</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respectively. The details of conveyance efficiencies for selected fields in both the irrigation schemes are shown in Appendix</w:t>
      </w:r>
      <w:r w:rsidR="00083274" w:rsidRPr="00A521AD">
        <w:rPr>
          <w:rFonts w:ascii="Times New Roman" w:hAnsi="Times New Roman" w:cs="Times New Roman"/>
          <w:color w:val="0D0D0D" w:themeColor="text1" w:themeTint="F2"/>
          <w:sz w:val="24"/>
          <w:szCs w:val="24"/>
        </w:rPr>
        <w:t xml:space="preserve"> Table 11 and 12</w:t>
      </w:r>
      <w:r w:rsidRPr="00A521AD">
        <w:rPr>
          <w:rFonts w:ascii="Times New Roman" w:hAnsi="Times New Roman" w:cs="Times New Roman"/>
          <w:color w:val="0D0D0D" w:themeColor="text1" w:themeTint="F2"/>
          <w:sz w:val="24"/>
          <w:szCs w:val="24"/>
        </w:rPr>
        <w:t xml:space="preserve"> and the average conveyance efficiencies </w:t>
      </w:r>
      <w:r w:rsidR="00CF30E9" w:rsidRPr="00A521AD">
        <w:rPr>
          <w:rFonts w:ascii="Times New Roman" w:hAnsi="Times New Roman" w:cs="Times New Roman"/>
          <w:color w:val="0D0D0D" w:themeColor="text1" w:themeTint="F2"/>
          <w:sz w:val="24"/>
          <w:szCs w:val="24"/>
        </w:rPr>
        <w:t>presented in Table 4.6</w:t>
      </w:r>
      <w:r w:rsidRPr="00A521AD">
        <w:rPr>
          <w:rFonts w:ascii="Times New Roman" w:hAnsi="Times New Roman" w:cs="Times New Roman"/>
          <w:color w:val="0D0D0D" w:themeColor="text1" w:themeTint="F2"/>
          <w:sz w:val="24"/>
          <w:szCs w:val="24"/>
        </w:rPr>
        <w:t>.</w:t>
      </w:r>
    </w:p>
    <w:p w:rsidR="005D457D" w:rsidRPr="00A521AD" w:rsidRDefault="005D457D" w:rsidP="005D457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03487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conveyance efficiency of the </w:t>
      </w:r>
      <w:r w:rsidR="007325E8" w:rsidRPr="00A521AD">
        <w:rPr>
          <w:rFonts w:ascii="Times New Roman" w:hAnsi="Times New Roman" w:cs="Times New Roman"/>
          <w:color w:val="0D0D0D" w:themeColor="text1" w:themeTint="F2"/>
          <w:sz w:val="24"/>
          <w:szCs w:val="24"/>
        </w:rPr>
        <w:t>Ufute</w:t>
      </w:r>
      <w:r w:rsidRPr="00A521AD">
        <w:rPr>
          <w:rFonts w:ascii="Times New Roman" w:hAnsi="Times New Roman" w:cs="Times New Roman"/>
          <w:color w:val="0D0D0D" w:themeColor="text1" w:themeTint="F2"/>
          <w:sz w:val="24"/>
          <w:szCs w:val="24"/>
        </w:rPr>
        <w:t xml:space="preserve"> irrigation s</w:t>
      </w:r>
      <w:r w:rsidR="007325E8" w:rsidRPr="00A521AD">
        <w:rPr>
          <w:rFonts w:ascii="Times New Roman" w:hAnsi="Times New Roman" w:cs="Times New Roman"/>
          <w:color w:val="0D0D0D" w:themeColor="text1" w:themeTint="F2"/>
          <w:sz w:val="24"/>
          <w:szCs w:val="24"/>
        </w:rPr>
        <w:t>cheme is bette</w:t>
      </w:r>
      <w:r w:rsidR="00C039E3" w:rsidRPr="00A521AD">
        <w:rPr>
          <w:rFonts w:ascii="Times New Roman" w:hAnsi="Times New Roman" w:cs="Times New Roman"/>
          <w:color w:val="0D0D0D" w:themeColor="text1" w:themeTint="F2"/>
          <w:sz w:val="24"/>
          <w:szCs w:val="24"/>
        </w:rPr>
        <w:t>r than the Gemesha</w:t>
      </w:r>
      <w:r w:rsidRPr="00A521AD">
        <w:rPr>
          <w:rFonts w:ascii="Times New Roman" w:hAnsi="Times New Roman" w:cs="Times New Roman"/>
          <w:color w:val="0D0D0D" w:themeColor="text1" w:themeTint="F2"/>
          <w:sz w:val="24"/>
          <w:szCs w:val="24"/>
        </w:rPr>
        <w:t xml:space="preserve"> (</w:t>
      </w:r>
      <w:r w:rsidR="006D290C" w:rsidRPr="00A521AD">
        <w:rPr>
          <w:rFonts w:ascii="Times New Roman" w:hAnsi="Times New Roman" w:cs="Times New Roman"/>
          <w:color w:val="0D0D0D" w:themeColor="text1" w:themeTint="F2"/>
          <w:sz w:val="24"/>
          <w:szCs w:val="24"/>
        </w:rPr>
        <w:t>Figure 4.2</w:t>
      </w:r>
      <w:r w:rsidR="0013121F"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This is proba</w:t>
      </w:r>
      <w:r w:rsidR="001E6250" w:rsidRPr="00A521AD">
        <w:rPr>
          <w:rFonts w:ascii="Times New Roman" w:hAnsi="Times New Roman" w:cs="Times New Roman"/>
          <w:color w:val="0D0D0D" w:themeColor="text1" w:themeTint="F2"/>
          <w:sz w:val="24"/>
          <w:szCs w:val="24"/>
        </w:rPr>
        <w:t xml:space="preserve">bly associated with </w:t>
      </w:r>
      <w:r w:rsidR="009D4120" w:rsidRPr="00A521AD">
        <w:rPr>
          <w:rFonts w:ascii="Times New Roman" w:hAnsi="Times New Roman" w:cs="Times New Roman"/>
          <w:color w:val="0D0D0D" w:themeColor="text1" w:themeTint="F2"/>
          <w:sz w:val="24"/>
          <w:szCs w:val="24"/>
        </w:rPr>
        <w:t xml:space="preserve">length of main </w:t>
      </w:r>
      <w:r w:rsidR="004C3A1D" w:rsidRPr="00A521AD">
        <w:rPr>
          <w:rFonts w:ascii="Times New Roman" w:hAnsi="Times New Roman" w:cs="Times New Roman"/>
          <w:color w:val="0D0D0D" w:themeColor="text1" w:themeTint="F2"/>
          <w:sz w:val="24"/>
          <w:szCs w:val="24"/>
        </w:rPr>
        <w:t xml:space="preserve">canals and </w:t>
      </w:r>
      <w:r w:rsidR="00034871" w:rsidRPr="00A521AD">
        <w:rPr>
          <w:rFonts w:ascii="Times New Roman" w:hAnsi="Times New Roman" w:cs="Times New Roman"/>
          <w:color w:val="0D0D0D" w:themeColor="text1" w:themeTint="F2"/>
          <w:sz w:val="24"/>
          <w:szCs w:val="24"/>
        </w:rPr>
        <w:t>technical and managerial facilities of</w:t>
      </w:r>
      <w:r w:rsidR="00034871" w:rsidRPr="00A521AD">
        <w:rPr>
          <w:rFonts w:ascii="Times New Roman" w:hAnsi="Times New Roman" w:cs="Times New Roman"/>
          <w:color w:val="0D0D0D" w:themeColor="text1" w:themeTint="F2"/>
          <w:sz w:val="23"/>
          <w:szCs w:val="23"/>
        </w:rPr>
        <w:t>Water control</w:t>
      </w:r>
      <w:r w:rsidR="009D4120" w:rsidRPr="00A521AD">
        <w:rPr>
          <w:rFonts w:ascii="Times New Roman" w:hAnsi="Times New Roman" w:cs="Times New Roman"/>
          <w:color w:val="0D0D0D" w:themeColor="text1" w:themeTint="F2"/>
          <w:sz w:val="24"/>
          <w:szCs w:val="24"/>
        </w:rPr>
        <w:t>. In Gemesha irrigation</w:t>
      </w:r>
      <w:r w:rsidRPr="00A521AD">
        <w:rPr>
          <w:rFonts w:ascii="Times New Roman" w:hAnsi="Times New Roman" w:cs="Times New Roman"/>
          <w:color w:val="0D0D0D" w:themeColor="text1" w:themeTint="F2"/>
          <w:sz w:val="24"/>
          <w:szCs w:val="24"/>
        </w:rPr>
        <w:t xml:space="preserve"> about </w:t>
      </w:r>
      <w:r w:rsidR="009D4120" w:rsidRPr="00A521AD">
        <w:rPr>
          <w:rFonts w:ascii="Times New Roman" w:hAnsi="Times New Roman" w:cs="Times New Roman"/>
          <w:color w:val="0D0D0D" w:themeColor="text1" w:themeTint="F2"/>
          <w:sz w:val="24"/>
          <w:szCs w:val="24"/>
        </w:rPr>
        <w:t>2</w:t>
      </w:r>
      <w:r w:rsidRPr="00A521AD">
        <w:rPr>
          <w:rFonts w:ascii="Times New Roman" w:hAnsi="Times New Roman" w:cs="Times New Roman"/>
          <w:color w:val="0D0D0D" w:themeColor="text1" w:themeTint="F2"/>
          <w:sz w:val="24"/>
          <w:szCs w:val="24"/>
        </w:rPr>
        <w:t>500 m length of the main canal is lined</w:t>
      </w:r>
      <w:r w:rsidR="009D4120" w:rsidRPr="00A521AD">
        <w:rPr>
          <w:rFonts w:ascii="Times New Roman" w:hAnsi="Times New Roman" w:cs="Times New Roman"/>
          <w:color w:val="0D0D0D" w:themeColor="text1" w:themeTint="F2"/>
          <w:sz w:val="24"/>
          <w:szCs w:val="24"/>
        </w:rPr>
        <w:t xml:space="preserve"> which cause high water loss due to evaporation, Head loss ,</w:t>
      </w:r>
      <w:r w:rsidR="00C039E3" w:rsidRPr="00A521AD">
        <w:rPr>
          <w:rFonts w:ascii="Times New Roman" w:hAnsi="Times New Roman" w:cs="Times New Roman"/>
          <w:color w:val="0D0D0D" w:themeColor="text1" w:themeTint="F2"/>
          <w:sz w:val="24"/>
          <w:szCs w:val="24"/>
        </w:rPr>
        <w:t xml:space="preserve"> high Silt accumulation</w:t>
      </w:r>
      <w:r w:rsidR="004C3A1D" w:rsidRPr="00A521AD">
        <w:rPr>
          <w:rFonts w:ascii="Times New Roman" w:hAnsi="Times New Roman" w:cs="Times New Roman"/>
          <w:color w:val="0D0D0D" w:themeColor="text1" w:themeTint="F2"/>
          <w:sz w:val="24"/>
          <w:szCs w:val="24"/>
        </w:rPr>
        <w:t xml:space="preserve"> along the canal</w:t>
      </w:r>
      <w:r w:rsidR="00C039E3" w:rsidRPr="00A521AD">
        <w:rPr>
          <w:rFonts w:ascii="Times New Roman" w:hAnsi="Times New Roman" w:cs="Times New Roman"/>
          <w:color w:val="0D0D0D" w:themeColor="text1" w:themeTint="F2"/>
          <w:sz w:val="24"/>
          <w:szCs w:val="24"/>
        </w:rPr>
        <w:t>, leakage</w:t>
      </w:r>
      <w:r w:rsidR="009D4120" w:rsidRPr="00A521AD">
        <w:rPr>
          <w:rFonts w:ascii="Times New Roman" w:hAnsi="Times New Roman" w:cs="Times New Roman"/>
          <w:color w:val="0D0D0D" w:themeColor="text1" w:themeTint="F2"/>
          <w:sz w:val="24"/>
          <w:szCs w:val="24"/>
        </w:rPr>
        <w:t xml:space="preserve"> in so</w:t>
      </w:r>
      <w:r w:rsidR="004C3A1D" w:rsidRPr="00A521AD">
        <w:rPr>
          <w:rFonts w:ascii="Times New Roman" w:hAnsi="Times New Roman" w:cs="Times New Roman"/>
          <w:color w:val="0D0D0D" w:themeColor="text1" w:themeTint="F2"/>
          <w:sz w:val="24"/>
          <w:szCs w:val="24"/>
        </w:rPr>
        <w:t xml:space="preserve">me parts of the </w:t>
      </w:r>
      <w:r w:rsidR="008B552E" w:rsidRPr="00A521AD">
        <w:rPr>
          <w:rFonts w:ascii="Times New Roman" w:hAnsi="Times New Roman" w:cs="Times New Roman"/>
          <w:color w:val="0D0D0D" w:themeColor="text1" w:themeTint="F2"/>
          <w:sz w:val="24"/>
          <w:szCs w:val="24"/>
        </w:rPr>
        <w:t>canal, ‘poaching</w:t>
      </w:r>
      <w:r w:rsidR="005D457D" w:rsidRPr="00A521AD">
        <w:rPr>
          <w:rFonts w:ascii="Times New Roman" w:hAnsi="Times New Roman" w:cs="Times New Roman"/>
          <w:color w:val="0D0D0D" w:themeColor="text1" w:themeTint="F2"/>
          <w:sz w:val="24"/>
          <w:szCs w:val="24"/>
        </w:rPr>
        <w:t>’ by people and to liv</w:t>
      </w:r>
      <w:r w:rsidR="005D457D" w:rsidRPr="00A521AD">
        <w:rPr>
          <w:rFonts w:ascii="Times New Roman" w:hAnsi="Times New Roman" w:cs="Times New Roman"/>
          <w:color w:val="0D0D0D" w:themeColor="text1" w:themeTint="F2"/>
          <w:sz w:val="23"/>
          <w:szCs w:val="23"/>
        </w:rPr>
        <w:t>estock watering</w:t>
      </w:r>
      <w:r w:rsidR="005D457D" w:rsidRPr="00A521AD">
        <w:rPr>
          <w:rFonts w:ascii="Times New Roman" w:hAnsi="Times New Roman" w:cs="Times New Roman"/>
          <w:color w:val="0D0D0D" w:themeColor="text1" w:themeTint="F2"/>
          <w:sz w:val="24"/>
          <w:szCs w:val="24"/>
        </w:rPr>
        <w:t xml:space="preserve"> and</w:t>
      </w:r>
      <w:r w:rsidR="009D4120" w:rsidRPr="00A521AD">
        <w:rPr>
          <w:rFonts w:ascii="Times New Roman" w:hAnsi="Times New Roman" w:cs="Times New Roman"/>
          <w:color w:val="0D0D0D" w:themeColor="text1" w:themeTint="F2"/>
          <w:sz w:val="24"/>
          <w:szCs w:val="24"/>
        </w:rPr>
        <w:t xml:space="preserve"> over-topping of water in main canals was common. </w:t>
      </w:r>
      <w:r w:rsidRPr="00A521AD">
        <w:rPr>
          <w:rFonts w:ascii="Times New Roman" w:hAnsi="Times New Roman" w:cs="Times New Roman"/>
          <w:color w:val="0D0D0D" w:themeColor="text1" w:themeTint="F2"/>
          <w:sz w:val="24"/>
          <w:szCs w:val="24"/>
        </w:rPr>
        <w:t xml:space="preserve">In the case of </w:t>
      </w:r>
      <w:r w:rsidR="009D4120" w:rsidRPr="00A521AD">
        <w:rPr>
          <w:rFonts w:ascii="Times New Roman" w:hAnsi="Times New Roman" w:cs="Times New Roman"/>
          <w:color w:val="0D0D0D" w:themeColor="text1" w:themeTint="F2"/>
          <w:sz w:val="24"/>
          <w:szCs w:val="24"/>
        </w:rPr>
        <w:t>Ufute</w:t>
      </w:r>
      <w:r w:rsidRPr="00A521AD">
        <w:rPr>
          <w:rFonts w:ascii="Times New Roman" w:hAnsi="Times New Roman" w:cs="Times New Roman"/>
          <w:color w:val="0D0D0D" w:themeColor="text1" w:themeTint="F2"/>
          <w:sz w:val="24"/>
          <w:szCs w:val="24"/>
        </w:rPr>
        <w:t xml:space="preserve"> irri</w:t>
      </w:r>
      <w:r w:rsidR="004C3A1D" w:rsidRPr="00A521AD">
        <w:rPr>
          <w:rFonts w:ascii="Times New Roman" w:hAnsi="Times New Roman" w:cs="Times New Roman"/>
          <w:color w:val="0D0D0D" w:themeColor="text1" w:themeTint="F2"/>
          <w:sz w:val="24"/>
          <w:szCs w:val="24"/>
        </w:rPr>
        <w:t>gation scheme the main canal is</w:t>
      </w:r>
      <w:r w:rsidR="00091106" w:rsidRPr="00A521AD">
        <w:rPr>
          <w:rFonts w:ascii="Times New Roman" w:hAnsi="Times New Roman" w:cs="Times New Roman"/>
          <w:color w:val="0D0D0D" w:themeColor="text1" w:themeTint="F2"/>
          <w:sz w:val="24"/>
          <w:szCs w:val="24"/>
        </w:rPr>
        <w:t xml:space="preserve"> 1037</w:t>
      </w:r>
      <w:r w:rsidR="009D4120" w:rsidRPr="00A521AD">
        <w:rPr>
          <w:rFonts w:ascii="Times New Roman" w:hAnsi="Times New Roman" w:cs="Times New Roman"/>
          <w:color w:val="0D0D0D" w:themeColor="text1" w:themeTint="F2"/>
          <w:sz w:val="24"/>
          <w:szCs w:val="24"/>
        </w:rPr>
        <w:t xml:space="preserve">m </w:t>
      </w:r>
      <w:r w:rsidRPr="00A521AD">
        <w:rPr>
          <w:rFonts w:ascii="Times New Roman" w:hAnsi="Times New Roman" w:cs="Times New Roman"/>
          <w:color w:val="0D0D0D" w:themeColor="text1" w:themeTint="F2"/>
          <w:sz w:val="24"/>
          <w:szCs w:val="24"/>
        </w:rPr>
        <w:t xml:space="preserve">lined; </w:t>
      </w:r>
      <w:r w:rsidR="00C039E3" w:rsidRPr="00A521AD">
        <w:rPr>
          <w:rFonts w:ascii="Times New Roman" w:hAnsi="Times New Roman" w:cs="Times New Roman"/>
          <w:color w:val="0D0D0D" w:themeColor="text1" w:themeTint="F2"/>
          <w:sz w:val="24"/>
          <w:szCs w:val="24"/>
        </w:rPr>
        <w:t xml:space="preserve">all </w:t>
      </w:r>
      <w:r w:rsidR="009D4120" w:rsidRPr="00A521AD">
        <w:rPr>
          <w:rFonts w:ascii="Times New Roman" w:hAnsi="Times New Roman" w:cs="Times New Roman"/>
          <w:color w:val="0D0D0D" w:themeColor="text1" w:themeTint="F2"/>
          <w:sz w:val="24"/>
          <w:szCs w:val="24"/>
        </w:rPr>
        <w:t>the division boxes works properly and the</w:t>
      </w:r>
      <w:r w:rsidR="00C039E3" w:rsidRPr="00A521AD">
        <w:rPr>
          <w:rFonts w:ascii="Times New Roman" w:hAnsi="Times New Roman" w:cs="Times New Roman"/>
          <w:color w:val="0D0D0D" w:themeColor="text1" w:themeTint="F2"/>
          <w:sz w:val="24"/>
          <w:szCs w:val="24"/>
        </w:rPr>
        <w:t xml:space="preserve"> main canal andsecondary</w:t>
      </w:r>
      <w:r w:rsidR="009D4120" w:rsidRPr="00A521AD">
        <w:rPr>
          <w:rFonts w:ascii="Times New Roman" w:hAnsi="Times New Roman" w:cs="Times New Roman"/>
          <w:color w:val="0D0D0D" w:themeColor="text1" w:themeTint="F2"/>
          <w:sz w:val="24"/>
          <w:szCs w:val="24"/>
        </w:rPr>
        <w:t xml:space="preserve"> canals size is enough to convey the water and no o</w:t>
      </w:r>
      <w:r w:rsidR="00C039E3" w:rsidRPr="00A521AD">
        <w:rPr>
          <w:rFonts w:ascii="Times New Roman" w:hAnsi="Times New Roman" w:cs="Times New Roman"/>
          <w:color w:val="0D0D0D" w:themeColor="text1" w:themeTint="F2"/>
          <w:sz w:val="24"/>
          <w:szCs w:val="24"/>
        </w:rPr>
        <w:t>ver topping of water on field</w:t>
      </w:r>
      <w:r w:rsidR="009D4120" w:rsidRPr="00A521AD">
        <w:rPr>
          <w:rFonts w:ascii="Times New Roman" w:hAnsi="Times New Roman" w:cs="Times New Roman"/>
          <w:color w:val="0D0D0D" w:themeColor="text1" w:themeTint="F2"/>
          <w:sz w:val="24"/>
          <w:szCs w:val="24"/>
        </w:rPr>
        <w:t xml:space="preserve"> canals</w:t>
      </w:r>
      <w:r w:rsidR="00C039E3" w:rsidRPr="00A521AD">
        <w:rPr>
          <w:rFonts w:ascii="Times New Roman" w:hAnsi="Times New Roman" w:cs="Times New Roman"/>
          <w:color w:val="0D0D0D" w:themeColor="text1" w:themeTint="F2"/>
          <w:sz w:val="24"/>
          <w:szCs w:val="24"/>
        </w:rPr>
        <w:t>.</w:t>
      </w:r>
    </w:p>
    <w:p w:rsidR="00145686" w:rsidRPr="00A521AD" w:rsidRDefault="00145686" w:rsidP="0003487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However, the values of conveyance efficiency for both schemes are below the recommended value i.e.70% unlined poorly managed main canals (MoAFS, 2002).</w:t>
      </w:r>
    </w:p>
    <w:p w:rsidR="006D290C" w:rsidRPr="00A521AD" w:rsidRDefault="006D290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D290C" w:rsidRPr="00A521AD" w:rsidRDefault="006D290C" w:rsidP="006D290C">
      <w:pPr>
        <w:autoSpaceDE w:val="0"/>
        <w:autoSpaceDN w:val="0"/>
        <w:adjustRightInd w:val="0"/>
        <w:spacing w:after="0"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rPr>
        <w:lastRenderedPageBreak/>
        <w:drawing>
          <wp:inline distT="0" distB="0" distL="0" distR="0">
            <wp:extent cx="4572000" cy="2743200"/>
            <wp:effectExtent l="0" t="0" r="19050" b="1905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C1A2C" w:rsidRPr="00A521AD" w:rsidRDefault="006D290C" w:rsidP="006D290C">
      <w:pPr>
        <w:pStyle w:val="Heading5"/>
        <w:rPr>
          <w:rFonts w:ascii="Times New Roman" w:hAnsi="Times New Roman" w:cs="Times New Roman"/>
          <w:color w:val="0D0D0D" w:themeColor="text1" w:themeTint="F2"/>
        </w:rPr>
      </w:pPr>
      <w:bookmarkStart w:id="201" w:name="_Toc482694334"/>
      <w:r w:rsidRPr="00A521AD">
        <w:rPr>
          <w:rFonts w:ascii="Times New Roman" w:hAnsi="Times New Roman" w:cs="Times New Roman"/>
          <w:color w:val="0D0D0D" w:themeColor="text1" w:themeTint="F2"/>
        </w:rPr>
        <w:t xml:space="preserve">Figure 4.2 </w:t>
      </w:r>
      <w:r w:rsidR="00F77E56" w:rsidRPr="00A521AD">
        <w:rPr>
          <w:rFonts w:ascii="Times New Roman" w:hAnsi="Times New Roman" w:cs="Times New Roman"/>
          <w:color w:val="0D0D0D" w:themeColor="text1" w:themeTint="F2"/>
        </w:rPr>
        <w:t xml:space="preserve">Average </w:t>
      </w:r>
      <w:r w:rsidRPr="00A521AD">
        <w:rPr>
          <w:rFonts w:ascii="Times New Roman" w:hAnsi="Times New Roman" w:cs="Times New Roman"/>
          <w:color w:val="0D0D0D" w:themeColor="text1" w:themeTint="F2"/>
        </w:rPr>
        <w:t xml:space="preserve">Conveyance </w:t>
      </w:r>
      <w:r w:rsidR="005B34F5" w:rsidRPr="00A521AD">
        <w:rPr>
          <w:rFonts w:ascii="Times New Roman" w:hAnsi="Times New Roman" w:cs="Times New Roman"/>
          <w:color w:val="0D0D0D" w:themeColor="text1" w:themeTint="F2"/>
        </w:rPr>
        <w:t xml:space="preserve">Efficiency of </w:t>
      </w:r>
      <w:r w:rsidR="00F77E56" w:rsidRPr="00A521AD">
        <w:rPr>
          <w:rFonts w:ascii="Times New Roman" w:hAnsi="Times New Roman" w:cs="Times New Roman"/>
          <w:color w:val="0D0D0D" w:themeColor="text1" w:themeTint="F2"/>
        </w:rPr>
        <w:t>Gemesha and Ufute</w:t>
      </w:r>
      <w:bookmarkEnd w:id="201"/>
    </w:p>
    <w:p w:rsidR="006D290C" w:rsidRPr="00A521AD" w:rsidRDefault="006D290C" w:rsidP="006D290C">
      <w:pPr>
        <w:rPr>
          <w:rFonts w:ascii="Times New Roman" w:hAnsi="Times New Roman" w:cs="Times New Roman"/>
          <w:color w:val="0D0D0D" w:themeColor="text1" w:themeTint="F2"/>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2" w:name="_Toc513734499"/>
      <w:r w:rsidRPr="00A521AD">
        <w:rPr>
          <w:rFonts w:ascii="Times New Roman" w:hAnsi="Times New Roman" w:cs="Times New Roman"/>
          <w:b/>
          <w:i/>
          <w:iCs/>
          <w:color w:val="0D0D0D" w:themeColor="text1" w:themeTint="F2"/>
          <w:spacing w:val="0"/>
        </w:rPr>
        <w:t>Application efficiency</w:t>
      </w:r>
      <w:bookmarkEnd w:id="202"/>
    </w:p>
    <w:p w:rsidR="006C1A2C" w:rsidRPr="00A521AD" w:rsidRDefault="006C1A2C"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C1A2C" w:rsidRPr="00A521AD" w:rsidRDefault="00904C11" w:rsidP="00904C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Water application efficiency provides a general indication of how well an irrigation system </w:t>
      </w:r>
      <w:r w:rsidR="006C1A2C" w:rsidRPr="00A521AD">
        <w:rPr>
          <w:rFonts w:ascii="Times New Roman" w:hAnsi="Times New Roman" w:cs="Times New Roman"/>
          <w:color w:val="0D0D0D" w:themeColor="text1" w:themeTint="F2"/>
          <w:sz w:val="24"/>
          <w:szCs w:val="24"/>
        </w:rPr>
        <w:t xml:space="preserve">application efficiency of selected fields at the </w:t>
      </w:r>
      <w:r w:rsidR="00FC3369" w:rsidRPr="00A521AD">
        <w:rPr>
          <w:rFonts w:ascii="Times New Roman" w:hAnsi="Times New Roman" w:cs="Times New Roman"/>
          <w:color w:val="0D0D0D" w:themeColor="text1" w:themeTint="F2"/>
          <w:sz w:val="24"/>
          <w:szCs w:val="24"/>
        </w:rPr>
        <w:t>Gemesha</w:t>
      </w:r>
      <w:r w:rsidR="006C1A2C" w:rsidRPr="00A521AD">
        <w:rPr>
          <w:rFonts w:ascii="Times New Roman" w:hAnsi="Times New Roman" w:cs="Times New Roman"/>
          <w:color w:val="0D0D0D" w:themeColor="text1" w:themeTint="F2"/>
          <w:sz w:val="24"/>
          <w:szCs w:val="24"/>
        </w:rPr>
        <w:t xml:space="preserve"> irrigation </w:t>
      </w:r>
      <w:r w:rsidR="00FC3369" w:rsidRPr="00A521AD">
        <w:rPr>
          <w:rFonts w:ascii="Times New Roman" w:hAnsi="Times New Roman" w:cs="Times New Roman"/>
          <w:color w:val="0D0D0D" w:themeColor="text1" w:themeTint="F2"/>
          <w:sz w:val="24"/>
          <w:szCs w:val="24"/>
        </w:rPr>
        <w:t xml:space="preserve">scheme was found to </w:t>
      </w:r>
      <w:r w:rsidRPr="00A521AD">
        <w:rPr>
          <w:rFonts w:ascii="Times New Roman" w:hAnsi="Times New Roman" w:cs="Times New Roman"/>
          <w:color w:val="0D0D0D" w:themeColor="text1" w:themeTint="F2"/>
          <w:sz w:val="24"/>
          <w:szCs w:val="24"/>
        </w:rPr>
        <w:t>vary</w:t>
      </w:r>
      <w:r w:rsidR="00FD23AB" w:rsidRPr="00A521AD">
        <w:rPr>
          <w:rFonts w:ascii="Times New Roman" w:hAnsi="Times New Roman" w:cs="Times New Roman"/>
          <w:color w:val="0D0D0D" w:themeColor="text1" w:themeTint="F2"/>
          <w:sz w:val="24"/>
          <w:szCs w:val="24"/>
        </w:rPr>
        <w:t xml:space="preserve"> from </w:t>
      </w:r>
      <w:r w:rsidR="00FD23AB" w:rsidRPr="00A521AD">
        <w:rPr>
          <w:rFonts w:ascii="Times New Roman" w:hAnsi="Times New Roman" w:cs="Times New Roman"/>
          <w:b/>
          <w:color w:val="0D0D0D" w:themeColor="text1" w:themeTint="F2"/>
          <w:sz w:val="24"/>
          <w:szCs w:val="24"/>
        </w:rPr>
        <w:t>43.39% to 75.22%</w:t>
      </w:r>
      <w:r w:rsidR="00FD23AB" w:rsidRPr="00A521AD">
        <w:rPr>
          <w:rFonts w:ascii="Times New Roman" w:hAnsi="Times New Roman" w:cs="Times New Roman"/>
          <w:color w:val="0D0D0D" w:themeColor="text1" w:themeTint="F2"/>
          <w:sz w:val="24"/>
          <w:szCs w:val="24"/>
        </w:rPr>
        <w:t xml:space="preserve"> with an average of </w:t>
      </w:r>
      <w:r w:rsidR="00FD23AB" w:rsidRPr="00A521AD">
        <w:rPr>
          <w:rFonts w:ascii="Times New Roman" w:hAnsi="Times New Roman" w:cs="Times New Roman"/>
          <w:b/>
          <w:color w:val="0D0D0D" w:themeColor="text1" w:themeTint="F2"/>
          <w:sz w:val="24"/>
          <w:szCs w:val="24"/>
        </w:rPr>
        <w:t>58.7</w:t>
      </w:r>
      <w:r w:rsidR="00FC3369" w:rsidRPr="00A521AD">
        <w:rPr>
          <w:rFonts w:ascii="Times New Roman" w:hAnsi="Times New Roman" w:cs="Times New Roman"/>
          <w:b/>
          <w:color w:val="0D0D0D" w:themeColor="text1" w:themeTint="F2"/>
          <w:sz w:val="24"/>
          <w:szCs w:val="24"/>
        </w:rPr>
        <w:t>5</w:t>
      </w:r>
      <w:r w:rsidR="006C1A2C" w:rsidRPr="00A521AD">
        <w:rPr>
          <w:rFonts w:ascii="Times New Roman" w:hAnsi="Times New Roman" w:cs="Times New Roman"/>
          <w:b/>
          <w:color w:val="0D0D0D" w:themeColor="text1" w:themeTint="F2"/>
          <w:sz w:val="24"/>
          <w:szCs w:val="24"/>
        </w:rPr>
        <w:t>%</w:t>
      </w:r>
      <w:r w:rsidR="006C1A2C" w:rsidRPr="00A521AD">
        <w:rPr>
          <w:rFonts w:ascii="Times New Roman" w:hAnsi="Times New Roman" w:cs="Times New Roman"/>
          <w:color w:val="0D0D0D" w:themeColor="text1" w:themeTint="F2"/>
          <w:sz w:val="24"/>
          <w:szCs w:val="24"/>
        </w:rPr>
        <w:t xml:space="preserve"> but the same</w:t>
      </w:r>
      <w:r w:rsidR="00A72E5E" w:rsidRPr="00A521AD">
        <w:rPr>
          <w:rFonts w:ascii="Times New Roman" w:hAnsi="Times New Roman" w:cs="Times New Roman"/>
          <w:color w:val="0D0D0D" w:themeColor="text1" w:themeTint="F2"/>
          <w:sz w:val="24"/>
          <w:szCs w:val="24"/>
        </w:rPr>
        <w:t xml:space="preserve"> parameter</w:t>
      </w:r>
      <w:r w:rsidR="006C1A2C" w:rsidRPr="00A521AD">
        <w:rPr>
          <w:rFonts w:ascii="Times New Roman" w:hAnsi="Times New Roman" w:cs="Times New Roman"/>
          <w:color w:val="0D0D0D" w:themeColor="text1" w:themeTint="F2"/>
          <w:sz w:val="24"/>
          <w:szCs w:val="24"/>
        </w:rPr>
        <w:t xml:space="preserve"> for selected fields at the </w:t>
      </w:r>
      <w:r w:rsidR="00FC3369" w:rsidRPr="00A521AD">
        <w:rPr>
          <w:rFonts w:ascii="Times New Roman" w:hAnsi="Times New Roman" w:cs="Times New Roman"/>
          <w:color w:val="0D0D0D" w:themeColor="text1" w:themeTint="F2"/>
          <w:sz w:val="24"/>
          <w:szCs w:val="24"/>
        </w:rPr>
        <w:t xml:space="preserve">Ufute </w:t>
      </w:r>
      <w:r w:rsidR="006C1A2C" w:rsidRPr="00A521AD">
        <w:rPr>
          <w:rFonts w:ascii="Times New Roman" w:hAnsi="Times New Roman" w:cs="Times New Roman"/>
          <w:color w:val="0D0D0D" w:themeColor="text1" w:themeTint="F2"/>
          <w:sz w:val="24"/>
          <w:szCs w:val="24"/>
        </w:rPr>
        <w:t>i</w:t>
      </w:r>
      <w:r w:rsidR="00A72E5E" w:rsidRPr="00A521AD">
        <w:rPr>
          <w:rFonts w:ascii="Times New Roman" w:hAnsi="Times New Roman" w:cs="Times New Roman"/>
          <w:color w:val="0D0D0D" w:themeColor="text1" w:themeTint="F2"/>
          <w:sz w:val="24"/>
          <w:szCs w:val="24"/>
        </w:rPr>
        <w:t xml:space="preserve">rrigation scheme vary from </w:t>
      </w:r>
      <w:r w:rsidR="00A72E5E" w:rsidRPr="00A521AD">
        <w:rPr>
          <w:rFonts w:ascii="Times New Roman" w:hAnsi="Times New Roman" w:cs="Times New Roman"/>
          <w:b/>
          <w:color w:val="0D0D0D" w:themeColor="text1" w:themeTint="F2"/>
          <w:sz w:val="24"/>
          <w:szCs w:val="24"/>
        </w:rPr>
        <w:t>55.98 to 87.50</w:t>
      </w:r>
      <w:r w:rsidR="006C1A2C" w:rsidRPr="00A521AD">
        <w:rPr>
          <w:rFonts w:ascii="Times New Roman" w:hAnsi="Times New Roman" w:cs="Times New Roman"/>
          <w:b/>
          <w:color w:val="0D0D0D" w:themeColor="text1" w:themeTint="F2"/>
          <w:sz w:val="24"/>
          <w:szCs w:val="24"/>
        </w:rPr>
        <w:t>%</w:t>
      </w:r>
      <w:r w:rsidR="006C1A2C" w:rsidRPr="00A521AD">
        <w:rPr>
          <w:rFonts w:ascii="Times New Roman" w:hAnsi="Times New Roman" w:cs="Times New Roman"/>
          <w:color w:val="0D0D0D" w:themeColor="text1" w:themeTint="F2"/>
          <w:sz w:val="24"/>
          <w:szCs w:val="24"/>
        </w:rPr>
        <w:t xml:space="preserve"> with an average</w:t>
      </w:r>
      <w:r w:rsidR="00A72E5E" w:rsidRPr="00A521AD">
        <w:rPr>
          <w:rFonts w:ascii="Times New Roman" w:hAnsi="Times New Roman" w:cs="Times New Roman"/>
          <w:color w:val="0D0D0D" w:themeColor="text1" w:themeTint="F2"/>
          <w:sz w:val="24"/>
          <w:szCs w:val="24"/>
        </w:rPr>
        <w:t xml:space="preserve"> application efficiency of </w:t>
      </w:r>
      <w:r w:rsidR="00A72E5E" w:rsidRPr="00A521AD">
        <w:rPr>
          <w:rFonts w:ascii="Times New Roman" w:hAnsi="Times New Roman" w:cs="Times New Roman"/>
          <w:b/>
          <w:color w:val="0D0D0D" w:themeColor="text1" w:themeTint="F2"/>
          <w:sz w:val="24"/>
          <w:szCs w:val="24"/>
        </w:rPr>
        <w:t>68.8</w:t>
      </w:r>
      <w:r w:rsidR="006C1A2C" w:rsidRPr="00A521AD">
        <w:rPr>
          <w:rFonts w:ascii="Times New Roman" w:hAnsi="Times New Roman" w:cs="Times New Roman"/>
          <w:b/>
          <w:color w:val="0D0D0D" w:themeColor="text1" w:themeTint="F2"/>
          <w:sz w:val="24"/>
          <w:szCs w:val="24"/>
        </w:rPr>
        <w:t>%.</w:t>
      </w: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details of application efficiencies for the selected fields in both schemes are shown in</w:t>
      </w:r>
    </w:p>
    <w:p w:rsidR="006C1A2C" w:rsidRPr="00A521AD" w:rsidRDefault="00083274"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Appendix Tables 13 and 14</w:t>
      </w:r>
      <w:r w:rsidR="006C1A2C" w:rsidRPr="00A521AD">
        <w:rPr>
          <w:rFonts w:ascii="Times New Roman" w:hAnsi="Times New Roman" w:cs="Times New Roman"/>
          <w:color w:val="0D0D0D" w:themeColor="text1" w:themeTint="F2"/>
          <w:sz w:val="24"/>
          <w:szCs w:val="24"/>
        </w:rPr>
        <w:t xml:space="preserve"> and average application ef</w:t>
      </w:r>
      <w:r w:rsidR="00CF30E9" w:rsidRPr="00A521AD">
        <w:rPr>
          <w:rFonts w:ascii="Times New Roman" w:hAnsi="Times New Roman" w:cs="Times New Roman"/>
          <w:color w:val="0D0D0D" w:themeColor="text1" w:themeTint="F2"/>
          <w:sz w:val="24"/>
          <w:szCs w:val="24"/>
        </w:rPr>
        <w:t>ficiency is presented in Table 4.6</w:t>
      </w:r>
      <w:r w:rsidR="006C1A2C" w:rsidRPr="00A521AD">
        <w:rPr>
          <w:rFonts w:ascii="Times New Roman" w:hAnsi="Times New Roman" w:cs="Times New Roman"/>
          <w:color w:val="0D0D0D" w:themeColor="text1" w:themeTint="F2"/>
          <w:sz w:val="24"/>
          <w:szCs w:val="24"/>
        </w:rPr>
        <w:t>.</w:t>
      </w: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605C0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finding indicates that the application efficiency of </w:t>
      </w:r>
      <w:r w:rsidR="00A72E5E" w:rsidRPr="00A521AD">
        <w:rPr>
          <w:rFonts w:ascii="Times New Roman" w:hAnsi="Times New Roman" w:cs="Times New Roman"/>
          <w:color w:val="0D0D0D" w:themeColor="text1" w:themeTint="F2"/>
          <w:sz w:val="24"/>
          <w:szCs w:val="24"/>
        </w:rPr>
        <w:t xml:space="preserve">Ufute </w:t>
      </w:r>
      <w:r w:rsidRPr="00A521AD">
        <w:rPr>
          <w:rFonts w:ascii="Times New Roman" w:hAnsi="Times New Roman" w:cs="Times New Roman"/>
          <w:color w:val="0D0D0D" w:themeColor="text1" w:themeTint="F2"/>
          <w:sz w:val="24"/>
          <w:szCs w:val="24"/>
        </w:rPr>
        <w:t xml:space="preserve">scheme was slightly better than </w:t>
      </w:r>
      <w:r w:rsidR="00A72E5E"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irrigation scheme. This may be associated with the institutional set up of </w:t>
      </w:r>
      <w:r w:rsidR="00A72E5E" w:rsidRPr="00A521AD">
        <w:rPr>
          <w:rFonts w:ascii="Times New Roman" w:hAnsi="Times New Roman" w:cs="Times New Roman"/>
          <w:color w:val="0D0D0D" w:themeColor="text1" w:themeTint="F2"/>
          <w:sz w:val="24"/>
          <w:szCs w:val="24"/>
        </w:rPr>
        <w:t>Ufute</w:t>
      </w:r>
      <w:r w:rsidRPr="00A521AD">
        <w:rPr>
          <w:rFonts w:ascii="Times New Roman" w:hAnsi="Times New Roman" w:cs="Times New Roman"/>
          <w:color w:val="0D0D0D" w:themeColor="text1" w:themeTint="F2"/>
          <w:sz w:val="24"/>
          <w:szCs w:val="24"/>
        </w:rPr>
        <w:t xml:space="preserve"> irrigation scheme which is stronger than that of </w:t>
      </w:r>
      <w:r w:rsidR="00A72E5E" w:rsidRPr="00A521AD">
        <w:rPr>
          <w:rFonts w:ascii="Times New Roman" w:hAnsi="Times New Roman" w:cs="Times New Roman"/>
          <w:color w:val="0D0D0D" w:themeColor="text1" w:themeTint="F2"/>
          <w:sz w:val="24"/>
          <w:szCs w:val="24"/>
        </w:rPr>
        <w:t>Gemesha</w:t>
      </w:r>
      <w:r w:rsidR="00FC3369" w:rsidRPr="00A521AD">
        <w:rPr>
          <w:rFonts w:ascii="Times New Roman" w:hAnsi="Times New Roman" w:cs="Times New Roman"/>
          <w:color w:val="0D0D0D" w:themeColor="text1" w:themeTint="F2"/>
          <w:sz w:val="24"/>
          <w:szCs w:val="24"/>
        </w:rPr>
        <w:t xml:space="preserve"> and non-beneficial use such as leaching</w:t>
      </w:r>
      <w:r w:rsidR="00A72E5E" w:rsidRPr="00A521AD">
        <w:rPr>
          <w:rFonts w:ascii="Times New Roman" w:hAnsi="Times New Roman" w:cs="Times New Roman"/>
          <w:color w:val="0D0D0D" w:themeColor="text1" w:themeTint="F2"/>
          <w:sz w:val="24"/>
          <w:szCs w:val="24"/>
        </w:rPr>
        <w:t xml:space="preserve"> is high in Gemesha</w:t>
      </w:r>
      <w:r w:rsidR="00FC3369" w:rsidRPr="00A521AD">
        <w:rPr>
          <w:rFonts w:ascii="Times New Roman" w:hAnsi="Times New Roman" w:cs="Times New Roman"/>
          <w:color w:val="0D0D0D" w:themeColor="text1" w:themeTint="F2"/>
          <w:sz w:val="24"/>
          <w:szCs w:val="24"/>
        </w:rPr>
        <w:t xml:space="preserve"> scheme</w:t>
      </w:r>
      <w:r w:rsidRPr="00A521AD">
        <w:rPr>
          <w:rFonts w:ascii="Times New Roman" w:hAnsi="Times New Roman" w:cs="Times New Roman"/>
          <w:color w:val="0D0D0D" w:themeColor="text1" w:themeTint="F2"/>
          <w:sz w:val="24"/>
          <w:szCs w:val="24"/>
        </w:rPr>
        <w:t>. Generally the application efficiency of both schemes are typical results for furrow irrigation (Savva and Frenken, 2002), which is recommended as 50-70% for properl</w:t>
      </w:r>
      <w:r w:rsidRPr="00A521AD">
        <w:rPr>
          <w:rFonts w:ascii="Times New Roman" w:hAnsi="Times New Roman" w:cs="Times New Roman"/>
          <w:color w:val="0D0D0D" w:themeColor="text1" w:themeTint="F2"/>
          <w:sz w:val="23"/>
          <w:szCs w:val="23"/>
        </w:rPr>
        <w:t xml:space="preserve">y designed furrow irrigation. </w:t>
      </w:r>
      <w:r w:rsidRPr="00A521AD">
        <w:rPr>
          <w:rFonts w:ascii="Times New Roman" w:hAnsi="Times New Roman" w:cs="Times New Roman"/>
          <w:color w:val="0D0D0D" w:themeColor="text1" w:themeTint="F2"/>
          <w:sz w:val="24"/>
          <w:szCs w:val="24"/>
        </w:rPr>
        <w:t>Kandiah (1981) also reported an application efficiency of 70% for furrow irrigation.</w:t>
      </w:r>
    </w:p>
    <w:p w:rsidR="005B34F5" w:rsidRPr="00A521AD" w:rsidRDefault="005B34F5" w:rsidP="005B34F5">
      <w:pPr>
        <w:autoSpaceDE w:val="0"/>
        <w:autoSpaceDN w:val="0"/>
        <w:adjustRightInd w:val="0"/>
        <w:spacing w:after="0"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rPr>
        <w:lastRenderedPageBreak/>
        <w:drawing>
          <wp:inline distT="0" distB="0" distL="0" distR="0">
            <wp:extent cx="4572000" cy="2743200"/>
            <wp:effectExtent l="0" t="0" r="19050" b="19050"/>
            <wp:docPr id="289" name="Chart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B34F5" w:rsidRPr="00A521AD" w:rsidRDefault="005B34F5" w:rsidP="005B34F5">
      <w:pPr>
        <w:pStyle w:val="Heading5"/>
        <w:rPr>
          <w:rFonts w:ascii="Times New Roman" w:hAnsi="Times New Roman" w:cs="Times New Roman"/>
          <w:color w:val="0D0D0D" w:themeColor="text1" w:themeTint="F2"/>
        </w:rPr>
      </w:pPr>
      <w:bookmarkStart w:id="203" w:name="_Toc482694335"/>
      <w:r w:rsidRPr="00A521AD">
        <w:rPr>
          <w:rFonts w:ascii="Times New Roman" w:hAnsi="Times New Roman" w:cs="Times New Roman"/>
          <w:color w:val="0D0D0D" w:themeColor="text1" w:themeTint="F2"/>
        </w:rPr>
        <w:t>Figure 4.3Average Application Efficiency of Gemesha and Ufute</w:t>
      </w:r>
      <w:bookmarkEnd w:id="203"/>
    </w:p>
    <w:p w:rsidR="006C1A2C" w:rsidRPr="00A521AD" w:rsidRDefault="006C1A2C" w:rsidP="006C1A2C">
      <w:pPr>
        <w:autoSpaceDE w:val="0"/>
        <w:autoSpaceDN w:val="0"/>
        <w:adjustRightInd w:val="0"/>
        <w:spacing w:after="0" w:line="240" w:lineRule="auto"/>
        <w:rPr>
          <w:rFonts w:ascii="Times New Roman" w:hAnsi="Times New Roman" w:cs="Times New Roman"/>
          <w:color w:val="0D0D0D" w:themeColor="text1" w:themeTint="F2"/>
          <w:sz w:val="24"/>
          <w:szCs w:val="24"/>
        </w:rPr>
      </w:pPr>
    </w:p>
    <w:p w:rsidR="005B34F5" w:rsidRPr="00A521AD" w:rsidRDefault="005B34F5" w:rsidP="006C1A2C">
      <w:pPr>
        <w:autoSpaceDE w:val="0"/>
        <w:autoSpaceDN w:val="0"/>
        <w:adjustRightInd w:val="0"/>
        <w:spacing w:after="0" w:line="240" w:lineRule="auto"/>
        <w:rPr>
          <w:rFonts w:ascii="Times New Roman" w:hAnsi="Times New Roman" w:cs="Times New Roman"/>
          <w:color w:val="0D0D0D" w:themeColor="text1" w:themeTint="F2"/>
          <w:sz w:val="24"/>
          <w:szCs w:val="24"/>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4" w:name="_Toc513734500"/>
      <w:r w:rsidRPr="00A521AD">
        <w:rPr>
          <w:rFonts w:ascii="Times New Roman" w:hAnsi="Times New Roman" w:cs="Times New Roman"/>
          <w:b/>
          <w:i/>
          <w:iCs/>
          <w:color w:val="0D0D0D" w:themeColor="text1" w:themeTint="F2"/>
          <w:spacing w:val="0"/>
        </w:rPr>
        <w:t>Deep percolation ratio</w:t>
      </w:r>
      <w:bookmarkEnd w:id="204"/>
    </w:p>
    <w:p w:rsidR="006C1A2C" w:rsidRPr="00A521AD" w:rsidRDefault="006C1A2C"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C1A2C" w:rsidRDefault="00904C11" w:rsidP="00904C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Since the irrigation schemes considered in this study is blocked end furrows, the main source of water loss was deep percolation. </w:t>
      </w:r>
      <w:r w:rsidR="006C1A2C" w:rsidRPr="00A521AD">
        <w:rPr>
          <w:rFonts w:ascii="Times New Roman" w:hAnsi="Times New Roman" w:cs="Times New Roman"/>
          <w:color w:val="0D0D0D" w:themeColor="text1" w:themeTint="F2"/>
          <w:sz w:val="24"/>
          <w:szCs w:val="24"/>
        </w:rPr>
        <w:t>Higher deep percolation ratio values are indications of over irr</w:t>
      </w:r>
      <w:r w:rsidRPr="00A521AD">
        <w:rPr>
          <w:rFonts w:ascii="Times New Roman" w:hAnsi="Times New Roman" w:cs="Times New Roman"/>
          <w:color w:val="0D0D0D" w:themeColor="text1" w:themeTint="F2"/>
          <w:sz w:val="24"/>
          <w:szCs w:val="24"/>
        </w:rPr>
        <w:t xml:space="preserve">igation. As depicted in </w:t>
      </w:r>
      <w:r w:rsidR="00CF30E9" w:rsidRPr="00A521AD">
        <w:rPr>
          <w:rFonts w:ascii="Times New Roman" w:hAnsi="Times New Roman" w:cs="Times New Roman"/>
          <w:color w:val="0D0D0D" w:themeColor="text1" w:themeTint="F2"/>
          <w:sz w:val="24"/>
          <w:szCs w:val="24"/>
        </w:rPr>
        <w:t>Table 4.6</w:t>
      </w:r>
      <w:r w:rsidR="006C1A2C" w:rsidRPr="00A521AD">
        <w:rPr>
          <w:rFonts w:ascii="Times New Roman" w:hAnsi="Times New Roman" w:cs="Times New Roman"/>
          <w:color w:val="0D0D0D" w:themeColor="text1" w:themeTint="F2"/>
          <w:sz w:val="24"/>
          <w:szCs w:val="24"/>
        </w:rPr>
        <w:t xml:space="preserve"> average deep percolation </w:t>
      </w:r>
      <w:r w:rsidR="00EE27A8" w:rsidRPr="00A521AD">
        <w:rPr>
          <w:rFonts w:ascii="Times New Roman" w:hAnsi="Times New Roman" w:cs="Times New Roman"/>
          <w:color w:val="0D0D0D" w:themeColor="text1" w:themeTint="F2"/>
          <w:sz w:val="24"/>
          <w:szCs w:val="24"/>
        </w:rPr>
        <w:t>ratios</w:t>
      </w:r>
      <w:r w:rsidR="006C1A2C" w:rsidRPr="00A521AD">
        <w:rPr>
          <w:rFonts w:ascii="Times New Roman" w:hAnsi="Times New Roman" w:cs="Times New Roman"/>
          <w:color w:val="0D0D0D" w:themeColor="text1" w:themeTint="F2"/>
          <w:sz w:val="24"/>
          <w:szCs w:val="24"/>
        </w:rPr>
        <w:t xml:space="preserve"> at </w:t>
      </w:r>
      <w:r w:rsidRPr="00A521AD">
        <w:rPr>
          <w:rFonts w:ascii="Times New Roman" w:hAnsi="Times New Roman" w:cs="Times New Roman"/>
          <w:color w:val="0D0D0D" w:themeColor="text1" w:themeTint="F2"/>
          <w:sz w:val="24"/>
          <w:szCs w:val="24"/>
        </w:rPr>
        <w:t>Gemesha</w:t>
      </w:r>
      <w:r w:rsidR="006C1A2C" w:rsidRPr="00A521AD">
        <w:rPr>
          <w:rFonts w:ascii="Times New Roman" w:hAnsi="Times New Roman" w:cs="Times New Roman"/>
          <w:color w:val="0D0D0D" w:themeColor="text1" w:themeTint="F2"/>
          <w:sz w:val="24"/>
          <w:szCs w:val="24"/>
        </w:rPr>
        <w:t xml:space="preserve"> irrigat</w:t>
      </w:r>
      <w:r w:rsidR="003D478A" w:rsidRPr="00A521AD">
        <w:rPr>
          <w:rFonts w:ascii="Times New Roman" w:hAnsi="Times New Roman" w:cs="Times New Roman"/>
          <w:color w:val="0D0D0D" w:themeColor="text1" w:themeTint="F2"/>
          <w:sz w:val="24"/>
          <w:szCs w:val="24"/>
        </w:rPr>
        <w:t xml:space="preserve">ion scheme was found to be </w:t>
      </w:r>
      <w:r w:rsidR="003D478A" w:rsidRPr="00A521AD">
        <w:rPr>
          <w:rFonts w:ascii="Times New Roman" w:hAnsi="Times New Roman" w:cs="Times New Roman"/>
          <w:b/>
          <w:color w:val="0D0D0D" w:themeColor="text1" w:themeTint="F2"/>
          <w:sz w:val="24"/>
          <w:szCs w:val="24"/>
        </w:rPr>
        <w:t>41.2</w:t>
      </w:r>
      <w:r w:rsidRPr="00A521AD">
        <w:rPr>
          <w:rFonts w:ascii="Times New Roman" w:hAnsi="Times New Roman" w:cs="Times New Roman"/>
          <w:b/>
          <w:color w:val="0D0D0D" w:themeColor="text1" w:themeTint="F2"/>
          <w:sz w:val="24"/>
          <w:szCs w:val="24"/>
        </w:rPr>
        <w:t>5</w:t>
      </w:r>
      <w:r w:rsidR="006C1A2C" w:rsidRPr="00A521AD">
        <w:rPr>
          <w:rFonts w:ascii="Times New Roman" w:hAnsi="Times New Roman" w:cs="Times New Roman"/>
          <w:b/>
          <w:color w:val="0D0D0D" w:themeColor="text1" w:themeTint="F2"/>
          <w:sz w:val="24"/>
          <w:szCs w:val="24"/>
        </w:rPr>
        <w:t xml:space="preserve">% </w:t>
      </w:r>
      <w:r w:rsidR="006C1A2C" w:rsidRPr="00A521AD">
        <w:rPr>
          <w:rFonts w:ascii="Times New Roman" w:hAnsi="Times New Roman" w:cs="Times New Roman"/>
          <w:color w:val="0D0D0D" w:themeColor="text1" w:themeTint="F2"/>
          <w:sz w:val="24"/>
          <w:szCs w:val="24"/>
        </w:rPr>
        <w:t xml:space="preserve">and that of </w:t>
      </w:r>
      <w:r w:rsidR="003D478A" w:rsidRPr="00A521AD">
        <w:rPr>
          <w:rFonts w:ascii="Times New Roman" w:hAnsi="Times New Roman" w:cs="Times New Roman"/>
          <w:color w:val="0D0D0D" w:themeColor="text1" w:themeTint="F2"/>
          <w:sz w:val="24"/>
          <w:szCs w:val="24"/>
        </w:rPr>
        <w:t xml:space="preserve">Ufute irrigation scheme was </w:t>
      </w:r>
      <w:r w:rsidR="003D478A" w:rsidRPr="00A521AD">
        <w:rPr>
          <w:rFonts w:ascii="Times New Roman" w:hAnsi="Times New Roman" w:cs="Times New Roman"/>
          <w:b/>
          <w:color w:val="0D0D0D" w:themeColor="text1" w:themeTint="F2"/>
          <w:sz w:val="24"/>
          <w:szCs w:val="24"/>
        </w:rPr>
        <w:t>31.2</w:t>
      </w:r>
      <w:r w:rsidR="006C1A2C" w:rsidRPr="00A521AD">
        <w:rPr>
          <w:rFonts w:ascii="Times New Roman" w:hAnsi="Times New Roman" w:cs="Times New Roman"/>
          <w:b/>
          <w:color w:val="0D0D0D" w:themeColor="text1" w:themeTint="F2"/>
          <w:sz w:val="24"/>
          <w:szCs w:val="24"/>
        </w:rPr>
        <w:t xml:space="preserve">%. </w:t>
      </w:r>
      <w:r w:rsidRPr="00A521AD">
        <w:rPr>
          <w:rFonts w:ascii="Times New Roman" w:hAnsi="Times New Roman" w:cs="Times New Roman"/>
          <w:color w:val="0D0D0D" w:themeColor="text1" w:themeTint="F2"/>
          <w:sz w:val="24"/>
          <w:szCs w:val="24"/>
        </w:rPr>
        <w:t xml:space="preserve">From the result obtained a higher deep percolation ratio was observed in lower application efficiency. During the study period it was observed that some irrigators </w:t>
      </w:r>
      <w:r w:rsidR="003D478A" w:rsidRPr="00A521AD">
        <w:rPr>
          <w:rFonts w:ascii="Times New Roman" w:hAnsi="Times New Roman" w:cs="Times New Roman"/>
          <w:color w:val="0D0D0D" w:themeColor="text1" w:themeTint="F2"/>
          <w:sz w:val="24"/>
          <w:szCs w:val="24"/>
        </w:rPr>
        <w:t>in Gemesha</w:t>
      </w:r>
      <w:r w:rsidRPr="00A521AD">
        <w:rPr>
          <w:rFonts w:ascii="Times New Roman" w:hAnsi="Times New Roman" w:cs="Times New Roman"/>
          <w:color w:val="0D0D0D" w:themeColor="text1" w:themeTint="F2"/>
          <w:sz w:val="24"/>
          <w:szCs w:val="24"/>
        </w:rPr>
        <w:t xml:space="preserve"> scheme were trying to drain out excess water from their fields by digging traditional drainage ditches. Hence, it was an implication of over irrigation which is resulted in water logging </w:t>
      </w:r>
      <w:r w:rsidR="008B552E" w:rsidRPr="00A521AD">
        <w:rPr>
          <w:rFonts w:ascii="Times New Roman" w:hAnsi="Times New Roman" w:cs="Times New Roman"/>
          <w:color w:val="0D0D0D" w:themeColor="text1" w:themeTint="F2"/>
          <w:sz w:val="24"/>
          <w:szCs w:val="24"/>
        </w:rPr>
        <w:t>problem. In</w:t>
      </w:r>
      <w:r w:rsidR="00704D25" w:rsidRPr="00A521AD">
        <w:rPr>
          <w:rFonts w:ascii="Times New Roman" w:hAnsi="Times New Roman" w:cs="Times New Roman"/>
          <w:color w:val="0D0D0D" w:themeColor="text1" w:themeTint="F2"/>
          <w:sz w:val="24"/>
          <w:szCs w:val="24"/>
        </w:rPr>
        <w:t xml:space="preserve"> both schemes, there is high deep percolation ratio which indicates over irrigation.</w:t>
      </w:r>
    </w:p>
    <w:p w:rsidR="002649AC" w:rsidRPr="00A521AD" w:rsidRDefault="002649AC" w:rsidP="00904C1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5" w:name="_Toc513734501"/>
      <w:r w:rsidRPr="00A521AD">
        <w:rPr>
          <w:rFonts w:ascii="Times New Roman" w:hAnsi="Times New Roman" w:cs="Times New Roman"/>
          <w:b/>
          <w:i/>
          <w:iCs/>
          <w:color w:val="0D0D0D" w:themeColor="text1" w:themeTint="F2"/>
          <w:spacing w:val="0"/>
        </w:rPr>
        <w:t>Storage efficiency</w:t>
      </w:r>
      <w:bookmarkEnd w:id="205"/>
    </w:p>
    <w:p w:rsidR="00704D25" w:rsidRPr="00A521AD" w:rsidRDefault="00704D25"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704D25" w:rsidRPr="00A521AD" w:rsidRDefault="00704D25" w:rsidP="00704D2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Storage efficiency refers to how completely the water needed prior to irrigation has been stored in the root zone during irrigation water application. The water storage efficiencies (Er) were computed by monitoring soil moisture before and after irrigations.</w:t>
      </w:r>
    </w:p>
    <w:p w:rsidR="00704D25" w:rsidRPr="00A521AD" w:rsidRDefault="00704D25"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CF30E9"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result of storage efficiency of selected fields from </w:t>
      </w:r>
      <w:r w:rsidR="00704D25"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 irrigation </w:t>
      </w:r>
      <w:r w:rsidR="00704D25" w:rsidRPr="00A521AD">
        <w:rPr>
          <w:rFonts w:ascii="Times New Roman" w:hAnsi="Times New Roman" w:cs="Times New Roman"/>
          <w:color w:val="0D0D0D" w:themeColor="text1" w:themeTint="F2"/>
          <w:sz w:val="24"/>
          <w:szCs w:val="24"/>
        </w:rPr>
        <w:t xml:space="preserve">scheme was found to vary from </w:t>
      </w:r>
      <w:r w:rsidR="001B7D01">
        <w:rPr>
          <w:rFonts w:ascii="Times New Roman" w:hAnsi="Times New Roman" w:cs="Times New Roman"/>
          <w:b/>
          <w:color w:val="0D0D0D" w:themeColor="text1" w:themeTint="F2"/>
          <w:sz w:val="24"/>
          <w:szCs w:val="24"/>
        </w:rPr>
        <w:t>95.95</w:t>
      </w:r>
      <w:r w:rsidR="00704D25" w:rsidRPr="00A521AD">
        <w:rPr>
          <w:rFonts w:ascii="Times New Roman" w:hAnsi="Times New Roman" w:cs="Times New Roman"/>
          <w:color w:val="0D0D0D" w:themeColor="text1" w:themeTint="F2"/>
          <w:sz w:val="24"/>
          <w:szCs w:val="24"/>
        </w:rPr>
        <w:t>to</w:t>
      </w:r>
      <w:r w:rsidR="001B7D01">
        <w:rPr>
          <w:rFonts w:ascii="Times New Roman" w:hAnsi="Times New Roman" w:cs="Times New Roman"/>
          <w:b/>
          <w:color w:val="0D0D0D" w:themeColor="text1" w:themeTint="F2"/>
          <w:sz w:val="24"/>
          <w:szCs w:val="24"/>
        </w:rPr>
        <w:t xml:space="preserve"> 99.74</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with an ave</w:t>
      </w:r>
      <w:r w:rsidR="00704D25" w:rsidRPr="00A521AD">
        <w:rPr>
          <w:rFonts w:ascii="Times New Roman" w:hAnsi="Times New Roman" w:cs="Times New Roman"/>
          <w:color w:val="0D0D0D" w:themeColor="text1" w:themeTint="F2"/>
          <w:sz w:val="24"/>
          <w:szCs w:val="24"/>
        </w:rPr>
        <w:t xml:space="preserve">rage storage efficiency of </w:t>
      </w:r>
      <w:r w:rsidR="001B7D01">
        <w:rPr>
          <w:rFonts w:ascii="Times New Roman" w:hAnsi="Times New Roman" w:cs="Times New Roman"/>
          <w:b/>
          <w:color w:val="0D0D0D" w:themeColor="text1" w:themeTint="F2"/>
          <w:sz w:val="24"/>
          <w:szCs w:val="24"/>
        </w:rPr>
        <w:t>98.65</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and that of selected fields from </w:t>
      </w:r>
      <w:r w:rsidR="00704D25" w:rsidRPr="00A521AD">
        <w:rPr>
          <w:rFonts w:ascii="Times New Roman" w:hAnsi="Times New Roman" w:cs="Times New Roman"/>
          <w:color w:val="0D0D0D" w:themeColor="text1" w:themeTint="F2"/>
          <w:sz w:val="24"/>
          <w:szCs w:val="24"/>
        </w:rPr>
        <w:t>Ufute</w:t>
      </w:r>
      <w:r w:rsidRPr="00A521AD">
        <w:rPr>
          <w:rFonts w:ascii="Times New Roman" w:hAnsi="Times New Roman" w:cs="Times New Roman"/>
          <w:color w:val="0D0D0D" w:themeColor="text1" w:themeTint="F2"/>
          <w:sz w:val="24"/>
          <w:szCs w:val="24"/>
        </w:rPr>
        <w:t xml:space="preserve"> irrigation scheme varied from</w:t>
      </w:r>
      <w:r w:rsidR="001B7D01">
        <w:rPr>
          <w:rFonts w:ascii="Times New Roman" w:hAnsi="Times New Roman" w:cs="Times New Roman"/>
          <w:b/>
          <w:color w:val="0D0D0D" w:themeColor="text1" w:themeTint="F2"/>
          <w:sz w:val="24"/>
          <w:szCs w:val="24"/>
        </w:rPr>
        <w:t>94.93</w:t>
      </w:r>
      <w:r w:rsidR="00704D25" w:rsidRPr="00A521AD">
        <w:rPr>
          <w:rFonts w:ascii="Times New Roman" w:hAnsi="Times New Roman" w:cs="Times New Roman"/>
          <w:color w:val="0D0D0D" w:themeColor="text1" w:themeTint="F2"/>
          <w:sz w:val="24"/>
          <w:szCs w:val="24"/>
        </w:rPr>
        <w:t>to</w:t>
      </w:r>
      <w:r w:rsidR="001B7D01">
        <w:rPr>
          <w:rFonts w:ascii="Times New Roman" w:hAnsi="Times New Roman" w:cs="Times New Roman"/>
          <w:b/>
          <w:color w:val="0D0D0D" w:themeColor="text1" w:themeTint="F2"/>
          <w:sz w:val="24"/>
          <w:szCs w:val="24"/>
        </w:rPr>
        <w:t xml:space="preserve"> 99</w:t>
      </w:r>
      <w:r w:rsidR="00704D25" w:rsidRPr="00A521AD">
        <w:rPr>
          <w:rFonts w:ascii="Times New Roman" w:hAnsi="Times New Roman" w:cs="Times New Roman"/>
          <w:b/>
          <w:color w:val="0D0D0D" w:themeColor="text1" w:themeTint="F2"/>
          <w:sz w:val="24"/>
          <w:szCs w:val="24"/>
        </w:rPr>
        <w:t>.</w:t>
      </w:r>
      <w:r w:rsidR="001B7D01">
        <w:rPr>
          <w:rFonts w:ascii="Times New Roman" w:hAnsi="Times New Roman" w:cs="Times New Roman"/>
          <w:b/>
          <w:color w:val="0D0D0D" w:themeColor="text1" w:themeTint="F2"/>
          <w:sz w:val="24"/>
          <w:szCs w:val="24"/>
        </w:rPr>
        <w:t>89</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with an ave</w:t>
      </w:r>
      <w:r w:rsidR="00704D25" w:rsidRPr="00A521AD">
        <w:rPr>
          <w:rFonts w:ascii="Times New Roman" w:hAnsi="Times New Roman" w:cs="Times New Roman"/>
          <w:color w:val="0D0D0D" w:themeColor="text1" w:themeTint="F2"/>
          <w:sz w:val="24"/>
          <w:szCs w:val="24"/>
        </w:rPr>
        <w:t xml:space="preserve">rage storage efficiency of </w:t>
      </w:r>
      <w:r w:rsidR="00704D25" w:rsidRPr="00A521AD">
        <w:rPr>
          <w:rFonts w:ascii="Times New Roman" w:hAnsi="Times New Roman" w:cs="Times New Roman"/>
          <w:b/>
          <w:color w:val="0D0D0D" w:themeColor="text1" w:themeTint="F2"/>
          <w:sz w:val="24"/>
          <w:szCs w:val="24"/>
        </w:rPr>
        <w:t>9</w:t>
      </w:r>
      <w:r w:rsidR="001B7D01">
        <w:rPr>
          <w:rFonts w:ascii="Times New Roman" w:hAnsi="Times New Roman" w:cs="Times New Roman"/>
          <w:b/>
          <w:color w:val="0D0D0D" w:themeColor="text1" w:themeTint="F2"/>
          <w:sz w:val="24"/>
          <w:szCs w:val="24"/>
        </w:rPr>
        <w:t>8.4</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The details of storage efficiency for selected fields and the average storage efficiency in both schemes are shown </w:t>
      </w:r>
      <w:r w:rsidR="00083274" w:rsidRPr="00A521AD">
        <w:rPr>
          <w:rFonts w:ascii="Times New Roman" w:hAnsi="Times New Roman" w:cs="Times New Roman"/>
          <w:color w:val="0D0D0D" w:themeColor="text1" w:themeTint="F2"/>
          <w:sz w:val="24"/>
          <w:szCs w:val="24"/>
        </w:rPr>
        <w:t>in Appendix Tables 13 and 14</w:t>
      </w:r>
      <w:r w:rsidRPr="00A521AD">
        <w:rPr>
          <w:rFonts w:ascii="Times New Roman" w:hAnsi="Times New Roman" w:cs="Times New Roman"/>
          <w:color w:val="0D0D0D" w:themeColor="text1" w:themeTint="F2"/>
          <w:sz w:val="24"/>
          <w:szCs w:val="24"/>
        </w:rPr>
        <w:t xml:space="preserve"> and the </w:t>
      </w:r>
      <w:r w:rsidRPr="00A521AD">
        <w:rPr>
          <w:rFonts w:ascii="Times New Roman" w:hAnsi="Times New Roman" w:cs="Times New Roman"/>
          <w:color w:val="0D0D0D" w:themeColor="text1" w:themeTint="F2"/>
          <w:sz w:val="24"/>
          <w:szCs w:val="24"/>
        </w:rPr>
        <w:lastRenderedPageBreak/>
        <w:t>details of all samples collected from each farm at different depth was</w:t>
      </w:r>
      <w:r w:rsidR="00CF30E9" w:rsidRPr="00A521AD">
        <w:rPr>
          <w:rFonts w:ascii="Times New Roman" w:hAnsi="Times New Roman" w:cs="Times New Roman"/>
          <w:color w:val="0D0D0D" w:themeColor="text1" w:themeTint="F2"/>
          <w:sz w:val="24"/>
          <w:szCs w:val="24"/>
        </w:rPr>
        <w:t xml:space="preserve"> presented in Appendix Tables 4 and 5</w:t>
      </w:r>
      <w:r w:rsidRPr="00A521AD">
        <w:rPr>
          <w:rFonts w:ascii="Times New Roman" w:hAnsi="Times New Roman" w:cs="Times New Roman"/>
          <w:color w:val="0D0D0D" w:themeColor="text1" w:themeTint="F2"/>
          <w:sz w:val="24"/>
          <w:szCs w:val="24"/>
        </w:rPr>
        <w:t xml:space="preserve">. </w:t>
      </w:r>
    </w:p>
    <w:p w:rsidR="006C1A2C" w:rsidRPr="00A521AD" w:rsidRDefault="006C1A2C" w:rsidP="006C1A2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As shown in</w:t>
      </w:r>
      <w:r w:rsidR="00CF30E9" w:rsidRPr="00A521AD">
        <w:rPr>
          <w:rFonts w:ascii="Times New Roman" w:hAnsi="Times New Roman" w:cs="Times New Roman"/>
          <w:color w:val="0D0D0D" w:themeColor="text1" w:themeTint="F2"/>
          <w:sz w:val="24"/>
          <w:szCs w:val="24"/>
        </w:rPr>
        <w:t xml:space="preserve"> Table 4.6</w:t>
      </w:r>
      <w:r w:rsidRPr="00A521AD">
        <w:rPr>
          <w:rFonts w:ascii="Times New Roman" w:hAnsi="Times New Roman" w:cs="Times New Roman"/>
          <w:color w:val="0D0D0D" w:themeColor="text1" w:themeTint="F2"/>
          <w:sz w:val="24"/>
          <w:szCs w:val="24"/>
        </w:rPr>
        <w:t xml:space="preserve"> the storage efficiency at </w:t>
      </w:r>
      <w:r w:rsidR="00EF50F4"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 xml:space="preserve"> irrigation scheme </w:t>
      </w:r>
      <w:r w:rsidR="00EF50F4" w:rsidRPr="00A521AD">
        <w:rPr>
          <w:rFonts w:ascii="Times New Roman" w:hAnsi="Times New Roman" w:cs="Times New Roman"/>
          <w:color w:val="0D0D0D" w:themeColor="text1" w:themeTint="F2"/>
          <w:sz w:val="24"/>
          <w:szCs w:val="24"/>
        </w:rPr>
        <w:t>was slightly greater than Ufute</w:t>
      </w:r>
      <w:r w:rsidRPr="00A521AD">
        <w:rPr>
          <w:rFonts w:ascii="Times New Roman" w:hAnsi="Times New Roman" w:cs="Times New Roman"/>
          <w:color w:val="0D0D0D" w:themeColor="text1" w:themeTint="F2"/>
          <w:sz w:val="24"/>
          <w:szCs w:val="24"/>
        </w:rPr>
        <w:t>, but in general the storage efficiency of both schemes were very poor as compared to 63% storage efficiency usually found in typical furrow irrigation systems (Raghuwanshi and Wallender, 1998). This normally shows over irrigation of the field and this might be associated with the intention of the farmers on high return from high irrigation depth.</w:t>
      </w:r>
    </w:p>
    <w:p w:rsidR="005330CC" w:rsidRPr="00A521AD" w:rsidRDefault="005330CC"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6" w:name="_Toc513734502"/>
      <w:r w:rsidRPr="00A521AD">
        <w:rPr>
          <w:rFonts w:ascii="Times New Roman" w:hAnsi="Times New Roman" w:cs="Times New Roman"/>
          <w:b/>
          <w:i/>
          <w:iCs/>
          <w:color w:val="0D0D0D" w:themeColor="text1" w:themeTint="F2"/>
          <w:spacing w:val="0"/>
        </w:rPr>
        <w:t>Irrigation uniformity</w:t>
      </w:r>
      <w:bookmarkEnd w:id="206"/>
    </w:p>
    <w:p w:rsidR="00EF50F4" w:rsidRPr="00A521AD" w:rsidRDefault="00EF50F4"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EF50F4" w:rsidRPr="00A521AD" w:rsidRDefault="00EF50F4" w:rsidP="00EF50F4">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Irrigation uniformity is used to express the variation in depths of application or supplied volumes. Irrigation uniformity of the scheme was evaluated by monitoring the depth of water infiltrated into the root zone depth using soil moisture content.</w:t>
      </w:r>
    </w:p>
    <w:p w:rsidR="00EF50F4" w:rsidRPr="00A521AD" w:rsidRDefault="00EF50F4" w:rsidP="00EF50F4">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When irrigation water is applied uniformly in a field it helps to get uniform crop stand and uniform crop growth on the field. In this particular study the irrigation uniformity for </w:t>
      </w:r>
      <w:r w:rsidR="00EF50F4" w:rsidRPr="00A521AD">
        <w:rPr>
          <w:rFonts w:ascii="Times New Roman" w:hAnsi="Times New Roman" w:cs="Times New Roman"/>
          <w:color w:val="0D0D0D" w:themeColor="text1" w:themeTint="F2"/>
          <w:sz w:val="24"/>
          <w:szCs w:val="24"/>
        </w:rPr>
        <w:t xml:space="preserve">Gemesha varies from </w:t>
      </w:r>
      <w:r w:rsidR="00EF50F4" w:rsidRPr="00A521AD">
        <w:rPr>
          <w:rFonts w:ascii="Times New Roman" w:hAnsi="Times New Roman" w:cs="Times New Roman"/>
          <w:b/>
          <w:color w:val="0D0D0D" w:themeColor="text1" w:themeTint="F2"/>
          <w:sz w:val="24"/>
          <w:szCs w:val="24"/>
        </w:rPr>
        <w:t>96.78</w:t>
      </w:r>
      <w:r w:rsidRPr="00A521AD">
        <w:rPr>
          <w:rFonts w:ascii="Times New Roman" w:hAnsi="Times New Roman" w:cs="Times New Roman"/>
          <w:color w:val="0D0D0D" w:themeColor="text1" w:themeTint="F2"/>
          <w:sz w:val="24"/>
          <w:szCs w:val="24"/>
        </w:rPr>
        <w:t>to</w:t>
      </w:r>
      <w:r w:rsidRPr="00A521AD">
        <w:rPr>
          <w:rFonts w:ascii="Times New Roman" w:hAnsi="Times New Roman" w:cs="Times New Roman"/>
          <w:b/>
          <w:color w:val="0D0D0D" w:themeColor="text1" w:themeTint="F2"/>
          <w:sz w:val="24"/>
          <w:szCs w:val="24"/>
        </w:rPr>
        <w:t xml:space="preserve"> 9</w:t>
      </w:r>
      <w:r w:rsidR="00EF50F4" w:rsidRPr="00A521AD">
        <w:rPr>
          <w:rFonts w:ascii="Times New Roman" w:hAnsi="Times New Roman" w:cs="Times New Roman"/>
          <w:b/>
          <w:color w:val="0D0D0D" w:themeColor="text1" w:themeTint="F2"/>
          <w:sz w:val="24"/>
          <w:szCs w:val="24"/>
        </w:rPr>
        <w:t>9.84%</w:t>
      </w:r>
      <w:r w:rsidR="00EF50F4" w:rsidRPr="00A521AD">
        <w:rPr>
          <w:rFonts w:ascii="Times New Roman" w:hAnsi="Times New Roman" w:cs="Times New Roman"/>
          <w:color w:val="0D0D0D" w:themeColor="text1" w:themeTint="F2"/>
          <w:sz w:val="24"/>
          <w:szCs w:val="24"/>
        </w:rPr>
        <w:t xml:space="preserve"> with an average value of </w:t>
      </w:r>
      <w:r w:rsidR="00EF50F4" w:rsidRPr="00A521AD">
        <w:rPr>
          <w:rFonts w:ascii="Times New Roman" w:hAnsi="Times New Roman" w:cs="Times New Roman"/>
          <w:b/>
          <w:color w:val="0D0D0D" w:themeColor="text1" w:themeTint="F2"/>
          <w:sz w:val="24"/>
          <w:szCs w:val="24"/>
        </w:rPr>
        <w:t>98.32</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and on the fields in </w:t>
      </w:r>
      <w:r w:rsidR="00EF50F4" w:rsidRPr="00A521AD">
        <w:rPr>
          <w:rFonts w:ascii="Times New Roman" w:hAnsi="Times New Roman" w:cs="Times New Roman"/>
          <w:color w:val="0D0D0D" w:themeColor="text1" w:themeTint="F2"/>
          <w:sz w:val="24"/>
          <w:szCs w:val="24"/>
        </w:rPr>
        <w:t xml:space="preserve">Ufute scheme it varied from </w:t>
      </w:r>
      <w:r w:rsidR="00EF50F4" w:rsidRPr="00A521AD">
        <w:rPr>
          <w:rFonts w:ascii="Times New Roman" w:hAnsi="Times New Roman" w:cs="Times New Roman"/>
          <w:b/>
          <w:color w:val="0D0D0D" w:themeColor="text1" w:themeTint="F2"/>
          <w:sz w:val="24"/>
          <w:szCs w:val="24"/>
        </w:rPr>
        <w:t xml:space="preserve">93.08 </w:t>
      </w:r>
      <w:r w:rsidR="00EF50F4" w:rsidRPr="00A521AD">
        <w:rPr>
          <w:rFonts w:ascii="Times New Roman" w:hAnsi="Times New Roman" w:cs="Times New Roman"/>
          <w:color w:val="0D0D0D" w:themeColor="text1" w:themeTint="F2"/>
          <w:sz w:val="24"/>
          <w:szCs w:val="24"/>
        </w:rPr>
        <w:t>to</w:t>
      </w:r>
      <w:r w:rsidR="00EF50F4" w:rsidRPr="00A521AD">
        <w:rPr>
          <w:rFonts w:ascii="Times New Roman" w:hAnsi="Times New Roman" w:cs="Times New Roman"/>
          <w:b/>
          <w:color w:val="0D0D0D" w:themeColor="text1" w:themeTint="F2"/>
          <w:sz w:val="24"/>
          <w:szCs w:val="24"/>
        </w:rPr>
        <w:t xml:space="preserve"> 99.69%</w:t>
      </w:r>
      <w:r w:rsidR="00EF50F4" w:rsidRPr="00A521AD">
        <w:rPr>
          <w:rFonts w:ascii="Times New Roman" w:hAnsi="Times New Roman" w:cs="Times New Roman"/>
          <w:color w:val="0D0D0D" w:themeColor="text1" w:themeTint="F2"/>
          <w:sz w:val="24"/>
          <w:szCs w:val="24"/>
        </w:rPr>
        <w:t xml:space="preserve"> with an average of </w:t>
      </w:r>
      <w:r w:rsidR="00EF50F4" w:rsidRPr="00A521AD">
        <w:rPr>
          <w:rFonts w:ascii="Times New Roman" w:hAnsi="Times New Roman" w:cs="Times New Roman"/>
          <w:b/>
          <w:color w:val="0D0D0D" w:themeColor="text1" w:themeTint="F2"/>
          <w:sz w:val="24"/>
          <w:szCs w:val="24"/>
        </w:rPr>
        <w:t>97.79</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The details of irrigation uniformity are presented in </w:t>
      </w:r>
      <w:r w:rsidR="00083274" w:rsidRPr="00A521AD">
        <w:rPr>
          <w:rFonts w:ascii="Times New Roman" w:hAnsi="Times New Roman" w:cs="Times New Roman"/>
          <w:color w:val="0D0D0D" w:themeColor="text1" w:themeTint="F2"/>
          <w:sz w:val="24"/>
          <w:szCs w:val="24"/>
        </w:rPr>
        <w:t>Appendix Tables 15 and 16</w:t>
      </w:r>
      <w:r w:rsidRPr="00A521AD">
        <w:rPr>
          <w:rFonts w:ascii="Times New Roman" w:hAnsi="Times New Roman" w:cs="Times New Roman"/>
          <w:color w:val="0D0D0D" w:themeColor="text1" w:themeTint="F2"/>
          <w:sz w:val="24"/>
          <w:szCs w:val="24"/>
        </w:rPr>
        <w:t>.</w:t>
      </w:r>
    </w:p>
    <w:p w:rsidR="006C1A2C" w:rsidRPr="00A521AD" w:rsidRDefault="006C1A2C"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6C1A2C" w:rsidRPr="00A521AD" w:rsidRDefault="006C1A2C"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irrigation uniformities of both schemes were very good, which may be due to the</w:t>
      </w:r>
      <w:r w:rsidR="00BC65F3" w:rsidRPr="00A521AD">
        <w:rPr>
          <w:rFonts w:ascii="Times New Roman" w:hAnsi="Times New Roman" w:cs="Times New Roman"/>
          <w:color w:val="0D0D0D" w:themeColor="text1" w:themeTint="F2"/>
          <w:sz w:val="24"/>
          <w:szCs w:val="24"/>
        </w:rPr>
        <w:t xml:space="preserve"> short furrow length commonly 12</w:t>
      </w:r>
      <w:r w:rsidRPr="00A521AD">
        <w:rPr>
          <w:rFonts w:ascii="Times New Roman" w:hAnsi="Times New Roman" w:cs="Times New Roman"/>
          <w:color w:val="0D0D0D" w:themeColor="text1" w:themeTint="F2"/>
          <w:sz w:val="24"/>
          <w:szCs w:val="24"/>
        </w:rPr>
        <w:t xml:space="preserve"> meter, closed furrow ends and </w:t>
      </w:r>
      <w:r w:rsidR="003D478A" w:rsidRPr="00A521AD">
        <w:rPr>
          <w:rFonts w:ascii="Times New Roman" w:hAnsi="Times New Roman" w:cs="Times New Roman"/>
          <w:color w:val="0D0D0D" w:themeColor="text1" w:themeTint="F2"/>
          <w:sz w:val="24"/>
          <w:szCs w:val="24"/>
        </w:rPr>
        <w:t>large stream flow used</w:t>
      </w:r>
      <w:r w:rsidRPr="00A521AD">
        <w:rPr>
          <w:rFonts w:ascii="Times New Roman" w:hAnsi="Times New Roman" w:cs="Times New Roman"/>
          <w:color w:val="0D0D0D" w:themeColor="text1" w:themeTint="F2"/>
          <w:sz w:val="24"/>
          <w:szCs w:val="24"/>
        </w:rPr>
        <w:t xml:space="preserve">. The irrigation uniformity figures observed in both schemes of present study are much higher than the advanced furrow irrigation systems, which is 70% reported by Raghuwanshi and </w:t>
      </w:r>
      <w:r w:rsidR="008B552E" w:rsidRPr="00A521AD">
        <w:rPr>
          <w:rFonts w:ascii="Times New Roman" w:hAnsi="Times New Roman" w:cs="Times New Roman"/>
          <w:color w:val="0D0D0D" w:themeColor="text1" w:themeTint="F2"/>
          <w:sz w:val="24"/>
          <w:szCs w:val="24"/>
        </w:rPr>
        <w:t>Wallender (</w:t>
      </w:r>
      <w:r w:rsidRPr="00A521AD">
        <w:rPr>
          <w:rFonts w:ascii="Times New Roman" w:hAnsi="Times New Roman" w:cs="Times New Roman"/>
          <w:color w:val="0D0D0D" w:themeColor="text1" w:themeTint="F2"/>
          <w:sz w:val="24"/>
          <w:szCs w:val="24"/>
        </w:rPr>
        <w:t xml:space="preserve">1998) and the modern Amibara Project irrigation uniformity of 93% as reported by </w:t>
      </w:r>
      <w:r w:rsidR="008B552E" w:rsidRPr="00A521AD">
        <w:rPr>
          <w:rFonts w:ascii="Times New Roman" w:hAnsi="Times New Roman" w:cs="Times New Roman"/>
          <w:color w:val="0D0D0D" w:themeColor="text1" w:themeTint="F2"/>
          <w:sz w:val="24"/>
          <w:szCs w:val="24"/>
        </w:rPr>
        <w:t>Kandiah (</w:t>
      </w:r>
      <w:r w:rsidRPr="00A521AD">
        <w:rPr>
          <w:rFonts w:ascii="Times New Roman" w:hAnsi="Times New Roman" w:cs="Times New Roman"/>
          <w:color w:val="0D0D0D" w:themeColor="text1" w:themeTint="F2"/>
          <w:sz w:val="24"/>
          <w:szCs w:val="24"/>
        </w:rPr>
        <w:t>1981).</w:t>
      </w:r>
    </w:p>
    <w:p w:rsidR="00BC65F3" w:rsidRPr="00A521AD" w:rsidRDefault="00BC65F3"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C65F3" w:rsidRPr="00A521AD" w:rsidRDefault="00BC65F3" w:rsidP="00BC65F3">
      <w:pPr>
        <w:autoSpaceDE w:val="0"/>
        <w:autoSpaceDN w:val="0"/>
        <w:adjustRightInd w:val="0"/>
        <w:spacing w:after="0" w:line="360" w:lineRule="auto"/>
        <w:jc w:val="center"/>
        <w:rPr>
          <w:rFonts w:ascii="Times New Roman" w:hAnsi="Times New Roman" w:cs="Times New Roman"/>
          <w:color w:val="0D0D0D" w:themeColor="text1" w:themeTint="F2"/>
          <w:sz w:val="24"/>
          <w:szCs w:val="24"/>
        </w:rPr>
      </w:pPr>
      <w:r w:rsidRPr="00A521AD">
        <w:rPr>
          <w:rFonts w:ascii="Times New Roman" w:hAnsi="Times New Roman" w:cs="Times New Roman"/>
          <w:noProof/>
          <w:color w:val="0D0D0D" w:themeColor="text1" w:themeTint="F2"/>
        </w:rPr>
        <w:lastRenderedPageBreak/>
        <w:drawing>
          <wp:inline distT="0" distB="0" distL="0" distR="0">
            <wp:extent cx="4572000" cy="2743200"/>
            <wp:effectExtent l="0" t="0" r="19050" b="19050"/>
            <wp:docPr id="296" name="Chart 2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C65F3" w:rsidRPr="00A521AD" w:rsidRDefault="00BC65F3" w:rsidP="00BC65F3">
      <w:pPr>
        <w:pStyle w:val="Heading5"/>
        <w:rPr>
          <w:rFonts w:ascii="Times New Roman" w:hAnsi="Times New Roman" w:cs="Times New Roman"/>
          <w:color w:val="0D0D0D" w:themeColor="text1" w:themeTint="F2"/>
        </w:rPr>
      </w:pPr>
      <w:bookmarkStart w:id="207" w:name="_Toc482694336"/>
      <w:r w:rsidRPr="00A521AD">
        <w:rPr>
          <w:rFonts w:ascii="Times New Roman" w:hAnsi="Times New Roman" w:cs="Times New Roman"/>
          <w:color w:val="0D0D0D" w:themeColor="text1" w:themeTint="F2"/>
        </w:rPr>
        <w:t>Figure 4.4Average Irrigation Uniformity of Gemesha and Ufute</w:t>
      </w:r>
      <w:bookmarkEnd w:id="207"/>
    </w:p>
    <w:p w:rsidR="006C1A2C" w:rsidRPr="00A521AD" w:rsidRDefault="006C1A2C" w:rsidP="006C1A2C">
      <w:pPr>
        <w:autoSpaceDE w:val="0"/>
        <w:autoSpaceDN w:val="0"/>
        <w:adjustRightInd w:val="0"/>
        <w:spacing w:after="0" w:line="240" w:lineRule="auto"/>
        <w:rPr>
          <w:rFonts w:ascii="Times New Roman" w:hAnsi="Times New Roman" w:cs="Times New Roman"/>
          <w:color w:val="0D0D0D" w:themeColor="text1" w:themeTint="F2"/>
          <w:sz w:val="24"/>
          <w:szCs w:val="24"/>
        </w:rPr>
      </w:pPr>
    </w:p>
    <w:p w:rsidR="006C1A2C" w:rsidRPr="00A521AD" w:rsidRDefault="006C1A2C"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08" w:name="_Toc513734503"/>
      <w:r w:rsidRPr="00A521AD">
        <w:rPr>
          <w:rFonts w:ascii="Times New Roman" w:hAnsi="Times New Roman" w:cs="Times New Roman"/>
          <w:b/>
          <w:i/>
          <w:iCs/>
          <w:color w:val="0D0D0D" w:themeColor="text1" w:themeTint="F2"/>
          <w:spacing w:val="0"/>
        </w:rPr>
        <w:t>Overall Scheme Efficiency</w:t>
      </w:r>
      <w:bookmarkEnd w:id="208"/>
    </w:p>
    <w:p w:rsidR="00EF50F4" w:rsidRPr="00A521AD" w:rsidRDefault="00EF50F4" w:rsidP="006C1A2C">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6C1A2C" w:rsidRPr="00A521AD" w:rsidRDefault="006C1A2C"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overall efficiency of the scheme is the ratio of water ma</w:t>
      </w:r>
      <w:r w:rsidR="00162ED5" w:rsidRPr="00A521AD">
        <w:rPr>
          <w:rFonts w:ascii="Times New Roman" w:hAnsi="Times New Roman" w:cs="Times New Roman"/>
          <w:color w:val="0D0D0D" w:themeColor="text1" w:themeTint="F2"/>
          <w:sz w:val="24"/>
          <w:szCs w:val="24"/>
        </w:rPr>
        <w:t xml:space="preserve">de available to the crop to the </w:t>
      </w:r>
      <w:r w:rsidRPr="00A521AD">
        <w:rPr>
          <w:rFonts w:ascii="Times New Roman" w:hAnsi="Times New Roman" w:cs="Times New Roman"/>
          <w:color w:val="0D0D0D" w:themeColor="text1" w:themeTint="F2"/>
          <w:sz w:val="24"/>
          <w:szCs w:val="24"/>
        </w:rPr>
        <w:t>amount released at the headwork. In other words, it is the produ</w:t>
      </w:r>
      <w:r w:rsidR="00162ED5" w:rsidRPr="00A521AD">
        <w:rPr>
          <w:rFonts w:ascii="Times New Roman" w:hAnsi="Times New Roman" w:cs="Times New Roman"/>
          <w:color w:val="0D0D0D" w:themeColor="text1" w:themeTint="F2"/>
          <w:sz w:val="24"/>
          <w:szCs w:val="24"/>
        </w:rPr>
        <w:t xml:space="preserve">ct of conveyance efficiency and </w:t>
      </w:r>
      <w:r w:rsidRPr="00A521AD">
        <w:rPr>
          <w:rFonts w:ascii="Times New Roman" w:hAnsi="Times New Roman" w:cs="Times New Roman"/>
          <w:color w:val="0D0D0D" w:themeColor="text1" w:themeTint="F2"/>
          <w:sz w:val="24"/>
          <w:szCs w:val="24"/>
        </w:rPr>
        <w:t>application efficiency. In the present study the overall efficiencies of the irrigation schemes at</w:t>
      </w:r>
      <w:r w:rsidR="00FC50CB" w:rsidRPr="00A521AD">
        <w:rPr>
          <w:rFonts w:ascii="Times New Roman" w:hAnsi="Times New Roman" w:cs="Times New Roman"/>
          <w:color w:val="0D0D0D" w:themeColor="text1" w:themeTint="F2"/>
          <w:sz w:val="24"/>
          <w:szCs w:val="24"/>
        </w:rPr>
        <w:t>Gemesha and Ufute</w:t>
      </w:r>
      <w:r w:rsidR="003D478A" w:rsidRPr="00A521AD">
        <w:rPr>
          <w:rFonts w:ascii="Times New Roman" w:hAnsi="Times New Roman" w:cs="Times New Roman"/>
          <w:color w:val="0D0D0D" w:themeColor="text1" w:themeTint="F2"/>
          <w:sz w:val="24"/>
          <w:szCs w:val="24"/>
        </w:rPr>
        <w:t xml:space="preserve">were found to be </w:t>
      </w:r>
      <w:r w:rsidR="003D478A" w:rsidRPr="00A521AD">
        <w:rPr>
          <w:rFonts w:ascii="Times New Roman" w:hAnsi="Times New Roman" w:cs="Times New Roman"/>
          <w:b/>
          <w:color w:val="0D0D0D" w:themeColor="text1" w:themeTint="F2"/>
          <w:sz w:val="24"/>
          <w:szCs w:val="24"/>
        </w:rPr>
        <w:t>35.9</w:t>
      </w:r>
      <w:r w:rsidR="00FC50CB" w:rsidRPr="00A521AD">
        <w:rPr>
          <w:rFonts w:ascii="Times New Roman" w:hAnsi="Times New Roman" w:cs="Times New Roman"/>
          <w:color w:val="0D0D0D" w:themeColor="text1" w:themeTint="F2"/>
          <w:sz w:val="24"/>
          <w:szCs w:val="24"/>
        </w:rPr>
        <w:t>an</w:t>
      </w:r>
      <w:r w:rsidR="003D478A" w:rsidRPr="00A521AD">
        <w:rPr>
          <w:rFonts w:ascii="Times New Roman" w:hAnsi="Times New Roman" w:cs="Times New Roman"/>
          <w:color w:val="0D0D0D" w:themeColor="text1" w:themeTint="F2"/>
          <w:sz w:val="24"/>
          <w:szCs w:val="24"/>
        </w:rPr>
        <w:t>d</w:t>
      </w:r>
      <w:r w:rsidR="001E02BA">
        <w:rPr>
          <w:rFonts w:ascii="Times New Roman" w:hAnsi="Times New Roman" w:cs="Times New Roman"/>
          <w:b/>
          <w:color w:val="0D0D0D" w:themeColor="text1" w:themeTint="F2"/>
          <w:sz w:val="24"/>
          <w:szCs w:val="24"/>
        </w:rPr>
        <w:t xml:space="preserve"> 41.94</w:t>
      </w:r>
      <w:r w:rsidRPr="00A521AD">
        <w:rPr>
          <w:rFonts w:ascii="Times New Roman" w:hAnsi="Times New Roman" w:cs="Times New Roman"/>
          <w:b/>
          <w:color w:val="0D0D0D" w:themeColor="text1" w:themeTint="F2"/>
          <w:sz w:val="24"/>
          <w:szCs w:val="24"/>
        </w:rPr>
        <w:t xml:space="preserve">%, </w:t>
      </w:r>
      <w:r w:rsidRPr="00A521AD">
        <w:rPr>
          <w:rFonts w:ascii="Times New Roman" w:hAnsi="Times New Roman" w:cs="Times New Roman"/>
          <w:color w:val="0D0D0D" w:themeColor="text1" w:themeTint="F2"/>
          <w:sz w:val="24"/>
          <w:szCs w:val="24"/>
        </w:rPr>
        <w:t>respe</w:t>
      </w:r>
      <w:r w:rsidR="00162ED5" w:rsidRPr="00A521AD">
        <w:rPr>
          <w:rFonts w:ascii="Times New Roman" w:hAnsi="Times New Roman" w:cs="Times New Roman"/>
          <w:color w:val="0D0D0D" w:themeColor="text1" w:themeTint="F2"/>
          <w:sz w:val="24"/>
          <w:szCs w:val="24"/>
        </w:rPr>
        <w:t xml:space="preserve">ctively. The details of overall </w:t>
      </w:r>
      <w:r w:rsidRPr="00A521AD">
        <w:rPr>
          <w:rFonts w:ascii="Times New Roman" w:hAnsi="Times New Roman" w:cs="Times New Roman"/>
          <w:color w:val="0D0D0D" w:themeColor="text1" w:themeTint="F2"/>
          <w:sz w:val="24"/>
          <w:szCs w:val="24"/>
        </w:rPr>
        <w:t>scheme efficiency of both schemes were derived from the data s</w:t>
      </w:r>
      <w:r w:rsidR="00162ED5" w:rsidRPr="00A521AD">
        <w:rPr>
          <w:rFonts w:ascii="Times New Roman" w:hAnsi="Times New Roman" w:cs="Times New Roman"/>
          <w:color w:val="0D0D0D" w:themeColor="text1" w:themeTint="F2"/>
          <w:sz w:val="24"/>
          <w:szCs w:val="24"/>
        </w:rPr>
        <w:t xml:space="preserve">hown in </w:t>
      </w:r>
      <w:r w:rsidR="00EF5EB6" w:rsidRPr="00A521AD">
        <w:rPr>
          <w:rFonts w:ascii="Times New Roman" w:hAnsi="Times New Roman" w:cs="Times New Roman"/>
          <w:color w:val="0D0D0D" w:themeColor="text1" w:themeTint="F2"/>
          <w:sz w:val="24"/>
          <w:szCs w:val="24"/>
        </w:rPr>
        <w:t>Appendix Tables 13, 14, 15</w:t>
      </w:r>
      <w:r w:rsidR="00CF30E9" w:rsidRPr="00A521AD">
        <w:rPr>
          <w:rFonts w:ascii="Times New Roman" w:hAnsi="Times New Roman" w:cs="Times New Roman"/>
          <w:color w:val="0D0D0D" w:themeColor="text1" w:themeTint="F2"/>
          <w:sz w:val="24"/>
          <w:szCs w:val="24"/>
        </w:rPr>
        <w:t>and 1</w:t>
      </w:r>
      <w:r w:rsidR="00EF5EB6" w:rsidRPr="00A521AD">
        <w:rPr>
          <w:rFonts w:ascii="Times New Roman" w:hAnsi="Times New Roman" w:cs="Times New Roman"/>
          <w:color w:val="0D0D0D" w:themeColor="text1" w:themeTint="F2"/>
          <w:sz w:val="24"/>
          <w:szCs w:val="24"/>
        </w:rPr>
        <w:t>6</w:t>
      </w:r>
      <w:r w:rsidRPr="00A521AD">
        <w:rPr>
          <w:rFonts w:ascii="Times New Roman" w:hAnsi="Times New Roman" w:cs="Times New Roman"/>
          <w:color w:val="0D0D0D" w:themeColor="text1" w:themeTint="F2"/>
          <w:sz w:val="24"/>
          <w:szCs w:val="24"/>
        </w:rPr>
        <w:t xml:space="preserve"> while the average overall irrigation scheme efficienci</w:t>
      </w:r>
      <w:r w:rsidR="00162ED5" w:rsidRPr="00A521AD">
        <w:rPr>
          <w:rFonts w:ascii="Times New Roman" w:hAnsi="Times New Roman" w:cs="Times New Roman"/>
          <w:color w:val="0D0D0D" w:themeColor="text1" w:themeTint="F2"/>
          <w:sz w:val="24"/>
          <w:szCs w:val="24"/>
        </w:rPr>
        <w:t xml:space="preserve">es of both schemes are shown in </w:t>
      </w:r>
      <w:r w:rsidR="002239CC" w:rsidRPr="00A521AD">
        <w:rPr>
          <w:rFonts w:ascii="Times New Roman" w:hAnsi="Times New Roman" w:cs="Times New Roman"/>
          <w:color w:val="0D0D0D" w:themeColor="text1" w:themeTint="F2"/>
          <w:sz w:val="24"/>
          <w:szCs w:val="24"/>
        </w:rPr>
        <w:t>Table 4.6</w:t>
      </w:r>
      <w:r w:rsidRPr="00A521AD">
        <w:rPr>
          <w:rFonts w:ascii="Times New Roman" w:hAnsi="Times New Roman" w:cs="Times New Roman"/>
          <w:color w:val="0D0D0D" w:themeColor="text1" w:themeTint="F2"/>
          <w:sz w:val="24"/>
          <w:szCs w:val="24"/>
        </w:rPr>
        <w:t>.</w:t>
      </w:r>
    </w:p>
    <w:p w:rsidR="00F244BB" w:rsidRPr="00A521AD" w:rsidRDefault="006C1A2C"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result indicated that the </w:t>
      </w:r>
      <w:r w:rsidR="003D478A" w:rsidRPr="00A521AD">
        <w:rPr>
          <w:rFonts w:ascii="Times New Roman" w:hAnsi="Times New Roman" w:cs="Times New Roman"/>
          <w:color w:val="0D0D0D" w:themeColor="text1" w:themeTint="F2"/>
          <w:sz w:val="24"/>
          <w:szCs w:val="24"/>
        </w:rPr>
        <w:t>Gemesha</w:t>
      </w:r>
      <w:r w:rsidRPr="00A521AD">
        <w:rPr>
          <w:rFonts w:ascii="Times New Roman" w:hAnsi="Times New Roman" w:cs="Times New Roman"/>
          <w:color w:val="0D0D0D" w:themeColor="text1" w:themeTint="F2"/>
          <w:sz w:val="24"/>
          <w:szCs w:val="24"/>
        </w:rPr>
        <w:t>irrigation scheme w</w:t>
      </w:r>
      <w:r w:rsidR="00162ED5" w:rsidRPr="00A521AD">
        <w:rPr>
          <w:rFonts w:ascii="Times New Roman" w:hAnsi="Times New Roman" w:cs="Times New Roman"/>
          <w:color w:val="0D0D0D" w:themeColor="text1" w:themeTint="F2"/>
          <w:sz w:val="24"/>
          <w:szCs w:val="24"/>
        </w:rPr>
        <w:t xml:space="preserve">as relatively poor. The overall </w:t>
      </w:r>
      <w:r w:rsidR="003D478A" w:rsidRPr="00A521AD">
        <w:rPr>
          <w:rFonts w:ascii="Times New Roman" w:hAnsi="Times New Roman" w:cs="Times New Roman"/>
          <w:color w:val="0D0D0D" w:themeColor="text1" w:themeTint="F2"/>
          <w:sz w:val="24"/>
          <w:szCs w:val="24"/>
        </w:rPr>
        <w:t>efficiency of the Ufute</w:t>
      </w:r>
      <w:r w:rsidRPr="00A521AD">
        <w:rPr>
          <w:rFonts w:ascii="Times New Roman" w:hAnsi="Times New Roman" w:cs="Times New Roman"/>
          <w:color w:val="0D0D0D" w:themeColor="text1" w:themeTint="F2"/>
          <w:sz w:val="24"/>
          <w:szCs w:val="24"/>
        </w:rPr>
        <w:t xml:space="preserve"> irrigation scheme was within the ra</w:t>
      </w:r>
      <w:r w:rsidR="00162ED5" w:rsidRPr="00A521AD">
        <w:rPr>
          <w:rFonts w:ascii="Times New Roman" w:hAnsi="Times New Roman" w:cs="Times New Roman"/>
          <w:color w:val="0D0D0D" w:themeColor="text1" w:themeTint="F2"/>
          <w:sz w:val="24"/>
          <w:szCs w:val="24"/>
        </w:rPr>
        <w:t xml:space="preserve">nge of values (40-50%) commonly </w:t>
      </w:r>
      <w:r w:rsidRPr="00A521AD">
        <w:rPr>
          <w:rFonts w:ascii="Times New Roman" w:hAnsi="Times New Roman" w:cs="Times New Roman"/>
          <w:color w:val="0D0D0D" w:themeColor="text1" w:themeTint="F2"/>
          <w:sz w:val="24"/>
          <w:szCs w:val="24"/>
        </w:rPr>
        <w:t>observed in other similar African irrigation sch</w:t>
      </w:r>
      <w:r w:rsidR="00BC65F3" w:rsidRPr="00A521AD">
        <w:rPr>
          <w:rFonts w:ascii="Times New Roman" w:hAnsi="Times New Roman" w:cs="Times New Roman"/>
          <w:color w:val="0D0D0D" w:themeColor="text1" w:themeTint="F2"/>
          <w:sz w:val="24"/>
          <w:szCs w:val="24"/>
        </w:rPr>
        <w:t>emes (Savva and Frenken, 2002).</w:t>
      </w:r>
    </w:p>
    <w:tbl>
      <w:tblPr>
        <w:tblW w:w="5000" w:type="pct"/>
        <w:tblLook w:val="04A0"/>
      </w:tblPr>
      <w:tblGrid>
        <w:gridCol w:w="5753"/>
        <w:gridCol w:w="2169"/>
        <w:gridCol w:w="1339"/>
      </w:tblGrid>
      <w:tr w:rsidR="00F244BB" w:rsidRPr="00A521AD" w:rsidTr="00F244BB">
        <w:trPr>
          <w:trHeight w:val="507"/>
        </w:trPr>
        <w:tc>
          <w:tcPr>
            <w:tcW w:w="5000" w:type="pct"/>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pStyle w:val="Heading6"/>
              <w:rPr>
                <w:rFonts w:ascii="Times New Roman" w:eastAsia="Times New Roman" w:hAnsi="Times New Roman" w:cs="Times New Roman"/>
                <w:color w:val="0D0D0D" w:themeColor="text1" w:themeTint="F2"/>
              </w:rPr>
            </w:pPr>
            <w:bookmarkStart w:id="209" w:name="_Toc480768631"/>
            <w:r w:rsidRPr="00A521AD">
              <w:rPr>
                <w:rFonts w:ascii="Times New Roman" w:hAnsi="Times New Roman" w:cs="Times New Roman"/>
                <w:color w:val="0D0D0D" w:themeColor="text1" w:themeTint="F2"/>
              </w:rPr>
              <w:t>Table 4.6 Average irrigation efficiencies at Gemesha and Ufute irrigation projects</w:t>
            </w:r>
            <w:bookmarkEnd w:id="209"/>
          </w:p>
        </w:tc>
      </w:tr>
      <w:tr w:rsidR="00F244BB" w:rsidRPr="00A521AD" w:rsidTr="00F244BB">
        <w:trPr>
          <w:trHeight w:val="300"/>
        </w:trPr>
        <w:tc>
          <w:tcPr>
            <w:tcW w:w="5000" w:type="pct"/>
            <w:gridSpan w:val="3"/>
            <w:vMerge/>
            <w:tcBorders>
              <w:top w:val="single" w:sz="4" w:space="0" w:color="auto"/>
              <w:left w:val="single" w:sz="4" w:space="0" w:color="auto"/>
              <w:bottom w:val="single" w:sz="4" w:space="0" w:color="auto"/>
              <w:right w:val="single" w:sz="4" w:space="0" w:color="auto"/>
            </w:tcBorders>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p>
        </w:tc>
      </w:tr>
      <w:tr w:rsidR="00F244BB" w:rsidRPr="00A521AD" w:rsidTr="00F244BB">
        <w:trPr>
          <w:trHeight w:val="315"/>
        </w:trPr>
        <w:tc>
          <w:tcPr>
            <w:tcW w:w="310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Internal Indicator</w:t>
            </w:r>
          </w:p>
        </w:tc>
        <w:tc>
          <w:tcPr>
            <w:tcW w:w="1894" w:type="pct"/>
            <w:gridSpan w:val="2"/>
            <w:tcBorders>
              <w:top w:val="single" w:sz="4" w:space="0" w:color="auto"/>
              <w:left w:val="nil"/>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Project Efficiencies (%)</w:t>
            </w:r>
          </w:p>
        </w:tc>
      </w:tr>
      <w:tr w:rsidR="00F244BB" w:rsidRPr="00A521AD" w:rsidTr="00F244BB">
        <w:trPr>
          <w:trHeight w:val="300"/>
        </w:trPr>
        <w:tc>
          <w:tcPr>
            <w:tcW w:w="3106" w:type="pct"/>
            <w:vMerge/>
            <w:tcBorders>
              <w:top w:val="single" w:sz="4" w:space="0" w:color="auto"/>
              <w:left w:val="single" w:sz="4" w:space="0" w:color="auto"/>
              <w:bottom w:val="single" w:sz="4" w:space="0" w:color="auto"/>
              <w:right w:val="single" w:sz="4" w:space="0" w:color="auto"/>
            </w:tcBorders>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p>
        </w:tc>
        <w:tc>
          <w:tcPr>
            <w:tcW w:w="1171" w:type="pct"/>
            <w:tcBorders>
              <w:top w:val="single" w:sz="4" w:space="0" w:color="auto"/>
              <w:left w:val="nil"/>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Gemesha</w:t>
            </w:r>
          </w:p>
        </w:tc>
        <w:tc>
          <w:tcPr>
            <w:tcW w:w="723" w:type="pct"/>
            <w:tcBorders>
              <w:top w:val="single" w:sz="4" w:space="0" w:color="auto"/>
              <w:left w:val="nil"/>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Ufute</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Conveyance Efficiency</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61.15</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65.63</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ApplicationEfficiency</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58.75</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D94469" w:rsidP="00F244BB">
            <w:pPr>
              <w:spacing w:after="0" w:line="240" w:lineRule="auto"/>
              <w:jc w:val="center"/>
              <w:rPr>
                <w:rFonts w:ascii="Times New Roman" w:eastAsia="Times New Roman" w:hAnsi="Times New Roman" w:cs="Times New Roman"/>
                <w:color w:val="0D0D0D" w:themeColor="text1" w:themeTint="F2"/>
                <w:sz w:val="22"/>
              </w:rPr>
            </w:pPr>
            <w:r>
              <w:rPr>
                <w:rFonts w:ascii="Times New Roman" w:eastAsia="Times New Roman" w:hAnsi="Times New Roman" w:cs="Times New Roman"/>
                <w:color w:val="0D0D0D" w:themeColor="text1" w:themeTint="F2"/>
                <w:sz w:val="22"/>
              </w:rPr>
              <w:t>63.9</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Deep percolation Ratio</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41.25</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31.2</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StorageEfficiency</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D94469" w:rsidP="00F244BB">
            <w:pPr>
              <w:spacing w:after="0" w:line="240" w:lineRule="auto"/>
              <w:jc w:val="center"/>
              <w:rPr>
                <w:rFonts w:ascii="Times New Roman" w:eastAsia="Times New Roman" w:hAnsi="Times New Roman" w:cs="Times New Roman"/>
                <w:color w:val="0D0D0D" w:themeColor="text1" w:themeTint="F2"/>
                <w:sz w:val="22"/>
              </w:rPr>
            </w:pPr>
            <w:r>
              <w:rPr>
                <w:rFonts w:ascii="Times New Roman" w:eastAsia="Times New Roman" w:hAnsi="Times New Roman" w:cs="Times New Roman"/>
                <w:color w:val="0D0D0D" w:themeColor="text1" w:themeTint="F2"/>
                <w:sz w:val="22"/>
              </w:rPr>
              <w:t>98.65</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D94469" w:rsidP="00F244BB">
            <w:pPr>
              <w:spacing w:after="0" w:line="240" w:lineRule="auto"/>
              <w:jc w:val="center"/>
              <w:rPr>
                <w:rFonts w:ascii="Times New Roman" w:eastAsia="Times New Roman" w:hAnsi="Times New Roman" w:cs="Times New Roman"/>
                <w:color w:val="0D0D0D" w:themeColor="text1" w:themeTint="F2"/>
                <w:sz w:val="22"/>
              </w:rPr>
            </w:pPr>
            <w:r>
              <w:rPr>
                <w:rFonts w:ascii="Times New Roman" w:eastAsia="Times New Roman" w:hAnsi="Times New Roman" w:cs="Times New Roman"/>
                <w:color w:val="0D0D0D" w:themeColor="text1" w:themeTint="F2"/>
                <w:sz w:val="22"/>
              </w:rPr>
              <w:t>98.4</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Irrigation uniformity</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98.32</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97.79</w:t>
            </w:r>
          </w:p>
        </w:tc>
      </w:tr>
      <w:tr w:rsidR="00F244BB" w:rsidRPr="00A521AD" w:rsidTr="00F244BB">
        <w:trPr>
          <w:trHeight w:val="300"/>
        </w:trPr>
        <w:tc>
          <w:tcPr>
            <w:tcW w:w="31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44BB" w:rsidRPr="00A521AD" w:rsidRDefault="00F244BB" w:rsidP="00F244B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Overall scheme Efficiency</w:t>
            </w:r>
          </w:p>
        </w:tc>
        <w:tc>
          <w:tcPr>
            <w:tcW w:w="1171"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F244BB" w:rsidP="00F244B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35.9</w:t>
            </w:r>
          </w:p>
        </w:tc>
        <w:tc>
          <w:tcPr>
            <w:tcW w:w="723" w:type="pct"/>
            <w:tcBorders>
              <w:top w:val="single" w:sz="4" w:space="0" w:color="auto"/>
              <w:left w:val="nil"/>
              <w:bottom w:val="single" w:sz="4" w:space="0" w:color="auto"/>
              <w:right w:val="single" w:sz="4" w:space="0" w:color="auto"/>
            </w:tcBorders>
            <w:shd w:val="clear" w:color="auto" w:fill="auto"/>
            <w:noWrap/>
            <w:vAlign w:val="bottom"/>
            <w:hideMark/>
          </w:tcPr>
          <w:p w:rsidR="00F244BB" w:rsidRPr="00A521AD" w:rsidRDefault="001E02BA" w:rsidP="00F244BB">
            <w:pPr>
              <w:spacing w:after="0" w:line="240" w:lineRule="auto"/>
              <w:jc w:val="center"/>
              <w:rPr>
                <w:rFonts w:ascii="Times New Roman" w:eastAsia="Times New Roman" w:hAnsi="Times New Roman" w:cs="Times New Roman"/>
                <w:color w:val="0D0D0D" w:themeColor="text1" w:themeTint="F2"/>
                <w:sz w:val="22"/>
              </w:rPr>
            </w:pPr>
            <w:r>
              <w:rPr>
                <w:rFonts w:ascii="Times New Roman" w:eastAsia="Times New Roman" w:hAnsi="Times New Roman" w:cs="Times New Roman"/>
                <w:color w:val="0D0D0D" w:themeColor="text1" w:themeTint="F2"/>
                <w:sz w:val="22"/>
              </w:rPr>
              <w:t>41.94</w:t>
            </w:r>
          </w:p>
        </w:tc>
      </w:tr>
    </w:tbl>
    <w:p w:rsidR="001E6250" w:rsidRDefault="001E6250"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E7E19" w:rsidRDefault="00DE7E19"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61C71" w:rsidRPr="00A521AD" w:rsidRDefault="00F61C71"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162ED5" w:rsidRPr="00A521AD" w:rsidRDefault="00162ED5" w:rsidP="004030E8">
      <w:pPr>
        <w:pStyle w:val="Heading2"/>
        <w:numPr>
          <w:ilvl w:val="1"/>
          <w:numId w:val="12"/>
        </w:numPr>
        <w:ind w:left="720" w:hanging="720"/>
        <w:rPr>
          <w:rFonts w:ascii="Times New Roman" w:hAnsi="Times New Roman" w:cs="Times New Roman"/>
          <w:color w:val="0D0D0D" w:themeColor="text1" w:themeTint="F2"/>
          <w:szCs w:val="28"/>
        </w:rPr>
      </w:pPr>
      <w:bookmarkStart w:id="210" w:name="_Toc513734504"/>
      <w:r w:rsidRPr="00A521AD">
        <w:rPr>
          <w:rFonts w:ascii="Times New Roman" w:hAnsi="Times New Roman" w:cs="Times New Roman"/>
          <w:color w:val="0D0D0D" w:themeColor="text1" w:themeTint="F2"/>
          <w:szCs w:val="28"/>
        </w:rPr>
        <w:lastRenderedPageBreak/>
        <w:t>External Performance Indicators</w:t>
      </w:r>
      <w:bookmarkEnd w:id="210"/>
    </w:p>
    <w:p w:rsidR="00E37A81" w:rsidRPr="00A521AD" w:rsidRDefault="00E37A81" w:rsidP="00E37A81">
      <w:pPr>
        <w:spacing w:line="360" w:lineRule="auto"/>
        <w:jc w:val="both"/>
        <w:rPr>
          <w:rFonts w:ascii="Times New Roman" w:hAnsi="Times New Roman" w:cs="Times New Roman"/>
          <w:bCs/>
          <w:color w:val="0D0D0D" w:themeColor="text1" w:themeTint="F2"/>
          <w:sz w:val="24"/>
          <w:szCs w:val="23"/>
        </w:rPr>
      </w:pPr>
      <w:bookmarkStart w:id="211" w:name="_Toc432925541"/>
      <w:bookmarkStart w:id="212" w:name="_Toc432925800"/>
      <w:bookmarkStart w:id="213" w:name="_Toc432928545"/>
      <w:bookmarkStart w:id="214" w:name="_Toc435539886"/>
      <w:bookmarkStart w:id="215" w:name="_Toc435540601"/>
    </w:p>
    <w:p w:rsidR="00E37A81" w:rsidRPr="00A521AD" w:rsidRDefault="00E37A81"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16" w:name="_Toc513734505"/>
      <w:bookmarkEnd w:id="211"/>
      <w:bookmarkEnd w:id="212"/>
      <w:bookmarkEnd w:id="213"/>
      <w:bookmarkEnd w:id="214"/>
      <w:bookmarkEnd w:id="215"/>
      <w:r w:rsidRPr="00A521AD">
        <w:rPr>
          <w:rFonts w:ascii="Times New Roman" w:hAnsi="Times New Roman" w:cs="Times New Roman"/>
          <w:b/>
          <w:i/>
          <w:iCs/>
          <w:color w:val="0D0D0D" w:themeColor="text1" w:themeTint="F2"/>
          <w:spacing w:val="0"/>
        </w:rPr>
        <w:t>Irrigated agriculture performance indicators</w:t>
      </w:r>
      <w:bookmarkEnd w:id="216"/>
    </w:p>
    <w:p w:rsidR="00E37A81" w:rsidRPr="00A521AD" w:rsidRDefault="00E37A81" w:rsidP="00D27AA2">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data and calculated result under respective area was shown in Table below for both irrigation schemes</w:t>
      </w:r>
    </w:p>
    <w:p w:rsidR="002C7E82" w:rsidRPr="00A521AD" w:rsidRDefault="00C72215" w:rsidP="00A31B81">
      <w:pPr>
        <w:pStyle w:val="Heading6"/>
        <w:rPr>
          <w:rFonts w:ascii="Times New Roman" w:hAnsi="Times New Roman" w:cs="Times New Roman"/>
          <w:color w:val="0D0D0D" w:themeColor="text1" w:themeTint="F2"/>
        </w:rPr>
      </w:pPr>
      <w:bookmarkStart w:id="217" w:name="_Toc432398598"/>
      <w:bookmarkStart w:id="218" w:name="_Toc432401498"/>
      <w:bookmarkStart w:id="219" w:name="_Toc432603094"/>
      <w:bookmarkStart w:id="220" w:name="_Toc432925223"/>
      <w:bookmarkStart w:id="221" w:name="_Toc432925801"/>
      <w:bookmarkStart w:id="222" w:name="_Toc432928546"/>
      <w:bookmarkStart w:id="223" w:name="_Toc432302169"/>
      <w:bookmarkStart w:id="224" w:name="_Toc433012090"/>
      <w:bookmarkStart w:id="225" w:name="_Toc433013091"/>
      <w:bookmarkStart w:id="226" w:name="_Toc434725952"/>
      <w:bookmarkStart w:id="227" w:name="_Toc435539350"/>
      <w:bookmarkStart w:id="228" w:name="_Toc435540602"/>
      <w:bookmarkStart w:id="229" w:name="_Toc436692163"/>
      <w:bookmarkStart w:id="230" w:name="_Toc436724399"/>
      <w:bookmarkStart w:id="231" w:name="_Toc436724666"/>
      <w:bookmarkStart w:id="232" w:name="_Toc439570697"/>
      <w:bookmarkStart w:id="233" w:name="_Toc480768632"/>
      <w:r w:rsidRPr="00A521AD">
        <w:rPr>
          <w:rFonts w:ascii="Times New Roman" w:hAnsi="Times New Roman" w:cs="Times New Roman"/>
          <w:color w:val="0D0D0D" w:themeColor="text1" w:themeTint="F2"/>
        </w:rPr>
        <w:t>Table 4.7</w:t>
      </w:r>
      <w:r w:rsidR="00E37A81" w:rsidRPr="00A521AD">
        <w:rPr>
          <w:rFonts w:ascii="Times New Roman" w:hAnsi="Times New Roman" w:cs="Times New Roman"/>
          <w:color w:val="0D0D0D" w:themeColor="text1" w:themeTint="F2"/>
        </w:rPr>
        <w:t xml:space="preserve"> Crop type and yield for </w:t>
      </w:r>
      <w:r w:rsidR="002C7E82" w:rsidRPr="00A521AD">
        <w:rPr>
          <w:rFonts w:ascii="Times New Roman" w:hAnsi="Times New Roman" w:cs="Times New Roman"/>
          <w:color w:val="0D0D0D" w:themeColor="text1" w:themeTint="F2"/>
        </w:rPr>
        <w:t>Gemesha</w:t>
      </w:r>
      <w:r w:rsidR="00E37A81" w:rsidRPr="00A521AD">
        <w:rPr>
          <w:rFonts w:ascii="Times New Roman" w:hAnsi="Times New Roman" w:cs="Times New Roman"/>
          <w:color w:val="0D0D0D" w:themeColor="text1" w:themeTint="F2"/>
        </w:rPr>
        <w:t xml:space="preserve"> irrigation schemes</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tbl>
      <w:tblPr>
        <w:tblW w:w="5000" w:type="pct"/>
        <w:tblLook w:val="04A0"/>
      </w:tblPr>
      <w:tblGrid>
        <w:gridCol w:w="2030"/>
        <w:gridCol w:w="1245"/>
        <w:gridCol w:w="1334"/>
        <w:gridCol w:w="1272"/>
        <w:gridCol w:w="1506"/>
        <w:gridCol w:w="1874"/>
      </w:tblGrid>
      <w:tr w:rsidR="006235B9" w:rsidRPr="00A521AD" w:rsidTr="006235B9">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GEMESHA</w:t>
            </w:r>
          </w:p>
        </w:tc>
      </w:tr>
      <w:tr w:rsidR="006235B9" w:rsidRPr="00A521AD" w:rsidTr="006235B9">
        <w:trPr>
          <w:trHeight w:val="315"/>
        </w:trPr>
        <w:tc>
          <w:tcPr>
            <w:tcW w:w="1096" w:type="pct"/>
            <w:vMerge w:val="restar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type</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Area </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Price </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Revenue </w:t>
            </w:r>
          </w:p>
        </w:tc>
      </w:tr>
      <w:tr w:rsidR="006235B9" w:rsidRPr="00A521AD" w:rsidTr="006235B9">
        <w:trPr>
          <w:trHeight w:val="315"/>
        </w:trPr>
        <w:tc>
          <w:tcPr>
            <w:tcW w:w="1096" w:type="pct"/>
            <w:vMerge/>
            <w:tcBorders>
              <w:top w:val="nil"/>
              <w:left w:val="single" w:sz="4" w:space="0" w:color="auto"/>
              <w:bottom w:val="single" w:sz="4" w:space="0" w:color="auto"/>
              <w:right w:val="single" w:sz="4" w:space="0" w:color="auto"/>
            </w:tcBorders>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(Qt/ha)</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(Birr/Qt)</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Maize(local)</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30</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38</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1140</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600</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684,000.00 </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91</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91</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700</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63,700.00 </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Onion</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5</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110</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550</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800</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440,000.00 </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Potato</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4</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78</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312</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750</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234,000.00 </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115</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920</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900</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828,000.00 </w:t>
            </w:r>
          </w:p>
        </w:tc>
      </w:tr>
      <w:tr w:rsidR="006235B9" w:rsidRPr="00A521AD" w:rsidTr="006235B9">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Total </w:t>
            </w:r>
          </w:p>
        </w:tc>
        <w:tc>
          <w:tcPr>
            <w:tcW w:w="67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c>
          <w:tcPr>
            <w:tcW w:w="720"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68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813"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012"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2,249,700.00 </w:t>
            </w:r>
          </w:p>
        </w:tc>
      </w:tr>
    </w:tbl>
    <w:p w:rsidR="00230083" w:rsidRPr="00A521AD" w:rsidRDefault="00230083" w:rsidP="00230083">
      <w:pPr>
        <w:rPr>
          <w:rFonts w:ascii="Times New Roman" w:hAnsi="Times New Roman" w:cs="Times New Roman"/>
          <w:color w:val="0D0D0D" w:themeColor="text1" w:themeTint="F2"/>
        </w:rPr>
      </w:pPr>
    </w:p>
    <w:p w:rsidR="00E37A81" w:rsidRPr="00A521AD" w:rsidRDefault="00C72215" w:rsidP="00A31B81">
      <w:pPr>
        <w:pStyle w:val="Heading6"/>
        <w:rPr>
          <w:rFonts w:ascii="Times New Roman" w:hAnsi="Times New Roman" w:cs="Times New Roman"/>
          <w:color w:val="0D0D0D" w:themeColor="text1" w:themeTint="F2"/>
        </w:rPr>
      </w:pPr>
      <w:bookmarkStart w:id="234" w:name="_Toc430855941"/>
      <w:bookmarkStart w:id="235" w:name="_Toc430873639"/>
      <w:bookmarkStart w:id="236" w:name="_Toc432925224"/>
      <w:bookmarkStart w:id="237" w:name="_Toc432925802"/>
      <w:bookmarkStart w:id="238" w:name="_Toc432928547"/>
      <w:bookmarkStart w:id="239" w:name="_Toc432302170"/>
      <w:bookmarkStart w:id="240" w:name="_Toc433012091"/>
      <w:bookmarkStart w:id="241" w:name="_Toc433013092"/>
      <w:bookmarkStart w:id="242" w:name="_Toc434725953"/>
      <w:bookmarkStart w:id="243" w:name="_Toc435539351"/>
      <w:bookmarkStart w:id="244" w:name="_Toc435540603"/>
      <w:bookmarkStart w:id="245" w:name="_Toc436692164"/>
      <w:bookmarkStart w:id="246" w:name="_Toc436724400"/>
      <w:bookmarkStart w:id="247" w:name="_Toc436724667"/>
      <w:bookmarkStart w:id="248" w:name="_Toc439570698"/>
      <w:bookmarkStart w:id="249" w:name="_Toc480768633"/>
      <w:r w:rsidRPr="00A521AD">
        <w:rPr>
          <w:rFonts w:ascii="Times New Roman" w:hAnsi="Times New Roman" w:cs="Times New Roman"/>
          <w:color w:val="0D0D0D" w:themeColor="text1" w:themeTint="F2"/>
        </w:rPr>
        <w:t>Table 4.8</w:t>
      </w:r>
      <w:r w:rsidR="00F603DE" w:rsidRPr="00A521AD">
        <w:rPr>
          <w:rFonts w:ascii="Times New Roman" w:hAnsi="Times New Roman" w:cs="Times New Roman"/>
          <w:color w:val="0D0D0D" w:themeColor="text1" w:themeTint="F2"/>
        </w:rPr>
        <w:t>Crop type and yield for Ufute</w:t>
      </w:r>
      <w:r w:rsidR="00E37A81" w:rsidRPr="00A521AD">
        <w:rPr>
          <w:rFonts w:ascii="Times New Roman" w:hAnsi="Times New Roman" w:cs="Times New Roman"/>
          <w:color w:val="0D0D0D" w:themeColor="text1" w:themeTint="F2"/>
        </w:rPr>
        <w:t xml:space="preserve"> irrigation schemes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tbl>
      <w:tblPr>
        <w:tblW w:w="5000" w:type="pct"/>
        <w:tblLook w:val="04A0"/>
      </w:tblPr>
      <w:tblGrid>
        <w:gridCol w:w="2073"/>
        <w:gridCol w:w="1069"/>
        <w:gridCol w:w="1361"/>
        <w:gridCol w:w="1326"/>
        <w:gridCol w:w="1530"/>
        <w:gridCol w:w="1902"/>
      </w:tblGrid>
      <w:tr w:rsidR="006235B9" w:rsidRPr="00A521AD" w:rsidTr="006235B9">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UFUTE</w:t>
            </w:r>
          </w:p>
        </w:tc>
      </w:tr>
      <w:tr w:rsidR="006235B9" w:rsidRPr="00A521AD" w:rsidTr="006235B9">
        <w:trPr>
          <w:trHeight w:val="315"/>
        </w:trPr>
        <w:tc>
          <w:tcPr>
            <w:tcW w:w="1119" w:type="pct"/>
            <w:vMerge w:val="restar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type</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Area </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Price </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Revenue </w:t>
            </w:r>
          </w:p>
        </w:tc>
      </w:tr>
      <w:tr w:rsidR="006235B9" w:rsidRPr="00A521AD" w:rsidTr="006235B9">
        <w:trPr>
          <w:trHeight w:val="315"/>
        </w:trPr>
        <w:tc>
          <w:tcPr>
            <w:tcW w:w="1119" w:type="pct"/>
            <w:vMerge/>
            <w:tcBorders>
              <w:top w:val="nil"/>
              <w:left w:val="single" w:sz="4" w:space="0" w:color="auto"/>
              <w:bottom w:val="single" w:sz="4" w:space="0" w:color="auto"/>
              <w:right w:val="single" w:sz="4" w:space="0" w:color="auto"/>
            </w:tcBorders>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(Qt/ha)</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(Birr/Qt)</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w:t>
            </w:r>
          </w:p>
        </w:tc>
      </w:tr>
      <w:tr w:rsidR="006235B9" w:rsidRPr="00A521AD" w:rsidTr="006235B9">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23</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42</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966</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600</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579,600.00 </w:t>
            </w:r>
          </w:p>
        </w:tc>
      </w:tr>
      <w:tr w:rsidR="006235B9" w:rsidRPr="00A521AD" w:rsidTr="006235B9">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86</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86</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700</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60,200.00 </w:t>
            </w:r>
          </w:p>
        </w:tc>
      </w:tr>
      <w:tr w:rsidR="006235B9" w:rsidRPr="00A521AD" w:rsidTr="006235B9">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Cabbage</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60</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420</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750</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315,000.00 </w:t>
            </w:r>
          </w:p>
        </w:tc>
      </w:tr>
      <w:tr w:rsidR="006235B9" w:rsidRPr="00A521AD" w:rsidTr="006235B9">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735"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110</w:t>
            </w:r>
          </w:p>
        </w:tc>
        <w:tc>
          <w:tcPr>
            <w:tcW w:w="71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990</w:t>
            </w:r>
          </w:p>
        </w:tc>
        <w:tc>
          <w:tcPr>
            <w:tcW w:w="826"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900</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891,000.00 </w:t>
            </w:r>
          </w:p>
        </w:tc>
      </w:tr>
      <w:tr w:rsidR="006235B9" w:rsidRPr="00A521AD" w:rsidTr="006235B9">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Total </w:t>
            </w:r>
          </w:p>
        </w:tc>
        <w:tc>
          <w:tcPr>
            <w:tcW w:w="577"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c>
          <w:tcPr>
            <w:tcW w:w="2276" w:type="pct"/>
            <w:gridSpan w:val="3"/>
            <w:tcBorders>
              <w:top w:val="single" w:sz="4" w:space="0" w:color="auto"/>
              <w:left w:val="nil"/>
              <w:bottom w:val="single" w:sz="4" w:space="0" w:color="auto"/>
              <w:right w:val="single" w:sz="4" w:space="0" w:color="000000"/>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028"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1,845,800.00 </w:t>
            </w:r>
          </w:p>
        </w:tc>
      </w:tr>
    </w:tbl>
    <w:p w:rsidR="00E37A81" w:rsidRPr="00A521AD" w:rsidRDefault="00E37A81" w:rsidP="00E37A81">
      <w:pPr>
        <w:spacing w:line="360" w:lineRule="auto"/>
        <w:jc w:val="both"/>
        <w:rPr>
          <w:rFonts w:ascii="Times New Roman" w:hAnsi="Times New Roman" w:cs="Times New Roman"/>
          <w:color w:val="0D0D0D" w:themeColor="text1" w:themeTint="F2"/>
        </w:rPr>
      </w:pPr>
    </w:p>
    <w:p w:rsidR="00590C96" w:rsidRPr="00A521AD" w:rsidRDefault="00E37A81" w:rsidP="00E37A81">
      <w:pPr>
        <w:autoSpaceDE w:val="0"/>
        <w:autoSpaceDN w:val="0"/>
        <w:adjustRightInd w:val="0"/>
        <w:spacing w:after="0" w:line="360" w:lineRule="auto"/>
        <w:jc w:val="both"/>
        <w:rPr>
          <w:rFonts w:ascii="Times New Roman" w:hAnsi="Times New Roman" w:cs="Times New Roman"/>
          <w:color w:val="0D0D0D" w:themeColor="text1" w:themeTint="F2"/>
          <w:sz w:val="24"/>
          <w:szCs w:val="20"/>
        </w:rPr>
      </w:pPr>
      <w:r w:rsidRPr="00A521AD">
        <w:rPr>
          <w:rFonts w:ascii="Times New Roman" w:hAnsi="Times New Roman" w:cs="Times New Roman"/>
          <w:color w:val="0D0D0D" w:themeColor="text1" w:themeTint="F2"/>
          <w:sz w:val="24"/>
          <w:szCs w:val="20"/>
        </w:rPr>
        <w:t>The production per unit of harvested land in both irrigation sc</w:t>
      </w:r>
      <w:r w:rsidR="00F603DE" w:rsidRPr="00A521AD">
        <w:rPr>
          <w:rFonts w:ascii="Times New Roman" w:hAnsi="Times New Roman" w:cs="Times New Roman"/>
          <w:color w:val="0D0D0D" w:themeColor="text1" w:themeTint="F2"/>
          <w:sz w:val="24"/>
          <w:szCs w:val="20"/>
        </w:rPr>
        <w:t xml:space="preserve">hemes is different for the same </w:t>
      </w:r>
      <w:r w:rsidRPr="00A521AD">
        <w:rPr>
          <w:rFonts w:ascii="Times New Roman" w:hAnsi="Times New Roman" w:cs="Times New Roman"/>
          <w:color w:val="0D0D0D" w:themeColor="text1" w:themeTint="F2"/>
          <w:sz w:val="24"/>
          <w:szCs w:val="20"/>
        </w:rPr>
        <w:t>crops.</w:t>
      </w:r>
      <w:r w:rsidR="00F244BB" w:rsidRPr="00A521AD">
        <w:rPr>
          <w:rFonts w:ascii="Times New Roman" w:hAnsi="Times New Roman" w:cs="Times New Roman"/>
          <w:color w:val="0D0D0D" w:themeColor="text1" w:themeTint="F2"/>
          <w:sz w:val="24"/>
          <w:szCs w:val="20"/>
        </w:rPr>
        <w:t xml:space="preserve"> The production of Tomato</w:t>
      </w:r>
      <w:r w:rsidR="00F603DE" w:rsidRPr="00A521AD">
        <w:rPr>
          <w:rFonts w:ascii="Times New Roman" w:hAnsi="Times New Roman" w:cs="Times New Roman"/>
          <w:color w:val="0D0D0D" w:themeColor="text1" w:themeTint="F2"/>
          <w:sz w:val="24"/>
          <w:szCs w:val="20"/>
        </w:rPr>
        <w:t>per hectare of land for Gemesha</w:t>
      </w:r>
      <w:r w:rsidRPr="00A521AD">
        <w:rPr>
          <w:rFonts w:ascii="Times New Roman" w:hAnsi="Times New Roman" w:cs="Times New Roman"/>
          <w:color w:val="0D0D0D" w:themeColor="text1" w:themeTint="F2"/>
          <w:sz w:val="24"/>
          <w:szCs w:val="20"/>
        </w:rPr>
        <w:t xml:space="preserve"> irrigation scheme</w:t>
      </w:r>
      <w:r w:rsidR="00F603DE" w:rsidRPr="00A521AD">
        <w:rPr>
          <w:rFonts w:ascii="Times New Roman" w:hAnsi="Times New Roman" w:cs="Times New Roman"/>
          <w:color w:val="0D0D0D" w:themeColor="text1" w:themeTint="F2"/>
          <w:sz w:val="24"/>
          <w:szCs w:val="20"/>
        </w:rPr>
        <w:t xml:space="preserve"> were higher than that of Ufute</w:t>
      </w:r>
      <w:r w:rsidRPr="00A521AD">
        <w:rPr>
          <w:rFonts w:ascii="Times New Roman" w:hAnsi="Times New Roman" w:cs="Times New Roman"/>
          <w:color w:val="0D0D0D" w:themeColor="text1" w:themeTint="F2"/>
          <w:sz w:val="24"/>
          <w:szCs w:val="20"/>
        </w:rPr>
        <w:t xml:space="preserve"> irrigation scheme and the production of </w:t>
      </w:r>
      <w:r w:rsidR="00590C96" w:rsidRPr="00A521AD">
        <w:rPr>
          <w:rFonts w:ascii="Times New Roman" w:hAnsi="Times New Roman" w:cs="Times New Roman"/>
          <w:color w:val="0D0D0D" w:themeColor="text1" w:themeTint="F2"/>
          <w:sz w:val="24"/>
          <w:szCs w:val="20"/>
        </w:rPr>
        <w:t>Maize</w:t>
      </w:r>
      <w:r w:rsidR="00270BEF" w:rsidRPr="00A521AD">
        <w:rPr>
          <w:rFonts w:ascii="Times New Roman" w:hAnsi="Times New Roman" w:cs="Times New Roman"/>
          <w:color w:val="0D0D0D" w:themeColor="text1" w:themeTint="F2"/>
          <w:sz w:val="24"/>
          <w:szCs w:val="20"/>
        </w:rPr>
        <w:t xml:space="preserve"> for Ufute</w:t>
      </w:r>
      <w:r w:rsidRPr="00A521AD">
        <w:rPr>
          <w:rFonts w:ascii="Times New Roman" w:hAnsi="Times New Roman" w:cs="Times New Roman"/>
          <w:color w:val="0D0D0D" w:themeColor="text1" w:themeTint="F2"/>
          <w:sz w:val="24"/>
          <w:szCs w:val="20"/>
        </w:rPr>
        <w:t xml:space="preserve"> irrigation schem</w:t>
      </w:r>
      <w:r w:rsidR="00270BEF" w:rsidRPr="00A521AD">
        <w:rPr>
          <w:rFonts w:ascii="Times New Roman" w:hAnsi="Times New Roman" w:cs="Times New Roman"/>
          <w:color w:val="0D0D0D" w:themeColor="text1" w:themeTint="F2"/>
          <w:sz w:val="24"/>
          <w:szCs w:val="20"/>
        </w:rPr>
        <w:t>e were higher than that of Gemesha</w:t>
      </w:r>
      <w:r w:rsidRPr="00A521AD">
        <w:rPr>
          <w:rFonts w:ascii="Times New Roman" w:hAnsi="Times New Roman" w:cs="Times New Roman"/>
          <w:color w:val="0D0D0D" w:themeColor="text1" w:themeTint="F2"/>
          <w:sz w:val="24"/>
          <w:szCs w:val="20"/>
        </w:rPr>
        <w:t xml:space="preserve"> irrigation scheme and this variation is due to production constraints such </w:t>
      </w:r>
      <w:r w:rsidRPr="00A521AD">
        <w:rPr>
          <w:rFonts w:ascii="Times New Roman" w:hAnsi="Times New Roman" w:cs="Times New Roman"/>
          <w:color w:val="0D0D0D" w:themeColor="text1" w:themeTint="F2"/>
          <w:sz w:val="24"/>
          <w:szCs w:val="24"/>
        </w:rPr>
        <w:t xml:space="preserve">as farmers have lack of knowledge in using inputs such as fertilizers, seeds, </w:t>
      </w:r>
      <w:r w:rsidR="008B552E" w:rsidRPr="00A521AD">
        <w:rPr>
          <w:rFonts w:ascii="Times New Roman" w:hAnsi="Times New Roman" w:cs="Times New Roman"/>
          <w:color w:val="0D0D0D" w:themeColor="text1" w:themeTint="F2"/>
          <w:sz w:val="24"/>
          <w:szCs w:val="24"/>
        </w:rPr>
        <w:t>chemicals, water</w:t>
      </w:r>
      <w:r w:rsidRPr="00A521AD">
        <w:rPr>
          <w:rFonts w:ascii="Times New Roman" w:hAnsi="Times New Roman" w:cs="Times New Roman"/>
          <w:color w:val="0D0D0D" w:themeColor="text1" w:themeTint="F2"/>
          <w:sz w:val="24"/>
          <w:szCs w:val="24"/>
        </w:rPr>
        <w:t xml:space="preserve"> availability, soil type and fertility, land suitability and using natural manure. Weed infestation and crop diseases are one of theproduction constraints that decrease crop </w:t>
      </w:r>
      <w:r w:rsidR="008B552E" w:rsidRPr="00A521AD">
        <w:rPr>
          <w:rFonts w:ascii="Times New Roman" w:hAnsi="Times New Roman" w:cs="Times New Roman"/>
          <w:color w:val="0D0D0D" w:themeColor="text1" w:themeTint="F2"/>
          <w:sz w:val="24"/>
          <w:szCs w:val="24"/>
        </w:rPr>
        <w:t>yield,</w:t>
      </w:r>
      <w:r w:rsidR="008B552E" w:rsidRPr="00A521AD">
        <w:rPr>
          <w:rFonts w:ascii="Times New Roman" w:hAnsi="Times New Roman" w:cs="Times New Roman"/>
          <w:color w:val="0D0D0D" w:themeColor="text1" w:themeTint="F2"/>
          <w:sz w:val="24"/>
          <w:szCs w:val="20"/>
        </w:rPr>
        <w:t xml:space="preserve"> but</w:t>
      </w:r>
      <w:r w:rsidRPr="00A521AD">
        <w:rPr>
          <w:rFonts w:ascii="Times New Roman" w:hAnsi="Times New Roman" w:cs="Times New Roman"/>
          <w:color w:val="0D0D0D" w:themeColor="text1" w:themeTint="F2"/>
          <w:sz w:val="24"/>
          <w:szCs w:val="20"/>
        </w:rPr>
        <w:t xml:space="preserve"> the price per quintal are the same, because the production in both schemes were sold in the same market(</w:t>
      </w:r>
      <w:r w:rsidR="00270BEF" w:rsidRPr="00A521AD">
        <w:rPr>
          <w:rFonts w:ascii="Times New Roman" w:hAnsi="Times New Roman" w:cs="Times New Roman"/>
          <w:color w:val="0D0D0D" w:themeColor="text1" w:themeTint="F2"/>
          <w:sz w:val="24"/>
          <w:szCs w:val="20"/>
        </w:rPr>
        <w:t>Shinshicho and Durame town</w:t>
      </w:r>
      <w:r w:rsidR="00590C96" w:rsidRPr="00A521AD">
        <w:rPr>
          <w:rFonts w:ascii="Times New Roman" w:hAnsi="Times New Roman" w:cs="Times New Roman"/>
          <w:color w:val="0D0D0D" w:themeColor="text1" w:themeTint="F2"/>
          <w:sz w:val="24"/>
          <w:szCs w:val="20"/>
        </w:rPr>
        <w:t>).</w:t>
      </w:r>
    </w:p>
    <w:p w:rsidR="001E02BA" w:rsidRPr="00A521AD" w:rsidRDefault="001E02BA" w:rsidP="00E37A81">
      <w:pPr>
        <w:autoSpaceDE w:val="0"/>
        <w:autoSpaceDN w:val="0"/>
        <w:adjustRightInd w:val="0"/>
        <w:spacing w:after="0" w:line="360" w:lineRule="auto"/>
        <w:jc w:val="both"/>
        <w:rPr>
          <w:rFonts w:ascii="Times New Roman" w:hAnsi="Times New Roman" w:cs="Times New Roman"/>
          <w:color w:val="0D0D0D" w:themeColor="text1" w:themeTint="F2"/>
          <w:sz w:val="24"/>
          <w:szCs w:val="20"/>
        </w:rPr>
      </w:pPr>
    </w:p>
    <w:p w:rsidR="00E37A81" w:rsidRPr="00A521AD" w:rsidRDefault="00590C96" w:rsidP="00E37A8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0"/>
        </w:rPr>
        <w:t>From Table 4.7</w:t>
      </w:r>
      <w:r w:rsidR="00E37A81" w:rsidRPr="00A521AD">
        <w:rPr>
          <w:rFonts w:ascii="Times New Roman" w:hAnsi="Times New Roman" w:cs="Times New Roman"/>
          <w:color w:val="0D0D0D" w:themeColor="text1" w:themeTint="F2"/>
          <w:sz w:val="24"/>
          <w:szCs w:val="20"/>
        </w:rPr>
        <w:t xml:space="preserve"> and </w:t>
      </w:r>
      <w:r w:rsidRPr="00A521AD">
        <w:rPr>
          <w:rFonts w:ascii="Times New Roman" w:hAnsi="Times New Roman" w:cs="Times New Roman"/>
          <w:color w:val="0D0D0D" w:themeColor="text1" w:themeTint="F2"/>
          <w:sz w:val="24"/>
          <w:szCs w:val="20"/>
        </w:rPr>
        <w:t>4.8</w:t>
      </w:r>
      <w:r w:rsidR="00270BEF" w:rsidRPr="00A521AD">
        <w:rPr>
          <w:rFonts w:ascii="Times New Roman" w:hAnsi="Times New Roman" w:cs="Times New Roman"/>
          <w:color w:val="0D0D0D" w:themeColor="text1" w:themeTint="F2"/>
          <w:sz w:val="24"/>
          <w:szCs w:val="20"/>
        </w:rPr>
        <w:t xml:space="preserve"> the total revenue for Gemesha</w:t>
      </w:r>
      <w:r w:rsidR="00E37A81" w:rsidRPr="00A521AD">
        <w:rPr>
          <w:rFonts w:ascii="Times New Roman" w:hAnsi="Times New Roman" w:cs="Times New Roman"/>
          <w:color w:val="0D0D0D" w:themeColor="text1" w:themeTint="F2"/>
          <w:sz w:val="24"/>
          <w:szCs w:val="20"/>
        </w:rPr>
        <w:t xml:space="preserve"> irrigation scheme </w:t>
      </w:r>
      <w:r w:rsidR="00270BEF" w:rsidRPr="00A521AD">
        <w:rPr>
          <w:rFonts w:ascii="Times New Roman" w:hAnsi="Times New Roman" w:cs="Times New Roman"/>
          <w:color w:val="0D0D0D" w:themeColor="text1" w:themeTint="F2"/>
          <w:sz w:val="24"/>
        </w:rPr>
        <w:t xml:space="preserve">was </w:t>
      </w:r>
      <w:r w:rsidR="006235B9" w:rsidRPr="00A521AD">
        <w:rPr>
          <w:rFonts w:ascii="Times New Roman" w:eastAsia="Times New Roman" w:hAnsi="Times New Roman" w:cs="Times New Roman"/>
          <w:b/>
          <w:color w:val="0D0D0D" w:themeColor="text1" w:themeTint="F2"/>
          <w:sz w:val="24"/>
          <w:szCs w:val="24"/>
        </w:rPr>
        <w:t>2,249,700</w:t>
      </w:r>
      <w:r w:rsidR="00E37A81" w:rsidRPr="00A521AD">
        <w:rPr>
          <w:rFonts w:ascii="Times New Roman" w:hAnsi="Times New Roman" w:cs="Times New Roman"/>
          <w:b/>
          <w:color w:val="0D0D0D" w:themeColor="text1" w:themeTint="F2"/>
          <w:sz w:val="24"/>
        </w:rPr>
        <w:t>birr</w:t>
      </w:r>
      <w:r w:rsidR="00E37A81" w:rsidRPr="00A521AD">
        <w:rPr>
          <w:rFonts w:ascii="Times New Roman" w:hAnsi="Times New Roman" w:cs="Times New Roman"/>
          <w:color w:val="0D0D0D" w:themeColor="text1" w:themeTint="F2"/>
          <w:sz w:val="24"/>
        </w:rPr>
        <w:t xml:space="preserve"> and </w:t>
      </w:r>
      <w:r w:rsidR="006235B9" w:rsidRPr="00A521AD">
        <w:rPr>
          <w:rFonts w:ascii="Times New Roman" w:eastAsia="Times New Roman" w:hAnsi="Times New Roman" w:cs="Times New Roman"/>
          <w:b/>
          <w:color w:val="0D0D0D" w:themeColor="text1" w:themeTint="F2"/>
          <w:sz w:val="24"/>
          <w:szCs w:val="24"/>
        </w:rPr>
        <w:t>1,845,800</w:t>
      </w:r>
      <w:r w:rsidR="00270BEF" w:rsidRPr="00A521AD">
        <w:rPr>
          <w:rFonts w:ascii="Times New Roman" w:hAnsi="Times New Roman" w:cs="Times New Roman"/>
          <w:b/>
          <w:color w:val="0D0D0D" w:themeColor="text1" w:themeTint="F2"/>
          <w:sz w:val="24"/>
        </w:rPr>
        <w:t>birr</w:t>
      </w:r>
      <w:r w:rsidR="00270BEF" w:rsidRPr="00A521AD">
        <w:rPr>
          <w:rFonts w:ascii="Times New Roman" w:hAnsi="Times New Roman" w:cs="Times New Roman"/>
          <w:color w:val="0D0D0D" w:themeColor="text1" w:themeTint="F2"/>
          <w:sz w:val="24"/>
        </w:rPr>
        <w:t xml:space="preserve"> for Ufute</w:t>
      </w:r>
      <w:r w:rsidR="00E37A81" w:rsidRPr="00A521AD">
        <w:rPr>
          <w:rFonts w:ascii="Times New Roman" w:hAnsi="Times New Roman" w:cs="Times New Roman"/>
          <w:color w:val="0D0D0D" w:themeColor="text1" w:themeTint="F2"/>
          <w:sz w:val="24"/>
        </w:rPr>
        <w:t xml:space="preserve"> irrigation sch</w:t>
      </w:r>
      <w:r w:rsidR="00270BEF" w:rsidRPr="00A521AD">
        <w:rPr>
          <w:rFonts w:ascii="Times New Roman" w:hAnsi="Times New Roman" w:cs="Times New Roman"/>
          <w:color w:val="0D0D0D" w:themeColor="text1" w:themeTint="F2"/>
          <w:sz w:val="24"/>
        </w:rPr>
        <w:t>eme. The total revenue for Gemesha</w:t>
      </w:r>
      <w:r w:rsidR="00E37A81" w:rsidRPr="00A521AD">
        <w:rPr>
          <w:rFonts w:ascii="Times New Roman" w:hAnsi="Times New Roman" w:cs="Times New Roman"/>
          <w:color w:val="0D0D0D" w:themeColor="text1" w:themeTint="F2"/>
          <w:sz w:val="24"/>
        </w:rPr>
        <w:t xml:space="preserve"> irrigation scheme was higher </w:t>
      </w:r>
      <w:r w:rsidR="00270BEF" w:rsidRPr="00A521AD">
        <w:rPr>
          <w:rFonts w:ascii="Times New Roman" w:hAnsi="Times New Roman" w:cs="Times New Roman"/>
          <w:color w:val="0D0D0D" w:themeColor="text1" w:themeTint="F2"/>
          <w:sz w:val="24"/>
        </w:rPr>
        <w:t>than the total revenue of Ufute</w:t>
      </w:r>
      <w:r w:rsidR="00E37A81" w:rsidRPr="00A521AD">
        <w:rPr>
          <w:rFonts w:ascii="Times New Roman" w:hAnsi="Times New Roman" w:cs="Times New Roman"/>
          <w:color w:val="0D0D0D" w:themeColor="text1" w:themeTint="F2"/>
          <w:sz w:val="24"/>
        </w:rPr>
        <w:t xml:space="preserve"> irrigation scheme. This indicates that the production level</w:t>
      </w:r>
      <w:r w:rsidR="00270BEF" w:rsidRPr="00A521AD">
        <w:rPr>
          <w:rFonts w:ascii="Times New Roman" w:hAnsi="Times New Roman" w:cs="Times New Roman"/>
          <w:color w:val="0D0D0D" w:themeColor="text1" w:themeTint="F2"/>
          <w:sz w:val="24"/>
        </w:rPr>
        <w:t xml:space="preserve"> and area of irrigated land forGemesha irrigation</w:t>
      </w:r>
      <w:r w:rsidR="00E37A81" w:rsidRPr="00A521AD">
        <w:rPr>
          <w:rFonts w:ascii="Times New Roman" w:hAnsi="Times New Roman" w:cs="Times New Roman"/>
          <w:color w:val="0D0D0D" w:themeColor="text1" w:themeTint="F2"/>
          <w:sz w:val="24"/>
        </w:rPr>
        <w:t xml:space="preserve"> scheme was good and</w:t>
      </w:r>
      <w:r w:rsidR="00270BEF" w:rsidRPr="00A521AD">
        <w:rPr>
          <w:rFonts w:ascii="Times New Roman" w:hAnsi="Times New Roman" w:cs="Times New Roman"/>
          <w:color w:val="0D0D0D" w:themeColor="text1" w:themeTint="F2"/>
          <w:sz w:val="24"/>
        </w:rPr>
        <w:t xml:space="preserve"> the </w:t>
      </w:r>
      <w:r w:rsidR="00270BEF" w:rsidRPr="00A521AD">
        <w:rPr>
          <w:rFonts w:ascii="Times New Roman" w:hAnsi="Times New Roman" w:cs="Times New Roman"/>
          <w:color w:val="0D0D0D" w:themeColor="text1" w:themeTint="F2"/>
          <w:sz w:val="24"/>
        </w:rPr>
        <w:lastRenderedPageBreak/>
        <w:t>production level for Ufute</w:t>
      </w:r>
      <w:r w:rsidR="00E37A81" w:rsidRPr="00A521AD">
        <w:rPr>
          <w:rFonts w:ascii="Times New Roman" w:hAnsi="Times New Roman" w:cs="Times New Roman"/>
          <w:color w:val="0D0D0D" w:themeColor="text1" w:themeTint="F2"/>
          <w:sz w:val="24"/>
        </w:rPr>
        <w:t xml:space="preserve"> irrigation scheme was law. The production difference was due to farming practice, soil fertility, crop adaptability and others. This was improved by sharing farming practice, using fertilizer and planting crops adaptable to the farmer field in order to increase the productivity of </w:t>
      </w:r>
      <w:r w:rsidR="00270BEF" w:rsidRPr="00A521AD">
        <w:rPr>
          <w:rFonts w:ascii="Times New Roman" w:hAnsi="Times New Roman" w:cs="Times New Roman"/>
          <w:color w:val="0D0D0D" w:themeColor="text1" w:themeTint="F2"/>
          <w:sz w:val="24"/>
        </w:rPr>
        <w:t>Ufute</w:t>
      </w:r>
      <w:r w:rsidR="00E37A81" w:rsidRPr="00A521AD">
        <w:rPr>
          <w:rFonts w:ascii="Times New Roman" w:hAnsi="Times New Roman" w:cs="Times New Roman"/>
          <w:color w:val="0D0D0D" w:themeColor="text1" w:themeTint="F2"/>
          <w:sz w:val="24"/>
        </w:rPr>
        <w:t xml:space="preserve"> irrigation scheme.</w:t>
      </w:r>
    </w:p>
    <w:p w:rsidR="00E37A81" w:rsidRPr="00A521AD" w:rsidRDefault="00E37A81" w:rsidP="00E37A81">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For evaluation of agricultural indicators the main crops grown in both irrigation schemes and the total value of annual production were listed</w:t>
      </w:r>
      <w:r w:rsidR="00590C96" w:rsidRPr="00A521AD">
        <w:rPr>
          <w:rFonts w:ascii="Times New Roman" w:hAnsi="Times New Roman" w:cs="Times New Roman"/>
          <w:color w:val="0D0D0D" w:themeColor="text1" w:themeTint="F2"/>
          <w:sz w:val="24"/>
          <w:szCs w:val="24"/>
        </w:rPr>
        <w:t xml:space="preserve"> in Table 4.7 and 4.8</w:t>
      </w:r>
      <w:r w:rsidRPr="00A521AD">
        <w:rPr>
          <w:rFonts w:ascii="Times New Roman" w:hAnsi="Times New Roman" w:cs="Times New Roman"/>
          <w:color w:val="0D0D0D" w:themeColor="text1" w:themeTint="F2"/>
          <w:sz w:val="24"/>
          <w:szCs w:val="24"/>
        </w:rPr>
        <w:t xml:space="preserve"> including areal allocation of each cr</w:t>
      </w:r>
      <w:r w:rsidR="00270BEF" w:rsidRPr="00A521AD">
        <w:rPr>
          <w:rFonts w:ascii="Times New Roman" w:hAnsi="Times New Roman" w:cs="Times New Roman"/>
          <w:color w:val="0D0D0D" w:themeColor="text1" w:themeTint="F2"/>
          <w:sz w:val="24"/>
          <w:szCs w:val="24"/>
        </w:rPr>
        <w:t>op for agricultural year of 2016</w:t>
      </w:r>
      <w:r w:rsidRPr="00A521AD">
        <w:rPr>
          <w:rFonts w:ascii="Times New Roman" w:hAnsi="Times New Roman" w:cs="Times New Roman"/>
          <w:color w:val="0D0D0D" w:themeColor="text1" w:themeTint="F2"/>
          <w:sz w:val="24"/>
          <w:szCs w:val="24"/>
        </w:rPr>
        <w:t xml:space="preserve"> and were summarized in Table </w:t>
      </w:r>
      <w:r w:rsidR="00590C96" w:rsidRPr="00A521AD">
        <w:rPr>
          <w:rFonts w:ascii="Times New Roman" w:hAnsi="Times New Roman" w:cs="Times New Roman"/>
          <w:color w:val="0D0D0D" w:themeColor="text1" w:themeTint="F2"/>
          <w:sz w:val="24"/>
          <w:szCs w:val="24"/>
        </w:rPr>
        <w:t>4.9</w:t>
      </w:r>
      <w:r w:rsidRPr="00A521AD">
        <w:rPr>
          <w:rFonts w:ascii="Times New Roman" w:hAnsi="Times New Roman" w:cs="Times New Roman"/>
          <w:color w:val="0D0D0D" w:themeColor="text1" w:themeTint="F2"/>
          <w:sz w:val="24"/>
          <w:szCs w:val="24"/>
        </w:rPr>
        <w:t>below.</w:t>
      </w:r>
    </w:p>
    <w:p w:rsidR="00E37A81" w:rsidRPr="00A521AD" w:rsidRDefault="00E37A81" w:rsidP="00F638C8">
      <w:pPr>
        <w:pStyle w:val="Heading6"/>
        <w:rPr>
          <w:rFonts w:ascii="Times New Roman" w:hAnsi="Times New Roman" w:cs="Times New Roman"/>
          <w:color w:val="0D0D0D" w:themeColor="text1" w:themeTint="F2"/>
        </w:rPr>
      </w:pPr>
      <w:bookmarkStart w:id="250" w:name="_Toc432925225"/>
      <w:bookmarkStart w:id="251" w:name="_Toc432925803"/>
      <w:bookmarkStart w:id="252" w:name="_Toc432928548"/>
      <w:bookmarkStart w:id="253" w:name="_Toc432302171"/>
      <w:bookmarkStart w:id="254" w:name="_Toc433012092"/>
      <w:bookmarkStart w:id="255" w:name="_Toc433013093"/>
      <w:bookmarkStart w:id="256" w:name="_Toc434725954"/>
      <w:bookmarkStart w:id="257" w:name="_Toc435539352"/>
      <w:bookmarkStart w:id="258" w:name="_Toc435540604"/>
      <w:bookmarkStart w:id="259" w:name="_Toc436692165"/>
      <w:bookmarkStart w:id="260" w:name="_Toc436724401"/>
      <w:bookmarkStart w:id="261" w:name="_Toc436724668"/>
      <w:bookmarkStart w:id="262" w:name="_Toc439570699"/>
      <w:bookmarkStart w:id="263" w:name="_Toc430855966"/>
      <w:bookmarkStart w:id="264" w:name="_Toc430873664"/>
      <w:bookmarkStart w:id="265" w:name="_Toc480768634"/>
      <w:proofErr w:type="gramStart"/>
      <w:r w:rsidRPr="00A521AD">
        <w:rPr>
          <w:rFonts w:ascii="Times New Roman" w:hAnsi="Times New Roman" w:cs="Times New Roman"/>
          <w:color w:val="0D0D0D" w:themeColor="text1" w:themeTint="F2"/>
        </w:rPr>
        <w:t xml:space="preserve">Table </w:t>
      </w:r>
      <w:r w:rsidR="00A31B81" w:rsidRPr="00A521AD">
        <w:rPr>
          <w:rFonts w:ascii="Times New Roman" w:hAnsi="Times New Roman" w:cs="Times New Roman"/>
          <w:color w:val="0D0D0D" w:themeColor="text1" w:themeTint="F2"/>
        </w:rPr>
        <w:t>4.</w:t>
      </w:r>
      <w:r w:rsidR="00C72215" w:rsidRPr="00A521AD">
        <w:rPr>
          <w:rFonts w:ascii="Times New Roman" w:hAnsi="Times New Roman" w:cs="Times New Roman"/>
          <w:color w:val="0D0D0D" w:themeColor="text1" w:themeTint="F2"/>
        </w:rPr>
        <w:t>9</w:t>
      </w:r>
      <w:r w:rsidR="00AB220F" w:rsidRPr="00A521AD">
        <w:rPr>
          <w:rFonts w:ascii="Times New Roman" w:hAnsi="Times New Roman" w:cs="Times New Roman"/>
          <w:color w:val="0D0D0D" w:themeColor="text1" w:themeTint="F2"/>
        </w:rPr>
        <w:t>Agricultural indicator for Gemesha irrigation and Ufute</w:t>
      </w:r>
      <w:r w:rsidRPr="00A521AD">
        <w:rPr>
          <w:rFonts w:ascii="Times New Roman" w:hAnsi="Times New Roman" w:cs="Times New Roman"/>
          <w:color w:val="0D0D0D" w:themeColor="text1" w:themeTint="F2"/>
        </w:rPr>
        <w:t xml:space="preserve"> irrigation schemes</w:t>
      </w:r>
      <w:bookmarkEnd w:id="250"/>
      <w:bookmarkEnd w:id="251"/>
      <w:bookmarkEnd w:id="252"/>
      <w:bookmarkEnd w:id="253"/>
      <w:bookmarkEnd w:id="254"/>
      <w:bookmarkEnd w:id="255"/>
      <w:bookmarkEnd w:id="256"/>
      <w:bookmarkEnd w:id="257"/>
      <w:bookmarkEnd w:id="258"/>
      <w:bookmarkEnd w:id="259"/>
      <w:bookmarkEnd w:id="260"/>
      <w:bookmarkEnd w:id="261"/>
      <w:bookmarkEnd w:id="262"/>
      <w:r w:rsidRPr="00A521AD">
        <w:rPr>
          <w:rFonts w:ascii="Times New Roman" w:hAnsi="Times New Roman" w:cs="Times New Roman"/>
          <w:color w:val="0D0D0D" w:themeColor="text1" w:themeTint="F2"/>
        </w:rPr>
        <w:t>.</w:t>
      </w:r>
      <w:bookmarkEnd w:id="263"/>
      <w:bookmarkEnd w:id="264"/>
      <w:bookmarkEnd w:id="265"/>
      <w:proofErr w:type="gramEnd"/>
    </w:p>
    <w:tbl>
      <w:tblPr>
        <w:tblW w:w="5000" w:type="pct"/>
        <w:tblLook w:val="04A0"/>
      </w:tblPr>
      <w:tblGrid>
        <w:gridCol w:w="4186"/>
        <w:gridCol w:w="2610"/>
        <w:gridCol w:w="2465"/>
      </w:tblGrid>
      <w:tr w:rsidR="006235B9" w:rsidRPr="00A521AD" w:rsidTr="006235B9">
        <w:trPr>
          <w:trHeight w:val="315"/>
        </w:trPr>
        <w:tc>
          <w:tcPr>
            <w:tcW w:w="226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Parameter</w:t>
            </w:r>
          </w:p>
        </w:tc>
        <w:tc>
          <w:tcPr>
            <w:tcW w:w="1409" w:type="pct"/>
            <w:tcBorders>
              <w:top w:val="single" w:sz="4" w:space="0" w:color="auto"/>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Gemesha</w:t>
            </w:r>
          </w:p>
        </w:tc>
        <w:tc>
          <w:tcPr>
            <w:tcW w:w="1331" w:type="pct"/>
            <w:tcBorders>
              <w:top w:val="single" w:sz="4" w:space="0" w:color="auto"/>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Ufute</w:t>
            </w:r>
          </w:p>
        </w:tc>
      </w:tr>
      <w:tr w:rsidR="006235B9" w:rsidRPr="00A521AD" w:rsidTr="006235B9">
        <w:trPr>
          <w:trHeight w:val="37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supply, m</w:t>
            </w:r>
            <w:r w:rsidRPr="00A521AD">
              <w:rPr>
                <w:rFonts w:ascii="Times New Roman" w:eastAsia="Times New Roman" w:hAnsi="Times New Roman" w:cs="Times New Roman"/>
                <w:color w:val="0D0D0D" w:themeColor="text1" w:themeTint="F2"/>
                <w:sz w:val="24"/>
                <w:szCs w:val="24"/>
                <w:vertAlign w:val="superscript"/>
              </w:rPr>
              <w:t>3</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513,000.00 </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486,000.00 </w:t>
            </w:r>
          </w:p>
        </w:tc>
      </w:tr>
      <w:tr w:rsidR="006235B9" w:rsidRPr="00A521AD" w:rsidTr="006235B9">
        <w:trPr>
          <w:trHeight w:val="94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water demand, m</w:t>
            </w:r>
            <w:r w:rsidRPr="00A521AD">
              <w:rPr>
                <w:rFonts w:ascii="Times New Roman" w:eastAsia="Times New Roman" w:hAnsi="Times New Roman" w:cs="Times New Roman"/>
                <w:color w:val="0D0D0D" w:themeColor="text1" w:themeTint="F2"/>
                <w:sz w:val="24"/>
                <w:szCs w:val="24"/>
                <w:vertAlign w:val="superscript"/>
              </w:rPr>
              <w:t>3</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211,442.00 </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186,799.00 </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Nominal area, ha</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300</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200</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Harvested area, ha</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r>
      <w:tr w:rsidR="006235B9" w:rsidRPr="00A521AD" w:rsidTr="006235B9">
        <w:trPr>
          <w:trHeight w:val="630"/>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Value of annual production, birr</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 2,249,700.00 </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1,845,800.00</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OPUIA in(Birr/ha)</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46,868.75 </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46,145.00 </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OPUCA in(Birr/ha)</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7,499.00 </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9,229.00 </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OPUIS in(Birr/m3)</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4.39</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3.80</w:t>
            </w:r>
          </w:p>
        </w:tc>
      </w:tr>
      <w:tr w:rsidR="006235B9" w:rsidRPr="00A521AD" w:rsidTr="006235B9">
        <w:trPr>
          <w:trHeight w:val="315"/>
        </w:trPr>
        <w:tc>
          <w:tcPr>
            <w:tcW w:w="2260" w:type="pct"/>
            <w:tcBorders>
              <w:top w:val="nil"/>
              <w:left w:val="single" w:sz="4" w:space="0" w:color="auto"/>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OPUWC in (Birr/m3)</w:t>
            </w:r>
          </w:p>
        </w:tc>
        <w:tc>
          <w:tcPr>
            <w:tcW w:w="1409"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10.64</w:t>
            </w:r>
          </w:p>
        </w:tc>
        <w:tc>
          <w:tcPr>
            <w:tcW w:w="1331" w:type="pct"/>
            <w:tcBorders>
              <w:top w:val="nil"/>
              <w:left w:val="nil"/>
              <w:bottom w:val="single" w:sz="4" w:space="0" w:color="auto"/>
              <w:right w:val="single" w:sz="4" w:space="0" w:color="auto"/>
            </w:tcBorders>
            <w:shd w:val="clear" w:color="auto" w:fill="auto"/>
            <w:vAlign w:val="center"/>
            <w:hideMark/>
          </w:tcPr>
          <w:p w:rsidR="006235B9" w:rsidRPr="00A521AD" w:rsidRDefault="006235B9" w:rsidP="006235B9">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9.88</w:t>
            </w:r>
          </w:p>
        </w:tc>
      </w:tr>
    </w:tbl>
    <w:p w:rsidR="00E37A81" w:rsidRPr="00A521AD" w:rsidRDefault="00E37A81" w:rsidP="00E37A81">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E37A81" w:rsidRPr="00A521AD" w:rsidRDefault="005924DF" w:rsidP="005924DF">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4.3.1.1</w:t>
      </w:r>
      <w:bookmarkStart w:id="266" w:name="_Toc430855967"/>
      <w:bookmarkStart w:id="267" w:name="_Toc430873665"/>
      <w:r w:rsidR="00E37A81" w:rsidRPr="00A521AD">
        <w:rPr>
          <w:rFonts w:ascii="Times New Roman" w:hAnsi="Times New Roman" w:cs="Times New Roman"/>
          <w:color w:val="0D0D0D" w:themeColor="text1" w:themeTint="F2"/>
        </w:rPr>
        <w:t>Output per uni</w:t>
      </w:r>
      <w:r w:rsidR="00590C96" w:rsidRPr="00A521AD">
        <w:rPr>
          <w:rFonts w:ascii="Times New Roman" w:hAnsi="Times New Roman" w:cs="Times New Roman"/>
          <w:color w:val="0D0D0D" w:themeColor="text1" w:themeTint="F2"/>
        </w:rPr>
        <w:t>t</w:t>
      </w:r>
      <w:r w:rsidRPr="00A521AD">
        <w:rPr>
          <w:rFonts w:ascii="Times New Roman" w:hAnsi="Times New Roman" w:cs="Times New Roman"/>
          <w:color w:val="0D0D0D" w:themeColor="text1" w:themeTint="F2"/>
        </w:rPr>
        <w:t xml:space="preserve"> cropped </w:t>
      </w:r>
      <w:r w:rsidR="00590C96" w:rsidRPr="00A521AD">
        <w:rPr>
          <w:rFonts w:ascii="Times New Roman" w:hAnsi="Times New Roman" w:cs="Times New Roman"/>
          <w:color w:val="0D0D0D" w:themeColor="text1" w:themeTint="F2"/>
        </w:rPr>
        <w:t>area (OPU</w:t>
      </w:r>
      <w:r w:rsidR="00E37A81" w:rsidRPr="00A521AD">
        <w:rPr>
          <w:rFonts w:ascii="Times New Roman" w:hAnsi="Times New Roman" w:cs="Times New Roman"/>
          <w:color w:val="0D0D0D" w:themeColor="text1" w:themeTint="F2"/>
        </w:rPr>
        <w:t xml:space="preserve">A) </w:t>
      </w:r>
      <w:bookmarkEnd w:id="266"/>
      <w:bookmarkEnd w:id="267"/>
    </w:p>
    <w:p w:rsidR="00963B21" w:rsidRPr="00A521AD" w:rsidRDefault="00963B21" w:rsidP="00FB22B8">
      <w:pPr>
        <w:rPr>
          <w:rFonts w:ascii="Times New Roman" w:hAnsi="Times New Roman" w:cs="Times New Roman"/>
          <w:color w:val="0D0D0D" w:themeColor="text1" w:themeTint="F2"/>
        </w:rPr>
      </w:pPr>
    </w:p>
    <w:p w:rsidR="00E37A81" w:rsidRDefault="00963B21" w:rsidP="000A3E06">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output per unit cropped area shows the response of each cropped area on generating gross return. This parameter gives a clue about the management practice in every scheme. According to the data collected from each irrigation schemes the outputs per unit cropped area were </w:t>
      </w:r>
      <w:r w:rsidR="006235B9" w:rsidRPr="00A521AD">
        <w:rPr>
          <w:rFonts w:ascii="Times New Roman" w:hAnsi="Times New Roman" w:cs="Times New Roman"/>
          <w:b/>
          <w:color w:val="0D0D0D" w:themeColor="text1" w:themeTint="F2"/>
          <w:sz w:val="24"/>
          <w:szCs w:val="24"/>
        </w:rPr>
        <w:t>46,868.</w:t>
      </w:r>
      <w:r w:rsidR="0032247C" w:rsidRPr="00A521AD">
        <w:rPr>
          <w:rFonts w:ascii="Times New Roman" w:hAnsi="Times New Roman" w:cs="Times New Roman"/>
          <w:b/>
          <w:color w:val="0D0D0D" w:themeColor="text1" w:themeTint="F2"/>
          <w:sz w:val="24"/>
          <w:szCs w:val="24"/>
        </w:rPr>
        <w:t>7</w:t>
      </w:r>
      <w:r w:rsidR="006235B9" w:rsidRPr="00A521AD">
        <w:rPr>
          <w:rFonts w:ascii="Times New Roman" w:hAnsi="Times New Roman" w:cs="Times New Roman"/>
          <w:b/>
          <w:color w:val="0D0D0D" w:themeColor="text1" w:themeTint="F2"/>
          <w:sz w:val="24"/>
          <w:szCs w:val="24"/>
        </w:rPr>
        <w:t>5</w:t>
      </w:r>
      <w:r w:rsidR="0032247C" w:rsidRPr="00A521AD">
        <w:rPr>
          <w:rFonts w:ascii="Times New Roman" w:hAnsi="Times New Roman" w:cs="Times New Roman"/>
          <w:b/>
          <w:color w:val="0D0D0D" w:themeColor="text1" w:themeTint="F2"/>
          <w:sz w:val="24"/>
          <w:szCs w:val="24"/>
        </w:rPr>
        <w:t xml:space="preserve"> birr/ha</w:t>
      </w:r>
      <w:r w:rsidR="0032247C" w:rsidRPr="00A521AD">
        <w:rPr>
          <w:rFonts w:ascii="Times New Roman" w:hAnsi="Times New Roman" w:cs="Times New Roman"/>
          <w:color w:val="0D0D0D" w:themeColor="text1" w:themeTint="F2"/>
          <w:sz w:val="24"/>
          <w:szCs w:val="24"/>
        </w:rPr>
        <w:t>for Gemesha</w:t>
      </w:r>
      <w:r w:rsidR="005924DF" w:rsidRPr="00A521AD">
        <w:rPr>
          <w:rFonts w:ascii="Times New Roman" w:hAnsi="Times New Roman" w:cs="Times New Roman"/>
          <w:color w:val="0D0D0D" w:themeColor="text1" w:themeTint="F2"/>
          <w:sz w:val="24"/>
          <w:szCs w:val="24"/>
        </w:rPr>
        <w:t xml:space="preserve"> irrigation scheme and </w:t>
      </w:r>
      <w:r w:rsidR="006235B9" w:rsidRPr="00A521AD">
        <w:rPr>
          <w:rFonts w:ascii="Times New Roman" w:hAnsi="Times New Roman" w:cs="Times New Roman"/>
          <w:b/>
          <w:color w:val="0D0D0D" w:themeColor="text1" w:themeTint="F2"/>
          <w:sz w:val="24"/>
          <w:szCs w:val="24"/>
        </w:rPr>
        <w:t>46,145</w:t>
      </w:r>
      <w:r w:rsidR="00AB220F" w:rsidRPr="00A521AD">
        <w:rPr>
          <w:rFonts w:ascii="Times New Roman" w:hAnsi="Times New Roman" w:cs="Times New Roman"/>
          <w:b/>
          <w:color w:val="0D0D0D" w:themeColor="text1" w:themeTint="F2"/>
          <w:sz w:val="24"/>
          <w:szCs w:val="24"/>
        </w:rPr>
        <w:t>birr/ha</w:t>
      </w:r>
      <w:r w:rsidR="00AB220F" w:rsidRPr="00A521AD">
        <w:rPr>
          <w:rFonts w:ascii="Times New Roman" w:hAnsi="Times New Roman" w:cs="Times New Roman"/>
          <w:color w:val="0D0D0D" w:themeColor="text1" w:themeTint="F2"/>
          <w:sz w:val="24"/>
          <w:szCs w:val="24"/>
        </w:rPr>
        <w:t xml:space="preserve"> for Ufute</w:t>
      </w:r>
      <w:r w:rsidR="00E37A81" w:rsidRPr="00A521AD">
        <w:rPr>
          <w:rFonts w:ascii="Times New Roman" w:hAnsi="Times New Roman" w:cs="Times New Roman"/>
          <w:color w:val="0D0D0D" w:themeColor="text1" w:themeTint="F2"/>
          <w:sz w:val="24"/>
          <w:szCs w:val="24"/>
        </w:rPr>
        <w:t xml:space="preserve"> irrigation scheme. Based on this information as a datum it is possible to say that the response or income per </w:t>
      </w:r>
      <w:r w:rsidR="005924DF" w:rsidRPr="00A521AD">
        <w:rPr>
          <w:rFonts w:ascii="Times New Roman" w:hAnsi="Times New Roman" w:cs="Times New Roman"/>
          <w:color w:val="0D0D0D" w:themeColor="text1" w:themeTint="F2"/>
          <w:sz w:val="24"/>
          <w:szCs w:val="24"/>
        </w:rPr>
        <w:t>cropped area in Gemesha</w:t>
      </w:r>
      <w:r w:rsidR="00E37A81" w:rsidRPr="00A521AD">
        <w:rPr>
          <w:rFonts w:ascii="Times New Roman" w:hAnsi="Times New Roman" w:cs="Times New Roman"/>
          <w:color w:val="0D0D0D" w:themeColor="text1" w:themeTint="F2"/>
          <w:sz w:val="24"/>
          <w:szCs w:val="24"/>
        </w:rPr>
        <w:t xml:space="preserve"> was higher than</w:t>
      </w:r>
      <w:r w:rsidR="005924DF" w:rsidRPr="00A521AD">
        <w:rPr>
          <w:rFonts w:ascii="Times New Roman" w:hAnsi="Times New Roman" w:cs="Times New Roman"/>
          <w:color w:val="0D0D0D" w:themeColor="text1" w:themeTint="F2"/>
          <w:sz w:val="24"/>
          <w:szCs w:val="24"/>
        </w:rPr>
        <w:t xml:space="preserve"> as compared to Ufute</w:t>
      </w:r>
      <w:r w:rsidR="00E37A81" w:rsidRPr="00A521AD">
        <w:rPr>
          <w:rFonts w:ascii="Times New Roman" w:hAnsi="Times New Roman" w:cs="Times New Roman"/>
          <w:color w:val="0D0D0D" w:themeColor="text1" w:themeTint="F2"/>
          <w:sz w:val="24"/>
          <w:szCs w:val="24"/>
        </w:rPr>
        <w:t xml:space="preserve"> irrigation scheme. T</w:t>
      </w:r>
      <w:r w:rsidR="00AB220F" w:rsidRPr="00A521AD">
        <w:rPr>
          <w:rFonts w:ascii="Times New Roman" w:hAnsi="Times New Roman" w:cs="Times New Roman"/>
          <w:color w:val="0D0D0D" w:themeColor="text1" w:themeTint="F2"/>
          <w:sz w:val="24"/>
          <w:szCs w:val="24"/>
        </w:rPr>
        <w:t>h</w:t>
      </w:r>
      <w:r w:rsidRPr="00A521AD">
        <w:rPr>
          <w:rFonts w:ascii="Times New Roman" w:hAnsi="Times New Roman" w:cs="Times New Roman"/>
          <w:color w:val="0D0D0D" w:themeColor="text1" w:themeTint="F2"/>
          <w:sz w:val="24"/>
          <w:szCs w:val="24"/>
        </w:rPr>
        <w:t>at means the return from Ufute</w:t>
      </w:r>
      <w:r w:rsidR="00E37A81" w:rsidRPr="00A521AD">
        <w:rPr>
          <w:rFonts w:ascii="Times New Roman" w:hAnsi="Times New Roman" w:cs="Times New Roman"/>
          <w:color w:val="0D0D0D" w:themeColor="text1" w:themeTint="F2"/>
          <w:sz w:val="24"/>
          <w:szCs w:val="24"/>
        </w:rPr>
        <w:t xml:space="preserve"> irrigat</w:t>
      </w:r>
      <w:r w:rsidR="00AB220F" w:rsidRPr="00A521AD">
        <w:rPr>
          <w:rFonts w:ascii="Times New Roman" w:hAnsi="Times New Roman" w:cs="Times New Roman"/>
          <w:color w:val="0D0D0D" w:themeColor="text1" w:themeTint="F2"/>
          <w:sz w:val="24"/>
          <w:szCs w:val="24"/>
        </w:rPr>
        <w:t>ion scheme</w:t>
      </w:r>
      <w:r w:rsidRPr="00A521AD">
        <w:rPr>
          <w:rFonts w:ascii="Times New Roman" w:hAnsi="Times New Roman" w:cs="Times New Roman"/>
          <w:color w:val="0D0D0D" w:themeColor="text1" w:themeTint="F2"/>
          <w:sz w:val="24"/>
          <w:szCs w:val="24"/>
        </w:rPr>
        <w:t xml:space="preserve"> is smaller than Gemesha</w:t>
      </w:r>
      <w:r w:rsidR="00E37A81" w:rsidRPr="00A521AD">
        <w:rPr>
          <w:rFonts w:ascii="Times New Roman" w:hAnsi="Times New Roman" w:cs="Times New Roman"/>
          <w:color w:val="0D0D0D" w:themeColor="text1" w:themeTint="F2"/>
          <w:sz w:val="24"/>
          <w:szCs w:val="24"/>
        </w:rPr>
        <w:t xml:space="preserve"> irrigation scheme. </w:t>
      </w:r>
      <w:r w:rsidR="005924DF" w:rsidRPr="00A521AD">
        <w:rPr>
          <w:rFonts w:ascii="Times New Roman" w:hAnsi="Times New Roman" w:cs="Times New Roman"/>
          <w:color w:val="0D0D0D" w:themeColor="text1" w:themeTint="F2"/>
          <w:sz w:val="24"/>
          <w:szCs w:val="24"/>
        </w:rPr>
        <w:t xml:space="preserve">This is due to </w:t>
      </w:r>
      <w:r w:rsidR="00E37A81" w:rsidRPr="00A521AD">
        <w:rPr>
          <w:rFonts w:ascii="Times New Roman" w:hAnsi="Times New Roman" w:cs="Times New Roman"/>
          <w:color w:val="0D0D0D" w:themeColor="text1" w:themeTint="F2"/>
          <w:sz w:val="24"/>
          <w:szCs w:val="24"/>
        </w:rPr>
        <w:t>water availability, land suitability and crop variety and agricultural inputs do have significant impact on land productivity. It is given as (Malano et al., 2004; Molden et al., 1998). If the soil is fertile and water is available then the output per unite irrigated cropped area are high</w:t>
      </w:r>
      <w:r w:rsidR="0004626F" w:rsidRPr="00A521AD">
        <w:rPr>
          <w:rFonts w:ascii="Times New Roman" w:hAnsi="Times New Roman" w:cs="Times New Roman"/>
          <w:color w:val="0D0D0D" w:themeColor="text1" w:themeTint="F2"/>
          <w:sz w:val="24"/>
          <w:szCs w:val="24"/>
        </w:rPr>
        <w:t>.</w:t>
      </w:r>
    </w:p>
    <w:p w:rsidR="00F61C71" w:rsidRDefault="00F61C71" w:rsidP="000A3E0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61C71" w:rsidRPr="00A521AD" w:rsidRDefault="00F61C71" w:rsidP="000A3E06">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E37A81" w:rsidRPr="00A521AD" w:rsidRDefault="005924DF" w:rsidP="00E37A81">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lastRenderedPageBreak/>
        <w:t xml:space="preserve">4.3.1.2 </w:t>
      </w:r>
      <w:r w:rsidR="00E37A81" w:rsidRPr="00A521AD">
        <w:rPr>
          <w:rFonts w:ascii="Times New Roman" w:hAnsi="Times New Roman" w:cs="Times New Roman"/>
          <w:color w:val="0D0D0D" w:themeColor="text1" w:themeTint="F2"/>
        </w:rPr>
        <w:t>Output per unit command area (OPUCA)</w:t>
      </w:r>
    </w:p>
    <w:p w:rsidR="000A3E06" w:rsidRPr="00A521AD" w:rsidRDefault="000A3E06" w:rsidP="000A3E06">
      <w:pPr>
        <w:rPr>
          <w:rFonts w:ascii="Times New Roman" w:hAnsi="Times New Roman" w:cs="Times New Roman"/>
          <w:color w:val="0D0D0D" w:themeColor="text1" w:themeTint="F2"/>
        </w:rPr>
      </w:pPr>
    </w:p>
    <w:p w:rsidR="00F20DE7" w:rsidRPr="00A521AD" w:rsidRDefault="00E37A81" w:rsidP="00F20DE7">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This parameter indicates the average </w:t>
      </w:r>
      <w:r w:rsidR="004B218B" w:rsidRPr="00A521AD">
        <w:rPr>
          <w:rFonts w:ascii="Times New Roman" w:hAnsi="Times New Roman" w:cs="Times New Roman"/>
          <w:color w:val="0D0D0D" w:themeColor="text1" w:themeTint="F2"/>
          <w:sz w:val="24"/>
          <w:szCs w:val="24"/>
        </w:rPr>
        <w:t>retu</w:t>
      </w:r>
      <w:r w:rsidR="004B218B">
        <w:rPr>
          <w:rFonts w:ascii="Times New Roman" w:hAnsi="Times New Roman" w:cs="Times New Roman"/>
          <w:color w:val="0D0D0D" w:themeColor="text1" w:themeTint="F2"/>
          <w:sz w:val="24"/>
          <w:szCs w:val="24"/>
        </w:rPr>
        <w:t>r</w:t>
      </w:r>
      <w:r w:rsidR="004B218B" w:rsidRPr="00A521AD">
        <w:rPr>
          <w:rFonts w:ascii="Times New Roman" w:hAnsi="Times New Roman" w:cs="Times New Roman"/>
          <w:color w:val="0D0D0D" w:themeColor="text1" w:themeTint="F2"/>
          <w:sz w:val="24"/>
          <w:szCs w:val="24"/>
        </w:rPr>
        <w:t>ns</w:t>
      </w:r>
      <w:r w:rsidRPr="00A521AD">
        <w:rPr>
          <w:rFonts w:ascii="Times New Roman" w:hAnsi="Times New Roman" w:cs="Times New Roman"/>
          <w:color w:val="0D0D0D" w:themeColor="text1" w:themeTint="F2"/>
          <w:sz w:val="24"/>
          <w:szCs w:val="24"/>
        </w:rPr>
        <w:t xml:space="preserve"> of each design command area and it is different from scheme to </w:t>
      </w:r>
      <w:r w:rsidR="008B552E" w:rsidRPr="00A521AD">
        <w:rPr>
          <w:rFonts w:ascii="Times New Roman" w:hAnsi="Times New Roman" w:cs="Times New Roman"/>
          <w:color w:val="0D0D0D" w:themeColor="text1" w:themeTint="F2"/>
          <w:sz w:val="24"/>
          <w:szCs w:val="24"/>
        </w:rPr>
        <w:t>scheme. It</w:t>
      </w:r>
      <w:r w:rsidR="00236E8B" w:rsidRPr="00A521AD">
        <w:rPr>
          <w:rFonts w:ascii="Times New Roman" w:hAnsi="Times New Roman" w:cs="Times New Roman"/>
          <w:color w:val="0D0D0D" w:themeColor="text1" w:themeTint="F2"/>
          <w:sz w:val="24"/>
          <w:szCs w:val="24"/>
        </w:rPr>
        <w:t xml:space="preserve"> is an indication of whether all the command areas are generating returns or </w:t>
      </w:r>
      <w:r w:rsidR="008B552E" w:rsidRPr="00A521AD">
        <w:rPr>
          <w:rFonts w:ascii="Times New Roman" w:hAnsi="Times New Roman" w:cs="Times New Roman"/>
          <w:color w:val="0D0D0D" w:themeColor="text1" w:themeTint="F2"/>
          <w:sz w:val="24"/>
          <w:szCs w:val="24"/>
        </w:rPr>
        <w:t>not. The</w:t>
      </w:r>
      <w:r w:rsidR="000A3E06" w:rsidRPr="00A521AD">
        <w:rPr>
          <w:rFonts w:ascii="Times New Roman" w:hAnsi="Times New Roman" w:cs="Times New Roman"/>
          <w:color w:val="0D0D0D" w:themeColor="text1" w:themeTint="F2"/>
          <w:sz w:val="24"/>
          <w:szCs w:val="24"/>
        </w:rPr>
        <w:t xml:space="preserve"> outputs per unit command area of Gemesha and Ufute irrigation scheme were </w:t>
      </w:r>
      <w:r w:rsidR="006235B9" w:rsidRPr="00A521AD">
        <w:rPr>
          <w:rFonts w:ascii="Times New Roman" w:hAnsi="Times New Roman" w:cs="Times New Roman"/>
          <w:b/>
          <w:color w:val="0D0D0D" w:themeColor="text1" w:themeTint="F2"/>
          <w:sz w:val="24"/>
          <w:szCs w:val="24"/>
        </w:rPr>
        <w:t>7,499</w:t>
      </w:r>
      <w:r w:rsidR="000A3E06" w:rsidRPr="00A521AD">
        <w:rPr>
          <w:rFonts w:ascii="Times New Roman" w:hAnsi="Times New Roman" w:cs="Times New Roman"/>
          <w:b/>
          <w:color w:val="0D0D0D" w:themeColor="text1" w:themeTint="F2"/>
          <w:sz w:val="24"/>
          <w:szCs w:val="24"/>
        </w:rPr>
        <w:t>.07</w:t>
      </w:r>
      <w:r w:rsidR="000A3E06" w:rsidRPr="00A521AD">
        <w:rPr>
          <w:rFonts w:ascii="Times New Roman" w:hAnsi="Times New Roman" w:cs="Times New Roman"/>
          <w:color w:val="0D0D0D" w:themeColor="text1" w:themeTint="F2"/>
          <w:sz w:val="24"/>
          <w:szCs w:val="24"/>
        </w:rPr>
        <w:t xml:space="preserve"> and </w:t>
      </w:r>
      <w:r w:rsidR="006235B9" w:rsidRPr="00A521AD">
        <w:rPr>
          <w:rFonts w:ascii="Times New Roman" w:hAnsi="Times New Roman" w:cs="Times New Roman"/>
          <w:b/>
          <w:color w:val="0D0D0D" w:themeColor="text1" w:themeTint="F2"/>
          <w:sz w:val="24"/>
          <w:szCs w:val="24"/>
        </w:rPr>
        <w:t>9</w:t>
      </w:r>
      <w:r w:rsidR="00F20DE7" w:rsidRPr="00A521AD">
        <w:rPr>
          <w:rFonts w:ascii="Times New Roman" w:hAnsi="Times New Roman" w:cs="Times New Roman"/>
          <w:b/>
          <w:color w:val="0D0D0D" w:themeColor="text1" w:themeTint="F2"/>
          <w:sz w:val="24"/>
          <w:szCs w:val="24"/>
        </w:rPr>
        <w:t>,</w:t>
      </w:r>
      <w:r w:rsidR="006235B9" w:rsidRPr="00A521AD">
        <w:rPr>
          <w:rFonts w:ascii="Times New Roman" w:hAnsi="Times New Roman" w:cs="Times New Roman"/>
          <w:b/>
          <w:color w:val="0D0D0D" w:themeColor="text1" w:themeTint="F2"/>
          <w:sz w:val="24"/>
          <w:szCs w:val="24"/>
        </w:rPr>
        <w:t>229</w:t>
      </w:r>
      <w:r w:rsidR="000A3E06" w:rsidRPr="00A521AD">
        <w:rPr>
          <w:rFonts w:ascii="Times New Roman" w:hAnsi="Times New Roman" w:cs="Times New Roman"/>
          <w:b/>
          <w:color w:val="0D0D0D" w:themeColor="text1" w:themeTint="F2"/>
          <w:sz w:val="24"/>
          <w:szCs w:val="24"/>
        </w:rPr>
        <w:t xml:space="preserve"> Birr ha-1,</w:t>
      </w:r>
      <w:r w:rsidR="000A3E06" w:rsidRPr="00A521AD">
        <w:rPr>
          <w:rFonts w:ascii="Times New Roman" w:hAnsi="Times New Roman" w:cs="Times New Roman"/>
          <w:color w:val="0D0D0D" w:themeColor="text1" w:themeTint="F2"/>
          <w:sz w:val="24"/>
          <w:szCs w:val="24"/>
        </w:rPr>
        <w:t xml:space="preserve"> respectively.</w:t>
      </w:r>
      <w:r w:rsidR="00236E8B" w:rsidRPr="00A521AD">
        <w:rPr>
          <w:rFonts w:ascii="Times New Roman" w:hAnsi="Times New Roman" w:cs="Times New Roman"/>
          <w:color w:val="0D0D0D" w:themeColor="text1" w:themeTint="F2"/>
          <w:sz w:val="24"/>
          <w:szCs w:val="24"/>
        </w:rPr>
        <w:t xml:space="preserve"> The</w:t>
      </w:r>
      <w:r w:rsidRPr="00A521AD">
        <w:rPr>
          <w:rFonts w:ascii="Times New Roman" w:hAnsi="Times New Roman" w:cs="Times New Roman"/>
          <w:color w:val="0D0D0D" w:themeColor="text1" w:themeTint="F2"/>
          <w:sz w:val="24"/>
          <w:szCs w:val="24"/>
        </w:rPr>
        <w:t xml:space="preserve"> output</w:t>
      </w:r>
      <w:r w:rsidR="007137AA" w:rsidRPr="00A521AD">
        <w:rPr>
          <w:rFonts w:ascii="Times New Roman" w:hAnsi="Times New Roman" w:cs="Times New Roman"/>
          <w:color w:val="0D0D0D" w:themeColor="text1" w:themeTint="F2"/>
          <w:sz w:val="24"/>
          <w:szCs w:val="24"/>
        </w:rPr>
        <w:t xml:space="preserve"> per unit command of Ufute</w:t>
      </w:r>
      <w:r w:rsidRPr="00A521AD">
        <w:rPr>
          <w:rFonts w:ascii="Times New Roman" w:hAnsi="Times New Roman" w:cs="Times New Roman"/>
          <w:color w:val="0D0D0D" w:themeColor="text1" w:themeTint="F2"/>
          <w:sz w:val="24"/>
          <w:szCs w:val="24"/>
        </w:rPr>
        <w:t xml:space="preserve"> irrigati</w:t>
      </w:r>
      <w:r w:rsidR="007137AA" w:rsidRPr="00A521AD">
        <w:rPr>
          <w:rFonts w:ascii="Times New Roman" w:hAnsi="Times New Roman" w:cs="Times New Roman"/>
          <w:color w:val="0D0D0D" w:themeColor="text1" w:themeTint="F2"/>
          <w:sz w:val="24"/>
          <w:szCs w:val="24"/>
        </w:rPr>
        <w:t>on scheme was higher than Gemesha</w:t>
      </w:r>
      <w:r w:rsidRPr="00A521AD">
        <w:rPr>
          <w:rFonts w:ascii="Times New Roman" w:hAnsi="Times New Roman" w:cs="Times New Roman"/>
          <w:color w:val="0D0D0D" w:themeColor="text1" w:themeTint="F2"/>
          <w:sz w:val="24"/>
          <w:szCs w:val="24"/>
        </w:rPr>
        <w:t xml:space="preserve"> irrigation </w:t>
      </w:r>
      <w:r w:rsidR="00F20DE7" w:rsidRPr="00A521AD">
        <w:rPr>
          <w:rFonts w:ascii="Times New Roman" w:hAnsi="Times New Roman" w:cs="Times New Roman"/>
          <w:color w:val="0D0D0D" w:themeColor="text1" w:themeTint="F2"/>
          <w:sz w:val="24"/>
          <w:szCs w:val="24"/>
        </w:rPr>
        <w:t>scheme. The</w:t>
      </w:r>
      <w:r w:rsidR="007137AA" w:rsidRPr="00A521AD">
        <w:rPr>
          <w:rFonts w:ascii="Times New Roman" w:hAnsi="Times New Roman" w:cs="Times New Roman"/>
          <w:color w:val="0D0D0D" w:themeColor="text1" w:themeTint="F2"/>
          <w:sz w:val="24"/>
          <w:szCs w:val="24"/>
        </w:rPr>
        <w:t xml:space="preserve"> irrigated area of Gemesha was 48 ha and that of Ufute was 40</w:t>
      </w:r>
      <w:r w:rsidRPr="00A521AD">
        <w:rPr>
          <w:rFonts w:ascii="Times New Roman" w:hAnsi="Times New Roman" w:cs="Times New Roman"/>
          <w:color w:val="0D0D0D" w:themeColor="text1" w:themeTint="F2"/>
          <w:sz w:val="24"/>
          <w:szCs w:val="24"/>
        </w:rPr>
        <w:t>ha respectively. This indicator also works with water availability, soil type and soil fertility, land suitability and crop variety</w:t>
      </w:r>
      <w:r w:rsidR="00F20DE7" w:rsidRPr="00A521AD">
        <w:rPr>
          <w:rFonts w:ascii="Times New Roman" w:hAnsi="Times New Roman" w:cs="Times New Roman"/>
          <w:color w:val="0D0D0D" w:themeColor="text1" w:themeTint="F2"/>
          <w:sz w:val="24"/>
          <w:szCs w:val="24"/>
        </w:rPr>
        <w:t>.</w:t>
      </w:r>
      <w:r w:rsidR="000A3E06" w:rsidRPr="00A521AD">
        <w:rPr>
          <w:rFonts w:ascii="Times New Roman" w:hAnsi="Times New Roman" w:cs="Times New Roman"/>
          <w:color w:val="0D0D0D" w:themeColor="text1" w:themeTint="F2"/>
          <w:sz w:val="24"/>
          <w:szCs w:val="24"/>
        </w:rPr>
        <w:t xml:space="preserve"> Where</w:t>
      </w:r>
      <w:r w:rsidRPr="00A521AD">
        <w:rPr>
          <w:rFonts w:ascii="Times New Roman" w:hAnsi="Times New Roman" w:cs="Times New Roman"/>
          <w:color w:val="0D0D0D" w:themeColor="text1" w:themeTint="F2"/>
          <w:sz w:val="24"/>
          <w:szCs w:val="24"/>
        </w:rPr>
        <w:t xml:space="preserve"> water is a limiting factor to production, output per unit water may be more important (Molden et al, 1998). </w:t>
      </w:r>
    </w:p>
    <w:p w:rsidR="00E37A81" w:rsidRPr="00A521AD" w:rsidRDefault="006A0ADE" w:rsidP="00E37A81">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4.3.1.3</w:t>
      </w:r>
      <w:r w:rsidR="00E37A81" w:rsidRPr="00A521AD">
        <w:rPr>
          <w:rFonts w:ascii="Times New Roman" w:hAnsi="Times New Roman" w:cs="Times New Roman"/>
          <w:color w:val="0D0D0D" w:themeColor="text1" w:themeTint="F2"/>
        </w:rPr>
        <w:t>Output per unit irrigation water supply (OPUIS)</w:t>
      </w:r>
    </w:p>
    <w:p w:rsidR="00F20DE7" w:rsidRPr="00A521AD" w:rsidRDefault="00F20DE7" w:rsidP="00F20DE7">
      <w:pPr>
        <w:rPr>
          <w:rFonts w:ascii="Times New Roman" w:hAnsi="Times New Roman" w:cs="Times New Roman"/>
          <w:color w:val="0D0D0D" w:themeColor="text1" w:themeTint="F2"/>
        </w:rPr>
      </w:pPr>
    </w:p>
    <w:p w:rsidR="00E37A81" w:rsidRPr="00A521AD" w:rsidRDefault="00E37A81" w:rsidP="00F20DE7">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As it obtain</w:t>
      </w:r>
      <w:r w:rsidR="007137AA" w:rsidRPr="00A521AD">
        <w:rPr>
          <w:rFonts w:ascii="Times New Roman" w:hAnsi="Times New Roman" w:cs="Times New Roman"/>
          <w:color w:val="0D0D0D" w:themeColor="text1" w:themeTint="F2"/>
          <w:sz w:val="24"/>
          <w:szCs w:val="24"/>
        </w:rPr>
        <w:t>ed from the calculation in Gemesha</w:t>
      </w:r>
      <w:r w:rsidRPr="00A521AD">
        <w:rPr>
          <w:rFonts w:ascii="Times New Roman" w:hAnsi="Times New Roman" w:cs="Times New Roman"/>
          <w:color w:val="0D0D0D" w:themeColor="text1" w:themeTint="F2"/>
          <w:sz w:val="24"/>
          <w:szCs w:val="24"/>
        </w:rPr>
        <w:t xml:space="preserve"> scheme it is about </w:t>
      </w:r>
      <w:r w:rsidR="00282035" w:rsidRPr="00A521AD">
        <w:rPr>
          <w:rFonts w:ascii="Times New Roman" w:hAnsi="Times New Roman" w:cs="Times New Roman"/>
          <w:b/>
          <w:color w:val="0D0D0D" w:themeColor="text1" w:themeTint="F2"/>
          <w:sz w:val="24"/>
          <w:szCs w:val="24"/>
        </w:rPr>
        <w:t>4.39</w:t>
      </w:r>
      <w:r w:rsidRPr="00A521AD">
        <w:rPr>
          <w:rFonts w:ascii="Times New Roman" w:hAnsi="Times New Roman" w:cs="Times New Roman"/>
          <w:b/>
          <w:color w:val="0D0D0D" w:themeColor="text1" w:themeTint="F2"/>
          <w:sz w:val="24"/>
          <w:szCs w:val="24"/>
        </w:rPr>
        <w:t xml:space="preserve"> birr</w:t>
      </w:r>
      <w:r w:rsidR="00793F22" w:rsidRPr="00A521AD">
        <w:rPr>
          <w:rFonts w:ascii="Times New Roman" w:hAnsi="Times New Roman" w:cs="Times New Roman"/>
          <w:b/>
          <w:color w:val="0D0D0D" w:themeColor="text1" w:themeTint="F2"/>
          <w:sz w:val="24"/>
          <w:szCs w:val="24"/>
        </w:rPr>
        <w:t>/m</w:t>
      </w:r>
      <w:r w:rsidR="00793F22" w:rsidRPr="00A521AD">
        <w:rPr>
          <w:rFonts w:ascii="Times New Roman" w:hAnsi="Times New Roman" w:cs="Times New Roman"/>
          <w:b/>
          <w:color w:val="0D0D0D" w:themeColor="text1" w:themeTint="F2"/>
          <w:sz w:val="24"/>
          <w:szCs w:val="24"/>
          <w:vertAlign w:val="superscript"/>
        </w:rPr>
        <w:t>3</w:t>
      </w:r>
      <w:r w:rsidRPr="00A521AD">
        <w:rPr>
          <w:rFonts w:ascii="Times New Roman" w:hAnsi="Times New Roman" w:cs="Times New Roman"/>
          <w:color w:val="0D0D0D" w:themeColor="text1" w:themeTint="F2"/>
          <w:sz w:val="24"/>
          <w:szCs w:val="24"/>
        </w:rPr>
        <w:t>of irrig</w:t>
      </w:r>
      <w:r w:rsidR="00793F22" w:rsidRPr="00A521AD">
        <w:rPr>
          <w:rFonts w:ascii="Times New Roman" w:hAnsi="Times New Roman" w:cs="Times New Roman"/>
          <w:color w:val="0D0D0D" w:themeColor="text1" w:themeTint="F2"/>
          <w:sz w:val="24"/>
          <w:szCs w:val="24"/>
        </w:rPr>
        <w:t>ation water supply and for Ufute</w:t>
      </w:r>
      <w:r w:rsidRPr="00A521AD">
        <w:rPr>
          <w:rFonts w:ascii="Times New Roman" w:hAnsi="Times New Roman" w:cs="Times New Roman"/>
          <w:color w:val="0D0D0D" w:themeColor="text1" w:themeTint="F2"/>
          <w:sz w:val="24"/>
          <w:szCs w:val="24"/>
        </w:rPr>
        <w:t xml:space="preserve"> scheme it was </w:t>
      </w:r>
      <w:r w:rsidR="00282035" w:rsidRPr="00A521AD">
        <w:rPr>
          <w:rFonts w:ascii="Times New Roman" w:hAnsi="Times New Roman" w:cs="Times New Roman"/>
          <w:b/>
          <w:color w:val="0D0D0D" w:themeColor="text1" w:themeTint="F2"/>
          <w:sz w:val="24"/>
          <w:szCs w:val="24"/>
        </w:rPr>
        <w:t>3.80</w:t>
      </w:r>
      <w:r w:rsidRPr="00A521AD">
        <w:rPr>
          <w:rFonts w:ascii="Times New Roman" w:hAnsi="Times New Roman" w:cs="Times New Roman"/>
          <w:b/>
          <w:color w:val="0D0D0D" w:themeColor="text1" w:themeTint="F2"/>
          <w:sz w:val="24"/>
          <w:szCs w:val="24"/>
        </w:rPr>
        <w:t xml:space="preserve"> birr</w:t>
      </w:r>
      <w:r w:rsidR="00793F22" w:rsidRPr="00A521AD">
        <w:rPr>
          <w:rFonts w:ascii="Times New Roman" w:hAnsi="Times New Roman" w:cs="Times New Roman"/>
          <w:b/>
          <w:color w:val="0D0D0D" w:themeColor="text1" w:themeTint="F2"/>
          <w:sz w:val="24"/>
          <w:szCs w:val="24"/>
        </w:rPr>
        <w:t>/</w:t>
      </w:r>
      <w:r w:rsidR="007E264E" w:rsidRPr="00A521AD">
        <w:rPr>
          <w:rFonts w:ascii="Times New Roman" w:hAnsi="Times New Roman" w:cs="Times New Roman"/>
          <w:b/>
          <w:color w:val="0D0D0D" w:themeColor="text1" w:themeTint="F2"/>
          <w:sz w:val="24"/>
          <w:szCs w:val="24"/>
        </w:rPr>
        <w:t>m</w:t>
      </w:r>
      <w:r w:rsidR="007E264E" w:rsidRPr="00A521AD">
        <w:rPr>
          <w:rFonts w:ascii="Times New Roman" w:hAnsi="Times New Roman" w:cs="Times New Roman"/>
          <w:b/>
          <w:color w:val="0D0D0D" w:themeColor="text1" w:themeTint="F2"/>
          <w:sz w:val="24"/>
          <w:szCs w:val="24"/>
          <w:vertAlign w:val="superscript"/>
        </w:rPr>
        <w:t>3</w:t>
      </w:r>
      <w:r w:rsidR="007E264E" w:rsidRPr="00A521AD">
        <w:rPr>
          <w:rFonts w:ascii="Times New Roman" w:hAnsi="Times New Roman" w:cs="Times New Roman"/>
          <w:color w:val="0D0D0D" w:themeColor="text1" w:themeTint="F2"/>
          <w:sz w:val="24"/>
          <w:szCs w:val="24"/>
        </w:rPr>
        <w:t xml:space="preserve"> of</w:t>
      </w:r>
      <w:r w:rsidRPr="00A521AD">
        <w:rPr>
          <w:rFonts w:ascii="Times New Roman" w:hAnsi="Times New Roman" w:cs="Times New Roman"/>
          <w:color w:val="0D0D0D" w:themeColor="text1" w:themeTint="F2"/>
          <w:sz w:val="24"/>
          <w:szCs w:val="24"/>
        </w:rPr>
        <w:t>water supplied. This result shows that the output per unit irrigation water supply</w:t>
      </w:r>
      <w:r w:rsidR="00793F22" w:rsidRPr="00A521AD">
        <w:rPr>
          <w:rFonts w:ascii="Times New Roman" w:hAnsi="Times New Roman" w:cs="Times New Roman"/>
          <w:color w:val="0D0D0D" w:themeColor="text1" w:themeTint="F2"/>
          <w:sz w:val="24"/>
          <w:szCs w:val="24"/>
        </w:rPr>
        <w:t xml:space="preserve"> for Ufute</w:t>
      </w:r>
      <w:r w:rsidRPr="00A521AD">
        <w:rPr>
          <w:rFonts w:ascii="Times New Roman" w:hAnsi="Times New Roman" w:cs="Times New Roman"/>
          <w:color w:val="0D0D0D" w:themeColor="text1" w:themeTint="F2"/>
          <w:sz w:val="24"/>
          <w:szCs w:val="24"/>
        </w:rPr>
        <w:t xml:space="preserve"> irrigation sche</w:t>
      </w:r>
      <w:r w:rsidR="00793F22" w:rsidRPr="00A521AD">
        <w:rPr>
          <w:rFonts w:ascii="Times New Roman" w:hAnsi="Times New Roman" w:cs="Times New Roman"/>
          <w:color w:val="0D0D0D" w:themeColor="text1" w:themeTint="F2"/>
          <w:sz w:val="24"/>
          <w:szCs w:val="24"/>
        </w:rPr>
        <w:t>me was higher than that of Gemesha</w:t>
      </w:r>
      <w:r w:rsidRPr="00A521AD">
        <w:rPr>
          <w:rFonts w:ascii="Times New Roman" w:hAnsi="Times New Roman" w:cs="Times New Roman"/>
          <w:color w:val="0D0D0D" w:themeColor="text1" w:themeTint="F2"/>
          <w:sz w:val="24"/>
          <w:szCs w:val="24"/>
        </w:rPr>
        <w:t xml:space="preserve"> irrigation scheme.</w:t>
      </w:r>
    </w:p>
    <w:p w:rsidR="00E37A81" w:rsidRPr="00A521AD" w:rsidRDefault="006A0ADE" w:rsidP="006A0ADE">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4.3</w:t>
      </w:r>
      <w:r w:rsidR="00065ED3" w:rsidRPr="00A521AD">
        <w:rPr>
          <w:rFonts w:ascii="Times New Roman" w:hAnsi="Times New Roman" w:cs="Times New Roman"/>
          <w:color w:val="0D0D0D" w:themeColor="text1" w:themeTint="F2"/>
        </w:rPr>
        <w:t>.</w:t>
      </w:r>
      <w:r w:rsidRPr="00A521AD">
        <w:rPr>
          <w:rFonts w:ascii="Times New Roman" w:hAnsi="Times New Roman" w:cs="Times New Roman"/>
          <w:color w:val="0D0D0D" w:themeColor="text1" w:themeTint="F2"/>
        </w:rPr>
        <w:t>1.4</w:t>
      </w:r>
      <w:r w:rsidR="00E37A81" w:rsidRPr="00A521AD">
        <w:rPr>
          <w:rFonts w:ascii="Times New Roman" w:hAnsi="Times New Roman" w:cs="Times New Roman"/>
          <w:color w:val="0D0D0D" w:themeColor="text1" w:themeTint="F2"/>
        </w:rPr>
        <w:t xml:space="preserve">Output per unit water consumed (OPUWC) </w:t>
      </w:r>
    </w:p>
    <w:p w:rsidR="00F20DE7" w:rsidRPr="00A521AD" w:rsidRDefault="00F20DE7" w:rsidP="00F20DE7">
      <w:pPr>
        <w:rPr>
          <w:rFonts w:ascii="Times New Roman" w:hAnsi="Times New Roman" w:cs="Times New Roman"/>
          <w:color w:val="0D0D0D" w:themeColor="text1" w:themeTint="F2"/>
        </w:rPr>
      </w:pPr>
    </w:p>
    <w:p w:rsidR="00E37A81" w:rsidRPr="00A521AD" w:rsidRDefault="00282035" w:rsidP="00282035">
      <w:pPr>
        <w:autoSpaceDE w:val="0"/>
        <w:autoSpaceDN w:val="0"/>
        <w:adjustRightInd w:val="0"/>
        <w:spacing w:after="0" w:line="360" w:lineRule="auto"/>
        <w:jc w:val="both"/>
        <w:rPr>
          <w:rFonts w:ascii="Times New Roman" w:hAnsi="Times New Roman" w:cs="Times New Roman"/>
          <w:color w:val="0D0D0D" w:themeColor="text1" w:themeTint="F2"/>
          <w:sz w:val="24"/>
          <w:szCs w:val="17"/>
        </w:rPr>
      </w:pPr>
      <w:r w:rsidRPr="00A521AD">
        <w:rPr>
          <w:rFonts w:ascii="Times New Roman" w:hAnsi="Times New Roman" w:cs="Times New Roman"/>
          <w:color w:val="0D0D0D" w:themeColor="text1" w:themeTint="F2"/>
          <w:sz w:val="24"/>
          <w:szCs w:val="17"/>
        </w:rPr>
        <w:t>The output per unit water consumed is used to describe the return on water actually consumed bythe crop. This indicator gives due attention to the water consumed by each scheme and tells us how water is efficiently utilized by the scheme from economic point of view. The</w:t>
      </w:r>
      <w:r w:rsidR="00E37A81" w:rsidRPr="00A521AD">
        <w:rPr>
          <w:rFonts w:ascii="Times New Roman" w:hAnsi="Times New Roman" w:cs="Times New Roman"/>
          <w:color w:val="0D0D0D" w:themeColor="text1" w:themeTint="F2"/>
          <w:sz w:val="24"/>
          <w:szCs w:val="17"/>
        </w:rPr>
        <w:t xml:space="preserve"> r</w:t>
      </w:r>
      <w:r w:rsidR="00E21979" w:rsidRPr="00A521AD">
        <w:rPr>
          <w:rFonts w:ascii="Times New Roman" w:hAnsi="Times New Roman" w:cs="Times New Roman"/>
          <w:color w:val="0D0D0D" w:themeColor="text1" w:themeTint="F2"/>
          <w:sz w:val="24"/>
          <w:szCs w:val="17"/>
        </w:rPr>
        <w:t>esult of this output was</w:t>
      </w:r>
      <w:r w:rsidRPr="00A521AD">
        <w:rPr>
          <w:rFonts w:ascii="Times New Roman" w:hAnsi="Times New Roman" w:cs="Times New Roman"/>
          <w:b/>
          <w:color w:val="0D0D0D" w:themeColor="text1" w:themeTint="F2"/>
          <w:sz w:val="24"/>
          <w:szCs w:val="24"/>
        </w:rPr>
        <w:t>10.64</w:t>
      </w:r>
      <w:r w:rsidR="00E37A81" w:rsidRPr="00A521AD">
        <w:rPr>
          <w:rFonts w:ascii="Times New Roman" w:hAnsi="Times New Roman" w:cs="Times New Roman"/>
          <w:b/>
          <w:color w:val="0D0D0D" w:themeColor="text1" w:themeTint="F2"/>
          <w:sz w:val="24"/>
          <w:szCs w:val="24"/>
        </w:rPr>
        <w:t>birr/m</w:t>
      </w:r>
      <w:r w:rsidR="00E37A81" w:rsidRPr="00A521AD">
        <w:rPr>
          <w:rFonts w:ascii="Times New Roman" w:hAnsi="Times New Roman" w:cs="Times New Roman"/>
          <w:b/>
          <w:color w:val="0D0D0D" w:themeColor="text1" w:themeTint="F2"/>
          <w:sz w:val="24"/>
          <w:szCs w:val="24"/>
          <w:vertAlign w:val="superscript"/>
        </w:rPr>
        <w:t>3</w:t>
      </w:r>
      <w:r w:rsidR="00793F22" w:rsidRPr="00A521AD">
        <w:rPr>
          <w:rFonts w:ascii="Times New Roman" w:hAnsi="Times New Roman" w:cs="Times New Roman"/>
          <w:color w:val="0D0D0D" w:themeColor="text1" w:themeTint="F2"/>
          <w:sz w:val="24"/>
          <w:szCs w:val="24"/>
        </w:rPr>
        <w:t>for Gemesha</w:t>
      </w:r>
      <w:r w:rsidR="00E37A81" w:rsidRPr="00A521AD">
        <w:rPr>
          <w:rFonts w:ascii="Times New Roman" w:hAnsi="Times New Roman" w:cs="Times New Roman"/>
          <w:color w:val="0D0D0D" w:themeColor="text1" w:themeTint="F2"/>
          <w:sz w:val="24"/>
          <w:szCs w:val="24"/>
        </w:rPr>
        <w:t xml:space="preserve"> irrigation scheme and </w:t>
      </w:r>
      <w:r w:rsidRPr="00A521AD">
        <w:rPr>
          <w:rFonts w:ascii="Times New Roman" w:hAnsi="Times New Roman" w:cs="Times New Roman"/>
          <w:b/>
          <w:color w:val="0D0D0D" w:themeColor="text1" w:themeTint="F2"/>
          <w:sz w:val="24"/>
          <w:szCs w:val="24"/>
        </w:rPr>
        <w:t>9.88</w:t>
      </w:r>
      <w:r w:rsidR="00E37A81" w:rsidRPr="00A521AD">
        <w:rPr>
          <w:rFonts w:ascii="Times New Roman" w:hAnsi="Times New Roman" w:cs="Times New Roman"/>
          <w:b/>
          <w:color w:val="0D0D0D" w:themeColor="text1" w:themeTint="F2"/>
          <w:sz w:val="24"/>
          <w:szCs w:val="24"/>
        </w:rPr>
        <w:t>birr/m</w:t>
      </w:r>
      <w:r w:rsidR="00E37A81" w:rsidRPr="00A521AD">
        <w:rPr>
          <w:rFonts w:ascii="Times New Roman" w:hAnsi="Times New Roman" w:cs="Times New Roman"/>
          <w:b/>
          <w:color w:val="0D0D0D" w:themeColor="text1" w:themeTint="F2"/>
          <w:sz w:val="24"/>
          <w:szCs w:val="24"/>
          <w:vertAlign w:val="superscript"/>
        </w:rPr>
        <w:t>3</w:t>
      </w:r>
      <w:r w:rsidR="00793F22" w:rsidRPr="00A521AD">
        <w:rPr>
          <w:rFonts w:ascii="Times New Roman" w:hAnsi="Times New Roman" w:cs="Times New Roman"/>
          <w:color w:val="0D0D0D" w:themeColor="text1" w:themeTint="F2"/>
          <w:sz w:val="24"/>
          <w:szCs w:val="24"/>
        </w:rPr>
        <w:t xml:space="preserve"> for Ufute</w:t>
      </w:r>
      <w:r w:rsidR="00E37A81" w:rsidRPr="00A521AD">
        <w:rPr>
          <w:rFonts w:ascii="Times New Roman" w:hAnsi="Times New Roman" w:cs="Times New Roman"/>
          <w:color w:val="0D0D0D" w:themeColor="text1" w:themeTint="F2"/>
          <w:sz w:val="24"/>
          <w:szCs w:val="24"/>
        </w:rPr>
        <w:t xml:space="preserve"> irrigation </w:t>
      </w:r>
      <w:r w:rsidR="008B552E" w:rsidRPr="00A521AD">
        <w:rPr>
          <w:rFonts w:ascii="Times New Roman" w:hAnsi="Times New Roman" w:cs="Times New Roman"/>
          <w:color w:val="0D0D0D" w:themeColor="text1" w:themeTint="F2"/>
          <w:sz w:val="24"/>
          <w:szCs w:val="24"/>
        </w:rPr>
        <w:t>scheme.</w:t>
      </w:r>
      <w:r w:rsidR="008B552E" w:rsidRPr="00A521AD">
        <w:rPr>
          <w:rFonts w:ascii="Times New Roman" w:hAnsi="Times New Roman" w:cs="Times New Roman"/>
          <w:color w:val="0D0D0D" w:themeColor="text1" w:themeTint="F2"/>
          <w:sz w:val="24"/>
          <w:szCs w:val="17"/>
        </w:rPr>
        <w:t xml:space="preserve"> Its</w:t>
      </w:r>
      <w:r w:rsidR="00E37A81" w:rsidRPr="00A521AD">
        <w:rPr>
          <w:rFonts w:ascii="Times New Roman" w:hAnsi="Times New Roman" w:cs="Times New Roman"/>
          <w:color w:val="0D0D0D" w:themeColor="text1" w:themeTint="F2"/>
          <w:sz w:val="24"/>
          <w:szCs w:val="17"/>
        </w:rPr>
        <w:t xml:space="preserve"> value is highly dependent on climate. Moreover, less consumptive use coefficient due to water losses does not affect its value; as only the water consumptively used by the crops is considered (Molden et al., 1998).</w:t>
      </w:r>
      <w:r w:rsidRPr="00A521AD">
        <w:rPr>
          <w:rFonts w:ascii="Times New Roman" w:hAnsi="Times New Roman" w:cs="Times New Roman"/>
          <w:color w:val="0D0D0D" w:themeColor="text1" w:themeTint="F2"/>
          <w:sz w:val="24"/>
          <w:szCs w:val="24"/>
        </w:rPr>
        <w:t>T</w:t>
      </w:r>
      <w:r w:rsidR="00E21979" w:rsidRPr="00A521AD">
        <w:rPr>
          <w:rFonts w:ascii="Times New Roman" w:hAnsi="Times New Roman" w:cs="Times New Roman"/>
          <w:color w:val="0D0D0D" w:themeColor="text1" w:themeTint="F2"/>
          <w:sz w:val="24"/>
          <w:szCs w:val="24"/>
        </w:rPr>
        <w:t>he value for Gemesha</w:t>
      </w:r>
      <w:r w:rsidR="00E37A81" w:rsidRPr="00A521AD">
        <w:rPr>
          <w:rFonts w:ascii="Times New Roman" w:hAnsi="Times New Roman" w:cs="Times New Roman"/>
          <w:color w:val="0D0D0D" w:themeColor="text1" w:themeTint="F2"/>
          <w:sz w:val="24"/>
          <w:szCs w:val="24"/>
        </w:rPr>
        <w:t xml:space="preserve"> irrigation scheme was </w:t>
      </w:r>
      <w:r w:rsidR="00793F22" w:rsidRPr="00A521AD">
        <w:rPr>
          <w:rFonts w:ascii="Times New Roman" w:hAnsi="Times New Roman" w:cs="Times New Roman"/>
          <w:color w:val="0D0D0D" w:themeColor="text1" w:themeTint="F2"/>
          <w:sz w:val="24"/>
          <w:szCs w:val="24"/>
        </w:rPr>
        <w:t>h</w:t>
      </w:r>
      <w:r w:rsidR="00E21979" w:rsidRPr="00A521AD">
        <w:rPr>
          <w:rFonts w:ascii="Times New Roman" w:hAnsi="Times New Roman" w:cs="Times New Roman"/>
          <w:color w:val="0D0D0D" w:themeColor="text1" w:themeTint="F2"/>
          <w:sz w:val="24"/>
          <w:szCs w:val="24"/>
        </w:rPr>
        <w:t>igher as compared to the Ufute</w:t>
      </w:r>
      <w:r w:rsidR="00E37A81" w:rsidRPr="00A521AD">
        <w:rPr>
          <w:rFonts w:ascii="Times New Roman" w:hAnsi="Times New Roman" w:cs="Times New Roman"/>
          <w:color w:val="0D0D0D" w:themeColor="text1" w:themeTint="F2"/>
          <w:sz w:val="24"/>
          <w:szCs w:val="24"/>
        </w:rPr>
        <w:t xml:space="preserve"> irrigation scheme. This is mainly gives due attention to the water consumed by each scheme and tells us how water is efficiently utilized by the scheme from economic point of view.</w:t>
      </w:r>
    </w:p>
    <w:p w:rsidR="0004626F" w:rsidRPr="00A521AD" w:rsidRDefault="0004626F" w:rsidP="00E37A81">
      <w:pPr>
        <w:spacing w:line="360" w:lineRule="auto"/>
        <w:jc w:val="both"/>
        <w:rPr>
          <w:rFonts w:ascii="Times New Roman" w:hAnsi="Times New Roman" w:cs="Times New Roman"/>
          <w:color w:val="0D0D0D" w:themeColor="text1" w:themeTint="F2"/>
          <w:sz w:val="24"/>
          <w:szCs w:val="24"/>
        </w:rPr>
      </w:pPr>
    </w:p>
    <w:p w:rsidR="0004626F" w:rsidRDefault="0004626F" w:rsidP="00E37A81">
      <w:pPr>
        <w:spacing w:line="360" w:lineRule="auto"/>
        <w:jc w:val="both"/>
        <w:rPr>
          <w:rFonts w:ascii="Times New Roman" w:hAnsi="Times New Roman" w:cs="Times New Roman"/>
          <w:color w:val="0D0D0D" w:themeColor="text1" w:themeTint="F2"/>
          <w:sz w:val="24"/>
          <w:szCs w:val="24"/>
        </w:rPr>
      </w:pPr>
    </w:p>
    <w:p w:rsidR="00F61C71" w:rsidRDefault="00F61C71" w:rsidP="00E37A81">
      <w:pPr>
        <w:spacing w:line="360" w:lineRule="auto"/>
        <w:jc w:val="both"/>
        <w:rPr>
          <w:rFonts w:ascii="Times New Roman" w:hAnsi="Times New Roman" w:cs="Times New Roman"/>
          <w:color w:val="0D0D0D" w:themeColor="text1" w:themeTint="F2"/>
          <w:sz w:val="24"/>
          <w:szCs w:val="24"/>
        </w:rPr>
      </w:pPr>
    </w:p>
    <w:p w:rsidR="00F61C71" w:rsidRDefault="00F61C71" w:rsidP="00E37A81">
      <w:pPr>
        <w:spacing w:line="360" w:lineRule="auto"/>
        <w:jc w:val="both"/>
        <w:rPr>
          <w:rFonts w:ascii="Times New Roman" w:hAnsi="Times New Roman" w:cs="Times New Roman"/>
          <w:color w:val="0D0D0D" w:themeColor="text1" w:themeTint="F2"/>
          <w:sz w:val="24"/>
          <w:szCs w:val="24"/>
        </w:rPr>
      </w:pPr>
    </w:p>
    <w:p w:rsidR="00E37A81" w:rsidRPr="00A521AD" w:rsidRDefault="00E37A81" w:rsidP="004030E8">
      <w:pPr>
        <w:pStyle w:val="Heading3"/>
        <w:numPr>
          <w:ilvl w:val="2"/>
          <w:numId w:val="12"/>
        </w:numPr>
        <w:ind w:left="810" w:hanging="810"/>
        <w:rPr>
          <w:rFonts w:ascii="Times New Roman" w:hAnsi="Times New Roman" w:cs="Times New Roman"/>
          <w:b/>
          <w:i/>
          <w:iCs/>
          <w:color w:val="0D0D0D" w:themeColor="text1" w:themeTint="F2"/>
          <w:spacing w:val="0"/>
        </w:rPr>
      </w:pPr>
      <w:bookmarkStart w:id="268" w:name="_Toc432925539"/>
      <w:bookmarkStart w:id="269" w:name="_Toc432925798"/>
      <w:bookmarkStart w:id="270" w:name="_Toc432928543"/>
      <w:bookmarkStart w:id="271" w:name="_Toc435539884"/>
      <w:bookmarkStart w:id="272" w:name="_Toc435540599"/>
      <w:bookmarkStart w:id="273" w:name="_Toc436692543"/>
      <w:bookmarkStart w:id="274" w:name="_Toc436724396"/>
      <w:bookmarkStart w:id="275" w:name="_Toc436724663"/>
      <w:bookmarkStart w:id="276" w:name="_Toc439570694"/>
      <w:bookmarkStart w:id="277" w:name="_Toc513734506"/>
      <w:bookmarkEnd w:id="268"/>
      <w:bookmarkEnd w:id="269"/>
      <w:bookmarkEnd w:id="270"/>
      <w:bookmarkEnd w:id="271"/>
      <w:bookmarkEnd w:id="272"/>
      <w:bookmarkEnd w:id="273"/>
      <w:bookmarkEnd w:id="274"/>
      <w:bookmarkEnd w:id="275"/>
      <w:bookmarkEnd w:id="276"/>
      <w:r w:rsidRPr="00A521AD">
        <w:rPr>
          <w:rFonts w:ascii="Times New Roman" w:hAnsi="Times New Roman" w:cs="Times New Roman"/>
          <w:b/>
          <w:i/>
          <w:iCs/>
          <w:color w:val="0D0D0D" w:themeColor="text1" w:themeTint="F2"/>
          <w:spacing w:val="0"/>
        </w:rPr>
        <w:lastRenderedPageBreak/>
        <w:t>Water use performance indicators</w:t>
      </w:r>
      <w:bookmarkEnd w:id="277"/>
    </w:p>
    <w:p w:rsidR="00DB694F" w:rsidRPr="00A521AD" w:rsidRDefault="00DB694F" w:rsidP="00DB694F">
      <w:pPr>
        <w:rPr>
          <w:rFonts w:ascii="Times New Roman" w:hAnsi="Times New Roman" w:cs="Times New Roman"/>
          <w:color w:val="0D0D0D" w:themeColor="text1" w:themeTint="F2"/>
        </w:rPr>
      </w:pPr>
    </w:p>
    <w:p w:rsidR="00E37A81" w:rsidRPr="00A521AD" w:rsidRDefault="00E37A81" w:rsidP="00E37A81">
      <w:pPr>
        <w:spacing w:line="360" w:lineRule="auto"/>
        <w:jc w:val="both"/>
        <w:rPr>
          <w:rFonts w:ascii="Times New Roman" w:hAnsi="Times New Roman" w:cs="Times New Roman"/>
          <w:color w:val="0D0D0D" w:themeColor="text1" w:themeTint="F2"/>
          <w:sz w:val="24"/>
          <w:szCs w:val="20"/>
        </w:rPr>
      </w:pPr>
      <w:r w:rsidRPr="00A521AD">
        <w:rPr>
          <w:rFonts w:ascii="Times New Roman" w:hAnsi="Times New Roman" w:cs="Times New Roman"/>
          <w:color w:val="0D0D0D" w:themeColor="text1" w:themeTint="F2"/>
          <w:sz w:val="24"/>
          <w:szCs w:val="20"/>
        </w:rPr>
        <w:t>Wa</w:t>
      </w:r>
      <w:r w:rsidR="00793F22" w:rsidRPr="00A521AD">
        <w:rPr>
          <w:rFonts w:ascii="Times New Roman" w:hAnsi="Times New Roman" w:cs="Times New Roman"/>
          <w:color w:val="0D0D0D" w:themeColor="text1" w:themeTint="F2"/>
          <w:sz w:val="24"/>
          <w:szCs w:val="20"/>
        </w:rPr>
        <w:t>ter supply indicators for Gemesha</w:t>
      </w:r>
      <w:r w:rsidRPr="00A521AD">
        <w:rPr>
          <w:rFonts w:ascii="Times New Roman" w:hAnsi="Times New Roman" w:cs="Times New Roman"/>
          <w:color w:val="0D0D0D" w:themeColor="text1" w:themeTint="F2"/>
          <w:sz w:val="24"/>
          <w:szCs w:val="20"/>
        </w:rPr>
        <w:t xml:space="preserve"> an</w:t>
      </w:r>
      <w:r w:rsidR="00793F22" w:rsidRPr="00A521AD">
        <w:rPr>
          <w:rFonts w:ascii="Times New Roman" w:hAnsi="Times New Roman" w:cs="Times New Roman"/>
          <w:color w:val="0D0D0D" w:themeColor="text1" w:themeTint="F2"/>
          <w:sz w:val="24"/>
          <w:szCs w:val="20"/>
        </w:rPr>
        <w:t>d Ufute</w:t>
      </w:r>
      <w:r w:rsidRPr="00A521AD">
        <w:rPr>
          <w:rFonts w:ascii="Times New Roman" w:hAnsi="Times New Roman" w:cs="Times New Roman"/>
          <w:color w:val="0D0D0D" w:themeColor="text1" w:themeTint="F2"/>
          <w:sz w:val="24"/>
          <w:szCs w:val="20"/>
        </w:rPr>
        <w:t xml:space="preserve"> Scheme were given in Table</w:t>
      </w:r>
      <w:r w:rsidR="00E21979" w:rsidRPr="00A521AD">
        <w:rPr>
          <w:rFonts w:ascii="Times New Roman" w:hAnsi="Times New Roman" w:cs="Times New Roman"/>
          <w:color w:val="0D0D0D" w:themeColor="text1" w:themeTint="F2"/>
          <w:sz w:val="24"/>
          <w:szCs w:val="20"/>
        </w:rPr>
        <w:t xml:space="preserve"> 4.10 below</w:t>
      </w:r>
      <w:r w:rsidRPr="00A521AD">
        <w:rPr>
          <w:rFonts w:ascii="Times New Roman" w:hAnsi="Times New Roman" w:cs="Times New Roman"/>
          <w:color w:val="0D0D0D" w:themeColor="text1" w:themeTint="F2"/>
          <w:sz w:val="24"/>
          <w:szCs w:val="20"/>
        </w:rPr>
        <w:t xml:space="preserve"> and the calculated value of water delivery performance indicators, that means </w:t>
      </w:r>
      <w:r w:rsidR="00DB694F" w:rsidRPr="00A521AD">
        <w:rPr>
          <w:rFonts w:ascii="Times New Roman" w:hAnsi="Times New Roman" w:cs="Times New Roman"/>
          <w:color w:val="0D0D0D" w:themeColor="text1" w:themeTint="F2"/>
          <w:sz w:val="24"/>
          <w:szCs w:val="20"/>
        </w:rPr>
        <w:t xml:space="preserve">relative Water </w:t>
      </w:r>
      <w:r w:rsidR="008B552E" w:rsidRPr="00A521AD">
        <w:rPr>
          <w:rFonts w:ascii="Times New Roman" w:hAnsi="Times New Roman" w:cs="Times New Roman"/>
          <w:color w:val="0D0D0D" w:themeColor="text1" w:themeTint="F2"/>
          <w:sz w:val="24"/>
          <w:szCs w:val="20"/>
        </w:rPr>
        <w:t>supply (</w:t>
      </w:r>
      <w:r w:rsidR="006A64DE" w:rsidRPr="00A521AD">
        <w:rPr>
          <w:rFonts w:ascii="Times New Roman" w:hAnsi="Times New Roman" w:cs="Times New Roman"/>
          <w:color w:val="0D0D0D" w:themeColor="text1" w:themeTint="F2"/>
          <w:sz w:val="24"/>
          <w:szCs w:val="20"/>
        </w:rPr>
        <w:t>RWS)</w:t>
      </w:r>
      <w:r w:rsidR="00E21979" w:rsidRPr="00A521AD">
        <w:rPr>
          <w:rFonts w:ascii="Times New Roman" w:hAnsi="Times New Roman" w:cs="Times New Roman"/>
          <w:color w:val="0D0D0D" w:themeColor="text1" w:themeTint="F2"/>
          <w:sz w:val="24"/>
          <w:szCs w:val="20"/>
        </w:rPr>
        <w:t xml:space="preserve"> and relative irrigationsupply (RIS) were given in Table 4.11</w:t>
      </w:r>
      <w:r w:rsidRPr="00A521AD">
        <w:rPr>
          <w:rFonts w:ascii="Times New Roman" w:hAnsi="Times New Roman" w:cs="Times New Roman"/>
          <w:color w:val="0D0D0D" w:themeColor="text1" w:themeTint="F2"/>
          <w:sz w:val="24"/>
          <w:szCs w:val="20"/>
        </w:rPr>
        <w:t xml:space="preserve"> below. These indicators evaluates water supply of the irrigation system. If their values of the indicator were equal to one then the system was optimal but if the indicators were less or greater than one then the water supply of the irrigation system was under or oversupply of the water respectively. The values are shown below</w:t>
      </w:r>
    </w:p>
    <w:p w:rsidR="00E37A81" w:rsidRPr="00A521AD" w:rsidRDefault="00C72215" w:rsidP="00A31B81">
      <w:pPr>
        <w:pStyle w:val="Heading6"/>
        <w:rPr>
          <w:rFonts w:ascii="Times New Roman" w:hAnsi="Times New Roman" w:cs="Times New Roman"/>
          <w:color w:val="0D0D0D" w:themeColor="text1" w:themeTint="F2"/>
        </w:rPr>
      </w:pPr>
      <w:bookmarkStart w:id="278" w:name="_Toc430855973"/>
      <w:bookmarkStart w:id="279" w:name="_Toc430873671"/>
      <w:bookmarkStart w:id="280" w:name="_Toc432398595"/>
      <w:bookmarkStart w:id="281" w:name="_Toc432401495"/>
      <w:bookmarkStart w:id="282" w:name="_Toc432603091"/>
      <w:bookmarkStart w:id="283" w:name="_Toc432925221"/>
      <w:bookmarkStart w:id="284" w:name="_Toc432925799"/>
      <w:bookmarkStart w:id="285" w:name="_Toc432928544"/>
      <w:bookmarkStart w:id="286" w:name="_Toc432302167"/>
      <w:bookmarkStart w:id="287" w:name="_Toc433012088"/>
      <w:bookmarkStart w:id="288" w:name="_Toc433013089"/>
      <w:bookmarkStart w:id="289" w:name="_Toc434725950"/>
      <w:bookmarkStart w:id="290" w:name="_Toc435539348"/>
      <w:bookmarkStart w:id="291" w:name="_Toc435540600"/>
      <w:bookmarkStart w:id="292" w:name="_Toc436692161"/>
      <w:bookmarkStart w:id="293" w:name="_Toc436724397"/>
      <w:bookmarkStart w:id="294" w:name="_Toc436724664"/>
      <w:bookmarkStart w:id="295" w:name="_Toc439570695"/>
      <w:bookmarkStart w:id="296" w:name="_Toc480768635"/>
      <w:r w:rsidRPr="00A521AD">
        <w:rPr>
          <w:rFonts w:ascii="Times New Roman" w:hAnsi="Times New Roman" w:cs="Times New Roman"/>
          <w:color w:val="0D0D0D" w:themeColor="text1" w:themeTint="F2"/>
        </w:rPr>
        <w:t>Table 4.10</w:t>
      </w:r>
      <w:r w:rsidR="00E37A81" w:rsidRPr="00A521AD">
        <w:rPr>
          <w:rFonts w:ascii="Times New Roman" w:hAnsi="Times New Roman" w:cs="Times New Roman"/>
          <w:color w:val="0D0D0D" w:themeColor="text1" w:themeTint="F2"/>
        </w:rPr>
        <w:t xml:space="preserve"> W</w:t>
      </w:r>
      <w:r w:rsidR="006A64DE" w:rsidRPr="00A521AD">
        <w:rPr>
          <w:rFonts w:ascii="Times New Roman" w:hAnsi="Times New Roman" w:cs="Times New Roman"/>
          <w:color w:val="0D0D0D" w:themeColor="text1" w:themeTint="F2"/>
        </w:rPr>
        <w:t>ater supply indicators for Gemesha and Ufute</w:t>
      </w:r>
      <w:r w:rsidR="00E37A81" w:rsidRPr="00A521AD">
        <w:rPr>
          <w:rFonts w:ascii="Times New Roman" w:hAnsi="Times New Roman" w:cs="Times New Roman"/>
          <w:color w:val="0D0D0D" w:themeColor="text1" w:themeTint="F2"/>
        </w:rPr>
        <w:t xml:space="preserve"> irrigation schemes</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tbl>
      <w:tblPr>
        <w:tblW w:w="5000" w:type="pct"/>
        <w:jc w:val="center"/>
        <w:tblLook w:val="04A0"/>
      </w:tblPr>
      <w:tblGrid>
        <w:gridCol w:w="3213"/>
        <w:gridCol w:w="2960"/>
        <w:gridCol w:w="3088"/>
      </w:tblGrid>
      <w:tr w:rsidR="00707B7E" w:rsidRPr="00A521AD" w:rsidTr="00707B7E">
        <w:trPr>
          <w:trHeight w:val="315"/>
          <w:jc w:val="center"/>
        </w:trPr>
        <w:tc>
          <w:tcPr>
            <w:tcW w:w="173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Parameter</w:t>
            </w:r>
          </w:p>
        </w:tc>
        <w:tc>
          <w:tcPr>
            <w:tcW w:w="1598" w:type="pct"/>
            <w:tcBorders>
              <w:top w:val="single" w:sz="4" w:space="0" w:color="auto"/>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Gemesha</w:t>
            </w:r>
          </w:p>
        </w:tc>
        <w:tc>
          <w:tcPr>
            <w:tcW w:w="1667" w:type="pct"/>
            <w:tcBorders>
              <w:top w:val="single" w:sz="4" w:space="0" w:color="auto"/>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b/>
                <w:bCs/>
                <w:color w:val="0D0D0D" w:themeColor="text1" w:themeTint="F2"/>
                <w:sz w:val="24"/>
                <w:szCs w:val="24"/>
              </w:rPr>
            </w:pPr>
            <w:r w:rsidRPr="00A521AD">
              <w:rPr>
                <w:rFonts w:ascii="Times New Roman" w:eastAsia="Times New Roman" w:hAnsi="Times New Roman" w:cs="Times New Roman"/>
                <w:b/>
                <w:bCs/>
                <w:color w:val="0D0D0D" w:themeColor="text1" w:themeTint="F2"/>
                <w:sz w:val="24"/>
                <w:szCs w:val="24"/>
              </w:rPr>
              <w:t>Ufute</w:t>
            </w:r>
          </w:p>
        </w:tc>
      </w:tr>
      <w:tr w:rsidR="00707B7E" w:rsidRPr="00A521AD" w:rsidTr="00707B7E">
        <w:trPr>
          <w:trHeight w:val="31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Area developed(ha)</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water demand( m</w:t>
            </w:r>
            <w:r w:rsidRPr="00A521AD">
              <w:rPr>
                <w:rFonts w:ascii="Times New Roman" w:eastAsia="Times New Roman" w:hAnsi="Times New Roman" w:cs="Times New Roman"/>
                <w:color w:val="0D0D0D" w:themeColor="text1" w:themeTint="F2"/>
                <w:sz w:val="24"/>
                <w:szCs w:val="24"/>
                <w:vertAlign w:val="superscript"/>
              </w:rPr>
              <w:t>3</w:t>
            </w:r>
            <w:r w:rsidRPr="00A521AD">
              <w:rPr>
                <w:rFonts w:ascii="Times New Roman" w:eastAsia="Times New Roman" w:hAnsi="Times New Roman" w:cs="Times New Roman"/>
                <w:color w:val="0D0D0D" w:themeColor="text1" w:themeTint="F2"/>
                <w:sz w:val="24"/>
                <w:szCs w:val="24"/>
              </w:rPr>
              <w:t>)</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211,442.00</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186,799.00</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Total water supply, m</w:t>
            </w:r>
            <w:r w:rsidRPr="00A521AD">
              <w:rPr>
                <w:rFonts w:ascii="Times New Roman" w:eastAsia="Times New Roman" w:hAnsi="Times New Roman" w:cs="Times New Roman"/>
                <w:color w:val="0D0D0D" w:themeColor="text1" w:themeTint="F2"/>
                <w:sz w:val="24"/>
                <w:szCs w:val="24"/>
                <w:vertAlign w:val="superscript"/>
              </w:rPr>
              <w:t>3</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532,776.00</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502,480.00</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supply, m</w:t>
            </w:r>
            <w:r w:rsidRPr="00A521AD">
              <w:rPr>
                <w:rFonts w:ascii="Times New Roman" w:eastAsia="Times New Roman" w:hAnsi="Times New Roman" w:cs="Times New Roman"/>
                <w:color w:val="0D0D0D" w:themeColor="text1" w:themeTint="F2"/>
                <w:sz w:val="24"/>
                <w:szCs w:val="24"/>
                <w:vertAlign w:val="superscript"/>
              </w:rPr>
              <w:t>3</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513,000.00</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486,000.00</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demand, m</w:t>
            </w:r>
            <w:r w:rsidRPr="00A521AD">
              <w:rPr>
                <w:rFonts w:ascii="Times New Roman" w:eastAsia="Times New Roman" w:hAnsi="Times New Roman" w:cs="Times New Roman"/>
                <w:color w:val="0D0D0D" w:themeColor="text1" w:themeTint="F2"/>
                <w:sz w:val="24"/>
                <w:szCs w:val="24"/>
                <w:vertAlign w:val="superscript"/>
              </w:rPr>
              <w:t>3</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129,339.00</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99,891.00</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RWS (m</w:t>
            </w:r>
            <w:r w:rsidRPr="00A521AD">
              <w:rPr>
                <w:rFonts w:ascii="Times New Roman" w:eastAsia="Times New Roman" w:hAnsi="Times New Roman" w:cs="Times New Roman"/>
                <w:color w:val="0D0D0D" w:themeColor="text1" w:themeTint="F2"/>
                <w:sz w:val="24"/>
                <w:szCs w:val="24"/>
                <w:vertAlign w:val="superscript"/>
              </w:rPr>
              <w:t>3</w:t>
            </w:r>
            <w:r w:rsidRPr="00A521AD">
              <w:rPr>
                <w:rFonts w:ascii="Times New Roman" w:eastAsia="Times New Roman" w:hAnsi="Times New Roman" w:cs="Times New Roman"/>
                <w:color w:val="0D0D0D" w:themeColor="text1" w:themeTint="F2"/>
                <w:sz w:val="24"/>
                <w:szCs w:val="24"/>
              </w:rPr>
              <w:t>/m</w:t>
            </w:r>
            <w:r w:rsidRPr="00A521AD">
              <w:rPr>
                <w:rFonts w:ascii="Times New Roman" w:eastAsia="Times New Roman" w:hAnsi="Times New Roman" w:cs="Times New Roman"/>
                <w:color w:val="0D0D0D" w:themeColor="text1" w:themeTint="F2"/>
                <w:sz w:val="24"/>
                <w:szCs w:val="24"/>
                <w:vertAlign w:val="superscript"/>
              </w:rPr>
              <w:t>3</w:t>
            </w:r>
            <w:r w:rsidRPr="00A521AD">
              <w:rPr>
                <w:rFonts w:ascii="Times New Roman" w:eastAsia="Times New Roman" w:hAnsi="Times New Roman" w:cs="Times New Roman"/>
                <w:color w:val="0D0D0D" w:themeColor="text1" w:themeTint="F2"/>
                <w:sz w:val="24"/>
                <w:szCs w:val="24"/>
              </w:rPr>
              <w:t>)</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2.52</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2.69</w:t>
            </w:r>
          </w:p>
        </w:tc>
      </w:tr>
      <w:tr w:rsidR="00707B7E" w:rsidRPr="00A521AD" w:rsidTr="00707B7E">
        <w:trPr>
          <w:trHeight w:val="375"/>
          <w:jc w:val="center"/>
        </w:trPr>
        <w:tc>
          <w:tcPr>
            <w:tcW w:w="1735" w:type="pct"/>
            <w:tcBorders>
              <w:top w:val="nil"/>
              <w:left w:val="single" w:sz="4" w:space="0" w:color="auto"/>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RIS (m</w:t>
            </w:r>
            <w:r w:rsidRPr="00A521AD">
              <w:rPr>
                <w:rFonts w:ascii="Times New Roman" w:eastAsia="Times New Roman" w:hAnsi="Times New Roman" w:cs="Times New Roman"/>
                <w:color w:val="0D0D0D" w:themeColor="text1" w:themeTint="F2"/>
                <w:sz w:val="24"/>
                <w:szCs w:val="24"/>
                <w:vertAlign w:val="superscript"/>
              </w:rPr>
              <w:t>3</w:t>
            </w:r>
            <w:r w:rsidRPr="00A521AD">
              <w:rPr>
                <w:rFonts w:ascii="Times New Roman" w:eastAsia="Times New Roman" w:hAnsi="Times New Roman" w:cs="Times New Roman"/>
                <w:color w:val="0D0D0D" w:themeColor="text1" w:themeTint="F2"/>
                <w:sz w:val="24"/>
                <w:szCs w:val="24"/>
              </w:rPr>
              <w:t>/m</w:t>
            </w:r>
            <w:r w:rsidRPr="00A521AD">
              <w:rPr>
                <w:rFonts w:ascii="Times New Roman" w:eastAsia="Times New Roman" w:hAnsi="Times New Roman" w:cs="Times New Roman"/>
                <w:color w:val="0D0D0D" w:themeColor="text1" w:themeTint="F2"/>
                <w:sz w:val="24"/>
                <w:szCs w:val="24"/>
                <w:vertAlign w:val="superscript"/>
              </w:rPr>
              <w:t>3</w:t>
            </w:r>
            <w:r w:rsidRPr="00A521AD">
              <w:rPr>
                <w:rFonts w:ascii="Times New Roman" w:eastAsia="Times New Roman" w:hAnsi="Times New Roman" w:cs="Times New Roman"/>
                <w:color w:val="0D0D0D" w:themeColor="text1" w:themeTint="F2"/>
                <w:sz w:val="24"/>
                <w:szCs w:val="24"/>
              </w:rPr>
              <w:t>)</w:t>
            </w:r>
          </w:p>
        </w:tc>
        <w:tc>
          <w:tcPr>
            <w:tcW w:w="1598"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3.97</w:t>
            </w:r>
          </w:p>
        </w:tc>
        <w:tc>
          <w:tcPr>
            <w:tcW w:w="1667" w:type="pct"/>
            <w:tcBorders>
              <w:top w:val="nil"/>
              <w:left w:val="nil"/>
              <w:bottom w:val="single" w:sz="4" w:space="0" w:color="auto"/>
              <w:right w:val="single" w:sz="4" w:space="0" w:color="auto"/>
            </w:tcBorders>
            <w:shd w:val="clear" w:color="auto" w:fill="auto"/>
            <w:vAlign w:val="center"/>
            <w:hideMark/>
          </w:tcPr>
          <w:p w:rsidR="00707B7E" w:rsidRPr="00A521AD" w:rsidRDefault="00707B7E" w:rsidP="00707B7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4.87</w:t>
            </w:r>
          </w:p>
        </w:tc>
      </w:tr>
    </w:tbl>
    <w:p w:rsidR="00A26AB5" w:rsidRPr="00A521AD" w:rsidRDefault="00A26AB5" w:rsidP="00E37A81">
      <w:pPr>
        <w:spacing w:line="360" w:lineRule="auto"/>
        <w:jc w:val="both"/>
        <w:rPr>
          <w:rFonts w:ascii="Times New Roman" w:hAnsi="Times New Roman" w:cs="Times New Roman"/>
          <w:bCs/>
          <w:color w:val="0D0D0D" w:themeColor="text1" w:themeTint="F2"/>
          <w:sz w:val="24"/>
          <w:szCs w:val="24"/>
        </w:rPr>
      </w:pPr>
    </w:p>
    <w:p w:rsidR="00E37A81" w:rsidRPr="00A521AD" w:rsidRDefault="00A26AB5" w:rsidP="00A26AB5">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4.3.2.1 Relative</w:t>
      </w:r>
      <w:r w:rsidR="006A64DE" w:rsidRPr="00A521AD">
        <w:rPr>
          <w:rFonts w:ascii="Times New Roman" w:hAnsi="Times New Roman" w:cs="Times New Roman"/>
          <w:color w:val="0D0D0D" w:themeColor="text1" w:themeTint="F2"/>
        </w:rPr>
        <w:t xml:space="preserve"> water supply (</w:t>
      </w:r>
      <w:r w:rsidR="00E37A81" w:rsidRPr="00A521AD">
        <w:rPr>
          <w:rFonts w:ascii="Times New Roman" w:hAnsi="Times New Roman" w:cs="Times New Roman"/>
          <w:color w:val="0D0D0D" w:themeColor="text1" w:themeTint="F2"/>
        </w:rPr>
        <w:t xml:space="preserve">RWS) </w:t>
      </w:r>
    </w:p>
    <w:p w:rsidR="006A64DE" w:rsidRPr="00A521AD" w:rsidRDefault="006A64DE" w:rsidP="006A64DE">
      <w:pPr>
        <w:rPr>
          <w:rFonts w:ascii="Times New Roman" w:hAnsi="Times New Roman" w:cs="Times New Roman"/>
          <w:color w:val="0D0D0D" w:themeColor="text1" w:themeTint="F2"/>
        </w:rPr>
      </w:pPr>
    </w:p>
    <w:p w:rsidR="006A64DE" w:rsidRPr="00A521AD" w:rsidRDefault="006A64DE" w:rsidP="006A64DE">
      <w:pPr>
        <w:autoSpaceDE w:val="0"/>
        <w:autoSpaceDN w:val="0"/>
        <w:adjustRightInd w:val="0"/>
        <w:spacing w:after="0" w:line="360" w:lineRule="auto"/>
        <w:jc w:val="both"/>
        <w:rPr>
          <w:rFonts w:ascii="Times New Roman" w:hAnsi="Times New Roman" w:cs="Times New Roman"/>
          <w:b/>
          <w:color w:val="0D0D0D" w:themeColor="text1" w:themeTint="F2"/>
          <w:sz w:val="24"/>
        </w:rPr>
      </w:pPr>
      <w:r w:rsidRPr="00A521AD">
        <w:rPr>
          <w:rFonts w:ascii="Times New Roman" w:hAnsi="Times New Roman" w:cs="Times New Roman"/>
          <w:color w:val="0D0D0D" w:themeColor="text1" w:themeTint="F2"/>
          <w:sz w:val="24"/>
        </w:rPr>
        <w:t xml:space="preserve">The relative water supply depicts whether there is enough irrigation water supplied or not. Both the relative water supply and relative irrigation supply relate supply to demand, and give some indication as the condition of water abundance or scarcity, and how tightly supply and demand is matched. The relative water supply value below one normally indicates that the water applied is less than the crop demands and values above one indicate extra water is added to the root zone beyond plant demands. The relative water supply of Gemesha irrigation scheme was found to be </w:t>
      </w:r>
      <w:r w:rsidR="00F20DE7" w:rsidRPr="00A521AD">
        <w:rPr>
          <w:rFonts w:ascii="Times New Roman" w:hAnsi="Times New Roman" w:cs="Times New Roman"/>
          <w:b/>
          <w:color w:val="0D0D0D" w:themeColor="text1" w:themeTint="F2"/>
          <w:sz w:val="24"/>
        </w:rPr>
        <w:t>2.52</w:t>
      </w:r>
      <w:r w:rsidRPr="00A521AD">
        <w:rPr>
          <w:rFonts w:ascii="Times New Roman" w:hAnsi="Times New Roman" w:cs="Times New Roman"/>
          <w:color w:val="0D0D0D" w:themeColor="text1" w:themeTint="F2"/>
          <w:sz w:val="24"/>
        </w:rPr>
        <w:t xml:space="preserve"> and tha</w:t>
      </w:r>
      <w:r w:rsidR="00F20DE7" w:rsidRPr="00A521AD">
        <w:rPr>
          <w:rFonts w:ascii="Times New Roman" w:hAnsi="Times New Roman" w:cs="Times New Roman"/>
          <w:color w:val="0D0D0D" w:themeColor="text1" w:themeTint="F2"/>
          <w:sz w:val="24"/>
        </w:rPr>
        <w:t xml:space="preserve">t of the Ufute scheme was </w:t>
      </w:r>
      <w:r w:rsidR="00707B7E" w:rsidRPr="00A521AD">
        <w:rPr>
          <w:rFonts w:ascii="Times New Roman" w:hAnsi="Times New Roman" w:cs="Times New Roman"/>
          <w:b/>
          <w:color w:val="0D0D0D" w:themeColor="text1" w:themeTint="F2"/>
          <w:sz w:val="24"/>
        </w:rPr>
        <w:t>2.69</w:t>
      </w:r>
      <w:r w:rsidRPr="00A521AD">
        <w:rPr>
          <w:rFonts w:ascii="Times New Roman" w:hAnsi="Times New Roman" w:cs="Times New Roman"/>
          <w:b/>
          <w:color w:val="0D0D0D" w:themeColor="text1" w:themeTint="F2"/>
          <w:sz w:val="24"/>
        </w:rPr>
        <w:t>.</w:t>
      </w:r>
    </w:p>
    <w:p w:rsidR="00F20DE7" w:rsidRPr="00A521AD" w:rsidRDefault="00F20DE7" w:rsidP="006A64DE">
      <w:pPr>
        <w:autoSpaceDE w:val="0"/>
        <w:autoSpaceDN w:val="0"/>
        <w:adjustRightInd w:val="0"/>
        <w:spacing w:after="0" w:line="360" w:lineRule="auto"/>
        <w:jc w:val="both"/>
        <w:rPr>
          <w:rFonts w:ascii="Times New Roman" w:hAnsi="Times New Roman" w:cs="Times New Roman"/>
          <w:color w:val="0D0D0D" w:themeColor="text1" w:themeTint="F2"/>
          <w:sz w:val="24"/>
        </w:rPr>
      </w:pPr>
    </w:p>
    <w:p w:rsidR="009E4402" w:rsidRDefault="00F20DE7" w:rsidP="0004626F">
      <w:pPr>
        <w:autoSpaceDE w:val="0"/>
        <w:autoSpaceDN w:val="0"/>
        <w:adjustRightInd w:val="0"/>
        <w:spacing w:after="0"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The result in Table 4.10</w:t>
      </w:r>
      <w:r w:rsidR="006A64DE" w:rsidRPr="00A521AD">
        <w:rPr>
          <w:rFonts w:ascii="Times New Roman" w:hAnsi="Times New Roman" w:cs="Times New Roman"/>
          <w:color w:val="0D0D0D" w:themeColor="text1" w:themeTint="F2"/>
          <w:sz w:val="24"/>
        </w:rPr>
        <w:t>, which is greater than one indicates that excess water was used beyond plant demands in both</w:t>
      </w:r>
      <w:r w:rsidR="0017549C" w:rsidRPr="00A521AD">
        <w:rPr>
          <w:rFonts w:ascii="Times New Roman" w:hAnsi="Times New Roman" w:cs="Times New Roman"/>
          <w:color w:val="0D0D0D" w:themeColor="text1" w:themeTint="F2"/>
          <w:sz w:val="24"/>
        </w:rPr>
        <w:t xml:space="preserve"> schemes but the case of Ufute</w:t>
      </w:r>
      <w:r w:rsidR="006A64DE" w:rsidRPr="00A521AD">
        <w:rPr>
          <w:rFonts w:ascii="Times New Roman" w:hAnsi="Times New Roman" w:cs="Times New Roman"/>
          <w:color w:val="0D0D0D" w:themeColor="text1" w:themeTint="F2"/>
          <w:sz w:val="24"/>
        </w:rPr>
        <w:t xml:space="preserve"> scheme, is relatively higher than that of </w:t>
      </w:r>
      <w:r w:rsidR="0017549C" w:rsidRPr="00A521AD">
        <w:rPr>
          <w:rFonts w:ascii="Times New Roman" w:hAnsi="Times New Roman" w:cs="Times New Roman"/>
          <w:color w:val="0D0D0D" w:themeColor="text1" w:themeTint="F2"/>
          <w:sz w:val="24"/>
        </w:rPr>
        <w:t>the Gemesha</w:t>
      </w:r>
      <w:r w:rsidR="006A64DE" w:rsidRPr="00A521AD">
        <w:rPr>
          <w:rFonts w:ascii="Times New Roman" w:hAnsi="Times New Roman" w:cs="Times New Roman"/>
          <w:color w:val="0D0D0D" w:themeColor="text1" w:themeTint="F2"/>
          <w:sz w:val="24"/>
        </w:rPr>
        <w:t xml:space="preserve"> scheme. In order to maximize water use efficiency of the scheme, it is required that the amount of water supplied be reduced in both schemes</w:t>
      </w:r>
      <w:r w:rsidR="009E4402">
        <w:rPr>
          <w:rFonts w:ascii="Times New Roman" w:hAnsi="Times New Roman" w:cs="Times New Roman"/>
          <w:color w:val="0D0D0D" w:themeColor="text1" w:themeTint="F2"/>
          <w:sz w:val="24"/>
        </w:rPr>
        <w:t>.</w:t>
      </w:r>
    </w:p>
    <w:p w:rsidR="001E02BA" w:rsidRDefault="001E02BA" w:rsidP="0004626F">
      <w:pPr>
        <w:autoSpaceDE w:val="0"/>
        <w:autoSpaceDN w:val="0"/>
        <w:adjustRightInd w:val="0"/>
        <w:spacing w:after="0" w:line="360" w:lineRule="auto"/>
        <w:jc w:val="both"/>
        <w:rPr>
          <w:rFonts w:ascii="Times New Roman" w:hAnsi="Times New Roman" w:cs="Times New Roman"/>
          <w:color w:val="0D0D0D" w:themeColor="text1" w:themeTint="F2"/>
          <w:sz w:val="24"/>
        </w:rPr>
      </w:pPr>
    </w:p>
    <w:p w:rsidR="001E02BA" w:rsidRDefault="001E02BA" w:rsidP="0004626F">
      <w:pPr>
        <w:autoSpaceDE w:val="0"/>
        <w:autoSpaceDN w:val="0"/>
        <w:adjustRightInd w:val="0"/>
        <w:spacing w:after="0" w:line="360" w:lineRule="auto"/>
        <w:jc w:val="both"/>
        <w:rPr>
          <w:rFonts w:ascii="Times New Roman" w:hAnsi="Times New Roman" w:cs="Times New Roman"/>
          <w:color w:val="0D0D0D" w:themeColor="text1" w:themeTint="F2"/>
          <w:sz w:val="24"/>
        </w:rPr>
      </w:pPr>
    </w:p>
    <w:p w:rsidR="00E37A81" w:rsidRPr="00A521AD" w:rsidRDefault="00A26AB5" w:rsidP="00DB694F">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lastRenderedPageBreak/>
        <w:t xml:space="preserve">4.3.2.2 </w:t>
      </w:r>
      <w:r w:rsidR="00EA22CC" w:rsidRPr="00A521AD">
        <w:rPr>
          <w:rFonts w:ascii="Times New Roman" w:hAnsi="Times New Roman" w:cs="Times New Roman"/>
          <w:color w:val="0D0D0D" w:themeColor="text1" w:themeTint="F2"/>
        </w:rPr>
        <w:t>Relative</w:t>
      </w:r>
      <w:r w:rsidR="00FF3BAF" w:rsidRPr="00A521AD">
        <w:rPr>
          <w:rFonts w:ascii="Times New Roman" w:hAnsi="Times New Roman" w:cs="Times New Roman"/>
          <w:color w:val="0D0D0D" w:themeColor="text1" w:themeTint="F2"/>
        </w:rPr>
        <w:t xml:space="preserve"> irrigation supplies (</w:t>
      </w:r>
      <w:r w:rsidR="00E37A81" w:rsidRPr="00A521AD">
        <w:rPr>
          <w:rFonts w:ascii="Times New Roman" w:hAnsi="Times New Roman" w:cs="Times New Roman"/>
          <w:color w:val="0D0D0D" w:themeColor="text1" w:themeTint="F2"/>
        </w:rPr>
        <w:t>RIS)</w:t>
      </w:r>
    </w:p>
    <w:p w:rsidR="00FF3BAF" w:rsidRPr="00A521AD" w:rsidRDefault="00FF3BAF" w:rsidP="006A64DE">
      <w:pPr>
        <w:autoSpaceDE w:val="0"/>
        <w:autoSpaceDN w:val="0"/>
        <w:adjustRightInd w:val="0"/>
        <w:spacing w:after="0" w:line="240" w:lineRule="auto"/>
        <w:rPr>
          <w:rFonts w:ascii="Times New Roman" w:hAnsi="Times New Roman" w:cs="Times New Roman"/>
          <w:color w:val="0D0D0D" w:themeColor="text1" w:themeTint="F2"/>
          <w:sz w:val="24"/>
          <w:szCs w:val="24"/>
        </w:rPr>
      </w:pPr>
    </w:p>
    <w:p w:rsidR="0017549C" w:rsidRDefault="0017549C" w:rsidP="0017549C">
      <w:pPr>
        <w:autoSpaceDE w:val="0"/>
        <w:autoSpaceDN w:val="0"/>
        <w:adjustRightInd w:val="0"/>
        <w:spacing w:after="0" w:line="360" w:lineRule="auto"/>
        <w:jc w:val="both"/>
        <w:rPr>
          <w:rFonts w:ascii="Times New Roman" w:hAnsi="Times New Roman" w:cs="Times New Roman"/>
          <w:color w:val="0D0D0D" w:themeColor="text1" w:themeTint="F2"/>
          <w:sz w:val="24"/>
          <w:szCs w:val="20"/>
        </w:rPr>
      </w:pPr>
      <w:r w:rsidRPr="00A521AD">
        <w:rPr>
          <w:rFonts w:ascii="Times New Roman" w:hAnsi="Times New Roman" w:cs="Times New Roman"/>
          <w:color w:val="0D0D0D" w:themeColor="text1" w:themeTint="F2"/>
          <w:sz w:val="24"/>
          <w:szCs w:val="20"/>
        </w:rPr>
        <w:t>The result for R</w:t>
      </w:r>
      <w:r w:rsidR="00E37A81" w:rsidRPr="00A521AD">
        <w:rPr>
          <w:rFonts w:ascii="Times New Roman" w:hAnsi="Times New Roman" w:cs="Times New Roman"/>
          <w:color w:val="0D0D0D" w:themeColor="text1" w:themeTint="F2"/>
          <w:sz w:val="24"/>
          <w:szCs w:val="20"/>
        </w:rPr>
        <w:t>elative irrigatio</w:t>
      </w:r>
      <w:r w:rsidRPr="00A521AD">
        <w:rPr>
          <w:rFonts w:ascii="Times New Roman" w:hAnsi="Times New Roman" w:cs="Times New Roman"/>
          <w:color w:val="0D0D0D" w:themeColor="text1" w:themeTint="F2"/>
          <w:sz w:val="24"/>
          <w:szCs w:val="20"/>
        </w:rPr>
        <w:t>n supply was shown in Table 4.10</w:t>
      </w:r>
      <w:r w:rsidR="00E37A81" w:rsidRPr="00A521AD">
        <w:rPr>
          <w:rFonts w:ascii="Times New Roman" w:hAnsi="Times New Roman" w:cs="Times New Roman"/>
          <w:color w:val="0D0D0D" w:themeColor="text1" w:themeTint="F2"/>
          <w:sz w:val="24"/>
          <w:szCs w:val="20"/>
        </w:rPr>
        <w:t xml:space="preserve"> above. In this Table it </w:t>
      </w:r>
      <w:r w:rsidR="00FF3BAF" w:rsidRPr="00A521AD">
        <w:rPr>
          <w:rFonts w:ascii="Times New Roman" w:hAnsi="Times New Roman" w:cs="Times New Roman"/>
          <w:color w:val="0D0D0D" w:themeColor="text1" w:themeTint="F2"/>
          <w:sz w:val="24"/>
          <w:szCs w:val="20"/>
        </w:rPr>
        <w:t>can be observed that RIS value of Gemesha was less than RIS value of Ufute</w:t>
      </w:r>
      <w:r w:rsidR="00E37A81" w:rsidRPr="00A521AD">
        <w:rPr>
          <w:rFonts w:ascii="Times New Roman" w:hAnsi="Times New Roman" w:cs="Times New Roman"/>
          <w:color w:val="0D0D0D" w:themeColor="text1" w:themeTint="F2"/>
          <w:sz w:val="24"/>
          <w:szCs w:val="20"/>
        </w:rPr>
        <w:t xml:space="preserve"> irrigation scheme. </w:t>
      </w:r>
      <w:r w:rsidR="00E37A81" w:rsidRPr="00A521AD">
        <w:rPr>
          <w:rFonts w:ascii="Times New Roman" w:hAnsi="Times New Roman" w:cs="Times New Roman"/>
          <w:color w:val="0D0D0D" w:themeColor="text1" w:themeTint="F2"/>
          <w:sz w:val="24"/>
        </w:rPr>
        <w:t>It is better to have RIS close to 1 than ahigher or lower value (Molden et al, 1998). These indicates that if their values would be equal to one then irrigation water supply was evaluated as optimal and if their values are less or greater than one it wouldmean under or over supply of water</w:t>
      </w:r>
      <w:r w:rsidR="009E4402">
        <w:rPr>
          <w:rFonts w:ascii="Times New Roman" w:hAnsi="Times New Roman" w:cs="Times New Roman"/>
          <w:color w:val="0D0D0D" w:themeColor="text1" w:themeTint="F2"/>
          <w:sz w:val="24"/>
        </w:rPr>
        <w:t>respective</w:t>
      </w:r>
      <w:r w:rsidR="009E4402" w:rsidRPr="00A521AD">
        <w:rPr>
          <w:rFonts w:ascii="Times New Roman" w:hAnsi="Times New Roman" w:cs="Times New Roman"/>
          <w:color w:val="0D0D0D" w:themeColor="text1" w:themeTint="F2"/>
          <w:sz w:val="24"/>
        </w:rPr>
        <w:t>ly.</w:t>
      </w:r>
      <w:r w:rsidR="009E4402" w:rsidRPr="00A521AD">
        <w:rPr>
          <w:rFonts w:ascii="Times New Roman" w:hAnsi="Times New Roman" w:cs="Times New Roman"/>
          <w:color w:val="0D0D0D" w:themeColor="text1" w:themeTint="F2"/>
          <w:sz w:val="24"/>
          <w:szCs w:val="20"/>
        </w:rPr>
        <w:t xml:space="preserve"> It</w:t>
      </w:r>
      <w:r w:rsidR="00E37A81" w:rsidRPr="00A521AD">
        <w:rPr>
          <w:rFonts w:ascii="Times New Roman" w:hAnsi="Times New Roman" w:cs="Times New Roman"/>
          <w:color w:val="0D0D0D" w:themeColor="text1" w:themeTint="F2"/>
          <w:sz w:val="24"/>
          <w:szCs w:val="20"/>
        </w:rPr>
        <w:t>can also be observe</w:t>
      </w:r>
      <w:r w:rsidR="00FF3BAF" w:rsidRPr="00A521AD">
        <w:rPr>
          <w:rFonts w:ascii="Times New Roman" w:hAnsi="Times New Roman" w:cs="Times New Roman"/>
          <w:color w:val="0D0D0D" w:themeColor="text1" w:themeTint="F2"/>
          <w:sz w:val="24"/>
          <w:szCs w:val="20"/>
        </w:rPr>
        <w:t xml:space="preserve">d that the </w:t>
      </w:r>
      <w:r w:rsidR="00E37A81" w:rsidRPr="00A521AD">
        <w:rPr>
          <w:rFonts w:ascii="Times New Roman" w:hAnsi="Times New Roman" w:cs="Times New Roman"/>
          <w:color w:val="0D0D0D" w:themeColor="text1" w:themeTint="F2"/>
          <w:sz w:val="24"/>
          <w:szCs w:val="20"/>
        </w:rPr>
        <w:t xml:space="preserve">RIS values for each scheme are higher than 1.0 </w:t>
      </w:r>
      <w:r w:rsidR="00B43137" w:rsidRPr="00A521AD">
        <w:rPr>
          <w:rFonts w:ascii="Times New Roman" w:hAnsi="Times New Roman" w:cs="Times New Roman"/>
          <w:color w:val="0D0D0D" w:themeColor="text1" w:themeTint="F2"/>
          <w:sz w:val="24"/>
          <w:szCs w:val="20"/>
        </w:rPr>
        <w:t>depicting on</w:t>
      </w:r>
      <w:r w:rsidR="00E37A81" w:rsidRPr="00A521AD">
        <w:rPr>
          <w:rFonts w:ascii="Times New Roman" w:hAnsi="Times New Roman" w:cs="Times New Roman"/>
          <w:color w:val="0D0D0D" w:themeColor="text1" w:themeTint="F2"/>
          <w:sz w:val="24"/>
          <w:szCs w:val="20"/>
        </w:rPr>
        <w:t xml:space="preserve"> the distribution of the supply over the field which is </w:t>
      </w:r>
      <w:r w:rsidRPr="00A521AD">
        <w:rPr>
          <w:rFonts w:ascii="Times New Roman" w:hAnsi="Times New Roman" w:cs="Times New Roman"/>
          <w:b/>
          <w:color w:val="0D0D0D" w:themeColor="text1" w:themeTint="F2"/>
          <w:sz w:val="24"/>
        </w:rPr>
        <w:t>3.97</w:t>
      </w:r>
      <w:r w:rsidR="00E37A81" w:rsidRPr="00A521AD">
        <w:rPr>
          <w:rFonts w:ascii="Times New Roman" w:hAnsi="Times New Roman" w:cs="Times New Roman"/>
          <w:color w:val="0D0D0D" w:themeColor="text1" w:themeTint="F2"/>
          <w:sz w:val="24"/>
        </w:rPr>
        <w:t>and</w:t>
      </w:r>
      <w:r w:rsidR="00CB523E" w:rsidRPr="00A521AD">
        <w:rPr>
          <w:rFonts w:ascii="Times New Roman" w:hAnsi="Times New Roman" w:cs="Times New Roman"/>
          <w:b/>
          <w:color w:val="0D0D0D" w:themeColor="text1" w:themeTint="F2"/>
          <w:sz w:val="24"/>
        </w:rPr>
        <w:t>4.87</w:t>
      </w:r>
      <w:r w:rsidR="00E37A81" w:rsidRPr="00A521AD">
        <w:rPr>
          <w:rFonts w:ascii="Times New Roman" w:hAnsi="Times New Roman" w:cs="Times New Roman"/>
          <w:color w:val="0D0D0D" w:themeColor="text1" w:themeTint="F2"/>
          <w:sz w:val="24"/>
          <w:szCs w:val="20"/>
        </w:rPr>
        <w:t xml:space="preserve">for </w:t>
      </w:r>
      <w:r w:rsidR="00FF3BAF" w:rsidRPr="00A521AD">
        <w:rPr>
          <w:rFonts w:ascii="Times New Roman" w:hAnsi="Times New Roman" w:cs="Times New Roman"/>
          <w:color w:val="0D0D0D" w:themeColor="text1" w:themeTint="F2"/>
          <w:sz w:val="24"/>
          <w:szCs w:val="20"/>
        </w:rPr>
        <w:t>Gemesha</w:t>
      </w:r>
      <w:r w:rsidR="00E37A81" w:rsidRPr="00A521AD">
        <w:rPr>
          <w:rFonts w:ascii="Times New Roman" w:hAnsi="Times New Roman" w:cs="Times New Roman"/>
          <w:color w:val="0D0D0D" w:themeColor="text1" w:themeTint="F2"/>
          <w:sz w:val="24"/>
          <w:szCs w:val="20"/>
        </w:rPr>
        <w:t xml:space="preserve"> an</w:t>
      </w:r>
      <w:r w:rsidR="00FF3BAF" w:rsidRPr="00A521AD">
        <w:rPr>
          <w:rFonts w:ascii="Times New Roman" w:hAnsi="Times New Roman" w:cs="Times New Roman"/>
          <w:color w:val="0D0D0D" w:themeColor="text1" w:themeTint="F2"/>
          <w:sz w:val="24"/>
          <w:szCs w:val="20"/>
        </w:rPr>
        <w:t>d Ufute</w:t>
      </w:r>
      <w:r w:rsidR="00E37A81" w:rsidRPr="00A521AD">
        <w:rPr>
          <w:rFonts w:ascii="Times New Roman" w:hAnsi="Times New Roman" w:cs="Times New Roman"/>
          <w:color w:val="0D0D0D" w:themeColor="text1" w:themeTint="F2"/>
          <w:sz w:val="24"/>
          <w:szCs w:val="20"/>
        </w:rPr>
        <w:t xml:space="preserve"> schemes respectively and this value indicates that for both irrigation schemes there was over supply of </w:t>
      </w:r>
      <w:r w:rsidR="00B43137" w:rsidRPr="00A521AD">
        <w:rPr>
          <w:rFonts w:ascii="Times New Roman" w:hAnsi="Times New Roman" w:cs="Times New Roman"/>
          <w:color w:val="0D0D0D" w:themeColor="text1" w:themeTint="F2"/>
          <w:sz w:val="24"/>
          <w:szCs w:val="20"/>
        </w:rPr>
        <w:t>water at</w:t>
      </w:r>
      <w:r w:rsidR="00E37A81" w:rsidRPr="00A521AD">
        <w:rPr>
          <w:rFonts w:ascii="Times New Roman" w:hAnsi="Times New Roman" w:cs="Times New Roman"/>
          <w:color w:val="0D0D0D" w:themeColor="text1" w:themeTint="F2"/>
          <w:sz w:val="24"/>
          <w:szCs w:val="20"/>
        </w:rPr>
        <w:t xml:space="preserve"> both irrigation schemes. The main reason for over supply was the fact that at each scheme, the volume of water diverted is totally decided by the water users themselves. This indicates that water were diverted without due consideration of demand and due to that over supply were occurred in both irrigation schemes and also there is no water fee in both schemes due to that farmer supplies water in to their field as they want and due to that ove</w:t>
      </w:r>
      <w:r w:rsidRPr="00A521AD">
        <w:rPr>
          <w:rFonts w:ascii="Times New Roman" w:hAnsi="Times New Roman" w:cs="Times New Roman"/>
          <w:color w:val="0D0D0D" w:themeColor="text1" w:themeTint="F2"/>
          <w:sz w:val="24"/>
          <w:szCs w:val="20"/>
        </w:rPr>
        <w:t>r irrigation supply was happen.</w:t>
      </w:r>
    </w:p>
    <w:p w:rsidR="00B43137" w:rsidRPr="00A521AD" w:rsidRDefault="00B43137" w:rsidP="0017549C">
      <w:pPr>
        <w:autoSpaceDE w:val="0"/>
        <w:autoSpaceDN w:val="0"/>
        <w:adjustRightInd w:val="0"/>
        <w:spacing w:after="0" w:line="360" w:lineRule="auto"/>
        <w:jc w:val="both"/>
        <w:rPr>
          <w:rFonts w:ascii="Times New Roman" w:hAnsi="Times New Roman" w:cs="Times New Roman"/>
          <w:color w:val="0D0D0D" w:themeColor="text1" w:themeTint="F2"/>
          <w:sz w:val="24"/>
          <w:szCs w:val="20"/>
        </w:rPr>
      </w:pPr>
    </w:p>
    <w:p w:rsidR="00CB523E" w:rsidRDefault="00A26AB5" w:rsidP="00CB523E">
      <w:pPr>
        <w:pStyle w:val="Heading3"/>
        <w:numPr>
          <w:ilvl w:val="2"/>
          <w:numId w:val="12"/>
        </w:numPr>
        <w:ind w:left="810" w:hanging="810"/>
        <w:rPr>
          <w:rFonts w:ascii="Times New Roman" w:hAnsi="Times New Roman" w:cs="Times New Roman"/>
          <w:b/>
          <w:i/>
          <w:iCs/>
          <w:color w:val="0D0D0D" w:themeColor="text1" w:themeTint="F2"/>
          <w:spacing w:val="0"/>
        </w:rPr>
      </w:pPr>
      <w:bookmarkStart w:id="297" w:name="_Toc513734507"/>
      <w:r w:rsidRPr="00A521AD">
        <w:rPr>
          <w:rFonts w:ascii="Times New Roman" w:hAnsi="Times New Roman" w:cs="Times New Roman"/>
          <w:b/>
          <w:i/>
          <w:iCs/>
          <w:color w:val="0D0D0D" w:themeColor="text1" w:themeTint="F2"/>
          <w:spacing w:val="0"/>
        </w:rPr>
        <w:t>Physicalperformance</w:t>
      </w:r>
      <w:r w:rsidR="00E37A81" w:rsidRPr="00A521AD">
        <w:rPr>
          <w:rFonts w:ascii="Times New Roman" w:hAnsi="Times New Roman" w:cs="Times New Roman"/>
          <w:b/>
          <w:i/>
          <w:iCs/>
          <w:color w:val="0D0D0D" w:themeColor="text1" w:themeTint="F2"/>
          <w:spacing w:val="0"/>
        </w:rPr>
        <w:t xml:space="preserve"> indicators</w:t>
      </w:r>
      <w:bookmarkEnd w:id="297"/>
    </w:p>
    <w:p w:rsidR="00B43137" w:rsidRPr="00B43137" w:rsidRDefault="00B43137" w:rsidP="00B43137"/>
    <w:p w:rsidR="00CB523E" w:rsidRPr="00A521AD" w:rsidRDefault="00CB523E" w:rsidP="00CB523E">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two physical indicators were used are irrigation ratio and sustainability of irrigation</w:t>
      </w:r>
      <w:r w:rsidRPr="00A521AD">
        <w:rPr>
          <w:rFonts w:ascii="Times New Roman" w:hAnsi="Times New Roman" w:cs="Times New Roman"/>
          <w:b/>
          <w:bCs/>
          <w:color w:val="0D0D0D" w:themeColor="text1" w:themeTint="F2"/>
          <w:sz w:val="24"/>
          <w:szCs w:val="24"/>
        </w:rPr>
        <w:t xml:space="preserve">. </w:t>
      </w:r>
      <w:r w:rsidRPr="00A521AD">
        <w:rPr>
          <w:rFonts w:ascii="Times New Roman" w:hAnsi="Times New Roman" w:cs="Times New Roman"/>
          <w:color w:val="0D0D0D" w:themeColor="text1" w:themeTint="F2"/>
          <w:sz w:val="24"/>
          <w:szCs w:val="24"/>
        </w:rPr>
        <w:t>Data related to area of the land at each scheme was shown on Table 4.11 below.</w:t>
      </w:r>
    </w:p>
    <w:p w:rsidR="00CB523E" w:rsidRPr="00A521AD" w:rsidRDefault="00CB523E" w:rsidP="0004626F">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In the community managed small-scale irrigation schemes sustainability has been a critical issue. Without sustainability of irrigation scheme it is difficult to find sustainability indicators. So, sustainability in small-scale irrigation schemes in Ethiopia is a key issue for food security and rural livelihood enhancement. Issues constraining sustainability in these schemes are in general a collective result of non-sustainable irrigation area, defective irrigation scheduling, size of landholding, decreasing land productivity, etc.</w:t>
      </w:r>
    </w:p>
    <w:p w:rsidR="00E37A81" w:rsidRPr="00A521AD" w:rsidRDefault="00C72215" w:rsidP="00A31B81">
      <w:pPr>
        <w:pStyle w:val="Heading6"/>
        <w:rPr>
          <w:rFonts w:ascii="Times New Roman" w:hAnsi="Times New Roman" w:cs="Times New Roman"/>
          <w:color w:val="0D0D0D" w:themeColor="text1" w:themeTint="F2"/>
        </w:rPr>
      </w:pPr>
      <w:bookmarkStart w:id="298" w:name="_Toc480768636"/>
      <w:r w:rsidRPr="00A521AD">
        <w:rPr>
          <w:rFonts w:ascii="Times New Roman" w:hAnsi="Times New Roman" w:cs="Times New Roman"/>
          <w:color w:val="0D0D0D" w:themeColor="text1" w:themeTint="F2"/>
        </w:rPr>
        <w:t>Table 4.11</w:t>
      </w:r>
      <w:r w:rsidR="00E37A81" w:rsidRPr="00A521AD">
        <w:rPr>
          <w:rFonts w:ascii="Times New Roman" w:hAnsi="Times New Roman" w:cs="Times New Roman"/>
          <w:color w:val="0D0D0D" w:themeColor="text1" w:themeTint="F2"/>
        </w:rPr>
        <w:t xml:space="preserve"> Irrigable lands, initial irrigated land and current irrigated land</w:t>
      </w:r>
      <w:bookmarkEnd w:id="298"/>
    </w:p>
    <w:tbl>
      <w:tblPr>
        <w:tblW w:w="5000" w:type="pct"/>
        <w:tblLook w:val="04A0"/>
      </w:tblPr>
      <w:tblGrid>
        <w:gridCol w:w="1496"/>
        <w:gridCol w:w="1407"/>
        <w:gridCol w:w="1387"/>
        <w:gridCol w:w="1387"/>
        <w:gridCol w:w="1513"/>
        <w:gridCol w:w="2071"/>
      </w:tblGrid>
      <w:tr w:rsidR="00CB523E" w:rsidRPr="00A521AD" w:rsidTr="00CB523E">
        <w:trPr>
          <w:trHeight w:val="945"/>
        </w:trPr>
        <w:tc>
          <w:tcPr>
            <w:tcW w:w="80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Scheme</w:t>
            </w:r>
          </w:p>
        </w:tc>
        <w:tc>
          <w:tcPr>
            <w:tcW w:w="759" w:type="pct"/>
            <w:tcBorders>
              <w:top w:val="single" w:sz="4" w:space="0" w:color="auto"/>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Irrigable </w:t>
            </w:r>
          </w:p>
        </w:tc>
        <w:tc>
          <w:tcPr>
            <w:tcW w:w="749" w:type="pct"/>
            <w:tcBorders>
              <w:top w:val="single" w:sz="4" w:space="0" w:color="auto"/>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Initial irrigated </w:t>
            </w:r>
          </w:p>
        </w:tc>
        <w:tc>
          <w:tcPr>
            <w:tcW w:w="749" w:type="pct"/>
            <w:tcBorders>
              <w:top w:val="single" w:sz="4" w:space="0" w:color="auto"/>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Current irrigated </w:t>
            </w:r>
          </w:p>
        </w:tc>
        <w:tc>
          <w:tcPr>
            <w:tcW w:w="817" w:type="pct"/>
            <w:tcBorders>
              <w:top w:val="single" w:sz="4" w:space="0" w:color="auto"/>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Irrigation ratio</w:t>
            </w:r>
          </w:p>
        </w:tc>
        <w:tc>
          <w:tcPr>
            <w:tcW w:w="1118" w:type="pct"/>
            <w:tcBorders>
              <w:top w:val="single" w:sz="4" w:space="0" w:color="auto"/>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Sustainability of irrigated area</w:t>
            </w:r>
          </w:p>
        </w:tc>
      </w:tr>
      <w:tr w:rsidR="00CB523E" w:rsidRPr="00A521AD" w:rsidTr="00CB523E">
        <w:trPr>
          <w:trHeight w:val="315"/>
        </w:trPr>
        <w:tc>
          <w:tcPr>
            <w:tcW w:w="807" w:type="pct"/>
            <w:vMerge/>
            <w:tcBorders>
              <w:top w:val="single" w:sz="4" w:space="0" w:color="auto"/>
              <w:left w:val="single" w:sz="4" w:space="0" w:color="auto"/>
              <w:bottom w:val="single" w:sz="4" w:space="0" w:color="auto"/>
              <w:right w:val="single" w:sz="4" w:space="0" w:color="auto"/>
            </w:tcBorders>
            <w:vAlign w:val="center"/>
            <w:hideMark/>
          </w:tcPr>
          <w:p w:rsidR="00CB523E" w:rsidRPr="00A521AD" w:rsidRDefault="00CB523E" w:rsidP="00CB523E">
            <w:pPr>
              <w:spacing w:after="0" w:line="240" w:lineRule="auto"/>
              <w:rPr>
                <w:rFonts w:ascii="Times New Roman" w:eastAsia="Times New Roman" w:hAnsi="Times New Roman" w:cs="Times New Roman"/>
                <w:color w:val="0D0D0D" w:themeColor="text1" w:themeTint="F2"/>
                <w:sz w:val="24"/>
                <w:szCs w:val="24"/>
              </w:rPr>
            </w:pPr>
          </w:p>
        </w:tc>
        <w:tc>
          <w:tcPr>
            <w:tcW w:w="75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Land</w:t>
            </w:r>
          </w:p>
        </w:tc>
        <w:tc>
          <w:tcPr>
            <w:tcW w:w="74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Land</w:t>
            </w:r>
          </w:p>
        </w:tc>
        <w:tc>
          <w:tcPr>
            <w:tcW w:w="74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Land</w:t>
            </w:r>
          </w:p>
        </w:tc>
        <w:tc>
          <w:tcPr>
            <w:tcW w:w="817"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ha/ha)</w:t>
            </w:r>
          </w:p>
        </w:tc>
        <w:tc>
          <w:tcPr>
            <w:tcW w:w="1118"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 ( ha/ha)</w:t>
            </w:r>
          </w:p>
        </w:tc>
      </w:tr>
      <w:tr w:rsidR="00CB523E" w:rsidRPr="00A521AD" w:rsidTr="00CB523E">
        <w:trPr>
          <w:trHeight w:val="315"/>
        </w:trPr>
        <w:tc>
          <w:tcPr>
            <w:tcW w:w="807" w:type="pct"/>
            <w:vMerge/>
            <w:tcBorders>
              <w:top w:val="single" w:sz="4" w:space="0" w:color="auto"/>
              <w:left w:val="single" w:sz="4" w:space="0" w:color="auto"/>
              <w:bottom w:val="single" w:sz="4" w:space="0" w:color="auto"/>
              <w:right w:val="single" w:sz="4" w:space="0" w:color="auto"/>
            </w:tcBorders>
            <w:vAlign w:val="center"/>
            <w:hideMark/>
          </w:tcPr>
          <w:p w:rsidR="00CB523E" w:rsidRPr="00A521AD" w:rsidRDefault="00CB523E" w:rsidP="00CB523E">
            <w:pPr>
              <w:spacing w:after="0" w:line="240" w:lineRule="auto"/>
              <w:rPr>
                <w:rFonts w:ascii="Times New Roman" w:eastAsia="Times New Roman" w:hAnsi="Times New Roman" w:cs="Times New Roman"/>
                <w:color w:val="0D0D0D" w:themeColor="text1" w:themeTint="F2"/>
                <w:sz w:val="24"/>
                <w:szCs w:val="24"/>
              </w:rPr>
            </w:pPr>
          </w:p>
        </w:tc>
        <w:tc>
          <w:tcPr>
            <w:tcW w:w="75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ha)</w:t>
            </w:r>
          </w:p>
        </w:tc>
        <w:tc>
          <w:tcPr>
            <w:tcW w:w="74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ha)</w:t>
            </w:r>
          </w:p>
        </w:tc>
        <w:tc>
          <w:tcPr>
            <w:tcW w:w="749"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w:t>
            </w:r>
          </w:p>
        </w:tc>
        <w:tc>
          <w:tcPr>
            <w:tcW w:w="817"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1118" w:type="pct"/>
            <w:tcBorders>
              <w:top w:val="nil"/>
              <w:left w:val="nil"/>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CB523E" w:rsidRPr="00A521AD" w:rsidTr="00CB523E">
        <w:trPr>
          <w:trHeight w:val="315"/>
        </w:trPr>
        <w:tc>
          <w:tcPr>
            <w:tcW w:w="807" w:type="pct"/>
            <w:tcBorders>
              <w:top w:val="nil"/>
              <w:left w:val="single" w:sz="4" w:space="0" w:color="auto"/>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Gemesha</w:t>
            </w:r>
          </w:p>
        </w:tc>
        <w:tc>
          <w:tcPr>
            <w:tcW w:w="75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300</w:t>
            </w:r>
          </w:p>
        </w:tc>
        <w:tc>
          <w:tcPr>
            <w:tcW w:w="74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w:t>
            </w:r>
          </w:p>
        </w:tc>
        <w:tc>
          <w:tcPr>
            <w:tcW w:w="74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48</w:t>
            </w:r>
          </w:p>
        </w:tc>
        <w:tc>
          <w:tcPr>
            <w:tcW w:w="817"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0.16</w:t>
            </w:r>
          </w:p>
        </w:tc>
        <w:tc>
          <w:tcPr>
            <w:tcW w:w="1118"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0.64</w:t>
            </w:r>
          </w:p>
        </w:tc>
      </w:tr>
      <w:tr w:rsidR="00CB523E" w:rsidRPr="00A521AD" w:rsidTr="00CB523E">
        <w:trPr>
          <w:trHeight w:val="315"/>
        </w:trPr>
        <w:tc>
          <w:tcPr>
            <w:tcW w:w="807" w:type="pct"/>
            <w:tcBorders>
              <w:top w:val="nil"/>
              <w:left w:val="single" w:sz="4" w:space="0" w:color="auto"/>
              <w:bottom w:val="single" w:sz="4" w:space="0" w:color="auto"/>
              <w:right w:val="single" w:sz="4" w:space="0" w:color="auto"/>
            </w:tcBorders>
            <w:shd w:val="clear" w:color="auto" w:fill="auto"/>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Ufute</w:t>
            </w:r>
          </w:p>
        </w:tc>
        <w:tc>
          <w:tcPr>
            <w:tcW w:w="75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200</w:t>
            </w:r>
          </w:p>
        </w:tc>
        <w:tc>
          <w:tcPr>
            <w:tcW w:w="74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w:t>
            </w:r>
          </w:p>
        </w:tc>
        <w:tc>
          <w:tcPr>
            <w:tcW w:w="749"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w:t>
            </w:r>
          </w:p>
        </w:tc>
        <w:tc>
          <w:tcPr>
            <w:tcW w:w="817"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0.2</w:t>
            </w:r>
          </w:p>
        </w:tc>
        <w:tc>
          <w:tcPr>
            <w:tcW w:w="1118" w:type="pct"/>
            <w:tcBorders>
              <w:top w:val="nil"/>
              <w:left w:val="nil"/>
              <w:bottom w:val="single" w:sz="4" w:space="0" w:color="auto"/>
              <w:right w:val="single" w:sz="4" w:space="0" w:color="auto"/>
            </w:tcBorders>
            <w:shd w:val="clear" w:color="auto" w:fill="auto"/>
            <w:noWrap/>
            <w:vAlign w:val="center"/>
            <w:hideMark/>
          </w:tcPr>
          <w:p w:rsidR="00CB523E" w:rsidRPr="00A521AD" w:rsidRDefault="00CB523E" w:rsidP="00CB523E">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0.53</w:t>
            </w:r>
          </w:p>
        </w:tc>
      </w:tr>
    </w:tbl>
    <w:p w:rsidR="00E37A81" w:rsidRDefault="00E37A81" w:rsidP="00E37A81">
      <w:pPr>
        <w:spacing w:line="360" w:lineRule="auto"/>
        <w:jc w:val="both"/>
        <w:rPr>
          <w:rFonts w:ascii="Times New Roman" w:hAnsi="Times New Roman" w:cs="Times New Roman"/>
          <w:color w:val="0D0D0D" w:themeColor="text1" w:themeTint="F2"/>
          <w:sz w:val="24"/>
        </w:rPr>
      </w:pPr>
    </w:p>
    <w:p w:rsidR="001E02BA" w:rsidRPr="00A521AD" w:rsidRDefault="001E02BA" w:rsidP="00E37A81">
      <w:pPr>
        <w:spacing w:line="360" w:lineRule="auto"/>
        <w:jc w:val="both"/>
        <w:rPr>
          <w:rFonts w:ascii="Times New Roman" w:hAnsi="Times New Roman" w:cs="Times New Roman"/>
          <w:color w:val="0D0D0D" w:themeColor="text1" w:themeTint="F2"/>
          <w:sz w:val="24"/>
        </w:rPr>
      </w:pPr>
    </w:p>
    <w:p w:rsidR="00E37A81" w:rsidRPr="00A521AD" w:rsidRDefault="00A26AB5" w:rsidP="00E37A81">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lastRenderedPageBreak/>
        <w:t xml:space="preserve">4.3.3.1 </w:t>
      </w:r>
      <w:r w:rsidR="00E37A81" w:rsidRPr="00A521AD">
        <w:rPr>
          <w:rFonts w:ascii="Times New Roman" w:hAnsi="Times New Roman" w:cs="Times New Roman"/>
          <w:color w:val="0D0D0D" w:themeColor="text1" w:themeTint="F2"/>
        </w:rPr>
        <w:t xml:space="preserve">Sustainability of irrigated area </w:t>
      </w:r>
    </w:p>
    <w:p w:rsidR="00E37A81" w:rsidRPr="00A521AD" w:rsidRDefault="00E37A81" w:rsidP="00E37A81">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The values for sustainability of irrigate area for the two schemes are shown in </w:t>
      </w:r>
      <w:r w:rsidR="0017549C" w:rsidRPr="00A521AD">
        <w:rPr>
          <w:rFonts w:ascii="Times New Roman" w:hAnsi="Times New Roman" w:cs="Times New Roman"/>
          <w:color w:val="0D0D0D" w:themeColor="text1" w:themeTint="F2"/>
          <w:sz w:val="24"/>
          <w:szCs w:val="24"/>
        </w:rPr>
        <w:t>Table 4.11</w:t>
      </w:r>
      <w:r w:rsidRPr="00A521AD">
        <w:rPr>
          <w:rFonts w:ascii="Times New Roman" w:hAnsi="Times New Roman" w:cs="Times New Roman"/>
          <w:color w:val="0D0D0D" w:themeColor="text1" w:themeTint="F2"/>
          <w:sz w:val="24"/>
          <w:szCs w:val="24"/>
        </w:rPr>
        <w:t xml:space="preserve"> above. In the result the value for sustainabil</w:t>
      </w:r>
      <w:r w:rsidR="000A05C2" w:rsidRPr="00A521AD">
        <w:rPr>
          <w:rFonts w:ascii="Times New Roman" w:hAnsi="Times New Roman" w:cs="Times New Roman"/>
          <w:color w:val="0D0D0D" w:themeColor="text1" w:themeTint="F2"/>
          <w:sz w:val="24"/>
          <w:szCs w:val="24"/>
        </w:rPr>
        <w:t>ity of irrigation area for Gemesha</w:t>
      </w:r>
      <w:r w:rsidRPr="00A521AD">
        <w:rPr>
          <w:rFonts w:ascii="Times New Roman" w:hAnsi="Times New Roman" w:cs="Times New Roman"/>
          <w:color w:val="0D0D0D" w:themeColor="text1" w:themeTint="F2"/>
          <w:sz w:val="24"/>
          <w:szCs w:val="24"/>
        </w:rPr>
        <w:t xml:space="preserve"> irrigation scheme was </w:t>
      </w:r>
      <w:r w:rsidR="000A05C2" w:rsidRPr="00A521AD">
        <w:rPr>
          <w:rFonts w:ascii="Times New Roman" w:hAnsi="Times New Roman" w:cs="Times New Roman"/>
          <w:b/>
          <w:color w:val="0D0D0D" w:themeColor="text1" w:themeTint="F2"/>
          <w:sz w:val="24"/>
          <w:szCs w:val="24"/>
        </w:rPr>
        <w:t>0.</w:t>
      </w:r>
      <w:r w:rsidR="004427D4" w:rsidRPr="00A521AD">
        <w:rPr>
          <w:rFonts w:ascii="Times New Roman" w:hAnsi="Times New Roman" w:cs="Times New Roman"/>
          <w:b/>
          <w:color w:val="0D0D0D" w:themeColor="text1" w:themeTint="F2"/>
          <w:sz w:val="24"/>
          <w:szCs w:val="24"/>
        </w:rPr>
        <w:t>64</w:t>
      </w:r>
      <w:r w:rsidR="000A05C2" w:rsidRPr="00A521AD">
        <w:rPr>
          <w:rFonts w:ascii="Times New Roman" w:hAnsi="Times New Roman" w:cs="Times New Roman"/>
          <w:color w:val="0D0D0D" w:themeColor="text1" w:themeTint="F2"/>
          <w:sz w:val="24"/>
          <w:szCs w:val="24"/>
        </w:rPr>
        <w:t xml:space="preserve"> which is </w:t>
      </w:r>
      <w:r w:rsidR="004427D4" w:rsidRPr="00A521AD">
        <w:rPr>
          <w:rFonts w:ascii="Times New Roman" w:hAnsi="Times New Roman" w:cs="Times New Roman"/>
          <w:b/>
          <w:color w:val="0D0D0D" w:themeColor="text1" w:themeTint="F2"/>
          <w:sz w:val="24"/>
          <w:szCs w:val="24"/>
        </w:rPr>
        <w:t>64</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of area was currently under irrigation and the value was less than one that means in comparison with initially irrigated area currently i</w:t>
      </w:r>
      <w:r w:rsidR="000A05C2" w:rsidRPr="00A521AD">
        <w:rPr>
          <w:rFonts w:ascii="Times New Roman" w:hAnsi="Times New Roman" w:cs="Times New Roman"/>
          <w:color w:val="0D0D0D" w:themeColor="text1" w:themeTint="F2"/>
          <w:sz w:val="24"/>
          <w:szCs w:val="24"/>
        </w:rPr>
        <w:t xml:space="preserve">rrigated area was reduced by </w:t>
      </w:r>
      <w:r w:rsidR="004427D4" w:rsidRPr="00A521AD">
        <w:rPr>
          <w:rFonts w:ascii="Times New Roman" w:hAnsi="Times New Roman" w:cs="Times New Roman"/>
          <w:b/>
          <w:color w:val="0D0D0D" w:themeColor="text1" w:themeTint="F2"/>
          <w:sz w:val="24"/>
          <w:szCs w:val="24"/>
        </w:rPr>
        <w:t>36</w:t>
      </w:r>
      <w:r w:rsidR="000A05C2" w:rsidRPr="00A521AD">
        <w:rPr>
          <w:rFonts w:ascii="Times New Roman" w:hAnsi="Times New Roman" w:cs="Times New Roman"/>
          <w:b/>
          <w:color w:val="0D0D0D" w:themeColor="text1" w:themeTint="F2"/>
          <w:sz w:val="24"/>
          <w:szCs w:val="24"/>
        </w:rPr>
        <w:t>%.</w:t>
      </w:r>
      <w:r w:rsidR="000A05C2" w:rsidRPr="00A521AD">
        <w:rPr>
          <w:rFonts w:ascii="Times New Roman" w:hAnsi="Times New Roman" w:cs="Times New Roman"/>
          <w:color w:val="0D0D0D" w:themeColor="text1" w:themeTint="F2"/>
          <w:sz w:val="24"/>
          <w:szCs w:val="24"/>
        </w:rPr>
        <w:t xml:space="preserve"> For Ufute</w:t>
      </w:r>
      <w:r w:rsidRPr="00A521AD">
        <w:rPr>
          <w:rFonts w:ascii="Times New Roman" w:hAnsi="Times New Roman" w:cs="Times New Roman"/>
          <w:color w:val="0D0D0D" w:themeColor="text1" w:themeTint="F2"/>
          <w:sz w:val="24"/>
          <w:szCs w:val="24"/>
        </w:rPr>
        <w:t xml:space="preserve"> irrigation the result for sustain</w:t>
      </w:r>
      <w:r w:rsidR="000A05C2" w:rsidRPr="00A521AD">
        <w:rPr>
          <w:rFonts w:ascii="Times New Roman" w:hAnsi="Times New Roman" w:cs="Times New Roman"/>
          <w:color w:val="0D0D0D" w:themeColor="text1" w:themeTint="F2"/>
          <w:sz w:val="24"/>
          <w:szCs w:val="24"/>
        </w:rPr>
        <w:t xml:space="preserve">ability irrigated area was </w:t>
      </w:r>
      <w:r w:rsidR="000A05C2" w:rsidRPr="00A521AD">
        <w:rPr>
          <w:rFonts w:ascii="Times New Roman" w:hAnsi="Times New Roman" w:cs="Times New Roman"/>
          <w:b/>
          <w:color w:val="0D0D0D" w:themeColor="text1" w:themeTint="F2"/>
          <w:sz w:val="24"/>
          <w:szCs w:val="24"/>
        </w:rPr>
        <w:t>0.</w:t>
      </w:r>
      <w:r w:rsidR="00CB523E" w:rsidRPr="00A521AD">
        <w:rPr>
          <w:rFonts w:ascii="Times New Roman" w:hAnsi="Times New Roman" w:cs="Times New Roman"/>
          <w:b/>
          <w:color w:val="0D0D0D" w:themeColor="text1" w:themeTint="F2"/>
          <w:sz w:val="24"/>
          <w:szCs w:val="24"/>
        </w:rPr>
        <w:t>53</w:t>
      </w:r>
      <w:r w:rsidR="000A05C2" w:rsidRPr="00A521AD">
        <w:rPr>
          <w:rFonts w:ascii="Times New Roman" w:hAnsi="Times New Roman" w:cs="Times New Roman"/>
          <w:color w:val="0D0D0D" w:themeColor="text1" w:themeTint="F2"/>
          <w:sz w:val="24"/>
          <w:szCs w:val="24"/>
        </w:rPr>
        <w:t xml:space="preserve">which indicates that </w:t>
      </w:r>
      <w:r w:rsidR="00CB523E" w:rsidRPr="00A521AD">
        <w:rPr>
          <w:rFonts w:ascii="Times New Roman" w:hAnsi="Times New Roman" w:cs="Times New Roman"/>
          <w:b/>
          <w:color w:val="0D0D0D" w:themeColor="text1" w:themeTint="F2"/>
          <w:sz w:val="24"/>
          <w:szCs w:val="24"/>
        </w:rPr>
        <w:t>53</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of area was currently under irrigation compared to initially irrigated area it means cu</w:t>
      </w:r>
      <w:r w:rsidR="000A05C2" w:rsidRPr="00A521AD">
        <w:rPr>
          <w:rFonts w:ascii="Times New Roman" w:hAnsi="Times New Roman" w:cs="Times New Roman"/>
          <w:color w:val="0D0D0D" w:themeColor="text1" w:themeTint="F2"/>
          <w:sz w:val="24"/>
          <w:szCs w:val="24"/>
        </w:rPr>
        <w:t>rrently irrigated area of Ufute</w:t>
      </w:r>
      <w:r w:rsidRPr="00A521AD">
        <w:rPr>
          <w:rFonts w:ascii="Times New Roman" w:hAnsi="Times New Roman" w:cs="Times New Roman"/>
          <w:color w:val="0D0D0D" w:themeColor="text1" w:themeTint="F2"/>
          <w:sz w:val="24"/>
          <w:szCs w:val="24"/>
        </w:rPr>
        <w:t xml:space="preserve"> irrig</w:t>
      </w:r>
      <w:r w:rsidR="000A05C2" w:rsidRPr="00A521AD">
        <w:rPr>
          <w:rFonts w:ascii="Times New Roman" w:hAnsi="Times New Roman" w:cs="Times New Roman"/>
          <w:color w:val="0D0D0D" w:themeColor="text1" w:themeTint="F2"/>
          <w:sz w:val="24"/>
          <w:szCs w:val="24"/>
        </w:rPr>
        <w:t xml:space="preserve">ation scheme was reduced by </w:t>
      </w:r>
      <w:r w:rsidR="00CB523E" w:rsidRPr="00A521AD">
        <w:rPr>
          <w:rFonts w:ascii="Times New Roman" w:hAnsi="Times New Roman" w:cs="Times New Roman"/>
          <w:b/>
          <w:color w:val="0D0D0D" w:themeColor="text1" w:themeTint="F2"/>
          <w:sz w:val="24"/>
          <w:szCs w:val="24"/>
        </w:rPr>
        <w:t>47</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In this two irrigation schemes the sustainability of irrigated area was reducing and this were happening due to flooding, natural drainage, and water shortage and soil fertility degradation. In both irrigation schemes flooding were happen and damages the farmer’s field by loading stones on the field and affects the soil fertility. The flood erodes the fertile soil of the field and also it causes valleys that are not important for irrigation. This leads to reduction of irrigation area.</w:t>
      </w:r>
    </w:p>
    <w:p w:rsidR="00E37A81" w:rsidRPr="00A521AD" w:rsidRDefault="00A26AB5" w:rsidP="00E37A81">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 xml:space="preserve">4.3.3.2 </w:t>
      </w:r>
      <w:r w:rsidR="00E37A81" w:rsidRPr="00A521AD">
        <w:rPr>
          <w:rFonts w:ascii="Times New Roman" w:hAnsi="Times New Roman" w:cs="Times New Roman"/>
          <w:color w:val="0D0D0D" w:themeColor="text1" w:themeTint="F2"/>
        </w:rPr>
        <w:t xml:space="preserve">Irrigation ratio </w:t>
      </w:r>
    </w:p>
    <w:p w:rsidR="008F4A62" w:rsidRPr="00A521AD" w:rsidRDefault="00E37A81" w:rsidP="00E37A81">
      <w:pPr>
        <w:spacing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0"/>
        </w:rPr>
        <w:t>The result for this indicator for both irrigation schemes were</w:t>
      </w:r>
      <w:r w:rsidR="000A05C2" w:rsidRPr="00A521AD">
        <w:rPr>
          <w:rFonts w:ascii="Times New Roman" w:hAnsi="Times New Roman" w:cs="Times New Roman"/>
          <w:b/>
          <w:color w:val="0D0D0D" w:themeColor="text1" w:themeTint="F2"/>
          <w:sz w:val="24"/>
          <w:szCs w:val="24"/>
        </w:rPr>
        <w:t>0.</w:t>
      </w:r>
      <w:r w:rsidR="00CB523E" w:rsidRPr="00A521AD">
        <w:rPr>
          <w:rFonts w:ascii="Times New Roman" w:hAnsi="Times New Roman" w:cs="Times New Roman"/>
          <w:b/>
          <w:color w:val="0D0D0D" w:themeColor="text1" w:themeTint="F2"/>
          <w:sz w:val="24"/>
          <w:szCs w:val="24"/>
        </w:rPr>
        <w:t>16</w:t>
      </w:r>
      <w:r w:rsidRPr="00A521AD">
        <w:rPr>
          <w:rFonts w:ascii="Times New Roman" w:hAnsi="Times New Roman" w:cs="Times New Roman"/>
          <w:color w:val="0D0D0D" w:themeColor="text1" w:themeTint="F2"/>
          <w:sz w:val="24"/>
          <w:szCs w:val="24"/>
        </w:rPr>
        <w:t>and</w:t>
      </w:r>
      <w:r w:rsidRPr="00A521AD">
        <w:rPr>
          <w:rFonts w:ascii="Times New Roman" w:hAnsi="Times New Roman" w:cs="Times New Roman"/>
          <w:b/>
          <w:color w:val="0D0D0D" w:themeColor="text1" w:themeTint="F2"/>
          <w:sz w:val="24"/>
          <w:szCs w:val="24"/>
        </w:rPr>
        <w:t xml:space="preserve"> 0.</w:t>
      </w:r>
      <w:r w:rsidR="00CB523E" w:rsidRPr="00A521AD">
        <w:rPr>
          <w:rFonts w:ascii="Times New Roman" w:hAnsi="Times New Roman" w:cs="Times New Roman"/>
          <w:b/>
          <w:color w:val="0D0D0D" w:themeColor="text1" w:themeTint="F2"/>
          <w:sz w:val="24"/>
          <w:szCs w:val="24"/>
        </w:rPr>
        <w:t>2</w:t>
      </w:r>
      <w:r w:rsidR="000A05C2" w:rsidRPr="00A521AD">
        <w:rPr>
          <w:rFonts w:ascii="Times New Roman" w:hAnsi="Times New Roman" w:cs="Times New Roman"/>
          <w:b/>
          <w:color w:val="0D0D0D" w:themeColor="text1" w:themeTint="F2"/>
          <w:sz w:val="24"/>
          <w:szCs w:val="24"/>
        </w:rPr>
        <w:t>0</w:t>
      </w:r>
      <w:r w:rsidR="000A05C2" w:rsidRPr="00A521AD">
        <w:rPr>
          <w:rFonts w:ascii="Times New Roman" w:hAnsi="Times New Roman" w:cs="Times New Roman"/>
          <w:color w:val="0D0D0D" w:themeColor="text1" w:themeTint="F2"/>
          <w:sz w:val="24"/>
          <w:szCs w:val="24"/>
        </w:rPr>
        <w:t xml:space="preserve"> for Gemesha and Ufute</w:t>
      </w:r>
      <w:r w:rsidRPr="00A521AD">
        <w:rPr>
          <w:rFonts w:ascii="Times New Roman" w:hAnsi="Times New Roman" w:cs="Times New Roman"/>
          <w:color w:val="0D0D0D" w:themeColor="text1" w:themeTint="F2"/>
          <w:sz w:val="24"/>
          <w:szCs w:val="24"/>
        </w:rPr>
        <w:t xml:space="preserve">irrigation scheme respectively. This result shows </w:t>
      </w:r>
      <w:r w:rsidR="00CB523E" w:rsidRPr="00A521AD">
        <w:rPr>
          <w:rFonts w:ascii="Times New Roman" w:hAnsi="Times New Roman" w:cs="Times New Roman"/>
          <w:color w:val="0D0D0D" w:themeColor="text1" w:themeTint="F2"/>
          <w:sz w:val="24"/>
          <w:szCs w:val="24"/>
        </w:rPr>
        <w:t xml:space="preserve">that </w:t>
      </w:r>
      <w:r w:rsidR="00CB523E" w:rsidRPr="00A521AD">
        <w:rPr>
          <w:rFonts w:ascii="Times New Roman" w:hAnsi="Times New Roman" w:cs="Times New Roman"/>
          <w:b/>
          <w:color w:val="0D0D0D" w:themeColor="text1" w:themeTint="F2"/>
          <w:sz w:val="24"/>
          <w:szCs w:val="24"/>
        </w:rPr>
        <w:t xml:space="preserve">16% </w:t>
      </w:r>
      <w:r w:rsidR="00CB523E" w:rsidRPr="00A521AD">
        <w:rPr>
          <w:rFonts w:ascii="Times New Roman" w:hAnsi="Times New Roman" w:cs="Times New Roman"/>
          <w:color w:val="0D0D0D" w:themeColor="text1" w:themeTint="F2"/>
          <w:sz w:val="24"/>
          <w:szCs w:val="24"/>
        </w:rPr>
        <w:t>and</w:t>
      </w:r>
      <w:r w:rsidR="00CB523E" w:rsidRPr="00A521AD">
        <w:rPr>
          <w:rFonts w:ascii="Times New Roman" w:hAnsi="Times New Roman" w:cs="Times New Roman"/>
          <w:b/>
          <w:color w:val="0D0D0D" w:themeColor="text1" w:themeTint="F2"/>
          <w:sz w:val="24"/>
          <w:szCs w:val="24"/>
        </w:rPr>
        <w:t xml:space="preserve"> 20</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of irrigable land has been currently under irrigation</w:t>
      </w:r>
      <w:r w:rsidR="00CB523E" w:rsidRPr="00A521AD">
        <w:rPr>
          <w:rFonts w:ascii="Times New Roman" w:hAnsi="Times New Roman" w:cs="Times New Roman"/>
          <w:color w:val="0D0D0D" w:themeColor="text1" w:themeTint="F2"/>
          <w:sz w:val="24"/>
          <w:szCs w:val="24"/>
        </w:rPr>
        <w:t xml:space="preserve"> for Gemesha and Ufute Scheme</w:t>
      </w:r>
      <w:r w:rsidRPr="00A521AD">
        <w:rPr>
          <w:rFonts w:ascii="Times New Roman" w:hAnsi="Times New Roman" w:cs="Times New Roman"/>
          <w:color w:val="0D0D0D" w:themeColor="text1" w:themeTint="F2"/>
          <w:sz w:val="24"/>
          <w:szCs w:val="24"/>
        </w:rPr>
        <w:t xml:space="preserve"> respectively. In this result the i</w:t>
      </w:r>
      <w:r w:rsidR="004427D4" w:rsidRPr="00A521AD">
        <w:rPr>
          <w:rFonts w:ascii="Times New Roman" w:hAnsi="Times New Roman" w:cs="Times New Roman"/>
          <w:color w:val="0D0D0D" w:themeColor="text1" w:themeTint="F2"/>
          <w:sz w:val="24"/>
          <w:szCs w:val="24"/>
        </w:rPr>
        <w:t xml:space="preserve">rrigation ratio of Ufute </w:t>
      </w:r>
      <w:r w:rsidRPr="00A521AD">
        <w:rPr>
          <w:rFonts w:ascii="Times New Roman" w:hAnsi="Times New Roman" w:cs="Times New Roman"/>
          <w:color w:val="0D0D0D" w:themeColor="text1" w:themeTint="F2"/>
          <w:sz w:val="24"/>
          <w:szCs w:val="24"/>
        </w:rPr>
        <w:t xml:space="preserve">irrigation was higher than </w:t>
      </w:r>
      <w:r w:rsidR="000A2A85" w:rsidRPr="00A521AD">
        <w:rPr>
          <w:rFonts w:ascii="Times New Roman" w:hAnsi="Times New Roman" w:cs="Times New Roman"/>
          <w:color w:val="0D0D0D" w:themeColor="text1" w:themeTint="F2"/>
          <w:sz w:val="24"/>
          <w:szCs w:val="24"/>
        </w:rPr>
        <w:t>that of Gemesha</w:t>
      </w:r>
      <w:r w:rsidRPr="00A521AD">
        <w:rPr>
          <w:rFonts w:ascii="Times New Roman" w:hAnsi="Times New Roman" w:cs="Times New Roman"/>
          <w:color w:val="0D0D0D" w:themeColor="text1" w:themeTint="F2"/>
          <w:sz w:val="24"/>
          <w:szCs w:val="24"/>
        </w:rPr>
        <w:t xml:space="preserve"> irrigation. For this two irrigation schemes the result shows that it is underutilization this is due to shortage of irrigation water, lack of irrigation </w:t>
      </w:r>
      <w:r w:rsidR="00CB523E" w:rsidRPr="00A521AD">
        <w:rPr>
          <w:rFonts w:ascii="Times New Roman" w:hAnsi="Times New Roman" w:cs="Times New Roman"/>
          <w:color w:val="0D0D0D" w:themeColor="text1" w:themeTint="F2"/>
          <w:sz w:val="24"/>
          <w:szCs w:val="24"/>
        </w:rPr>
        <w:t>infrastructure, reduced</w:t>
      </w:r>
      <w:r w:rsidRPr="00A521AD">
        <w:rPr>
          <w:rFonts w:ascii="Times New Roman" w:hAnsi="Times New Roman" w:cs="Times New Roman"/>
          <w:color w:val="0D0D0D" w:themeColor="text1" w:themeTint="F2"/>
          <w:sz w:val="24"/>
          <w:szCs w:val="24"/>
        </w:rPr>
        <w:t xml:space="preserve"> productivity due to problems such as salinity/waterlogging, etc., could result in underutilization of land, soil fertility degradation, flooding and other factors that reduces currently irrigation area and leads to less </w:t>
      </w:r>
      <w:r w:rsidR="0004626F" w:rsidRPr="00A521AD">
        <w:rPr>
          <w:rFonts w:ascii="Times New Roman" w:hAnsi="Times New Roman" w:cs="Times New Roman"/>
          <w:color w:val="0D0D0D" w:themeColor="text1" w:themeTint="F2"/>
          <w:sz w:val="24"/>
          <w:szCs w:val="24"/>
        </w:rPr>
        <w:t>return and reduce productivity.</w:t>
      </w:r>
    </w:p>
    <w:p w:rsidR="00D917DA" w:rsidRPr="00A521AD" w:rsidRDefault="00162ED5" w:rsidP="00D917DA">
      <w:pPr>
        <w:pStyle w:val="Heading3"/>
        <w:numPr>
          <w:ilvl w:val="2"/>
          <w:numId w:val="12"/>
        </w:numPr>
        <w:ind w:left="810" w:hanging="810"/>
        <w:rPr>
          <w:rFonts w:ascii="Times New Roman" w:hAnsi="Times New Roman" w:cs="Times New Roman"/>
          <w:b/>
          <w:i/>
          <w:iCs/>
          <w:color w:val="0D0D0D" w:themeColor="text1" w:themeTint="F2"/>
          <w:spacing w:val="0"/>
        </w:rPr>
      </w:pPr>
      <w:bookmarkStart w:id="299" w:name="_Toc513734508"/>
      <w:r w:rsidRPr="00A521AD">
        <w:rPr>
          <w:rFonts w:ascii="Times New Roman" w:hAnsi="Times New Roman" w:cs="Times New Roman"/>
          <w:b/>
          <w:i/>
          <w:iCs/>
          <w:color w:val="0D0D0D" w:themeColor="text1" w:themeTint="F2"/>
          <w:spacing w:val="0"/>
        </w:rPr>
        <w:t>Economic performance indicators</w:t>
      </w:r>
      <w:bookmarkEnd w:id="299"/>
    </w:p>
    <w:p w:rsidR="007E5930" w:rsidRPr="00A521AD" w:rsidRDefault="00A26AB5" w:rsidP="0004626F">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 xml:space="preserve">4.3.4.1 </w:t>
      </w:r>
      <w:r w:rsidR="0004626F" w:rsidRPr="00A521AD">
        <w:rPr>
          <w:rFonts w:ascii="Times New Roman" w:hAnsi="Times New Roman" w:cs="Times New Roman"/>
          <w:color w:val="0D0D0D" w:themeColor="text1" w:themeTint="F2"/>
        </w:rPr>
        <w:t>Gross return on investment</w:t>
      </w:r>
    </w:p>
    <w:p w:rsidR="00162ED5" w:rsidRPr="00A521AD" w:rsidRDefault="00223C58" w:rsidP="00223C5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This indicator considers the production and the total cost of </w:t>
      </w:r>
      <w:r w:rsidR="0004626F" w:rsidRPr="00A521AD">
        <w:rPr>
          <w:rFonts w:ascii="Times New Roman" w:hAnsi="Times New Roman" w:cs="Times New Roman"/>
          <w:color w:val="0D0D0D" w:themeColor="text1" w:themeTint="F2"/>
          <w:sz w:val="24"/>
          <w:szCs w:val="24"/>
        </w:rPr>
        <w:t xml:space="preserve">infrastructure for each </w:t>
      </w:r>
      <w:r w:rsidR="004F00F1" w:rsidRPr="00A521AD">
        <w:rPr>
          <w:rFonts w:ascii="Times New Roman" w:hAnsi="Times New Roman" w:cs="Times New Roman"/>
          <w:color w:val="0D0D0D" w:themeColor="text1" w:themeTint="F2"/>
          <w:sz w:val="24"/>
          <w:szCs w:val="24"/>
        </w:rPr>
        <w:t>scheme. The</w:t>
      </w:r>
      <w:r w:rsidR="00162ED5" w:rsidRPr="00A521AD">
        <w:rPr>
          <w:rFonts w:ascii="Times New Roman" w:hAnsi="Times New Roman" w:cs="Times New Roman"/>
          <w:color w:val="0D0D0D" w:themeColor="text1" w:themeTint="F2"/>
          <w:sz w:val="24"/>
          <w:szCs w:val="24"/>
        </w:rPr>
        <w:t xml:space="preserve"> gross return on investment of </w:t>
      </w:r>
      <w:r w:rsidR="00E82A15" w:rsidRPr="00A521AD">
        <w:rPr>
          <w:rFonts w:ascii="Times New Roman" w:hAnsi="Times New Roman" w:cs="Times New Roman"/>
          <w:color w:val="0D0D0D" w:themeColor="text1" w:themeTint="F2"/>
          <w:sz w:val="24"/>
          <w:szCs w:val="24"/>
        </w:rPr>
        <w:t>Gemesha</w:t>
      </w:r>
      <w:r w:rsidR="00162ED5" w:rsidRPr="00A521AD">
        <w:rPr>
          <w:rFonts w:ascii="Times New Roman" w:hAnsi="Times New Roman" w:cs="Times New Roman"/>
          <w:color w:val="0D0D0D" w:themeColor="text1" w:themeTint="F2"/>
          <w:sz w:val="24"/>
          <w:szCs w:val="24"/>
        </w:rPr>
        <w:t>is bette</w:t>
      </w:r>
      <w:r w:rsidR="00282035" w:rsidRPr="00A521AD">
        <w:rPr>
          <w:rFonts w:ascii="Times New Roman" w:hAnsi="Times New Roman" w:cs="Times New Roman"/>
          <w:color w:val="0D0D0D" w:themeColor="text1" w:themeTint="F2"/>
          <w:sz w:val="24"/>
          <w:szCs w:val="24"/>
        </w:rPr>
        <w:t xml:space="preserve">r than </w:t>
      </w:r>
      <w:r w:rsidR="00E82A15" w:rsidRPr="00A521AD">
        <w:rPr>
          <w:rFonts w:ascii="Times New Roman" w:hAnsi="Times New Roman" w:cs="Times New Roman"/>
          <w:color w:val="0D0D0D" w:themeColor="text1" w:themeTint="F2"/>
          <w:sz w:val="24"/>
          <w:szCs w:val="24"/>
        </w:rPr>
        <w:t>Ufute</w:t>
      </w:r>
      <w:r w:rsidR="00483742" w:rsidRPr="00A521AD">
        <w:rPr>
          <w:rFonts w:ascii="Times New Roman" w:hAnsi="Times New Roman" w:cs="Times New Roman"/>
          <w:color w:val="0D0D0D" w:themeColor="text1" w:themeTint="F2"/>
          <w:sz w:val="24"/>
          <w:szCs w:val="24"/>
        </w:rPr>
        <w:t xml:space="preserve"> irrigation scheme i.e.</w:t>
      </w:r>
      <w:r w:rsidR="00282035" w:rsidRPr="00A521AD">
        <w:rPr>
          <w:rFonts w:ascii="Times New Roman" w:hAnsi="Times New Roman" w:cs="Times New Roman"/>
          <w:b/>
          <w:color w:val="0D0D0D" w:themeColor="text1" w:themeTint="F2"/>
          <w:sz w:val="24"/>
          <w:szCs w:val="24"/>
        </w:rPr>
        <w:t>12.46</w:t>
      </w:r>
      <w:r w:rsidR="00483742" w:rsidRPr="00A521AD">
        <w:rPr>
          <w:rFonts w:ascii="Times New Roman" w:hAnsi="Times New Roman" w:cs="Times New Roman"/>
          <w:color w:val="0D0D0D" w:themeColor="text1" w:themeTint="F2"/>
          <w:sz w:val="24"/>
          <w:szCs w:val="24"/>
        </w:rPr>
        <w:t xml:space="preserve"> and </w:t>
      </w:r>
      <w:r w:rsidR="00E82A15" w:rsidRPr="00A521AD">
        <w:rPr>
          <w:rFonts w:ascii="Times New Roman" w:hAnsi="Times New Roman" w:cs="Times New Roman"/>
          <w:b/>
          <w:color w:val="0D0D0D" w:themeColor="text1" w:themeTint="F2"/>
          <w:sz w:val="24"/>
          <w:szCs w:val="24"/>
        </w:rPr>
        <w:t>5.64</w:t>
      </w:r>
      <w:r w:rsidR="00162ED5" w:rsidRPr="00A521AD">
        <w:rPr>
          <w:rFonts w:ascii="Times New Roman" w:hAnsi="Times New Roman" w:cs="Times New Roman"/>
          <w:color w:val="0D0D0D" w:themeColor="text1" w:themeTint="F2"/>
          <w:sz w:val="24"/>
          <w:szCs w:val="24"/>
        </w:rPr>
        <w:t xml:space="preserve"> for </w:t>
      </w:r>
      <w:r w:rsidR="00E82A15" w:rsidRPr="00A521AD">
        <w:rPr>
          <w:rFonts w:ascii="Times New Roman" w:hAnsi="Times New Roman" w:cs="Times New Roman"/>
          <w:color w:val="0D0D0D" w:themeColor="text1" w:themeTint="F2"/>
          <w:sz w:val="24"/>
          <w:szCs w:val="24"/>
        </w:rPr>
        <w:t>Gemesha</w:t>
      </w:r>
      <w:r w:rsidR="00282035" w:rsidRPr="00A521AD">
        <w:rPr>
          <w:rFonts w:ascii="Times New Roman" w:hAnsi="Times New Roman" w:cs="Times New Roman"/>
          <w:color w:val="0D0D0D" w:themeColor="text1" w:themeTint="F2"/>
          <w:sz w:val="24"/>
          <w:szCs w:val="24"/>
        </w:rPr>
        <w:t xml:space="preserve"> and </w:t>
      </w:r>
      <w:r w:rsidR="00E82A15" w:rsidRPr="00A521AD">
        <w:rPr>
          <w:rFonts w:ascii="Times New Roman" w:hAnsi="Times New Roman" w:cs="Times New Roman"/>
          <w:color w:val="0D0D0D" w:themeColor="text1" w:themeTint="F2"/>
          <w:sz w:val="24"/>
          <w:szCs w:val="24"/>
        </w:rPr>
        <w:t>Ufute</w:t>
      </w:r>
      <w:r w:rsidR="00162ED5" w:rsidRPr="00A521AD">
        <w:rPr>
          <w:rFonts w:ascii="Times New Roman" w:hAnsi="Times New Roman" w:cs="Times New Roman"/>
          <w:color w:val="0D0D0D" w:themeColor="text1" w:themeTint="F2"/>
          <w:sz w:val="24"/>
          <w:szCs w:val="24"/>
        </w:rPr>
        <w:t xml:space="preserve"> irrigation schemes, respectively. The details of the gross return on investment for both schemes are shown in </w:t>
      </w:r>
      <w:r w:rsidR="00A94127" w:rsidRPr="00A521AD">
        <w:rPr>
          <w:rFonts w:ascii="Times New Roman" w:hAnsi="Times New Roman" w:cs="Times New Roman"/>
          <w:color w:val="0D0D0D" w:themeColor="text1" w:themeTint="F2"/>
          <w:sz w:val="24"/>
          <w:szCs w:val="24"/>
        </w:rPr>
        <w:t>Appendix Tables 19and 20</w:t>
      </w:r>
      <w:r w:rsidR="00162ED5" w:rsidRPr="00A521AD">
        <w:rPr>
          <w:rFonts w:ascii="Times New Roman" w:hAnsi="Times New Roman" w:cs="Times New Roman"/>
          <w:color w:val="0D0D0D" w:themeColor="text1" w:themeTint="F2"/>
          <w:sz w:val="24"/>
          <w:szCs w:val="24"/>
        </w:rPr>
        <w:t>.</w:t>
      </w:r>
    </w:p>
    <w:p w:rsidR="00162ED5" w:rsidRPr="00A521AD" w:rsidRDefault="00162ED5" w:rsidP="00223C58">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This is mainly associated with the higher infrastructure cost incurred at the </w:t>
      </w:r>
      <w:r w:rsidR="000571B8" w:rsidRPr="00A521AD">
        <w:rPr>
          <w:rFonts w:ascii="Times New Roman" w:hAnsi="Times New Roman" w:cs="Times New Roman"/>
          <w:color w:val="0D0D0D" w:themeColor="text1" w:themeTint="F2"/>
          <w:sz w:val="24"/>
          <w:szCs w:val="24"/>
        </w:rPr>
        <w:t>Ufute than Gemesha whic</w:t>
      </w:r>
      <w:r w:rsidR="00483742" w:rsidRPr="00A521AD">
        <w:rPr>
          <w:rFonts w:ascii="Times New Roman" w:hAnsi="Times New Roman" w:cs="Times New Roman"/>
          <w:color w:val="0D0D0D" w:themeColor="text1" w:themeTint="F2"/>
          <w:sz w:val="24"/>
          <w:szCs w:val="24"/>
        </w:rPr>
        <w:t xml:space="preserve">h were </w:t>
      </w:r>
      <w:r w:rsidR="008E7E30" w:rsidRPr="00A521AD">
        <w:rPr>
          <w:rFonts w:ascii="Times New Roman" w:hAnsi="Times New Roman" w:cs="Times New Roman"/>
          <w:b/>
          <w:color w:val="0D0D0D" w:themeColor="text1" w:themeTint="F2"/>
          <w:sz w:val="24"/>
          <w:szCs w:val="24"/>
        </w:rPr>
        <w:t>4</w:t>
      </w:r>
      <w:r w:rsidR="003D29DD" w:rsidRPr="00A521AD">
        <w:rPr>
          <w:rFonts w:ascii="Times New Roman" w:hAnsi="Times New Roman" w:cs="Times New Roman"/>
          <w:b/>
          <w:color w:val="0D0D0D" w:themeColor="text1" w:themeTint="F2"/>
          <w:sz w:val="24"/>
          <w:szCs w:val="24"/>
        </w:rPr>
        <w:t>6,334</w:t>
      </w:r>
      <w:r w:rsidR="008E7E30" w:rsidRPr="00A521AD">
        <w:rPr>
          <w:rFonts w:ascii="Times New Roman" w:hAnsi="Times New Roman" w:cs="Times New Roman"/>
          <w:b/>
          <w:color w:val="0D0D0D" w:themeColor="text1" w:themeTint="F2"/>
          <w:sz w:val="24"/>
          <w:szCs w:val="24"/>
        </w:rPr>
        <w:t>.78</w:t>
      </w:r>
      <w:r w:rsidR="008E7E30" w:rsidRPr="00A521AD">
        <w:rPr>
          <w:rFonts w:ascii="Times New Roman" w:hAnsi="Times New Roman" w:cs="Times New Roman"/>
          <w:color w:val="0D0D0D" w:themeColor="text1" w:themeTint="F2"/>
          <w:sz w:val="24"/>
          <w:szCs w:val="24"/>
        </w:rPr>
        <w:t xml:space="preserve"> and </w:t>
      </w:r>
      <w:r w:rsidR="008E7E30" w:rsidRPr="00A521AD">
        <w:rPr>
          <w:rFonts w:ascii="Times New Roman" w:hAnsi="Times New Roman" w:cs="Times New Roman"/>
          <w:b/>
          <w:color w:val="0D0D0D" w:themeColor="text1" w:themeTint="F2"/>
          <w:sz w:val="24"/>
          <w:szCs w:val="24"/>
        </w:rPr>
        <w:t>20,972.87</w:t>
      </w:r>
      <w:r w:rsidRPr="00A521AD">
        <w:rPr>
          <w:rFonts w:ascii="Times New Roman" w:hAnsi="Times New Roman" w:cs="Times New Roman"/>
          <w:b/>
          <w:color w:val="0D0D0D" w:themeColor="text1" w:themeTint="F2"/>
          <w:sz w:val="24"/>
          <w:szCs w:val="24"/>
        </w:rPr>
        <w:t>US</w:t>
      </w:r>
      <w:r w:rsidRPr="00A521AD">
        <w:rPr>
          <w:rFonts w:ascii="Times New Roman" w:hAnsi="Times New Roman" w:cs="Times New Roman"/>
          <w:color w:val="0D0D0D" w:themeColor="text1" w:themeTint="F2"/>
          <w:sz w:val="24"/>
          <w:szCs w:val="24"/>
        </w:rPr>
        <w:t>$, resp</w:t>
      </w:r>
      <w:r w:rsidR="000571B8" w:rsidRPr="00A521AD">
        <w:rPr>
          <w:rFonts w:ascii="Times New Roman" w:hAnsi="Times New Roman" w:cs="Times New Roman"/>
          <w:color w:val="0D0D0D" w:themeColor="text1" w:themeTint="F2"/>
          <w:sz w:val="24"/>
          <w:szCs w:val="24"/>
        </w:rPr>
        <w:t>ectively for command areas of 40 and 48</w:t>
      </w:r>
      <w:r w:rsidRPr="00A521AD">
        <w:rPr>
          <w:rFonts w:ascii="Times New Roman" w:hAnsi="Times New Roman" w:cs="Times New Roman"/>
          <w:color w:val="0D0D0D" w:themeColor="text1" w:themeTint="F2"/>
          <w:sz w:val="24"/>
          <w:szCs w:val="24"/>
        </w:rPr>
        <w:t xml:space="preserve"> ha.</w:t>
      </w:r>
    </w:p>
    <w:p w:rsidR="00D917DA" w:rsidRPr="00A521AD" w:rsidRDefault="00162ED5" w:rsidP="00162ED5">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However, the area irrigat</w:t>
      </w:r>
      <w:r w:rsidR="000571B8" w:rsidRPr="00A521AD">
        <w:rPr>
          <w:rFonts w:ascii="Times New Roman" w:hAnsi="Times New Roman" w:cs="Times New Roman"/>
          <w:color w:val="0D0D0D" w:themeColor="text1" w:themeTint="F2"/>
          <w:sz w:val="24"/>
          <w:szCs w:val="24"/>
        </w:rPr>
        <w:t>e</w:t>
      </w:r>
      <w:r w:rsidR="00D71F72" w:rsidRPr="00A521AD">
        <w:rPr>
          <w:rFonts w:ascii="Times New Roman" w:hAnsi="Times New Roman" w:cs="Times New Roman"/>
          <w:color w:val="0D0D0D" w:themeColor="text1" w:themeTint="F2"/>
          <w:sz w:val="24"/>
          <w:szCs w:val="24"/>
        </w:rPr>
        <w:t>d during the study period 2016</w:t>
      </w:r>
      <w:r w:rsidR="000571B8" w:rsidRPr="00A521AD">
        <w:rPr>
          <w:rFonts w:ascii="Times New Roman" w:hAnsi="Times New Roman" w:cs="Times New Roman"/>
          <w:color w:val="0D0D0D" w:themeColor="text1" w:themeTint="F2"/>
          <w:sz w:val="24"/>
          <w:szCs w:val="24"/>
        </w:rPr>
        <w:t xml:space="preserve"> was </w:t>
      </w:r>
      <w:r w:rsidR="009B2839" w:rsidRPr="00A521AD">
        <w:rPr>
          <w:rFonts w:ascii="Times New Roman" w:hAnsi="Times New Roman" w:cs="Times New Roman"/>
          <w:b/>
          <w:color w:val="0D0D0D" w:themeColor="text1" w:themeTint="F2"/>
          <w:sz w:val="24"/>
          <w:szCs w:val="24"/>
        </w:rPr>
        <w:t xml:space="preserve">32 </w:t>
      </w:r>
      <w:r w:rsidR="009B2839" w:rsidRPr="00A521AD">
        <w:rPr>
          <w:rFonts w:ascii="Times New Roman" w:hAnsi="Times New Roman" w:cs="Times New Roman"/>
          <w:color w:val="0D0D0D" w:themeColor="text1" w:themeTint="F2"/>
          <w:sz w:val="24"/>
          <w:szCs w:val="24"/>
        </w:rPr>
        <w:t>and</w:t>
      </w:r>
      <w:r w:rsidR="009B2839" w:rsidRPr="00A521AD">
        <w:rPr>
          <w:rFonts w:ascii="Times New Roman" w:hAnsi="Times New Roman" w:cs="Times New Roman"/>
          <w:b/>
          <w:color w:val="0D0D0D" w:themeColor="text1" w:themeTint="F2"/>
          <w:sz w:val="24"/>
          <w:szCs w:val="24"/>
        </w:rPr>
        <w:t xml:space="preserve"> 40</w:t>
      </w:r>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 xml:space="preserve"> of their design potential for </w:t>
      </w:r>
      <w:r w:rsidR="000571B8" w:rsidRPr="00A521AD">
        <w:rPr>
          <w:rFonts w:ascii="Times New Roman" w:hAnsi="Times New Roman" w:cs="Times New Roman"/>
          <w:color w:val="0D0D0D" w:themeColor="text1" w:themeTint="F2"/>
          <w:sz w:val="24"/>
          <w:szCs w:val="24"/>
        </w:rPr>
        <w:t>Gemesha and Ufute</w:t>
      </w:r>
      <w:r w:rsidRPr="00A521AD">
        <w:rPr>
          <w:rFonts w:ascii="Times New Roman" w:hAnsi="Times New Roman" w:cs="Times New Roman"/>
          <w:color w:val="0D0D0D" w:themeColor="text1" w:themeTint="F2"/>
          <w:sz w:val="24"/>
          <w:szCs w:val="24"/>
        </w:rPr>
        <w:t xml:space="preserve"> schemes, respectively. The costs of the infrastructure </w:t>
      </w:r>
      <w:r w:rsidRPr="00A521AD">
        <w:rPr>
          <w:rFonts w:ascii="Times New Roman" w:hAnsi="Times New Roman" w:cs="Times New Roman"/>
          <w:color w:val="0D0D0D" w:themeColor="text1" w:themeTint="F2"/>
          <w:sz w:val="24"/>
          <w:szCs w:val="24"/>
        </w:rPr>
        <w:lastRenderedPageBreak/>
        <w:t>considered here were the total expenditure for constructing all infra</w:t>
      </w:r>
      <w:r w:rsidR="000571B8" w:rsidRPr="00A521AD">
        <w:rPr>
          <w:rFonts w:ascii="Times New Roman" w:hAnsi="Times New Roman" w:cs="Times New Roman"/>
          <w:color w:val="0D0D0D" w:themeColor="text1" w:themeTint="F2"/>
          <w:sz w:val="24"/>
          <w:szCs w:val="24"/>
        </w:rPr>
        <w:t>structures found in the schemes.</w:t>
      </w:r>
    </w:p>
    <w:p w:rsidR="00726618" w:rsidRPr="00A521AD" w:rsidRDefault="00A26AB5" w:rsidP="00A26AB5">
      <w:pPr>
        <w:pStyle w:val="Heading4"/>
        <w:rPr>
          <w:rFonts w:ascii="Times New Roman" w:hAnsi="Times New Roman" w:cs="Times New Roman"/>
          <w:color w:val="0D0D0D" w:themeColor="text1" w:themeTint="F2"/>
        </w:rPr>
      </w:pPr>
      <w:r w:rsidRPr="00A521AD">
        <w:rPr>
          <w:rFonts w:ascii="Times New Roman" w:hAnsi="Times New Roman" w:cs="Times New Roman"/>
          <w:color w:val="0D0D0D" w:themeColor="text1" w:themeTint="F2"/>
        </w:rPr>
        <w:t xml:space="preserve">4.3.4.2 </w:t>
      </w:r>
      <w:r w:rsidR="00726618" w:rsidRPr="00A521AD">
        <w:rPr>
          <w:rFonts w:ascii="Times New Roman" w:hAnsi="Times New Roman" w:cs="Times New Roman"/>
          <w:color w:val="0D0D0D" w:themeColor="text1" w:themeTint="F2"/>
        </w:rPr>
        <w:t>Financial self-sufficiency</w:t>
      </w:r>
    </w:p>
    <w:p w:rsidR="00D917DA" w:rsidRPr="00A521AD" w:rsidRDefault="00D917DA" w:rsidP="00726618">
      <w:pPr>
        <w:autoSpaceDE w:val="0"/>
        <w:autoSpaceDN w:val="0"/>
        <w:adjustRightInd w:val="0"/>
        <w:spacing w:after="0" w:line="240" w:lineRule="auto"/>
        <w:rPr>
          <w:rFonts w:ascii="Times New Roman" w:hAnsi="Times New Roman" w:cs="Times New Roman"/>
          <w:b/>
          <w:bCs/>
          <w:color w:val="0D0D0D" w:themeColor="text1" w:themeTint="F2"/>
          <w:sz w:val="24"/>
          <w:szCs w:val="24"/>
        </w:rPr>
      </w:pPr>
    </w:p>
    <w:p w:rsidR="00D158B5" w:rsidRPr="00A521AD" w:rsidRDefault="00726618" w:rsidP="003930EC">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Financial self-sufficiency indicates the ratio of revenue from the irrigation to the expenditure for operation and maintenance. It shows the compensation ratio of management and maintenance costs for irrigation system based on the income obtained from the irrigation. This in other words implies the sustainability of the schemes, and perception of the farmers towards the irrigation scheme. </w:t>
      </w:r>
      <w:r w:rsidR="003930EC" w:rsidRPr="00A521AD">
        <w:rPr>
          <w:rFonts w:ascii="Times New Roman" w:hAnsi="Times New Roman" w:cs="Times New Roman"/>
          <w:color w:val="0D0D0D" w:themeColor="text1" w:themeTint="F2"/>
          <w:sz w:val="24"/>
          <w:szCs w:val="24"/>
        </w:rPr>
        <w:t>The government covers the operation and maintenance of the schemes and it is considered as subsidy. Above and beyond, there is no fee for water it is for free. Therefore it is not possible to compare these schemes based on this indicator</w:t>
      </w:r>
    </w:p>
    <w:p w:rsidR="00D158B5" w:rsidRPr="00A521AD" w:rsidRDefault="00D158B5"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158B5" w:rsidRPr="00A521AD" w:rsidRDefault="00D158B5"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158B5" w:rsidRPr="00A521AD" w:rsidRDefault="00D158B5"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158B5" w:rsidRPr="00A521AD" w:rsidRDefault="00D158B5"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D158B5" w:rsidRPr="00A521AD" w:rsidRDefault="00D158B5"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Pr="00A521AD"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94127" w:rsidRDefault="00A94127"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515AD" w:rsidRDefault="009515AD"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515AD" w:rsidRDefault="009515AD"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515AD" w:rsidRDefault="009515AD"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61C71" w:rsidRDefault="00F61C71"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515AD" w:rsidRDefault="009515AD"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D5667" w:rsidRPr="00A521AD" w:rsidRDefault="00300102" w:rsidP="004030E8">
      <w:pPr>
        <w:pStyle w:val="Heading1"/>
        <w:numPr>
          <w:ilvl w:val="0"/>
          <w:numId w:val="13"/>
        </w:numPr>
        <w:rPr>
          <w:rFonts w:ascii="Times New Roman" w:hAnsi="Times New Roman" w:cs="Times New Roman"/>
          <w:color w:val="0D0D0D" w:themeColor="text1" w:themeTint="F2"/>
        </w:rPr>
      </w:pPr>
      <w:bookmarkStart w:id="300" w:name="_Toc513734509"/>
      <w:bookmarkStart w:id="301" w:name="_Toc436724692"/>
      <w:bookmarkStart w:id="302" w:name="_Toc436724425"/>
      <w:bookmarkStart w:id="303" w:name="_Toc436692570"/>
      <w:bookmarkStart w:id="304" w:name="_Toc435540623"/>
      <w:bookmarkStart w:id="305" w:name="_Toc435539908"/>
      <w:bookmarkStart w:id="306" w:name="_Toc432928566"/>
      <w:bookmarkStart w:id="307" w:name="_Toc432925821"/>
      <w:bookmarkStart w:id="308" w:name="_Toc432925562"/>
      <w:bookmarkStart w:id="309" w:name="_Toc430873680"/>
      <w:bookmarkStart w:id="310" w:name="_Toc430855982"/>
      <w:r w:rsidRPr="00A521AD">
        <w:rPr>
          <w:rFonts w:ascii="Times New Roman" w:hAnsi="Times New Roman" w:cs="Times New Roman"/>
          <w:color w:val="0D0D0D" w:themeColor="text1" w:themeTint="F2"/>
        </w:rPr>
        <w:lastRenderedPageBreak/>
        <w:t>CONCLUSION AND RECOMMENDATION</w:t>
      </w:r>
      <w:bookmarkEnd w:id="300"/>
    </w:p>
    <w:p w:rsidR="00D917DA" w:rsidRPr="00A521AD" w:rsidRDefault="00D917DA" w:rsidP="00D917DA">
      <w:pPr>
        <w:pStyle w:val="ListParagraph"/>
        <w:ind w:left="1080" w:firstLine="0"/>
        <w:rPr>
          <w:rFonts w:ascii="Times New Roman" w:hAnsi="Times New Roman" w:cs="Times New Roman"/>
          <w:color w:val="0D0D0D" w:themeColor="text1" w:themeTint="F2"/>
        </w:rPr>
      </w:pPr>
    </w:p>
    <w:p w:rsidR="00F53E4B" w:rsidRPr="00A521AD" w:rsidRDefault="00F53E4B" w:rsidP="004030E8">
      <w:pPr>
        <w:pStyle w:val="Heading2"/>
        <w:numPr>
          <w:ilvl w:val="1"/>
          <w:numId w:val="13"/>
        </w:numPr>
        <w:ind w:hanging="735"/>
        <w:rPr>
          <w:rFonts w:ascii="Times New Roman" w:hAnsi="Times New Roman" w:cs="Times New Roman"/>
          <w:color w:val="0D0D0D" w:themeColor="text1" w:themeTint="F2"/>
          <w:szCs w:val="28"/>
        </w:rPr>
      </w:pPr>
      <w:bookmarkStart w:id="311" w:name="_Toc439570734"/>
      <w:bookmarkStart w:id="312" w:name="_Toc513734510"/>
      <w:r w:rsidRPr="00A521AD">
        <w:rPr>
          <w:rFonts w:ascii="Times New Roman" w:hAnsi="Times New Roman" w:cs="Times New Roman"/>
          <w:color w:val="0D0D0D" w:themeColor="text1" w:themeTint="F2"/>
          <w:szCs w:val="28"/>
        </w:rPr>
        <w:t>CONCLUSION</w:t>
      </w:r>
      <w:bookmarkEnd w:id="301"/>
      <w:bookmarkEnd w:id="302"/>
      <w:bookmarkEnd w:id="303"/>
      <w:bookmarkEnd w:id="304"/>
      <w:bookmarkEnd w:id="305"/>
      <w:bookmarkEnd w:id="306"/>
      <w:bookmarkEnd w:id="307"/>
      <w:bookmarkEnd w:id="308"/>
      <w:bookmarkEnd w:id="309"/>
      <w:bookmarkEnd w:id="310"/>
      <w:bookmarkEnd w:id="311"/>
      <w:bookmarkEnd w:id="312"/>
    </w:p>
    <w:p w:rsidR="00D917DA" w:rsidRPr="00A521AD" w:rsidRDefault="00D917DA" w:rsidP="00D917DA">
      <w:pPr>
        <w:rPr>
          <w:rFonts w:ascii="Times New Roman" w:hAnsi="Times New Roman" w:cs="Times New Roman"/>
          <w:color w:val="0D0D0D" w:themeColor="text1" w:themeTint="F2"/>
        </w:rPr>
      </w:pPr>
    </w:p>
    <w:p w:rsidR="00435CFD" w:rsidRDefault="00435CFD" w:rsidP="00F53E4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435CFD" w:rsidRDefault="00435CFD" w:rsidP="00435CFD">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435CFD">
        <w:rPr>
          <w:rFonts w:ascii="Times New Roman" w:hAnsi="Times New Roman" w:cs="Times New Roman"/>
          <w:color w:val="0D0D0D" w:themeColor="text1" w:themeTint="F2"/>
          <w:sz w:val="24"/>
          <w:szCs w:val="24"/>
        </w:rPr>
        <w:t xml:space="preserve">The conveyance efficiency of both schemes at all hydraulic levels showed some low values,even in the lined part of the main canal </w:t>
      </w:r>
      <w:r w:rsidRPr="001A0240">
        <w:rPr>
          <w:rFonts w:ascii="Times New Roman" w:hAnsi="Times New Roman" w:cs="Times New Roman"/>
          <w:color w:val="0D0D0D" w:themeColor="text1" w:themeTint="F2"/>
          <w:sz w:val="24"/>
          <w:szCs w:val="24"/>
        </w:rPr>
        <w:t xml:space="preserve">at </w:t>
      </w:r>
      <w:r w:rsidR="001A0240" w:rsidRPr="001A0240">
        <w:rPr>
          <w:rFonts w:ascii="Times New Roman" w:hAnsi="Times New Roman" w:cs="Times New Roman"/>
          <w:color w:val="0D0D0D" w:themeColor="text1" w:themeTint="F2"/>
          <w:sz w:val="24"/>
          <w:szCs w:val="24"/>
        </w:rPr>
        <w:t>Gemesha</w:t>
      </w:r>
      <w:r w:rsidRPr="001A0240">
        <w:rPr>
          <w:rFonts w:ascii="Times New Roman" w:hAnsi="Times New Roman" w:cs="Times New Roman"/>
          <w:color w:val="0D0D0D" w:themeColor="text1" w:themeTint="F2"/>
          <w:sz w:val="24"/>
          <w:szCs w:val="24"/>
        </w:rPr>
        <w:t xml:space="preserve"> scheme due to lack</w:t>
      </w:r>
      <w:r w:rsidR="006A066C">
        <w:rPr>
          <w:rFonts w:ascii="Times New Roman" w:hAnsi="Times New Roman" w:cs="Times New Roman"/>
          <w:color w:val="0D0D0D" w:themeColor="text1" w:themeTint="F2"/>
          <w:sz w:val="24"/>
          <w:szCs w:val="24"/>
        </w:rPr>
        <w:t xml:space="preserve"> of regular maintenance.</w:t>
      </w:r>
      <w:r w:rsidR="006A066C" w:rsidRPr="00435CFD">
        <w:rPr>
          <w:rFonts w:ascii="Times New Roman" w:hAnsi="Times New Roman" w:cs="Times New Roman"/>
          <w:color w:val="0D0D0D" w:themeColor="text1" w:themeTint="F2"/>
          <w:sz w:val="24"/>
          <w:szCs w:val="24"/>
        </w:rPr>
        <w:t xml:space="preserve"> But</w:t>
      </w:r>
      <w:r w:rsidRPr="00435CFD">
        <w:rPr>
          <w:rFonts w:ascii="Times New Roman" w:hAnsi="Times New Roman" w:cs="Times New Roman"/>
          <w:color w:val="0D0D0D" w:themeColor="text1" w:themeTint="F2"/>
          <w:sz w:val="24"/>
          <w:szCs w:val="24"/>
        </w:rPr>
        <w:t xml:space="preserve"> there is a room for improvement if the scheme gets regul</w:t>
      </w:r>
      <w:r>
        <w:rPr>
          <w:rFonts w:ascii="Times New Roman" w:hAnsi="Times New Roman" w:cs="Times New Roman"/>
          <w:color w:val="0D0D0D" w:themeColor="text1" w:themeTint="F2"/>
          <w:sz w:val="24"/>
          <w:szCs w:val="24"/>
        </w:rPr>
        <w:t xml:space="preserve">ar maintenance. The application </w:t>
      </w:r>
      <w:r w:rsidRPr="00435CFD">
        <w:rPr>
          <w:rFonts w:ascii="Times New Roman" w:hAnsi="Times New Roman" w:cs="Times New Roman"/>
          <w:color w:val="0D0D0D" w:themeColor="text1" w:themeTint="F2"/>
          <w:sz w:val="24"/>
          <w:szCs w:val="24"/>
        </w:rPr>
        <w:t>efficiency of both schemes has, however, showed good w</w:t>
      </w:r>
      <w:r>
        <w:rPr>
          <w:rFonts w:ascii="Times New Roman" w:hAnsi="Times New Roman" w:cs="Times New Roman"/>
          <w:color w:val="0D0D0D" w:themeColor="text1" w:themeTint="F2"/>
          <w:sz w:val="24"/>
          <w:szCs w:val="24"/>
        </w:rPr>
        <w:t xml:space="preserve">hen we compare with application </w:t>
      </w:r>
      <w:r w:rsidRPr="00435CFD">
        <w:rPr>
          <w:rFonts w:ascii="Times New Roman" w:hAnsi="Times New Roman" w:cs="Times New Roman"/>
          <w:color w:val="0D0D0D" w:themeColor="text1" w:themeTint="F2"/>
          <w:sz w:val="24"/>
          <w:szCs w:val="24"/>
        </w:rPr>
        <w:t>efficiency of 50-70% for furrow irrigation observed in other African countries.</w:t>
      </w:r>
    </w:p>
    <w:p w:rsidR="00E77F93" w:rsidRDefault="00E77F93" w:rsidP="00435CFD">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AC4D03" w:rsidRDefault="00AC4D03" w:rsidP="00AC4D03">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C4D03">
        <w:rPr>
          <w:rFonts w:ascii="Times New Roman" w:hAnsi="Times New Roman" w:cs="Times New Roman"/>
          <w:color w:val="0D0D0D" w:themeColor="text1" w:themeTint="F2"/>
          <w:sz w:val="24"/>
          <w:szCs w:val="24"/>
        </w:rPr>
        <w:t>From the analyses irrigation water efficiencies as a whole, farmers were doinggood job in terms of water distribution unif</w:t>
      </w:r>
      <w:r>
        <w:rPr>
          <w:rFonts w:ascii="Times New Roman" w:hAnsi="Times New Roman" w:cs="Times New Roman"/>
          <w:color w:val="0D0D0D" w:themeColor="text1" w:themeTint="F2"/>
          <w:sz w:val="24"/>
          <w:szCs w:val="24"/>
        </w:rPr>
        <w:t xml:space="preserve">ormity. This does not mean that </w:t>
      </w:r>
      <w:r w:rsidRPr="00AC4D03">
        <w:rPr>
          <w:rFonts w:ascii="Times New Roman" w:hAnsi="Times New Roman" w:cs="Times New Roman"/>
          <w:color w:val="0D0D0D" w:themeColor="text1" w:themeTint="F2"/>
          <w:sz w:val="24"/>
          <w:szCs w:val="24"/>
        </w:rPr>
        <w:t>they were using the water efficiently; there is room for improvement.</w:t>
      </w:r>
    </w:p>
    <w:p w:rsidR="00190B16" w:rsidRPr="00A521AD" w:rsidRDefault="00190B16" w:rsidP="00F53E4B">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53E4B" w:rsidRDefault="00F53E4B" w:rsidP="00F53E4B">
      <w:pPr>
        <w:autoSpaceDE w:val="0"/>
        <w:autoSpaceDN w:val="0"/>
        <w:adjustRightInd w:val="0"/>
        <w:spacing w:after="0"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 xml:space="preserve">There was a marked deficiency in irrigation water management plot level at both irrigation projects. Low efficiencies were achieved because applications far exceed farmers’ management know-how. This was due to the fact that the system permitted farmers to apply large volumes of water to their plots combined with poor knowledge about the crop water requirements of the farmers. </w:t>
      </w:r>
    </w:p>
    <w:p w:rsidR="00190B16" w:rsidRDefault="00190B16" w:rsidP="00F53E4B">
      <w:pPr>
        <w:autoSpaceDE w:val="0"/>
        <w:autoSpaceDN w:val="0"/>
        <w:adjustRightInd w:val="0"/>
        <w:spacing w:after="0" w:line="360" w:lineRule="auto"/>
        <w:jc w:val="both"/>
        <w:rPr>
          <w:rFonts w:ascii="Times New Roman" w:hAnsi="Times New Roman" w:cs="Times New Roman"/>
          <w:color w:val="0D0D0D" w:themeColor="text1" w:themeTint="F2"/>
          <w:sz w:val="24"/>
        </w:rPr>
      </w:pPr>
    </w:p>
    <w:p w:rsidR="00190B16" w:rsidRPr="00190B16" w:rsidRDefault="00190B16" w:rsidP="00190B1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9240F">
        <w:rPr>
          <w:rFonts w:ascii="Times New Roman" w:hAnsi="Times New Roman" w:cs="Times New Roman"/>
          <w:sz w:val="24"/>
          <w:szCs w:val="24"/>
        </w:rPr>
        <w:t>outputs per cropped area at Gemesha and Ufute Scheme were slightly similar</w:t>
      </w:r>
      <w:r>
        <w:rPr>
          <w:rFonts w:ascii="Times New Roman" w:hAnsi="Times New Roman" w:cs="Times New Roman"/>
          <w:sz w:val="24"/>
          <w:szCs w:val="24"/>
        </w:rPr>
        <w:t xml:space="preserve"> showing that</w:t>
      </w:r>
      <w:r w:rsidR="0069240F">
        <w:rPr>
          <w:rFonts w:ascii="Times New Roman" w:hAnsi="Times New Roman" w:cs="Times New Roman"/>
          <w:sz w:val="24"/>
          <w:szCs w:val="24"/>
        </w:rPr>
        <w:t xml:space="preserve"> irrigation</w:t>
      </w:r>
      <w:r>
        <w:rPr>
          <w:rFonts w:ascii="Times New Roman" w:hAnsi="Times New Roman" w:cs="Times New Roman"/>
          <w:sz w:val="24"/>
          <w:szCs w:val="24"/>
        </w:rPr>
        <w:t xml:space="preserve"> practice in </w:t>
      </w:r>
      <w:r w:rsidR="0069240F">
        <w:rPr>
          <w:rFonts w:ascii="Times New Roman" w:hAnsi="Times New Roman" w:cs="Times New Roman"/>
          <w:sz w:val="24"/>
          <w:szCs w:val="24"/>
        </w:rPr>
        <w:t>both schemes was relatively similar</w:t>
      </w:r>
      <w:r>
        <w:rPr>
          <w:rFonts w:ascii="Times New Roman" w:hAnsi="Times New Roman" w:cs="Times New Roman"/>
          <w:sz w:val="24"/>
          <w:szCs w:val="24"/>
        </w:rPr>
        <w:t xml:space="preserve">. The outputs per unit command area was also relatively high at </w:t>
      </w:r>
      <w:r w:rsidR="001A0240">
        <w:rPr>
          <w:rFonts w:ascii="Times New Roman" w:hAnsi="Times New Roman" w:cs="Times New Roman"/>
          <w:sz w:val="24"/>
          <w:szCs w:val="24"/>
        </w:rPr>
        <w:t>Ufute and low at Gemesha</w:t>
      </w:r>
      <w:r>
        <w:rPr>
          <w:rFonts w:ascii="Times New Roman" w:hAnsi="Times New Roman" w:cs="Times New Roman"/>
          <w:sz w:val="24"/>
          <w:szCs w:val="24"/>
        </w:rPr>
        <w:t xml:space="preserve">. Moreover, the relative water and irrigation supply for both schemes shows that there was a high ratio, which implies that the amount of water applied during irrigation events was much higher than what was required by crops. The gross return on investment of </w:t>
      </w:r>
      <w:r w:rsidR="001A0240" w:rsidRPr="001A0240">
        <w:rPr>
          <w:rFonts w:ascii="Times New Roman" w:hAnsi="Times New Roman" w:cs="Times New Roman"/>
          <w:sz w:val="24"/>
          <w:szCs w:val="24"/>
        </w:rPr>
        <w:t>Ufute</w:t>
      </w:r>
      <w:r>
        <w:rPr>
          <w:rFonts w:ascii="Times New Roman" w:hAnsi="Times New Roman" w:cs="Times New Roman"/>
          <w:sz w:val="24"/>
          <w:szCs w:val="24"/>
        </w:rPr>
        <w:t xml:space="preserve"> was better than </w:t>
      </w:r>
      <w:r w:rsidR="001A0240" w:rsidRPr="001A0240">
        <w:rPr>
          <w:rFonts w:ascii="Times New Roman" w:hAnsi="Times New Roman" w:cs="Times New Roman"/>
          <w:sz w:val="24"/>
          <w:szCs w:val="24"/>
        </w:rPr>
        <w:t>Gemesha</w:t>
      </w:r>
      <w:r>
        <w:rPr>
          <w:rFonts w:ascii="Times New Roman" w:hAnsi="Times New Roman" w:cs="Times New Roman"/>
          <w:sz w:val="24"/>
          <w:szCs w:val="24"/>
        </w:rPr>
        <w:t xml:space="preserve"> irrigation project and financial self-sufficiency of </w:t>
      </w:r>
      <w:r w:rsidR="001A0240" w:rsidRPr="001A0240">
        <w:rPr>
          <w:rFonts w:ascii="Times New Roman" w:hAnsi="Times New Roman" w:cs="Times New Roman"/>
          <w:sz w:val="24"/>
          <w:szCs w:val="24"/>
        </w:rPr>
        <w:t>Gemesha</w:t>
      </w:r>
      <w:r>
        <w:rPr>
          <w:rFonts w:ascii="Times New Roman" w:hAnsi="Times New Roman" w:cs="Times New Roman"/>
          <w:sz w:val="24"/>
          <w:szCs w:val="24"/>
        </w:rPr>
        <w:t xml:space="preserve"> was also better than </w:t>
      </w:r>
      <w:r w:rsidR="001A0240" w:rsidRPr="001A0240">
        <w:rPr>
          <w:rFonts w:ascii="Times New Roman" w:hAnsi="Times New Roman" w:cs="Times New Roman"/>
          <w:sz w:val="24"/>
          <w:szCs w:val="24"/>
        </w:rPr>
        <w:t>Ufute</w:t>
      </w:r>
      <w:r>
        <w:rPr>
          <w:rFonts w:ascii="Times New Roman" w:hAnsi="Times New Roman" w:cs="Times New Roman"/>
          <w:sz w:val="24"/>
          <w:szCs w:val="24"/>
        </w:rPr>
        <w:t xml:space="preserve"> irrigation schemes.</w:t>
      </w:r>
    </w:p>
    <w:p w:rsidR="00E77F93" w:rsidRDefault="00E77F93" w:rsidP="00F53E4B">
      <w:pPr>
        <w:autoSpaceDE w:val="0"/>
        <w:autoSpaceDN w:val="0"/>
        <w:adjustRightInd w:val="0"/>
        <w:spacing w:after="0" w:line="360" w:lineRule="auto"/>
        <w:jc w:val="both"/>
        <w:rPr>
          <w:rFonts w:ascii="Times New Roman" w:hAnsi="Times New Roman" w:cs="Times New Roman"/>
          <w:color w:val="0D0D0D" w:themeColor="text1" w:themeTint="F2"/>
          <w:sz w:val="24"/>
        </w:rPr>
      </w:pPr>
    </w:p>
    <w:p w:rsidR="00E77F93" w:rsidRPr="00AC4D03" w:rsidRDefault="00E77F93" w:rsidP="00AC4D03">
      <w:pPr>
        <w:autoSpaceDE w:val="0"/>
        <w:autoSpaceDN w:val="0"/>
        <w:adjustRightInd w:val="0"/>
        <w:spacing w:after="0" w:line="360" w:lineRule="auto"/>
        <w:jc w:val="both"/>
        <w:rPr>
          <w:rFonts w:ascii="Times New Roman" w:hAnsi="Times New Roman" w:cs="Times New Roman"/>
          <w:color w:val="0D0D0D" w:themeColor="text1" w:themeTint="F2"/>
          <w:sz w:val="24"/>
        </w:rPr>
      </w:pPr>
      <w:r w:rsidRPr="00E77F93">
        <w:rPr>
          <w:rFonts w:ascii="Times New Roman" w:hAnsi="Times New Roman" w:cs="Times New Roman"/>
          <w:color w:val="0D0D0D" w:themeColor="text1" w:themeTint="F2"/>
          <w:sz w:val="24"/>
        </w:rPr>
        <w:t xml:space="preserve">In general, based on the assessment carried out, it can be concluded that the </w:t>
      </w:r>
      <w:r w:rsidR="00AC4D03">
        <w:rPr>
          <w:rFonts w:ascii="Times New Roman" w:hAnsi="Times New Roman" w:cs="Times New Roman"/>
          <w:color w:val="0D0D0D" w:themeColor="text1" w:themeTint="F2"/>
          <w:sz w:val="24"/>
        </w:rPr>
        <w:t>Ufute</w:t>
      </w:r>
      <w:r w:rsidRPr="00E77F93">
        <w:rPr>
          <w:rFonts w:ascii="Times New Roman" w:hAnsi="Times New Roman" w:cs="Times New Roman"/>
          <w:color w:val="0D0D0D" w:themeColor="text1" w:themeTint="F2"/>
          <w:sz w:val="24"/>
        </w:rPr>
        <w:t xml:space="preserve"> irrigation scheme performed better than the </w:t>
      </w:r>
      <w:r w:rsidR="00AC4D03">
        <w:rPr>
          <w:rFonts w:ascii="Times New Roman" w:hAnsi="Times New Roman" w:cs="Times New Roman"/>
          <w:color w:val="0D0D0D" w:themeColor="text1" w:themeTint="F2"/>
          <w:sz w:val="24"/>
        </w:rPr>
        <w:t>Gemesha</w:t>
      </w:r>
      <w:r w:rsidRPr="00E77F93">
        <w:rPr>
          <w:rFonts w:ascii="Times New Roman" w:hAnsi="Times New Roman" w:cs="Times New Roman"/>
          <w:color w:val="0D0D0D" w:themeColor="text1" w:themeTint="F2"/>
          <w:sz w:val="24"/>
        </w:rPr>
        <w:t xml:space="preserve"> scheme</w:t>
      </w:r>
      <w:r w:rsidR="00AC4D03">
        <w:rPr>
          <w:rFonts w:ascii="Times New Roman" w:hAnsi="Times New Roman" w:cs="Times New Roman"/>
          <w:color w:val="0D0D0D" w:themeColor="text1" w:themeTint="F2"/>
          <w:sz w:val="24"/>
        </w:rPr>
        <w:t>.</w:t>
      </w:r>
      <w:r w:rsidR="00AC4D03" w:rsidRPr="00AC4D03">
        <w:rPr>
          <w:rFonts w:ascii="Times New Roman" w:hAnsi="Times New Roman" w:cs="Times New Roman"/>
          <w:color w:val="0D0D0D" w:themeColor="text1" w:themeTint="F2"/>
          <w:sz w:val="24"/>
        </w:rPr>
        <w:t xml:space="preserve"> According to the results obtained, water management practice of both schemes was generally poor</w:t>
      </w:r>
      <w:r w:rsidRPr="00E77F93">
        <w:rPr>
          <w:rFonts w:ascii="Times New Roman" w:hAnsi="Times New Roman" w:cs="Times New Roman"/>
          <w:color w:val="0D0D0D" w:themeColor="text1" w:themeTint="F2"/>
          <w:sz w:val="24"/>
        </w:rPr>
        <w:t>. As there is no shortage of water, the schemes have room to expand and to provide irrigation opportunities to the surrounding community relying on rain fed agriculture.</w:t>
      </w:r>
    </w:p>
    <w:p w:rsidR="00E77F93" w:rsidRDefault="00E77F93" w:rsidP="00F53E4B">
      <w:pPr>
        <w:autoSpaceDE w:val="0"/>
        <w:autoSpaceDN w:val="0"/>
        <w:adjustRightInd w:val="0"/>
        <w:spacing w:after="0" w:line="360" w:lineRule="auto"/>
        <w:jc w:val="both"/>
        <w:rPr>
          <w:rFonts w:ascii="Times New Roman" w:hAnsi="Times New Roman" w:cs="Times New Roman"/>
          <w:color w:val="0D0D0D" w:themeColor="text1" w:themeTint="F2"/>
          <w:sz w:val="24"/>
        </w:rPr>
      </w:pPr>
    </w:p>
    <w:p w:rsidR="00F53E4B" w:rsidRPr="00A521AD" w:rsidRDefault="00F53E4B" w:rsidP="00EF5EB6">
      <w:pPr>
        <w:rPr>
          <w:rFonts w:ascii="Times New Roman" w:hAnsi="Times New Roman" w:cs="Times New Roman"/>
          <w:color w:val="0D0D0D" w:themeColor="text1" w:themeTint="F2"/>
        </w:rPr>
      </w:pPr>
      <w:bookmarkStart w:id="313" w:name="_Toc432928567"/>
      <w:bookmarkStart w:id="314" w:name="_Toc432925822"/>
      <w:bookmarkStart w:id="315" w:name="_Toc432925563"/>
      <w:bookmarkStart w:id="316" w:name="_Toc430873681"/>
      <w:bookmarkStart w:id="317" w:name="_Toc430855983"/>
    </w:p>
    <w:p w:rsidR="00F53E4B" w:rsidRPr="00A521AD" w:rsidRDefault="00F53E4B" w:rsidP="004030E8">
      <w:pPr>
        <w:pStyle w:val="Heading2"/>
        <w:numPr>
          <w:ilvl w:val="1"/>
          <w:numId w:val="13"/>
        </w:numPr>
        <w:ind w:hanging="735"/>
        <w:rPr>
          <w:rFonts w:ascii="Times New Roman" w:hAnsi="Times New Roman" w:cs="Times New Roman"/>
          <w:color w:val="0D0D0D" w:themeColor="text1" w:themeTint="F2"/>
          <w:szCs w:val="28"/>
        </w:rPr>
      </w:pPr>
      <w:bookmarkStart w:id="318" w:name="_Toc439570735"/>
      <w:bookmarkStart w:id="319" w:name="_Toc436724693"/>
      <w:bookmarkStart w:id="320" w:name="_Toc436724426"/>
      <w:bookmarkStart w:id="321" w:name="_Toc436692571"/>
      <w:bookmarkStart w:id="322" w:name="_Toc435540624"/>
      <w:bookmarkStart w:id="323" w:name="_Toc435539909"/>
      <w:bookmarkStart w:id="324" w:name="_Toc513734511"/>
      <w:r w:rsidRPr="00A521AD">
        <w:rPr>
          <w:rFonts w:ascii="Times New Roman" w:hAnsi="Times New Roman" w:cs="Times New Roman"/>
          <w:color w:val="0D0D0D" w:themeColor="text1" w:themeTint="F2"/>
          <w:szCs w:val="28"/>
        </w:rPr>
        <w:t>RECOMMENDATIONS</w:t>
      </w:r>
      <w:bookmarkEnd w:id="313"/>
      <w:bookmarkEnd w:id="314"/>
      <w:bookmarkEnd w:id="315"/>
      <w:bookmarkEnd w:id="316"/>
      <w:bookmarkEnd w:id="317"/>
      <w:bookmarkEnd w:id="318"/>
      <w:bookmarkEnd w:id="319"/>
      <w:bookmarkEnd w:id="320"/>
      <w:bookmarkEnd w:id="321"/>
      <w:bookmarkEnd w:id="322"/>
      <w:bookmarkEnd w:id="323"/>
      <w:bookmarkEnd w:id="324"/>
    </w:p>
    <w:p w:rsidR="00F53E4B" w:rsidRPr="00A521AD" w:rsidRDefault="00F53E4B" w:rsidP="00F53E4B">
      <w:pPr>
        <w:spacing w:line="360" w:lineRule="auto"/>
        <w:jc w:val="both"/>
        <w:rPr>
          <w:rFonts w:ascii="Times New Roman" w:hAnsi="Times New Roman" w:cs="Times New Roman"/>
          <w:color w:val="0D0D0D" w:themeColor="text1" w:themeTint="F2"/>
          <w:sz w:val="24"/>
        </w:rPr>
      </w:pPr>
      <w:r w:rsidRPr="00A521AD">
        <w:rPr>
          <w:rFonts w:ascii="Times New Roman" w:hAnsi="Times New Roman" w:cs="Times New Roman"/>
          <w:color w:val="0D0D0D" w:themeColor="text1" w:themeTint="F2"/>
          <w:sz w:val="24"/>
        </w:rPr>
        <w:t>.</w:t>
      </w:r>
    </w:p>
    <w:p w:rsidR="00F53E4B" w:rsidRPr="00A521AD" w:rsidRDefault="00F53E4B" w:rsidP="00F53E4B">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The outpu</w:t>
      </w:r>
      <w:r w:rsidR="00E74D5D" w:rsidRPr="00A521AD">
        <w:rPr>
          <w:rFonts w:ascii="Times New Roman" w:hAnsi="Times New Roman" w:cs="Times New Roman"/>
          <w:color w:val="0D0D0D" w:themeColor="text1" w:themeTint="F2"/>
          <w:sz w:val="24"/>
          <w:szCs w:val="24"/>
        </w:rPr>
        <w:t>t from cultivable area of Gemesha</w:t>
      </w:r>
      <w:r w:rsidRPr="00A521AD">
        <w:rPr>
          <w:rFonts w:ascii="Times New Roman" w:hAnsi="Times New Roman" w:cs="Times New Roman"/>
          <w:color w:val="0D0D0D" w:themeColor="text1" w:themeTint="F2"/>
          <w:sz w:val="24"/>
          <w:szCs w:val="24"/>
        </w:rPr>
        <w:t xml:space="preserve"> irrigation scheme was low. So it should improve its production </w:t>
      </w:r>
      <w:r w:rsidR="00E74D5D" w:rsidRPr="00A521AD">
        <w:rPr>
          <w:rFonts w:ascii="Times New Roman" w:hAnsi="Times New Roman" w:cs="Times New Roman"/>
          <w:color w:val="0D0D0D" w:themeColor="text1" w:themeTint="F2"/>
          <w:sz w:val="24"/>
          <w:szCs w:val="24"/>
        </w:rPr>
        <w:t>by experience sharing from Ufute</w:t>
      </w:r>
      <w:r w:rsidRPr="00A521AD">
        <w:rPr>
          <w:rFonts w:ascii="Times New Roman" w:hAnsi="Times New Roman" w:cs="Times New Roman"/>
          <w:color w:val="0D0D0D" w:themeColor="text1" w:themeTint="F2"/>
          <w:sz w:val="24"/>
          <w:szCs w:val="24"/>
        </w:rPr>
        <w:t xml:space="preserve"> irrigation scheme. Therefore farmers and development agents of these systems should share experience by visiting their sites one another. </w:t>
      </w:r>
    </w:p>
    <w:p w:rsidR="00F53E4B" w:rsidRPr="00A521AD" w:rsidRDefault="00F53E4B" w:rsidP="00F53E4B">
      <w:pPr>
        <w:autoSpaceDE w:val="0"/>
        <w:autoSpaceDN w:val="0"/>
        <w:adjustRightInd w:val="0"/>
        <w:spacing w:after="0" w:line="360" w:lineRule="auto"/>
        <w:jc w:val="both"/>
        <w:rPr>
          <w:rFonts w:ascii="Times New Roman" w:hAnsi="Times New Roman" w:cs="Times New Roman"/>
          <w:color w:val="0D0D0D" w:themeColor="text1" w:themeTint="F2"/>
          <w:sz w:val="24"/>
          <w:szCs w:val="19"/>
        </w:rPr>
      </w:pPr>
      <w:r w:rsidRPr="00A521AD">
        <w:rPr>
          <w:rFonts w:ascii="Times New Roman" w:hAnsi="Times New Roman" w:cs="Times New Roman"/>
          <w:color w:val="0D0D0D" w:themeColor="text1" w:themeTint="F2"/>
          <w:sz w:val="24"/>
          <w:szCs w:val="19"/>
        </w:rPr>
        <w:t>The return from the water supplied in each scheme is</w:t>
      </w:r>
      <w:r w:rsidR="00E74D5D" w:rsidRPr="00A521AD">
        <w:rPr>
          <w:rFonts w:ascii="Times New Roman" w:hAnsi="Times New Roman" w:cs="Times New Roman"/>
          <w:color w:val="0D0D0D" w:themeColor="text1" w:themeTint="F2"/>
          <w:sz w:val="24"/>
          <w:szCs w:val="19"/>
        </w:rPr>
        <w:t xml:space="preserve"> varying and it was low in Gemesha</w:t>
      </w:r>
      <w:r w:rsidRPr="00A521AD">
        <w:rPr>
          <w:rFonts w:ascii="Times New Roman" w:hAnsi="Times New Roman" w:cs="Times New Roman"/>
          <w:color w:val="0D0D0D" w:themeColor="text1" w:themeTint="F2"/>
          <w:sz w:val="24"/>
          <w:szCs w:val="19"/>
        </w:rPr>
        <w:t xml:space="preserve"> irrigation scheme. Therefore, to maximize the return from each drop of water a great effort should be c</w:t>
      </w:r>
      <w:r w:rsidR="00E74D5D" w:rsidRPr="00A521AD">
        <w:rPr>
          <w:rFonts w:ascii="Times New Roman" w:hAnsi="Times New Roman" w:cs="Times New Roman"/>
          <w:color w:val="0D0D0D" w:themeColor="text1" w:themeTint="F2"/>
          <w:sz w:val="24"/>
          <w:szCs w:val="19"/>
        </w:rPr>
        <w:t xml:space="preserve">arried out particularly in </w:t>
      </w:r>
      <w:r w:rsidR="00300102" w:rsidRPr="00A521AD">
        <w:rPr>
          <w:rFonts w:ascii="Times New Roman" w:hAnsi="Times New Roman" w:cs="Times New Roman"/>
          <w:color w:val="0D0D0D" w:themeColor="text1" w:themeTint="F2"/>
          <w:sz w:val="24"/>
          <w:szCs w:val="19"/>
        </w:rPr>
        <w:t>Gemesha</w:t>
      </w:r>
      <w:r w:rsidRPr="00A521AD">
        <w:rPr>
          <w:rFonts w:ascii="Times New Roman" w:hAnsi="Times New Roman" w:cs="Times New Roman"/>
          <w:color w:val="0D0D0D" w:themeColor="text1" w:themeTint="F2"/>
          <w:sz w:val="24"/>
          <w:szCs w:val="19"/>
        </w:rPr>
        <w:t xml:space="preserve"> irrigation scheme. This may be improved by implementing reasonable irrigation water fee than giving them for free.</w:t>
      </w:r>
    </w:p>
    <w:p w:rsidR="00F53E4B" w:rsidRPr="00A521AD" w:rsidRDefault="00F53E4B" w:rsidP="00F53E4B">
      <w:pPr>
        <w:autoSpaceDE w:val="0"/>
        <w:autoSpaceDN w:val="0"/>
        <w:adjustRightInd w:val="0"/>
        <w:spacing w:after="0" w:line="360" w:lineRule="auto"/>
        <w:jc w:val="both"/>
        <w:rPr>
          <w:rFonts w:ascii="Times New Roman" w:hAnsi="Times New Roman" w:cs="Times New Roman"/>
          <w:color w:val="0D0D0D" w:themeColor="text1" w:themeTint="F2"/>
          <w:sz w:val="24"/>
          <w:szCs w:val="19"/>
        </w:rPr>
      </w:pPr>
      <w:r w:rsidRPr="00A521AD">
        <w:rPr>
          <w:rFonts w:ascii="Times New Roman" w:hAnsi="Times New Roman" w:cs="Times New Roman"/>
          <w:color w:val="0D0D0D" w:themeColor="text1" w:themeTint="F2"/>
          <w:sz w:val="24"/>
          <w:szCs w:val="19"/>
        </w:rPr>
        <w:t>From the study of the farmers’ fields the distribution efficiencies were good while application efficiencies were poor. So, in order to improve the efficiency of the schemes furrow layouts irrigation scheduling has to be made and recommended for the farmers.</w:t>
      </w:r>
    </w:p>
    <w:p w:rsidR="00FC063B" w:rsidRPr="00A521AD" w:rsidRDefault="00FC063B" w:rsidP="00F53E4B">
      <w:pPr>
        <w:autoSpaceDE w:val="0"/>
        <w:autoSpaceDN w:val="0"/>
        <w:adjustRightInd w:val="0"/>
        <w:spacing w:after="0" w:line="360" w:lineRule="auto"/>
        <w:jc w:val="both"/>
        <w:rPr>
          <w:rFonts w:ascii="Times New Roman" w:hAnsi="Times New Roman" w:cs="Times New Roman"/>
          <w:color w:val="0D0D0D" w:themeColor="text1" w:themeTint="F2"/>
          <w:sz w:val="24"/>
          <w:szCs w:val="19"/>
        </w:rPr>
      </w:pPr>
    </w:p>
    <w:p w:rsidR="00FC063B" w:rsidRPr="00A521AD" w:rsidRDefault="00FC063B" w:rsidP="00F53E4B">
      <w:pPr>
        <w:autoSpaceDE w:val="0"/>
        <w:autoSpaceDN w:val="0"/>
        <w:adjustRightInd w:val="0"/>
        <w:spacing w:after="0" w:line="360" w:lineRule="auto"/>
        <w:jc w:val="both"/>
        <w:rPr>
          <w:rFonts w:ascii="Times New Roman" w:hAnsi="Times New Roman" w:cs="Times New Roman"/>
          <w:color w:val="0D0D0D" w:themeColor="text1" w:themeTint="F2"/>
          <w:sz w:val="24"/>
          <w:szCs w:val="19"/>
        </w:rPr>
      </w:pPr>
    </w:p>
    <w:p w:rsidR="00AC4D03" w:rsidRDefault="00AC4D03" w:rsidP="00AC4D03">
      <w:pPr>
        <w:autoSpaceDE w:val="0"/>
        <w:autoSpaceDN w:val="0"/>
        <w:adjustRightInd w:val="0"/>
        <w:spacing w:after="0" w:line="360" w:lineRule="auto"/>
        <w:jc w:val="both"/>
        <w:rPr>
          <w:rFonts w:ascii="Times New Roman" w:hAnsi="Times New Roman" w:cs="Times New Roman"/>
          <w:color w:val="0D0D0D" w:themeColor="text1" w:themeTint="F2"/>
          <w:sz w:val="24"/>
        </w:rPr>
      </w:pPr>
      <w:r w:rsidRPr="00E77F93">
        <w:rPr>
          <w:rFonts w:ascii="Times New Roman" w:hAnsi="Times New Roman" w:cs="Times New Roman"/>
          <w:color w:val="0D0D0D" w:themeColor="text1" w:themeTint="F2"/>
          <w:sz w:val="24"/>
        </w:rPr>
        <w:t>The study covered the minimum set of indicato</w:t>
      </w:r>
      <w:r>
        <w:rPr>
          <w:rFonts w:ascii="Times New Roman" w:hAnsi="Times New Roman" w:cs="Times New Roman"/>
          <w:color w:val="0D0D0D" w:themeColor="text1" w:themeTint="F2"/>
          <w:sz w:val="24"/>
        </w:rPr>
        <w:t xml:space="preserve">rs that can be used to evaluate </w:t>
      </w:r>
      <w:r w:rsidRPr="00E77F93">
        <w:rPr>
          <w:rFonts w:ascii="Times New Roman" w:hAnsi="Times New Roman" w:cs="Times New Roman"/>
          <w:color w:val="0D0D0D" w:themeColor="text1" w:themeTint="F2"/>
          <w:sz w:val="24"/>
        </w:rPr>
        <w:t>the health of a system (IWMI). The small nu</w:t>
      </w:r>
      <w:r>
        <w:rPr>
          <w:rFonts w:ascii="Times New Roman" w:hAnsi="Times New Roman" w:cs="Times New Roman"/>
          <w:color w:val="0D0D0D" w:themeColor="text1" w:themeTint="F2"/>
          <w:sz w:val="24"/>
        </w:rPr>
        <w:t xml:space="preserve">mber of samples cannot permit a </w:t>
      </w:r>
      <w:r w:rsidRPr="00E77F93">
        <w:rPr>
          <w:rFonts w:ascii="Times New Roman" w:hAnsi="Times New Roman" w:cs="Times New Roman"/>
          <w:color w:val="0D0D0D" w:themeColor="text1" w:themeTint="F2"/>
          <w:sz w:val="24"/>
        </w:rPr>
        <w:t>deep analysis of the indicators but the stu</w:t>
      </w:r>
      <w:r>
        <w:rPr>
          <w:rFonts w:ascii="Times New Roman" w:hAnsi="Times New Roman" w:cs="Times New Roman"/>
          <w:color w:val="0D0D0D" w:themeColor="text1" w:themeTint="F2"/>
          <w:sz w:val="24"/>
        </w:rPr>
        <w:t xml:space="preserve">dy showed the usefulness of the </w:t>
      </w:r>
      <w:r w:rsidRPr="00E77F93">
        <w:rPr>
          <w:rFonts w:ascii="Times New Roman" w:hAnsi="Times New Roman" w:cs="Times New Roman"/>
          <w:color w:val="0D0D0D" w:themeColor="text1" w:themeTint="F2"/>
          <w:sz w:val="24"/>
        </w:rPr>
        <w:t>indicators. The method can be a useful tool</w:t>
      </w:r>
      <w:r>
        <w:rPr>
          <w:rFonts w:ascii="Times New Roman" w:hAnsi="Times New Roman" w:cs="Times New Roman"/>
          <w:color w:val="0D0D0D" w:themeColor="text1" w:themeTint="F2"/>
          <w:sz w:val="24"/>
        </w:rPr>
        <w:t xml:space="preserve"> in performance measurement and </w:t>
      </w:r>
      <w:r w:rsidRPr="00E77F93">
        <w:rPr>
          <w:rFonts w:ascii="Times New Roman" w:hAnsi="Times New Roman" w:cs="Times New Roman"/>
          <w:color w:val="0D0D0D" w:themeColor="text1" w:themeTint="F2"/>
          <w:sz w:val="24"/>
        </w:rPr>
        <w:t>in the detection of possible improvements needed.</w:t>
      </w:r>
    </w:p>
    <w:p w:rsidR="00AC4D03" w:rsidRPr="00E77F93" w:rsidRDefault="00AC4D03" w:rsidP="00AC4D03">
      <w:pPr>
        <w:autoSpaceDE w:val="0"/>
        <w:autoSpaceDN w:val="0"/>
        <w:adjustRightInd w:val="0"/>
        <w:spacing w:after="0" w:line="360" w:lineRule="auto"/>
        <w:jc w:val="both"/>
        <w:rPr>
          <w:rFonts w:ascii="Times New Roman" w:hAnsi="Times New Roman" w:cs="Times New Roman"/>
          <w:color w:val="0D0D0D" w:themeColor="text1" w:themeTint="F2"/>
          <w:sz w:val="24"/>
        </w:rPr>
      </w:pPr>
    </w:p>
    <w:p w:rsidR="00AC4D03" w:rsidRPr="00A521AD" w:rsidRDefault="00AC4D03" w:rsidP="00AC4D03">
      <w:pPr>
        <w:autoSpaceDE w:val="0"/>
        <w:autoSpaceDN w:val="0"/>
        <w:adjustRightInd w:val="0"/>
        <w:spacing w:after="0" w:line="360" w:lineRule="auto"/>
        <w:jc w:val="both"/>
        <w:rPr>
          <w:rFonts w:ascii="Times New Roman" w:hAnsi="Times New Roman" w:cs="Times New Roman"/>
          <w:color w:val="0D0D0D" w:themeColor="text1" w:themeTint="F2"/>
          <w:sz w:val="24"/>
        </w:rPr>
      </w:pPr>
      <w:r w:rsidRPr="00E77F93">
        <w:rPr>
          <w:rFonts w:ascii="Times New Roman" w:hAnsi="Times New Roman" w:cs="Times New Roman"/>
          <w:color w:val="0D0D0D" w:themeColor="text1" w:themeTint="F2"/>
          <w:sz w:val="24"/>
        </w:rPr>
        <w:t>This paper can be considered as a starting po</w:t>
      </w:r>
      <w:r>
        <w:rPr>
          <w:rFonts w:ascii="Times New Roman" w:hAnsi="Times New Roman" w:cs="Times New Roman"/>
          <w:color w:val="0D0D0D" w:themeColor="text1" w:themeTint="F2"/>
          <w:sz w:val="24"/>
        </w:rPr>
        <w:t xml:space="preserve">int to evaluate the performance </w:t>
      </w:r>
      <w:r w:rsidRPr="00E77F93">
        <w:rPr>
          <w:rFonts w:ascii="Times New Roman" w:hAnsi="Times New Roman" w:cs="Times New Roman"/>
          <w:color w:val="0D0D0D" w:themeColor="text1" w:themeTint="F2"/>
          <w:sz w:val="24"/>
        </w:rPr>
        <w:t>of small-scale irrigation systems in Ethiop</w:t>
      </w:r>
      <w:r>
        <w:rPr>
          <w:rFonts w:ascii="Times New Roman" w:hAnsi="Times New Roman" w:cs="Times New Roman"/>
          <w:color w:val="0D0D0D" w:themeColor="text1" w:themeTint="F2"/>
          <w:sz w:val="24"/>
        </w:rPr>
        <w:t xml:space="preserve">ia and tried to demonstrate the </w:t>
      </w:r>
      <w:r w:rsidRPr="00E77F93">
        <w:rPr>
          <w:rFonts w:ascii="Times New Roman" w:hAnsi="Times New Roman" w:cs="Times New Roman"/>
          <w:color w:val="0D0D0D" w:themeColor="text1" w:themeTint="F2"/>
          <w:sz w:val="24"/>
        </w:rPr>
        <w:t>application of the method developed by IWMI</w:t>
      </w:r>
      <w:r>
        <w:rPr>
          <w:rFonts w:ascii="Times New Roman" w:hAnsi="Times New Roman" w:cs="Times New Roman"/>
          <w:color w:val="0D0D0D" w:themeColor="text1" w:themeTint="F2"/>
          <w:sz w:val="24"/>
        </w:rPr>
        <w:t xml:space="preserve"> on the two selected irrigation </w:t>
      </w:r>
      <w:r w:rsidRPr="00E77F93">
        <w:rPr>
          <w:rFonts w:ascii="Times New Roman" w:hAnsi="Times New Roman" w:cs="Times New Roman"/>
          <w:color w:val="0D0D0D" w:themeColor="text1" w:themeTint="F2"/>
          <w:sz w:val="24"/>
        </w:rPr>
        <w:t>projects. And as this paper is the result of t</w:t>
      </w:r>
      <w:r>
        <w:rPr>
          <w:rFonts w:ascii="Times New Roman" w:hAnsi="Times New Roman" w:cs="Times New Roman"/>
          <w:color w:val="0D0D0D" w:themeColor="text1" w:themeTint="F2"/>
          <w:sz w:val="24"/>
        </w:rPr>
        <w:t xml:space="preserve">wo irrigation projects, further </w:t>
      </w:r>
      <w:r w:rsidRPr="00E77F93">
        <w:rPr>
          <w:rFonts w:ascii="Times New Roman" w:hAnsi="Times New Roman" w:cs="Times New Roman"/>
          <w:color w:val="0D0D0D" w:themeColor="text1" w:themeTint="F2"/>
          <w:sz w:val="24"/>
        </w:rPr>
        <w:t xml:space="preserve">evaluation has to be carried out in some </w:t>
      </w:r>
      <w:r>
        <w:rPr>
          <w:rFonts w:ascii="Times New Roman" w:hAnsi="Times New Roman" w:cs="Times New Roman"/>
          <w:color w:val="0D0D0D" w:themeColor="text1" w:themeTint="F2"/>
          <w:sz w:val="24"/>
        </w:rPr>
        <w:t xml:space="preserve">other places so as to adopt and </w:t>
      </w:r>
      <w:r w:rsidRPr="00E77F93">
        <w:rPr>
          <w:rFonts w:ascii="Times New Roman" w:hAnsi="Times New Roman" w:cs="Times New Roman"/>
          <w:color w:val="0D0D0D" w:themeColor="text1" w:themeTint="F2"/>
          <w:sz w:val="24"/>
        </w:rPr>
        <w:t>correlate these indicators with irrigation efficiencies.</w:t>
      </w:r>
    </w:p>
    <w:p w:rsidR="00F53E4B" w:rsidRPr="00A521AD" w:rsidRDefault="00F53E4B"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53E4B" w:rsidRPr="00A521AD" w:rsidRDefault="00F53E4B"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53E4B" w:rsidRPr="00A521AD" w:rsidRDefault="00F53E4B"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F53E4B" w:rsidRPr="00A521AD" w:rsidRDefault="00F53E4B" w:rsidP="006E176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3379F" w:rsidRPr="00A521AD" w:rsidRDefault="0023379F" w:rsidP="00C63271">
      <w:pPr>
        <w:rPr>
          <w:rFonts w:ascii="Times New Roman" w:hAnsi="Times New Roman" w:cs="Times New Roman"/>
          <w:color w:val="0D0D0D" w:themeColor="text1" w:themeTint="F2"/>
          <w:sz w:val="23"/>
          <w:szCs w:val="23"/>
        </w:rPr>
      </w:pPr>
    </w:p>
    <w:p w:rsidR="00E87B8D" w:rsidRDefault="00E87B8D">
      <w:pPr>
        <w:spacing w:after="200" w:line="276" w:lineRule="auto"/>
        <w:rPr>
          <w:rFonts w:ascii="Times New Roman" w:eastAsiaTheme="majorEastAsia" w:hAnsi="Times New Roman" w:cs="Times New Roman"/>
          <w:b/>
          <w:bCs/>
          <w:color w:val="0D0D0D" w:themeColor="text1" w:themeTint="F2"/>
          <w:spacing w:val="20"/>
          <w:sz w:val="32"/>
          <w:szCs w:val="28"/>
        </w:rPr>
      </w:pPr>
      <w:r>
        <w:rPr>
          <w:rFonts w:ascii="Times New Roman" w:hAnsi="Times New Roman" w:cs="Times New Roman"/>
          <w:b/>
          <w:color w:val="0D0D0D" w:themeColor="text1" w:themeTint="F2"/>
        </w:rPr>
        <w:br w:type="page"/>
      </w:r>
    </w:p>
    <w:p w:rsidR="00D63E42" w:rsidRDefault="009933D9" w:rsidP="008C402D">
      <w:pPr>
        <w:pStyle w:val="Heading1"/>
        <w:ind w:left="720"/>
        <w:rPr>
          <w:rFonts w:ascii="Times New Roman" w:hAnsi="Times New Roman" w:cs="Times New Roman"/>
          <w:b/>
          <w:color w:val="0D0D0D" w:themeColor="text1" w:themeTint="F2"/>
        </w:rPr>
      </w:pPr>
      <w:bookmarkStart w:id="325" w:name="_Toc513734512"/>
      <w:r w:rsidRPr="00A521AD">
        <w:rPr>
          <w:rFonts w:ascii="Times New Roman" w:hAnsi="Times New Roman" w:cs="Times New Roman"/>
          <w:b/>
          <w:color w:val="0D0D0D" w:themeColor="text1" w:themeTint="F2"/>
        </w:rPr>
        <w:lastRenderedPageBreak/>
        <w:t>REFERENCE</w:t>
      </w:r>
      <w:bookmarkEnd w:id="325"/>
    </w:p>
    <w:p w:rsidR="00B43137" w:rsidRPr="00B43137" w:rsidRDefault="00B43137" w:rsidP="00B43137"/>
    <w:p w:rsidR="00550D2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bookmarkStart w:id="326" w:name="_FAO,_1988.__Irrigation_water_manage_1"/>
      <w:bookmarkEnd w:id="326"/>
      <w:r w:rsidRPr="00A521AD">
        <w:rPr>
          <w:rFonts w:ascii="Times New Roman" w:hAnsi="Times New Roman" w:cs="Times New Roman"/>
          <w:b/>
          <w:color w:val="0D0D0D" w:themeColor="text1" w:themeTint="F2"/>
          <w:sz w:val="24"/>
          <w:szCs w:val="24"/>
        </w:rPr>
        <w:t>Ahmed. H., 2005</w:t>
      </w:r>
      <w:r w:rsidR="00B43137" w:rsidRPr="00A521AD">
        <w:rPr>
          <w:rFonts w:ascii="Times New Roman" w:hAnsi="Times New Roman" w:cs="Times New Roman"/>
          <w:b/>
          <w:color w:val="0D0D0D" w:themeColor="text1" w:themeTint="F2"/>
          <w:sz w:val="24"/>
          <w:szCs w:val="24"/>
        </w:rPr>
        <w:t>,</w:t>
      </w:r>
      <w:r w:rsidR="00B43137" w:rsidRPr="00A521AD">
        <w:rPr>
          <w:rFonts w:ascii="Times New Roman" w:hAnsi="Times New Roman" w:cs="Times New Roman"/>
          <w:color w:val="0D0D0D" w:themeColor="text1" w:themeTint="F2"/>
          <w:sz w:val="24"/>
          <w:szCs w:val="24"/>
        </w:rPr>
        <w:t xml:space="preserve"> Water</w:t>
      </w:r>
      <w:r w:rsidRPr="00A521AD">
        <w:rPr>
          <w:rFonts w:ascii="Times New Roman" w:hAnsi="Times New Roman" w:cs="Times New Roman"/>
          <w:color w:val="0D0D0D" w:themeColor="text1" w:themeTint="F2"/>
          <w:sz w:val="24"/>
          <w:szCs w:val="24"/>
        </w:rPr>
        <w:t xml:space="preserve"> management: Its role in food self-sufficiency. </w:t>
      </w:r>
      <w:proofErr w:type="gramStart"/>
      <w:r w:rsidR="00425857" w:rsidRPr="00A521AD">
        <w:rPr>
          <w:rFonts w:ascii="Times New Roman" w:hAnsi="Times New Roman" w:cs="Times New Roman"/>
          <w:color w:val="0D0D0D" w:themeColor="text1" w:themeTint="F2"/>
          <w:sz w:val="24"/>
          <w:szCs w:val="24"/>
        </w:rPr>
        <w:t xml:space="preserve">The New </w:t>
      </w:r>
      <w:r w:rsidR="00B43137" w:rsidRPr="00A521AD">
        <w:rPr>
          <w:rFonts w:ascii="Times New Roman" w:hAnsi="Times New Roman" w:cs="Times New Roman"/>
          <w:color w:val="0D0D0D" w:themeColor="text1" w:themeTint="F2"/>
          <w:sz w:val="24"/>
          <w:szCs w:val="24"/>
        </w:rPr>
        <w:t>Nation Bangladesh’sIndependent News</w:t>
      </w:r>
      <w:r w:rsidR="00550D2F" w:rsidRPr="00A521AD">
        <w:rPr>
          <w:rFonts w:ascii="Times New Roman" w:hAnsi="Times New Roman" w:cs="Times New Roman"/>
          <w:color w:val="0D0D0D" w:themeColor="text1" w:themeTint="F2"/>
          <w:sz w:val="24"/>
          <w:szCs w:val="24"/>
        </w:rPr>
        <w:t xml:space="preserve"> Source.</w:t>
      </w:r>
      <w:proofErr w:type="gramEnd"/>
      <w:r w:rsidR="00550D2F" w:rsidRPr="00A521AD">
        <w:rPr>
          <w:rFonts w:ascii="Times New Roman" w:hAnsi="Times New Roman" w:cs="Times New Roman"/>
          <w:color w:val="0D0D0D" w:themeColor="text1" w:themeTint="F2"/>
          <w:sz w:val="24"/>
          <w:szCs w:val="24"/>
        </w:rPr>
        <w:t xml:space="preserve"> Dhaka, Bangladesh.</w:t>
      </w:r>
    </w:p>
    <w:p w:rsidR="00425857" w:rsidRPr="00A521AD" w:rsidRDefault="00E37446"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b/>
          <w:color w:val="0D0D0D" w:themeColor="text1" w:themeTint="F2"/>
        </w:rPr>
      </w:pPr>
      <w:r w:rsidRPr="00A521AD">
        <w:rPr>
          <w:rFonts w:ascii="Times New Roman" w:hAnsi="Times New Roman" w:cs="Times New Roman"/>
          <w:b/>
          <w:color w:val="0D0D0D" w:themeColor="text1" w:themeTint="F2"/>
          <w:sz w:val="24"/>
          <w:szCs w:val="24"/>
        </w:rPr>
        <w:t>Allen R.G.</w:t>
      </w:r>
      <w:r w:rsidR="00972043" w:rsidRPr="00A521AD">
        <w:rPr>
          <w:rFonts w:ascii="Times New Roman" w:hAnsi="Times New Roman" w:cs="Times New Roman"/>
          <w:b/>
          <w:color w:val="0D0D0D" w:themeColor="text1" w:themeTint="F2"/>
          <w:sz w:val="24"/>
          <w:szCs w:val="24"/>
        </w:rPr>
        <w:t>, Pereira</w:t>
      </w:r>
      <w:r w:rsidRPr="00A521AD">
        <w:rPr>
          <w:rFonts w:ascii="Times New Roman" w:hAnsi="Times New Roman" w:cs="Times New Roman"/>
          <w:b/>
          <w:color w:val="0D0D0D" w:themeColor="text1" w:themeTint="F2"/>
          <w:sz w:val="24"/>
          <w:szCs w:val="24"/>
        </w:rPr>
        <w:t xml:space="preserve"> L. S., Raes D. and Smith M.</w:t>
      </w:r>
      <w:r w:rsidR="003B46CB" w:rsidRPr="00A521AD">
        <w:rPr>
          <w:rFonts w:ascii="Times New Roman" w:hAnsi="Times New Roman" w:cs="Times New Roman"/>
          <w:b/>
          <w:color w:val="0D0D0D" w:themeColor="text1" w:themeTint="F2"/>
          <w:sz w:val="24"/>
          <w:szCs w:val="24"/>
        </w:rPr>
        <w:t>1998.</w:t>
      </w:r>
      <w:r w:rsidR="00351FEF" w:rsidRPr="00A521AD">
        <w:rPr>
          <w:rFonts w:ascii="Times New Roman" w:hAnsi="Times New Roman" w:cs="Times New Roman"/>
          <w:color w:val="0D0D0D" w:themeColor="text1" w:themeTint="F2"/>
          <w:sz w:val="24"/>
          <w:szCs w:val="24"/>
        </w:rPr>
        <w:t>Crop Evapotranspiration:-</w:t>
      </w:r>
      <w:r w:rsidR="003B46CB" w:rsidRPr="00A521AD">
        <w:rPr>
          <w:rFonts w:ascii="Times New Roman" w:hAnsi="Times New Roman" w:cs="Times New Roman"/>
          <w:color w:val="0D0D0D" w:themeColor="text1" w:themeTint="F2"/>
          <w:sz w:val="24"/>
          <w:szCs w:val="24"/>
        </w:rPr>
        <w:t xml:space="preserve">Guidelines for Computing Crop Water Requirements. </w:t>
      </w:r>
      <w:proofErr w:type="gramStart"/>
      <w:r w:rsidR="003B46CB" w:rsidRPr="00A521AD">
        <w:rPr>
          <w:rFonts w:ascii="Times New Roman" w:hAnsi="Times New Roman" w:cs="Times New Roman"/>
          <w:color w:val="0D0D0D" w:themeColor="text1" w:themeTint="F2"/>
          <w:sz w:val="24"/>
          <w:szCs w:val="24"/>
        </w:rPr>
        <w:t>Irrigation and Drainage Paper, 56.</w:t>
      </w:r>
      <w:proofErr w:type="gramEnd"/>
      <w:r w:rsidR="003B46CB" w:rsidRPr="00A521AD">
        <w:rPr>
          <w:rFonts w:ascii="Times New Roman" w:hAnsi="Times New Roman" w:cs="Times New Roman"/>
          <w:color w:val="0D0D0D" w:themeColor="text1" w:themeTint="F2"/>
          <w:sz w:val="24"/>
          <w:szCs w:val="24"/>
        </w:rPr>
        <w:t xml:space="preserve"> FAO, Rome.</w:t>
      </w:r>
    </w:p>
    <w:p w:rsidR="00F16B65" w:rsidRPr="00A521AD" w:rsidRDefault="00EF5272" w:rsidP="00E87B8D">
      <w:pPr>
        <w:tabs>
          <w:tab w:val="left" w:pos="720"/>
          <w:tab w:val="left" w:pos="90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Awulachew S., Yilma A., Loulseged M., W. Loiskandl, Ayana M., Tena A</w:t>
      </w:r>
      <w:r w:rsidRPr="00A521AD">
        <w:rPr>
          <w:rFonts w:ascii="Times New Roman" w:hAnsi="Times New Roman" w:cs="Times New Roman"/>
          <w:color w:val="0D0D0D" w:themeColor="text1" w:themeTint="F2"/>
          <w:sz w:val="24"/>
          <w:szCs w:val="24"/>
        </w:rPr>
        <w:t xml:space="preserve">., 2007. </w:t>
      </w:r>
      <w:proofErr w:type="gramStart"/>
      <w:r w:rsidRPr="00A521AD">
        <w:rPr>
          <w:rFonts w:ascii="Times New Roman" w:hAnsi="Times New Roman" w:cs="Times New Roman"/>
          <w:color w:val="0D0D0D" w:themeColor="text1" w:themeTint="F2"/>
          <w:sz w:val="24"/>
          <w:szCs w:val="24"/>
        </w:rPr>
        <w:t>WaterResources and Irrigation Development in Ethiopia.</w:t>
      </w:r>
      <w:proofErr w:type="gramEnd"/>
      <w:r w:rsidRPr="00A521AD">
        <w:rPr>
          <w:rFonts w:ascii="Times New Roman" w:hAnsi="Times New Roman" w:cs="Times New Roman"/>
          <w:color w:val="0D0D0D" w:themeColor="text1" w:themeTint="F2"/>
          <w:sz w:val="24"/>
          <w:szCs w:val="24"/>
        </w:rPr>
        <w:t xml:space="preserve"> Colombo, Sri Lanka: International </w:t>
      </w:r>
      <w:r w:rsidR="00351FEF" w:rsidRPr="00A521AD">
        <w:rPr>
          <w:rFonts w:ascii="Times New Roman" w:hAnsi="Times New Roman" w:cs="Times New Roman"/>
          <w:color w:val="0D0D0D" w:themeColor="text1" w:themeTint="F2"/>
          <w:sz w:val="24"/>
          <w:szCs w:val="24"/>
        </w:rPr>
        <w:t>Water Management</w:t>
      </w:r>
      <w:r w:rsidRPr="00A521AD">
        <w:rPr>
          <w:rFonts w:ascii="Times New Roman" w:hAnsi="Times New Roman" w:cs="Times New Roman"/>
          <w:color w:val="0D0D0D" w:themeColor="text1" w:themeTint="F2"/>
          <w:sz w:val="24"/>
          <w:szCs w:val="24"/>
        </w:rPr>
        <w:t xml:space="preserve"> Institute. IWMI Working Pa</w:t>
      </w:r>
      <w:r w:rsidR="00541446" w:rsidRPr="00A521AD">
        <w:rPr>
          <w:rFonts w:ascii="Times New Roman" w:hAnsi="Times New Roman" w:cs="Times New Roman"/>
          <w:color w:val="0D0D0D" w:themeColor="text1" w:themeTint="F2"/>
          <w:sz w:val="24"/>
          <w:szCs w:val="24"/>
        </w:rPr>
        <w:t>per 123</w:t>
      </w:r>
    </w:p>
    <w:p w:rsidR="00777779" w:rsidRPr="00A521AD" w:rsidRDefault="00777779"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Bos, G., 1997.</w:t>
      </w:r>
      <w:r w:rsidRPr="00A521AD">
        <w:rPr>
          <w:rFonts w:ascii="Times New Roman" w:hAnsi="Times New Roman" w:cs="Times New Roman"/>
          <w:color w:val="0D0D0D" w:themeColor="text1" w:themeTint="F2"/>
          <w:sz w:val="24"/>
          <w:szCs w:val="24"/>
        </w:rPr>
        <w:t xml:space="preserve"> Performance indicators for irrigation and drainage, </w:t>
      </w:r>
      <w:r w:rsidRPr="00A521AD">
        <w:rPr>
          <w:rFonts w:ascii="Times New Roman" w:hAnsi="Times New Roman" w:cs="Times New Roman"/>
          <w:i/>
          <w:iCs/>
          <w:color w:val="0D0D0D" w:themeColor="text1" w:themeTint="F2"/>
          <w:sz w:val="24"/>
          <w:szCs w:val="24"/>
        </w:rPr>
        <w:t xml:space="preserve">Irrigation and Drainage Systems </w:t>
      </w:r>
      <w:r w:rsidRPr="00A521AD">
        <w:rPr>
          <w:rFonts w:ascii="Times New Roman" w:hAnsi="Times New Roman" w:cs="Times New Roman"/>
          <w:color w:val="0D0D0D" w:themeColor="text1" w:themeTint="F2"/>
          <w:sz w:val="24"/>
          <w:szCs w:val="24"/>
        </w:rPr>
        <w:t>11: 119 - 120.</w:t>
      </w:r>
    </w:p>
    <w:p w:rsidR="00351FEF" w:rsidRPr="00A521AD" w:rsidRDefault="0077777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Bos, M., D. Murray-Rust, D. Merrey, H. Johnson and W. Snellen, 1994.</w:t>
      </w:r>
      <w:r w:rsidRPr="00A521AD">
        <w:rPr>
          <w:rFonts w:ascii="Times New Roman" w:hAnsi="Times New Roman" w:cs="Times New Roman"/>
          <w:color w:val="0D0D0D" w:themeColor="text1" w:themeTint="F2"/>
          <w:sz w:val="24"/>
          <w:szCs w:val="24"/>
        </w:rPr>
        <w:t>Methodologies forassessing performance of irrigation and drainage management.</w:t>
      </w:r>
      <w:proofErr w:type="gramEnd"/>
      <w:r w:rsidRPr="00A521AD">
        <w:rPr>
          <w:rFonts w:ascii="Times New Roman" w:hAnsi="Times New Roman" w:cs="Times New Roman"/>
          <w:color w:val="0D0D0D" w:themeColor="text1" w:themeTint="F2"/>
          <w:sz w:val="24"/>
          <w:szCs w:val="24"/>
        </w:rPr>
        <w:t xml:space="preserve"> Irrigation and Drainage Systems 7: 231-261.</w:t>
      </w:r>
    </w:p>
    <w:p w:rsidR="00351FE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Bos, R., 2000.</w:t>
      </w:r>
      <w:r w:rsidRPr="00A521AD">
        <w:rPr>
          <w:rFonts w:ascii="Times New Roman" w:hAnsi="Times New Roman" w:cs="Times New Roman"/>
          <w:color w:val="0D0D0D" w:themeColor="text1" w:themeTint="F2"/>
          <w:sz w:val="24"/>
          <w:szCs w:val="24"/>
        </w:rPr>
        <w:t xml:space="preserve">ICID Guidelines on Performance Assessment. </w:t>
      </w:r>
      <w:proofErr w:type="gramStart"/>
      <w:r w:rsidRPr="00A521AD">
        <w:rPr>
          <w:rFonts w:ascii="Times New Roman" w:hAnsi="Times New Roman" w:cs="Times New Roman"/>
          <w:color w:val="0D0D0D" w:themeColor="text1" w:themeTint="F2"/>
          <w:sz w:val="24"/>
          <w:szCs w:val="24"/>
        </w:rPr>
        <w:t xml:space="preserve">Working Group </w:t>
      </w:r>
      <w:r w:rsidR="00550D2F" w:rsidRPr="00A521AD">
        <w:rPr>
          <w:rFonts w:ascii="Times New Roman" w:hAnsi="Times New Roman" w:cs="Times New Roman"/>
          <w:color w:val="0D0D0D" w:themeColor="text1" w:themeTint="F2"/>
          <w:sz w:val="24"/>
          <w:szCs w:val="24"/>
        </w:rPr>
        <w:t xml:space="preserve">on Performance </w:t>
      </w:r>
      <w:r w:rsidRPr="00A521AD">
        <w:rPr>
          <w:rFonts w:ascii="Times New Roman" w:hAnsi="Times New Roman" w:cs="Times New Roman"/>
          <w:color w:val="0D0D0D" w:themeColor="text1" w:themeTint="F2"/>
          <w:sz w:val="24"/>
          <w:szCs w:val="24"/>
        </w:rPr>
        <w:t>Indicators and Benchmarking.</w:t>
      </w:r>
      <w:proofErr w:type="gramEnd"/>
      <w:r w:rsidRPr="00A521AD">
        <w:rPr>
          <w:rFonts w:ascii="Times New Roman" w:hAnsi="Times New Roman" w:cs="Times New Roman"/>
          <w:color w:val="0D0D0D" w:themeColor="text1" w:themeTint="F2"/>
          <w:sz w:val="24"/>
          <w:szCs w:val="24"/>
        </w:rPr>
        <w:t xml:space="preserve"> Report on </w:t>
      </w:r>
      <w:r w:rsidR="00550D2F" w:rsidRPr="00A521AD">
        <w:rPr>
          <w:rFonts w:ascii="Times New Roman" w:hAnsi="Times New Roman" w:cs="Times New Roman"/>
          <w:color w:val="0D0D0D" w:themeColor="text1" w:themeTint="F2"/>
          <w:sz w:val="24"/>
          <w:szCs w:val="24"/>
        </w:rPr>
        <w:t xml:space="preserve">a Workshop 3 and 4 August2000. </w:t>
      </w:r>
      <w:proofErr w:type="gramStart"/>
      <w:r w:rsidRPr="00A521AD">
        <w:rPr>
          <w:rFonts w:ascii="Times New Roman" w:hAnsi="Times New Roman" w:cs="Times New Roman"/>
          <w:color w:val="0D0D0D" w:themeColor="text1" w:themeTint="F2"/>
          <w:sz w:val="24"/>
          <w:szCs w:val="24"/>
        </w:rPr>
        <w:t>FAO.</w:t>
      </w:r>
      <w:proofErr w:type="gramEnd"/>
      <w:r w:rsidRPr="00A521AD">
        <w:rPr>
          <w:rFonts w:ascii="Times New Roman" w:hAnsi="Times New Roman" w:cs="Times New Roman"/>
          <w:color w:val="0D0D0D" w:themeColor="text1" w:themeTint="F2"/>
          <w:sz w:val="24"/>
          <w:szCs w:val="24"/>
        </w:rPr>
        <w:t xml:space="preserve"> Rome, Italy</w:t>
      </w:r>
    </w:p>
    <w:p w:rsidR="0044010E" w:rsidRPr="00A521AD" w:rsidRDefault="008E5D3C"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Clarke D. 1998</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Cropwat for Windows: User Guide. </w:t>
      </w:r>
      <w:proofErr w:type="gramStart"/>
      <w:r w:rsidRPr="00A521AD">
        <w:rPr>
          <w:rFonts w:ascii="Times New Roman" w:hAnsi="Times New Roman" w:cs="Times New Roman"/>
          <w:color w:val="0D0D0D" w:themeColor="text1" w:themeTint="F2"/>
          <w:sz w:val="24"/>
          <w:szCs w:val="24"/>
        </w:rPr>
        <w:t>Version 4.2.</w:t>
      </w:r>
      <w:proofErr w:type="gramEnd"/>
      <w:r w:rsidRPr="00A521AD">
        <w:rPr>
          <w:rFonts w:ascii="Times New Roman" w:hAnsi="Times New Roman" w:cs="Times New Roman"/>
          <w:color w:val="0D0D0D" w:themeColor="text1" w:themeTint="F2"/>
          <w:sz w:val="24"/>
          <w:szCs w:val="24"/>
        </w:rPr>
        <w:t xml:space="preserve"> University of Southampton, UK.</w:t>
      </w:r>
    </w:p>
    <w:p w:rsidR="00351FE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Co-</w:t>
      </w:r>
      <w:proofErr w:type="gramStart"/>
      <w:r w:rsidRPr="00A521AD">
        <w:rPr>
          <w:rFonts w:ascii="Times New Roman" w:hAnsi="Times New Roman" w:cs="Times New Roman"/>
          <w:b/>
          <w:color w:val="0D0D0D" w:themeColor="text1" w:themeTint="F2"/>
          <w:sz w:val="24"/>
          <w:szCs w:val="24"/>
        </w:rPr>
        <w:t>SAERAR</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Commission for sustainable Agriculture and Environmental Rehabilitation ofAmhara Region), 1999. Report on Existing Operation</w:t>
      </w:r>
      <w:r w:rsidR="00351FEF" w:rsidRPr="00A521AD">
        <w:rPr>
          <w:rFonts w:ascii="Times New Roman" w:hAnsi="Times New Roman" w:cs="Times New Roman"/>
          <w:color w:val="0D0D0D" w:themeColor="text1" w:themeTint="F2"/>
          <w:sz w:val="24"/>
          <w:szCs w:val="24"/>
        </w:rPr>
        <w:t xml:space="preserve"> and Maintenance Modalities of </w:t>
      </w:r>
      <w:r w:rsidRPr="00A521AD">
        <w:rPr>
          <w:rFonts w:ascii="Times New Roman" w:hAnsi="Times New Roman" w:cs="Times New Roman"/>
          <w:color w:val="0D0D0D" w:themeColor="text1" w:themeTint="F2"/>
          <w:sz w:val="24"/>
          <w:szCs w:val="24"/>
        </w:rPr>
        <w:t xml:space="preserve">Handedover </w:t>
      </w:r>
      <w:r w:rsidR="002643F7" w:rsidRPr="00A521AD">
        <w:rPr>
          <w:rFonts w:ascii="Times New Roman" w:hAnsi="Times New Roman" w:cs="Times New Roman"/>
          <w:color w:val="0D0D0D" w:themeColor="text1" w:themeTint="F2"/>
          <w:sz w:val="24"/>
          <w:szCs w:val="24"/>
        </w:rPr>
        <w:t>Irrigation Projects. Bahir Dar.</w:t>
      </w:r>
    </w:p>
    <w:p w:rsidR="00351FEF" w:rsidRPr="00A521AD" w:rsidRDefault="0077777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Dawit Z., Zhi Wang, S. Rimal, J. Feyen, and R. Mohan, 1997</w:t>
      </w:r>
      <w:r w:rsidRPr="00A521AD">
        <w:rPr>
          <w:rFonts w:ascii="Times New Roman" w:hAnsi="Times New Roman" w:cs="Times New Roman"/>
          <w:color w:val="0D0D0D" w:themeColor="text1" w:themeTint="F2"/>
          <w:sz w:val="24"/>
          <w:szCs w:val="24"/>
        </w:rPr>
        <w:t>.</w:t>
      </w:r>
      <w:r w:rsidR="003A09D2" w:rsidRPr="00A521AD">
        <w:rPr>
          <w:rFonts w:ascii="Times New Roman" w:hAnsi="Times New Roman" w:cs="Times New Roman"/>
          <w:color w:val="0D0D0D" w:themeColor="text1" w:themeTint="F2"/>
          <w:sz w:val="24"/>
          <w:szCs w:val="24"/>
        </w:rPr>
        <w:t xml:space="preserve">Analysis of Surface Irrigation </w:t>
      </w:r>
      <w:r w:rsidRPr="00A521AD">
        <w:rPr>
          <w:rFonts w:ascii="Times New Roman" w:hAnsi="Times New Roman" w:cs="Times New Roman"/>
          <w:color w:val="0D0D0D" w:themeColor="text1" w:themeTint="F2"/>
          <w:sz w:val="24"/>
          <w:szCs w:val="24"/>
        </w:rPr>
        <w:t xml:space="preserve">Performance Terms and Indices. Agricultural Water Management </w:t>
      </w:r>
      <w:r w:rsidR="002643F7" w:rsidRPr="00A521AD">
        <w:rPr>
          <w:rFonts w:ascii="Times New Roman" w:hAnsi="Times New Roman" w:cs="Times New Roman"/>
          <w:color w:val="0D0D0D" w:themeColor="text1" w:themeTint="F2"/>
          <w:sz w:val="24"/>
          <w:szCs w:val="24"/>
        </w:rPr>
        <w:t>34: 25 – 46.</w:t>
      </w:r>
    </w:p>
    <w:p w:rsidR="00EF5272"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Depeweg, H., 1999</w:t>
      </w:r>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Off-Farm Conveyance and Distribution Systems.Land and WaterEngineering.CIGR Handbook of Agri</w:t>
      </w:r>
      <w:r w:rsidR="00351FEF" w:rsidRPr="00A521AD">
        <w:rPr>
          <w:rFonts w:ascii="Times New Roman" w:hAnsi="Times New Roman" w:cs="Times New Roman"/>
          <w:color w:val="0D0D0D" w:themeColor="text1" w:themeTint="F2"/>
          <w:sz w:val="24"/>
          <w:szCs w:val="24"/>
        </w:rPr>
        <w:t>cultural Engineering.VolumeI.</w:t>
      </w:r>
      <w:r w:rsidRPr="00A521AD">
        <w:rPr>
          <w:rFonts w:ascii="Times New Roman" w:hAnsi="Times New Roman" w:cs="Times New Roman"/>
          <w:color w:val="0D0D0D" w:themeColor="text1" w:themeTint="F2"/>
          <w:sz w:val="24"/>
          <w:szCs w:val="24"/>
        </w:rPr>
        <w:t xml:space="preserve">America Society </w:t>
      </w:r>
      <w:r w:rsidR="00351FEF" w:rsidRPr="00A521AD">
        <w:rPr>
          <w:rFonts w:ascii="Times New Roman" w:hAnsi="Times New Roman" w:cs="Times New Roman"/>
          <w:color w:val="0D0D0D" w:themeColor="text1" w:themeTint="F2"/>
          <w:sz w:val="24"/>
          <w:szCs w:val="24"/>
        </w:rPr>
        <w:t>of Agricultural</w:t>
      </w:r>
      <w:r w:rsidRPr="00A521AD">
        <w:rPr>
          <w:rFonts w:ascii="Times New Roman" w:hAnsi="Times New Roman" w:cs="Times New Roman"/>
          <w:color w:val="0D0D0D" w:themeColor="text1" w:themeTint="F2"/>
          <w:sz w:val="24"/>
          <w:szCs w:val="24"/>
        </w:rPr>
        <w:t xml:space="preserve"> Engineers (ASAE).</w:t>
      </w:r>
      <w:proofErr w:type="gramEnd"/>
      <w:r w:rsidRPr="00A521AD">
        <w:rPr>
          <w:rFonts w:ascii="Times New Roman" w:hAnsi="Times New Roman" w:cs="Times New Roman"/>
          <w:color w:val="0D0D0D" w:themeColor="text1" w:themeTint="F2"/>
          <w:sz w:val="24"/>
          <w:szCs w:val="24"/>
        </w:rPr>
        <w:t xml:space="preserve"> U.S.A</w:t>
      </w:r>
    </w:p>
    <w:p w:rsidR="00351FE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Ertsen, M., 2005.</w:t>
      </w:r>
      <w:r w:rsidRPr="00A521AD">
        <w:rPr>
          <w:rFonts w:ascii="Times New Roman" w:hAnsi="Times New Roman" w:cs="Times New Roman"/>
          <w:color w:val="0D0D0D" w:themeColor="text1" w:themeTint="F2"/>
          <w:sz w:val="24"/>
          <w:szCs w:val="24"/>
        </w:rPr>
        <w:t xml:space="preserve">The control of Water: extension of the conference call. </w:t>
      </w:r>
      <w:proofErr w:type="gramStart"/>
      <w:r w:rsidRPr="00A521AD">
        <w:rPr>
          <w:rFonts w:ascii="Times New Roman" w:hAnsi="Times New Roman" w:cs="Times New Roman"/>
          <w:color w:val="0D0D0D" w:themeColor="text1" w:themeTint="F2"/>
          <w:sz w:val="24"/>
          <w:szCs w:val="24"/>
        </w:rPr>
        <w:t>www.ILRI.nl.</w:t>
      </w:r>
      <w:r w:rsidR="002643F7" w:rsidRPr="00A521AD">
        <w:rPr>
          <w:rFonts w:ascii="Times New Roman" w:hAnsi="Times New Roman" w:cs="Times New Roman"/>
          <w:color w:val="0D0D0D" w:themeColor="text1" w:themeTint="F2"/>
          <w:sz w:val="24"/>
          <w:szCs w:val="24"/>
        </w:rPr>
        <w:t>Accessed in May 2010.</w:t>
      </w:r>
      <w:proofErr w:type="gramEnd"/>
    </w:p>
    <w:p w:rsidR="00F16B65" w:rsidRPr="00A521AD" w:rsidRDefault="00E37446"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Fabricius, C., (2004).</w:t>
      </w:r>
      <w:r w:rsidRPr="00A521AD">
        <w:rPr>
          <w:rFonts w:ascii="Times New Roman" w:hAnsi="Times New Roman" w:cs="Times New Roman"/>
          <w:color w:val="0D0D0D" w:themeColor="text1" w:themeTint="F2"/>
          <w:sz w:val="24"/>
          <w:szCs w:val="24"/>
        </w:rPr>
        <w:t>Fundamentals</w:t>
      </w:r>
      <w:r w:rsidR="00F16B65" w:rsidRPr="00A521AD">
        <w:rPr>
          <w:rFonts w:ascii="Times New Roman" w:hAnsi="Times New Roman" w:cs="Times New Roman"/>
          <w:color w:val="0D0D0D" w:themeColor="text1" w:themeTint="F2"/>
          <w:sz w:val="24"/>
          <w:szCs w:val="24"/>
        </w:rPr>
        <w:t xml:space="preserve"> of community-based natural resource management. In Rights, Resources and Rural Development: Community-based Natural Resource </w:t>
      </w:r>
      <w:r w:rsidR="00F16B65" w:rsidRPr="00A521AD">
        <w:rPr>
          <w:rFonts w:ascii="Times New Roman" w:hAnsi="Times New Roman" w:cs="Times New Roman"/>
          <w:color w:val="0D0D0D" w:themeColor="text1" w:themeTint="F2"/>
          <w:sz w:val="24"/>
          <w:szCs w:val="24"/>
        </w:rPr>
        <w:lastRenderedPageBreak/>
        <w:t>Management in Southern Africa. Fabricius, C., Koch, E., Magome, H. and Turner, S. (</w:t>
      </w:r>
      <w:proofErr w:type="gramStart"/>
      <w:r w:rsidR="00F16B65" w:rsidRPr="00A521AD">
        <w:rPr>
          <w:rFonts w:ascii="Times New Roman" w:hAnsi="Times New Roman" w:cs="Times New Roman"/>
          <w:color w:val="0D0D0D" w:themeColor="text1" w:themeTint="F2"/>
          <w:sz w:val="24"/>
          <w:szCs w:val="24"/>
        </w:rPr>
        <w:t>eds</w:t>
      </w:r>
      <w:proofErr w:type="gramEnd"/>
      <w:r w:rsidR="00F16B65" w:rsidRPr="00A521AD">
        <w:rPr>
          <w:rFonts w:ascii="Times New Roman" w:hAnsi="Times New Roman" w:cs="Times New Roman"/>
          <w:color w:val="0D0D0D" w:themeColor="text1" w:themeTint="F2"/>
          <w:sz w:val="24"/>
          <w:szCs w:val="24"/>
        </w:rPr>
        <w:t>). Earthscan, London, pp. 3– 43.</w:t>
      </w:r>
    </w:p>
    <w:p w:rsidR="003B1968" w:rsidRPr="00A521AD" w:rsidRDefault="00EF5272"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FAO (Food and Agriculture Organization), 1977</w:t>
      </w:r>
      <w:r w:rsidR="00777779"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Guide</w:t>
      </w:r>
      <w:r w:rsidR="00777779" w:rsidRPr="00A521AD">
        <w:rPr>
          <w:rFonts w:ascii="Times New Roman" w:hAnsi="Times New Roman" w:cs="Times New Roman"/>
          <w:color w:val="0D0D0D" w:themeColor="text1" w:themeTint="F2"/>
          <w:sz w:val="24"/>
          <w:szCs w:val="24"/>
        </w:rPr>
        <w:t xml:space="preserve">lines for Predicting Crop </w:t>
      </w:r>
      <w:r w:rsidR="003B1968" w:rsidRPr="00A521AD">
        <w:rPr>
          <w:rFonts w:ascii="Times New Roman" w:hAnsi="Times New Roman" w:cs="Times New Roman"/>
          <w:color w:val="0D0D0D" w:themeColor="text1" w:themeTint="F2"/>
          <w:sz w:val="24"/>
          <w:szCs w:val="24"/>
        </w:rPr>
        <w:t>Water Requirements:</w:t>
      </w:r>
      <w:r w:rsidRPr="00A521AD">
        <w:rPr>
          <w:rFonts w:ascii="Times New Roman" w:hAnsi="Times New Roman" w:cs="Times New Roman"/>
          <w:color w:val="0D0D0D" w:themeColor="text1" w:themeTint="F2"/>
          <w:sz w:val="24"/>
          <w:szCs w:val="24"/>
        </w:rPr>
        <w:t xml:space="preserve"> Irrigation and D</w:t>
      </w:r>
      <w:r w:rsidR="00777779" w:rsidRPr="00A521AD">
        <w:rPr>
          <w:rFonts w:ascii="Times New Roman" w:hAnsi="Times New Roman" w:cs="Times New Roman"/>
          <w:color w:val="0D0D0D" w:themeColor="text1" w:themeTint="F2"/>
          <w:sz w:val="24"/>
          <w:szCs w:val="24"/>
        </w:rPr>
        <w:t>rainage Paper No.24.</w:t>
      </w:r>
    </w:p>
    <w:p w:rsidR="003B1968" w:rsidRPr="00A521AD" w:rsidRDefault="003B1968"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FAO (Food and Agriculture Organization), 1989.</w:t>
      </w:r>
      <w:r w:rsidRPr="00A521AD">
        <w:rPr>
          <w:rFonts w:ascii="Times New Roman" w:hAnsi="Times New Roman" w:cs="Times New Roman"/>
          <w:color w:val="0D0D0D" w:themeColor="text1" w:themeTint="F2"/>
          <w:sz w:val="24"/>
          <w:szCs w:val="24"/>
        </w:rPr>
        <w:t>Guidelin</w:t>
      </w:r>
      <w:r w:rsidR="00B4118A" w:rsidRPr="00A521AD">
        <w:rPr>
          <w:rFonts w:ascii="Times New Roman" w:hAnsi="Times New Roman" w:cs="Times New Roman"/>
          <w:color w:val="0D0D0D" w:themeColor="text1" w:themeTint="F2"/>
          <w:sz w:val="24"/>
          <w:szCs w:val="24"/>
        </w:rPr>
        <w:t xml:space="preserve">es for Designing and Evaluating </w:t>
      </w:r>
      <w:r w:rsidRPr="00A521AD">
        <w:rPr>
          <w:rFonts w:ascii="Times New Roman" w:hAnsi="Times New Roman" w:cs="Times New Roman"/>
          <w:color w:val="0D0D0D" w:themeColor="text1" w:themeTint="F2"/>
          <w:sz w:val="24"/>
          <w:szCs w:val="24"/>
        </w:rPr>
        <w:t>Surface Irrigation Systems.</w:t>
      </w:r>
      <w:proofErr w:type="gramEnd"/>
      <w:r w:rsidRPr="00A521AD">
        <w:rPr>
          <w:rFonts w:ascii="Times New Roman" w:hAnsi="Times New Roman" w:cs="Times New Roman"/>
          <w:color w:val="0D0D0D" w:themeColor="text1" w:themeTint="F2"/>
          <w:sz w:val="24"/>
          <w:szCs w:val="24"/>
        </w:rPr>
        <w:t xml:space="preserve"> Irrigation and drainage paper No.45. FAO, Rome.</w:t>
      </w:r>
    </w:p>
    <w:p w:rsidR="008E5D3C" w:rsidRPr="00A521AD" w:rsidRDefault="008E5D3C"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FAO (Food and Agriculture Organization).1992</w:t>
      </w:r>
      <w:r w:rsidRPr="00A521AD">
        <w:rPr>
          <w:rFonts w:ascii="Times New Roman" w:hAnsi="Times New Roman" w:cs="Times New Roman"/>
          <w:color w:val="0D0D0D" w:themeColor="text1" w:themeTint="F2"/>
          <w:sz w:val="24"/>
          <w:szCs w:val="24"/>
        </w:rPr>
        <w:t xml:space="preserve">Cropwat: A Computer Program forIrrigation Planning and Management: Irrigation and Drainage Paper. </w:t>
      </w:r>
      <w:proofErr w:type="gramStart"/>
      <w:r w:rsidRPr="00A521AD">
        <w:rPr>
          <w:rFonts w:ascii="Times New Roman" w:hAnsi="Times New Roman" w:cs="Times New Roman"/>
          <w:color w:val="0D0D0D" w:themeColor="text1" w:themeTint="F2"/>
          <w:sz w:val="24"/>
          <w:szCs w:val="24"/>
        </w:rPr>
        <w:t>No. 45.</w:t>
      </w:r>
      <w:proofErr w:type="gramEnd"/>
      <w:r w:rsidRPr="00A521AD">
        <w:rPr>
          <w:rFonts w:ascii="Times New Roman" w:hAnsi="Times New Roman" w:cs="Times New Roman"/>
          <w:color w:val="0D0D0D" w:themeColor="text1" w:themeTint="F2"/>
          <w:sz w:val="24"/>
          <w:szCs w:val="24"/>
        </w:rPr>
        <w:t xml:space="preserve"> FAO, Rome.</w:t>
      </w:r>
    </w:p>
    <w:p w:rsidR="00EF5272" w:rsidRPr="00A521AD" w:rsidRDefault="00777779"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 xml:space="preserve">FAO, Rome. </w:t>
      </w:r>
      <w:proofErr w:type="gramStart"/>
      <w:r w:rsidR="00EF5272" w:rsidRPr="00A521AD">
        <w:rPr>
          <w:rFonts w:ascii="Times New Roman" w:hAnsi="Times New Roman" w:cs="Times New Roman"/>
          <w:b/>
          <w:color w:val="0D0D0D" w:themeColor="text1" w:themeTint="F2"/>
          <w:sz w:val="24"/>
          <w:szCs w:val="24"/>
        </w:rPr>
        <w:t>FAO(</w:t>
      </w:r>
      <w:proofErr w:type="gramEnd"/>
      <w:r w:rsidR="00EF5272" w:rsidRPr="00A521AD">
        <w:rPr>
          <w:rFonts w:ascii="Times New Roman" w:hAnsi="Times New Roman" w:cs="Times New Roman"/>
          <w:b/>
          <w:color w:val="0D0D0D" w:themeColor="text1" w:themeTint="F2"/>
          <w:sz w:val="24"/>
          <w:szCs w:val="24"/>
        </w:rPr>
        <w:t>Food and Agriculture Organization), 1995</w:t>
      </w:r>
      <w:r w:rsidR="00EF5272" w:rsidRPr="00A521AD">
        <w:rPr>
          <w:rFonts w:ascii="Times New Roman" w:hAnsi="Times New Roman" w:cs="Times New Roman"/>
          <w:color w:val="0D0D0D" w:themeColor="text1" w:themeTint="F2"/>
          <w:sz w:val="24"/>
          <w:szCs w:val="24"/>
        </w:rPr>
        <w:t xml:space="preserve">. </w:t>
      </w:r>
      <w:proofErr w:type="gramStart"/>
      <w:r w:rsidR="00EF5272" w:rsidRPr="00A521AD">
        <w:rPr>
          <w:rFonts w:ascii="Times New Roman" w:hAnsi="Times New Roman" w:cs="Times New Roman"/>
          <w:color w:val="0D0D0D" w:themeColor="text1" w:themeTint="F2"/>
          <w:sz w:val="24"/>
          <w:szCs w:val="24"/>
        </w:rPr>
        <w:t>Irrigation in Af</w:t>
      </w:r>
      <w:r w:rsidR="003B1968" w:rsidRPr="00A521AD">
        <w:rPr>
          <w:rFonts w:ascii="Times New Roman" w:hAnsi="Times New Roman" w:cs="Times New Roman"/>
          <w:color w:val="0D0D0D" w:themeColor="text1" w:themeTint="F2"/>
          <w:sz w:val="24"/>
          <w:szCs w:val="24"/>
        </w:rPr>
        <w:t>rica in Figures.</w:t>
      </w:r>
      <w:proofErr w:type="gramEnd"/>
      <w:r w:rsidR="003B1968" w:rsidRPr="00A521AD">
        <w:rPr>
          <w:rFonts w:ascii="Times New Roman" w:hAnsi="Times New Roman" w:cs="Times New Roman"/>
          <w:color w:val="0D0D0D" w:themeColor="text1" w:themeTint="F2"/>
          <w:sz w:val="24"/>
          <w:szCs w:val="24"/>
        </w:rPr>
        <w:t xml:space="preserve"> Water Reports 7</w:t>
      </w:r>
      <w:r w:rsidR="00322228" w:rsidRPr="00A521AD">
        <w:rPr>
          <w:rFonts w:ascii="Times New Roman" w:hAnsi="Times New Roman" w:cs="Times New Roman"/>
          <w:color w:val="0D0D0D" w:themeColor="text1" w:themeTint="F2"/>
          <w:sz w:val="24"/>
          <w:szCs w:val="24"/>
        </w:rPr>
        <w:t>, FAO</w:t>
      </w:r>
      <w:r w:rsidR="00EF5272" w:rsidRPr="00A521AD">
        <w:rPr>
          <w:rFonts w:ascii="Times New Roman" w:hAnsi="Times New Roman" w:cs="Times New Roman"/>
          <w:color w:val="0D0D0D" w:themeColor="text1" w:themeTint="F2"/>
          <w:sz w:val="24"/>
          <w:szCs w:val="24"/>
        </w:rPr>
        <w:t>, Rome</w:t>
      </w:r>
    </w:p>
    <w:p w:rsidR="00322228" w:rsidRPr="00A521AD" w:rsidRDefault="00322228"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p>
    <w:p w:rsidR="00B4118A" w:rsidRPr="00A521AD" w:rsidRDefault="00322228"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FAO (Food and Agriculture Organization) (2012).World Agriculture towards 2030/2050</w:t>
      </w:r>
      <w:r w:rsidRPr="00A521AD">
        <w:rPr>
          <w:rFonts w:ascii="Times New Roman" w:hAnsi="Times New Roman" w:cs="Times New Roman"/>
          <w:color w:val="0D0D0D" w:themeColor="text1" w:themeTint="F2"/>
          <w:sz w:val="24"/>
          <w:szCs w:val="24"/>
        </w:rPr>
        <w:t>: The 2012 revision.Food and Agriculture Organization of the United Nations.</w:t>
      </w:r>
      <w:proofErr w:type="gramEnd"/>
      <w:r w:rsidRPr="00A521AD">
        <w:rPr>
          <w:rFonts w:ascii="Times New Roman" w:hAnsi="Times New Roman" w:cs="Times New Roman"/>
          <w:color w:val="0D0D0D" w:themeColor="text1" w:themeTint="F2"/>
          <w:sz w:val="24"/>
          <w:szCs w:val="24"/>
        </w:rPr>
        <w:t xml:space="preserve"> Agricultural Development Economics Division Rome, Italy: </w:t>
      </w:r>
    </w:p>
    <w:p w:rsidR="00B4118A" w:rsidRPr="00A521AD" w:rsidRDefault="00B4118A"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Fekadu Moges, Teshome Afrasa and Mekuria Tafesse, 2000.</w:t>
      </w:r>
      <w:r w:rsidRPr="00A521AD">
        <w:rPr>
          <w:rFonts w:ascii="Times New Roman" w:hAnsi="Times New Roman" w:cs="Times New Roman"/>
          <w:color w:val="0D0D0D" w:themeColor="text1" w:themeTint="F2"/>
          <w:sz w:val="24"/>
          <w:szCs w:val="24"/>
        </w:rPr>
        <w:t>Existing Constraints andSuggested Strategies for Enhancing Investment in Irrigated Agriculture on Investment inIirrigated Agriculture, Agricultural Workshop, Addis Ababa.</w:t>
      </w:r>
    </w:p>
    <w:p w:rsidR="00B4118A" w:rsidRPr="00A521AD" w:rsidRDefault="00B4118A"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Feyen, J., and Dawit Z., 1999</w:t>
      </w:r>
      <w:r w:rsidRPr="00A521AD">
        <w:rPr>
          <w:rFonts w:ascii="Times New Roman" w:hAnsi="Times New Roman" w:cs="Times New Roman"/>
          <w:color w:val="0D0D0D" w:themeColor="text1" w:themeTint="F2"/>
          <w:sz w:val="24"/>
          <w:szCs w:val="24"/>
        </w:rPr>
        <w:t>. Assessment of the performance of border and furrow Irrigation Systems and the Relationship between Performance Indicators and System Variables</w:t>
      </w:r>
      <w:proofErr w:type="gramStart"/>
      <w:r w:rsidRPr="00A521AD">
        <w:rPr>
          <w:rFonts w:ascii="Times New Roman" w:hAnsi="Times New Roman" w:cs="Times New Roman"/>
          <w:color w:val="0D0D0D" w:themeColor="text1" w:themeTint="F2"/>
          <w:sz w:val="24"/>
          <w:szCs w:val="24"/>
        </w:rPr>
        <w:t>,Agricultural</w:t>
      </w:r>
      <w:proofErr w:type="gramEnd"/>
      <w:r w:rsidRPr="00A521AD">
        <w:rPr>
          <w:rFonts w:ascii="Times New Roman" w:hAnsi="Times New Roman" w:cs="Times New Roman"/>
          <w:color w:val="0D0D0D" w:themeColor="text1" w:themeTint="F2"/>
          <w:sz w:val="24"/>
          <w:szCs w:val="24"/>
        </w:rPr>
        <w:t xml:space="preserve"> Water Management. 40: 353 – 362</w:t>
      </w:r>
    </w:p>
    <w:p w:rsidR="00F16B65" w:rsidRPr="00A521AD" w:rsidRDefault="00F16B65"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Gebremedhin, B., Pender</w:t>
      </w:r>
      <w:proofErr w:type="gramStart"/>
      <w:r w:rsidRPr="00A521AD">
        <w:rPr>
          <w:rFonts w:ascii="Times New Roman" w:hAnsi="Times New Roman" w:cs="Times New Roman"/>
          <w:b/>
          <w:color w:val="0D0D0D" w:themeColor="text1" w:themeTint="F2"/>
          <w:sz w:val="24"/>
          <w:szCs w:val="24"/>
        </w:rPr>
        <w:t>,J</w:t>
      </w:r>
      <w:proofErr w:type="gramEnd"/>
      <w:r w:rsidRPr="00A521AD">
        <w:rPr>
          <w:rFonts w:ascii="Times New Roman" w:hAnsi="Times New Roman" w:cs="Times New Roman"/>
          <w:b/>
          <w:color w:val="0D0D0D" w:themeColor="text1" w:themeTint="F2"/>
          <w:sz w:val="24"/>
          <w:szCs w:val="24"/>
        </w:rPr>
        <w:t>. andTesfaye, G., (2003).</w:t>
      </w:r>
      <w:r w:rsidRPr="00A521AD">
        <w:rPr>
          <w:rFonts w:ascii="Times New Roman" w:hAnsi="Times New Roman" w:cs="Times New Roman"/>
          <w:color w:val="0D0D0D" w:themeColor="text1" w:themeTint="F2"/>
          <w:sz w:val="24"/>
          <w:szCs w:val="24"/>
        </w:rPr>
        <w:t>Nature and Determinants of Collective ActionforWoodlotManagementinNorthernEthiopia.Socio-economicandPolicy Research.WorkingPaper40,ILRI(InternationalLivestockResearchInstitute)Addis Aba</w:t>
      </w:r>
      <w:r w:rsidR="00541446" w:rsidRPr="00A521AD">
        <w:rPr>
          <w:rFonts w:ascii="Times New Roman" w:hAnsi="Times New Roman" w:cs="Times New Roman"/>
          <w:color w:val="0D0D0D" w:themeColor="text1" w:themeTint="F2"/>
          <w:sz w:val="24"/>
          <w:szCs w:val="24"/>
        </w:rPr>
        <w:t>ba, Ethiopia</w:t>
      </w:r>
    </w:p>
    <w:p w:rsidR="00541446"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Gowing, J., A. Ternuno and O. EL-Awod, 1996.</w:t>
      </w:r>
      <w:r w:rsidRPr="00A521AD">
        <w:rPr>
          <w:rFonts w:ascii="Times New Roman" w:hAnsi="Times New Roman" w:cs="Times New Roman"/>
          <w:color w:val="0D0D0D" w:themeColor="text1" w:themeTint="F2"/>
          <w:sz w:val="24"/>
          <w:szCs w:val="24"/>
        </w:rPr>
        <w:t xml:space="preserve">A rational </w:t>
      </w:r>
      <w:r w:rsidR="00541446" w:rsidRPr="00A521AD">
        <w:rPr>
          <w:rFonts w:ascii="Times New Roman" w:hAnsi="Times New Roman" w:cs="Times New Roman"/>
          <w:color w:val="0D0D0D" w:themeColor="text1" w:themeTint="F2"/>
          <w:sz w:val="24"/>
          <w:szCs w:val="24"/>
        </w:rPr>
        <w:t xml:space="preserve">method for assessing irrigation </w:t>
      </w:r>
      <w:r w:rsidR="003B1968" w:rsidRPr="00A521AD">
        <w:rPr>
          <w:rFonts w:ascii="Times New Roman" w:hAnsi="Times New Roman" w:cs="Times New Roman"/>
          <w:color w:val="0D0D0D" w:themeColor="text1" w:themeTint="F2"/>
          <w:sz w:val="24"/>
          <w:szCs w:val="24"/>
        </w:rPr>
        <w:t>performance</w:t>
      </w:r>
      <w:r w:rsidRPr="00A521AD">
        <w:rPr>
          <w:rFonts w:ascii="Times New Roman" w:hAnsi="Times New Roman" w:cs="Times New Roman"/>
          <w:color w:val="0D0D0D" w:themeColor="text1" w:themeTint="F2"/>
          <w:sz w:val="24"/>
          <w:szCs w:val="24"/>
        </w:rPr>
        <w:t xml:space="preserve"> at farm level with the aid of Fuzzy Set Theory. Irrigation and Drainage</w:t>
      </w:r>
      <w:r w:rsidR="001C7B96" w:rsidRPr="00A521AD">
        <w:rPr>
          <w:rFonts w:ascii="Times New Roman" w:hAnsi="Times New Roman" w:cs="Times New Roman"/>
          <w:color w:val="0D0D0D" w:themeColor="text1" w:themeTint="F2"/>
          <w:sz w:val="24"/>
          <w:szCs w:val="24"/>
        </w:rPr>
        <w:t>s</w:t>
      </w:r>
      <w:r w:rsidR="003B1968" w:rsidRPr="00A521AD">
        <w:rPr>
          <w:rFonts w:ascii="Times New Roman" w:hAnsi="Times New Roman" w:cs="Times New Roman"/>
          <w:color w:val="0D0D0D" w:themeColor="text1" w:themeTint="F2"/>
          <w:sz w:val="24"/>
          <w:szCs w:val="24"/>
        </w:rPr>
        <w:t>ystems.</w:t>
      </w:r>
      <w:r w:rsidRPr="00A521AD">
        <w:rPr>
          <w:rFonts w:ascii="Times New Roman" w:hAnsi="Times New Roman" w:cs="Times New Roman"/>
          <w:color w:val="0D0D0D" w:themeColor="text1" w:themeTint="F2"/>
          <w:sz w:val="24"/>
          <w:szCs w:val="24"/>
        </w:rPr>
        <w:t>10: 319 – 330.</w:t>
      </w:r>
    </w:p>
    <w:p w:rsidR="00351FEF" w:rsidRPr="00A521AD" w:rsidRDefault="00541446"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Habtamu G., 1990.</w:t>
      </w:r>
      <w:r w:rsidRPr="00A521AD">
        <w:rPr>
          <w:rFonts w:ascii="Times New Roman" w:hAnsi="Times New Roman" w:cs="Times New Roman"/>
          <w:color w:val="0D0D0D" w:themeColor="text1" w:themeTint="F2"/>
          <w:sz w:val="24"/>
          <w:szCs w:val="24"/>
        </w:rPr>
        <w:t>Problems and Constraints in the Study, construction and management of small scale irrigation projects, Paper No.S2-6.Presented at the National Irrigation Policy and Strategy Workshop, Addis Ababa.</w:t>
      </w:r>
    </w:p>
    <w:p w:rsidR="001D496F" w:rsidRPr="00A521AD" w:rsidRDefault="001D496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Irmak, S., L. O. Odhiambo, W. L. Kranz and D. E. Eisenhauer.</w:t>
      </w:r>
      <w:proofErr w:type="gramEnd"/>
      <w:r w:rsidRPr="00A521AD">
        <w:rPr>
          <w:rFonts w:ascii="Times New Roman" w:hAnsi="Times New Roman" w:cs="Times New Roman"/>
          <w:b/>
          <w:color w:val="0D0D0D" w:themeColor="text1" w:themeTint="F2"/>
          <w:sz w:val="24"/>
          <w:szCs w:val="24"/>
        </w:rPr>
        <w:t xml:space="preserve"> 2011</w:t>
      </w:r>
      <w:r w:rsidRPr="00A521AD">
        <w:rPr>
          <w:rFonts w:ascii="Times New Roman" w:hAnsi="Times New Roman" w:cs="Times New Roman"/>
          <w:color w:val="0D0D0D" w:themeColor="text1" w:themeTint="F2"/>
          <w:sz w:val="24"/>
          <w:szCs w:val="24"/>
        </w:rPr>
        <w:t xml:space="preserve">. Irrigationefficiency and uniformity, and crop water use efficiency. Agriculture and Natural </w:t>
      </w:r>
      <w:r w:rsidRPr="00A521AD">
        <w:rPr>
          <w:rFonts w:ascii="Times New Roman" w:hAnsi="Times New Roman" w:cs="Times New Roman"/>
          <w:color w:val="0D0D0D" w:themeColor="text1" w:themeTint="F2"/>
          <w:sz w:val="24"/>
          <w:szCs w:val="24"/>
        </w:rPr>
        <w:lastRenderedPageBreak/>
        <w:t>Resources</w:t>
      </w:r>
      <w:proofErr w:type="gramStart"/>
      <w:r w:rsidRPr="00A521AD">
        <w:rPr>
          <w:rFonts w:ascii="Times New Roman" w:hAnsi="Times New Roman" w:cs="Times New Roman"/>
          <w:color w:val="0D0D0D" w:themeColor="text1" w:themeTint="F2"/>
          <w:sz w:val="24"/>
          <w:szCs w:val="24"/>
        </w:rPr>
        <w:t>,University</w:t>
      </w:r>
      <w:proofErr w:type="gramEnd"/>
      <w:r w:rsidRPr="00A521AD">
        <w:rPr>
          <w:rFonts w:ascii="Times New Roman" w:hAnsi="Times New Roman" w:cs="Times New Roman"/>
          <w:color w:val="0D0D0D" w:themeColor="text1" w:themeTint="F2"/>
          <w:sz w:val="24"/>
          <w:szCs w:val="24"/>
        </w:rPr>
        <w:t xml:space="preserve"> of Nebraska, Lincoln and U.S. Department of Agriculture. Lincoln, NE.</w:t>
      </w:r>
    </w:p>
    <w:p w:rsidR="001D496F" w:rsidRPr="00A521AD" w:rsidRDefault="001D496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Israelsen, O. W., W. D. Criddle, D. K. Fuhriman and V. E. Hansen.</w:t>
      </w:r>
      <w:proofErr w:type="gramEnd"/>
      <w:r w:rsidRPr="00A521AD">
        <w:rPr>
          <w:rFonts w:ascii="Times New Roman" w:hAnsi="Times New Roman" w:cs="Times New Roman"/>
          <w:b/>
          <w:color w:val="0D0D0D" w:themeColor="text1" w:themeTint="F2"/>
          <w:sz w:val="24"/>
          <w:szCs w:val="24"/>
        </w:rPr>
        <w:t xml:space="preserve"> 1944</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Water</w:t>
      </w:r>
      <w:proofErr w:type="gramEnd"/>
      <w:r w:rsidR="00AE6402" w:rsidRPr="00A521AD">
        <w:rPr>
          <w:rFonts w:ascii="Times New Roman" w:hAnsi="Times New Roman" w:cs="Times New Roman"/>
          <w:color w:val="0D0D0D" w:themeColor="text1" w:themeTint="F2"/>
          <w:sz w:val="24"/>
          <w:szCs w:val="24"/>
        </w:rPr>
        <w:t xml:space="preserve"> application </w:t>
      </w:r>
      <w:r w:rsidRPr="00A521AD">
        <w:rPr>
          <w:rFonts w:ascii="Times New Roman" w:hAnsi="Times New Roman" w:cs="Times New Roman"/>
          <w:color w:val="0D0D0D" w:themeColor="text1" w:themeTint="F2"/>
          <w:sz w:val="24"/>
          <w:szCs w:val="24"/>
        </w:rPr>
        <w:t>Efficiencies in Irrigation Bulletin No. 311.</w:t>
      </w:r>
    </w:p>
    <w:p w:rsidR="00F16B65" w:rsidRPr="00A521AD" w:rsidRDefault="00F16B65"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IWMI (International Water Management Institute), (2005).</w:t>
      </w:r>
      <w:r w:rsidRPr="00A521AD">
        <w:rPr>
          <w:rFonts w:ascii="Times New Roman" w:hAnsi="Times New Roman" w:cs="Times New Roman"/>
          <w:color w:val="0D0D0D" w:themeColor="text1" w:themeTint="F2"/>
          <w:sz w:val="24"/>
          <w:szCs w:val="24"/>
        </w:rPr>
        <w:t>Planning groundwater use for sustainable rural development: International Water Management Institute. Colombo, Sri Lanka</w:t>
      </w:r>
    </w:p>
    <w:p w:rsidR="003B1968"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Habtamu G., 1990</w:t>
      </w:r>
      <w:r w:rsidRPr="00A521AD">
        <w:rPr>
          <w:rFonts w:ascii="Times New Roman" w:hAnsi="Times New Roman" w:cs="Times New Roman"/>
          <w:color w:val="0D0D0D" w:themeColor="text1" w:themeTint="F2"/>
          <w:sz w:val="24"/>
          <w:szCs w:val="24"/>
        </w:rPr>
        <w:t>. Problems and Constraints in the Study, construction and management of</w:t>
      </w:r>
      <w:r w:rsidR="001C7B96" w:rsidRPr="00A521AD">
        <w:rPr>
          <w:rFonts w:ascii="Times New Roman" w:hAnsi="Times New Roman" w:cs="Times New Roman"/>
          <w:color w:val="0D0D0D" w:themeColor="text1" w:themeTint="F2"/>
          <w:sz w:val="24"/>
          <w:szCs w:val="24"/>
        </w:rPr>
        <w:t>Small</w:t>
      </w:r>
      <w:r w:rsidRPr="00A521AD">
        <w:rPr>
          <w:rFonts w:ascii="Times New Roman" w:hAnsi="Times New Roman" w:cs="Times New Roman"/>
          <w:color w:val="0D0D0D" w:themeColor="text1" w:themeTint="F2"/>
          <w:sz w:val="24"/>
          <w:szCs w:val="24"/>
        </w:rPr>
        <w:t xml:space="preserve"> scale irrigation projects, Paper No. </w:t>
      </w:r>
      <w:proofErr w:type="gramStart"/>
      <w:r w:rsidRPr="00A521AD">
        <w:rPr>
          <w:rFonts w:ascii="Times New Roman" w:hAnsi="Times New Roman" w:cs="Times New Roman"/>
          <w:color w:val="0D0D0D" w:themeColor="text1" w:themeTint="F2"/>
          <w:sz w:val="24"/>
          <w:szCs w:val="24"/>
        </w:rPr>
        <w:t>S2-6.Presented at the National Irrigation Policy andS</w:t>
      </w:r>
      <w:r w:rsidR="00B83CAB" w:rsidRPr="00A521AD">
        <w:rPr>
          <w:rFonts w:ascii="Times New Roman" w:hAnsi="Times New Roman" w:cs="Times New Roman"/>
          <w:color w:val="0D0D0D" w:themeColor="text1" w:themeTint="F2"/>
          <w:sz w:val="24"/>
          <w:szCs w:val="24"/>
        </w:rPr>
        <w:t>trategy Workshop, Addis Ababa.</w:t>
      </w:r>
      <w:proofErr w:type="gramEnd"/>
    </w:p>
    <w:p w:rsidR="00322228" w:rsidRPr="00A521AD" w:rsidRDefault="00322228" w:rsidP="00E87B8D">
      <w:pPr>
        <w:tabs>
          <w:tab w:val="left" w:pos="720"/>
        </w:tabs>
        <w:spacing w:before="120" w:after="120"/>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Hess, T. (2010).Water use</w:t>
      </w:r>
      <w:r w:rsidRPr="00A521AD">
        <w:rPr>
          <w:rFonts w:ascii="Times New Roman" w:hAnsi="Times New Roman" w:cs="Times New Roman"/>
          <w:color w:val="0D0D0D" w:themeColor="text1" w:themeTint="F2"/>
          <w:sz w:val="24"/>
        </w:rPr>
        <w:t xml:space="preserve">: Water pressure. In </w:t>
      </w:r>
      <w:hyperlink r:id="rId25" w:history="1">
        <w:r w:rsidRPr="00A521AD">
          <w:rPr>
            <w:rStyle w:val="Hyperlink"/>
            <w:rFonts w:ascii="Times New Roman" w:hAnsi="Times New Roman" w:cs="Times New Roman"/>
            <w:color w:val="0D0D0D" w:themeColor="text1" w:themeTint="F2"/>
            <w:sz w:val="24"/>
          </w:rPr>
          <w:t>http://www.ecpa.eu/page/wateruseBrussels</w:t>
        </w:r>
      </w:hyperlink>
      <w:r w:rsidRPr="00A521AD">
        <w:rPr>
          <w:rFonts w:ascii="Times New Roman" w:hAnsi="Times New Roman" w:cs="Times New Roman"/>
          <w:color w:val="0D0D0D" w:themeColor="text1" w:themeTint="F2"/>
          <w:sz w:val="24"/>
        </w:rPr>
        <w:t>,</w:t>
      </w:r>
    </w:p>
    <w:p w:rsidR="007D118D" w:rsidRPr="00A521AD" w:rsidRDefault="007D118D"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Hillel, D. (2004).</w:t>
      </w:r>
      <w:r w:rsidRPr="00A521AD">
        <w:rPr>
          <w:rFonts w:ascii="Times New Roman" w:hAnsi="Times New Roman" w:cs="Times New Roman"/>
          <w:color w:val="0D0D0D" w:themeColor="text1" w:themeTint="F2"/>
          <w:sz w:val="24"/>
          <w:szCs w:val="24"/>
        </w:rPr>
        <w:t xml:space="preserve"> Introduction to Environmental soil Physics. Elsevier Academic Press. </w:t>
      </w:r>
      <w:proofErr w:type="gramStart"/>
      <w:r w:rsidRPr="00A521AD">
        <w:rPr>
          <w:rFonts w:ascii="Times New Roman" w:hAnsi="Times New Roman" w:cs="Times New Roman"/>
          <w:color w:val="0D0D0D" w:themeColor="text1" w:themeTint="F2"/>
          <w:sz w:val="24"/>
          <w:szCs w:val="24"/>
        </w:rPr>
        <w:t>Amsterdam Boston Heidelberg London New York Oxford Paris.</w:t>
      </w:r>
      <w:proofErr w:type="gramEnd"/>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Hlavek, R., 1992</w:t>
      </w:r>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Selection criteria for irrigation systems, ICID.</w:t>
      </w:r>
      <w:proofErr w:type="gramEnd"/>
      <w:r w:rsidRPr="00A521AD">
        <w:rPr>
          <w:rFonts w:ascii="Times New Roman" w:hAnsi="Times New Roman" w:cs="Times New Roman"/>
          <w:color w:val="0D0D0D" w:themeColor="text1" w:themeTint="F2"/>
          <w:sz w:val="24"/>
          <w:szCs w:val="24"/>
        </w:rPr>
        <w:t xml:space="preserve"> International Printers: New</w:t>
      </w:r>
    </w:p>
    <w:p w:rsidR="00EF5272"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Delhi.</w:t>
      </w:r>
    </w:p>
    <w:p w:rsidR="002643F7" w:rsidRPr="00A521AD" w:rsidRDefault="00322228"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IFAD (International Fund for Agricultural Development) (2014).</w:t>
      </w:r>
      <w:proofErr w:type="gramEnd"/>
      <w:r w:rsidRPr="00A521AD">
        <w:rPr>
          <w:rFonts w:ascii="Times New Roman" w:hAnsi="Times New Roman" w:cs="Times New Roman"/>
          <w:color w:val="0D0D0D" w:themeColor="text1" w:themeTint="F2"/>
          <w:sz w:val="24"/>
          <w:szCs w:val="24"/>
        </w:rPr>
        <w:t xml:space="preserve"> Special country program phase II. </w:t>
      </w:r>
      <w:proofErr w:type="gramStart"/>
      <w:r w:rsidRPr="00A521AD">
        <w:rPr>
          <w:rFonts w:ascii="Times New Roman" w:hAnsi="Times New Roman" w:cs="Times New Roman"/>
          <w:color w:val="0D0D0D" w:themeColor="text1" w:themeTint="F2"/>
          <w:sz w:val="24"/>
          <w:szCs w:val="24"/>
        </w:rPr>
        <w:t>Interim evaluation report number 1643-ET, Ethiopia IFAD.</w:t>
      </w:r>
      <w:proofErr w:type="gramEnd"/>
    </w:p>
    <w:p w:rsidR="00553265" w:rsidRPr="00A521AD" w:rsidRDefault="005532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IWMI (International Water Management Institute)</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Colombo</w:t>
      </w:r>
      <w:proofErr w:type="gramEnd"/>
      <w:r w:rsidRPr="00A521AD">
        <w:rPr>
          <w:rFonts w:ascii="Times New Roman" w:hAnsi="Times New Roman" w:cs="Times New Roman"/>
          <w:color w:val="0D0D0D" w:themeColor="text1" w:themeTint="F2"/>
          <w:sz w:val="24"/>
          <w:szCs w:val="24"/>
        </w:rPr>
        <w:t xml:space="preserve">, SriLanka, and ILRI (International Livestock Research Institute), Nairobi,Kenya. </w:t>
      </w:r>
      <w:proofErr w:type="gramStart"/>
      <w:r w:rsidRPr="00A521AD">
        <w:rPr>
          <w:rFonts w:ascii="Times New Roman" w:hAnsi="Times New Roman" w:cs="Times New Roman"/>
          <w:color w:val="0D0D0D" w:themeColor="text1" w:themeTint="F2"/>
          <w:sz w:val="24"/>
          <w:szCs w:val="24"/>
        </w:rPr>
        <w:t>267 pp.</w:t>
      </w:r>
      <w:proofErr w:type="gramEnd"/>
    </w:p>
    <w:p w:rsidR="00EF5272" w:rsidRPr="00A521AD" w:rsidRDefault="00EF5272"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Jureims, M., Dawit Z., J. Boonasta and J. Feyen, 2001. SURDEV</w:t>
      </w:r>
      <w:proofErr w:type="gramStart"/>
      <w:r w:rsidR="003B1968"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Surface</w:t>
      </w:r>
      <w:proofErr w:type="gramEnd"/>
      <w:r w:rsidRPr="00A521AD">
        <w:rPr>
          <w:rFonts w:ascii="Times New Roman" w:hAnsi="Times New Roman" w:cs="Times New Roman"/>
          <w:color w:val="0D0D0D" w:themeColor="text1" w:themeTint="F2"/>
          <w:sz w:val="24"/>
          <w:szCs w:val="24"/>
        </w:rPr>
        <w:t xml:space="preserve"> </w:t>
      </w:r>
      <w:r w:rsidR="008E5D3C" w:rsidRPr="00A521AD">
        <w:rPr>
          <w:rFonts w:ascii="Times New Roman" w:hAnsi="Times New Roman" w:cs="Times New Roman"/>
          <w:color w:val="0D0D0D" w:themeColor="text1" w:themeTint="F2"/>
          <w:sz w:val="24"/>
          <w:szCs w:val="24"/>
        </w:rPr>
        <w:t>Irrigation Software.ILRI</w:t>
      </w:r>
      <w:r w:rsidRPr="00A521AD">
        <w:rPr>
          <w:rFonts w:ascii="Times New Roman" w:hAnsi="Times New Roman" w:cs="Times New Roman"/>
          <w:color w:val="0D0D0D" w:themeColor="text1" w:themeTint="F2"/>
          <w:sz w:val="24"/>
          <w:szCs w:val="24"/>
        </w:rPr>
        <w:t xml:space="preserve"> Publication 59. Wageningen, </w:t>
      </w:r>
      <w:proofErr w:type="gramStart"/>
      <w:r w:rsidRPr="00A521AD">
        <w:rPr>
          <w:rFonts w:ascii="Times New Roman" w:hAnsi="Times New Roman" w:cs="Times New Roman"/>
          <w:color w:val="0D0D0D" w:themeColor="text1" w:themeTint="F2"/>
          <w:sz w:val="24"/>
          <w:szCs w:val="24"/>
        </w:rPr>
        <w:t>The</w:t>
      </w:r>
      <w:proofErr w:type="gramEnd"/>
      <w:r w:rsidRPr="00A521AD">
        <w:rPr>
          <w:rFonts w:ascii="Times New Roman" w:hAnsi="Times New Roman" w:cs="Times New Roman"/>
          <w:color w:val="0D0D0D" w:themeColor="text1" w:themeTint="F2"/>
          <w:sz w:val="24"/>
          <w:szCs w:val="24"/>
        </w:rPr>
        <w:t xml:space="preserve"> Netherlands.</w:t>
      </w:r>
    </w:p>
    <w:p w:rsidR="00EF5272"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Jensen, M., 1983.</w:t>
      </w:r>
      <w:r w:rsidRPr="00A521AD">
        <w:rPr>
          <w:rFonts w:ascii="Times New Roman" w:hAnsi="Times New Roman" w:cs="Times New Roman"/>
          <w:color w:val="0D0D0D" w:themeColor="text1" w:themeTint="F2"/>
          <w:sz w:val="24"/>
          <w:szCs w:val="24"/>
        </w:rPr>
        <w:t>Design and Operation of Farm Irrigation Systems.</w:t>
      </w:r>
      <w:proofErr w:type="gramEnd"/>
      <w:r w:rsidRPr="00A521AD">
        <w:rPr>
          <w:rFonts w:ascii="Times New Roman" w:hAnsi="Times New Roman" w:cs="Times New Roman"/>
          <w:color w:val="0D0D0D" w:themeColor="text1" w:themeTint="F2"/>
          <w:sz w:val="24"/>
          <w:szCs w:val="24"/>
        </w:rPr>
        <w:t xml:space="preserve"> An ASAE, Monograph.</w:t>
      </w:r>
    </w:p>
    <w:p w:rsidR="008E5D3C" w:rsidRPr="00A521AD" w:rsidRDefault="008E5D3C"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 xml:space="preserve">Kamara C. </w:t>
      </w:r>
      <w:r w:rsidR="00B83CAB" w:rsidRPr="00A521AD">
        <w:rPr>
          <w:rFonts w:ascii="Times New Roman" w:hAnsi="Times New Roman" w:cs="Times New Roman"/>
          <w:b/>
          <w:color w:val="0D0D0D" w:themeColor="text1" w:themeTint="F2"/>
          <w:sz w:val="24"/>
          <w:szCs w:val="24"/>
        </w:rPr>
        <w:t>S.</w:t>
      </w:r>
      <w:r w:rsidRPr="00A521AD">
        <w:rPr>
          <w:rFonts w:ascii="Times New Roman" w:hAnsi="Times New Roman" w:cs="Times New Roman"/>
          <w:b/>
          <w:color w:val="0D0D0D" w:themeColor="text1" w:themeTint="F2"/>
          <w:sz w:val="24"/>
          <w:szCs w:val="24"/>
        </w:rPr>
        <w:t xml:space="preserve"> and Haque I. 1991</w:t>
      </w:r>
      <w:r w:rsidRPr="00A521AD">
        <w:rPr>
          <w:rFonts w:ascii="Times New Roman" w:hAnsi="Times New Roman" w:cs="Times New Roman"/>
          <w:color w:val="0D0D0D" w:themeColor="text1" w:themeTint="F2"/>
          <w:sz w:val="24"/>
          <w:szCs w:val="24"/>
        </w:rPr>
        <w:t>.Soil Physics Manual.Working Document No.B12.Soil science&amp; Plant Nutrition Section: International Livestock Center for Africa. Addis Abeba, Ethiopia.</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Kamara, A. and P. McCornick, 2002</w:t>
      </w:r>
      <w:r w:rsidRPr="00A521AD">
        <w:rPr>
          <w:rFonts w:ascii="Times New Roman" w:hAnsi="Times New Roman" w:cs="Times New Roman"/>
          <w:color w:val="0D0D0D" w:themeColor="text1" w:themeTint="F2"/>
          <w:sz w:val="24"/>
          <w:szCs w:val="24"/>
        </w:rPr>
        <w:t xml:space="preserve">.Synthesis of research </w:t>
      </w:r>
      <w:r w:rsidR="003B1968" w:rsidRPr="00A521AD">
        <w:rPr>
          <w:rFonts w:ascii="Times New Roman" w:hAnsi="Times New Roman" w:cs="Times New Roman"/>
          <w:color w:val="0D0D0D" w:themeColor="text1" w:themeTint="F2"/>
          <w:sz w:val="24"/>
          <w:szCs w:val="24"/>
        </w:rPr>
        <w:t xml:space="preserve">issues and capacity building in water </w:t>
      </w:r>
      <w:r w:rsidRPr="00A521AD">
        <w:rPr>
          <w:rFonts w:ascii="Times New Roman" w:hAnsi="Times New Roman" w:cs="Times New Roman"/>
          <w:color w:val="0D0D0D" w:themeColor="text1" w:themeTint="F2"/>
          <w:sz w:val="24"/>
          <w:szCs w:val="24"/>
        </w:rPr>
        <w:t xml:space="preserve">and land </w:t>
      </w:r>
      <w:r w:rsidR="003B1968" w:rsidRPr="00A521AD">
        <w:rPr>
          <w:rFonts w:ascii="Times New Roman" w:hAnsi="Times New Roman" w:cs="Times New Roman"/>
          <w:color w:val="0D0D0D" w:themeColor="text1" w:themeTint="F2"/>
          <w:sz w:val="24"/>
          <w:szCs w:val="24"/>
        </w:rPr>
        <w:t>resources management</w:t>
      </w:r>
      <w:r w:rsidRPr="00A521AD">
        <w:rPr>
          <w:rFonts w:ascii="Times New Roman" w:hAnsi="Times New Roman" w:cs="Times New Roman"/>
          <w:color w:val="0D0D0D" w:themeColor="text1" w:themeTint="F2"/>
          <w:sz w:val="24"/>
          <w:szCs w:val="24"/>
        </w:rPr>
        <w:t xml:space="preserve"> in Ethiopia. Paper presented </w:t>
      </w:r>
      <w:r w:rsidR="003B1968" w:rsidRPr="00A521AD">
        <w:rPr>
          <w:rFonts w:ascii="Times New Roman" w:hAnsi="Times New Roman" w:cs="Times New Roman"/>
          <w:color w:val="0D0D0D" w:themeColor="text1" w:themeTint="F2"/>
          <w:sz w:val="24"/>
          <w:szCs w:val="24"/>
        </w:rPr>
        <w:t xml:space="preserve">at Workshop on Integrated water </w:t>
      </w:r>
      <w:r w:rsidRPr="00A521AD">
        <w:rPr>
          <w:rFonts w:ascii="Times New Roman" w:hAnsi="Times New Roman" w:cs="Times New Roman"/>
          <w:color w:val="0D0D0D" w:themeColor="text1" w:themeTint="F2"/>
          <w:sz w:val="24"/>
          <w:szCs w:val="24"/>
        </w:rPr>
        <w:t xml:space="preserve">and land management research and capacity building priorities for Ethiopia. </w:t>
      </w:r>
      <w:proofErr w:type="gramStart"/>
      <w:r w:rsidRPr="00A521AD">
        <w:rPr>
          <w:rFonts w:ascii="Times New Roman" w:hAnsi="Times New Roman" w:cs="Times New Roman"/>
          <w:color w:val="0D0D0D" w:themeColor="text1" w:themeTint="F2"/>
          <w:sz w:val="24"/>
          <w:szCs w:val="24"/>
        </w:rPr>
        <w:t xml:space="preserve">2-4 </w:t>
      </w:r>
      <w:r w:rsidR="00302BC9" w:rsidRPr="00A521AD">
        <w:rPr>
          <w:rFonts w:ascii="Times New Roman" w:hAnsi="Times New Roman" w:cs="Times New Roman"/>
          <w:color w:val="0D0D0D" w:themeColor="text1" w:themeTint="F2"/>
          <w:sz w:val="24"/>
          <w:szCs w:val="24"/>
        </w:rPr>
        <w:t xml:space="preserve">December </w:t>
      </w:r>
      <w:r w:rsidR="003B1968" w:rsidRPr="00A521AD">
        <w:rPr>
          <w:rFonts w:ascii="Times New Roman" w:hAnsi="Times New Roman" w:cs="Times New Roman"/>
          <w:color w:val="0D0D0D" w:themeColor="text1" w:themeTint="F2"/>
          <w:sz w:val="24"/>
          <w:szCs w:val="24"/>
        </w:rPr>
        <w:t>2002.</w:t>
      </w:r>
      <w:r w:rsidR="001C7B96" w:rsidRPr="00A521AD">
        <w:rPr>
          <w:rFonts w:ascii="Times New Roman" w:hAnsi="Times New Roman" w:cs="Times New Roman"/>
          <w:color w:val="0D0D0D" w:themeColor="text1" w:themeTint="F2"/>
          <w:sz w:val="24"/>
          <w:szCs w:val="24"/>
        </w:rPr>
        <w:t xml:space="preserve">Addis </w:t>
      </w:r>
      <w:r w:rsidRPr="00A521AD">
        <w:rPr>
          <w:rFonts w:ascii="Times New Roman" w:hAnsi="Times New Roman" w:cs="Times New Roman"/>
          <w:color w:val="0D0D0D" w:themeColor="text1" w:themeTint="F2"/>
          <w:sz w:val="24"/>
          <w:szCs w:val="24"/>
        </w:rPr>
        <w:t>Ababa, Ethiopia.www.ILRI.nl.</w:t>
      </w:r>
      <w:proofErr w:type="gramEnd"/>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Accessed in May 2010.</w:t>
      </w:r>
      <w:proofErr w:type="gramEnd"/>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Kandiah K., 1981</w:t>
      </w:r>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Evaluation of furrow irrigation system for cotton, Me</w:t>
      </w:r>
      <w:r w:rsidR="00B4118A" w:rsidRPr="00A521AD">
        <w:rPr>
          <w:rFonts w:ascii="Times New Roman" w:hAnsi="Times New Roman" w:cs="Times New Roman"/>
          <w:color w:val="0D0D0D" w:themeColor="text1" w:themeTint="F2"/>
          <w:sz w:val="24"/>
          <w:szCs w:val="24"/>
        </w:rPr>
        <w:t>lka Werer Research</w:t>
      </w:r>
      <w:r w:rsidRPr="00A521AD">
        <w:rPr>
          <w:rFonts w:ascii="Times New Roman" w:hAnsi="Times New Roman" w:cs="Times New Roman"/>
          <w:color w:val="0D0D0D" w:themeColor="text1" w:themeTint="F2"/>
          <w:sz w:val="24"/>
          <w:szCs w:val="24"/>
        </w:rPr>
        <w:t>Station, IAR, Ethiopia.</w:t>
      </w:r>
      <w:proofErr w:type="gramEnd"/>
    </w:p>
    <w:p w:rsidR="00351FEF" w:rsidRPr="00A521AD" w:rsidRDefault="00351FEF"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p>
    <w:p w:rsidR="003B1968" w:rsidRPr="00A521AD" w:rsidRDefault="003B1968"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lastRenderedPageBreak/>
        <w:t>Kloezen, W. and R. Graces, 1998.</w:t>
      </w:r>
      <w:r w:rsidRPr="00A521AD">
        <w:rPr>
          <w:rFonts w:ascii="Times New Roman" w:hAnsi="Times New Roman" w:cs="Times New Roman"/>
          <w:color w:val="0D0D0D" w:themeColor="text1" w:themeTint="F2"/>
          <w:sz w:val="24"/>
          <w:szCs w:val="24"/>
        </w:rPr>
        <w:t>Assessing Irrigati</w:t>
      </w:r>
      <w:r w:rsidR="00351FEF" w:rsidRPr="00A521AD">
        <w:rPr>
          <w:rFonts w:ascii="Times New Roman" w:hAnsi="Times New Roman" w:cs="Times New Roman"/>
          <w:color w:val="0D0D0D" w:themeColor="text1" w:themeTint="F2"/>
          <w:sz w:val="24"/>
          <w:szCs w:val="24"/>
        </w:rPr>
        <w:t>on Performance with Comparative</w:t>
      </w:r>
      <w:r w:rsidRPr="00A521AD">
        <w:rPr>
          <w:rFonts w:ascii="Times New Roman" w:hAnsi="Times New Roman" w:cs="Times New Roman"/>
          <w:color w:val="0D0D0D" w:themeColor="text1" w:themeTint="F2"/>
          <w:sz w:val="24"/>
          <w:szCs w:val="24"/>
        </w:rPr>
        <w:t xml:space="preserve"> Indicators: The Case of the Alto Rio Lerma Irrigation Distri</w:t>
      </w:r>
      <w:r w:rsidR="00B4118A" w:rsidRPr="00A521AD">
        <w:rPr>
          <w:rFonts w:ascii="Times New Roman" w:hAnsi="Times New Roman" w:cs="Times New Roman"/>
          <w:color w:val="0D0D0D" w:themeColor="text1" w:themeTint="F2"/>
          <w:sz w:val="24"/>
          <w:szCs w:val="24"/>
        </w:rPr>
        <w:t>ct, Mexico. Research Report 22.</w:t>
      </w:r>
      <w:r w:rsidRPr="00A521AD">
        <w:rPr>
          <w:rFonts w:ascii="Times New Roman" w:hAnsi="Times New Roman" w:cs="Times New Roman"/>
          <w:color w:val="0D0D0D" w:themeColor="text1" w:themeTint="F2"/>
          <w:sz w:val="24"/>
          <w:szCs w:val="24"/>
        </w:rPr>
        <w:t>International Water Management</w:t>
      </w:r>
      <w:r w:rsidR="00302BC9" w:rsidRPr="00A521AD">
        <w:rPr>
          <w:rFonts w:ascii="Times New Roman" w:hAnsi="Times New Roman" w:cs="Times New Roman"/>
          <w:color w:val="0D0D0D" w:themeColor="text1" w:themeTint="F2"/>
          <w:sz w:val="24"/>
          <w:szCs w:val="24"/>
        </w:rPr>
        <w:t xml:space="preserve"> Institute. Colombo, Sir Lanka.</w:t>
      </w:r>
    </w:p>
    <w:p w:rsidR="0044010E" w:rsidRPr="00A521AD" w:rsidRDefault="003B1968"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Kraatz, D. and I. Mahajan, 1975</w:t>
      </w:r>
      <w:r w:rsidRPr="00A521AD">
        <w:rPr>
          <w:rFonts w:ascii="Times New Roman" w:hAnsi="Times New Roman" w:cs="Times New Roman"/>
          <w:color w:val="0D0D0D" w:themeColor="text1" w:themeTint="F2"/>
          <w:sz w:val="24"/>
          <w:szCs w:val="24"/>
        </w:rPr>
        <w:t>.Small hydraulic structures.</w:t>
      </w:r>
      <w:proofErr w:type="gramEnd"/>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FA</w:t>
      </w:r>
      <w:r w:rsidR="00302BC9" w:rsidRPr="00A521AD">
        <w:rPr>
          <w:rFonts w:ascii="Times New Roman" w:hAnsi="Times New Roman" w:cs="Times New Roman"/>
          <w:color w:val="0D0D0D" w:themeColor="text1" w:themeTint="F2"/>
          <w:sz w:val="24"/>
          <w:szCs w:val="24"/>
        </w:rPr>
        <w:t>O Irrigation and Drainage Paper</w:t>
      </w:r>
      <w:r w:rsidRPr="00A521AD">
        <w:rPr>
          <w:rFonts w:ascii="Times New Roman" w:hAnsi="Times New Roman" w:cs="Times New Roman"/>
          <w:color w:val="0D0D0D" w:themeColor="text1" w:themeTint="F2"/>
          <w:sz w:val="24"/>
          <w:szCs w:val="24"/>
        </w:rPr>
        <w:t>26/2.</w:t>
      </w:r>
      <w:proofErr w:type="gramEnd"/>
      <w:r w:rsidRPr="00A521AD">
        <w:rPr>
          <w:rFonts w:ascii="Times New Roman" w:hAnsi="Times New Roman" w:cs="Times New Roman"/>
          <w:color w:val="0D0D0D" w:themeColor="text1" w:themeTint="F2"/>
          <w:sz w:val="24"/>
          <w:szCs w:val="24"/>
        </w:rPr>
        <w:t xml:space="preserve"> Rome, Italy.</w:t>
      </w:r>
    </w:p>
    <w:p w:rsidR="00D6783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Lowdermilk, M., 1981</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Social and Organizational Aspect of Irrigation system Lecture fordiagnostic Analysis workshop, water management synthesis pro</w:t>
      </w:r>
      <w:r w:rsidR="00302BC9" w:rsidRPr="00A521AD">
        <w:rPr>
          <w:rFonts w:ascii="Times New Roman" w:hAnsi="Times New Roman" w:cs="Times New Roman"/>
          <w:color w:val="0D0D0D" w:themeColor="text1" w:themeTint="F2"/>
          <w:sz w:val="24"/>
          <w:szCs w:val="24"/>
        </w:rPr>
        <w:t xml:space="preserve">ject, Colorado State University </w:t>
      </w:r>
      <w:r w:rsidR="00B76048" w:rsidRPr="00A521AD">
        <w:rPr>
          <w:rFonts w:ascii="Times New Roman" w:hAnsi="Times New Roman" w:cs="Times New Roman"/>
          <w:color w:val="0D0D0D" w:themeColor="text1" w:themeTint="F2"/>
          <w:sz w:val="24"/>
          <w:szCs w:val="24"/>
        </w:rPr>
        <w:t>fort Collins, Colorado.</w:t>
      </w:r>
      <w:proofErr w:type="gramEnd"/>
    </w:p>
    <w:p w:rsidR="00F16B65" w:rsidRPr="00A521AD" w:rsidRDefault="00D6783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Liggett</w:t>
      </w:r>
      <w:proofErr w:type="gramStart"/>
      <w:r w:rsidRPr="00A521AD">
        <w:rPr>
          <w:rFonts w:ascii="Times New Roman" w:hAnsi="Times New Roman" w:cs="Times New Roman"/>
          <w:b/>
          <w:color w:val="0D0D0D" w:themeColor="text1" w:themeTint="F2"/>
          <w:sz w:val="24"/>
          <w:szCs w:val="24"/>
        </w:rPr>
        <w:t>.(</w:t>
      </w:r>
      <w:proofErr w:type="gramEnd"/>
      <w:r w:rsidRPr="00A521AD">
        <w:rPr>
          <w:rFonts w:ascii="Times New Roman" w:hAnsi="Times New Roman" w:cs="Times New Roman"/>
          <w:b/>
          <w:color w:val="0D0D0D" w:themeColor="text1" w:themeTint="F2"/>
          <w:sz w:val="24"/>
          <w:szCs w:val="24"/>
        </w:rPr>
        <w:t>2001).</w:t>
      </w:r>
      <w:r w:rsidRPr="00A521AD">
        <w:rPr>
          <w:rFonts w:ascii="Times New Roman" w:hAnsi="Times New Roman" w:cs="Times New Roman"/>
          <w:color w:val="0D0D0D" w:themeColor="text1" w:themeTint="F2"/>
          <w:sz w:val="24"/>
          <w:szCs w:val="24"/>
        </w:rPr>
        <w:t>Stream Hydrology - Discharge Measurements &amp; Profile.Stroud Water Research Center.</w:t>
      </w:r>
    </w:p>
    <w:p w:rsidR="00302BC9" w:rsidRPr="00A521AD" w:rsidRDefault="00F16B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shd w:val="clear" w:color="auto" w:fill="FFFFFF"/>
        </w:rPr>
        <w:t>McCay ,</w:t>
      </w:r>
      <w:proofErr w:type="gramEnd"/>
      <w:r w:rsidRPr="00A521AD">
        <w:rPr>
          <w:rFonts w:ascii="Times New Roman" w:hAnsi="Times New Roman" w:cs="Times New Roman"/>
          <w:b/>
          <w:color w:val="0D0D0D" w:themeColor="text1" w:themeTint="F2"/>
          <w:sz w:val="24"/>
          <w:szCs w:val="24"/>
          <w:shd w:val="clear" w:color="auto" w:fill="FFFFFF"/>
        </w:rPr>
        <w:t xml:space="preserve"> B. J. and Acheson, J. M., </w:t>
      </w:r>
      <w:r w:rsidRPr="00A521AD">
        <w:rPr>
          <w:rFonts w:ascii="Times New Roman" w:hAnsi="Times New Roman" w:cs="Times New Roman"/>
          <w:b/>
          <w:color w:val="0D0D0D" w:themeColor="text1" w:themeTint="F2"/>
          <w:sz w:val="24"/>
          <w:szCs w:val="24"/>
        </w:rPr>
        <w:t>(1987).</w:t>
      </w:r>
      <w:r w:rsidRPr="00A521AD">
        <w:rPr>
          <w:rFonts w:ascii="Times New Roman" w:hAnsi="Times New Roman" w:cs="Times New Roman"/>
          <w:color w:val="0D0D0D" w:themeColor="text1" w:themeTint="F2"/>
          <w:sz w:val="24"/>
          <w:szCs w:val="24"/>
        </w:rPr>
        <w:t xml:space="preserve"> The Question of the Commons: The Culture and Ecology of Communal Resources, Tucson, AZ, University of Arizona Press</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Mehta, N., 1994</w:t>
      </w:r>
      <w:r w:rsidRPr="00A521AD">
        <w:rPr>
          <w:rFonts w:ascii="Times New Roman" w:hAnsi="Times New Roman" w:cs="Times New Roman"/>
          <w:color w:val="0D0D0D" w:themeColor="text1" w:themeTint="F2"/>
          <w:sz w:val="24"/>
          <w:szCs w:val="24"/>
        </w:rPr>
        <w:t>. Irrigation Water Management for Bhadra Re</w:t>
      </w:r>
      <w:r w:rsidR="00B4118A" w:rsidRPr="00A521AD">
        <w:rPr>
          <w:rFonts w:ascii="Times New Roman" w:hAnsi="Times New Roman" w:cs="Times New Roman"/>
          <w:color w:val="0D0D0D" w:themeColor="text1" w:themeTint="F2"/>
          <w:sz w:val="24"/>
          <w:szCs w:val="24"/>
        </w:rPr>
        <w:t xml:space="preserve">servoir project. Water Report 2 </w:t>
      </w:r>
      <w:r w:rsidRPr="00A521AD">
        <w:rPr>
          <w:rFonts w:ascii="Times New Roman" w:hAnsi="Times New Roman" w:cs="Times New Roman"/>
          <w:color w:val="0D0D0D" w:themeColor="text1" w:themeTint="F2"/>
          <w:sz w:val="24"/>
          <w:szCs w:val="24"/>
        </w:rPr>
        <w:t>Karnataka, India.</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Merdun, H. and H. DeIrmenci, 2004</w:t>
      </w:r>
      <w:r w:rsidRPr="00A521AD">
        <w:rPr>
          <w:rFonts w:ascii="Times New Roman" w:hAnsi="Times New Roman" w:cs="Times New Roman"/>
          <w:color w:val="0D0D0D" w:themeColor="text1" w:themeTint="F2"/>
          <w:sz w:val="24"/>
          <w:szCs w:val="24"/>
        </w:rPr>
        <w:t>.Topology of Performance Indicators of All IrrigationSchemes in Turkey.</w:t>
      </w:r>
      <w:proofErr w:type="gramEnd"/>
      <w:r w:rsidRPr="00A521AD">
        <w:rPr>
          <w:rFonts w:ascii="Times New Roman" w:hAnsi="Times New Roman" w:cs="Times New Roman"/>
          <w:color w:val="0D0D0D" w:themeColor="text1" w:themeTint="F2"/>
          <w:sz w:val="24"/>
          <w:szCs w:val="24"/>
        </w:rPr>
        <w:t xml:space="preserve"> Pakistan Journal of Biological Sciences 7: 163-173.</w:t>
      </w:r>
    </w:p>
    <w:p w:rsidR="00B4118A" w:rsidRPr="00A521AD" w:rsidRDefault="00B4118A"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McCornick P.G., Kamara A.B. and Girma Tadesse.</w:t>
      </w:r>
      <w:proofErr w:type="gramEnd"/>
      <w:r w:rsidRPr="00A521AD">
        <w:rPr>
          <w:rFonts w:ascii="Times New Roman" w:hAnsi="Times New Roman" w:cs="Times New Roman"/>
          <w:b/>
          <w:color w:val="0D0D0D" w:themeColor="text1" w:themeTint="F2"/>
          <w:sz w:val="24"/>
          <w:szCs w:val="24"/>
        </w:rPr>
        <w:t xml:space="preserve"> 2003</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Integrated</w:t>
      </w:r>
      <w:proofErr w:type="gramEnd"/>
      <w:r w:rsidRPr="00A521AD">
        <w:rPr>
          <w:rFonts w:ascii="Times New Roman" w:hAnsi="Times New Roman" w:cs="Times New Roman"/>
          <w:color w:val="0D0D0D" w:themeColor="text1" w:themeTint="F2"/>
          <w:sz w:val="24"/>
          <w:szCs w:val="24"/>
        </w:rPr>
        <w:t xml:space="preserve"> water and land management research and capacity building priorities for Ethiopia. Proceedings of a MoWR/EARO/IWMI/ILRI international workshop held at ILRI, Addis Abab</w:t>
      </w:r>
      <w:r w:rsidR="00351FEF" w:rsidRPr="00A521AD">
        <w:rPr>
          <w:rFonts w:ascii="Times New Roman" w:hAnsi="Times New Roman" w:cs="Times New Roman"/>
          <w:color w:val="0D0D0D" w:themeColor="text1" w:themeTint="F2"/>
          <w:sz w:val="24"/>
          <w:szCs w:val="24"/>
        </w:rPr>
        <w:t xml:space="preserve">a, Ethiopia, </w:t>
      </w:r>
      <w:proofErr w:type="gramStart"/>
      <w:r w:rsidR="00351FEF" w:rsidRPr="00A521AD">
        <w:rPr>
          <w:rFonts w:ascii="Times New Roman" w:hAnsi="Times New Roman" w:cs="Times New Roman"/>
          <w:color w:val="0D0D0D" w:themeColor="text1" w:themeTint="F2"/>
          <w:sz w:val="24"/>
          <w:szCs w:val="24"/>
        </w:rPr>
        <w:t>2</w:t>
      </w:r>
      <w:proofErr w:type="gramEnd"/>
      <w:r w:rsidR="00351FEF" w:rsidRPr="00A521AD">
        <w:rPr>
          <w:rFonts w:ascii="Times New Roman" w:hAnsi="Times New Roman" w:cs="Times New Roman"/>
          <w:color w:val="0D0D0D" w:themeColor="text1" w:themeTint="F2"/>
          <w:sz w:val="24"/>
          <w:szCs w:val="24"/>
        </w:rPr>
        <w:t>–4 December 2002.</w:t>
      </w:r>
    </w:p>
    <w:p w:rsidR="00F16B65" w:rsidRDefault="00F16B65"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Mihret, D. and Ermias, A., (2014)</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Irrigation</w:t>
      </w:r>
      <w:proofErr w:type="gramEnd"/>
      <w:r w:rsidRPr="00A521AD">
        <w:rPr>
          <w:rFonts w:ascii="Times New Roman" w:hAnsi="Times New Roman" w:cs="Times New Roman"/>
          <w:color w:val="0D0D0D" w:themeColor="text1" w:themeTint="F2"/>
          <w:sz w:val="24"/>
          <w:szCs w:val="24"/>
        </w:rPr>
        <w:t xml:space="preserve"> Water Management in Small Scale Irrigation Schemes: the Case of the Ethiopian Rift Valley Lake Basin. Arba Minch University, Department of Water Resources and Irrigation Engineering ArbaMinch</w:t>
      </w:r>
      <w:proofErr w:type="gramStart"/>
      <w:r w:rsidRPr="00A521AD">
        <w:rPr>
          <w:rFonts w:ascii="Times New Roman" w:hAnsi="Times New Roman" w:cs="Times New Roman"/>
          <w:color w:val="0D0D0D" w:themeColor="text1" w:themeTint="F2"/>
          <w:sz w:val="24"/>
          <w:szCs w:val="24"/>
        </w:rPr>
        <w:t>,Ethiopia</w:t>
      </w:r>
      <w:proofErr w:type="gramEnd"/>
      <w:r w:rsidRPr="00A521AD">
        <w:rPr>
          <w:rFonts w:ascii="Times New Roman" w:hAnsi="Times New Roman" w:cs="Times New Roman"/>
          <w:color w:val="0D0D0D" w:themeColor="text1" w:themeTint="F2"/>
          <w:sz w:val="24"/>
          <w:szCs w:val="24"/>
        </w:rPr>
        <w:t>.</w:t>
      </w:r>
    </w:p>
    <w:p w:rsidR="00134F5C" w:rsidRDefault="00134F5C" w:rsidP="00134F5C">
      <w:pPr>
        <w:tabs>
          <w:tab w:val="left" w:pos="720"/>
        </w:tabs>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134F5C">
        <w:rPr>
          <w:rFonts w:ascii="Times New Roman" w:hAnsi="Times New Roman" w:cs="Times New Roman"/>
          <w:b/>
          <w:color w:val="0D0D0D" w:themeColor="text1" w:themeTint="F2"/>
          <w:sz w:val="24"/>
          <w:szCs w:val="24"/>
        </w:rPr>
        <w:t>Mishra, R.D., M. Ahmed. 1990</w:t>
      </w:r>
      <w:proofErr w:type="gramStart"/>
      <w:r w:rsidRPr="00134F5C">
        <w:rPr>
          <w:rFonts w:ascii="Times New Roman" w:hAnsi="Times New Roman" w:cs="Times New Roman"/>
          <w:b/>
          <w:color w:val="0D0D0D" w:themeColor="text1" w:themeTint="F2"/>
          <w:sz w:val="24"/>
          <w:szCs w:val="24"/>
        </w:rPr>
        <w:t>.</w:t>
      </w:r>
      <w:r w:rsidRPr="00134F5C">
        <w:rPr>
          <w:rFonts w:ascii="Times New Roman" w:hAnsi="Times New Roman" w:cs="Times New Roman"/>
          <w:color w:val="0D0D0D" w:themeColor="text1" w:themeTint="F2"/>
          <w:sz w:val="24"/>
          <w:szCs w:val="24"/>
        </w:rPr>
        <w:t>Manual</w:t>
      </w:r>
      <w:proofErr w:type="gramEnd"/>
      <w:r w:rsidRPr="00134F5C">
        <w:rPr>
          <w:rFonts w:ascii="Times New Roman" w:hAnsi="Times New Roman" w:cs="Times New Roman"/>
          <w:color w:val="0D0D0D" w:themeColor="text1" w:themeTint="F2"/>
          <w:sz w:val="24"/>
          <w:szCs w:val="24"/>
        </w:rPr>
        <w:t xml:space="preserve"> on Irrigation Agronomy. </w:t>
      </w:r>
      <w:r>
        <w:rPr>
          <w:rFonts w:ascii="Times New Roman" w:hAnsi="Times New Roman" w:cs="Times New Roman"/>
          <w:color w:val="0D0D0D" w:themeColor="text1" w:themeTint="F2"/>
          <w:sz w:val="24"/>
          <w:szCs w:val="24"/>
        </w:rPr>
        <w:t>Oxford and</w:t>
      </w:r>
    </w:p>
    <w:p w:rsidR="00134F5C" w:rsidRPr="00A521AD" w:rsidRDefault="00134F5C" w:rsidP="00134F5C">
      <w:pPr>
        <w:tabs>
          <w:tab w:val="left" w:pos="720"/>
        </w:tabs>
        <w:autoSpaceDE w:val="0"/>
        <w:autoSpaceDN w:val="0"/>
        <w:adjustRightInd w:val="0"/>
        <w:spacing w:after="0" w:line="360" w:lineRule="auto"/>
        <w:ind w:left="720"/>
        <w:jc w:val="both"/>
        <w:rPr>
          <w:rFonts w:ascii="Times New Roman" w:hAnsi="Times New Roman" w:cs="Times New Roman"/>
          <w:color w:val="0D0D0D" w:themeColor="text1" w:themeTint="F2"/>
          <w:sz w:val="24"/>
          <w:szCs w:val="24"/>
        </w:rPr>
      </w:pPr>
      <w:r w:rsidRPr="00134F5C">
        <w:rPr>
          <w:rFonts w:ascii="Times New Roman" w:hAnsi="Times New Roman" w:cs="Times New Roman"/>
          <w:color w:val="0D0D0D" w:themeColor="text1" w:themeTint="F2"/>
          <w:sz w:val="24"/>
          <w:szCs w:val="24"/>
        </w:rPr>
        <w:t xml:space="preserve">IBHPublishing Co. PVT. </w:t>
      </w:r>
      <w:proofErr w:type="gramStart"/>
      <w:r w:rsidRPr="00134F5C">
        <w:rPr>
          <w:rFonts w:ascii="Times New Roman" w:hAnsi="Times New Roman" w:cs="Times New Roman"/>
          <w:color w:val="0D0D0D" w:themeColor="text1" w:themeTint="F2"/>
          <w:sz w:val="24"/>
          <w:szCs w:val="24"/>
        </w:rPr>
        <w:t>LTd.</w:t>
      </w:r>
      <w:proofErr w:type="gramEnd"/>
      <w:r w:rsidRPr="00134F5C">
        <w:rPr>
          <w:rFonts w:ascii="Times New Roman" w:hAnsi="Times New Roman" w:cs="Times New Roman"/>
          <w:color w:val="0D0D0D" w:themeColor="text1" w:themeTint="F2"/>
          <w:sz w:val="24"/>
          <w:szCs w:val="24"/>
        </w:rPr>
        <w:t xml:space="preserve"> New Delhi, Bombay, Calcutta.</w:t>
      </w:r>
    </w:p>
    <w:p w:rsidR="009933D9" w:rsidRPr="00A521AD" w:rsidRDefault="00EF5272"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MoAFS (Ministry of Agriculture and Food Security, Irrigation Section), 2002</w:t>
      </w:r>
      <w:r w:rsidR="00302BC9" w:rsidRPr="00A521AD">
        <w:rPr>
          <w:rFonts w:ascii="Times New Roman" w:hAnsi="Times New Roman" w:cs="Times New Roman"/>
          <w:color w:val="0D0D0D" w:themeColor="text1" w:themeTint="F2"/>
          <w:sz w:val="24"/>
          <w:szCs w:val="24"/>
        </w:rPr>
        <w:t>.</w:t>
      </w:r>
      <w:proofErr w:type="gramEnd"/>
    </w:p>
    <w:p w:rsidR="00EF5272" w:rsidRPr="00A521AD" w:rsidRDefault="009933D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 xml:space="preserve">Assessment </w:t>
      </w:r>
      <w:r w:rsidR="00302BC9" w:rsidRPr="00A521AD">
        <w:rPr>
          <w:rFonts w:ascii="Times New Roman" w:hAnsi="Times New Roman" w:cs="Times New Roman"/>
          <w:color w:val="0D0D0D" w:themeColor="text1" w:themeTint="F2"/>
          <w:sz w:val="24"/>
          <w:szCs w:val="24"/>
        </w:rPr>
        <w:t xml:space="preserve">of </w:t>
      </w:r>
      <w:r w:rsidR="00EF5272" w:rsidRPr="00A521AD">
        <w:rPr>
          <w:rFonts w:ascii="Times New Roman" w:hAnsi="Times New Roman" w:cs="Times New Roman"/>
          <w:color w:val="0D0D0D" w:themeColor="text1" w:themeTint="F2"/>
          <w:sz w:val="24"/>
          <w:szCs w:val="24"/>
        </w:rPr>
        <w:t>Irrigation Efficiency in Traditional Small holder schemes</w:t>
      </w:r>
      <w:r w:rsidRPr="00A521AD">
        <w:rPr>
          <w:rFonts w:ascii="Times New Roman" w:hAnsi="Times New Roman" w:cs="Times New Roman"/>
          <w:color w:val="0D0D0D" w:themeColor="text1" w:themeTint="F2"/>
          <w:sz w:val="24"/>
          <w:szCs w:val="24"/>
        </w:rPr>
        <w:t xml:space="preserve"> din Pangani andRufiji Basins</w:t>
      </w:r>
      <w:proofErr w:type="gramStart"/>
      <w:r w:rsidRPr="00A521AD">
        <w:rPr>
          <w:rFonts w:ascii="Times New Roman" w:hAnsi="Times New Roman" w:cs="Times New Roman"/>
          <w:color w:val="0D0D0D" w:themeColor="text1" w:themeTint="F2"/>
          <w:sz w:val="24"/>
          <w:szCs w:val="24"/>
        </w:rPr>
        <w:t>,</w:t>
      </w:r>
      <w:r w:rsidR="00EF5272" w:rsidRPr="00A521AD">
        <w:rPr>
          <w:rFonts w:ascii="Times New Roman" w:hAnsi="Times New Roman" w:cs="Times New Roman"/>
          <w:color w:val="0D0D0D" w:themeColor="text1" w:themeTint="F2"/>
          <w:sz w:val="24"/>
          <w:szCs w:val="24"/>
        </w:rPr>
        <w:t>Tanzania</w:t>
      </w:r>
      <w:proofErr w:type="gramEnd"/>
      <w:r w:rsidR="00EF5272" w:rsidRPr="00A521AD">
        <w:rPr>
          <w:rFonts w:ascii="Times New Roman" w:hAnsi="Times New Roman" w:cs="Times New Roman"/>
          <w:color w:val="0D0D0D" w:themeColor="text1" w:themeTint="F2"/>
          <w:sz w:val="24"/>
          <w:szCs w:val="24"/>
        </w:rPr>
        <w:t>.</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Molden, D., R. Sakthivadivel, C. Perry, C. Fraiture and W. Klozen, 1998</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Indicators forcomparing performance of irrigated agricultural systems.</w:t>
      </w:r>
      <w:proofErr w:type="gramEnd"/>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IWMI.</w:t>
      </w:r>
      <w:proofErr w:type="gramEnd"/>
      <w:r w:rsidRPr="00A521AD">
        <w:rPr>
          <w:rFonts w:ascii="Times New Roman" w:hAnsi="Times New Roman" w:cs="Times New Roman"/>
          <w:color w:val="0D0D0D" w:themeColor="text1" w:themeTint="F2"/>
          <w:sz w:val="24"/>
          <w:szCs w:val="24"/>
        </w:rPr>
        <w:t xml:space="preserve"> Colombo, Sri Lanka.</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Molden, D., M. Burton and M. Bos, 2004</w:t>
      </w:r>
      <w:r w:rsidRPr="00A521AD">
        <w:rPr>
          <w:rFonts w:ascii="Times New Roman" w:hAnsi="Times New Roman" w:cs="Times New Roman"/>
          <w:color w:val="0D0D0D" w:themeColor="text1" w:themeTint="F2"/>
          <w:sz w:val="24"/>
          <w:szCs w:val="24"/>
        </w:rPr>
        <w:t>.Guidelines for irri</w:t>
      </w:r>
      <w:r w:rsidR="0025097B" w:rsidRPr="00A521AD">
        <w:rPr>
          <w:rFonts w:ascii="Times New Roman" w:hAnsi="Times New Roman" w:cs="Times New Roman"/>
          <w:color w:val="0D0D0D" w:themeColor="text1" w:themeTint="F2"/>
          <w:sz w:val="24"/>
          <w:szCs w:val="24"/>
        </w:rPr>
        <w:t>gation and drainage performance</w:t>
      </w:r>
      <w:r w:rsidRPr="00A521AD">
        <w:rPr>
          <w:rFonts w:ascii="Times New Roman" w:hAnsi="Times New Roman" w:cs="Times New Roman"/>
          <w:color w:val="0D0D0D" w:themeColor="text1" w:themeTint="F2"/>
          <w:sz w:val="24"/>
          <w:szCs w:val="24"/>
        </w:rPr>
        <w:t>assessment.ICID-PAG.FAO. Rome, Italy</w:t>
      </w:r>
    </w:p>
    <w:p w:rsidR="0025097B" w:rsidRPr="00A521AD" w:rsidRDefault="0025097B"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p>
    <w:p w:rsidR="0044010E" w:rsidRPr="00A521AD" w:rsidRDefault="0025097B"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 xml:space="preserve">OWR, 1989 </w:t>
      </w:r>
      <w:r w:rsidRPr="00A521AD">
        <w:rPr>
          <w:rFonts w:ascii="Times New Roman" w:hAnsi="Times New Roman" w:cs="Times New Roman"/>
          <w:color w:val="0D0D0D" w:themeColor="text1" w:themeTint="F2"/>
          <w:sz w:val="24"/>
          <w:szCs w:val="24"/>
        </w:rPr>
        <w:t xml:space="preserve">Master Plan for the Development of Surface Water Resource </w:t>
      </w:r>
      <w:proofErr w:type="gramStart"/>
      <w:r w:rsidRPr="00A521AD">
        <w:rPr>
          <w:rFonts w:ascii="Times New Roman" w:hAnsi="Times New Roman" w:cs="Times New Roman"/>
          <w:color w:val="0D0D0D" w:themeColor="text1" w:themeTint="F2"/>
          <w:sz w:val="24"/>
          <w:szCs w:val="24"/>
        </w:rPr>
        <w:t>In</w:t>
      </w:r>
      <w:proofErr w:type="gramEnd"/>
      <w:r w:rsidRPr="00A521AD">
        <w:rPr>
          <w:rFonts w:ascii="Times New Roman" w:hAnsi="Times New Roman" w:cs="Times New Roman"/>
          <w:color w:val="0D0D0D" w:themeColor="text1" w:themeTint="F2"/>
          <w:sz w:val="24"/>
          <w:szCs w:val="24"/>
        </w:rPr>
        <w:t xml:space="preserve"> The Awash Basin.</w:t>
      </w:r>
    </w:p>
    <w:p w:rsidR="009933D9"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MoWR (Ministry of Water Resource), 2001</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Data collected from different river basindevelopment master plan studies. </w:t>
      </w:r>
      <w:proofErr w:type="gramStart"/>
      <w:r w:rsidRPr="00A521AD">
        <w:rPr>
          <w:rFonts w:ascii="Times New Roman" w:hAnsi="Times New Roman" w:cs="Times New Roman"/>
          <w:color w:val="0D0D0D" w:themeColor="text1" w:themeTint="F2"/>
          <w:sz w:val="24"/>
          <w:szCs w:val="24"/>
        </w:rPr>
        <w:t>Planning and Projects Department, Ministry of WaterRe</w:t>
      </w:r>
      <w:r w:rsidR="0060469D" w:rsidRPr="00A521AD">
        <w:rPr>
          <w:rFonts w:ascii="Times New Roman" w:hAnsi="Times New Roman" w:cs="Times New Roman"/>
          <w:color w:val="0D0D0D" w:themeColor="text1" w:themeTint="F2"/>
          <w:sz w:val="24"/>
          <w:szCs w:val="24"/>
        </w:rPr>
        <w:t>sources.</w:t>
      </w:r>
      <w:proofErr w:type="gramEnd"/>
      <w:r w:rsidR="0060469D" w:rsidRPr="00A521AD">
        <w:rPr>
          <w:rFonts w:ascii="Times New Roman" w:hAnsi="Times New Roman" w:cs="Times New Roman"/>
          <w:color w:val="0D0D0D" w:themeColor="text1" w:themeTint="F2"/>
          <w:sz w:val="24"/>
          <w:szCs w:val="24"/>
        </w:rPr>
        <w:t xml:space="preserve"> Addis Ababa, Ethiopia.</w:t>
      </w:r>
    </w:p>
    <w:p w:rsidR="00F16B65" w:rsidRPr="00A521AD" w:rsidRDefault="00F16B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MoWR (Ministry of Water Resource), (2004).</w:t>
      </w:r>
      <w:r w:rsidRPr="00A521AD">
        <w:rPr>
          <w:rFonts w:ascii="Times New Roman" w:hAnsi="Times New Roman" w:cs="Times New Roman"/>
          <w:color w:val="0D0D0D" w:themeColor="text1" w:themeTint="F2"/>
          <w:sz w:val="24"/>
          <w:szCs w:val="24"/>
        </w:rPr>
        <w:t>National water development report for Ethiopia.Addis Ababa, Ethiopia: Ministry of Water Resources No 4418/1, Ashburton Community Water Trust. Lincoln Environmental, a division of Lincoln Ventures Ltd.No 570. New Zealand.</w:t>
      </w:r>
    </w:p>
    <w:p w:rsidR="00F16B65"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MoWR (Ministry of Water Resource), 2006</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Five Year Irrigation Development </w:t>
      </w:r>
      <w:proofErr w:type="gramStart"/>
      <w:r w:rsidRPr="00A521AD">
        <w:rPr>
          <w:rFonts w:ascii="Times New Roman" w:hAnsi="Times New Roman" w:cs="Times New Roman"/>
          <w:color w:val="0D0D0D" w:themeColor="text1" w:themeTint="F2"/>
          <w:sz w:val="24"/>
          <w:szCs w:val="24"/>
        </w:rPr>
        <w:t>Programmme(</w:t>
      </w:r>
      <w:proofErr w:type="gramEnd"/>
      <w:r w:rsidRPr="00A521AD">
        <w:rPr>
          <w:rFonts w:ascii="Times New Roman" w:hAnsi="Times New Roman" w:cs="Times New Roman"/>
          <w:color w:val="0D0D0D" w:themeColor="text1" w:themeTint="F2"/>
          <w:sz w:val="24"/>
          <w:szCs w:val="24"/>
        </w:rPr>
        <w:t>2005/06–2009/10). Ad</w:t>
      </w:r>
      <w:r w:rsidR="009933D9" w:rsidRPr="00A521AD">
        <w:rPr>
          <w:rFonts w:ascii="Times New Roman" w:hAnsi="Times New Roman" w:cs="Times New Roman"/>
          <w:color w:val="0D0D0D" w:themeColor="text1" w:themeTint="F2"/>
          <w:sz w:val="24"/>
          <w:szCs w:val="24"/>
        </w:rPr>
        <w:t>dis Ababa, Ethiopia: MoWR. p57.</w:t>
      </w:r>
    </w:p>
    <w:p w:rsidR="00302BC9" w:rsidRPr="00A521AD" w:rsidRDefault="00302BC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Pereira, L., 1999</w:t>
      </w:r>
      <w:r w:rsidRPr="00A521AD">
        <w:rPr>
          <w:rFonts w:ascii="Times New Roman" w:hAnsi="Times New Roman" w:cs="Times New Roman"/>
          <w:color w:val="0D0D0D" w:themeColor="text1" w:themeTint="F2"/>
          <w:sz w:val="24"/>
          <w:szCs w:val="24"/>
        </w:rPr>
        <w:t>. Higher performance through combined improvements in irrigation methods and scheduling: a discussion, Agricultural Water Management, 40: 140 – 150.</w:t>
      </w:r>
    </w:p>
    <w:p w:rsidR="00302BC9" w:rsidRPr="00A521AD" w:rsidRDefault="00302BC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Pereira, L. and T. Trout, 1999</w:t>
      </w:r>
      <w:r w:rsidRPr="00A521AD">
        <w:rPr>
          <w:rFonts w:ascii="Times New Roman" w:hAnsi="Times New Roman" w:cs="Times New Roman"/>
          <w:color w:val="0D0D0D" w:themeColor="text1" w:themeTint="F2"/>
          <w:sz w:val="24"/>
          <w:szCs w:val="24"/>
        </w:rPr>
        <w:t>.Irrigation Methods, Land and water engineering, CIGR handbook of agricultural engineering.ASAE.</w:t>
      </w:r>
    </w:p>
    <w:p w:rsidR="00302BC9"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Playan, E. and Mateos M., 2004</w:t>
      </w:r>
      <w:r w:rsidRPr="00A521AD">
        <w:rPr>
          <w:rFonts w:ascii="Times New Roman" w:hAnsi="Times New Roman" w:cs="Times New Roman"/>
          <w:color w:val="0D0D0D" w:themeColor="text1" w:themeTint="F2"/>
          <w:sz w:val="24"/>
          <w:szCs w:val="24"/>
        </w:rPr>
        <w:t>.Modernization and optimization of irrigation systems to increase water productivity.4th International Crop Science Congress.Author gateway.</w:t>
      </w:r>
      <w:proofErr w:type="gramEnd"/>
      <w:r w:rsidRPr="00A521AD">
        <w:rPr>
          <w:rFonts w:ascii="Times New Roman" w:hAnsi="Times New Roman" w:cs="Times New Roman"/>
          <w:color w:val="0D0D0D" w:themeColor="text1" w:themeTint="F2"/>
          <w:sz w:val="24"/>
          <w:szCs w:val="24"/>
        </w:rPr>
        <w:t xml:space="preserve"> http://www.regional.org.a</w:t>
      </w:r>
      <w:r w:rsidR="009933D9" w:rsidRPr="00A521AD">
        <w:rPr>
          <w:rFonts w:ascii="Times New Roman" w:hAnsi="Times New Roman" w:cs="Times New Roman"/>
          <w:color w:val="0D0D0D" w:themeColor="text1" w:themeTint="F2"/>
          <w:sz w:val="24"/>
          <w:szCs w:val="24"/>
        </w:rPr>
        <w:t>u/au/cs/. Accessed in June 2010</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Prasad, J. and K. Jayakumar, 2003</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Performance Evaluation of Ex</w:t>
      </w:r>
      <w:r w:rsidR="00302BC9" w:rsidRPr="00A521AD">
        <w:rPr>
          <w:rFonts w:ascii="Times New Roman" w:hAnsi="Times New Roman" w:cs="Times New Roman"/>
          <w:color w:val="0D0D0D" w:themeColor="text1" w:themeTint="F2"/>
          <w:sz w:val="24"/>
          <w:szCs w:val="24"/>
        </w:rPr>
        <w:t xml:space="preserve">isting Irrigation Systems under </w:t>
      </w:r>
      <w:r w:rsidRPr="00A521AD">
        <w:rPr>
          <w:rFonts w:ascii="Times New Roman" w:hAnsi="Times New Roman" w:cs="Times New Roman"/>
          <w:color w:val="0D0D0D" w:themeColor="text1" w:themeTint="F2"/>
          <w:sz w:val="24"/>
          <w:szCs w:val="24"/>
        </w:rPr>
        <w:t xml:space="preserve">Different Hydro meteorological Conditions. Conference </w:t>
      </w:r>
      <w:proofErr w:type="gramStart"/>
      <w:r w:rsidRPr="00A521AD">
        <w:rPr>
          <w:rFonts w:ascii="Times New Roman" w:hAnsi="Times New Roman" w:cs="Times New Roman"/>
          <w:color w:val="0D0D0D" w:themeColor="text1" w:themeTint="F2"/>
          <w:sz w:val="24"/>
          <w:szCs w:val="24"/>
        </w:rPr>
        <w:t>P</w:t>
      </w:r>
      <w:r w:rsidR="00302BC9" w:rsidRPr="00A521AD">
        <w:rPr>
          <w:rFonts w:ascii="Times New Roman" w:hAnsi="Times New Roman" w:cs="Times New Roman"/>
          <w:color w:val="0D0D0D" w:themeColor="text1" w:themeTint="F2"/>
          <w:sz w:val="24"/>
          <w:szCs w:val="24"/>
        </w:rPr>
        <w:t>roceeding</w:t>
      </w:r>
      <w:proofErr w:type="gramEnd"/>
      <w:r w:rsidR="00302BC9" w:rsidRPr="00A521AD">
        <w:rPr>
          <w:rFonts w:ascii="Times New Roman" w:hAnsi="Times New Roman" w:cs="Times New Roman"/>
          <w:color w:val="0D0D0D" w:themeColor="text1" w:themeTint="F2"/>
          <w:sz w:val="24"/>
          <w:szCs w:val="24"/>
        </w:rPr>
        <w:t xml:space="preserve"> part of World Water &amp;</w:t>
      </w:r>
      <w:r w:rsidRPr="00A521AD">
        <w:rPr>
          <w:rFonts w:ascii="Times New Roman" w:hAnsi="Times New Roman" w:cs="Times New Roman"/>
          <w:color w:val="0D0D0D" w:themeColor="text1" w:themeTint="F2"/>
          <w:sz w:val="24"/>
          <w:szCs w:val="24"/>
        </w:rPr>
        <w:t>Environmental Resources Congress 2003 and Related Sympos</w:t>
      </w:r>
      <w:r w:rsidR="00B4118A" w:rsidRPr="00A521AD">
        <w:rPr>
          <w:rFonts w:ascii="Times New Roman" w:hAnsi="Times New Roman" w:cs="Times New Roman"/>
          <w:color w:val="0D0D0D" w:themeColor="text1" w:themeTint="F2"/>
          <w:sz w:val="24"/>
          <w:szCs w:val="24"/>
        </w:rPr>
        <w:t xml:space="preserve">ia. </w:t>
      </w:r>
      <w:proofErr w:type="gramStart"/>
      <w:r w:rsidR="00B4118A" w:rsidRPr="00A521AD">
        <w:rPr>
          <w:rFonts w:ascii="Times New Roman" w:hAnsi="Times New Roman" w:cs="Times New Roman"/>
          <w:color w:val="0D0D0D" w:themeColor="text1" w:themeTint="F2"/>
          <w:sz w:val="24"/>
          <w:szCs w:val="24"/>
        </w:rPr>
        <w:t>Civil Engineering Database.</w:t>
      </w:r>
      <w:r w:rsidRPr="00A521AD">
        <w:rPr>
          <w:rFonts w:ascii="Times New Roman" w:hAnsi="Times New Roman" w:cs="Times New Roman"/>
          <w:color w:val="0D0D0D" w:themeColor="text1" w:themeTint="F2"/>
          <w:sz w:val="24"/>
          <w:szCs w:val="24"/>
        </w:rPr>
        <w:t>America Society of Civil Engineering.</w:t>
      </w:r>
      <w:proofErr w:type="gramEnd"/>
      <w:r w:rsidRPr="00A521AD">
        <w:rPr>
          <w:rFonts w:ascii="Times New Roman" w:hAnsi="Times New Roman" w:cs="Times New Roman"/>
          <w:color w:val="0D0D0D" w:themeColor="text1" w:themeTint="F2"/>
          <w:sz w:val="24"/>
          <w:szCs w:val="24"/>
        </w:rPr>
        <w:t xml:space="preserve"> U.S.A</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Raghuwanshi, S. and W. Wal1ender, 1998</w:t>
      </w:r>
      <w:r w:rsidRPr="00A521AD">
        <w:rPr>
          <w:rFonts w:ascii="Times New Roman" w:hAnsi="Times New Roman" w:cs="Times New Roman"/>
          <w:color w:val="0D0D0D" w:themeColor="text1" w:themeTint="F2"/>
          <w:sz w:val="24"/>
          <w:szCs w:val="24"/>
        </w:rPr>
        <w:t>.Optimal furrow irrig</w:t>
      </w:r>
      <w:r w:rsidR="00302BC9" w:rsidRPr="00A521AD">
        <w:rPr>
          <w:rFonts w:ascii="Times New Roman" w:hAnsi="Times New Roman" w:cs="Times New Roman"/>
          <w:color w:val="0D0D0D" w:themeColor="text1" w:themeTint="F2"/>
          <w:sz w:val="24"/>
          <w:szCs w:val="24"/>
        </w:rPr>
        <w:t xml:space="preserve">ation scheduling under </w:t>
      </w:r>
      <w:r w:rsidRPr="00A521AD">
        <w:rPr>
          <w:rFonts w:ascii="Times New Roman" w:hAnsi="Times New Roman" w:cs="Times New Roman"/>
          <w:color w:val="0D0D0D" w:themeColor="text1" w:themeTint="F2"/>
          <w:sz w:val="24"/>
          <w:szCs w:val="24"/>
        </w:rPr>
        <w:t>heterogeneous conditions, Agricultural Systems, 56: 39 – 35.</w:t>
      </w:r>
    </w:p>
    <w:p w:rsidR="00F16B65" w:rsidRPr="00A521AD" w:rsidRDefault="00F16B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Rahel, D., (2008),</w:t>
      </w:r>
      <w:r w:rsidRPr="00A521AD">
        <w:rPr>
          <w:rFonts w:ascii="Times New Roman" w:hAnsi="Times New Roman" w:cs="Times New Roman"/>
          <w:color w:val="0D0D0D" w:themeColor="text1" w:themeTint="F2"/>
          <w:sz w:val="24"/>
          <w:szCs w:val="24"/>
        </w:rPr>
        <w:t xml:space="preserve"> Institutional Analysis of Water Management on Communal Irrigation Systems: The case of Atsbi Wemberta District in Tigray Region and Ada’a District in Oromiya Region, Ethiopia. MS. </w:t>
      </w:r>
      <w:proofErr w:type="gramStart"/>
      <w:r w:rsidRPr="00A521AD">
        <w:rPr>
          <w:rFonts w:ascii="Times New Roman" w:hAnsi="Times New Roman" w:cs="Times New Roman"/>
          <w:color w:val="0D0D0D" w:themeColor="text1" w:themeTint="F2"/>
          <w:sz w:val="24"/>
          <w:szCs w:val="24"/>
        </w:rPr>
        <w:t>c</w:t>
      </w:r>
      <w:proofErr w:type="gramEnd"/>
      <w:r w:rsidRPr="00A521AD">
        <w:rPr>
          <w:rFonts w:ascii="Times New Roman" w:hAnsi="Times New Roman" w:cs="Times New Roman"/>
          <w:color w:val="0D0D0D" w:themeColor="text1" w:themeTint="F2"/>
          <w:sz w:val="24"/>
          <w:szCs w:val="24"/>
        </w:rPr>
        <w:t xml:space="preserve">. Thesis.For the Degree of Master of Science in Economics, faculty of business and economics Addis Ababa </w:t>
      </w:r>
      <w:r w:rsidR="00B43137" w:rsidRPr="00A521AD">
        <w:rPr>
          <w:rFonts w:ascii="Times New Roman" w:hAnsi="Times New Roman" w:cs="Times New Roman"/>
          <w:color w:val="0D0D0D" w:themeColor="text1" w:themeTint="F2"/>
          <w:sz w:val="24"/>
          <w:szCs w:val="24"/>
        </w:rPr>
        <w:t>University</w:t>
      </w:r>
      <w:r w:rsidRPr="00A521AD">
        <w:rPr>
          <w:rFonts w:ascii="Times New Roman" w:hAnsi="Times New Roman" w:cs="Times New Roman"/>
          <w:color w:val="0D0D0D" w:themeColor="text1" w:themeTint="F2"/>
          <w:sz w:val="24"/>
          <w:szCs w:val="24"/>
        </w:rPr>
        <w:t xml:space="preserve">. Addis </w:t>
      </w:r>
      <w:proofErr w:type="gramStart"/>
      <w:r w:rsidRPr="00A521AD">
        <w:rPr>
          <w:rFonts w:ascii="Times New Roman" w:hAnsi="Times New Roman" w:cs="Times New Roman"/>
          <w:color w:val="0D0D0D" w:themeColor="text1" w:themeTint="F2"/>
          <w:sz w:val="24"/>
          <w:szCs w:val="24"/>
        </w:rPr>
        <w:t>Abeba ,</w:t>
      </w:r>
      <w:proofErr w:type="gramEnd"/>
      <w:r w:rsidRPr="00A521AD">
        <w:rPr>
          <w:rFonts w:ascii="Times New Roman" w:hAnsi="Times New Roman" w:cs="Times New Roman"/>
          <w:color w:val="0D0D0D" w:themeColor="text1" w:themeTint="F2"/>
          <w:sz w:val="24"/>
          <w:szCs w:val="24"/>
        </w:rPr>
        <w:t xml:space="preserve">Ethiopia </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Ramulu, S., 1998</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Management of Water Resources in Agriculture: New Age International</w:t>
      </w:r>
    </w:p>
    <w:p w:rsidR="00351FEF"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t>Publishers, New Delhi.</w:t>
      </w:r>
      <w:proofErr w:type="gramEnd"/>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lastRenderedPageBreak/>
        <w:t>Rust, H. and W. Snellen, 1993</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Irrigation system performance </w:t>
      </w:r>
      <w:r w:rsidR="00B4118A" w:rsidRPr="00A521AD">
        <w:rPr>
          <w:rFonts w:ascii="Times New Roman" w:hAnsi="Times New Roman" w:cs="Times New Roman"/>
          <w:color w:val="0D0D0D" w:themeColor="text1" w:themeTint="F2"/>
          <w:sz w:val="24"/>
          <w:szCs w:val="24"/>
        </w:rPr>
        <w:t>assessment and diagnosis, IIMI</w:t>
      </w:r>
      <w:proofErr w:type="gramStart"/>
      <w:r w:rsidR="00B4118A"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ILRI</w:t>
      </w:r>
      <w:proofErr w:type="gramEnd"/>
      <w:r w:rsidRPr="00A521AD">
        <w:rPr>
          <w:rFonts w:ascii="Times New Roman" w:hAnsi="Times New Roman" w:cs="Times New Roman"/>
          <w:color w:val="0D0D0D" w:themeColor="text1" w:themeTint="F2"/>
          <w:sz w:val="24"/>
          <w:szCs w:val="24"/>
        </w:rPr>
        <w:t xml:space="preserve">, </w:t>
      </w:r>
      <w:r w:rsidR="00302BC9" w:rsidRPr="00A521AD">
        <w:rPr>
          <w:rFonts w:ascii="Times New Roman" w:hAnsi="Times New Roman" w:cs="Times New Roman"/>
          <w:color w:val="0D0D0D" w:themeColor="text1" w:themeTint="F2"/>
          <w:sz w:val="24"/>
          <w:szCs w:val="24"/>
        </w:rPr>
        <w:t>the</w:t>
      </w:r>
      <w:r w:rsidRPr="00A521AD">
        <w:rPr>
          <w:rFonts w:ascii="Times New Roman" w:hAnsi="Times New Roman" w:cs="Times New Roman"/>
          <w:color w:val="0D0D0D" w:themeColor="text1" w:themeTint="F2"/>
          <w:sz w:val="24"/>
          <w:szCs w:val="24"/>
        </w:rPr>
        <w:t xml:space="preserve"> Netherlands.</w:t>
      </w:r>
    </w:p>
    <w:p w:rsidR="00D6783F" w:rsidRPr="00A521AD" w:rsidRDefault="00D6783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Sahlemedhin Sertsu and Taye Bekele.</w:t>
      </w:r>
      <w:proofErr w:type="gramEnd"/>
      <w:r w:rsidRPr="00A521AD">
        <w:rPr>
          <w:rFonts w:ascii="Times New Roman" w:hAnsi="Times New Roman" w:cs="Times New Roman"/>
          <w:b/>
          <w:color w:val="0D0D0D" w:themeColor="text1" w:themeTint="F2"/>
          <w:sz w:val="24"/>
          <w:szCs w:val="24"/>
        </w:rPr>
        <w:t xml:space="preserve"> 2000</w:t>
      </w:r>
      <w:r w:rsidRPr="00A521AD">
        <w:rPr>
          <w:rFonts w:ascii="Times New Roman" w:hAnsi="Times New Roman" w:cs="Times New Roman"/>
          <w:color w:val="0D0D0D" w:themeColor="text1" w:themeTint="F2"/>
          <w:sz w:val="24"/>
          <w:szCs w:val="24"/>
        </w:rPr>
        <w:t>. Procedures for Soil and Plant Analysis. National Soil Research Center.Ethiopian AgriculturalResearch Organization.Technical Report No. 74. Addis AbebaEthiopia.</w:t>
      </w:r>
    </w:p>
    <w:p w:rsidR="00302BC9" w:rsidRPr="00A521AD" w:rsidRDefault="00302BC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Salman, M., M. Burton, E. Dakar, 1999.</w:t>
      </w:r>
      <w:r w:rsidRPr="00A521AD">
        <w:rPr>
          <w:rFonts w:ascii="Times New Roman" w:hAnsi="Times New Roman" w:cs="Times New Roman"/>
          <w:color w:val="0D0D0D" w:themeColor="text1" w:themeTint="F2"/>
          <w:sz w:val="24"/>
          <w:szCs w:val="24"/>
        </w:rPr>
        <w:t>Improved irrigatio</w:t>
      </w:r>
      <w:r w:rsidR="00B4118A" w:rsidRPr="00A521AD">
        <w:rPr>
          <w:rFonts w:ascii="Times New Roman" w:hAnsi="Times New Roman" w:cs="Times New Roman"/>
          <w:color w:val="0D0D0D" w:themeColor="text1" w:themeTint="F2"/>
          <w:sz w:val="24"/>
          <w:szCs w:val="24"/>
        </w:rPr>
        <w:t xml:space="preserve">n water management, or drainage </w:t>
      </w:r>
      <w:r w:rsidRPr="00A521AD">
        <w:rPr>
          <w:rFonts w:ascii="Times New Roman" w:hAnsi="Times New Roman" w:cs="Times New Roman"/>
          <w:color w:val="0D0D0D" w:themeColor="text1" w:themeTint="F2"/>
          <w:sz w:val="24"/>
          <w:szCs w:val="24"/>
        </w:rPr>
        <w:t xml:space="preserve">water reuse: a case study from the Euphrates basin, Syria. </w:t>
      </w:r>
      <w:proofErr w:type="gramStart"/>
      <w:r w:rsidRPr="00A521AD">
        <w:rPr>
          <w:rFonts w:ascii="Times New Roman" w:hAnsi="Times New Roman" w:cs="Times New Roman"/>
          <w:color w:val="0D0D0D" w:themeColor="text1" w:themeTint="F2"/>
          <w:sz w:val="24"/>
          <w:szCs w:val="24"/>
        </w:rPr>
        <w:t>WCA infoNET.</w:t>
      </w:r>
      <w:proofErr w:type="gramEnd"/>
      <w:r w:rsidRPr="00A521AD">
        <w:rPr>
          <w:rFonts w:ascii="Times New Roman" w:hAnsi="Times New Roman" w:cs="Times New Roman"/>
          <w:color w:val="0D0D0D" w:themeColor="text1" w:themeTint="F2"/>
          <w:sz w:val="24"/>
          <w:szCs w:val="24"/>
        </w:rPr>
        <w:t xml:space="preserve"> Water </w:t>
      </w:r>
      <w:r w:rsidR="00B323CF" w:rsidRPr="00A521AD">
        <w:rPr>
          <w:rFonts w:ascii="Times New Roman" w:hAnsi="Times New Roman" w:cs="Times New Roman"/>
          <w:color w:val="0D0D0D" w:themeColor="text1" w:themeTint="F2"/>
          <w:sz w:val="24"/>
          <w:szCs w:val="24"/>
        </w:rPr>
        <w:t xml:space="preserve">Conservation </w:t>
      </w:r>
      <w:r w:rsidRPr="00A521AD">
        <w:rPr>
          <w:rFonts w:ascii="Times New Roman" w:hAnsi="Times New Roman" w:cs="Times New Roman"/>
          <w:color w:val="0D0D0D" w:themeColor="text1" w:themeTint="F2"/>
          <w:sz w:val="24"/>
          <w:szCs w:val="24"/>
        </w:rPr>
        <w:t>and Use in Agriculture. Lausanne, Switzerland.</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Savva, A. and K.Frenken, 2002</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Planning, Development Monitoring and Evaluation of Irrig</w:t>
      </w:r>
      <w:r w:rsidR="00302BC9" w:rsidRPr="00A521AD">
        <w:rPr>
          <w:rFonts w:ascii="Times New Roman" w:hAnsi="Times New Roman" w:cs="Times New Roman"/>
          <w:color w:val="0D0D0D" w:themeColor="text1" w:themeTint="F2"/>
          <w:sz w:val="24"/>
          <w:szCs w:val="24"/>
        </w:rPr>
        <w:t xml:space="preserve">ated </w:t>
      </w:r>
      <w:r w:rsidRPr="00A521AD">
        <w:rPr>
          <w:rFonts w:ascii="Times New Roman" w:hAnsi="Times New Roman" w:cs="Times New Roman"/>
          <w:color w:val="0D0D0D" w:themeColor="text1" w:themeTint="F2"/>
          <w:sz w:val="24"/>
          <w:szCs w:val="24"/>
        </w:rPr>
        <w:t>Agriculture with Farmer Participation.FAO, Harare.</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Schultz, B. and D. DeWrachien, 2002</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Irrigation and Drainage Systems Research and</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Development in the 21st Century. Irrigation and Drainage 51: 311</w:t>
      </w:r>
      <w:r w:rsidR="00B323CF" w:rsidRPr="00A521AD">
        <w:rPr>
          <w:rFonts w:ascii="Times New Roman" w:hAnsi="Times New Roman" w:cs="Times New Roman"/>
          <w:color w:val="0D0D0D" w:themeColor="text1" w:themeTint="F2"/>
          <w:sz w:val="24"/>
          <w:szCs w:val="24"/>
        </w:rPr>
        <w:t>-327</w:t>
      </w:r>
      <w:r w:rsidR="00B4118A" w:rsidRPr="00A521AD">
        <w:rPr>
          <w:rFonts w:ascii="Times New Roman" w:hAnsi="Times New Roman" w:cs="Times New Roman"/>
          <w:color w:val="0D0D0D" w:themeColor="text1" w:themeTint="F2"/>
          <w:sz w:val="24"/>
          <w:szCs w:val="24"/>
        </w:rPr>
        <w:t xml:space="preserve">. </w:t>
      </w:r>
      <w:proofErr w:type="gramStart"/>
      <w:r w:rsidR="00B4118A" w:rsidRPr="00A521AD">
        <w:rPr>
          <w:rFonts w:ascii="Times New Roman" w:hAnsi="Times New Roman" w:cs="Times New Roman"/>
          <w:color w:val="0D0D0D" w:themeColor="text1" w:themeTint="F2"/>
          <w:sz w:val="24"/>
          <w:szCs w:val="24"/>
        </w:rPr>
        <w:t xml:space="preserve">Published online in </w:t>
      </w:r>
      <w:r w:rsidR="00B323CF" w:rsidRPr="00A521AD">
        <w:rPr>
          <w:rFonts w:ascii="Times New Roman" w:hAnsi="Times New Roman" w:cs="Times New Roman"/>
          <w:color w:val="0D0D0D" w:themeColor="text1" w:themeTint="F2"/>
          <w:sz w:val="24"/>
          <w:szCs w:val="24"/>
        </w:rPr>
        <w:t xml:space="preserve">Wiley </w:t>
      </w:r>
      <w:r w:rsidRPr="00A521AD">
        <w:rPr>
          <w:rFonts w:ascii="Times New Roman" w:hAnsi="Times New Roman" w:cs="Times New Roman"/>
          <w:color w:val="0D0D0D" w:themeColor="text1" w:themeTint="F2"/>
          <w:sz w:val="24"/>
          <w:szCs w:val="24"/>
        </w:rPr>
        <w:t>Inter</w:t>
      </w:r>
      <w:r w:rsidR="00B4118A"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Science (www.interscience.wiley.com).</w:t>
      </w:r>
      <w:proofErr w:type="gramEnd"/>
      <w:r w:rsidRPr="00A521AD">
        <w:rPr>
          <w:rFonts w:ascii="Times New Roman" w:hAnsi="Times New Roman" w:cs="Times New Roman"/>
          <w:color w:val="0D0D0D" w:themeColor="text1" w:themeTint="F2"/>
          <w:sz w:val="24"/>
          <w:szCs w:val="24"/>
        </w:rPr>
        <w:t xml:space="preserve"> DOI</w:t>
      </w:r>
      <w:proofErr w:type="gramStart"/>
      <w:r w:rsidRPr="00A521AD">
        <w:rPr>
          <w:rFonts w:ascii="Times New Roman" w:hAnsi="Times New Roman" w:cs="Times New Roman"/>
          <w:color w:val="0D0D0D" w:themeColor="text1" w:themeTint="F2"/>
          <w:sz w:val="24"/>
          <w:szCs w:val="24"/>
        </w:rPr>
        <w:t>:10.10</w:t>
      </w:r>
      <w:r w:rsidR="00302BC9" w:rsidRPr="00A521AD">
        <w:rPr>
          <w:rFonts w:ascii="Times New Roman" w:hAnsi="Times New Roman" w:cs="Times New Roman"/>
          <w:color w:val="0D0D0D" w:themeColor="text1" w:themeTint="F2"/>
          <w:sz w:val="24"/>
          <w:szCs w:val="24"/>
        </w:rPr>
        <w:t>02</w:t>
      </w:r>
      <w:proofErr w:type="gramEnd"/>
      <w:r w:rsidR="00302BC9" w:rsidRPr="00A521AD">
        <w:rPr>
          <w:rFonts w:ascii="Times New Roman" w:hAnsi="Times New Roman" w:cs="Times New Roman"/>
          <w:color w:val="0D0D0D" w:themeColor="text1" w:themeTint="F2"/>
          <w:sz w:val="24"/>
          <w:szCs w:val="24"/>
        </w:rPr>
        <w:t xml:space="preserve">/ird67. </w:t>
      </w:r>
      <w:proofErr w:type="gramStart"/>
      <w:r w:rsidR="00302BC9" w:rsidRPr="00A521AD">
        <w:rPr>
          <w:rFonts w:ascii="Times New Roman" w:hAnsi="Times New Roman" w:cs="Times New Roman"/>
          <w:color w:val="0D0D0D" w:themeColor="text1" w:themeTint="F2"/>
          <w:sz w:val="24"/>
          <w:szCs w:val="24"/>
        </w:rPr>
        <w:t>Accessed in May 2010.</w:t>
      </w:r>
      <w:proofErr w:type="gramEnd"/>
    </w:p>
    <w:p w:rsidR="00553265" w:rsidRPr="00A521AD" w:rsidRDefault="005532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Seleshi Bekele Awulachew, Aster Denekew Yilma, Me</w:t>
      </w:r>
      <w:r w:rsidR="0044010E" w:rsidRPr="00A521AD">
        <w:rPr>
          <w:rFonts w:ascii="Times New Roman" w:hAnsi="Times New Roman" w:cs="Times New Roman"/>
          <w:b/>
          <w:color w:val="0D0D0D" w:themeColor="text1" w:themeTint="F2"/>
          <w:sz w:val="24"/>
          <w:szCs w:val="24"/>
        </w:rPr>
        <w:t xml:space="preserve">konnen Loulseged, W. </w:t>
      </w:r>
      <w:r w:rsidRPr="00A521AD">
        <w:rPr>
          <w:rFonts w:ascii="Times New Roman" w:hAnsi="Times New Roman" w:cs="Times New Roman"/>
          <w:b/>
          <w:color w:val="0D0D0D" w:themeColor="text1" w:themeTint="F2"/>
          <w:sz w:val="24"/>
          <w:szCs w:val="24"/>
        </w:rPr>
        <w:t>Loiskandl,Mekonnen Ayana and Tena Alamirew, 2007</w:t>
      </w:r>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Water Resources and Irrigation Development in Ethiopia.</w:t>
      </w:r>
      <w:proofErr w:type="gramEnd"/>
      <w:r w:rsidRPr="00A521AD">
        <w:rPr>
          <w:rFonts w:ascii="Times New Roman" w:hAnsi="Times New Roman" w:cs="Times New Roman"/>
          <w:color w:val="0D0D0D" w:themeColor="text1" w:themeTint="F2"/>
          <w:sz w:val="24"/>
          <w:szCs w:val="24"/>
        </w:rPr>
        <w:t xml:space="preserve"> Colombo, Sri Lanka: International Water Management Institute. </w:t>
      </w:r>
      <w:proofErr w:type="gramStart"/>
      <w:r w:rsidRPr="00A521AD">
        <w:rPr>
          <w:rFonts w:ascii="Times New Roman" w:hAnsi="Times New Roman" w:cs="Times New Roman"/>
          <w:color w:val="0D0D0D" w:themeColor="text1" w:themeTint="F2"/>
          <w:sz w:val="24"/>
          <w:szCs w:val="24"/>
        </w:rPr>
        <w:t>78p. (Working Paper 123).</w:t>
      </w:r>
      <w:proofErr w:type="gramEnd"/>
    </w:p>
    <w:p w:rsidR="00B323CF" w:rsidRPr="00A521AD" w:rsidRDefault="006D0040"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Seleshi Bekele Awulachew, Teklu Erkossa and Regassa E. Namara, 2010.</w:t>
      </w:r>
      <w:r w:rsidRPr="00A521AD">
        <w:rPr>
          <w:rFonts w:ascii="Times New Roman" w:hAnsi="Times New Roman" w:cs="Times New Roman"/>
          <w:color w:val="0D0D0D" w:themeColor="text1" w:themeTint="F2"/>
          <w:sz w:val="24"/>
          <w:szCs w:val="24"/>
        </w:rPr>
        <w:t>Irrigation potential in Ethiopia.Constraints and opportunities for enhancing the system. International WaterManagement Institute.</w:t>
      </w:r>
    </w:p>
    <w:p w:rsidR="006D0040" w:rsidRPr="00A521AD" w:rsidRDefault="005532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Seleshi Bekele Awulachew, Teklu Erkossa and Regassa E. Namara, 2010</w:t>
      </w:r>
      <w:r w:rsidRPr="00A521AD">
        <w:rPr>
          <w:rFonts w:ascii="Times New Roman" w:hAnsi="Times New Roman" w:cs="Times New Roman"/>
          <w:color w:val="0D0D0D" w:themeColor="text1" w:themeTint="F2"/>
          <w:sz w:val="24"/>
          <w:szCs w:val="24"/>
        </w:rPr>
        <w:t>.Irrigation potential in Ethiopia.Constraints and opportunities for enhancing the system. International Water Management Institute. Rainwater harvesting (RWH)</w:t>
      </w:r>
    </w:p>
    <w:p w:rsidR="004645D3"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Sharma, K., 1998</w:t>
      </w:r>
      <w:r w:rsidRPr="00A521AD">
        <w:rPr>
          <w:rFonts w:ascii="Times New Roman" w:hAnsi="Times New Roman" w:cs="Times New Roman"/>
          <w:color w:val="0D0D0D" w:themeColor="text1" w:themeTint="F2"/>
          <w:sz w:val="24"/>
          <w:szCs w:val="24"/>
        </w:rPr>
        <w:t xml:space="preserve">. </w:t>
      </w:r>
      <w:proofErr w:type="gramStart"/>
      <w:r w:rsidRPr="00A521AD">
        <w:rPr>
          <w:rFonts w:ascii="Times New Roman" w:hAnsi="Times New Roman" w:cs="Times New Roman"/>
          <w:color w:val="0D0D0D" w:themeColor="text1" w:themeTint="F2"/>
          <w:sz w:val="24"/>
          <w:szCs w:val="24"/>
        </w:rPr>
        <w:t>Institutional and technical options in th</w:t>
      </w:r>
      <w:r w:rsidR="00B4118A" w:rsidRPr="00A521AD">
        <w:rPr>
          <w:rFonts w:ascii="Times New Roman" w:hAnsi="Times New Roman" w:cs="Times New Roman"/>
          <w:color w:val="0D0D0D" w:themeColor="text1" w:themeTint="F2"/>
          <w:sz w:val="24"/>
          <w:szCs w:val="24"/>
        </w:rPr>
        <w:t xml:space="preserve">e development and management of </w:t>
      </w:r>
      <w:r w:rsidRPr="00A521AD">
        <w:rPr>
          <w:rFonts w:ascii="Times New Roman" w:hAnsi="Times New Roman" w:cs="Times New Roman"/>
          <w:color w:val="0D0D0D" w:themeColor="text1" w:themeTint="F2"/>
          <w:sz w:val="24"/>
          <w:szCs w:val="24"/>
        </w:rPr>
        <w:t>small scale irrigation systems in Nepal.Proceedings of the th</w:t>
      </w:r>
      <w:r w:rsidR="00B4118A" w:rsidRPr="00A521AD">
        <w:rPr>
          <w:rFonts w:ascii="Times New Roman" w:hAnsi="Times New Roman" w:cs="Times New Roman"/>
          <w:color w:val="0D0D0D" w:themeColor="text1" w:themeTint="F2"/>
          <w:sz w:val="24"/>
          <w:szCs w:val="24"/>
        </w:rPr>
        <w:t xml:space="preserve">ird session of the Multilateral </w:t>
      </w:r>
      <w:r w:rsidRPr="00A521AD">
        <w:rPr>
          <w:rFonts w:ascii="Times New Roman" w:hAnsi="Times New Roman" w:cs="Times New Roman"/>
          <w:color w:val="0D0D0D" w:themeColor="text1" w:themeTint="F2"/>
          <w:sz w:val="24"/>
          <w:szCs w:val="24"/>
        </w:rPr>
        <w:t>Cooperation Workshops for Sustainable Agriculture, Forestry a</w:t>
      </w:r>
      <w:r w:rsidR="00B4118A" w:rsidRPr="00A521AD">
        <w:rPr>
          <w:rFonts w:ascii="Times New Roman" w:hAnsi="Times New Roman" w:cs="Times New Roman"/>
          <w:color w:val="0D0D0D" w:themeColor="text1" w:themeTint="F2"/>
          <w:sz w:val="24"/>
          <w:szCs w:val="24"/>
        </w:rPr>
        <w:t>nd Fisheries Development.</w:t>
      </w:r>
      <w:r w:rsidR="00B323CF" w:rsidRPr="00A521AD">
        <w:rPr>
          <w:rFonts w:ascii="Times New Roman" w:hAnsi="Times New Roman" w:cs="Times New Roman"/>
          <w:color w:val="0D0D0D" w:themeColor="text1" w:themeTint="F2"/>
          <w:sz w:val="24"/>
          <w:szCs w:val="24"/>
        </w:rPr>
        <w:t>Water</w:t>
      </w:r>
      <w:r w:rsidRPr="00A521AD">
        <w:rPr>
          <w:rFonts w:ascii="Times New Roman" w:hAnsi="Times New Roman" w:cs="Times New Roman"/>
          <w:color w:val="0D0D0D" w:themeColor="text1" w:themeTint="F2"/>
          <w:sz w:val="24"/>
          <w:szCs w:val="24"/>
        </w:rPr>
        <w:t>Reports 17.</w:t>
      </w:r>
      <w:proofErr w:type="gramEnd"/>
      <w:r w:rsidRPr="00A521AD">
        <w:rPr>
          <w:rFonts w:ascii="Times New Roman" w:hAnsi="Times New Roman" w:cs="Times New Roman"/>
          <w:color w:val="0D0D0D" w:themeColor="text1" w:themeTint="F2"/>
          <w:sz w:val="24"/>
          <w:szCs w:val="24"/>
        </w:rPr>
        <w:t xml:space="preserve"> FAO, Rome.</w:t>
      </w:r>
    </w:p>
    <w:p w:rsidR="00BE1493" w:rsidRPr="00A521AD" w:rsidRDefault="004645D3"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Small, L.E. and Svendsen, M. (1990)</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A</w:t>
      </w:r>
      <w:proofErr w:type="gramEnd"/>
      <w:r w:rsidRPr="00A521AD">
        <w:rPr>
          <w:rFonts w:ascii="Times New Roman" w:hAnsi="Times New Roman" w:cs="Times New Roman"/>
          <w:color w:val="0D0D0D" w:themeColor="text1" w:themeTint="F2"/>
          <w:sz w:val="24"/>
          <w:szCs w:val="24"/>
        </w:rPr>
        <w:t xml:space="preserve"> Framework for Assessing IrrigationPerformance, Irrigation and Drainage Systems, The Netherlands, .Kluwer AcademicPublishers.</w:t>
      </w:r>
    </w:p>
    <w:p w:rsidR="00302BC9" w:rsidRPr="00A521AD" w:rsidRDefault="00302BC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Small, L. and M. Svendsen, 1992</w:t>
      </w:r>
      <w:r w:rsidRPr="00A521AD">
        <w:rPr>
          <w:rFonts w:ascii="Times New Roman" w:hAnsi="Times New Roman" w:cs="Times New Roman"/>
          <w:color w:val="0D0D0D" w:themeColor="text1" w:themeTint="F2"/>
          <w:sz w:val="24"/>
          <w:szCs w:val="24"/>
        </w:rPr>
        <w:t>.A framework for assessin</w:t>
      </w:r>
      <w:r w:rsidR="00B4118A" w:rsidRPr="00A521AD">
        <w:rPr>
          <w:rFonts w:ascii="Times New Roman" w:hAnsi="Times New Roman" w:cs="Times New Roman"/>
          <w:color w:val="0D0D0D" w:themeColor="text1" w:themeTint="F2"/>
          <w:sz w:val="24"/>
          <w:szCs w:val="24"/>
        </w:rPr>
        <w:t>g irrigation performance.</w:t>
      </w:r>
      <w:proofErr w:type="gramEnd"/>
      <w:r w:rsidR="00B4118A" w:rsidRPr="00A521AD">
        <w:rPr>
          <w:rFonts w:ascii="Times New Roman" w:hAnsi="Times New Roman" w:cs="Times New Roman"/>
          <w:color w:val="0D0D0D" w:themeColor="text1" w:themeTint="F2"/>
          <w:sz w:val="24"/>
          <w:szCs w:val="24"/>
        </w:rPr>
        <w:t xml:space="preserve"> IFPRI </w:t>
      </w:r>
      <w:r w:rsidRPr="00A521AD">
        <w:rPr>
          <w:rFonts w:ascii="Times New Roman" w:hAnsi="Times New Roman" w:cs="Times New Roman"/>
          <w:color w:val="0D0D0D" w:themeColor="text1" w:themeTint="F2"/>
          <w:sz w:val="24"/>
          <w:szCs w:val="24"/>
        </w:rPr>
        <w:t xml:space="preserve">Working Papers on Irrigation Performance No.1, International </w:t>
      </w:r>
      <w:r w:rsidR="00B4118A" w:rsidRPr="00A521AD">
        <w:rPr>
          <w:rFonts w:ascii="Times New Roman" w:hAnsi="Times New Roman" w:cs="Times New Roman"/>
          <w:color w:val="0D0D0D" w:themeColor="text1" w:themeTint="F2"/>
          <w:sz w:val="24"/>
          <w:szCs w:val="24"/>
        </w:rPr>
        <w:t>Food Policy Research Institute</w:t>
      </w:r>
      <w:proofErr w:type="gramStart"/>
      <w:r w:rsidR="00B4118A" w:rsidRPr="00A521AD">
        <w:rPr>
          <w:rFonts w:ascii="Times New Roman" w:hAnsi="Times New Roman" w:cs="Times New Roman"/>
          <w:color w:val="0D0D0D" w:themeColor="text1" w:themeTint="F2"/>
          <w:sz w:val="24"/>
          <w:szCs w:val="24"/>
        </w:rPr>
        <w:t>,</w:t>
      </w:r>
      <w:r w:rsidRPr="00A521AD">
        <w:rPr>
          <w:rFonts w:ascii="Times New Roman" w:hAnsi="Times New Roman" w:cs="Times New Roman"/>
          <w:color w:val="0D0D0D" w:themeColor="text1" w:themeTint="F2"/>
          <w:sz w:val="24"/>
          <w:szCs w:val="24"/>
        </w:rPr>
        <w:t>Washington</w:t>
      </w:r>
      <w:proofErr w:type="gramEnd"/>
      <w:r w:rsidRPr="00A521AD">
        <w:rPr>
          <w:rFonts w:ascii="Times New Roman" w:hAnsi="Times New Roman" w:cs="Times New Roman"/>
          <w:color w:val="0D0D0D" w:themeColor="text1" w:themeTint="F2"/>
          <w:sz w:val="24"/>
          <w:szCs w:val="24"/>
        </w:rPr>
        <w:t>, D.C</w:t>
      </w:r>
    </w:p>
    <w:p w:rsidR="0060469D" w:rsidRPr="00A521AD" w:rsidRDefault="00302BC9"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lastRenderedPageBreak/>
        <w:t>Smedema, K. and W. Rycroft, 1983</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Land Drainage Planning and Design of AgriculturalDrainage systems, BT. Batsford Ltd, London</w:t>
      </w:r>
    </w:p>
    <w:p w:rsidR="00EF5272" w:rsidRPr="00A521AD" w:rsidRDefault="00EF5272"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Style, S. and M. Marino, 2002</w:t>
      </w:r>
      <w:r w:rsidRPr="00A521AD">
        <w:rPr>
          <w:rFonts w:ascii="Times New Roman" w:hAnsi="Times New Roman" w:cs="Times New Roman"/>
          <w:color w:val="0D0D0D" w:themeColor="text1" w:themeTint="F2"/>
          <w:sz w:val="24"/>
          <w:szCs w:val="24"/>
        </w:rPr>
        <w:t>.Water Delivery Service as a De</w:t>
      </w:r>
      <w:r w:rsidR="00B4118A" w:rsidRPr="00A521AD">
        <w:rPr>
          <w:rFonts w:ascii="Times New Roman" w:hAnsi="Times New Roman" w:cs="Times New Roman"/>
          <w:color w:val="0D0D0D" w:themeColor="text1" w:themeTint="F2"/>
          <w:sz w:val="24"/>
          <w:szCs w:val="24"/>
        </w:rPr>
        <w:t xml:space="preserve">terminant of Irrigation Project </w:t>
      </w:r>
      <w:r w:rsidRPr="00A521AD">
        <w:rPr>
          <w:rFonts w:ascii="Times New Roman" w:hAnsi="Times New Roman" w:cs="Times New Roman"/>
          <w:color w:val="0D0D0D" w:themeColor="text1" w:themeTint="F2"/>
          <w:sz w:val="24"/>
          <w:szCs w:val="24"/>
        </w:rPr>
        <w:t>Performance.</w:t>
      </w:r>
      <w:proofErr w:type="gramEnd"/>
      <w:r w:rsidRPr="00A521AD">
        <w:rPr>
          <w:rFonts w:ascii="Times New Roman" w:hAnsi="Times New Roman" w:cs="Times New Roman"/>
          <w:color w:val="0D0D0D" w:themeColor="text1" w:themeTint="F2"/>
          <w:sz w:val="24"/>
          <w:szCs w:val="24"/>
        </w:rPr>
        <w:t xml:space="preserve"> Paper presented at the July 21-28, 2002 18th ICID Congress. </w:t>
      </w:r>
      <w:proofErr w:type="gramStart"/>
      <w:r w:rsidRPr="00A521AD">
        <w:rPr>
          <w:rFonts w:ascii="Times New Roman" w:hAnsi="Times New Roman" w:cs="Times New Roman"/>
          <w:color w:val="0D0D0D" w:themeColor="text1" w:themeTint="F2"/>
          <w:sz w:val="24"/>
          <w:szCs w:val="24"/>
        </w:rPr>
        <w:t>ITRC paper</w:t>
      </w:r>
      <w:r w:rsidR="0044010E" w:rsidRPr="00A521AD">
        <w:rPr>
          <w:rFonts w:ascii="Times New Roman" w:hAnsi="Times New Roman" w:cs="Times New Roman"/>
          <w:color w:val="0D0D0D" w:themeColor="text1" w:themeTint="F2"/>
          <w:sz w:val="24"/>
          <w:szCs w:val="24"/>
        </w:rPr>
        <w:t xml:space="preserve"> no</w:t>
      </w:r>
      <w:r w:rsidR="00B4118A" w:rsidRPr="00A521AD">
        <w:rPr>
          <w:rFonts w:ascii="Times New Roman" w:hAnsi="Times New Roman" w:cs="Times New Roman"/>
          <w:color w:val="0D0D0D" w:themeColor="text1" w:themeTint="F2"/>
          <w:sz w:val="24"/>
          <w:szCs w:val="24"/>
        </w:rPr>
        <w:t>P02</w:t>
      </w:r>
      <w:r w:rsidR="00302BC9" w:rsidRPr="00A521AD">
        <w:rPr>
          <w:rFonts w:ascii="Times New Roman" w:hAnsi="Times New Roman" w:cs="Times New Roman"/>
          <w:color w:val="0D0D0D" w:themeColor="text1" w:themeTint="F2"/>
          <w:sz w:val="24"/>
          <w:szCs w:val="24"/>
        </w:rPr>
        <w:t>07</w:t>
      </w:r>
      <w:r w:rsidR="00190114">
        <w:rPr>
          <w:rFonts w:ascii="Times New Roman" w:hAnsi="Times New Roman" w:cs="Times New Roman"/>
          <w:color w:val="0D0D0D" w:themeColor="text1" w:themeTint="F2"/>
          <w:sz w:val="24"/>
          <w:szCs w:val="24"/>
        </w:rPr>
        <w:br/>
      </w:r>
      <w:r w:rsidR="00302BC9" w:rsidRPr="00190114">
        <w:rPr>
          <w:rFonts w:ascii="Times New Roman" w:hAnsi="Times New Roman" w:cs="Times New Roman"/>
          <w:i/>
          <w:color w:val="0D0D0D" w:themeColor="text1" w:themeTint="F2"/>
          <w:sz w:val="24"/>
          <w:szCs w:val="24"/>
        </w:rPr>
        <w:t>.</w:t>
      </w:r>
      <w:r w:rsidRPr="00190114">
        <w:rPr>
          <w:rFonts w:ascii="Times New Roman" w:hAnsi="Times New Roman" w:cs="Times New Roman"/>
          <w:i/>
          <w:color w:val="0D0D0D" w:themeColor="text1" w:themeTint="F2"/>
          <w:sz w:val="24"/>
          <w:szCs w:val="24"/>
        </w:rPr>
        <w:t>http://www.itrc.org/papers/WaterDeliveryService/Water</w:t>
      </w:r>
      <w:r w:rsidR="00302BC9" w:rsidRPr="00190114">
        <w:rPr>
          <w:rFonts w:ascii="Times New Roman" w:hAnsi="Times New Roman" w:cs="Times New Roman"/>
          <w:i/>
          <w:color w:val="0D0D0D" w:themeColor="text1" w:themeTint="F2"/>
          <w:sz w:val="24"/>
          <w:szCs w:val="24"/>
        </w:rPr>
        <w:t xml:space="preserve">DeliveryService.pdf </w:t>
      </w:r>
      <w:r w:rsidR="00302BC9" w:rsidRPr="00A521AD">
        <w:rPr>
          <w:rFonts w:ascii="Times New Roman" w:hAnsi="Times New Roman" w:cs="Times New Roman"/>
          <w:color w:val="0D0D0D" w:themeColor="text1" w:themeTint="F2"/>
          <w:sz w:val="24"/>
          <w:szCs w:val="24"/>
        </w:rPr>
        <w:t xml:space="preserve">Accessed in </w:t>
      </w:r>
      <w:r w:rsidRPr="00A521AD">
        <w:rPr>
          <w:rFonts w:ascii="Times New Roman" w:hAnsi="Times New Roman" w:cs="Times New Roman"/>
          <w:color w:val="0D0D0D" w:themeColor="text1" w:themeTint="F2"/>
          <w:sz w:val="24"/>
          <w:szCs w:val="24"/>
        </w:rPr>
        <w:t>May 2010.</w:t>
      </w:r>
      <w:proofErr w:type="gramEnd"/>
    </w:p>
    <w:p w:rsidR="00553265"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Tafa Tulu, 2002.</w:t>
      </w:r>
      <w:r w:rsidRPr="00A521AD">
        <w:rPr>
          <w:rFonts w:ascii="Times New Roman" w:hAnsi="Times New Roman" w:cs="Times New Roman"/>
          <w:color w:val="0D0D0D" w:themeColor="text1" w:themeTint="F2"/>
          <w:sz w:val="24"/>
          <w:szCs w:val="24"/>
        </w:rPr>
        <w:t>Small scale irrigation development in the wetl</w:t>
      </w:r>
      <w:r w:rsidR="00B4118A" w:rsidRPr="00A521AD">
        <w:rPr>
          <w:rFonts w:ascii="Times New Roman" w:hAnsi="Times New Roman" w:cs="Times New Roman"/>
          <w:color w:val="0D0D0D" w:themeColor="text1" w:themeTint="F2"/>
          <w:sz w:val="24"/>
          <w:szCs w:val="24"/>
        </w:rPr>
        <w:t>ands of Southern West Ethiopia.</w:t>
      </w:r>
      <w:r w:rsidRPr="00A521AD">
        <w:rPr>
          <w:rFonts w:ascii="Times New Roman" w:hAnsi="Times New Roman" w:cs="Times New Roman"/>
          <w:color w:val="0D0D0D" w:themeColor="text1" w:themeTint="F2"/>
          <w:sz w:val="24"/>
          <w:szCs w:val="24"/>
        </w:rPr>
        <w:t>Paper presented at Workshop on Integrated water and land m</w:t>
      </w:r>
      <w:r w:rsidR="00B4118A" w:rsidRPr="00A521AD">
        <w:rPr>
          <w:rFonts w:ascii="Times New Roman" w:hAnsi="Times New Roman" w:cs="Times New Roman"/>
          <w:color w:val="0D0D0D" w:themeColor="text1" w:themeTint="F2"/>
          <w:sz w:val="24"/>
          <w:szCs w:val="24"/>
        </w:rPr>
        <w:t xml:space="preserve">anagement research and capacity </w:t>
      </w:r>
      <w:r w:rsidRPr="00A521AD">
        <w:rPr>
          <w:rFonts w:ascii="Times New Roman" w:hAnsi="Times New Roman" w:cs="Times New Roman"/>
          <w:color w:val="0D0D0D" w:themeColor="text1" w:themeTint="F2"/>
          <w:sz w:val="24"/>
          <w:szCs w:val="24"/>
        </w:rPr>
        <w:t xml:space="preserve">building priorities for Ethiopia. Addis Ababa, Ethiopia. </w:t>
      </w:r>
      <w:proofErr w:type="gramStart"/>
      <w:r w:rsidRPr="00A521AD">
        <w:rPr>
          <w:rFonts w:ascii="Times New Roman" w:hAnsi="Times New Roman" w:cs="Times New Roman"/>
          <w:color w:val="0D0D0D" w:themeColor="text1" w:themeTint="F2"/>
          <w:sz w:val="24"/>
          <w:szCs w:val="24"/>
        </w:rPr>
        <w:t>www.ILRI.nl</w:t>
      </w:r>
      <w:proofErr w:type="gramEnd"/>
      <w:r w:rsidRPr="00A521AD">
        <w:rPr>
          <w:rFonts w:ascii="Times New Roman" w:hAnsi="Times New Roman" w:cs="Times New Roman"/>
          <w:color w:val="0D0D0D" w:themeColor="text1" w:themeTint="F2"/>
          <w:sz w:val="24"/>
          <w:szCs w:val="24"/>
        </w:rPr>
        <w:t>. A</w:t>
      </w:r>
      <w:r w:rsidR="00302BC9" w:rsidRPr="00A521AD">
        <w:rPr>
          <w:rFonts w:ascii="Times New Roman" w:hAnsi="Times New Roman" w:cs="Times New Roman"/>
          <w:color w:val="0D0D0D" w:themeColor="text1" w:themeTint="F2"/>
          <w:sz w:val="24"/>
          <w:szCs w:val="24"/>
        </w:rPr>
        <w:t xml:space="preserve">ccessed in </w:t>
      </w:r>
      <w:r w:rsidR="00B4118A" w:rsidRPr="00A521AD">
        <w:rPr>
          <w:rFonts w:ascii="Times New Roman" w:hAnsi="Times New Roman" w:cs="Times New Roman"/>
          <w:color w:val="0D0D0D" w:themeColor="text1" w:themeTint="F2"/>
          <w:sz w:val="24"/>
          <w:szCs w:val="24"/>
        </w:rPr>
        <w:t>May</w:t>
      </w:r>
      <w:r w:rsidR="00302BC9" w:rsidRPr="00A521AD">
        <w:rPr>
          <w:rFonts w:ascii="Times New Roman" w:hAnsi="Times New Roman" w:cs="Times New Roman"/>
          <w:color w:val="0D0D0D" w:themeColor="text1" w:themeTint="F2"/>
          <w:sz w:val="24"/>
          <w:szCs w:val="24"/>
        </w:rPr>
        <w:t xml:space="preserve"> 2010.</w:t>
      </w:r>
    </w:p>
    <w:p w:rsidR="00B76048" w:rsidRPr="00A521AD" w:rsidRDefault="00553265"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Teshome Atnafie, 2006.</w:t>
      </w:r>
      <w:r w:rsidRPr="00A521AD">
        <w:rPr>
          <w:rFonts w:ascii="Times New Roman" w:hAnsi="Times New Roman" w:cs="Times New Roman"/>
          <w:color w:val="0D0D0D" w:themeColor="text1" w:themeTint="F2"/>
          <w:sz w:val="24"/>
          <w:szCs w:val="24"/>
        </w:rPr>
        <w:t xml:space="preserve">Irrigation Policies, Strategies and Institutional Support Conditions in Ethiopia. Proceedings of Symposium on Best Practices and Technologies for AgriculturalWater Management in Ethiopia, March </w:t>
      </w:r>
      <w:r w:rsidR="00B76048" w:rsidRPr="00A521AD">
        <w:rPr>
          <w:rFonts w:ascii="Times New Roman" w:hAnsi="Times New Roman" w:cs="Times New Roman"/>
          <w:color w:val="0D0D0D" w:themeColor="text1" w:themeTint="F2"/>
          <w:sz w:val="24"/>
          <w:szCs w:val="24"/>
        </w:rPr>
        <w:t>7-9, 2006, Addis Ababa Ethiopia</w:t>
      </w:r>
    </w:p>
    <w:p w:rsidR="00E1025F" w:rsidRPr="00A521AD" w:rsidRDefault="00EF5272"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U.S. (United State) Bureau of Reclamation and Water Management</w:t>
      </w:r>
      <w:r w:rsidR="00302BC9" w:rsidRPr="00A521AD">
        <w:rPr>
          <w:rFonts w:ascii="Times New Roman" w:hAnsi="Times New Roman" w:cs="Times New Roman"/>
          <w:color w:val="0D0D0D" w:themeColor="text1" w:themeTint="F2"/>
          <w:sz w:val="24"/>
          <w:szCs w:val="24"/>
        </w:rPr>
        <w:t xml:space="preserve">: </w:t>
      </w:r>
    </w:p>
    <w:p w:rsidR="00EF5272" w:rsidRPr="00A521AD" w:rsidRDefault="00E1025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t xml:space="preserve">Lower </w:t>
      </w:r>
      <w:r w:rsidR="00302BC9" w:rsidRPr="00A521AD">
        <w:rPr>
          <w:rFonts w:ascii="Times New Roman" w:hAnsi="Times New Roman" w:cs="Times New Roman"/>
          <w:color w:val="0D0D0D" w:themeColor="text1" w:themeTint="F2"/>
          <w:sz w:val="24"/>
          <w:szCs w:val="24"/>
        </w:rPr>
        <w:t>Colorado Region Managing Water intheWest.</w:t>
      </w:r>
      <w:r w:rsidR="00EF5272" w:rsidRPr="00A521AD">
        <w:rPr>
          <w:rFonts w:ascii="Times New Roman" w:hAnsi="Times New Roman" w:cs="Times New Roman"/>
          <w:color w:val="0D0D0D" w:themeColor="text1" w:themeTint="F2"/>
          <w:sz w:val="24"/>
          <w:szCs w:val="24"/>
        </w:rPr>
        <w:t>Yuma Area Office.</w:t>
      </w:r>
      <w:proofErr w:type="gramEnd"/>
      <w:r w:rsidR="00990AD1" w:rsidRPr="00990AD1">
        <w:fldChar w:fldCharType="begin"/>
      </w:r>
      <w:r w:rsidR="00201DE7">
        <w:instrText xml:space="preserve"> HYPERLINK "http://www.ussl.usda.gov/lcrsan/index.htm%20Accessed%20in%20May%202010" </w:instrText>
      </w:r>
      <w:r w:rsidR="00990AD1" w:rsidRPr="00990AD1">
        <w:fldChar w:fldCharType="separate"/>
      </w:r>
      <w:r w:rsidR="00302BC9" w:rsidRPr="00A521AD">
        <w:rPr>
          <w:rStyle w:val="Hyperlink"/>
          <w:rFonts w:ascii="Times New Roman" w:hAnsi="Times New Roman" w:cs="Times New Roman"/>
          <w:color w:val="0D0D0D" w:themeColor="text1" w:themeTint="F2"/>
          <w:sz w:val="24"/>
          <w:szCs w:val="24"/>
        </w:rPr>
        <w:t>http://www.ussl.usda.gov/lcrsan/index.htm Accessed in May 2010</w:t>
      </w:r>
      <w:r w:rsidR="00990AD1">
        <w:rPr>
          <w:rStyle w:val="Hyperlink"/>
          <w:rFonts w:ascii="Times New Roman" w:hAnsi="Times New Roman" w:cs="Times New Roman"/>
          <w:color w:val="0D0D0D" w:themeColor="text1" w:themeTint="F2"/>
          <w:sz w:val="24"/>
          <w:szCs w:val="24"/>
        </w:rPr>
        <w:fldChar w:fldCharType="end"/>
      </w:r>
      <w:r w:rsidR="00EF5272" w:rsidRPr="00A521AD">
        <w:rPr>
          <w:rFonts w:ascii="Times New Roman" w:hAnsi="Times New Roman" w:cs="Times New Roman"/>
          <w:color w:val="0D0D0D" w:themeColor="text1" w:themeTint="F2"/>
          <w:sz w:val="24"/>
          <w:szCs w:val="24"/>
        </w:rPr>
        <w:t>.</w:t>
      </w:r>
    </w:p>
    <w:p w:rsidR="00553265" w:rsidRPr="00A521AD" w:rsidRDefault="00EF5272" w:rsidP="00E87B8D">
      <w:pPr>
        <w:tabs>
          <w:tab w:val="left" w:pos="720"/>
        </w:tabs>
        <w:autoSpaceDE w:val="0"/>
        <w:autoSpaceDN w:val="0"/>
        <w:adjustRightInd w:val="0"/>
        <w:spacing w:before="120" w:after="120" w:line="24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Vermillion, D., 2000</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Guide to monitoring and evaluation of </w:t>
      </w:r>
      <w:r w:rsidR="00553265" w:rsidRPr="00A521AD">
        <w:rPr>
          <w:rFonts w:ascii="Times New Roman" w:hAnsi="Times New Roman" w:cs="Times New Roman"/>
          <w:color w:val="0D0D0D" w:themeColor="text1" w:themeTint="F2"/>
          <w:sz w:val="24"/>
          <w:szCs w:val="24"/>
        </w:rPr>
        <w:t xml:space="preserve">irrigation management transfer. </w:t>
      </w:r>
      <w:hyperlink r:id="rId26" w:history="1">
        <w:r w:rsidRPr="00A521AD">
          <w:rPr>
            <w:rStyle w:val="Hyperlink"/>
            <w:rFonts w:ascii="Times New Roman" w:hAnsi="Times New Roman" w:cs="Times New Roman"/>
            <w:color w:val="0D0D0D" w:themeColor="text1" w:themeTint="F2"/>
            <w:sz w:val="24"/>
            <w:szCs w:val="24"/>
          </w:rPr>
          <w:t xml:space="preserve">http://www.impim.org/library.html. </w:t>
        </w:r>
        <w:proofErr w:type="gramStart"/>
        <w:r w:rsidRPr="00A521AD">
          <w:rPr>
            <w:rStyle w:val="Hyperlink"/>
            <w:rFonts w:ascii="Times New Roman" w:hAnsi="Times New Roman" w:cs="Times New Roman"/>
            <w:color w:val="0D0D0D" w:themeColor="text1" w:themeTint="F2"/>
            <w:sz w:val="24"/>
            <w:szCs w:val="24"/>
          </w:rPr>
          <w:t>Accessed in April 2010</w:t>
        </w:r>
      </w:hyperlink>
      <w:r w:rsidRPr="00A521AD">
        <w:rPr>
          <w:rFonts w:ascii="Times New Roman" w:hAnsi="Times New Roman" w:cs="Times New Roman"/>
          <w:color w:val="0D0D0D" w:themeColor="text1" w:themeTint="F2"/>
          <w:sz w:val="24"/>
          <w:szCs w:val="24"/>
        </w:rPr>
        <w:t>.</w:t>
      </w:r>
      <w:proofErr w:type="gramEnd"/>
    </w:p>
    <w:p w:rsidR="00322228"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Vidhya, R., M. Karmegam and K. Venugopal 2002</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Conference pap</w:t>
      </w:r>
      <w:r w:rsidR="00E1025F" w:rsidRPr="00A521AD">
        <w:rPr>
          <w:rFonts w:ascii="Times New Roman" w:hAnsi="Times New Roman" w:cs="Times New Roman"/>
          <w:color w:val="0D0D0D" w:themeColor="text1" w:themeTint="F2"/>
          <w:sz w:val="24"/>
          <w:szCs w:val="24"/>
        </w:rPr>
        <w:t xml:space="preserve">er on GIS based diagnostic </w:t>
      </w:r>
      <w:r w:rsidRPr="00A521AD">
        <w:rPr>
          <w:rFonts w:ascii="Times New Roman" w:hAnsi="Times New Roman" w:cs="Times New Roman"/>
          <w:color w:val="0D0D0D" w:themeColor="text1" w:themeTint="F2"/>
          <w:sz w:val="24"/>
          <w:szCs w:val="24"/>
        </w:rPr>
        <w:t>analysis of irrigation system performance assessment of Bhadr</w:t>
      </w:r>
      <w:r w:rsidR="00E1025F" w:rsidRPr="00A521AD">
        <w:rPr>
          <w:rFonts w:ascii="Times New Roman" w:hAnsi="Times New Roman" w:cs="Times New Roman"/>
          <w:color w:val="0D0D0D" w:themeColor="text1" w:themeTint="F2"/>
          <w:sz w:val="24"/>
          <w:szCs w:val="24"/>
        </w:rPr>
        <w:t xml:space="preserve">a command area at disaggregated </w:t>
      </w:r>
      <w:r w:rsidRPr="00A521AD">
        <w:rPr>
          <w:rFonts w:ascii="Times New Roman" w:hAnsi="Times New Roman" w:cs="Times New Roman"/>
          <w:color w:val="0D0D0D" w:themeColor="text1" w:themeTint="F2"/>
          <w:sz w:val="24"/>
          <w:szCs w:val="24"/>
        </w:rPr>
        <w:t>level. GIS Development.net. http://www.gisdevelopmen002</w:t>
      </w:r>
      <w:r w:rsidR="00E1025F" w:rsidRPr="00A521AD">
        <w:rPr>
          <w:rFonts w:ascii="Times New Roman" w:hAnsi="Times New Roman" w:cs="Times New Roman"/>
          <w:color w:val="0D0D0D" w:themeColor="text1" w:themeTint="F2"/>
          <w:sz w:val="24"/>
          <w:szCs w:val="24"/>
        </w:rPr>
        <w:t xml:space="preserve">pf.htm. </w:t>
      </w:r>
      <w:proofErr w:type="gramStart"/>
      <w:r w:rsidR="00E1025F" w:rsidRPr="00A521AD">
        <w:rPr>
          <w:rFonts w:ascii="Times New Roman" w:hAnsi="Times New Roman" w:cs="Times New Roman"/>
          <w:color w:val="0D0D0D" w:themeColor="text1" w:themeTint="F2"/>
          <w:sz w:val="24"/>
          <w:szCs w:val="24"/>
        </w:rPr>
        <w:t>Accessed in April 2010.</w:t>
      </w:r>
      <w:proofErr w:type="gramEnd"/>
    </w:p>
    <w:p w:rsidR="00E1025F" w:rsidRPr="00A521AD" w:rsidRDefault="00322228"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WAF (World Agriculture Forum), (2009),</w:t>
      </w:r>
      <w:r w:rsidRPr="00A521AD">
        <w:rPr>
          <w:rFonts w:ascii="Times New Roman" w:hAnsi="Times New Roman" w:cs="Times New Roman"/>
          <w:color w:val="0D0D0D" w:themeColor="text1" w:themeTint="F2"/>
          <w:sz w:val="24"/>
          <w:szCs w:val="24"/>
        </w:rPr>
        <w:t xml:space="preserve"> Global agriculture towards 2050,High Level Expert Forum, Office of the Director, Agricultural Development Economics Division Economic and Social Development Department Viale delle Terme di Caracalla, 00153 Rome, Italy </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Walker, R., V. Skogeroboe, 1987</w:t>
      </w:r>
      <w:r w:rsidRPr="00A521AD">
        <w:rPr>
          <w:rFonts w:ascii="Times New Roman" w:hAnsi="Times New Roman" w:cs="Times New Roman"/>
          <w:color w:val="0D0D0D" w:themeColor="text1" w:themeTint="F2"/>
          <w:sz w:val="24"/>
          <w:szCs w:val="24"/>
        </w:rPr>
        <w:t>. Surface Irrigation, Theory a</w:t>
      </w:r>
      <w:r w:rsidR="00351FEF" w:rsidRPr="00A521AD">
        <w:rPr>
          <w:rFonts w:ascii="Times New Roman" w:hAnsi="Times New Roman" w:cs="Times New Roman"/>
          <w:color w:val="0D0D0D" w:themeColor="text1" w:themeTint="F2"/>
          <w:sz w:val="24"/>
          <w:szCs w:val="24"/>
        </w:rPr>
        <w:t>nd Practice, Prentice Hall, New</w:t>
      </w:r>
      <w:r w:rsidRPr="00A521AD">
        <w:rPr>
          <w:rFonts w:ascii="Times New Roman" w:hAnsi="Times New Roman" w:cs="Times New Roman"/>
          <w:color w:val="0D0D0D" w:themeColor="text1" w:themeTint="F2"/>
          <w:sz w:val="24"/>
          <w:szCs w:val="24"/>
        </w:rPr>
        <w:t>Jersey.</w:t>
      </w:r>
    </w:p>
    <w:p w:rsidR="00E1025F" w:rsidRPr="00A521AD" w:rsidRDefault="00E1025F"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Walker, R., 1989.</w:t>
      </w:r>
      <w:r w:rsidRPr="00A521AD">
        <w:rPr>
          <w:rFonts w:ascii="Times New Roman" w:hAnsi="Times New Roman" w:cs="Times New Roman"/>
          <w:color w:val="0D0D0D" w:themeColor="text1" w:themeTint="F2"/>
          <w:sz w:val="24"/>
          <w:szCs w:val="24"/>
        </w:rPr>
        <w:t>Guidlines for Designing and Evaluating Surface Irrigation Systems. FAO</w:t>
      </w:r>
    </w:p>
    <w:p w:rsidR="00E1025F" w:rsidRPr="00A521AD" w:rsidRDefault="00E1025F"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color w:val="0D0D0D" w:themeColor="text1" w:themeTint="F2"/>
          <w:sz w:val="24"/>
          <w:szCs w:val="24"/>
        </w:rPr>
        <w:t>Irrigation and Drainage Paper 45.</w:t>
      </w:r>
      <w:proofErr w:type="gramEnd"/>
      <w:r w:rsidRPr="00A521AD">
        <w:rPr>
          <w:rFonts w:ascii="Times New Roman" w:hAnsi="Times New Roman" w:cs="Times New Roman"/>
          <w:color w:val="0D0D0D" w:themeColor="text1" w:themeTint="F2"/>
          <w:sz w:val="24"/>
          <w:szCs w:val="24"/>
        </w:rPr>
        <w:t xml:space="preserve"> FAO, Rome.</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Walters, R. and N. Berisavijevic, 1991</w:t>
      </w:r>
      <w:r w:rsidRPr="00A521AD">
        <w:rPr>
          <w:rFonts w:ascii="Times New Roman" w:hAnsi="Times New Roman" w:cs="Times New Roman"/>
          <w:color w:val="0D0D0D" w:themeColor="text1" w:themeTint="F2"/>
          <w:sz w:val="24"/>
          <w:szCs w:val="24"/>
        </w:rPr>
        <w:t>, Evaluation of irrigation eff</w:t>
      </w:r>
      <w:r w:rsidR="00E1025F" w:rsidRPr="00A521AD">
        <w:rPr>
          <w:rFonts w:ascii="Times New Roman" w:hAnsi="Times New Roman" w:cs="Times New Roman"/>
          <w:color w:val="0D0D0D" w:themeColor="text1" w:themeTint="F2"/>
          <w:sz w:val="24"/>
          <w:szCs w:val="24"/>
        </w:rPr>
        <w:t>iciencies (ICID), International Printers: New Delhi</w:t>
      </w:r>
    </w:p>
    <w:p w:rsidR="00351FEF"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lastRenderedPageBreak/>
        <w:t>Wil, N. and K. Vander, 1994.</w:t>
      </w:r>
      <w:r w:rsidRPr="00A521AD">
        <w:rPr>
          <w:rFonts w:ascii="Times New Roman" w:hAnsi="Times New Roman" w:cs="Times New Roman"/>
          <w:color w:val="0D0D0D" w:themeColor="text1" w:themeTint="F2"/>
          <w:sz w:val="24"/>
          <w:szCs w:val="24"/>
        </w:rPr>
        <w:t>OMIS: A Model Package for Irrigation System Management.</w:t>
      </w:r>
      <w:r w:rsidR="002643F7" w:rsidRPr="00A521AD">
        <w:rPr>
          <w:rFonts w:ascii="Times New Roman" w:hAnsi="Times New Roman" w:cs="Times New Roman"/>
          <w:color w:val="0D0D0D" w:themeColor="text1" w:themeTint="F2"/>
          <w:sz w:val="24"/>
          <w:szCs w:val="24"/>
        </w:rPr>
        <w:t>Water Reports 2. FAO, Rome.</w:t>
      </w:r>
    </w:p>
    <w:p w:rsidR="002643F7"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World Bank.</w:t>
      </w:r>
      <w:proofErr w:type="gramEnd"/>
      <w:r w:rsidRPr="00A521AD">
        <w:rPr>
          <w:rFonts w:ascii="Times New Roman" w:hAnsi="Times New Roman" w:cs="Times New Roman"/>
          <w:b/>
          <w:color w:val="0D0D0D" w:themeColor="text1" w:themeTint="F2"/>
          <w:sz w:val="24"/>
          <w:szCs w:val="24"/>
        </w:rPr>
        <w:t xml:space="preserve"> 2005</w:t>
      </w:r>
      <w:proofErr w:type="gramStart"/>
      <w:r w:rsidRPr="00A521AD">
        <w:rPr>
          <w:rFonts w:ascii="Times New Roman" w:hAnsi="Times New Roman" w:cs="Times New Roman"/>
          <w:b/>
          <w:color w:val="0D0D0D" w:themeColor="text1" w:themeTint="F2"/>
          <w:sz w:val="24"/>
          <w:szCs w:val="24"/>
        </w:rPr>
        <w:t>.</w:t>
      </w:r>
      <w:r w:rsidRPr="00A521AD">
        <w:rPr>
          <w:rFonts w:ascii="Times New Roman" w:hAnsi="Times New Roman" w:cs="Times New Roman"/>
          <w:color w:val="0D0D0D" w:themeColor="text1" w:themeTint="F2"/>
          <w:sz w:val="24"/>
          <w:szCs w:val="24"/>
        </w:rPr>
        <w:t>World</w:t>
      </w:r>
      <w:proofErr w:type="gramEnd"/>
      <w:r w:rsidRPr="00A521AD">
        <w:rPr>
          <w:rFonts w:ascii="Times New Roman" w:hAnsi="Times New Roman" w:cs="Times New Roman"/>
          <w:color w:val="0D0D0D" w:themeColor="text1" w:themeTint="F2"/>
          <w:sz w:val="24"/>
          <w:szCs w:val="24"/>
        </w:rPr>
        <w:t xml:space="preserve"> Bank Development Indicator.</w:t>
      </w:r>
    </w:p>
    <w:p w:rsidR="002643F7"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http://www.worldbank.org/data/databytopic/ GNIPC.pdf. Accessed in May 2010</w:t>
      </w:r>
    </w:p>
    <w:p w:rsidR="00EF5272" w:rsidRPr="00A521AD" w:rsidRDefault="00EF5272"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Yashima, S., 1997</w:t>
      </w:r>
      <w:r w:rsidRPr="00A521AD">
        <w:rPr>
          <w:rFonts w:ascii="Times New Roman" w:hAnsi="Times New Roman" w:cs="Times New Roman"/>
          <w:color w:val="0D0D0D" w:themeColor="text1" w:themeTint="F2"/>
          <w:sz w:val="24"/>
          <w:szCs w:val="24"/>
        </w:rPr>
        <w:t>.</w:t>
      </w:r>
      <w:proofErr w:type="gramEnd"/>
      <w:r w:rsidRPr="00A521AD">
        <w:rPr>
          <w:rFonts w:ascii="Times New Roman" w:hAnsi="Times New Roman" w:cs="Times New Roman"/>
          <w:color w:val="0D0D0D" w:themeColor="text1" w:themeTint="F2"/>
          <w:sz w:val="24"/>
          <w:szCs w:val="24"/>
        </w:rPr>
        <w:t xml:space="preserve"> Data Systematization for Assessing Irrigation performance: a case </w:t>
      </w:r>
      <w:r w:rsidR="00251624" w:rsidRPr="00A521AD">
        <w:rPr>
          <w:rFonts w:ascii="Times New Roman" w:hAnsi="Times New Roman" w:cs="Times New Roman"/>
          <w:color w:val="0D0D0D" w:themeColor="text1" w:themeTint="F2"/>
          <w:sz w:val="24"/>
          <w:szCs w:val="24"/>
        </w:rPr>
        <w:t xml:space="preserve">study of </w:t>
      </w:r>
      <w:r w:rsidRPr="00A521AD">
        <w:rPr>
          <w:rFonts w:ascii="Times New Roman" w:hAnsi="Times New Roman" w:cs="Times New Roman"/>
          <w:color w:val="0D0D0D" w:themeColor="text1" w:themeTint="F2"/>
          <w:sz w:val="24"/>
          <w:szCs w:val="24"/>
        </w:rPr>
        <w:t xml:space="preserve">the Muda Irrigation Project on Water Utilization Performance. </w:t>
      </w:r>
      <w:r w:rsidRPr="00A521AD">
        <w:rPr>
          <w:rFonts w:ascii="Times New Roman" w:hAnsi="Times New Roman" w:cs="Times New Roman"/>
          <w:i/>
          <w:iCs/>
          <w:color w:val="0D0D0D" w:themeColor="text1" w:themeTint="F2"/>
          <w:sz w:val="24"/>
          <w:szCs w:val="24"/>
        </w:rPr>
        <w:t xml:space="preserve">Rural and EnvironmentalEngineering </w:t>
      </w:r>
      <w:r w:rsidRPr="00A521AD">
        <w:rPr>
          <w:rFonts w:ascii="Times New Roman" w:hAnsi="Times New Roman" w:cs="Times New Roman"/>
          <w:color w:val="0D0D0D" w:themeColor="text1" w:themeTint="F2"/>
          <w:sz w:val="24"/>
          <w:szCs w:val="24"/>
        </w:rPr>
        <w:t>32: 42 – 61</w:t>
      </w:r>
    </w:p>
    <w:p w:rsidR="00F16B65" w:rsidRPr="00A521AD" w:rsidRDefault="002643F7" w:rsidP="00E87B8D">
      <w:pPr>
        <w:tabs>
          <w:tab w:val="left" w:pos="720"/>
        </w:tabs>
        <w:autoSpaceDE w:val="0"/>
        <w:autoSpaceDN w:val="0"/>
        <w:adjustRightInd w:val="0"/>
        <w:spacing w:before="120" w:after="120" w:line="360" w:lineRule="auto"/>
        <w:ind w:left="720" w:hanging="720"/>
        <w:jc w:val="both"/>
        <w:rPr>
          <w:rFonts w:ascii="Times New Roman" w:hAnsi="Times New Roman" w:cs="Times New Roman"/>
          <w:color w:val="0D0D0D" w:themeColor="text1" w:themeTint="F2"/>
          <w:sz w:val="24"/>
          <w:szCs w:val="24"/>
        </w:rPr>
      </w:pPr>
      <w:proofErr w:type="gramStart"/>
      <w:r w:rsidRPr="00A521AD">
        <w:rPr>
          <w:rFonts w:ascii="Times New Roman" w:hAnsi="Times New Roman" w:cs="Times New Roman"/>
          <w:b/>
          <w:color w:val="0D0D0D" w:themeColor="text1" w:themeTint="F2"/>
          <w:sz w:val="24"/>
          <w:szCs w:val="24"/>
        </w:rPr>
        <w:t>Zeleke, T., (2006),</w:t>
      </w:r>
      <w:r w:rsidRPr="00A521AD">
        <w:rPr>
          <w:rFonts w:ascii="Times New Roman" w:hAnsi="Times New Roman" w:cs="Times New Roman"/>
          <w:color w:val="0D0D0D" w:themeColor="text1" w:themeTint="F2"/>
          <w:sz w:val="24"/>
          <w:szCs w:val="24"/>
        </w:rPr>
        <w:t xml:space="preserve"> Water</w:t>
      </w:r>
      <w:r w:rsidR="00F16B65" w:rsidRPr="00A521AD">
        <w:rPr>
          <w:rFonts w:ascii="Times New Roman" w:hAnsi="Times New Roman" w:cs="Times New Roman"/>
          <w:color w:val="0D0D0D" w:themeColor="text1" w:themeTint="F2"/>
          <w:sz w:val="24"/>
          <w:szCs w:val="24"/>
        </w:rPr>
        <w:t xml:space="preserve"> Rights and Practices of Negotiations among Irrigators, M. Sc. Thesis, Hydraulic Engineering-Land and Water Development.</w:t>
      </w:r>
      <w:proofErr w:type="gramEnd"/>
      <w:r w:rsidR="00F16B65" w:rsidRPr="00A521AD">
        <w:rPr>
          <w:rFonts w:ascii="Times New Roman" w:hAnsi="Times New Roman" w:cs="Times New Roman"/>
          <w:color w:val="0D0D0D" w:themeColor="text1" w:themeTint="F2"/>
          <w:sz w:val="24"/>
          <w:szCs w:val="24"/>
        </w:rPr>
        <w:t xml:space="preserve"> UNESCO-IHE institute for water education, Netherland</w:t>
      </w:r>
    </w:p>
    <w:p w:rsidR="00F16B65" w:rsidRPr="00A521AD" w:rsidRDefault="002643F7" w:rsidP="00E87B8D">
      <w:pPr>
        <w:tabs>
          <w:tab w:val="left" w:pos="720"/>
        </w:tabs>
        <w:spacing w:before="120" w:after="120" w:line="360" w:lineRule="auto"/>
        <w:ind w:left="720" w:hanging="720"/>
        <w:jc w:val="both"/>
        <w:rPr>
          <w:rFonts w:ascii="Times New Roman" w:hAnsi="Times New Roman" w:cs="Times New Roman"/>
          <w:color w:val="0D0D0D" w:themeColor="text1" w:themeTint="F2"/>
          <w:sz w:val="24"/>
          <w:szCs w:val="24"/>
        </w:rPr>
      </w:pPr>
      <w:r w:rsidRPr="00A521AD">
        <w:rPr>
          <w:rFonts w:ascii="Times New Roman" w:hAnsi="Times New Roman" w:cs="Times New Roman"/>
          <w:b/>
          <w:color w:val="0D0D0D" w:themeColor="text1" w:themeTint="F2"/>
          <w:sz w:val="24"/>
          <w:szCs w:val="24"/>
        </w:rPr>
        <w:t>Zeleke, A., Bart, S., and Laszlo</w:t>
      </w:r>
      <w:proofErr w:type="gramStart"/>
      <w:r w:rsidRPr="00A521AD">
        <w:rPr>
          <w:rFonts w:ascii="Times New Roman" w:hAnsi="Times New Roman" w:cs="Times New Roman"/>
          <w:b/>
          <w:color w:val="0D0D0D" w:themeColor="text1" w:themeTint="F2"/>
          <w:sz w:val="24"/>
          <w:szCs w:val="24"/>
        </w:rPr>
        <w:t>,</w:t>
      </w:r>
      <w:r w:rsidR="00F16B65" w:rsidRPr="00A521AD">
        <w:rPr>
          <w:rFonts w:ascii="Times New Roman" w:hAnsi="Times New Roman" w:cs="Times New Roman"/>
          <w:b/>
          <w:color w:val="0D0D0D" w:themeColor="text1" w:themeTint="F2"/>
          <w:sz w:val="24"/>
          <w:szCs w:val="24"/>
        </w:rPr>
        <w:t>H</w:t>
      </w:r>
      <w:proofErr w:type="gramEnd"/>
      <w:r w:rsidR="00F16B65" w:rsidRPr="00A521AD">
        <w:rPr>
          <w:rFonts w:ascii="Times New Roman" w:hAnsi="Times New Roman" w:cs="Times New Roman"/>
          <w:b/>
          <w:color w:val="0D0D0D" w:themeColor="text1" w:themeTint="F2"/>
          <w:sz w:val="24"/>
          <w:szCs w:val="24"/>
        </w:rPr>
        <w:t>., (2012</w:t>
      </w:r>
      <w:r w:rsidR="00F16B65" w:rsidRPr="00A521AD">
        <w:rPr>
          <w:rFonts w:ascii="Times New Roman" w:hAnsi="Times New Roman" w:cs="Times New Roman"/>
          <w:color w:val="0D0D0D" w:themeColor="text1" w:themeTint="F2"/>
          <w:sz w:val="24"/>
          <w:szCs w:val="24"/>
        </w:rPr>
        <w:t>).Comparative irrigation performance assessment in community-managed schemes in Ethiopia. Arba Minch University, Arba Minch, Ethiopia</w:t>
      </w:r>
    </w:p>
    <w:p w:rsidR="00190114" w:rsidRDefault="00190114">
      <w:pPr>
        <w:spacing w:after="200" w:line="276" w:lineRule="auto"/>
        <w:rPr>
          <w:rFonts w:ascii="Times New Roman" w:hAnsi="Times New Roman" w:cs="Times New Roman"/>
          <w:color w:val="0D0D0D" w:themeColor="text1" w:themeTint="F2"/>
        </w:rPr>
      </w:pPr>
      <w:r>
        <w:rPr>
          <w:rFonts w:ascii="Times New Roman" w:hAnsi="Times New Roman" w:cs="Times New Roman"/>
          <w:color w:val="0D0D0D" w:themeColor="text1" w:themeTint="F2"/>
        </w:rPr>
        <w:br w:type="page"/>
      </w:r>
    </w:p>
    <w:p w:rsidR="00BA5DAE" w:rsidRPr="00A521AD" w:rsidRDefault="00BA5DAE" w:rsidP="008C402D">
      <w:pPr>
        <w:jc w:val="center"/>
        <w:rPr>
          <w:rFonts w:ascii="Times New Roman" w:hAnsi="Times New Roman" w:cs="Times New Roman"/>
          <w:color w:val="0D0D0D" w:themeColor="text1" w:themeTint="F2"/>
        </w:rPr>
      </w:pPr>
    </w:p>
    <w:p w:rsidR="00295E5F" w:rsidRPr="00A521AD" w:rsidRDefault="00D916D3" w:rsidP="008C402D">
      <w:pPr>
        <w:pStyle w:val="Heading1"/>
        <w:ind w:left="720"/>
        <w:jc w:val="center"/>
        <w:rPr>
          <w:rFonts w:ascii="Times New Roman" w:hAnsi="Times New Roman" w:cs="Times New Roman"/>
          <w:b/>
          <w:color w:val="0D0D0D" w:themeColor="text1" w:themeTint="F2"/>
          <w:sz w:val="28"/>
        </w:rPr>
      </w:pPr>
      <w:bookmarkStart w:id="327" w:name="_Toc513734513"/>
      <w:r w:rsidRPr="00A521AD">
        <w:rPr>
          <w:rFonts w:ascii="Times New Roman" w:hAnsi="Times New Roman" w:cs="Times New Roman"/>
          <w:b/>
          <w:color w:val="0D0D0D" w:themeColor="text1" w:themeTint="F2"/>
          <w:sz w:val="28"/>
        </w:rPr>
        <w:t>APPENDICES</w:t>
      </w:r>
      <w:bookmarkEnd w:id="327"/>
    </w:p>
    <w:p w:rsidR="00C47835" w:rsidRPr="00A521AD" w:rsidRDefault="00A31B81" w:rsidP="00BA5DAE">
      <w:pPr>
        <w:pStyle w:val="Heading2"/>
        <w:rPr>
          <w:rFonts w:ascii="Times New Roman" w:hAnsi="Times New Roman" w:cs="Times New Roman"/>
          <w:color w:val="0D0D0D" w:themeColor="text1" w:themeTint="F2"/>
        </w:rPr>
      </w:pPr>
      <w:bookmarkStart w:id="328" w:name="_Toc513734514"/>
      <w:r w:rsidRPr="00A521AD">
        <w:rPr>
          <w:rFonts w:ascii="Times New Roman" w:hAnsi="Times New Roman" w:cs="Times New Roman"/>
          <w:color w:val="0D0D0D" w:themeColor="text1" w:themeTint="F2"/>
        </w:rPr>
        <w:t>Appendix I. Table</w:t>
      </w:r>
      <w:bookmarkEnd w:id="328"/>
    </w:p>
    <w:p w:rsidR="00A31B81" w:rsidRPr="00A521AD" w:rsidRDefault="00A31B81" w:rsidP="00F41CFC">
      <w:pPr>
        <w:tabs>
          <w:tab w:val="left" w:pos="2232"/>
        </w:tabs>
        <w:rPr>
          <w:rFonts w:ascii="Times New Roman" w:hAnsi="Times New Roman" w:cs="Times New Roman"/>
          <w:b/>
          <w:bCs/>
          <w:color w:val="0D0D0D" w:themeColor="text1" w:themeTint="F2"/>
          <w:sz w:val="24"/>
          <w:szCs w:val="24"/>
        </w:rPr>
      </w:pPr>
    </w:p>
    <w:p w:rsidR="00C47835" w:rsidRPr="00A521AD" w:rsidRDefault="00C47835" w:rsidP="00A31B81">
      <w:pPr>
        <w:pStyle w:val="Heading7"/>
        <w:rPr>
          <w:rFonts w:ascii="Times New Roman" w:eastAsia="Times New Roman" w:hAnsi="Times New Roman" w:cs="Times New Roman"/>
          <w:color w:val="0D0D0D" w:themeColor="text1" w:themeTint="F2"/>
        </w:rPr>
      </w:pPr>
      <w:bookmarkStart w:id="329" w:name="_Toc501966289"/>
      <w:proofErr w:type="gramStart"/>
      <w:r w:rsidRPr="00A521AD">
        <w:rPr>
          <w:rFonts w:ascii="Times New Roman" w:eastAsia="Times New Roman" w:hAnsi="Times New Roman" w:cs="Times New Roman"/>
          <w:color w:val="0D0D0D" w:themeColor="text1" w:themeTint="F2"/>
        </w:rPr>
        <w:t>Appendix Table 1.</w:t>
      </w:r>
      <w:proofErr w:type="gramEnd"/>
      <w:r w:rsidRPr="00A521AD">
        <w:rPr>
          <w:rFonts w:ascii="Times New Roman" w:eastAsia="Times New Roman" w:hAnsi="Times New Roman" w:cs="Times New Roman"/>
          <w:color w:val="0D0D0D" w:themeColor="text1" w:themeTint="F2"/>
        </w:rPr>
        <w:t xml:space="preserve"> Average 20 years (1995-2015) climatic data at Durame Metrological Station and </w:t>
      </w:r>
      <w:proofErr w:type="gramStart"/>
      <w:r w:rsidRPr="00A521AD">
        <w:rPr>
          <w:rFonts w:ascii="Times New Roman" w:eastAsia="Times New Roman" w:hAnsi="Times New Roman" w:cs="Times New Roman"/>
          <w:color w:val="0D0D0D" w:themeColor="text1" w:themeTint="F2"/>
        </w:rPr>
        <w:t>Eto</w:t>
      </w:r>
      <w:bookmarkEnd w:id="329"/>
      <w:proofErr w:type="gramEnd"/>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14"/>
          <w:szCs w:val="14"/>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CROPWAT 8 output</w:t>
      </w: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14"/>
          <w:szCs w:val="14"/>
        </w:rPr>
      </w:pPr>
    </w:p>
    <w:tbl>
      <w:tblPr>
        <w:tblW w:w="5000" w:type="pct"/>
        <w:tblLook w:val="04A0"/>
      </w:tblPr>
      <w:tblGrid>
        <w:gridCol w:w="1315"/>
        <w:gridCol w:w="1151"/>
        <w:gridCol w:w="1188"/>
        <w:gridCol w:w="1129"/>
        <w:gridCol w:w="1046"/>
        <w:gridCol w:w="1046"/>
        <w:gridCol w:w="1331"/>
        <w:gridCol w:w="1055"/>
      </w:tblGrid>
      <w:tr w:rsidR="00C47835" w:rsidRPr="00A521AD" w:rsidTr="00614DFB">
        <w:trPr>
          <w:trHeight w:val="300"/>
        </w:trPr>
        <w:tc>
          <w:tcPr>
            <w:tcW w:w="7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588"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Min Temp</w:t>
            </w:r>
          </w:p>
        </w:tc>
        <w:tc>
          <w:tcPr>
            <w:tcW w:w="606"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Max Temp</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Humidity</w:t>
            </w:r>
          </w:p>
        </w:tc>
        <w:tc>
          <w:tcPr>
            <w:tcW w:w="576"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Wind</w:t>
            </w:r>
          </w:p>
        </w:tc>
        <w:tc>
          <w:tcPr>
            <w:tcW w:w="576"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Sun</w:t>
            </w:r>
          </w:p>
        </w:tc>
        <w:tc>
          <w:tcPr>
            <w:tcW w:w="730"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Rad</w:t>
            </w:r>
          </w:p>
        </w:tc>
        <w:tc>
          <w:tcPr>
            <w:tcW w:w="582" w:type="pct"/>
            <w:tcBorders>
              <w:top w:val="single" w:sz="4" w:space="0" w:color="auto"/>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ETo</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km/day</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hours</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MJ/m²/day</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January</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27.6</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8.1</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19.8</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February</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28.1</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54</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8.2</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21.1</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4.17</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March</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27.7</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8.5</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22.6</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4.43</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April</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12.9</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63</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8.1</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21.9</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4.31</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26.9</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74</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20.6</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June</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25.3</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95</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18.5</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3.62</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July</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23.5</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52</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16.9</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3.18</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August</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23.8</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77</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5.4</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17.5</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3.23</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September</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25.1</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77</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5.2</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17.4</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3.37</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October</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10.5</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26.6</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71</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8.2</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21.2</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3.96</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November</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27.1</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86</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8.8</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December</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7.9</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27.8</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86</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8.3</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19.7</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3.82</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C47835" w:rsidRPr="00A521AD" w:rsidTr="00614DFB">
        <w:trPr>
          <w:trHeight w:val="300"/>
        </w:trPr>
        <w:tc>
          <w:tcPr>
            <w:tcW w:w="722"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Average</w:t>
            </w:r>
          </w:p>
        </w:tc>
        <w:tc>
          <w:tcPr>
            <w:tcW w:w="588"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0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26.4</w:t>
            </w:r>
          </w:p>
        </w:tc>
        <w:tc>
          <w:tcPr>
            <w:tcW w:w="62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w:t>
            </w:r>
          </w:p>
        </w:tc>
        <w:tc>
          <w:tcPr>
            <w:tcW w:w="57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w:t>
            </w:r>
          </w:p>
        </w:tc>
        <w:tc>
          <w:tcPr>
            <w:tcW w:w="73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19.8</w:t>
            </w:r>
          </w:p>
        </w:tc>
        <w:tc>
          <w:tcPr>
            <w:tcW w:w="58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3.83</w:t>
            </w:r>
          </w:p>
        </w:tc>
      </w:tr>
    </w:tbl>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CE2DBD" w:rsidRPr="00A521AD" w:rsidRDefault="00CE2DBD"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A31B81">
      <w:pPr>
        <w:pStyle w:val="Heading7"/>
        <w:rPr>
          <w:rFonts w:ascii="Times New Roman" w:eastAsia="Times New Roman" w:hAnsi="Times New Roman" w:cs="Times New Roman"/>
          <w:color w:val="0D0D0D" w:themeColor="text1" w:themeTint="F2"/>
        </w:rPr>
      </w:pPr>
      <w:bookmarkStart w:id="330" w:name="_Toc501966290"/>
      <w:proofErr w:type="gramStart"/>
      <w:r w:rsidRPr="00A521AD">
        <w:rPr>
          <w:rFonts w:ascii="Times New Roman" w:eastAsia="Times New Roman" w:hAnsi="Times New Roman" w:cs="Times New Roman"/>
          <w:color w:val="0D0D0D" w:themeColor="text1" w:themeTint="F2"/>
        </w:rPr>
        <w:lastRenderedPageBreak/>
        <w:t>Appendix Table 2.</w:t>
      </w:r>
      <w:proofErr w:type="gramEnd"/>
      <w:r w:rsidRPr="00A521AD">
        <w:rPr>
          <w:rFonts w:ascii="Times New Roman" w:eastAsia="Times New Roman" w:hAnsi="Times New Roman" w:cs="Times New Roman"/>
          <w:color w:val="0D0D0D" w:themeColor="text1" w:themeTint="F2"/>
        </w:rPr>
        <w:t xml:space="preserve"> Soil Infiltration rate data by double ring infiltrometer in Gemesha irrigation scheme</w:t>
      </w:r>
      <w:bookmarkEnd w:id="330"/>
    </w:p>
    <w:p w:rsidR="00C47835" w:rsidRPr="00A521AD" w:rsidRDefault="00C47835" w:rsidP="00C47835">
      <w:pPr>
        <w:autoSpaceDE w:val="0"/>
        <w:autoSpaceDN w:val="0"/>
        <w:adjustRightInd w:val="0"/>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Test date: 5 October 2016</w:t>
      </w: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tbl>
      <w:tblPr>
        <w:tblW w:w="5000" w:type="pct"/>
        <w:tblLook w:val="04A0"/>
      </w:tblPr>
      <w:tblGrid>
        <w:gridCol w:w="1520"/>
        <w:gridCol w:w="1299"/>
        <w:gridCol w:w="1170"/>
        <w:gridCol w:w="1125"/>
        <w:gridCol w:w="1365"/>
        <w:gridCol w:w="1339"/>
        <w:gridCol w:w="1443"/>
      </w:tblGrid>
      <w:tr w:rsidR="00C47835" w:rsidRPr="00A521AD" w:rsidTr="00614DFB">
        <w:trPr>
          <w:trHeight w:val="300"/>
        </w:trPr>
        <w:tc>
          <w:tcPr>
            <w:tcW w:w="1551"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w:t>
            </w:r>
          </w:p>
        </w:tc>
        <w:tc>
          <w:tcPr>
            <w:tcW w:w="1919" w:type="pct"/>
            <w:gridSpan w:val="3"/>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Intake</w:t>
            </w:r>
          </w:p>
        </w:tc>
        <w:tc>
          <w:tcPr>
            <w:tcW w:w="1530" w:type="pct"/>
            <w:gridSpan w:val="2"/>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w:t>
            </w:r>
          </w:p>
        </w:tc>
      </w:tr>
      <w:tr w:rsidR="00C47835" w:rsidRPr="00A521AD" w:rsidTr="00614DFB">
        <w:trPr>
          <w:trHeight w:val="300"/>
        </w:trPr>
        <w:tc>
          <w:tcPr>
            <w:tcW w:w="835"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Cumulative time (minute)</w:t>
            </w:r>
          </w:p>
        </w:tc>
        <w:tc>
          <w:tcPr>
            <w:tcW w:w="716" w:type="pct"/>
            <w:vMerge w:val="restart"/>
            <w:tcBorders>
              <w:top w:val="nil"/>
              <w:left w:val="single" w:sz="4" w:space="0" w:color="auto"/>
              <w:bottom w:val="single" w:sz="4" w:space="0" w:color="000000"/>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Elapsed time (minute)</w:t>
            </w:r>
          </w:p>
        </w:tc>
        <w:tc>
          <w:tcPr>
            <w:tcW w:w="600" w:type="pct"/>
            <w:vMerge w:val="restart"/>
            <w:tcBorders>
              <w:top w:val="nil"/>
              <w:left w:val="single" w:sz="4" w:space="0" w:color="auto"/>
              <w:bottom w:val="single" w:sz="4" w:space="0" w:color="000000"/>
              <w:right w:val="nil"/>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Depth of filling(cm)</w:t>
            </w:r>
          </w:p>
        </w:tc>
        <w:tc>
          <w:tcPr>
            <w:tcW w:w="622" w:type="pct"/>
            <w:vMerge w:val="restart"/>
            <w:tcBorders>
              <w:top w:val="nil"/>
              <w:left w:val="nil"/>
              <w:bottom w:val="single" w:sz="4" w:space="0" w:color="000000"/>
              <w:right w:val="nil"/>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Change of depth(cm)</w:t>
            </w:r>
          </w:p>
        </w:tc>
        <w:tc>
          <w:tcPr>
            <w:tcW w:w="697"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Cumulative Reading(cm)</w:t>
            </w:r>
          </w:p>
        </w:tc>
        <w:tc>
          <w:tcPr>
            <w:tcW w:w="737"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 Rate mm/min</w:t>
            </w:r>
          </w:p>
        </w:tc>
        <w:tc>
          <w:tcPr>
            <w:tcW w:w="792"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 Rate mm/hr</w:t>
            </w:r>
          </w:p>
        </w:tc>
      </w:tr>
      <w:tr w:rsidR="00C47835" w:rsidRPr="00A521AD" w:rsidTr="00614DFB">
        <w:trPr>
          <w:trHeight w:val="300"/>
        </w:trPr>
        <w:tc>
          <w:tcPr>
            <w:tcW w:w="835"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16" w:type="pct"/>
            <w:vMerge/>
            <w:tcBorders>
              <w:top w:val="nil"/>
              <w:left w:val="single" w:sz="4" w:space="0" w:color="auto"/>
              <w:bottom w:val="single" w:sz="4" w:space="0" w:color="000000"/>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600" w:type="pct"/>
            <w:vMerge/>
            <w:tcBorders>
              <w:top w:val="nil"/>
              <w:left w:val="single" w:sz="4" w:space="0" w:color="auto"/>
              <w:bottom w:val="single" w:sz="4" w:space="0" w:color="000000"/>
              <w:right w:val="nil"/>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622" w:type="pct"/>
            <w:vMerge/>
            <w:tcBorders>
              <w:top w:val="nil"/>
              <w:left w:val="nil"/>
              <w:bottom w:val="single" w:sz="4" w:space="0" w:color="000000"/>
              <w:right w:val="nil"/>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697"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37"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92"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737"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792"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9.1</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540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8.7</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0.4</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1.3</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240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8.2</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0.5</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7.8</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0.4</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2.2</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7.1</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0.4</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2.9</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6.9</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3.1</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0.67</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6.6</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3.4</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6.3</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3.7</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5.6</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0.4</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4.4</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5.2</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0.4</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4.3</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5.7</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0.30</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135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3.4</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6.6</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0.30</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165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0.30</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195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1.6</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8.4</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0.30</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18.0</w:t>
            </w:r>
          </w:p>
        </w:tc>
      </w:tr>
      <w:tr w:rsidR="00C47835" w:rsidRPr="00A521AD" w:rsidTr="00614DFB">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225</w:t>
            </w:r>
          </w:p>
        </w:tc>
        <w:tc>
          <w:tcPr>
            <w:tcW w:w="71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0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0.7</w:t>
            </w:r>
          </w:p>
        </w:tc>
        <w:tc>
          <w:tcPr>
            <w:tcW w:w="62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0.9</w:t>
            </w:r>
          </w:p>
        </w:tc>
        <w:tc>
          <w:tcPr>
            <w:tcW w:w="69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9.3</w:t>
            </w:r>
          </w:p>
        </w:tc>
        <w:tc>
          <w:tcPr>
            <w:tcW w:w="737"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0.30</w:t>
            </w:r>
          </w:p>
        </w:tc>
        <w:tc>
          <w:tcPr>
            <w:tcW w:w="792"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18.0</w:t>
            </w:r>
          </w:p>
        </w:tc>
      </w:tr>
    </w:tbl>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Default="00C47835" w:rsidP="00F41CFC">
      <w:pPr>
        <w:tabs>
          <w:tab w:val="left" w:pos="2232"/>
        </w:tabs>
        <w:rPr>
          <w:rFonts w:ascii="Times New Roman" w:hAnsi="Times New Roman" w:cs="Times New Roman"/>
          <w:color w:val="0D0D0D" w:themeColor="text1" w:themeTint="F2"/>
          <w:sz w:val="23"/>
          <w:szCs w:val="23"/>
        </w:rPr>
      </w:pPr>
    </w:p>
    <w:p w:rsidR="002B62D4" w:rsidRPr="00A521AD" w:rsidRDefault="002B62D4"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C47835" w:rsidRPr="00A521AD" w:rsidRDefault="00C47835" w:rsidP="00A31B81">
      <w:pPr>
        <w:pStyle w:val="Heading7"/>
        <w:rPr>
          <w:rFonts w:ascii="Times New Roman" w:eastAsia="Times New Roman" w:hAnsi="Times New Roman" w:cs="Times New Roman"/>
          <w:color w:val="0D0D0D" w:themeColor="text1" w:themeTint="F2"/>
        </w:rPr>
      </w:pPr>
      <w:bookmarkStart w:id="331" w:name="_Toc501966291"/>
      <w:proofErr w:type="gramStart"/>
      <w:r w:rsidRPr="00A521AD">
        <w:rPr>
          <w:rFonts w:ascii="Times New Roman" w:eastAsia="Times New Roman" w:hAnsi="Times New Roman" w:cs="Times New Roman"/>
          <w:color w:val="0D0D0D" w:themeColor="text1" w:themeTint="F2"/>
        </w:rPr>
        <w:lastRenderedPageBreak/>
        <w:t>Appendix Table 3.</w:t>
      </w:r>
      <w:proofErr w:type="gramEnd"/>
      <w:r w:rsidRPr="00A521AD">
        <w:rPr>
          <w:rFonts w:ascii="Times New Roman" w:eastAsia="Times New Roman" w:hAnsi="Times New Roman" w:cs="Times New Roman"/>
          <w:color w:val="0D0D0D" w:themeColor="text1" w:themeTint="F2"/>
        </w:rPr>
        <w:t xml:space="preserve"> Soil Infiltration rate data by double ring infiltrometer in Ufute irrigation scheme</w:t>
      </w:r>
      <w:bookmarkEnd w:id="331"/>
    </w:p>
    <w:p w:rsidR="00A31B81" w:rsidRPr="00A521AD" w:rsidRDefault="00A31B81" w:rsidP="00C47835">
      <w:pPr>
        <w:autoSpaceDE w:val="0"/>
        <w:autoSpaceDN w:val="0"/>
        <w:adjustRightInd w:val="0"/>
        <w:spacing w:after="0" w:line="240" w:lineRule="auto"/>
        <w:rPr>
          <w:rFonts w:ascii="Times New Roman" w:eastAsia="Times New Roman" w:hAnsi="Times New Roman" w:cs="Times New Roman"/>
          <w:color w:val="0D0D0D" w:themeColor="text1" w:themeTint="F2"/>
          <w:sz w:val="22"/>
        </w:rPr>
      </w:pPr>
    </w:p>
    <w:p w:rsidR="00C47835" w:rsidRPr="00A521AD" w:rsidRDefault="0035627A" w:rsidP="00C47835">
      <w:pPr>
        <w:autoSpaceDE w:val="0"/>
        <w:autoSpaceDN w:val="0"/>
        <w:adjustRightInd w:val="0"/>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Test date: 6</w:t>
      </w:r>
      <w:r w:rsidR="00E37446" w:rsidRPr="00A521AD">
        <w:rPr>
          <w:rFonts w:ascii="Times New Roman" w:eastAsia="Times New Roman" w:hAnsi="Times New Roman" w:cs="Times New Roman"/>
          <w:color w:val="0D0D0D" w:themeColor="text1" w:themeTint="F2"/>
          <w:sz w:val="22"/>
        </w:rPr>
        <w:t>October 2016</w:t>
      </w: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tbl>
      <w:tblPr>
        <w:tblW w:w="5000" w:type="pct"/>
        <w:tblLook w:val="04A0"/>
      </w:tblPr>
      <w:tblGrid>
        <w:gridCol w:w="1611"/>
        <w:gridCol w:w="1035"/>
        <w:gridCol w:w="1170"/>
        <w:gridCol w:w="1202"/>
        <w:gridCol w:w="1398"/>
        <w:gridCol w:w="1464"/>
        <w:gridCol w:w="1381"/>
      </w:tblGrid>
      <w:tr w:rsidR="00C47835" w:rsidRPr="00A521AD" w:rsidTr="00614DFB">
        <w:trPr>
          <w:trHeight w:val="300"/>
        </w:trPr>
        <w:tc>
          <w:tcPr>
            <w:tcW w:w="143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w:t>
            </w:r>
          </w:p>
        </w:tc>
        <w:tc>
          <w:tcPr>
            <w:tcW w:w="2032" w:type="pct"/>
            <w:gridSpan w:val="3"/>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Intake</w:t>
            </w:r>
          </w:p>
        </w:tc>
        <w:tc>
          <w:tcPr>
            <w:tcW w:w="1538" w:type="pct"/>
            <w:gridSpan w:val="2"/>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w:t>
            </w:r>
          </w:p>
        </w:tc>
      </w:tr>
      <w:tr w:rsidR="00C47835" w:rsidRPr="00A521AD" w:rsidTr="00614DFB">
        <w:trPr>
          <w:trHeight w:val="600"/>
        </w:trPr>
        <w:tc>
          <w:tcPr>
            <w:tcW w:w="871"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Cumulative time (minute)</w:t>
            </w:r>
          </w:p>
        </w:tc>
        <w:tc>
          <w:tcPr>
            <w:tcW w:w="560"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Elapsed time (minute)</w:t>
            </w:r>
          </w:p>
        </w:tc>
        <w:tc>
          <w:tcPr>
            <w:tcW w:w="62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Depth of filling(cm)</w:t>
            </w:r>
          </w:p>
        </w:tc>
        <w:tc>
          <w:tcPr>
            <w:tcW w:w="65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Change of depth(cm)</w:t>
            </w:r>
          </w:p>
        </w:tc>
        <w:tc>
          <w:tcPr>
            <w:tcW w:w="75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Cumulative </w:t>
            </w:r>
            <w:r w:rsidR="00E37446" w:rsidRPr="00A521AD">
              <w:rPr>
                <w:rFonts w:ascii="Times New Roman" w:eastAsia="Times New Roman" w:hAnsi="Times New Roman" w:cs="Times New Roman"/>
                <w:color w:val="0D0D0D" w:themeColor="text1" w:themeTint="F2"/>
                <w:sz w:val="22"/>
              </w:rPr>
              <w:t>Reading</w:t>
            </w:r>
            <w:r w:rsidRPr="00A521AD">
              <w:rPr>
                <w:rFonts w:ascii="Times New Roman" w:eastAsia="Times New Roman" w:hAnsi="Times New Roman" w:cs="Times New Roman"/>
                <w:color w:val="0D0D0D" w:themeColor="text1" w:themeTint="F2"/>
                <w:sz w:val="22"/>
              </w:rPr>
              <w:t>(cm)</w:t>
            </w:r>
          </w:p>
        </w:tc>
        <w:tc>
          <w:tcPr>
            <w:tcW w:w="791"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 Rate mm/min</w:t>
            </w:r>
          </w:p>
        </w:tc>
        <w:tc>
          <w:tcPr>
            <w:tcW w:w="746"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Infiltration Rate mm/hr</w:t>
            </w:r>
          </w:p>
        </w:tc>
      </w:tr>
      <w:tr w:rsidR="00C47835" w:rsidRPr="00A521AD" w:rsidTr="00614DFB">
        <w:trPr>
          <w:trHeight w:val="300"/>
        </w:trPr>
        <w:tc>
          <w:tcPr>
            <w:tcW w:w="871"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560"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650"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56"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91"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746"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w:t>
            </w:r>
          </w:p>
        </w:tc>
        <w:tc>
          <w:tcPr>
            <w:tcW w:w="650"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756"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791"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746" w:type="pct"/>
            <w:tcBorders>
              <w:top w:val="nil"/>
              <w:left w:val="nil"/>
              <w:bottom w:val="single" w:sz="4" w:space="0" w:color="auto"/>
              <w:right w:val="single" w:sz="4" w:space="0" w:color="auto"/>
            </w:tcBorders>
            <w:shd w:val="clear" w:color="auto" w:fill="auto"/>
            <w:noWrap/>
            <w:vAlign w:val="bottom"/>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11.2</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0.8</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0.8</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10.7</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0.5</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1.3</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10.1</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1.9</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360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9.4</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0.7</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2.6</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210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9.1</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2.9</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8.6</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0.5</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3.4</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8.1</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0.5</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3.9</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1.7</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4.5</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6.9</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5.1</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36</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6.1</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0.8</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5.9</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0.8</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5.8</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6.2</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0.15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5.5</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0.3</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6.5</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0.15</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105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4.9</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7.1</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135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4.3</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7.7</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165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3.7</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8.3</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195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3.1</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8.9</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r w:rsidR="00C47835" w:rsidRPr="00A521AD" w:rsidTr="00614DFB">
        <w:trPr>
          <w:trHeight w:val="315"/>
        </w:trPr>
        <w:tc>
          <w:tcPr>
            <w:tcW w:w="871" w:type="pct"/>
            <w:tcBorders>
              <w:top w:val="nil"/>
              <w:left w:val="single" w:sz="4" w:space="0" w:color="auto"/>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225</w:t>
            </w:r>
          </w:p>
        </w:tc>
        <w:tc>
          <w:tcPr>
            <w:tcW w:w="56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30</w:t>
            </w:r>
          </w:p>
        </w:tc>
        <w:tc>
          <w:tcPr>
            <w:tcW w:w="62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2.5</w:t>
            </w:r>
          </w:p>
        </w:tc>
        <w:tc>
          <w:tcPr>
            <w:tcW w:w="650"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0.6</w:t>
            </w:r>
          </w:p>
        </w:tc>
        <w:tc>
          <w:tcPr>
            <w:tcW w:w="75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9.5</w:t>
            </w:r>
          </w:p>
        </w:tc>
        <w:tc>
          <w:tcPr>
            <w:tcW w:w="791"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0.2</w:t>
            </w:r>
          </w:p>
        </w:tc>
        <w:tc>
          <w:tcPr>
            <w:tcW w:w="746" w:type="pct"/>
            <w:tcBorders>
              <w:top w:val="nil"/>
              <w:left w:val="nil"/>
              <w:bottom w:val="single" w:sz="4" w:space="0" w:color="auto"/>
              <w:right w:val="single" w:sz="4" w:space="0" w:color="auto"/>
            </w:tcBorders>
            <w:shd w:val="clear" w:color="auto" w:fill="auto"/>
            <w:noWrap/>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12.0</w:t>
            </w:r>
          </w:p>
        </w:tc>
      </w:tr>
    </w:tbl>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BA5DAE" w:rsidRDefault="00BA5DAE" w:rsidP="00F41CFC">
      <w:pPr>
        <w:tabs>
          <w:tab w:val="left" w:pos="2232"/>
        </w:tabs>
        <w:rPr>
          <w:rFonts w:ascii="Times New Roman" w:hAnsi="Times New Roman" w:cs="Times New Roman"/>
          <w:color w:val="0D0D0D" w:themeColor="text1" w:themeTint="F2"/>
          <w:sz w:val="23"/>
          <w:szCs w:val="23"/>
        </w:rPr>
      </w:pPr>
    </w:p>
    <w:p w:rsidR="009515AD" w:rsidRPr="00A521AD" w:rsidRDefault="009515AD" w:rsidP="00F41CFC">
      <w:pPr>
        <w:tabs>
          <w:tab w:val="left" w:pos="2232"/>
        </w:tabs>
        <w:rPr>
          <w:rFonts w:ascii="Times New Roman" w:hAnsi="Times New Roman" w:cs="Times New Roman"/>
          <w:color w:val="0D0D0D" w:themeColor="text1" w:themeTint="F2"/>
          <w:sz w:val="23"/>
          <w:szCs w:val="23"/>
        </w:rPr>
      </w:pPr>
    </w:p>
    <w:p w:rsidR="00C47835" w:rsidRDefault="00C47835" w:rsidP="00C47835">
      <w:pPr>
        <w:tabs>
          <w:tab w:val="left" w:pos="2232"/>
        </w:tabs>
        <w:rPr>
          <w:rFonts w:ascii="Times New Roman" w:hAnsi="Times New Roman" w:cs="Times New Roman"/>
          <w:color w:val="0D0D0D" w:themeColor="text1" w:themeTint="F2"/>
          <w:sz w:val="23"/>
          <w:szCs w:val="23"/>
        </w:rPr>
      </w:pPr>
    </w:p>
    <w:p w:rsidR="002B62D4" w:rsidRPr="00A521AD" w:rsidRDefault="002B62D4" w:rsidP="00C47835">
      <w:pPr>
        <w:tabs>
          <w:tab w:val="left" w:pos="2232"/>
        </w:tabs>
        <w:rPr>
          <w:rFonts w:ascii="Times New Roman" w:hAnsi="Times New Roman" w:cs="Times New Roman"/>
          <w:color w:val="0D0D0D" w:themeColor="text1" w:themeTint="F2"/>
          <w:sz w:val="23"/>
          <w:szCs w:val="23"/>
        </w:rPr>
      </w:pPr>
    </w:p>
    <w:p w:rsidR="0035627A" w:rsidRPr="00A521AD" w:rsidRDefault="0035627A" w:rsidP="00C47835">
      <w:pPr>
        <w:tabs>
          <w:tab w:val="left" w:pos="2232"/>
        </w:tabs>
        <w:rPr>
          <w:rFonts w:ascii="Times New Roman" w:hAnsi="Times New Roman" w:cs="Times New Roman"/>
          <w:color w:val="0D0D0D" w:themeColor="text1" w:themeTint="F2"/>
          <w:sz w:val="23"/>
          <w:szCs w:val="23"/>
        </w:rPr>
      </w:pPr>
    </w:p>
    <w:p w:rsidR="00E37446" w:rsidRPr="00A521AD" w:rsidRDefault="00E37446"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tabs>
          <w:tab w:val="left" w:pos="2232"/>
        </w:tabs>
        <w:rPr>
          <w:rFonts w:ascii="Times New Roman" w:hAnsi="Times New Roman" w:cs="Times New Roman"/>
          <w:color w:val="0D0D0D" w:themeColor="text1" w:themeTint="F2"/>
          <w:sz w:val="23"/>
          <w:szCs w:val="23"/>
        </w:rPr>
      </w:pPr>
    </w:p>
    <w:tbl>
      <w:tblPr>
        <w:tblW w:w="5000" w:type="pct"/>
        <w:tblLook w:val="04A0"/>
      </w:tblPr>
      <w:tblGrid>
        <w:gridCol w:w="853"/>
        <w:gridCol w:w="855"/>
        <w:gridCol w:w="784"/>
        <w:gridCol w:w="1693"/>
        <w:gridCol w:w="1693"/>
        <w:gridCol w:w="1693"/>
        <w:gridCol w:w="1690"/>
      </w:tblGrid>
      <w:tr w:rsidR="00C47835" w:rsidRPr="00A521AD" w:rsidTr="00614DFB">
        <w:trPr>
          <w:trHeight w:val="307"/>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47835" w:rsidRPr="00A521AD" w:rsidRDefault="00DD7928" w:rsidP="00A31B81">
            <w:pPr>
              <w:pStyle w:val="Heading7"/>
              <w:rPr>
                <w:rFonts w:ascii="Times New Roman" w:eastAsia="Times New Roman" w:hAnsi="Times New Roman" w:cs="Times New Roman"/>
                <w:color w:val="0D0D0D" w:themeColor="text1" w:themeTint="F2"/>
              </w:rPr>
            </w:pPr>
            <w:bookmarkStart w:id="332" w:name="_Toc501966292"/>
            <w:proofErr w:type="gramStart"/>
            <w:r w:rsidRPr="00A521AD">
              <w:rPr>
                <w:rFonts w:ascii="Times New Roman" w:eastAsia="Times New Roman" w:hAnsi="Times New Roman" w:cs="Times New Roman"/>
                <w:color w:val="0D0D0D" w:themeColor="text1" w:themeTint="F2"/>
              </w:rPr>
              <w:lastRenderedPageBreak/>
              <w:t>Appendix Table 4</w:t>
            </w:r>
            <w:r w:rsidR="00C47835" w:rsidRPr="00A521AD">
              <w:rPr>
                <w:rFonts w:ascii="Times New Roman" w:eastAsia="Times New Roman" w:hAnsi="Times New Roman" w:cs="Times New Roman"/>
                <w:color w:val="0D0D0D" w:themeColor="text1" w:themeTint="F2"/>
              </w:rPr>
              <w:t>.</w:t>
            </w:r>
            <w:proofErr w:type="gramEnd"/>
            <w:r w:rsidR="00C47835" w:rsidRPr="00A521AD">
              <w:rPr>
                <w:rFonts w:ascii="Times New Roman" w:eastAsia="Times New Roman" w:hAnsi="Times New Roman" w:cs="Times New Roman"/>
                <w:color w:val="0D0D0D" w:themeColor="text1" w:themeTint="F2"/>
              </w:rPr>
              <w:t xml:space="preserve"> Soil moisture contents one day before and after irrigation of Gemesha irrigation scheme</w:t>
            </w:r>
            <w:bookmarkEnd w:id="332"/>
          </w:p>
        </w:tc>
      </w:tr>
      <w:tr w:rsidR="00C47835" w:rsidRPr="00A521AD" w:rsidTr="00614DFB">
        <w:trPr>
          <w:trHeight w:val="300"/>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459"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Soil depth (cm)</w:t>
            </w:r>
          </w:p>
        </w:tc>
        <w:tc>
          <w:tcPr>
            <w:tcW w:w="421"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Bd (g cm-3)</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Moisture before </w:t>
            </w:r>
            <w:proofErr w:type="gramStart"/>
            <w:r w:rsidRPr="00A521AD">
              <w:rPr>
                <w:rFonts w:ascii="Times New Roman" w:eastAsia="Times New Roman" w:hAnsi="Times New Roman" w:cs="Times New Roman"/>
                <w:color w:val="0D0D0D" w:themeColor="text1" w:themeTint="F2"/>
                <w:sz w:val="22"/>
              </w:rPr>
              <w:t>irrigation(</w:t>
            </w:r>
            <w:proofErr w:type="gramEnd"/>
            <w:r w:rsidRPr="00A521AD">
              <w:rPr>
                <w:rFonts w:ascii="Times New Roman" w:eastAsia="Times New Roman" w:hAnsi="Times New Roman" w:cs="Times New Roman"/>
                <w:color w:val="0D0D0D" w:themeColor="text1" w:themeTint="F2"/>
                <w:sz w:val="22"/>
              </w:rPr>
              <w:t>%)</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Moisture After </w:t>
            </w:r>
            <w:proofErr w:type="gramStart"/>
            <w:r w:rsidRPr="00A521AD">
              <w:rPr>
                <w:rFonts w:ascii="Times New Roman" w:eastAsia="Times New Roman" w:hAnsi="Times New Roman" w:cs="Times New Roman"/>
                <w:color w:val="0D0D0D" w:themeColor="text1" w:themeTint="F2"/>
                <w:sz w:val="22"/>
              </w:rPr>
              <w:t>irrigation(</w:t>
            </w:r>
            <w:proofErr w:type="gramEnd"/>
            <w:r w:rsidRPr="00A521AD">
              <w:rPr>
                <w:rFonts w:ascii="Times New Roman" w:eastAsia="Times New Roman" w:hAnsi="Times New Roman" w:cs="Times New Roman"/>
                <w:color w:val="0D0D0D" w:themeColor="text1" w:themeTint="F2"/>
                <w:sz w:val="22"/>
              </w:rPr>
              <w:t>%)</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Moisture stored in depth (%)</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Moisture stored in depth (mm)</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1"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1"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1"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val="restart"/>
            <w:tcBorders>
              <w:top w:val="nil"/>
              <w:left w:val="single" w:sz="4" w:space="0" w:color="auto"/>
              <w:bottom w:val="nil"/>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37.14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42.85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29.46</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19.83</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nil"/>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nil"/>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39.41</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41.66</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12.15</w:t>
            </w:r>
          </w:p>
        </w:tc>
      </w:tr>
      <w:tr w:rsidR="00C47835" w:rsidRPr="00A521AD" w:rsidTr="00614DFB">
        <w:trPr>
          <w:trHeight w:val="300"/>
        </w:trPr>
        <w:tc>
          <w:tcPr>
            <w:tcW w:w="45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459" w:type="pct"/>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single" w:sz="4" w:space="0" w:color="auto"/>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28.14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32.85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4.71</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23.93</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30.15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18.80</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27.66</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13.16</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44.14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49.85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5.71</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27.64</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39.21</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3.76</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18.50</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27.66</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2.55</w:t>
            </w:r>
          </w:p>
        </w:tc>
        <w:tc>
          <w:tcPr>
            <w:tcW w:w="916" w:type="pct"/>
            <w:tcBorders>
              <w:top w:val="single" w:sz="4" w:space="0" w:color="auto"/>
              <w:left w:val="nil"/>
              <w:bottom w:val="nil"/>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12.85</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6.21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30.80</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26.65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24.37</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27.96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16.40</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6.21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30.55</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27.65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28.80</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27.96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15.42</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33.92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28.70</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23.65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23.99</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27.96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15.67</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39.85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25.27</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4.86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23.91</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13.57</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35.78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39.88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19.516</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25.91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15.488</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26.72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28.63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9.3972</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33.79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25.3568</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26.46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30.13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16.7352</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9"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1"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25.53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27.87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11.5128</w:t>
            </w:r>
          </w:p>
        </w:tc>
      </w:tr>
    </w:tbl>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BA5DAE" w:rsidRPr="00A521AD" w:rsidRDefault="00BA5DAE" w:rsidP="00C47835">
      <w:pPr>
        <w:tabs>
          <w:tab w:val="left" w:pos="2232"/>
        </w:tabs>
        <w:rPr>
          <w:rFonts w:ascii="Times New Roman" w:hAnsi="Times New Roman" w:cs="Times New Roman"/>
          <w:color w:val="0D0D0D" w:themeColor="text1" w:themeTint="F2"/>
          <w:sz w:val="23"/>
          <w:szCs w:val="23"/>
        </w:rPr>
      </w:pPr>
    </w:p>
    <w:p w:rsidR="00BA5DAE" w:rsidRPr="00A521AD" w:rsidRDefault="00BA5DAE" w:rsidP="00C47835">
      <w:pPr>
        <w:tabs>
          <w:tab w:val="left" w:pos="2232"/>
        </w:tabs>
        <w:rPr>
          <w:rFonts w:ascii="Times New Roman" w:hAnsi="Times New Roman" w:cs="Times New Roman"/>
          <w:color w:val="0D0D0D" w:themeColor="text1" w:themeTint="F2"/>
          <w:sz w:val="23"/>
          <w:szCs w:val="23"/>
        </w:rPr>
      </w:pPr>
    </w:p>
    <w:p w:rsidR="00BA5DAE" w:rsidRDefault="00BA5DAE" w:rsidP="00C47835">
      <w:pPr>
        <w:tabs>
          <w:tab w:val="left" w:pos="2232"/>
        </w:tabs>
        <w:rPr>
          <w:rFonts w:ascii="Times New Roman" w:hAnsi="Times New Roman" w:cs="Times New Roman"/>
          <w:color w:val="0D0D0D" w:themeColor="text1" w:themeTint="F2"/>
          <w:sz w:val="23"/>
          <w:szCs w:val="23"/>
        </w:rPr>
      </w:pPr>
    </w:p>
    <w:p w:rsidR="009515AD" w:rsidRDefault="009515AD" w:rsidP="00C47835">
      <w:pPr>
        <w:tabs>
          <w:tab w:val="left" w:pos="2232"/>
        </w:tabs>
        <w:rPr>
          <w:rFonts w:ascii="Times New Roman" w:hAnsi="Times New Roman" w:cs="Times New Roman"/>
          <w:color w:val="0D0D0D" w:themeColor="text1" w:themeTint="F2"/>
          <w:sz w:val="23"/>
          <w:szCs w:val="23"/>
        </w:rPr>
      </w:pPr>
    </w:p>
    <w:p w:rsidR="002B62D4" w:rsidRPr="00A521AD" w:rsidRDefault="002B62D4"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tabs>
          <w:tab w:val="left" w:pos="2232"/>
        </w:tabs>
        <w:rPr>
          <w:rFonts w:ascii="Times New Roman" w:hAnsi="Times New Roman" w:cs="Times New Roman"/>
          <w:color w:val="0D0D0D" w:themeColor="text1" w:themeTint="F2"/>
          <w:sz w:val="23"/>
          <w:szCs w:val="23"/>
        </w:rPr>
      </w:pPr>
    </w:p>
    <w:tbl>
      <w:tblPr>
        <w:tblW w:w="5000" w:type="pct"/>
        <w:tblLook w:val="04A0"/>
      </w:tblPr>
      <w:tblGrid>
        <w:gridCol w:w="849"/>
        <w:gridCol w:w="850"/>
        <w:gridCol w:w="778"/>
        <w:gridCol w:w="1696"/>
        <w:gridCol w:w="1696"/>
        <w:gridCol w:w="1696"/>
        <w:gridCol w:w="1696"/>
      </w:tblGrid>
      <w:tr w:rsidR="00C47835" w:rsidRPr="00A521AD" w:rsidTr="00614DFB">
        <w:trPr>
          <w:trHeight w:val="300"/>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47835" w:rsidRPr="00A521AD" w:rsidRDefault="00DD7928" w:rsidP="00A31B81">
            <w:pPr>
              <w:pStyle w:val="Heading7"/>
              <w:rPr>
                <w:rFonts w:ascii="Times New Roman" w:eastAsia="Times New Roman" w:hAnsi="Times New Roman" w:cs="Times New Roman"/>
                <w:color w:val="0D0D0D" w:themeColor="text1" w:themeTint="F2"/>
              </w:rPr>
            </w:pPr>
            <w:bookmarkStart w:id="333" w:name="_Toc501966293"/>
            <w:proofErr w:type="gramStart"/>
            <w:r w:rsidRPr="00A521AD">
              <w:rPr>
                <w:rFonts w:ascii="Times New Roman" w:eastAsia="Times New Roman" w:hAnsi="Times New Roman" w:cs="Times New Roman"/>
                <w:color w:val="0D0D0D" w:themeColor="text1" w:themeTint="F2"/>
              </w:rPr>
              <w:lastRenderedPageBreak/>
              <w:t>Appendix Table 5</w:t>
            </w:r>
            <w:r w:rsidR="00C47835" w:rsidRPr="00A521AD">
              <w:rPr>
                <w:rFonts w:ascii="Times New Roman" w:eastAsia="Times New Roman" w:hAnsi="Times New Roman" w:cs="Times New Roman"/>
                <w:color w:val="0D0D0D" w:themeColor="text1" w:themeTint="F2"/>
              </w:rPr>
              <w:t>.</w:t>
            </w:r>
            <w:proofErr w:type="gramEnd"/>
            <w:r w:rsidR="00C47835" w:rsidRPr="00A521AD">
              <w:rPr>
                <w:rFonts w:ascii="Times New Roman" w:eastAsia="Times New Roman" w:hAnsi="Times New Roman" w:cs="Times New Roman"/>
                <w:color w:val="0D0D0D" w:themeColor="text1" w:themeTint="F2"/>
              </w:rPr>
              <w:t xml:space="preserve"> Soil moisture contents one day before</w:t>
            </w:r>
            <w:r w:rsidR="0035627A" w:rsidRPr="00A521AD">
              <w:rPr>
                <w:rFonts w:ascii="Times New Roman" w:eastAsia="Times New Roman" w:hAnsi="Times New Roman" w:cs="Times New Roman"/>
                <w:color w:val="0D0D0D" w:themeColor="text1" w:themeTint="F2"/>
              </w:rPr>
              <w:t xml:space="preserve"> and after irrigation of Ufute</w:t>
            </w:r>
            <w:r w:rsidR="00C47835" w:rsidRPr="00A521AD">
              <w:rPr>
                <w:rFonts w:ascii="Times New Roman" w:eastAsia="Times New Roman" w:hAnsi="Times New Roman" w:cs="Times New Roman"/>
                <w:color w:val="0D0D0D" w:themeColor="text1" w:themeTint="F2"/>
              </w:rPr>
              <w:t xml:space="preserve"> irrigation scheme</w:t>
            </w:r>
            <w:bookmarkEnd w:id="333"/>
          </w:p>
        </w:tc>
      </w:tr>
      <w:tr w:rsidR="00C47835" w:rsidRPr="00A521AD" w:rsidTr="00614DFB">
        <w:trPr>
          <w:trHeight w:val="300"/>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Soil depth (cm)</w:t>
            </w:r>
          </w:p>
        </w:tc>
        <w:tc>
          <w:tcPr>
            <w:tcW w:w="420"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Bd (g cm-3)</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Moisture before </w:t>
            </w:r>
            <w:r w:rsidR="0035627A" w:rsidRPr="00A521AD">
              <w:rPr>
                <w:rFonts w:ascii="Times New Roman" w:eastAsia="Times New Roman" w:hAnsi="Times New Roman" w:cs="Times New Roman"/>
                <w:color w:val="0D0D0D" w:themeColor="text1" w:themeTint="F2"/>
                <w:sz w:val="22"/>
              </w:rPr>
              <w:t>irrigation (</w:t>
            </w:r>
            <w:r w:rsidRPr="00A521AD">
              <w:rPr>
                <w:rFonts w:ascii="Times New Roman" w:eastAsia="Times New Roman" w:hAnsi="Times New Roman" w:cs="Times New Roman"/>
                <w:color w:val="0D0D0D" w:themeColor="text1" w:themeTint="F2"/>
                <w:sz w:val="22"/>
              </w:rPr>
              <w:t>%)</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Moisture After </w:t>
            </w:r>
            <w:r w:rsidR="0035627A" w:rsidRPr="00A521AD">
              <w:rPr>
                <w:rFonts w:ascii="Times New Roman" w:eastAsia="Times New Roman" w:hAnsi="Times New Roman" w:cs="Times New Roman"/>
                <w:color w:val="0D0D0D" w:themeColor="text1" w:themeTint="F2"/>
                <w:sz w:val="22"/>
              </w:rPr>
              <w:t>irrigation (</w:t>
            </w:r>
            <w:r w:rsidRPr="00A521AD">
              <w:rPr>
                <w:rFonts w:ascii="Times New Roman" w:eastAsia="Times New Roman" w:hAnsi="Times New Roman" w:cs="Times New Roman"/>
                <w:color w:val="0D0D0D" w:themeColor="text1" w:themeTint="F2"/>
                <w:sz w:val="22"/>
              </w:rPr>
              <w:t>%)</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Moisture stored in depth (%)</w:t>
            </w:r>
          </w:p>
        </w:tc>
        <w:tc>
          <w:tcPr>
            <w:tcW w:w="916"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Moisture stored in depth (mm)</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0"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0"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20"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916" w:type="pct"/>
            <w:vMerge/>
            <w:tcBorders>
              <w:top w:val="single" w:sz="4" w:space="0" w:color="auto"/>
              <w:left w:val="single" w:sz="4" w:space="0" w:color="auto"/>
              <w:bottom w:val="single" w:sz="4" w:space="0" w:color="000000"/>
              <w:right w:val="single" w:sz="4" w:space="0" w:color="000000"/>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r>
      <w:tr w:rsidR="00C47835" w:rsidRPr="00A521AD" w:rsidTr="00614DFB">
        <w:trPr>
          <w:trHeight w:val="300"/>
        </w:trPr>
        <w:tc>
          <w:tcPr>
            <w:tcW w:w="458" w:type="pct"/>
            <w:vMerge w:val="restart"/>
            <w:tcBorders>
              <w:top w:val="nil"/>
              <w:left w:val="single" w:sz="4" w:space="0" w:color="auto"/>
              <w:bottom w:val="nil"/>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32.77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18.30</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27.59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10.15</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70-110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26.82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5.57</w:t>
            </w:r>
          </w:p>
        </w:tc>
      </w:tr>
      <w:tr w:rsidR="00C47835" w:rsidRPr="00A521AD" w:rsidTr="00614DFB">
        <w:trPr>
          <w:trHeight w:val="300"/>
        </w:trPr>
        <w:tc>
          <w:tcPr>
            <w:tcW w:w="45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30.77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16.47</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23.78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12.50</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22.98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24.58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8.45</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30.47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35.74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25.09</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31.53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19.54</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25.88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28.28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12.10</w:t>
            </w:r>
          </w:p>
        </w:tc>
      </w:tr>
      <w:tr w:rsidR="00C47835" w:rsidRPr="00A521AD" w:rsidTr="00614DFB">
        <w:trPr>
          <w:trHeight w:val="300"/>
        </w:trPr>
        <w:tc>
          <w:tcPr>
            <w:tcW w:w="458" w:type="pct"/>
            <w:vMerge w:val="restart"/>
            <w:tcBorders>
              <w:top w:val="nil"/>
              <w:left w:val="single" w:sz="4" w:space="0" w:color="auto"/>
              <w:bottom w:val="nil"/>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24.65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28.69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20.52</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23.88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26.99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15.92</w:t>
            </w:r>
          </w:p>
        </w:tc>
      </w:tr>
      <w:tr w:rsidR="00C47835" w:rsidRPr="00A521AD" w:rsidTr="00614DFB">
        <w:trPr>
          <w:trHeight w:val="300"/>
        </w:trPr>
        <w:tc>
          <w:tcPr>
            <w:tcW w:w="458" w:type="pct"/>
            <w:vMerge/>
            <w:tcBorders>
              <w:top w:val="nil"/>
              <w:left w:val="single" w:sz="4" w:space="0" w:color="auto"/>
              <w:bottom w:val="nil"/>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70-110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20.38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11.34</w:t>
            </w:r>
          </w:p>
        </w:tc>
      </w:tr>
      <w:tr w:rsidR="00C47835" w:rsidRPr="00A521AD" w:rsidTr="00614DFB">
        <w:trPr>
          <w:trHeight w:val="300"/>
        </w:trPr>
        <w:tc>
          <w:tcPr>
            <w:tcW w:w="45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27.75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31.44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16.68</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24.96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11.85</w:t>
            </w:r>
          </w:p>
        </w:tc>
      </w:tr>
      <w:tr w:rsidR="00C47835" w:rsidRPr="00A521AD" w:rsidTr="00614DFB">
        <w:trPr>
          <w:trHeight w:val="300"/>
        </w:trPr>
        <w:tc>
          <w:tcPr>
            <w:tcW w:w="458" w:type="pct"/>
            <w:vMerge/>
            <w:tcBorders>
              <w:top w:val="single" w:sz="4" w:space="0" w:color="auto"/>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24.67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10.89</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30.15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35.63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5.48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26.74</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31.65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17.05</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26.45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29.11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13.62</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33.69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4.23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20.81</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11.56</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70-110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27.13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9.85</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31.08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34.77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17.86</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29.73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18.25</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27.79</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30.22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12.34</w:t>
            </w:r>
          </w:p>
        </w:tc>
      </w:tr>
      <w:tr w:rsidR="00C47835" w:rsidRPr="00A521AD" w:rsidTr="00614DFB">
        <w:trPr>
          <w:trHeight w:val="300"/>
        </w:trPr>
        <w:tc>
          <w:tcPr>
            <w:tcW w:w="458" w:type="pct"/>
            <w:vMerge w:val="restart"/>
            <w:tcBorders>
              <w:top w:val="nil"/>
              <w:left w:val="single" w:sz="4" w:space="0" w:color="auto"/>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1.22</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32.18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36.18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19.52</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40-70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29.36</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32.61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3.25</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16.12</w:t>
            </w:r>
          </w:p>
        </w:tc>
      </w:tr>
      <w:tr w:rsidR="00C47835" w:rsidRPr="00A521AD" w:rsidTr="00614DFB">
        <w:trPr>
          <w:trHeight w:val="300"/>
        </w:trPr>
        <w:tc>
          <w:tcPr>
            <w:tcW w:w="458" w:type="pct"/>
            <w:vMerge/>
            <w:tcBorders>
              <w:top w:val="nil"/>
              <w:left w:val="single" w:sz="4" w:space="0" w:color="auto"/>
              <w:bottom w:val="single" w:sz="4" w:space="0" w:color="auto"/>
              <w:right w:val="single" w:sz="4" w:space="0" w:color="auto"/>
            </w:tcBorders>
            <w:vAlign w:val="center"/>
            <w:hideMark/>
          </w:tcPr>
          <w:p w:rsidR="00C47835" w:rsidRPr="00A521AD" w:rsidRDefault="00C47835" w:rsidP="00DC5BA5">
            <w:pPr>
              <w:spacing w:after="0" w:line="240" w:lineRule="auto"/>
              <w:rPr>
                <w:rFonts w:ascii="Times New Roman" w:eastAsia="Times New Roman" w:hAnsi="Times New Roman" w:cs="Times New Roman"/>
                <w:color w:val="0D0D0D" w:themeColor="text1" w:themeTint="F2"/>
                <w:sz w:val="22"/>
              </w:rPr>
            </w:pPr>
          </w:p>
        </w:tc>
        <w:tc>
          <w:tcPr>
            <w:tcW w:w="458"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70-130</w:t>
            </w:r>
          </w:p>
        </w:tc>
        <w:tc>
          <w:tcPr>
            <w:tcW w:w="420" w:type="pct"/>
            <w:tcBorders>
              <w:top w:val="nil"/>
              <w:left w:val="nil"/>
              <w:bottom w:val="single" w:sz="4" w:space="0" w:color="auto"/>
              <w:right w:val="single" w:sz="4" w:space="0" w:color="auto"/>
            </w:tcBorders>
            <w:shd w:val="clear" w:color="auto" w:fill="auto"/>
            <w:vAlign w:val="center"/>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1.33</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26.41</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29.38</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2.97</w:t>
            </w:r>
          </w:p>
        </w:tc>
        <w:tc>
          <w:tcPr>
            <w:tcW w:w="916" w:type="pct"/>
            <w:tcBorders>
              <w:top w:val="single" w:sz="4" w:space="0" w:color="auto"/>
              <w:left w:val="nil"/>
              <w:bottom w:val="single" w:sz="4" w:space="0" w:color="auto"/>
              <w:right w:val="single" w:sz="4" w:space="0" w:color="000000"/>
            </w:tcBorders>
            <w:shd w:val="clear" w:color="auto" w:fill="auto"/>
            <w:noWrap/>
            <w:vAlign w:val="bottom"/>
            <w:hideMark/>
          </w:tcPr>
          <w:p w:rsidR="00C47835" w:rsidRPr="00A521AD" w:rsidRDefault="00C47835"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15.80</w:t>
            </w:r>
          </w:p>
        </w:tc>
      </w:tr>
    </w:tbl>
    <w:p w:rsidR="00C47835" w:rsidRPr="00A521AD" w:rsidRDefault="00C47835" w:rsidP="00C47835">
      <w:pPr>
        <w:tabs>
          <w:tab w:val="left" w:pos="2232"/>
        </w:tabs>
        <w:rPr>
          <w:rFonts w:ascii="Times New Roman" w:hAnsi="Times New Roman" w:cs="Times New Roman"/>
          <w:color w:val="0D0D0D" w:themeColor="text1" w:themeTint="F2"/>
          <w:sz w:val="23"/>
          <w:szCs w:val="23"/>
        </w:rPr>
      </w:pPr>
    </w:p>
    <w:p w:rsidR="00C47835" w:rsidRPr="00A521AD" w:rsidRDefault="00C47835" w:rsidP="00C47835">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middle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tail end water users and Bd is bulk density</w:t>
      </w:r>
    </w:p>
    <w:p w:rsidR="00C47835" w:rsidRPr="00A521AD" w:rsidRDefault="00C47835" w:rsidP="00F41CFC">
      <w:pPr>
        <w:tabs>
          <w:tab w:val="left" w:pos="2232"/>
        </w:tabs>
        <w:rPr>
          <w:rFonts w:ascii="Times New Roman" w:hAnsi="Times New Roman" w:cs="Times New Roman"/>
          <w:color w:val="0D0D0D" w:themeColor="text1" w:themeTint="F2"/>
          <w:sz w:val="23"/>
          <w:szCs w:val="23"/>
        </w:rPr>
      </w:pPr>
    </w:p>
    <w:p w:rsidR="00DD7928" w:rsidRPr="00A521AD" w:rsidRDefault="00DD7928" w:rsidP="00F41CFC">
      <w:pPr>
        <w:tabs>
          <w:tab w:val="left" w:pos="2232"/>
        </w:tabs>
        <w:rPr>
          <w:rFonts w:ascii="Times New Roman" w:hAnsi="Times New Roman" w:cs="Times New Roman"/>
          <w:color w:val="0D0D0D" w:themeColor="text1" w:themeTint="F2"/>
          <w:sz w:val="23"/>
          <w:szCs w:val="23"/>
        </w:rPr>
      </w:pPr>
    </w:p>
    <w:p w:rsidR="00DD7928" w:rsidRDefault="00DD7928" w:rsidP="00F41CFC">
      <w:pPr>
        <w:tabs>
          <w:tab w:val="left" w:pos="2232"/>
        </w:tabs>
        <w:rPr>
          <w:rFonts w:ascii="Times New Roman" w:hAnsi="Times New Roman" w:cs="Times New Roman"/>
          <w:color w:val="0D0D0D" w:themeColor="text1" w:themeTint="F2"/>
          <w:sz w:val="23"/>
          <w:szCs w:val="23"/>
        </w:rPr>
      </w:pPr>
    </w:p>
    <w:p w:rsidR="002B62D4" w:rsidRPr="00A521AD" w:rsidRDefault="002B62D4" w:rsidP="00F41CFC">
      <w:pPr>
        <w:tabs>
          <w:tab w:val="left" w:pos="2232"/>
        </w:tabs>
        <w:rPr>
          <w:rFonts w:ascii="Times New Roman" w:hAnsi="Times New Roman" w:cs="Times New Roman"/>
          <w:color w:val="0D0D0D" w:themeColor="text1" w:themeTint="F2"/>
          <w:sz w:val="23"/>
          <w:szCs w:val="23"/>
        </w:rPr>
      </w:pPr>
    </w:p>
    <w:p w:rsidR="00BA5DAE" w:rsidRDefault="00BA5DAE" w:rsidP="00F41CFC">
      <w:pPr>
        <w:tabs>
          <w:tab w:val="left" w:pos="2232"/>
        </w:tabs>
        <w:rPr>
          <w:rFonts w:ascii="Times New Roman" w:hAnsi="Times New Roman" w:cs="Times New Roman"/>
          <w:color w:val="0D0D0D" w:themeColor="text1" w:themeTint="F2"/>
          <w:sz w:val="23"/>
          <w:szCs w:val="23"/>
        </w:rPr>
      </w:pPr>
    </w:p>
    <w:p w:rsidR="009515AD" w:rsidRPr="00A521AD" w:rsidRDefault="009515AD" w:rsidP="00F41CFC">
      <w:pPr>
        <w:tabs>
          <w:tab w:val="left" w:pos="2232"/>
        </w:tabs>
        <w:rPr>
          <w:rFonts w:ascii="Times New Roman" w:hAnsi="Times New Roman" w:cs="Times New Roman"/>
          <w:color w:val="0D0D0D" w:themeColor="text1" w:themeTint="F2"/>
          <w:sz w:val="23"/>
          <w:szCs w:val="23"/>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DD7928" w:rsidRPr="00A521AD" w:rsidRDefault="00DD7928" w:rsidP="00A31B81">
      <w:pPr>
        <w:pStyle w:val="Heading7"/>
        <w:rPr>
          <w:rFonts w:ascii="Times New Roman" w:eastAsia="Times New Roman" w:hAnsi="Times New Roman" w:cs="Times New Roman"/>
          <w:color w:val="0D0D0D" w:themeColor="text1" w:themeTint="F2"/>
        </w:rPr>
      </w:pPr>
      <w:bookmarkStart w:id="334" w:name="_Toc501966294"/>
      <w:r w:rsidRPr="00A521AD">
        <w:rPr>
          <w:rFonts w:ascii="Times New Roman" w:eastAsia="Times New Roman" w:hAnsi="Times New Roman" w:cs="Times New Roman"/>
          <w:color w:val="0D0D0D" w:themeColor="text1" w:themeTint="F2"/>
        </w:rPr>
        <w:lastRenderedPageBreak/>
        <w:t>Appendix Table 6.CROPWAT 8 output for Maize water requirement</w:t>
      </w:r>
      <w:bookmarkEnd w:id="334"/>
    </w:p>
    <w:tbl>
      <w:tblPr>
        <w:tblW w:w="5000" w:type="pct"/>
        <w:tblLook w:val="04A0"/>
      </w:tblPr>
      <w:tblGrid>
        <w:gridCol w:w="1153"/>
        <w:gridCol w:w="1152"/>
        <w:gridCol w:w="1150"/>
        <w:gridCol w:w="1150"/>
        <w:gridCol w:w="1167"/>
        <w:gridCol w:w="1163"/>
        <w:gridCol w:w="1163"/>
        <w:gridCol w:w="1163"/>
      </w:tblGrid>
      <w:tr w:rsidR="00DD7928" w:rsidRPr="00A521AD" w:rsidTr="00614DFB">
        <w:trPr>
          <w:trHeight w:val="300"/>
        </w:trPr>
        <w:tc>
          <w:tcPr>
            <w:tcW w:w="6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630"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0.34</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0.57</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14.9</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0.83</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29.6</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1.09</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41.5</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50.5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47.9</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39.1</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18.5</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29.5</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406.2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147.6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270.3</w:t>
            </w:r>
          </w:p>
        </w:tc>
      </w:tr>
    </w:tbl>
    <w:p w:rsidR="00DD7928" w:rsidRPr="00A521AD" w:rsidRDefault="00DD7928" w:rsidP="00DD7928">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Kc is crop coefficient, ETc is crop evapotranspiration and IR is irrigation requirement</w:t>
      </w:r>
    </w:p>
    <w:p w:rsidR="00DD7928" w:rsidRPr="00A521AD" w:rsidRDefault="00DD7928" w:rsidP="00DD7928">
      <w:pPr>
        <w:autoSpaceDE w:val="0"/>
        <w:autoSpaceDN w:val="0"/>
        <w:adjustRightInd w:val="0"/>
        <w:spacing w:after="0" w:line="240" w:lineRule="auto"/>
        <w:rPr>
          <w:rFonts w:ascii="Times New Roman" w:hAnsi="Times New Roman" w:cs="Times New Roman"/>
          <w:color w:val="0D0D0D" w:themeColor="text1" w:themeTint="F2"/>
          <w:sz w:val="20"/>
          <w:szCs w:val="20"/>
        </w:rPr>
      </w:pPr>
    </w:p>
    <w:p w:rsidR="00DD7928" w:rsidRPr="00A521AD" w:rsidRDefault="00DD7928" w:rsidP="00DD7928">
      <w:pPr>
        <w:autoSpaceDE w:val="0"/>
        <w:autoSpaceDN w:val="0"/>
        <w:adjustRightInd w:val="0"/>
        <w:spacing w:after="0" w:line="240" w:lineRule="auto"/>
        <w:rPr>
          <w:rFonts w:ascii="Times New Roman" w:hAnsi="Times New Roman" w:cs="Times New Roman"/>
          <w:color w:val="0D0D0D" w:themeColor="text1" w:themeTint="F2"/>
          <w:sz w:val="20"/>
          <w:szCs w:val="20"/>
        </w:rPr>
      </w:pPr>
    </w:p>
    <w:p w:rsidR="00DD7928" w:rsidRPr="00A521AD" w:rsidRDefault="00DD7928" w:rsidP="00A31B81">
      <w:pPr>
        <w:pStyle w:val="Heading7"/>
        <w:rPr>
          <w:rFonts w:ascii="Times New Roman" w:eastAsia="Times New Roman" w:hAnsi="Times New Roman" w:cs="Times New Roman"/>
          <w:color w:val="0D0D0D" w:themeColor="text1" w:themeTint="F2"/>
        </w:rPr>
      </w:pPr>
      <w:bookmarkStart w:id="335" w:name="_Toc501966295"/>
      <w:r w:rsidRPr="00A521AD">
        <w:rPr>
          <w:rFonts w:ascii="Times New Roman" w:eastAsia="Times New Roman" w:hAnsi="Times New Roman" w:cs="Times New Roman"/>
          <w:color w:val="0D0D0D" w:themeColor="text1" w:themeTint="F2"/>
        </w:rPr>
        <w:t>Appendix T</w:t>
      </w:r>
      <w:r w:rsidR="00C0638A" w:rsidRPr="00A521AD">
        <w:rPr>
          <w:rFonts w:ascii="Times New Roman" w:eastAsia="Times New Roman" w:hAnsi="Times New Roman" w:cs="Times New Roman"/>
          <w:color w:val="0D0D0D" w:themeColor="text1" w:themeTint="F2"/>
        </w:rPr>
        <w:t>able 7.CROPWAT 7</w:t>
      </w:r>
      <w:r w:rsidRPr="00A521AD">
        <w:rPr>
          <w:rFonts w:ascii="Times New Roman" w:eastAsia="Times New Roman" w:hAnsi="Times New Roman" w:cs="Times New Roman"/>
          <w:color w:val="0D0D0D" w:themeColor="text1" w:themeTint="F2"/>
        </w:rPr>
        <w:t xml:space="preserve"> output for Potato water requirement</w:t>
      </w:r>
      <w:bookmarkEnd w:id="335"/>
    </w:p>
    <w:tbl>
      <w:tblPr>
        <w:tblW w:w="5000" w:type="pct"/>
        <w:tblLook w:val="04A0"/>
      </w:tblPr>
      <w:tblGrid>
        <w:gridCol w:w="1153"/>
        <w:gridCol w:w="1152"/>
        <w:gridCol w:w="1150"/>
        <w:gridCol w:w="1150"/>
        <w:gridCol w:w="1167"/>
        <w:gridCol w:w="1163"/>
        <w:gridCol w:w="1163"/>
        <w:gridCol w:w="1163"/>
      </w:tblGrid>
      <w:tr w:rsidR="00DD7928" w:rsidRPr="00A521AD" w:rsidTr="00614DFB">
        <w:trPr>
          <w:trHeight w:val="300"/>
        </w:trPr>
        <w:tc>
          <w:tcPr>
            <w:tcW w:w="6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630"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9.5</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0.64</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25.3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17.7</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0.86</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30.8</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4.39</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48.3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4.38</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43.8</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37.2</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34.6</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49.7</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35.1</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23.1</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0.97</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4.04</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40.4</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13.1</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0.84</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28.8</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0.76</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3.31</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13.2</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DD7928"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464.3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159.3</w:t>
            </w:r>
          </w:p>
        </w:tc>
        <w:tc>
          <w:tcPr>
            <w:tcW w:w="628" w:type="pct"/>
            <w:tcBorders>
              <w:top w:val="nil"/>
              <w:left w:val="nil"/>
              <w:bottom w:val="single" w:sz="4" w:space="0" w:color="auto"/>
              <w:right w:val="single" w:sz="4" w:space="0" w:color="auto"/>
            </w:tcBorders>
            <w:shd w:val="clear" w:color="auto" w:fill="auto"/>
            <w:noWrap/>
            <w:vAlign w:val="center"/>
            <w:hideMark/>
          </w:tcPr>
          <w:p w:rsidR="00DD7928" w:rsidRPr="00A521AD" w:rsidRDefault="00DD7928" w:rsidP="00DC5BA5">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303</w:t>
            </w:r>
          </w:p>
        </w:tc>
      </w:tr>
    </w:tbl>
    <w:p w:rsidR="00DD7928" w:rsidRPr="00A521AD" w:rsidRDefault="00DD7928" w:rsidP="00DD7928">
      <w:pPr>
        <w:autoSpaceDE w:val="0"/>
        <w:autoSpaceDN w:val="0"/>
        <w:adjustRightInd w:val="0"/>
        <w:spacing w:after="0" w:line="360" w:lineRule="auto"/>
        <w:jc w:val="both"/>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2"/>
        </w:rPr>
        <w:t>Kc is crop coefficient, ETc is crop evapotranspiration and IR is irrigation requirement</w:t>
      </w:r>
    </w:p>
    <w:p w:rsidR="00DD7928" w:rsidRPr="00A521AD" w:rsidRDefault="00DD7928" w:rsidP="00DD7928">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A5DAE" w:rsidRPr="00A521AD" w:rsidRDefault="00BA5DAE"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0638A" w:rsidRDefault="00C0638A"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B62D4" w:rsidRPr="00A521AD" w:rsidRDefault="002B62D4"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35627A" w:rsidRPr="00A521AD" w:rsidRDefault="0035627A" w:rsidP="00E37446">
      <w:pPr>
        <w:pStyle w:val="Heading7"/>
        <w:rPr>
          <w:rFonts w:ascii="Times New Roman" w:eastAsia="Times New Roman" w:hAnsi="Times New Roman" w:cs="Times New Roman"/>
          <w:color w:val="0D0D0D" w:themeColor="text1" w:themeTint="F2"/>
        </w:rPr>
      </w:pPr>
      <w:bookmarkStart w:id="336" w:name="_Toc501966296"/>
      <w:r w:rsidRPr="00A521AD">
        <w:rPr>
          <w:rFonts w:ascii="Times New Roman" w:eastAsia="Times New Roman" w:hAnsi="Times New Roman" w:cs="Times New Roman"/>
          <w:color w:val="0D0D0D" w:themeColor="text1" w:themeTint="F2"/>
        </w:rPr>
        <w:lastRenderedPageBreak/>
        <w:t>Appendix Table 8.CROPWAT 8 outp</w:t>
      </w:r>
      <w:r w:rsidR="00C0638A" w:rsidRPr="00A521AD">
        <w:rPr>
          <w:rFonts w:ascii="Times New Roman" w:eastAsia="Times New Roman" w:hAnsi="Times New Roman" w:cs="Times New Roman"/>
          <w:color w:val="0D0D0D" w:themeColor="text1" w:themeTint="F2"/>
        </w:rPr>
        <w:t>ut for Banana W</w:t>
      </w:r>
      <w:r w:rsidR="00E37446" w:rsidRPr="00A521AD">
        <w:rPr>
          <w:rFonts w:ascii="Times New Roman" w:eastAsia="Times New Roman" w:hAnsi="Times New Roman" w:cs="Times New Roman"/>
          <w:color w:val="0D0D0D" w:themeColor="text1" w:themeTint="F2"/>
        </w:rPr>
        <w:t>ater requirement</w:t>
      </w:r>
      <w:bookmarkEnd w:id="336"/>
    </w:p>
    <w:tbl>
      <w:tblPr>
        <w:tblW w:w="5000" w:type="pct"/>
        <w:tblLook w:val="04A0"/>
      </w:tblPr>
      <w:tblGrid>
        <w:gridCol w:w="1151"/>
        <w:gridCol w:w="1151"/>
        <w:gridCol w:w="1151"/>
        <w:gridCol w:w="1151"/>
        <w:gridCol w:w="1168"/>
        <w:gridCol w:w="1163"/>
        <w:gridCol w:w="1163"/>
        <w:gridCol w:w="1163"/>
      </w:tblGrid>
      <w:tr w:rsidR="0035627A" w:rsidRPr="00A521AD" w:rsidTr="00614DFB">
        <w:trPr>
          <w:trHeight w:val="300"/>
        </w:trPr>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630"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Apr</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Apr</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16.1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0.58</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18.7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0.62</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0.69</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0.73</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0.77</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0.88</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26.2</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24.5</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27.5</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31.3</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1.02</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37.2</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40.5</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1.09</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43.3</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35.1</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32.5</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32.8</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22.8</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17.5</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17.2</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35627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981.9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708.8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435.3</w:t>
            </w:r>
          </w:p>
        </w:tc>
      </w:tr>
    </w:tbl>
    <w:p w:rsidR="0035627A" w:rsidRPr="00A521AD" w:rsidRDefault="0035627A" w:rsidP="0035627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Kc is crop coefficient, ETc is crop evapotranspiration and IR is irrigation requirement</w:t>
      </w:r>
    </w:p>
    <w:p w:rsidR="00BA5DAE" w:rsidRPr="00A521AD" w:rsidRDefault="00BA5DAE"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C904C4" w:rsidRDefault="00C904C4"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9515AD" w:rsidRDefault="009515AD"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541876" w:rsidRDefault="00541876"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2B62D4" w:rsidRPr="00A521AD" w:rsidRDefault="002B62D4"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BA5DAE" w:rsidRPr="00A521AD" w:rsidRDefault="0035627A" w:rsidP="0035627A">
      <w:pPr>
        <w:pStyle w:val="Heading7"/>
        <w:rPr>
          <w:rFonts w:ascii="Times New Roman" w:eastAsia="Times New Roman" w:hAnsi="Times New Roman" w:cs="Times New Roman"/>
          <w:color w:val="0D0D0D" w:themeColor="text1" w:themeTint="F2"/>
        </w:rPr>
      </w:pPr>
      <w:bookmarkStart w:id="337" w:name="_Toc501966297"/>
      <w:r w:rsidRPr="00A521AD">
        <w:rPr>
          <w:rFonts w:ascii="Times New Roman" w:eastAsia="Times New Roman" w:hAnsi="Times New Roman" w:cs="Times New Roman"/>
          <w:color w:val="0D0D0D" w:themeColor="text1" w:themeTint="F2"/>
        </w:rPr>
        <w:lastRenderedPageBreak/>
        <w:t>Appendix Table 9</w:t>
      </w:r>
      <w:r w:rsidR="00C0638A" w:rsidRPr="00A521AD">
        <w:rPr>
          <w:rFonts w:ascii="Times New Roman" w:eastAsia="Times New Roman" w:hAnsi="Times New Roman" w:cs="Times New Roman"/>
          <w:color w:val="0D0D0D" w:themeColor="text1" w:themeTint="F2"/>
        </w:rPr>
        <w:t>.CROPWAT 8 output for Tomato W</w:t>
      </w:r>
      <w:r w:rsidRPr="00A521AD">
        <w:rPr>
          <w:rFonts w:ascii="Times New Roman" w:eastAsia="Times New Roman" w:hAnsi="Times New Roman" w:cs="Times New Roman"/>
          <w:color w:val="0D0D0D" w:themeColor="text1" w:themeTint="F2"/>
        </w:rPr>
        <w:t>ater requirement</w:t>
      </w:r>
      <w:bookmarkEnd w:id="337"/>
    </w:p>
    <w:tbl>
      <w:tblPr>
        <w:tblW w:w="5000" w:type="pct"/>
        <w:tblLook w:val="04A0"/>
      </w:tblPr>
      <w:tblGrid>
        <w:gridCol w:w="1153"/>
        <w:gridCol w:w="1152"/>
        <w:gridCol w:w="1152"/>
        <w:gridCol w:w="1152"/>
        <w:gridCol w:w="1167"/>
        <w:gridCol w:w="1163"/>
        <w:gridCol w:w="1163"/>
        <w:gridCol w:w="1159"/>
      </w:tblGrid>
      <w:tr w:rsidR="0035627A" w:rsidRPr="00A521AD" w:rsidTr="00614DFB">
        <w:trPr>
          <w:trHeight w:val="300"/>
        </w:trPr>
        <w:tc>
          <w:tcPr>
            <w:tcW w:w="62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622"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630"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626" w:type="pct"/>
            <w:tcBorders>
              <w:top w:val="single" w:sz="4" w:space="0" w:color="auto"/>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8.2</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13.4</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Nov</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0.63</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24.8</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17.2</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26.8</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0.89</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40.9</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36.8</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43.5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9.2</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34.3</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Jan</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4.49</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34.8</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24.8</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27.3</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20.2</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Feb</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27.4</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8.6</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0.95</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41.3</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26.5</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14.7</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Mar</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0.84</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3.71</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33.4</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24.4</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6.3</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35627A" w:rsidRPr="00A521AD" w:rsidTr="00614DFB">
        <w:trPr>
          <w:trHeight w:val="300"/>
        </w:trPr>
        <w:tc>
          <w:tcPr>
            <w:tcW w:w="622" w:type="pct"/>
            <w:tcBorders>
              <w:top w:val="nil"/>
              <w:left w:val="single" w:sz="4" w:space="0" w:color="auto"/>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2"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535</w:t>
            </w:r>
          </w:p>
        </w:tc>
        <w:tc>
          <w:tcPr>
            <w:tcW w:w="628"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199.6</w:t>
            </w:r>
          </w:p>
        </w:tc>
        <w:tc>
          <w:tcPr>
            <w:tcW w:w="626" w:type="pct"/>
            <w:tcBorders>
              <w:top w:val="nil"/>
              <w:left w:val="nil"/>
              <w:bottom w:val="single" w:sz="4" w:space="0" w:color="auto"/>
              <w:right w:val="single" w:sz="4" w:space="0" w:color="auto"/>
            </w:tcBorders>
            <w:shd w:val="clear" w:color="auto" w:fill="auto"/>
            <w:noWrap/>
            <w:vAlign w:val="center"/>
            <w:hideMark/>
          </w:tcPr>
          <w:p w:rsidR="0035627A" w:rsidRPr="00A521AD" w:rsidRDefault="0035627A" w:rsidP="0035627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333.2</w:t>
            </w:r>
          </w:p>
        </w:tc>
      </w:tr>
    </w:tbl>
    <w:p w:rsidR="00BA5DAE" w:rsidRPr="00A521AD" w:rsidRDefault="0035627A"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Kc is crop coefficient, ETc is crop evapotranspiration and IR is irrigation requirement</w:t>
      </w:r>
    </w:p>
    <w:p w:rsidR="0035627A" w:rsidRPr="00A521AD" w:rsidRDefault="0035627A" w:rsidP="0035627A">
      <w:pPr>
        <w:pStyle w:val="Heading7"/>
        <w:rPr>
          <w:rFonts w:ascii="Times New Roman" w:eastAsia="Times New Roman" w:hAnsi="Times New Roman" w:cs="Times New Roman"/>
          <w:color w:val="0D0D0D" w:themeColor="text1" w:themeTint="F2"/>
        </w:rPr>
      </w:pPr>
      <w:bookmarkStart w:id="338" w:name="_Toc501966298"/>
      <w:r w:rsidRPr="00A521AD">
        <w:rPr>
          <w:rFonts w:ascii="Times New Roman" w:eastAsia="Times New Roman" w:hAnsi="Times New Roman" w:cs="Times New Roman"/>
          <w:color w:val="0D0D0D" w:themeColor="text1" w:themeTint="F2"/>
        </w:rPr>
        <w:t>Appendix Table 10.CROPWAT 8 outp</w:t>
      </w:r>
      <w:r w:rsidR="00C0638A" w:rsidRPr="00A521AD">
        <w:rPr>
          <w:rFonts w:ascii="Times New Roman" w:eastAsia="Times New Roman" w:hAnsi="Times New Roman" w:cs="Times New Roman"/>
          <w:color w:val="0D0D0D" w:themeColor="text1" w:themeTint="F2"/>
        </w:rPr>
        <w:t>ut for Cabbage W</w:t>
      </w:r>
      <w:r w:rsidRPr="00A521AD">
        <w:rPr>
          <w:rFonts w:ascii="Times New Roman" w:eastAsia="Times New Roman" w:hAnsi="Times New Roman" w:cs="Times New Roman"/>
          <w:color w:val="0D0D0D" w:themeColor="text1" w:themeTint="F2"/>
        </w:rPr>
        <w:t>ater requirement</w:t>
      </w:r>
      <w:bookmarkEnd w:id="338"/>
    </w:p>
    <w:tbl>
      <w:tblPr>
        <w:tblW w:w="5000" w:type="pct"/>
        <w:tblLook w:val="04A0"/>
      </w:tblPr>
      <w:tblGrid>
        <w:gridCol w:w="1151"/>
        <w:gridCol w:w="1151"/>
        <w:gridCol w:w="1151"/>
        <w:gridCol w:w="1151"/>
        <w:gridCol w:w="1168"/>
        <w:gridCol w:w="1163"/>
        <w:gridCol w:w="1163"/>
        <w:gridCol w:w="1163"/>
      </w:tblGrid>
      <w:tr w:rsidR="00C0638A" w:rsidRPr="00A521AD" w:rsidTr="00614DFB">
        <w:trPr>
          <w:trHeight w:val="300"/>
        </w:trPr>
        <w:tc>
          <w:tcPr>
            <w:tcW w:w="6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Month</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Decade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Stage</w:t>
            </w:r>
          </w:p>
        </w:tc>
        <w:tc>
          <w:tcPr>
            <w:tcW w:w="621"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Kc</w:t>
            </w:r>
          </w:p>
        </w:tc>
        <w:tc>
          <w:tcPr>
            <w:tcW w:w="630"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ETc</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Eff rain</w:t>
            </w:r>
          </w:p>
        </w:tc>
        <w:tc>
          <w:tcPr>
            <w:tcW w:w="628" w:type="pct"/>
            <w:tcBorders>
              <w:top w:val="single" w:sz="4" w:space="0" w:color="auto"/>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Irr. Req.</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coeff</w:t>
            </w:r>
          </w:p>
        </w:tc>
        <w:tc>
          <w:tcPr>
            <w:tcW w:w="630"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mm/day</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mm/dec</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Apr</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2.94</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23.5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26.2</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31.4</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May</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0.72</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27.1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20.2</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0.78</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15.5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Jun</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0.83</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28.7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0.88</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2.92</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29.2</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30.9</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0.93</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2.96</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29.6</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Jul</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Deve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34.4</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34.3</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Aug</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3.32</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Mid</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33.7</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32.9</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1.01</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32.4</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1.7</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Sep</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0.98</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34.8</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26.5</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8.3</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Oct</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Late</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0.94</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3.53</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14.1</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w:t>
            </w:r>
          </w:p>
        </w:tc>
        <w:tc>
          <w:tcPr>
            <w:tcW w:w="628"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w:t>
            </w:r>
          </w:p>
        </w:tc>
      </w:tr>
      <w:tr w:rsidR="00C0638A" w:rsidRPr="00A521AD" w:rsidTr="00614DFB">
        <w:trPr>
          <w:trHeight w:val="300"/>
        </w:trPr>
        <w:tc>
          <w:tcPr>
            <w:tcW w:w="621" w:type="pct"/>
            <w:tcBorders>
              <w:top w:val="nil"/>
              <w:left w:val="single" w:sz="4" w:space="0" w:color="auto"/>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1"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30" w:type="pct"/>
            <w:tcBorders>
              <w:top w:val="nil"/>
              <w:left w:val="nil"/>
              <w:bottom w:val="single" w:sz="4" w:space="0" w:color="auto"/>
              <w:right w:val="single" w:sz="4" w:space="0" w:color="auto"/>
            </w:tcBorders>
            <w:shd w:val="clear" w:color="auto" w:fill="auto"/>
            <w:noWrap/>
            <w:vAlign w:val="bottom"/>
            <w:hideMark/>
          </w:tcPr>
          <w:p w:rsidR="00C0638A" w:rsidRPr="00A521AD" w:rsidRDefault="00C0638A" w:rsidP="00C0638A">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505.8</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477</w:t>
            </w:r>
          </w:p>
        </w:tc>
        <w:tc>
          <w:tcPr>
            <w:tcW w:w="628" w:type="pct"/>
            <w:tcBorders>
              <w:top w:val="nil"/>
              <w:left w:val="nil"/>
              <w:bottom w:val="single" w:sz="4" w:space="0" w:color="auto"/>
              <w:right w:val="single" w:sz="4" w:space="0" w:color="auto"/>
            </w:tcBorders>
            <w:shd w:val="clear" w:color="auto" w:fill="auto"/>
            <w:noWrap/>
            <w:vAlign w:val="center"/>
            <w:hideMark/>
          </w:tcPr>
          <w:p w:rsidR="00C0638A" w:rsidRPr="00A521AD" w:rsidRDefault="00C0638A" w:rsidP="00C0638A">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48.3</w:t>
            </w:r>
          </w:p>
        </w:tc>
      </w:tr>
    </w:tbl>
    <w:p w:rsidR="00C0638A" w:rsidRPr="00A521AD" w:rsidRDefault="00C0638A" w:rsidP="00C0638A">
      <w:pPr>
        <w:rPr>
          <w:rFonts w:ascii="Times New Roman" w:hAnsi="Times New Roman" w:cs="Times New Roman"/>
          <w:color w:val="0D0D0D" w:themeColor="text1" w:themeTint="F2"/>
        </w:rPr>
      </w:pPr>
    </w:p>
    <w:p w:rsidR="0035627A" w:rsidRPr="00A521AD" w:rsidRDefault="0035627A" w:rsidP="0035627A">
      <w:pPr>
        <w:autoSpaceDE w:val="0"/>
        <w:autoSpaceDN w:val="0"/>
        <w:adjustRightInd w:val="0"/>
        <w:spacing w:after="0" w:line="360" w:lineRule="auto"/>
        <w:jc w:val="both"/>
        <w:rPr>
          <w:rFonts w:ascii="Times New Roman" w:hAnsi="Times New Roman" w:cs="Times New Roman"/>
          <w:color w:val="0D0D0D" w:themeColor="text1" w:themeTint="F2"/>
          <w:sz w:val="24"/>
          <w:szCs w:val="24"/>
        </w:rPr>
      </w:pPr>
      <w:r w:rsidRPr="00A521AD">
        <w:rPr>
          <w:rFonts w:ascii="Times New Roman" w:hAnsi="Times New Roman" w:cs="Times New Roman"/>
          <w:color w:val="0D0D0D" w:themeColor="text1" w:themeTint="F2"/>
          <w:sz w:val="24"/>
          <w:szCs w:val="24"/>
        </w:rPr>
        <w:t>Kc is crop coefficient, ETc is crop evapotranspiration and IR is irrigation requirement</w:t>
      </w:r>
    </w:p>
    <w:p w:rsidR="0035627A" w:rsidRPr="00A521AD" w:rsidRDefault="0035627A"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35627A" w:rsidRPr="00A521AD" w:rsidRDefault="0035627A" w:rsidP="00BA5DAE">
      <w:pPr>
        <w:autoSpaceDE w:val="0"/>
        <w:autoSpaceDN w:val="0"/>
        <w:adjustRightInd w:val="0"/>
        <w:spacing w:after="0" w:line="360" w:lineRule="auto"/>
        <w:jc w:val="both"/>
        <w:rPr>
          <w:rFonts w:ascii="Times New Roman" w:hAnsi="Times New Roman" w:cs="Times New Roman"/>
          <w:color w:val="0D0D0D" w:themeColor="text1" w:themeTint="F2"/>
          <w:sz w:val="24"/>
          <w:szCs w:val="24"/>
        </w:rPr>
      </w:pPr>
    </w:p>
    <w:p w:rsidR="001F1089" w:rsidRPr="00A521AD" w:rsidRDefault="0035627A" w:rsidP="00A31B81">
      <w:pPr>
        <w:pStyle w:val="Heading7"/>
        <w:rPr>
          <w:rFonts w:ascii="Times New Roman" w:eastAsia="Times New Roman" w:hAnsi="Times New Roman" w:cs="Times New Roman"/>
          <w:color w:val="0D0D0D" w:themeColor="text1" w:themeTint="F2"/>
        </w:rPr>
      </w:pPr>
      <w:bookmarkStart w:id="339" w:name="_Toc501966299"/>
      <w:proofErr w:type="gramStart"/>
      <w:r w:rsidRPr="00A521AD">
        <w:rPr>
          <w:rFonts w:ascii="Times New Roman" w:eastAsia="Times New Roman" w:hAnsi="Times New Roman" w:cs="Times New Roman"/>
          <w:color w:val="0D0D0D" w:themeColor="text1" w:themeTint="F2"/>
        </w:rPr>
        <w:lastRenderedPageBreak/>
        <w:t>Appendix Table 11</w:t>
      </w:r>
      <w:r w:rsidR="001F1089" w:rsidRPr="00A521AD">
        <w:rPr>
          <w:rFonts w:ascii="Times New Roman" w:eastAsia="Times New Roman" w:hAnsi="Times New Roman" w:cs="Times New Roman"/>
          <w:color w:val="0D0D0D" w:themeColor="text1" w:themeTint="F2"/>
        </w:rPr>
        <w:t>.</w:t>
      </w:r>
      <w:proofErr w:type="gramEnd"/>
      <w:r w:rsidR="001F1089" w:rsidRPr="00A521AD">
        <w:rPr>
          <w:rFonts w:ascii="Times New Roman" w:eastAsia="Times New Roman" w:hAnsi="Times New Roman" w:cs="Times New Roman"/>
          <w:color w:val="0D0D0D" w:themeColor="text1" w:themeTint="F2"/>
        </w:rPr>
        <w:t xml:space="preserve"> Canal discharges at different points and conveyance efficiency of Gemesha scheme</w:t>
      </w:r>
      <w:bookmarkEnd w:id="339"/>
    </w:p>
    <w:tbl>
      <w:tblPr>
        <w:tblW w:w="5000" w:type="pct"/>
        <w:tblLook w:val="04A0"/>
      </w:tblPr>
      <w:tblGrid>
        <w:gridCol w:w="1188"/>
        <w:gridCol w:w="1152"/>
        <w:gridCol w:w="1152"/>
        <w:gridCol w:w="1153"/>
        <w:gridCol w:w="1153"/>
        <w:gridCol w:w="2310"/>
        <w:gridCol w:w="1153"/>
      </w:tblGrid>
      <w:tr w:rsidR="00295E5F" w:rsidRPr="00A521AD" w:rsidTr="00C904C4">
        <w:trPr>
          <w:trHeight w:val="300"/>
        </w:trPr>
        <w:tc>
          <w:tcPr>
            <w:tcW w:w="6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Main Canal</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2ndCanal</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field Canal</w:t>
            </w:r>
          </w:p>
        </w:tc>
        <w:tc>
          <w:tcPr>
            <w:tcW w:w="6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proofErr w:type="gramStart"/>
            <w:r w:rsidRPr="00A521AD">
              <w:rPr>
                <w:rFonts w:ascii="Times New Roman" w:eastAsia="Times New Roman" w:hAnsi="Times New Roman" w:cs="Times New Roman"/>
                <w:color w:val="0D0D0D" w:themeColor="text1" w:themeTint="F2"/>
                <w:sz w:val="22"/>
              </w:rPr>
              <w:t>Ec(</w:t>
            </w:r>
            <w:proofErr w:type="gramEnd"/>
            <w:r w:rsidRPr="00A521AD">
              <w:rPr>
                <w:rFonts w:ascii="Times New Roman" w:eastAsia="Times New Roman" w:hAnsi="Times New Roman" w:cs="Times New Roman"/>
                <w:color w:val="0D0D0D" w:themeColor="text1" w:themeTint="F2"/>
                <w:sz w:val="22"/>
              </w:rPr>
              <w:t>%)</w:t>
            </w:r>
          </w:p>
        </w:tc>
      </w:tr>
      <w:tr w:rsidR="00295E5F" w:rsidRPr="00A521AD" w:rsidTr="00C904C4">
        <w:trPr>
          <w:trHeight w:val="300"/>
        </w:trPr>
        <w:tc>
          <w:tcPr>
            <w:tcW w:w="625" w:type="pct"/>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Final</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Final</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25" w:type="pct"/>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0.0821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0.0821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0.0754</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0.0754</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58.00</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0.631538462</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0.918392205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0.0854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0.0741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0.0654</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0.0644</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57.98</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0.656923077</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0.882591093</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0.0933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0.0934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0.067</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0.067</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51.48</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0.717692308</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0.717344754</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0.0908</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0.0908</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0.066</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0.066</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60.00</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0.825454545</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0.726872247</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0.0916</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0.0912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0.056</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0.056</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51.13</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0.832727273</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0.614035088</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0.0912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0.0912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59.09</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0.829090909</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0.712719298</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0.0756</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0.0756</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0.0752</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0.0752</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75.20</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0.756</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0.994708995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0.0699</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0.0697</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0.0692</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0.0692</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69.40</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0.699</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0.992826399</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0.0599</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0.0422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0.0314</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0.0314</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68.05</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0.914503817</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0.744075829</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Mean</w:t>
            </w:r>
          </w:p>
        </w:tc>
        <w:tc>
          <w:tcPr>
            <w:tcW w:w="3750" w:type="pct"/>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61.15</w:t>
            </w:r>
          </w:p>
        </w:tc>
      </w:tr>
      <w:tr w:rsidR="00295E5F" w:rsidRPr="00A521AD" w:rsidTr="00C904C4">
        <w:trPr>
          <w:trHeight w:val="300"/>
        </w:trPr>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3750" w:type="pct"/>
            <w:gridSpan w:val="5"/>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bl>
    <w:p w:rsidR="001F1089" w:rsidRPr="00A521AD" w:rsidRDefault="001F1089" w:rsidP="001F1089">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w:t>
      </w:r>
    </w:p>
    <w:p w:rsidR="00295E5F" w:rsidRPr="00A521AD" w:rsidRDefault="001F1089"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roofErr w:type="gramStart"/>
      <w:r w:rsidRPr="00A521AD">
        <w:rPr>
          <w:rFonts w:ascii="Times New Roman" w:hAnsi="Times New Roman" w:cs="Times New Roman"/>
          <w:color w:val="0D0D0D" w:themeColor="text1" w:themeTint="F2"/>
          <w:sz w:val="20"/>
          <w:szCs w:val="20"/>
        </w:rPr>
        <w:t>middle</w:t>
      </w:r>
      <w:proofErr w:type="gramEnd"/>
      <w:r w:rsidRPr="00A521AD">
        <w:rPr>
          <w:rFonts w:ascii="Times New Roman" w:hAnsi="Times New Roman" w:cs="Times New Roman"/>
          <w:color w:val="0D0D0D" w:themeColor="text1" w:themeTint="F2"/>
          <w:sz w:val="20"/>
          <w:szCs w:val="20"/>
        </w:rPr>
        <w:t xml:space="preserve"> scheme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tail end water users, Q is discharge of water, 2</w:t>
      </w:r>
      <w:r w:rsidRPr="00A521AD">
        <w:rPr>
          <w:rFonts w:ascii="Times New Roman" w:hAnsi="Times New Roman" w:cs="Times New Roman"/>
          <w:color w:val="0D0D0D" w:themeColor="text1" w:themeTint="F2"/>
          <w:sz w:val="13"/>
          <w:szCs w:val="13"/>
        </w:rPr>
        <w:t xml:space="preserve">0 </w:t>
      </w:r>
      <w:r w:rsidRPr="00A521AD">
        <w:rPr>
          <w:rFonts w:ascii="Times New Roman" w:hAnsi="Times New Roman" w:cs="Times New Roman"/>
          <w:color w:val="0D0D0D" w:themeColor="text1" w:themeTint="F2"/>
          <w:sz w:val="20"/>
          <w:szCs w:val="20"/>
        </w:rPr>
        <w:t>secondary canal, 3</w:t>
      </w:r>
      <w:r w:rsidRPr="00A521AD">
        <w:rPr>
          <w:rFonts w:ascii="Times New Roman" w:hAnsi="Times New Roman" w:cs="Times New Roman"/>
          <w:color w:val="0D0D0D" w:themeColor="text1" w:themeTint="F2"/>
          <w:sz w:val="13"/>
          <w:szCs w:val="13"/>
        </w:rPr>
        <w:t xml:space="preserve">0 </w:t>
      </w:r>
      <w:r w:rsidRPr="00A521AD">
        <w:rPr>
          <w:rFonts w:ascii="Times New Roman" w:hAnsi="Times New Roman" w:cs="Times New Roman"/>
          <w:color w:val="0D0D0D" w:themeColor="text1" w:themeTint="F2"/>
          <w:sz w:val="20"/>
          <w:szCs w:val="20"/>
        </w:rPr>
        <w:t>tertiary canal and Ec is conveyance efficiency</w:t>
      </w: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Pr="00A521AD" w:rsidRDefault="002B62D4"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CE2DBD">
      <w:pPr>
        <w:autoSpaceDE w:val="0"/>
        <w:autoSpaceDN w:val="0"/>
        <w:adjustRightInd w:val="0"/>
        <w:spacing w:after="0" w:line="240" w:lineRule="auto"/>
        <w:rPr>
          <w:rFonts w:ascii="Times New Roman" w:hAnsi="Times New Roman" w:cs="Times New Roman"/>
          <w:color w:val="0D0D0D" w:themeColor="text1" w:themeTint="F2"/>
          <w:sz w:val="20"/>
          <w:szCs w:val="20"/>
        </w:rPr>
      </w:pPr>
    </w:p>
    <w:p w:rsidR="00295E5F" w:rsidRPr="00A521AD" w:rsidRDefault="00DD7928" w:rsidP="005007B4">
      <w:pPr>
        <w:pStyle w:val="Heading7"/>
        <w:rPr>
          <w:rFonts w:ascii="Times New Roman" w:eastAsia="Times New Roman" w:hAnsi="Times New Roman" w:cs="Times New Roman"/>
          <w:color w:val="0D0D0D" w:themeColor="text1" w:themeTint="F2"/>
        </w:rPr>
      </w:pPr>
      <w:bookmarkStart w:id="340" w:name="_Toc501966300"/>
      <w:proofErr w:type="gramStart"/>
      <w:r w:rsidRPr="00A521AD">
        <w:rPr>
          <w:rFonts w:ascii="Times New Roman" w:eastAsia="Times New Roman" w:hAnsi="Times New Roman" w:cs="Times New Roman"/>
          <w:color w:val="0D0D0D" w:themeColor="text1" w:themeTint="F2"/>
        </w:rPr>
        <w:lastRenderedPageBreak/>
        <w:t>Ap</w:t>
      </w:r>
      <w:r w:rsidR="0035627A" w:rsidRPr="00A521AD">
        <w:rPr>
          <w:rFonts w:ascii="Times New Roman" w:eastAsia="Times New Roman" w:hAnsi="Times New Roman" w:cs="Times New Roman"/>
          <w:color w:val="0D0D0D" w:themeColor="text1" w:themeTint="F2"/>
        </w:rPr>
        <w:t>pendix Table 12</w:t>
      </w:r>
      <w:r w:rsidR="001F1089" w:rsidRPr="00A521AD">
        <w:rPr>
          <w:rFonts w:ascii="Times New Roman" w:eastAsia="Times New Roman" w:hAnsi="Times New Roman" w:cs="Times New Roman"/>
          <w:color w:val="0D0D0D" w:themeColor="text1" w:themeTint="F2"/>
        </w:rPr>
        <w:t>.</w:t>
      </w:r>
      <w:proofErr w:type="gramEnd"/>
      <w:r w:rsidR="001F1089" w:rsidRPr="00A521AD">
        <w:rPr>
          <w:rFonts w:ascii="Times New Roman" w:eastAsia="Times New Roman" w:hAnsi="Times New Roman" w:cs="Times New Roman"/>
          <w:color w:val="0D0D0D" w:themeColor="text1" w:themeTint="F2"/>
        </w:rPr>
        <w:t xml:space="preserve"> Canal discharges at different points and conveyance efficiency of Ufute scheme</w:t>
      </w:r>
      <w:bookmarkEnd w:id="340"/>
    </w:p>
    <w:tbl>
      <w:tblPr>
        <w:tblW w:w="5000" w:type="pct"/>
        <w:tblLook w:val="04A0"/>
      </w:tblPr>
      <w:tblGrid>
        <w:gridCol w:w="1188"/>
        <w:gridCol w:w="1042"/>
        <w:gridCol w:w="1262"/>
        <w:gridCol w:w="1153"/>
        <w:gridCol w:w="1153"/>
        <w:gridCol w:w="2310"/>
        <w:gridCol w:w="1153"/>
      </w:tblGrid>
      <w:tr w:rsidR="00295E5F" w:rsidRPr="00A521AD" w:rsidTr="00C904C4">
        <w:trPr>
          <w:trHeight w:val="300"/>
        </w:trPr>
        <w:tc>
          <w:tcPr>
            <w:tcW w:w="6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Main Canal</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2ndCanal</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Q(m3/s) field Canal</w:t>
            </w:r>
          </w:p>
        </w:tc>
        <w:tc>
          <w:tcPr>
            <w:tcW w:w="6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proofErr w:type="gramStart"/>
            <w:r w:rsidRPr="00A521AD">
              <w:rPr>
                <w:rFonts w:ascii="Times New Roman" w:eastAsia="Times New Roman" w:hAnsi="Times New Roman" w:cs="Times New Roman"/>
                <w:color w:val="0D0D0D" w:themeColor="text1" w:themeTint="F2"/>
                <w:sz w:val="22"/>
              </w:rPr>
              <w:t>Ec(</w:t>
            </w:r>
            <w:proofErr w:type="gramEnd"/>
            <w:r w:rsidRPr="00A521AD">
              <w:rPr>
                <w:rFonts w:ascii="Times New Roman" w:eastAsia="Times New Roman" w:hAnsi="Times New Roman" w:cs="Times New Roman"/>
                <w:color w:val="0D0D0D" w:themeColor="text1" w:themeTint="F2"/>
                <w:sz w:val="22"/>
              </w:rPr>
              <w:t>%)</w:t>
            </w:r>
          </w:p>
        </w:tc>
      </w:tr>
      <w:tr w:rsidR="00295E5F" w:rsidRPr="00A521AD" w:rsidTr="00C904C4">
        <w:trPr>
          <w:trHeight w:val="300"/>
        </w:trPr>
        <w:tc>
          <w:tcPr>
            <w:tcW w:w="625" w:type="pct"/>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Final</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Final</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w:t>
            </w:r>
          </w:p>
        </w:tc>
        <w:tc>
          <w:tcPr>
            <w:tcW w:w="625" w:type="pct"/>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0.089</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0.059</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0.059</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66.29</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0.719101124</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0.921875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0.088</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0.0335</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0.0335</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38.07</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0.454545455</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0.8375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0.088</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0.0566</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0.0566</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0.0421</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0.0421</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47.84</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0.643181818</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0.743816254</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0.0511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0.0511</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73.85</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0.786153846</w:t>
            </w:r>
          </w:p>
        </w:tc>
        <w:tc>
          <w:tcPr>
            <w:tcW w:w="1250" w:type="pct"/>
            <w:gridSpan w:val="2"/>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0.939334638</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73.85</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0.769230769</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0.96</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0.065</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0.048</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0.044</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0.044</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67.69</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0.738461538</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0.916666667</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0.041</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0.039</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0.039</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0.0314</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0.0314</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76.59</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0.951219512</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0.805128205</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0.041</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73.17</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0.853658537</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0.857142857</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566"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0.04</w:t>
            </w:r>
          </w:p>
        </w:tc>
        <w:tc>
          <w:tcPr>
            <w:tcW w:w="684"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0.0355</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0.0322</w:t>
            </w:r>
          </w:p>
        </w:tc>
        <w:tc>
          <w:tcPr>
            <w:tcW w:w="625" w:type="pct"/>
            <w:tcBorders>
              <w:top w:val="nil"/>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0.0266</w:t>
            </w:r>
          </w:p>
        </w:tc>
        <w:tc>
          <w:tcPr>
            <w:tcW w:w="1250" w:type="pct"/>
            <w:tcBorders>
              <w:top w:val="single" w:sz="4" w:space="0" w:color="auto"/>
              <w:left w:val="nil"/>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0.0266</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73.32</w:t>
            </w:r>
          </w:p>
        </w:tc>
      </w:tr>
      <w:tr w:rsidR="00295E5F" w:rsidRPr="00A521AD" w:rsidTr="00C904C4">
        <w:trPr>
          <w:trHeight w:val="300"/>
        </w:trPr>
        <w:tc>
          <w:tcPr>
            <w:tcW w:w="625" w:type="pct"/>
            <w:tcBorders>
              <w:top w:val="nil"/>
              <w:left w:val="single" w:sz="4" w:space="0" w:color="auto"/>
              <w:bottom w:val="single" w:sz="4" w:space="0" w:color="auto"/>
              <w:right w:val="single" w:sz="4" w:space="0" w:color="auto"/>
            </w:tcBorders>
            <w:shd w:val="clear" w:color="auto" w:fill="auto"/>
            <w:noWrap/>
            <w:vAlign w:val="bottom"/>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EC</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0.8875</w:t>
            </w:r>
          </w:p>
        </w:tc>
        <w:tc>
          <w:tcPr>
            <w:tcW w:w="1250" w:type="pct"/>
            <w:gridSpan w:val="2"/>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0.826086957</w:t>
            </w:r>
          </w:p>
        </w:tc>
        <w:tc>
          <w:tcPr>
            <w:tcW w:w="1250" w:type="pct"/>
            <w:tcBorders>
              <w:top w:val="single" w:sz="4" w:space="0" w:color="auto"/>
              <w:left w:val="nil"/>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r w:rsidR="00295E5F" w:rsidRPr="00A521AD" w:rsidTr="00C904C4">
        <w:trPr>
          <w:trHeight w:val="300"/>
        </w:trPr>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Mean</w:t>
            </w:r>
          </w:p>
        </w:tc>
        <w:tc>
          <w:tcPr>
            <w:tcW w:w="3750" w:type="pct"/>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25"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295E5F" w:rsidRPr="00A521AD" w:rsidRDefault="00295E5F" w:rsidP="00295E5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65.63</w:t>
            </w:r>
          </w:p>
        </w:tc>
      </w:tr>
      <w:tr w:rsidR="00295E5F" w:rsidRPr="00A521AD" w:rsidTr="00C904C4">
        <w:trPr>
          <w:trHeight w:val="300"/>
        </w:trPr>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3750" w:type="pct"/>
            <w:gridSpan w:val="5"/>
            <w:vMerge/>
            <w:tcBorders>
              <w:top w:val="single" w:sz="4" w:space="0" w:color="auto"/>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c>
          <w:tcPr>
            <w:tcW w:w="625" w:type="pct"/>
            <w:vMerge/>
            <w:tcBorders>
              <w:top w:val="nil"/>
              <w:left w:val="single" w:sz="4" w:space="0" w:color="auto"/>
              <w:bottom w:val="single" w:sz="4" w:space="0" w:color="auto"/>
              <w:right w:val="single" w:sz="4" w:space="0" w:color="auto"/>
            </w:tcBorders>
            <w:vAlign w:val="center"/>
            <w:hideMark/>
          </w:tcPr>
          <w:p w:rsidR="00295E5F" w:rsidRPr="00A521AD" w:rsidRDefault="00295E5F" w:rsidP="00295E5F">
            <w:pPr>
              <w:spacing w:after="0" w:line="240" w:lineRule="auto"/>
              <w:rPr>
                <w:rFonts w:ascii="Times New Roman" w:eastAsia="Times New Roman" w:hAnsi="Times New Roman" w:cs="Times New Roman"/>
                <w:color w:val="0D0D0D" w:themeColor="text1" w:themeTint="F2"/>
                <w:sz w:val="22"/>
              </w:rPr>
            </w:pPr>
          </w:p>
        </w:tc>
      </w:tr>
    </w:tbl>
    <w:p w:rsidR="001F1089" w:rsidRPr="00A521AD" w:rsidRDefault="001F1089" w:rsidP="001F1089">
      <w:pPr>
        <w:autoSpaceDE w:val="0"/>
        <w:autoSpaceDN w:val="0"/>
        <w:adjustRightInd w:val="0"/>
        <w:spacing w:after="0" w:line="240" w:lineRule="auto"/>
        <w:rPr>
          <w:rFonts w:ascii="Times New Roman" w:hAnsi="Times New Roman" w:cs="Times New Roman"/>
          <w:color w:val="0D0D0D" w:themeColor="text1" w:themeTint="F2"/>
          <w:sz w:val="20"/>
          <w:szCs w:val="20"/>
        </w:rPr>
      </w:pPr>
    </w:p>
    <w:p w:rsidR="001F1089" w:rsidRPr="00A521AD" w:rsidRDefault="001F1089" w:rsidP="001F1089">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w:t>
      </w:r>
    </w:p>
    <w:p w:rsidR="00BA5DAE" w:rsidRPr="00A521AD" w:rsidRDefault="001F1089"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Middle scheme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tail end water users, Q is discharge of water, 2</w:t>
      </w:r>
      <w:r w:rsidRPr="00A521AD">
        <w:rPr>
          <w:rFonts w:ascii="Times New Roman" w:hAnsi="Times New Roman" w:cs="Times New Roman"/>
          <w:color w:val="0D0D0D" w:themeColor="text1" w:themeTint="F2"/>
          <w:sz w:val="13"/>
          <w:szCs w:val="13"/>
        </w:rPr>
        <w:t xml:space="preserve">0 </w:t>
      </w:r>
      <w:r w:rsidRPr="00A521AD">
        <w:rPr>
          <w:rFonts w:ascii="Times New Roman" w:hAnsi="Times New Roman" w:cs="Times New Roman"/>
          <w:color w:val="0D0D0D" w:themeColor="text1" w:themeTint="F2"/>
          <w:sz w:val="20"/>
          <w:szCs w:val="20"/>
        </w:rPr>
        <w:t>secondary canal, 3</w:t>
      </w:r>
      <w:r w:rsidRPr="00A521AD">
        <w:rPr>
          <w:rFonts w:ascii="Times New Roman" w:hAnsi="Times New Roman" w:cs="Times New Roman"/>
          <w:color w:val="0D0D0D" w:themeColor="text1" w:themeTint="F2"/>
          <w:sz w:val="13"/>
          <w:szCs w:val="13"/>
        </w:rPr>
        <w:t xml:space="preserve">0 </w:t>
      </w:r>
      <w:r w:rsidRPr="00A521AD">
        <w:rPr>
          <w:rFonts w:ascii="Times New Roman" w:hAnsi="Times New Roman" w:cs="Times New Roman"/>
          <w:color w:val="0D0D0D" w:themeColor="text1" w:themeTint="F2"/>
          <w:sz w:val="20"/>
          <w:szCs w:val="20"/>
        </w:rPr>
        <w:t>tertiary canal and Ec is conveyance efficiency</w:t>
      </w: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Pr="00A521A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CE2DBD" w:rsidRDefault="00CE2DB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9515AD" w:rsidRPr="00A521AD" w:rsidRDefault="009515AD" w:rsidP="00072B95">
      <w:pPr>
        <w:autoSpaceDE w:val="0"/>
        <w:autoSpaceDN w:val="0"/>
        <w:adjustRightInd w:val="0"/>
        <w:spacing w:after="0" w:line="240" w:lineRule="auto"/>
        <w:rPr>
          <w:rFonts w:ascii="Times New Roman" w:hAnsi="Times New Roman" w:cs="Times New Roman"/>
          <w:color w:val="0D0D0D" w:themeColor="text1" w:themeTint="F2"/>
          <w:sz w:val="20"/>
          <w:szCs w:val="20"/>
        </w:rPr>
      </w:pPr>
    </w:p>
    <w:p w:rsidR="00BA5DAE" w:rsidRPr="00A521AD" w:rsidRDefault="00BA5DAE" w:rsidP="00F41CFC">
      <w:pPr>
        <w:tabs>
          <w:tab w:val="left" w:pos="2232"/>
        </w:tabs>
        <w:rPr>
          <w:rFonts w:ascii="Times New Roman" w:hAnsi="Times New Roman" w:cs="Times New Roman"/>
          <w:color w:val="0D0D0D" w:themeColor="text1" w:themeTint="F2"/>
          <w:sz w:val="23"/>
          <w:szCs w:val="23"/>
        </w:rPr>
      </w:pPr>
    </w:p>
    <w:p w:rsidR="00295E5F" w:rsidRPr="00A521AD" w:rsidRDefault="0035627A" w:rsidP="00A31B81">
      <w:pPr>
        <w:pStyle w:val="Heading7"/>
        <w:rPr>
          <w:rFonts w:ascii="Times New Roman" w:eastAsia="Times New Roman" w:hAnsi="Times New Roman" w:cs="Times New Roman"/>
          <w:color w:val="0D0D0D" w:themeColor="text1" w:themeTint="F2"/>
        </w:rPr>
      </w:pPr>
      <w:bookmarkStart w:id="341" w:name="_Toc501966301"/>
      <w:proofErr w:type="gramStart"/>
      <w:r w:rsidRPr="00A521AD">
        <w:rPr>
          <w:rFonts w:ascii="Times New Roman" w:eastAsia="Times New Roman" w:hAnsi="Times New Roman" w:cs="Times New Roman"/>
          <w:color w:val="0D0D0D" w:themeColor="text1" w:themeTint="F2"/>
        </w:rPr>
        <w:lastRenderedPageBreak/>
        <w:t>Appendix Table 13</w:t>
      </w:r>
      <w:r w:rsidR="001F1089" w:rsidRPr="00A521AD">
        <w:rPr>
          <w:rFonts w:ascii="Times New Roman" w:eastAsia="Times New Roman" w:hAnsi="Times New Roman" w:cs="Times New Roman"/>
          <w:color w:val="0D0D0D" w:themeColor="text1" w:themeTint="F2"/>
        </w:rPr>
        <w:t>.</w:t>
      </w:r>
      <w:proofErr w:type="gramEnd"/>
      <w:r w:rsidR="001F1089" w:rsidRPr="00A521AD">
        <w:rPr>
          <w:rFonts w:ascii="Times New Roman" w:eastAsia="Times New Roman" w:hAnsi="Times New Roman" w:cs="Times New Roman"/>
          <w:color w:val="0D0D0D" w:themeColor="text1" w:themeTint="F2"/>
        </w:rPr>
        <w:t xml:space="preserve"> Measured water depths applied to field, field application </w:t>
      </w:r>
      <w:r w:rsidR="00993CAB" w:rsidRPr="00A521AD">
        <w:rPr>
          <w:rFonts w:ascii="Times New Roman" w:eastAsia="Times New Roman" w:hAnsi="Times New Roman" w:cs="Times New Roman"/>
          <w:color w:val="0D0D0D" w:themeColor="text1" w:themeTint="F2"/>
        </w:rPr>
        <w:t>efficiency, and Deep percolation ratio and</w:t>
      </w:r>
      <w:r w:rsidR="001F1089" w:rsidRPr="00A521AD">
        <w:rPr>
          <w:rFonts w:ascii="Times New Roman" w:eastAsia="Times New Roman" w:hAnsi="Times New Roman" w:cs="Times New Roman"/>
          <w:color w:val="0D0D0D" w:themeColor="text1" w:themeTint="F2"/>
        </w:rPr>
        <w:t xml:space="preserve"> storage efficiency of </w:t>
      </w:r>
      <w:r w:rsidR="00E616E4" w:rsidRPr="00A521AD">
        <w:rPr>
          <w:rFonts w:ascii="Times New Roman" w:eastAsia="Times New Roman" w:hAnsi="Times New Roman" w:cs="Times New Roman"/>
          <w:color w:val="0D0D0D" w:themeColor="text1" w:themeTint="F2"/>
        </w:rPr>
        <w:t xml:space="preserve">Ufute </w:t>
      </w:r>
      <w:r w:rsidR="00993CAB" w:rsidRPr="00A521AD">
        <w:rPr>
          <w:rFonts w:ascii="Times New Roman" w:eastAsia="Times New Roman" w:hAnsi="Times New Roman" w:cs="Times New Roman"/>
          <w:color w:val="0D0D0D" w:themeColor="text1" w:themeTint="F2"/>
        </w:rPr>
        <w:t>irrigation</w:t>
      </w:r>
      <w:r w:rsidR="001F1089" w:rsidRPr="00A521AD">
        <w:rPr>
          <w:rFonts w:ascii="Times New Roman" w:eastAsia="Times New Roman" w:hAnsi="Times New Roman" w:cs="Times New Roman"/>
          <w:color w:val="0D0D0D" w:themeColor="text1" w:themeTint="F2"/>
        </w:rPr>
        <w:t xml:space="preserve"> scheme</w:t>
      </w:r>
      <w:bookmarkEnd w:id="341"/>
    </w:p>
    <w:tbl>
      <w:tblPr>
        <w:tblW w:w="5910" w:type="pct"/>
        <w:tblInd w:w="-1253" w:type="dxa"/>
        <w:tblLayout w:type="fixed"/>
        <w:tblLook w:val="04A0"/>
      </w:tblPr>
      <w:tblGrid>
        <w:gridCol w:w="636"/>
        <w:gridCol w:w="731"/>
        <w:gridCol w:w="545"/>
        <w:gridCol w:w="819"/>
        <w:gridCol w:w="819"/>
        <w:gridCol w:w="644"/>
        <w:gridCol w:w="731"/>
        <w:gridCol w:w="819"/>
        <w:gridCol w:w="819"/>
        <w:gridCol w:w="909"/>
        <w:gridCol w:w="1007"/>
        <w:gridCol w:w="902"/>
        <w:gridCol w:w="782"/>
        <w:gridCol w:w="784"/>
      </w:tblGrid>
      <w:tr w:rsidR="00EF5EB6" w:rsidRPr="00A521AD" w:rsidTr="001B7D01">
        <w:trPr>
          <w:trHeight w:val="679"/>
        </w:trPr>
        <w:tc>
          <w:tcPr>
            <w:tcW w:w="2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Field Code</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Water head(cm)</w:t>
            </w:r>
          </w:p>
        </w:tc>
        <w:tc>
          <w:tcPr>
            <w:tcW w:w="249"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Canal Width(cm)</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Elapsed Time(Sec)</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Velocity(m/s)</w:t>
            </w:r>
          </w:p>
        </w:tc>
        <w:tc>
          <w:tcPr>
            <w:tcW w:w="29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Q(M3/S)</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Area(m2)</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Total Volume(m3)</w:t>
            </w:r>
          </w:p>
        </w:tc>
        <w:tc>
          <w:tcPr>
            <w:tcW w:w="374"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Depth applied(mm)</w:t>
            </w:r>
          </w:p>
        </w:tc>
        <w:tc>
          <w:tcPr>
            <w:tcW w:w="415"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Water stored at Zr(mm)</w:t>
            </w:r>
          </w:p>
        </w:tc>
        <w:tc>
          <w:tcPr>
            <w:tcW w:w="460"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Wn(mm)</w:t>
            </w:r>
          </w:p>
        </w:tc>
        <w:tc>
          <w:tcPr>
            <w:tcW w:w="412"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proofErr w:type="gramStart"/>
            <w:r w:rsidRPr="00A521AD">
              <w:rPr>
                <w:rFonts w:ascii="Times New Roman" w:eastAsia="Times New Roman" w:hAnsi="Times New Roman" w:cs="Times New Roman"/>
                <w:color w:val="0D0D0D" w:themeColor="text1" w:themeTint="F2"/>
                <w:sz w:val="16"/>
                <w:szCs w:val="16"/>
              </w:rPr>
              <w:t>Ea(</w:t>
            </w:r>
            <w:proofErr w:type="gramEnd"/>
            <w:r w:rsidRPr="00A521AD">
              <w:rPr>
                <w:rFonts w:ascii="Times New Roman" w:eastAsia="Times New Roman" w:hAnsi="Times New Roman" w:cs="Times New Roman"/>
                <w:color w:val="0D0D0D" w:themeColor="text1" w:themeTint="F2"/>
                <w:sz w:val="16"/>
                <w:szCs w:val="16"/>
              </w:rPr>
              <w:t>%)</w:t>
            </w:r>
          </w:p>
        </w:tc>
        <w:tc>
          <w:tcPr>
            <w:tcW w:w="357"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proofErr w:type="gramStart"/>
            <w:r w:rsidRPr="00A521AD">
              <w:rPr>
                <w:rFonts w:ascii="Times New Roman" w:eastAsia="Times New Roman" w:hAnsi="Times New Roman" w:cs="Times New Roman"/>
                <w:color w:val="0D0D0D" w:themeColor="text1" w:themeTint="F2"/>
                <w:sz w:val="16"/>
                <w:szCs w:val="16"/>
              </w:rPr>
              <w:t>Er(</w:t>
            </w:r>
            <w:proofErr w:type="gramEnd"/>
            <w:r w:rsidRPr="00A521AD">
              <w:rPr>
                <w:rFonts w:ascii="Times New Roman" w:eastAsia="Times New Roman" w:hAnsi="Times New Roman" w:cs="Times New Roman"/>
                <w:color w:val="0D0D0D" w:themeColor="text1" w:themeTint="F2"/>
                <w:sz w:val="16"/>
                <w:szCs w:val="16"/>
              </w:rPr>
              <w:t>%)</w:t>
            </w:r>
          </w:p>
        </w:tc>
        <w:tc>
          <w:tcPr>
            <w:tcW w:w="358" w:type="pct"/>
            <w:tcBorders>
              <w:top w:val="single" w:sz="4" w:space="0" w:color="auto"/>
              <w:left w:val="nil"/>
              <w:bottom w:val="single" w:sz="4" w:space="0" w:color="auto"/>
              <w:right w:val="single" w:sz="4" w:space="0" w:color="auto"/>
            </w:tcBorders>
            <w:shd w:val="clear" w:color="auto" w:fill="auto"/>
            <w:vAlign w:val="center"/>
            <w:hideMark/>
          </w:tcPr>
          <w:p w:rsidR="00E616E4" w:rsidRPr="00A521AD" w:rsidRDefault="00E616E4"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DPR</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H1</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19</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13</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7320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0.805</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0.020</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3000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145.55</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48.52</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23.73</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25</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48.92</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pPr>
              <w:jc w:val="right"/>
              <w:rPr>
                <w:color w:val="000000"/>
                <w:sz w:val="16"/>
                <w:szCs w:val="16"/>
              </w:rPr>
            </w:pPr>
            <w:r>
              <w:rPr>
                <w:color w:val="000000"/>
                <w:sz w:val="16"/>
                <w:szCs w:val="16"/>
              </w:rPr>
              <w:t>94.93</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51.08</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H2</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18</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13</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7200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0.722</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0.017</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3000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121.64</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40.55</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27.59</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28</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68.05</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pPr>
              <w:jc w:val="right"/>
              <w:rPr>
                <w:color w:val="000000"/>
                <w:sz w:val="16"/>
                <w:szCs w:val="16"/>
              </w:rPr>
            </w:pPr>
            <w:r>
              <w:rPr>
                <w:color w:val="000000"/>
                <w:sz w:val="16"/>
                <w:szCs w:val="16"/>
              </w:rPr>
              <w:t>98.54</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31.95</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H3</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17</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13</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8100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0.855</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0.019</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3000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153.05</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51.02</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42.73</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43</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83.76</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pPr>
              <w:jc w:val="right"/>
              <w:rPr>
                <w:color w:val="000000"/>
                <w:sz w:val="16"/>
                <w:szCs w:val="16"/>
              </w:rPr>
            </w:pPr>
            <w:r>
              <w:rPr>
                <w:color w:val="000000"/>
                <w:sz w:val="16"/>
                <w:szCs w:val="16"/>
              </w:rPr>
              <w:t>99.38</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16.24</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M1</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20</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8400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0.85</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0.017</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142.80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57.12</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33.96</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34</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59.46</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99.89</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40.54</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M2</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19</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9120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0.79</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0.015</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136.89</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54.76</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29.92</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30</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54.64</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99.74</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45.36</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M3</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19</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8400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1.09</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0.021</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173.96</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69.59</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42.04</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43</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60.42</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97.77</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39.58</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T1</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21</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11</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8100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0.689</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0.016</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128.92</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51.57</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30.39</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31</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58.94</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98.05</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41.06</w:t>
            </w:r>
          </w:p>
        </w:tc>
      </w:tr>
      <w:tr w:rsidR="001B7D01" w:rsidRPr="00A521AD" w:rsidTr="001B7D01">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T2</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20</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11</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8280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0.778</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0.017</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141.72</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56.69</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35.67</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36</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62.93</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99.09</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37.07</w:t>
            </w:r>
          </w:p>
        </w:tc>
      </w:tr>
      <w:tr w:rsidR="001B7D01" w:rsidRPr="00A521AD" w:rsidTr="00B00727">
        <w:trPr>
          <w:trHeight w:val="302"/>
        </w:trPr>
        <w:tc>
          <w:tcPr>
            <w:tcW w:w="290" w:type="pct"/>
            <w:tcBorders>
              <w:top w:val="nil"/>
              <w:left w:val="single" w:sz="4" w:space="0" w:color="auto"/>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T3</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20</w:t>
            </w:r>
          </w:p>
        </w:tc>
        <w:tc>
          <w:tcPr>
            <w:tcW w:w="249"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11</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9720</w:t>
            </w:r>
          </w:p>
        </w:tc>
        <w:tc>
          <w:tcPr>
            <w:tcW w:w="37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0.975</w:t>
            </w:r>
          </w:p>
        </w:tc>
        <w:tc>
          <w:tcPr>
            <w:tcW w:w="29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0.021</w:t>
            </w:r>
          </w:p>
        </w:tc>
        <w:tc>
          <w:tcPr>
            <w:tcW w:w="334"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2500</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208.49</w:t>
            </w:r>
          </w:p>
        </w:tc>
        <w:tc>
          <w:tcPr>
            <w:tcW w:w="374"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83.40</w:t>
            </w:r>
          </w:p>
        </w:tc>
        <w:tc>
          <w:tcPr>
            <w:tcW w:w="415" w:type="pct"/>
            <w:tcBorders>
              <w:top w:val="nil"/>
              <w:left w:val="nil"/>
              <w:bottom w:val="single" w:sz="4" w:space="0" w:color="auto"/>
              <w:right w:val="single" w:sz="4" w:space="0" w:color="auto"/>
            </w:tcBorders>
            <w:shd w:val="clear" w:color="auto" w:fill="auto"/>
            <w:noWrap/>
            <w:vAlign w:val="center"/>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37.20</w:t>
            </w:r>
          </w:p>
        </w:tc>
        <w:tc>
          <w:tcPr>
            <w:tcW w:w="460" w:type="pct"/>
            <w:tcBorders>
              <w:top w:val="nil"/>
              <w:left w:val="nil"/>
              <w:bottom w:val="single" w:sz="4" w:space="0" w:color="auto"/>
              <w:right w:val="single" w:sz="4" w:space="0" w:color="auto"/>
            </w:tcBorders>
            <w:shd w:val="clear" w:color="auto" w:fill="auto"/>
            <w:noWrap/>
            <w:vAlign w:val="bottom"/>
            <w:hideMark/>
          </w:tcPr>
          <w:p w:rsidR="001B7D01" w:rsidRDefault="001B7D01" w:rsidP="001B7D01">
            <w:pPr>
              <w:jc w:val="center"/>
              <w:rPr>
                <w:color w:val="000000"/>
                <w:sz w:val="16"/>
                <w:szCs w:val="16"/>
              </w:rPr>
            </w:pPr>
            <w:r>
              <w:rPr>
                <w:color w:val="000000"/>
                <w:sz w:val="16"/>
                <w:szCs w:val="16"/>
              </w:rPr>
              <w:t>38</w:t>
            </w:r>
          </w:p>
        </w:tc>
        <w:tc>
          <w:tcPr>
            <w:tcW w:w="412"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right"/>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44.61</w:t>
            </w:r>
          </w:p>
        </w:tc>
        <w:tc>
          <w:tcPr>
            <w:tcW w:w="357" w:type="pct"/>
            <w:tcBorders>
              <w:top w:val="nil"/>
              <w:left w:val="nil"/>
              <w:bottom w:val="single" w:sz="4" w:space="0" w:color="auto"/>
              <w:right w:val="single" w:sz="4" w:space="0" w:color="auto"/>
            </w:tcBorders>
            <w:shd w:val="clear" w:color="auto" w:fill="auto"/>
            <w:noWrap/>
            <w:vAlign w:val="bottom"/>
            <w:hideMark/>
          </w:tcPr>
          <w:p w:rsidR="001B7D01" w:rsidRDefault="001B7D01" w:rsidP="00B00727">
            <w:pPr>
              <w:jc w:val="right"/>
              <w:rPr>
                <w:color w:val="000000"/>
                <w:sz w:val="16"/>
                <w:szCs w:val="16"/>
              </w:rPr>
            </w:pPr>
            <w:r>
              <w:rPr>
                <w:color w:val="000000"/>
                <w:sz w:val="16"/>
                <w:szCs w:val="16"/>
              </w:rPr>
              <w:t>97.90</w:t>
            </w:r>
          </w:p>
        </w:tc>
        <w:tc>
          <w:tcPr>
            <w:tcW w:w="358" w:type="pct"/>
            <w:tcBorders>
              <w:top w:val="nil"/>
              <w:left w:val="nil"/>
              <w:bottom w:val="single" w:sz="4" w:space="0" w:color="auto"/>
              <w:right w:val="single" w:sz="4" w:space="0" w:color="auto"/>
            </w:tcBorders>
            <w:shd w:val="clear" w:color="auto" w:fill="auto"/>
            <w:noWrap/>
            <w:vAlign w:val="bottom"/>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55.39</w:t>
            </w:r>
          </w:p>
        </w:tc>
      </w:tr>
      <w:tr w:rsidR="001B7D01" w:rsidRPr="00A521AD" w:rsidTr="001B7D01">
        <w:trPr>
          <w:trHeight w:val="302"/>
        </w:trPr>
        <w:tc>
          <w:tcPr>
            <w:tcW w:w="290"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Mean</w:t>
            </w:r>
          </w:p>
        </w:tc>
        <w:tc>
          <w:tcPr>
            <w:tcW w:w="3582" w:type="pct"/>
            <w:gridSpan w:val="10"/>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 </w:t>
            </w:r>
          </w:p>
        </w:tc>
        <w:tc>
          <w:tcPr>
            <w:tcW w:w="412"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60.2</w:t>
            </w:r>
          </w:p>
        </w:tc>
        <w:tc>
          <w:tcPr>
            <w:tcW w:w="357"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Pr>
                <w:rFonts w:ascii="Times New Roman" w:eastAsia="Times New Roman" w:hAnsi="Times New Roman" w:cs="Times New Roman"/>
                <w:color w:val="0D0D0D" w:themeColor="text1" w:themeTint="F2"/>
                <w:sz w:val="16"/>
                <w:szCs w:val="16"/>
              </w:rPr>
              <w:t>98.4</w:t>
            </w:r>
          </w:p>
        </w:tc>
        <w:tc>
          <w:tcPr>
            <w:tcW w:w="358"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1B7D01" w:rsidP="00E616E4">
            <w:pPr>
              <w:spacing w:after="0" w:line="240" w:lineRule="auto"/>
              <w:jc w:val="center"/>
              <w:rPr>
                <w:rFonts w:ascii="Times New Roman" w:eastAsia="Times New Roman" w:hAnsi="Times New Roman" w:cs="Times New Roman"/>
                <w:color w:val="0D0D0D" w:themeColor="text1" w:themeTint="F2"/>
                <w:sz w:val="16"/>
                <w:szCs w:val="16"/>
              </w:rPr>
            </w:pPr>
            <w:r w:rsidRPr="00A521AD">
              <w:rPr>
                <w:rFonts w:ascii="Times New Roman" w:eastAsia="Times New Roman" w:hAnsi="Times New Roman" w:cs="Times New Roman"/>
                <w:color w:val="0D0D0D" w:themeColor="text1" w:themeTint="F2"/>
                <w:sz w:val="16"/>
                <w:szCs w:val="16"/>
              </w:rPr>
              <w:t>39.8</w:t>
            </w:r>
          </w:p>
        </w:tc>
      </w:tr>
      <w:tr w:rsidR="00E616E4" w:rsidRPr="00A521AD" w:rsidTr="001B7D01">
        <w:trPr>
          <w:trHeight w:val="302"/>
        </w:trPr>
        <w:tc>
          <w:tcPr>
            <w:tcW w:w="290" w:type="pct"/>
            <w:vMerge/>
            <w:tcBorders>
              <w:top w:val="nil"/>
              <w:left w:val="single" w:sz="4" w:space="0" w:color="auto"/>
              <w:bottom w:val="single" w:sz="4" w:space="0" w:color="000000"/>
              <w:right w:val="single" w:sz="4" w:space="0" w:color="auto"/>
            </w:tcBorders>
            <w:vAlign w:val="center"/>
            <w:hideMark/>
          </w:tcPr>
          <w:p w:rsidR="00E616E4" w:rsidRPr="00A521AD" w:rsidRDefault="00E616E4" w:rsidP="00E616E4">
            <w:pPr>
              <w:spacing w:after="0" w:line="240" w:lineRule="auto"/>
              <w:rPr>
                <w:rFonts w:ascii="Times New Roman" w:eastAsia="Times New Roman" w:hAnsi="Times New Roman" w:cs="Times New Roman"/>
                <w:color w:val="0D0D0D" w:themeColor="text1" w:themeTint="F2"/>
                <w:sz w:val="16"/>
                <w:szCs w:val="16"/>
              </w:rPr>
            </w:pPr>
          </w:p>
        </w:tc>
        <w:tc>
          <w:tcPr>
            <w:tcW w:w="3582" w:type="pct"/>
            <w:gridSpan w:val="10"/>
            <w:vMerge/>
            <w:tcBorders>
              <w:top w:val="single" w:sz="4" w:space="0" w:color="auto"/>
              <w:left w:val="single" w:sz="4" w:space="0" w:color="auto"/>
              <w:bottom w:val="single" w:sz="4" w:space="0" w:color="000000"/>
              <w:right w:val="single" w:sz="4" w:space="0" w:color="000000"/>
            </w:tcBorders>
            <w:vAlign w:val="center"/>
            <w:hideMark/>
          </w:tcPr>
          <w:p w:rsidR="00E616E4" w:rsidRPr="00A521AD" w:rsidRDefault="00E616E4" w:rsidP="00E616E4">
            <w:pPr>
              <w:spacing w:after="0" w:line="240" w:lineRule="auto"/>
              <w:rPr>
                <w:rFonts w:ascii="Times New Roman" w:eastAsia="Times New Roman" w:hAnsi="Times New Roman" w:cs="Times New Roman"/>
                <w:color w:val="0D0D0D" w:themeColor="text1" w:themeTint="F2"/>
                <w:sz w:val="16"/>
                <w:szCs w:val="16"/>
              </w:rPr>
            </w:pPr>
          </w:p>
        </w:tc>
        <w:tc>
          <w:tcPr>
            <w:tcW w:w="412" w:type="pct"/>
            <w:vMerge/>
            <w:tcBorders>
              <w:top w:val="nil"/>
              <w:left w:val="single" w:sz="4" w:space="0" w:color="auto"/>
              <w:bottom w:val="single" w:sz="4" w:space="0" w:color="000000"/>
              <w:right w:val="single" w:sz="4" w:space="0" w:color="auto"/>
            </w:tcBorders>
            <w:vAlign w:val="center"/>
            <w:hideMark/>
          </w:tcPr>
          <w:p w:rsidR="00E616E4" w:rsidRPr="00A521AD" w:rsidRDefault="00E616E4" w:rsidP="00E616E4">
            <w:pPr>
              <w:spacing w:after="0" w:line="240" w:lineRule="auto"/>
              <w:rPr>
                <w:rFonts w:ascii="Times New Roman" w:eastAsia="Times New Roman" w:hAnsi="Times New Roman" w:cs="Times New Roman"/>
                <w:color w:val="0D0D0D" w:themeColor="text1" w:themeTint="F2"/>
                <w:sz w:val="16"/>
                <w:szCs w:val="16"/>
              </w:rPr>
            </w:pPr>
          </w:p>
        </w:tc>
        <w:tc>
          <w:tcPr>
            <w:tcW w:w="357" w:type="pct"/>
            <w:vMerge/>
            <w:tcBorders>
              <w:top w:val="nil"/>
              <w:left w:val="single" w:sz="4" w:space="0" w:color="auto"/>
              <w:bottom w:val="single" w:sz="4" w:space="0" w:color="000000"/>
              <w:right w:val="single" w:sz="4" w:space="0" w:color="auto"/>
            </w:tcBorders>
            <w:vAlign w:val="center"/>
            <w:hideMark/>
          </w:tcPr>
          <w:p w:rsidR="00E616E4" w:rsidRPr="00A521AD" w:rsidRDefault="00E616E4" w:rsidP="00E616E4">
            <w:pPr>
              <w:spacing w:after="0" w:line="240" w:lineRule="auto"/>
              <w:rPr>
                <w:rFonts w:ascii="Times New Roman" w:eastAsia="Times New Roman" w:hAnsi="Times New Roman" w:cs="Times New Roman"/>
                <w:color w:val="0D0D0D" w:themeColor="text1" w:themeTint="F2"/>
                <w:sz w:val="16"/>
                <w:szCs w:val="16"/>
              </w:rPr>
            </w:pPr>
          </w:p>
        </w:tc>
        <w:tc>
          <w:tcPr>
            <w:tcW w:w="358" w:type="pct"/>
            <w:vMerge/>
            <w:tcBorders>
              <w:top w:val="nil"/>
              <w:left w:val="single" w:sz="4" w:space="0" w:color="auto"/>
              <w:bottom w:val="single" w:sz="4" w:space="0" w:color="000000"/>
              <w:right w:val="single" w:sz="4" w:space="0" w:color="auto"/>
            </w:tcBorders>
            <w:vAlign w:val="center"/>
            <w:hideMark/>
          </w:tcPr>
          <w:p w:rsidR="00E616E4" w:rsidRPr="00A521AD" w:rsidRDefault="00E616E4" w:rsidP="00E616E4">
            <w:pPr>
              <w:spacing w:after="0" w:line="240" w:lineRule="auto"/>
              <w:rPr>
                <w:rFonts w:ascii="Times New Roman" w:eastAsia="Times New Roman" w:hAnsi="Times New Roman" w:cs="Times New Roman"/>
                <w:color w:val="0D0D0D" w:themeColor="text1" w:themeTint="F2"/>
                <w:sz w:val="16"/>
                <w:szCs w:val="16"/>
              </w:rPr>
            </w:pPr>
          </w:p>
        </w:tc>
      </w:tr>
    </w:tbl>
    <w:p w:rsidR="00295E5F" w:rsidRPr="009515AD" w:rsidRDefault="00993CAB" w:rsidP="009515AD">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middle scheme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tail end water users, W</w:t>
      </w:r>
      <w:r w:rsidRPr="00A521AD">
        <w:rPr>
          <w:rFonts w:ascii="Times New Roman" w:hAnsi="Times New Roman" w:cs="Times New Roman"/>
          <w:color w:val="0D0D0D" w:themeColor="text1" w:themeTint="F2"/>
          <w:sz w:val="13"/>
          <w:szCs w:val="13"/>
        </w:rPr>
        <w:t xml:space="preserve">n </w:t>
      </w:r>
      <w:r w:rsidRPr="00A521AD">
        <w:rPr>
          <w:rFonts w:ascii="Times New Roman" w:hAnsi="Times New Roman" w:cs="Times New Roman"/>
          <w:color w:val="0D0D0D" w:themeColor="text1" w:themeTint="F2"/>
          <w:sz w:val="20"/>
          <w:szCs w:val="20"/>
        </w:rPr>
        <w:t>is water desired in root zone for Maize at 50% depletion fraction, E</w:t>
      </w:r>
      <w:r w:rsidRPr="00A521AD">
        <w:rPr>
          <w:rFonts w:ascii="Times New Roman" w:hAnsi="Times New Roman" w:cs="Times New Roman"/>
          <w:color w:val="0D0D0D" w:themeColor="text1" w:themeTint="F2"/>
          <w:sz w:val="13"/>
          <w:szCs w:val="13"/>
        </w:rPr>
        <w:t xml:space="preserve">a </w:t>
      </w:r>
      <w:r w:rsidRPr="00A521AD">
        <w:rPr>
          <w:rFonts w:ascii="Times New Roman" w:hAnsi="Times New Roman" w:cs="Times New Roman"/>
          <w:color w:val="0D0D0D" w:themeColor="text1" w:themeTint="F2"/>
          <w:sz w:val="20"/>
          <w:szCs w:val="20"/>
        </w:rPr>
        <w:t xml:space="preserve">is application efficiency, </w:t>
      </w:r>
      <w:r w:rsidR="00E616E4" w:rsidRPr="00A521AD">
        <w:rPr>
          <w:rFonts w:ascii="Times New Roman" w:hAnsi="Times New Roman" w:cs="Times New Roman"/>
          <w:color w:val="0D0D0D" w:themeColor="text1" w:themeTint="F2"/>
          <w:sz w:val="20"/>
          <w:szCs w:val="20"/>
        </w:rPr>
        <w:t>D</w:t>
      </w:r>
      <w:r w:rsidRPr="00A521AD">
        <w:rPr>
          <w:rFonts w:ascii="Times New Roman" w:hAnsi="Times New Roman" w:cs="Times New Roman"/>
          <w:color w:val="0D0D0D" w:themeColor="text1" w:themeTint="F2"/>
          <w:sz w:val="20"/>
          <w:szCs w:val="20"/>
        </w:rPr>
        <w:t>PR is deep percolation ratio and Eris st</w:t>
      </w:r>
      <w:r w:rsidR="009515AD">
        <w:rPr>
          <w:rFonts w:ascii="Times New Roman" w:hAnsi="Times New Roman" w:cs="Times New Roman"/>
          <w:color w:val="0D0D0D" w:themeColor="text1" w:themeTint="F2"/>
          <w:sz w:val="20"/>
          <w:szCs w:val="20"/>
        </w:rPr>
        <w:t>orage efficiency.</w:t>
      </w:r>
    </w:p>
    <w:p w:rsidR="00993CAB" w:rsidRPr="00A521AD" w:rsidRDefault="0035627A" w:rsidP="00A31B81">
      <w:pPr>
        <w:pStyle w:val="Heading7"/>
        <w:rPr>
          <w:rFonts w:ascii="Times New Roman" w:eastAsia="Times New Roman" w:hAnsi="Times New Roman" w:cs="Times New Roman"/>
          <w:color w:val="0D0D0D" w:themeColor="text1" w:themeTint="F2"/>
        </w:rPr>
      </w:pPr>
      <w:bookmarkStart w:id="342" w:name="_Toc501966302"/>
      <w:proofErr w:type="gramStart"/>
      <w:r w:rsidRPr="00A521AD">
        <w:rPr>
          <w:rFonts w:ascii="Times New Roman" w:eastAsia="Times New Roman" w:hAnsi="Times New Roman" w:cs="Times New Roman"/>
          <w:color w:val="0D0D0D" w:themeColor="text1" w:themeTint="F2"/>
        </w:rPr>
        <w:t>Appendix Table 14</w:t>
      </w:r>
      <w:r w:rsidR="00993CAB" w:rsidRPr="00A521AD">
        <w:rPr>
          <w:rFonts w:ascii="Times New Roman" w:eastAsia="Times New Roman" w:hAnsi="Times New Roman" w:cs="Times New Roman"/>
          <w:color w:val="0D0D0D" w:themeColor="text1" w:themeTint="F2"/>
        </w:rPr>
        <w:t>.</w:t>
      </w:r>
      <w:proofErr w:type="gramEnd"/>
      <w:r w:rsidR="00993CAB" w:rsidRPr="00A521AD">
        <w:rPr>
          <w:rFonts w:ascii="Times New Roman" w:eastAsia="Times New Roman" w:hAnsi="Times New Roman" w:cs="Times New Roman"/>
          <w:color w:val="0D0D0D" w:themeColor="text1" w:themeTint="F2"/>
        </w:rPr>
        <w:t xml:space="preserve"> Measured water depths applied to field, field application efficiency, and Deep percolation ratio and storage efficiency of </w:t>
      </w:r>
      <w:r w:rsidR="00E616E4" w:rsidRPr="00A521AD">
        <w:rPr>
          <w:rFonts w:ascii="Times New Roman" w:eastAsia="Times New Roman" w:hAnsi="Times New Roman" w:cs="Times New Roman"/>
          <w:color w:val="0D0D0D" w:themeColor="text1" w:themeTint="F2"/>
        </w:rPr>
        <w:t xml:space="preserve">Gemesha </w:t>
      </w:r>
      <w:r w:rsidR="00993CAB" w:rsidRPr="00A521AD">
        <w:rPr>
          <w:rFonts w:ascii="Times New Roman" w:eastAsia="Times New Roman" w:hAnsi="Times New Roman" w:cs="Times New Roman"/>
          <w:color w:val="0D0D0D" w:themeColor="text1" w:themeTint="F2"/>
        </w:rPr>
        <w:t>irrigation scheme</w:t>
      </w:r>
      <w:bookmarkEnd w:id="342"/>
    </w:p>
    <w:tbl>
      <w:tblPr>
        <w:tblW w:w="11114" w:type="dxa"/>
        <w:tblInd w:w="-1307" w:type="dxa"/>
        <w:tblLayout w:type="fixed"/>
        <w:tblLook w:val="04A0"/>
      </w:tblPr>
      <w:tblGrid>
        <w:gridCol w:w="578"/>
        <w:gridCol w:w="869"/>
        <w:gridCol w:w="840"/>
        <w:gridCol w:w="1169"/>
        <w:gridCol w:w="900"/>
        <w:gridCol w:w="900"/>
        <w:gridCol w:w="900"/>
        <w:gridCol w:w="1080"/>
        <w:gridCol w:w="900"/>
        <w:gridCol w:w="815"/>
        <w:gridCol w:w="720"/>
        <w:gridCol w:w="759"/>
        <w:gridCol w:w="684"/>
      </w:tblGrid>
      <w:tr w:rsidR="00984775" w:rsidRPr="00A521AD" w:rsidTr="00984775">
        <w:trPr>
          <w:trHeight w:val="723"/>
        </w:trPr>
        <w:tc>
          <w:tcPr>
            <w:tcW w:w="5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Field Code</w:t>
            </w:r>
          </w:p>
        </w:tc>
        <w:tc>
          <w:tcPr>
            <w:tcW w:w="869"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Canal Width(cm)</w:t>
            </w:r>
          </w:p>
        </w:tc>
        <w:tc>
          <w:tcPr>
            <w:tcW w:w="84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Elapsed Time(sec)</w:t>
            </w:r>
          </w:p>
        </w:tc>
        <w:tc>
          <w:tcPr>
            <w:tcW w:w="1169"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Velocity(m/s)</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Q(M3/S)</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Area(m2)</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Total Volume(m3)</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Depth applied(mm)</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Water stored at Zr(mm)</w:t>
            </w:r>
          </w:p>
        </w:tc>
        <w:tc>
          <w:tcPr>
            <w:tcW w:w="815"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Wn(mm)</w:t>
            </w:r>
          </w:p>
        </w:tc>
        <w:tc>
          <w:tcPr>
            <w:tcW w:w="720"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proofErr w:type="gramStart"/>
            <w:r w:rsidRPr="00A521AD">
              <w:rPr>
                <w:rFonts w:ascii="Times New Roman" w:eastAsia="Times New Roman" w:hAnsi="Times New Roman" w:cs="Times New Roman"/>
                <w:color w:val="0D0D0D" w:themeColor="text1" w:themeTint="F2"/>
                <w:sz w:val="18"/>
                <w:szCs w:val="18"/>
              </w:rPr>
              <w:t>Ea(</w:t>
            </w:r>
            <w:proofErr w:type="gramEnd"/>
            <w:r w:rsidRPr="00A521AD">
              <w:rPr>
                <w:rFonts w:ascii="Times New Roman" w:eastAsia="Times New Roman" w:hAnsi="Times New Roman" w:cs="Times New Roman"/>
                <w:color w:val="0D0D0D" w:themeColor="text1" w:themeTint="F2"/>
                <w:sz w:val="18"/>
                <w:szCs w:val="18"/>
              </w:rPr>
              <w:t>%)</w:t>
            </w:r>
          </w:p>
        </w:tc>
        <w:tc>
          <w:tcPr>
            <w:tcW w:w="759"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proofErr w:type="gramStart"/>
            <w:r w:rsidRPr="00A521AD">
              <w:rPr>
                <w:rFonts w:ascii="Times New Roman" w:eastAsia="Times New Roman" w:hAnsi="Times New Roman" w:cs="Times New Roman"/>
                <w:color w:val="0D0D0D" w:themeColor="text1" w:themeTint="F2"/>
                <w:sz w:val="18"/>
                <w:szCs w:val="18"/>
              </w:rPr>
              <w:t>Er(</w:t>
            </w:r>
            <w:proofErr w:type="gramEnd"/>
            <w:r w:rsidRPr="00A521AD">
              <w:rPr>
                <w:rFonts w:ascii="Times New Roman" w:eastAsia="Times New Roman" w:hAnsi="Times New Roman" w:cs="Times New Roman"/>
                <w:color w:val="0D0D0D" w:themeColor="text1" w:themeTint="F2"/>
                <w:sz w:val="18"/>
                <w:szCs w:val="18"/>
              </w:rPr>
              <w:t>%)</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984775" w:rsidRPr="00A521AD" w:rsidRDefault="00984775"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DPR</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H1</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11</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8100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0.769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82.25</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54.83</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42.44</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43.00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68.90</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98.70</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22.59</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H2</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11</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7920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0.820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78.55</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52.37</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39.89</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40.00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60.78</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99.74</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23.82</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H3</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11</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9000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0.726</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0.009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79.10</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52.73</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43.75</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45.60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75.22</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95.95</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17.03</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M1</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13</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8400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0.926</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0.012</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1200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101.11</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84.26</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51.07</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52.00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44.19</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98.21</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39.39</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M2</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13</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9600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0.679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0.011</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1200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101.66</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84.71</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54.71</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55.00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64.58</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99.47</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35.42</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M3</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13</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8700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0.833</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1200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84.83</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70.6875</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49.36</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49.60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43.39</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99.51</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30.17</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T1</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9240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0.809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0.011</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104.66</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69.78</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47.47</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48.00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59.86</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98.89</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31.97</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T2</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7140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0.785</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0.010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72.86</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48.58</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33.52</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34.00</w:t>
            </w:r>
          </w:p>
        </w:tc>
        <w:tc>
          <w:tcPr>
            <w:tcW w:w="720" w:type="dxa"/>
            <w:tcBorders>
              <w:top w:val="nil"/>
              <w:left w:val="nil"/>
              <w:bottom w:val="single" w:sz="4" w:space="0" w:color="auto"/>
              <w:right w:val="single" w:sz="4" w:space="0" w:color="auto"/>
            </w:tcBorders>
            <w:shd w:val="clear" w:color="auto" w:fill="auto"/>
            <w:noWrap/>
            <w:hideMark/>
          </w:tcPr>
          <w:p w:rsidR="00363EBF" w:rsidRPr="00EE3A67" w:rsidRDefault="00363EBF" w:rsidP="00B00727">
            <w:r w:rsidRPr="00EE3A67">
              <w:t>44.34</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98.60</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30.99</w:t>
            </w:r>
          </w:p>
        </w:tc>
      </w:tr>
      <w:tr w:rsidR="00363EBF" w:rsidRPr="00A521AD" w:rsidTr="00B00727">
        <w:trPr>
          <w:trHeight w:val="301"/>
        </w:trPr>
        <w:tc>
          <w:tcPr>
            <w:tcW w:w="578" w:type="dxa"/>
            <w:tcBorders>
              <w:top w:val="nil"/>
              <w:left w:val="single" w:sz="4" w:space="0" w:color="auto"/>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T3</w:t>
            </w:r>
          </w:p>
        </w:tc>
        <w:tc>
          <w:tcPr>
            <w:tcW w:w="8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w:t>
            </w:r>
          </w:p>
        </w:tc>
        <w:tc>
          <w:tcPr>
            <w:tcW w:w="84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10320</w:t>
            </w:r>
          </w:p>
        </w:tc>
        <w:tc>
          <w:tcPr>
            <w:tcW w:w="1169"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0.654</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0.009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1500</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87.74</w:t>
            </w:r>
          </w:p>
        </w:tc>
        <w:tc>
          <w:tcPr>
            <w:tcW w:w="108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58.49</w:t>
            </w:r>
          </w:p>
        </w:tc>
        <w:tc>
          <w:tcPr>
            <w:tcW w:w="900" w:type="dxa"/>
            <w:tcBorders>
              <w:top w:val="nil"/>
              <w:left w:val="nil"/>
              <w:bottom w:val="single" w:sz="4" w:space="0" w:color="auto"/>
              <w:right w:val="single" w:sz="4" w:space="0" w:color="auto"/>
            </w:tcBorders>
            <w:shd w:val="clear" w:color="auto" w:fill="auto"/>
            <w:noWrap/>
            <w:vAlign w:val="center"/>
            <w:hideMark/>
          </w:tcPr>
          <w:p w:rsidR="00363EBF"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42.48</w:t>
            </w:r>
          </w:p>
        </w:tc>
        <w:tc>
          <w:tcPr>
            <w:tcW w:w="815" w:type="dxa"/>
            <w:tcBorders>
              <w:top w:val="nil"/>
              <w:left w:val="nil"/>
              <w:bottom w:val="single" w:sz="4" w:space="0" w:color="auto"/>
              <w:right w:val="single" w:sz="4" w:space="0" w:color="auto"/>
            </w:tcBorders>
            <w:shd w:val="clear" w:color="auto" w:fill="auto"/>
            <w:noWrap/>
            <w:vAlign w:val="center"/>
            <w:hideMark/>
          </w:tcPr>
          <w:p w:rsidR="00363EBF" w:rsidRDefault="00363EBF">
            <w:pPr>
              <w:jc w:val="center"/>
              <w:rPr>
                <w:rFonts w:ascii="Calibri" w:hAnsi="Calibri"/>
                <w:color w:val="000000"/>
                <w:sz w:val="18"/>
                <w:szCs w:val="18"/>
              </w:rPr>
            </w:pPr>
            <w:r>
              <w:rPr>
                <w:rFonts w:ascii="Calibri" w:hAnsi="Calibri"/>
                <w:color w:val="000000"/>
                <w:sz w:val="18"/>
                <w:szCs w:val="18"/>
              </w:rPr>
              <w:t>43.00</w:t>
            </w:r>
          </w:p>
        </w:tc>
        <w:tc>
          <w:tcPr>
            <w:tcW w:w="720" w:type="dxa"/>
            <w:tcBorders>
              <w:top w:val="nil"/>
              <w:left w:val="nil"/>
              <w:bottom w:val="single" w:sz="4" w:space="0" w:color="auto"/>
              <w:right w:val="single" w:sz="4" w:space="0" w:color="auto"/>
            </w:tcBorders>
            <w:shd w:val="clear" w:color="auto" w:fill="auto"/>
            <w:noWrap/>
            <w:hideMark/>
          </w:tcPr>
          <w:p w:rsidR="00363EBF" w:rsidRDefault="00363EBF" w:rsidP="00B00727">
            <w:r w:rsidRPr="00EE3A67">
              <w:t>67.43</w:t>
            </w:r>
          </w:p>
        </w:tc>
        <w:tc>
          <w:tcPr>
            <w:tcW w:w="759" w:type="dxa"/>
            <w:tcBorders>
              <w:top w:val="nil"/>
              <w:left w:val="nil"/>
              <w:bottom w:val="single" w:sz="4" w:space="0" w:color="auto"/>
              <w:right w:val="single" w:sz="4" w:space="0" w:color="auto"/>
            </w:tcBorders>
            <w:shd w:val="clear" w:color="auto" w:fill="auto"/>
            <w:noWrap/>
            <w:vAlign w:val="center"/>
            <w:hideMark/>
          </w:tcPr>
          <w:p w:rsidR="00363EBF" w:rsidRDefault="00363EBF" w:rsidP="00B00727">
            <w:pPr>
              <w:jc w:val="center"/>
              <w:rPr>
                <w:rFonts w:ascii="Calibri" w:hAnsi="Calibri"/>
                <w:color w:val="000000"/>
                <w:sz w:val="18"/>
                <w:szCs w:val="18"/>
              </w:rPr>
            </w:pPr>
            <w:r>
              <w:rPr>
                <w:rFonts w:ascii="Calibri" w:hAnsi="Calibri"/>
                <w:color w:val="000000"/>
                <w:sz w:val="18"/>
                <w:szCs w:val="18"/>
              </w:rPr>
              <w:t>98.79</w:t>
            </w:r>
          </w:p>
        </w:tc>
        <w:tc>
          <w:tcPr>
            <w:tcW w:w="684" w:type="dxa"/>
            <w:tcBorders>
              <w:top w:val="nil"/>
              <w:left w:val="nil"/>
              <w:bottom w:val="single" w:sz="4" w:space="0" w:color="auto"/>
              <w:right w:val="single" w:sz="4" w:space="0" w:color="auto"/>
            </w:tcBorders>
            <w:shd w:val="clear" w:color="auto" w:fill="auto"/>
            <w:noWrap/>
            <w:vAlign w:val="bottom"/>
            <w:hideMark/>
          </w:tcPr>
          <w:p w:rsidR="00363EBF" w:rsidRPr="00A521AD" w:rsidRDefault="00363EBF" w:rsidP="00B52107">
            <w:pPr>
              <w:spacing w:after="0" w:line="240" w:lineRule="auto"/>
              <w:jc w:val="right"/>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27.38</w:t>
            </w:r>
          </w:p>
        </w:tc>
      </w:tr>
      <w:tr w:rsidR="001B7D01" w:rsidRPr="00A521AD" w:rsidTr="00984775">
        <w:trPr>
          <w:trHeight w:val="301"/>
        </w:trPr>
        <w:tc>
          <w:tcPr>
            <w:tcW w:w="57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1B7D01"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Mean</w:t>
            </w:r>
          </w:p>
        </w:tc>
        <w:tc>
          <w:tcPr>
            <w:tcW w:w="8373" w:type="dxa"/>
            <w:gridSpan w:val="9"/>
            <w:vMerge w:val="restart"/>
            <w:tcBorders>
              <w:top w:val="single" w:sz="4" w:space="0" w:color="auto"/>
              <w:left w:val="single" w:sz="4" w:space="0" w:color="auto"/>
              <w:bottom w:val="single" w:sz="4" w:space="0" w:color="000000"/>
              <w:right w:val="single" w:sz="4" w:space="0" w:color="000000"/>
            </w:tcBorders>
            <w:shd w:val="clear" w:color="auto" w:fill="auto"/>
            <w:vAlign w:val="center"/>
          </w:tcPr>
          <w:p w:rsidR="001B7D01" w:rsidRPr="00A521AD" w:rsidRDefault="001B7D01"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 </w:t>
            </w:r>
          </w:p>
        </w:tc>
        <w:tc>
          <w:tcPr>
            <w:tcW w:w="7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363EBF" w:rsidP="001B7D01">
            <w:pPr>
              <w:spacing w:after="0" w:line="240" w:lineRule="auto"/>
              <w:rPr>
                <w:rFonts w:ascii="Times New Roman" w:eastAsia="Times New Roman" w:hAnsi="Times New Roman" w:cs="Times New Roman"/>
                <w:color w:val="0D0D0D" w:themeColor="text1" w:themeTint="F2"/>
                <w:sz w:val="18"/>
                <w:szCs w:val="18"/>
              </w:rPr>
            </w:pPr>
            <w:r>
              <w:rPr>
                <w:rFonts w:ascii="Times New Roman" w:eastAsia="Times New Roman" w:hAnsi="Times New Roman" w:cs="Times New Roman"/>
                <w:color w:val="0D0D0D" w:themeColor="text1" w:themeTint="F2"/>
                <w:sz w:val="18"/>
                <w:szCs w:val="18"/>
              </w:rPr>
              <w:t>58.75</w:t>
            </w:r>
          </w:p>
        </w:tc>
        <w:tc>
          <w:tcPr>
            <w:tcW w:w="75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B7D01" w:rsidRPr="00A521AD" w:rsidRDefault="00363EBF" w:rsidP="00B52107">
            <w:pPr>
              <w:spacing w:after="0" w:line="240" w:lineRule="auto"/>
              <w:jc w:val="center"/>
              <w:rPr>
                <w:rFonts w:ascii="Times New Roman" w:eastAsia="Times New Roman" w:hAnsi="Times New Roman" w:cs="Times New Roman"/>
                <w:color w:val="0D0D0D" w:themeColor="text1" w:themeTint="F2"/>
                <w:sz w:val="18"/>
                <w:szCs w:val="18"/>
              </w:rPr>
            </w:pPr>
            <w:r w:rsidRPr="00363EBF">
              <w:rPr>
                <w:rFonts w:ascii="Times New Roman" w:eastAsia="Times New Roman" w:hAnsi="Times New Roman" w:cs="Times New Roman"/>
                <w:color w:val="0D0D0D" w:themeColor="text1" w:themeTint="F2"/>
                <w:sz w:val="18"/>
                <w:szCs w:val="18"/>
              </w:rPr>
              <w:t>98.65</w:t>
            </w:r>
          </w:p>
        </w:tc>
        <w:tc>
          <w:tcPr>
            <w:tcW w:w="68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B7D01" w:rsidRPr="00A521AD" w:rsidRDefault="001B7D01" w:rsidP="00B52107">
            <w:pPr>
              <w:spacing w:after="0" w:line="240" w:lineRule="auto"/>
              <w:jc w:val="center"/>
              <w:rPr>
                <w:rFonts w:ascii="Times New Roman" w:eastAsia="Times New Roman" w:hAnsi="Times New Roman" w:cs="Times New Roman"/>
                <w:color w:val="0D0D0D" w:themeColor="text1" w:themeTint="F2"/>
                <w:sz w:val="18"/>
                <w:szCs w:val="18"/>
              </w:rPr>
            </w:pPr>
            <w:r w:rsidRPr="00A521AD">
              <w:rPr>
                <w:rFonts w:ascii="Times New Roman" w:eastAsia="Times New Roman" w:hAnsi="Times New Roman" w:cs="Times New Roman"/>
                <w:color w:val="0D0D0D" w:themeColor="text1" w:themeTint="F2"/>
                <w:sz w:val="18"/>
                <w:szCs w:val="18"/>
              </w:rPr>
              <w:t>28.75</w:t>
            </w:r>
          </w:p>
        </w:tc>
      </w:tr>
      <w:tr w:rsidR="00984775" w:rsidRPr="00A521AD" w:rsidTr="00984775">
        <w:trPr>
          <w:trHeight w:val="301"/>
        </w:trPr>
        <w:tc>
          <w:tcPr>
            <w:tcW w:w="578" w:type="dxa"/>
            <w:vMerge/>
            <w:tcBorders>
              <w:top w:val="nil"/>
              <w:left w:val="single" w:sz="4" w:space="0" w:color="auto"/>
              <w:bottom w:val="single" w:sz="4" w:space="0" w:color="000000"/>
              <w:right w:val="single" w:sz="4" w:space="0" w:color="auto"/>
            </w:tcBorders>
            <w:vAlign w:val="center"/>
            <w:hideMark/>
          </w:tcPr>
          <w:p w:rsidR="00984775" w:rsidRPr="00A521AD" w:rsidRDefault="00984775" w:rsidP="00B52107">
            <w:pPr>
              <w:spacing w:after="0" w:line="240" w:lineRule="auto"/>
              <w:rPr>
                <w:rFonts w:ascii="Times New Roman" w:eastAsia="Times New Roman" w:hAnsi="Times New Roman" w:cs="Times New Roman"/>
                <w:color w:val="0D0D0D" w:themeColor="text1" w:themeTint="F2"/>
                <w:sz w:val="18"/>
                <w:szCs w:val="18"/>
              </w:rPr>
            </w:pPr>
          </w:p>
        </w:tc>
        <w:tc>
          <w:tcPr>
            <w:tcW w:w="8373" w:type="dxa"/>
            <w:gridSpan w:val="9"/>
            <w:vMerge/>
            <w:tcBorders>
              <w:top w:val="single" w:sz="4" w:space="0" w:color="auto"/>
              <w:left w:val="single" w:sz="4" w:space="0" w:color="auto"/>
              <w:bottom w:val="single" w:sz="4" w:space="0" w:color="000000"/>
              <w:right w:val="single" w:sz="4" w:space="0" w:color="000000"/>
            </w:tcBorders>
            <w:vAlign w:val="center"/>
          </w:tcPr>
          <w:p w:rsidR="00984775" w:rsidRPr="00A521AD" w:rsidRDefault="00984775" w:rsidP="00B52107">
            <w:pPr>
              <w:spacing w:after="0" w:line="240" w:lineRule="auto"/>
              <w:rPr>
                <w:rFonts w:ascii="Times New Roman" w:eastAsia="Times New Roman" w:hAnsi="Times New Roman" w:cs="Times New Roman"/>
                <w:color w:val="0D0D0D" w:themeColor="text1" w:themeTint="F2"/>
                <w:sz w:val="18"/>
                <w:szCs w:val="18"/>
              </w:rPr>
            </w:pPr>
          </w:p>
        </w:tc>
        <w:tc>
          <w:tcPr>
            <w:tcW w:w="720" w:type="dxa"/>
            <w:vMerge/>
            <w:tcBorders>
              <w:top w:val="nil"/>
              <w:left w:val="single" w:sz="4" w:space="0" w:color="auto"/>
              <w:bottom w:val="single" w:sz="4" w:space="0" w:color="000000"/>
              <w:right w:val="single" w:sz="4" w:space="0" w:color="auto"/>
            </w:tcBorders>
            <w:vAlign w:val="center"/>
            <w:hideMark/>
          </w:tcPr>
          <w:p w:rsidR="00984775" w:rsidRPr="00A521AD" w:rsidRDefault="00984775" w:rsidP="00B52107">
            <w:pPr>
              <w:spacing w:after="0" w:line="240" w:lineRule="auto"/>
              <w:rPr>
                <w:rFonts w:ascii="Times New Roman" w:eastAsia="Times New Roman" w:hAnsi="Times New Roman" w:cs="Times New Roman"/>
                <w:color w:val="0D0D0D" w:themeColor="text1" w:themeTint="F2"/>
                <w:sz w:val="18"/>
                <w:szCs w:val="18"/>
              </w:rPr>
            </w:pPr>
          </w:p>
        </w:tc>
        <w:tc>
          <w:tcPr>
            <w:tcW w:w="759" w:type="dxa"/>
            <w:vMerge/>
            <w:tcBorders>
              <w:top w:val="nil"/>
              <w:left w:val="single" w:sz="4" w:space="0" w:color="auto"/>
              <w:bottom w:val="single" w:sz="4" w:space="0" w:color="000000"/>
              <w:right w:val="single" w:sz="4" w:space="0" w:color="auto"/>
            </w:tcBorders>
            <w:vAlign w:val="center"/>
            <w:hideMark/>
          </w:tcPr>
          <w:p w:rsidR="00984775" w:rsidRPr="00A521AD" w:rsidRDefault="00984775" w:rsidP="00B52107">
            <w:pPr>
              <w:spacing w:after="0" w:line="240" w:lineRule="auto"/>
              <w:rPr>
                <w:rFonts w:ascii="Times New Roman" w:eastAsia="Times New Roman" w:hAnsi="Times New Roman" w:cs="Times New Roman"/>
                <w:color w:val="0D0D0D" w:themeColor="text1" w:themeTint="F2"/>
                <w:sz w:val="18"/>
                <w:szCs w:val="18"/>
              </w:rPr>
            </w:pPr>
          </w:p>
        </w:tc>
        <w:tc>
          <w:tcPr>
            <w:tcW w:w="684" w:type="dxa"/>
            <w:vMerge/>
            <w:tcBorders>
              <w:top w:val="nil"/>
              <w:left w:val="single" w:sz="4" w:space="0" w:color="auto"/>
              <w:bottom w:val="single" w:sz="4" w:space="0" w:color="auto"/>
              <w:right w:val="single" w:sz="4" w:space="0" w:color="auto"/>
            </w:tcBorders>
            <w:vAlign w:val="center"/>
            <w:hideMark/>
          </w:tcPr>
          <w:p w:rsidR="00984775" w:rsidRPr="00A521AD" w:rsidRDefault="00984775" w:rsidP="00B52107">
            <w:pPr>
              <w:spacing w:after="0" w:line="240" w:lineRule="auto"/>
              <w:rPr>
                <w:rFonts w:ascii="Times New Roman" w:eastAsia="Times New Roman" w:hAnsi="Times New Roman" w:cs="Times New Roman"/>
                <w:color w:val="0D0D0D" w:themeColor="text1" w:themeTint="F2"/>
                <w:sz w:val="18"/>
                <w:szCs w:val="18"/>
              </w:rPr>
            </w:pPr>
          </w:p>
        </w:tc>
      </w:tr>
    </w:tbl>
    <w:p w:rsidR="00295E5F" w:rsidRPr="00A521AD" w:rsidRDefault="00295E5F" w:rsidP="00F41CFC">
      <w:pPr>
        <w:tabs>
          <w:tab w:val="left" w:pos="2232"/>
        </w:tabs>
        <w:rPr>
          <w:rFonts w:ascii="Times New Roman" w:hAnsi="Times New Roman" w:cs="Times New Roman"/>
          <w:color w:val="0D0D0D" w:themeColor="text1" w:themeTint="F2"/>
          <w:sz w:val="23"/>
          <w:szCs w:val="23"/>
        </w:rPr>
      </w:pPr>
    </w:p>
    <w:p w:rsidR="00295E5F" w:rsidRPr="00A521AD" w:rsidRDefault="00993CAB" w:rsidP="00993CAB">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middle scheme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tail end water users, W</w:t>
      </w:r>
      <w:r w:rsidRPr="00A521AD">
        <w:rPr>
          <w:rFonts w:ascii="Times New Roman" w:hAnsi="Times New Roman" w:cs="Times New Roman"/>
          <w:color w:val="0D0D0D" w:themeColor="text1" w:themeTint="F2"/>
          <w:sz w:val="13"/>
          <w:szCs w:val="13"/>
        </w:rPr>
        <w:t xml:space="preserve">n </w:t>
      </w:r>
      <w:r w:rsidRPr="00A521AD">
        <w:rPr>
          <w:rFonts w:ascii="Times New Roman" w:hAnsi="Times New Roman" w:cs="Times New Roman"/>
          <w:color w:val="0D0D0D" w:themeColor="text1" w:themeTint="F2"/>
          <w:sz w:val="20"/>
          <w:szCs w:val="20"/>
        </w:rPr>
        <w:t>is water desired in root zone for Maize at 50% depletion fraction, E</w:t>
      </w:r>
      <w:r w:rsidRPr="00A521AD">
        <w:rPr>
          <w:rFonts w:ascii="Times New Roman" w:hAnsi="Times New Roman" w:cs="Times New Roman"/>
          <w:color w:val="0D0D0D" w:themeColor="text1" w:themeTint="F2"/>
          <w:sz w:val="13"/>
          <w:szCs w:val="13"/>
        </w:rPr>
        <w:t xml:space="preserve">a </w:t>
      </w:r>
      <w:r w:rsidRPr="00A521AD">
        <w:rPr>
          <w:rFonts w:ascii="Times New Roman" w:hAnsi="Times New Roman" w:cs="Times New Roman"/>
          <w:color w:val="0D0D0D" w:themeColor="text1" w:themeTint="F2"/>
          <w:sz w:val="20"/>
          <w:szCs w:val="20"/>
        </w:rPr>
        <w:t>is application efficiency, PR is deep percolation ratio and Eris storage efficiency.</w:t>
      </w:r>
    </w:p>
    <w:p w:rsidR="007A428F" w:rsidRPr="00A521AD" w:rsidRDefault="007A428F" w:rsidP="00F41CFC">
      <w:pPr>
        <w:tabs>
          <w:tab w:val="left" w:pos="2232"/>
        </w:tabs>
        <w:rPr>
          <w:rFonts w:ascii="Times New Roman" w:hAnsi="Times New Roman" w:cs="Times New Roman"/>
          <w:color w:val="0D0D0D" w:themeColor="text1" w:themeTint="F2"/>
          <w:sz w:val="23"/>
          <w:szCs w:val="23"/>
        </w:rPr>
      </w:pPr>
    </w:p>
    <w:p w:rsidR="00993CAB" w:rsidRPr="00A521AD" w:rsidRDefault="007A428F" w:rsidP="00A31B81">
      <w:pPr>
        <w:pStyle w:val="Heading7"/>
        <w:rPr>
          <w:rFonts w:ascii="Times New Roman" w:eastAsia="Times New Roman" w:hAnsi="Times New Roman" w:cs="Times New Roman"/>
          <w:color w:val="0D0D0D" w:themeColor="text1" w:themeTint="F2"/>
        </w:rPr>
      </w:pPr>
      <w:bookmarkStart w:id="343" w:name="_Toc501966303"/>
      <w:proofErr w:type="gramStart"/>
      <w:r w:rsidRPr="00A521AD">
        <w:rPr>
          <w:rFonts w:ascii="Times New Roman" w:eastAsia="Times New Roman" w:hAnsi="Times New Roman" w:cs="Times New Roman"/>
          <w:color w:val="0D0D0D" w:themeColor="text1" w:themeTint="F2"/>
        </w:rPr>
        <w:lastRenderedPageBreak/>
        <w:t xml:space="preserve">Appendix </w:t>
      </w:r>
      <w:r w:rsidR="0035627A" w:rsidRPr="00A521AD">
        <w:rPr>
          <w:rFonts w:ascii="Times New Roman" w:eastAsia="Times New Roman" w:hAnsi="Times New Roman" w:cs="Times New Roman"/>
          <w:color w:val="0D0D0D" w:themeColor="text1" w:themeTint="F2"/>
        </w:rPr>
        <w:t>Table 15</w:t>
      </w:r>
      <w:r w:rsidRPr="00A521AD">
        <w:rPr>
          <w:rFonts w:ascii="Times New Roman" w:eastAsia="Times New Roman" w:hAnsi="Times New Roman" w:cs="Times New Roman"/>
          <w:color w:val="0D0D0D" w:themeColor="text1" w:themeTint="F2"/>
        </w:rPr>
        <w:t>.</w:t>
      </w:r>
      <w:proofErr w:type="gramEnd"/>
      <w:r w:rsidRPr="00A521AD">
        <w:rPr>
          <w:rFonts w:ascii="Times New Roman" w:eastAsia="Times New Roman" w:hAnsi="Times New Roman" w:cs="Times New Roman"/>
          <w:color w:val="0D0D0D" w:themeColor="text1" w:themeTint="F2"/>
        </w:rPr>
        <w:t xml:space="preserve"> Advance time, recession time and irrigation uniformity of Gemesha irrigation scheme</w:t>
      </w:r>
      <w:bookmarkEnd w:id="343"/>
    </w:p>
    <w:tbl>
      <w:tblPr>
        <w:tblW w:w="6170" w:type="pct"/>
        <w:tblInd w:w="-1512" w:type="dxa"/>
        <w:tblLook w:val="04A0"/>
      </w:tblPr>
      <w:tblGrid>
        <w:gridCol w:w="681"/>
        <w:gridCol w:w="601"/>
        <w:gridCol w:w="601"/>
        <w:gridCol w:w="601"/>
        <w:gridCol w:w="711"/>
        <w:gridCol w:w="711"/>
        <w:gridCol w:w="601"/>
        <w:gridCol w:w="711"/>
        <w:gridCol w:w="711"/>
        <w:gridCol w:w="711"/>
        <w:gridCol w:w="711"/>
        <w:gridCol w:w="711"/>
        <w:gridCol w:w="711"/>
        <w:gridCol w:w="1243"/>
        <w:gridCol w:w="1412"/>
      </w:tblGrid>
      <w:tr w:rsidR="00993CAB" w:rsidRPr="00A521AD" w:rsidTr="00072B95">
        <w:trPr>
          <w:trHeight w:val="300"/>
        </w:trPr>
        <w:tc>
          <w:tcPr>
            <w:tcW w:w="171"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807"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 taken for Advance(Minute)</w:t>
            </w:r>
          </w:p>
        </w:tc>
        <w:tc>
          <w:tcPr>
            <w:tcW w:w="906"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Time taken for </w:t>
            </w:r>
            <w:r w:rsidR="001C13B2" w:rsidRPr="00A521AD">
              <w:rPr>
                <w:rFonts w:ascii="Times New Roman" w:eastAsia="Times New Roman" w:hAnsi="Times New Roman" w:cs="Times New Roman"/>
                <w:color w:val="0D0D0D" w:themeColor="text1" w:themeTint="F2"/>
                <w:sz w:val="22"/>
              </w:rPr>
              <w:t>recession</w:t>
            </w:r>
            <w:r w:rsidRPr="00A521AD">
              <w:rPr>
                <w:rFonts w:ascii="Times New Roman" w:eastAsia="Times New Roman" w:hAnsi="Times New Roman" w:cs="Times New Roman"/>
                <w:color w:val="0D0D0D" w:themeColor="text1" w:themeTint="F2"/>
                <w:sz w:val="22"/>
              </w:rPr>
              <w:t>(Minute)</w:t>
            </w:r>
          </w:p>
        </w:tc>
        <w:tc>
          <w:tcPr>
            <w:tcW w:w="955"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 taken for Opportunity(Minute)</w:t>
            </w:r>
          </w:p>
        </w:tc>
        <w:tc>
          <w:tcPr>
            <w:tcW w:w="955"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Depth </w:t>
            </w:r>
            <w:r w:rsidR="001C13B2" w:rsidRPr="00A521AD">
              <w:rPr>
                <w:rFonts w:ascii="Times New Roman" w:eastAsia="Times New Roman" w:hAnsi="Times New Roman" w:cs="Times New Roman"/>
                <w:color w:val="0D0D0D" w:themeColor="text1" w:themeTint="F2"/>
                <w:sz w:val="22"/>
              </w:rPr>
              <w:t>Infiltrated</w:t>
            </w:r>
            <w:r w:rsidRPr="00A521AD">
              <w:rPr>
                <w:rFonts w:ascii="Times New Roman" w:eastAsia="Times New Roman" w:hAnsi="Times New Roman" w:cs="Times New Roman"/>
                <w:color w:val="0D0D0D" w:themeColor="text1" w:themeTint="F2"/>
                <w:sz w:val="22"/>
              </w:rPr>
              <w:t>(mm)</w:t>
            </w:r>
          </w:p>
        </w:tc>
        <w:tc>
          <w:tcPr>
            <w:tcW w:w="55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Average Depth(mm)</w:t>
            </w:r>
          </w:p>
        </w:tc>
        <w:tc>
          <w:tcPr>
            <w:tcW w:w="65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93CAB" w:rsidRPr="00A521AD" w:rsidRDefault="00B76048"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Uniformity (</w:t>
            </w:r>
            <w:r w:rsidR="00993CAB" w:rsidRPr="00A521AD">
              <w:rPr>
                <w:rFonts w:ascii="Times New Roman" w:eastAsia="Times New Roman" w:hAnsi="Times New Roman" w:cs="Times New Roman"/>
                <w:color w:val="0D0D0D" w:themeColor="text1" w:themeTint="F2"/>
                <w:sz w:val="22"/>
              </w:rPr>
              <w:t>%)</w:t>
            </w:r>
          </w:p>
        </w:tc>
      </w:tr>
      <w:tr w:rsidR="00993CAB" w:rsidRPr="00A521AD" w:rsidTr="00072B95">
        <w:trPr>
          <w:trHeight w:val="300"/>
        </w:trPr>
        <w:tc>
          <w:tcPr>
            <w:tcW w:w="171" w:type="pct"/>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807" w:type="pct"/>
            <w:gridSpan w:val="3"/>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906" w:type="pct"/>
            <w:gridSpan w:val="3"/>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955" w:type="pct"/>
            <w:gridSpan w:val="3"/>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955" w:type="pct"/>
            <w:gridSpan w:val="3"/>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555" w:type="pct"/>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c>
          <w:tcPr>
            <w:tcW w:w="651" w:type="pct"/>
            <w:vMerge/>
            <w:tcBorders>
              <w:top w:val="single" w:sz="4" w:space="0" w:color="auto"/>
              <w:left w:val="single" w:sz="4" w:space="0" w:color="auto"/>
              <w:bottom w:val="single" w:sz="4" w:space="0" w:color="auto"/>
              <w:right w:val="single" w:sz="4" w:space="0" w:color="auto"/>
            </w:tcBorders>
            <w:vAlign w:val="center"/>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p>
        </w:tc>
      </w:tr>
      <w:tr w:rsidR="00993CAB" w:rsidRPr="00A521AD" w:rsidTr="00072B95">
        <w:trPr>
          <w:trHeight w:val="315"/>
        </w:trPr>
        <w:tc>
          <w:tcPr>
            <w:tcW w:w="171" w:type="pct"/>
            <w:tcBorders>
              <w:top w:val="nil"/>
              <w:left w:val="single" w:sz="4" w:space="0" w:color="auto"/>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10.9</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6.528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6.56</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99.84</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3.15</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3.95</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10.98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6.48</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6.588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6.72</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6.60</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98.83</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3.23</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4.01</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10.75</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6.36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6.45</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6.47</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98.87</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4.98</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10.56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11.1</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6.336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6.66</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6.78</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6.59</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97.41</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4.54</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5.97</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10.87</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10.23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10.79</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11.23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6.138</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6.474</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6.738</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6.45</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96.78</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4.97</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5.87</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6.408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7.2</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6.74</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98.65</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4.66</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11.42</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6.78</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6.852</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7.26</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6.96</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98.24</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3.1</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5.12</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11.44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11.88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6.864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7.128</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7.38</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7.12</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97.57</w:t>
            </w:r>
          </w:p>
        </w:tc>
      </w:tr>
      <w:tr w:rsidR="00993CAB" w:rsidRPr="00A521AD" w:rsidTr="00072B95">
        <w:trPr>
          <w:trHeight w:val="300"/>
        </w:trPr>
        <w:tc>
          <w:tcPr>
            <w:tcW w:w="171" w:type="pct"/>
            <w:tcBorders>
              <w:top w:val="nil"/>
              <w:left w:val="single" w:sz="4" w:space="0" w:color="auto"/>
              <w:bottom w:val="single" w:sz="4" w:space="0" w:color="auto"/>
              <w:right w:val="single" w:sz="4" w:space="0" w:color="auto"/>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3.78</w:t>
            </w:r>
          </w:p>
        </w:tc>
        <w:tc>
          <w:tcPr>
            <w:tcW w:w="26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4.75</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13.1</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12.98</w:t>
            </w:r>
          </w:p>
        </w:tc>
        <w:tc>
          <w:tcPr>
            <w:tcW w:w="270"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12.52</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13.5</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7.584</w:t>
            </w:r>
          </w:p>
        </w:tc>
        <w:tc>
          <w:tcPr>
            <w:tcW w:w="318"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7.512</w:t>
            </w:r>
          </w:p>
        </w:tc>
        <w:tc>
          <w:tcPr>
            <w:tcW w:w="319"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8.1</w:t>
            </w:r>
          </w:p>
        </w:tc>
        <w:tc>
          <w:tcPr>
            <w:tcW w:w="555"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7.73</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98.72</w:t>
            </w:r>
          </w:p>
        </w:tc>
      </w:tr>
      <w:tr w:rsidR="00993CAB" w:rsidRPr="00A521AD" w:rsidTr="00072B95">
        <w:trPr>
          <w:trHeight w:val="300"/>
        </w:trPr>
        <w:tc>
          <w:tcPr>
            <w:tcW w:w="4349"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3CAB" w:rsidRPr="00A521AD" w:rsidRDefault="00993CAB" w:rsidP="00993CAB">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Mean</w:t>
            </w:r>
          </w:p>
        </w:tc>
        <w:tc>
          <w:tcPr>
            <w:tcW w:w="651" w:type="pct"/>
            <w:tcBorders>
              <w:top w:val="nil"/>
              <w:left w:val="nil"/>
              <w:bottom w:val="single" w:sz="4" w:space="0" w:color="auto"/>
              <w:right w:val="single" w:sz="4" w:space="0" w:color="auto"/>
            </w:tcBorders>
            <w:shd w:val="clear" w:color="auto" w:fill="auto"/>
            <w:noWrap/>
            <w:vAlign w:val="bottom"/>
            <w:hideMark/>
          </w:tcPr>
          <w:p w:rsidR="00993CAB" w:rsidRPr="00A521AD" w:rsidRDefault="00993CAB" w:rsidP="00993CAB">
            <w:pPr>
              <w:spacing w:after="0" w:line="240" w:lineRule="auto"/>
              <w:jc w:val="right"/>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98.32</w:t>
            </w:r>
          </w:p>
        </w:tc>
      </w:tr>
    </w:tbl>
    <w:p w:rsidR="007A428F" w:rsidRPr="00A521AD" w:rsidRDefault="007A428F"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middle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 xml:space="preserve">are code of fields selected from tail end water users, </w:t>
      </w:r>
    </w:p>
    <w:p w:rsidR="001C13B2" w:rsidRPr="00A521AD" w:rsidRDefault="001C13B2"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7A428F" w:rsidRPr="00A521AD" w:rsidRDefault="0035627A" w:rsidP="00A31B81">
      <w:pPr>
        <w:pStyle w:val="Heading7"/>
        <w:rPr>
          <w:rFonts w:ascii="Times New Roman" w:eastAsia="Times New Roman" w:hAnsi="Times New Roman" w:cs="Times New Roman"/>
          <w:color w:val="0D0D0D" w:themeColor="text1" w:themeTint="F2"/>
        </w:rPr>
      </w:pPr>
      <w:bookmarkStart w:id="344" w:name="_Toc501966304"/>
      <w:proofErr w:type="gramStart"/>
      <w:r w:rsidRPr="00A521AD">
        <w:rPr>
          <w:rFonts w:ascii="Times New Roman" w:eastAsia="Times New Roman" w:hAnsi="Times New Roman" w:cs="Times New Roman"/>
          <w:color w:val="0D0D0D" w:themeColor="text1" w:themeTint="F2"/>
        </w:rPr>
        <w:t>Appendix Table 16</w:t>
      </w:r>
      <w:r w:rsidR="007A428F" w:rsidRPr="00A521AD">
        <w:rPr>
          <w:rFonts w:ascii="Times New Roman" w:eastAsia="Times New Roman" w:hAnsi="Times New Roman" w:cs="Times New Roman"/>
          <w:color w:val="0D0D0D" w:themeColor="text1" w:themeTint="F2"/>
        </w:rPr>
        <w:t>.</w:t>
      </w:r>
      <w:proofErr w:type="gramEnd"/>
      <w:r w:rsidR="007A428F" w:rsidRPr="00A521AD">
        <w:rPr>
          <w:rFonts w:ascii="Times New Roman" w:eastAsia="Times New Roman" w:hAnsi="Times New Roman" w:cs="Times New Roman"/>
          <w:color w:val="0D0D0D" w:themeColor="text1" w:themeTint="F2"/>
        </w:rPr>
        <w:t xml:space="preserve"> Advance time, recession time and irrigation uniformity of Ufute irrigation scheme</w:t>
      </w:r>
      <w:bookmarkEnd w:id="344"/>
    </w:p>
    <w:p w:rsidR="007A428F" w:rsidRPr="00A521AD" w:rsidRDefault="007A428F"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tbl>
      <w:tblPr>
        <w:tblW w:w="5990" w:type="pct"/>
        <w:tblInd w:w="-1037" w:type="dxa"/>
        <w:tblLook w:val="04A0"/>
      </w:tblPr>
      <w:tblGrid>
        <w:gridCol w:w="681"/>
        <w:gridCol w:w="605"/>
        <w:gridCol w:w="605"/>
        <w:gridCol w:w="607"/>
        <w:gridCol w:w="605"/>
        <w:gridCol w:w="716"/>
        <w:gridCol w:w="605"/>
        <w:gridCol w:w="716"/>
        <w:gridCol w:w="716"/>
        <w:gridCol w:w="716"/>
        <w:gridCol w:w="492"/>
        <w:gridCol w:w="492"/>
        <w:gridCol w:w="830"/>
        <w:gridCol w:w="1247"/>
        <w:gridCol w:w="1462"/>
      </w:tblGrid>
      <w:tr w:rsidR="007A428F" w:rsidRPr="00A521AD" w:rsidTr="00B1117C">
        <w:trPr>
          <w:trHeight w:val="303"/>
        </w:trPr>
        <w:tc>
          <w:tcPr>
            <w:tcW w:w="303"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Field Code</w:t>
            </w:r>
          </w:p>
        </w:tc>
        <w:tc>
          <w:tcPr>
            <w:tcW w:w="820"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 taken for Advance(Minute)</w:t>
            </w:r>
          </w:p>
        </w:tc>
        <w:tc>
          <w:tcPr>
            <w:tcW w:w="869"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Time taken for </w:t>
            </w:r>
            <w:r w:rsidR="001C13B2" w:rsidRPr="00A521AD">
              <w:rPr>
                <w:rFonts w:ascii="Times New Roman" w:eastAsia="Times New Roman" w:hAnsi="Times New Roman" w:cs="Times New Roman"/>
                <w:color w:val="0D0D0D" w:themeColor="text1" w:themeTint="F2"/>
                <w:sz w:val="22"/>
              </w:rPr>
              <w:t>recession</w:t>
            </w:r>
            <w:r w:rsidRPr="00A521AD">
              <w:rPr>
                <w:rFonts w:ascii="Times New Roman" w:eastAsia="Times New Roman" w:hAnsi="Times New Roman" w:cs="Times New Roman"/>
                <w:color w:val="0D0D0D" w:themeColor="text1" w:themeTint="F2"/>
                <w:sz w:val="22"/>
              </w:rPr>
              <w:t>(Minute)</w:t>
            </w:r>
          </w:p>
        </w:tc>
        <w:tc>
          <w:tcPr>
            <w:tcW w:w="969"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Time taken for Opportunity(Minute)</w:t>
            </w:r>
          </w:p>
        </w:tc>
        <w:tc>
          <w:tcPr>
            <w:tcW w:w="81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xml:space="preserve">Depth </w:t>
            </w:r>
            <w:r w:rsidR="001C13B2" w:rsidRPr="00A521AD">
              <w:rPr>
                <w:rFonts w:ascii="Times New Roman" w:eastAsia="Times New Roman" w:hAnsi="Times New Roman" w:cs="Times New Roman"/>
                <w:color w:val="0D0D0D" w:themeColor="text1" w:themeTint="F2"/>
                <w:sz w:val="22"/>
              </w:rPr>
              <w:t>Infiltrated</w:t>
            </w:r>
            <w:r w:rsidRPr="00A521AD">
              <w:rPr>
                <w:rFonts w:ascii="Times New Roman" w:eastAsia="Times New Roman" w:hAnsi="Times New Roman" w:cs="Times New Roman"/>
                <w:color w:val="0D0D0D" w:themeColor="text1" w:themeTint="F2"/>
                <w:sz w:val="22"/>
              </w:rPr>
              <w:t>(mm)</w:t>
            </w:r>
          </w:p>
        </w:tc>
        <w:tc>
          <w:tcPr>
            <w:tcW w:w="5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Average Depth(mm)</w:t>
            </w:r>
          </w:p>
        </w:tc>
        <w:tc>
          <w:tcPr>
            <w:tcW w:w="66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A428F" w:rsidRPr="00A521AD" w:rsidRDefault="00B52107"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Uniformity (</w:t>
            </w:r>
            <w:r w:rsidR="007A428F" w:rsidRPr="00A521AD">
              <w:rPr>
                <w:rFonts w:ascii="Times New Roman" w:eastAsia="Times New Roman" w:hAnsi="Times New Roman" w:cs="Times New Roman"/>
                <w:color w:val="0D0D0D" w:themeColor="text1" w:themeTint="F2"/>
                <w:sz w:val="22"/>
              </w:rPr>
              <w:t>%)</w:t>
            </w:r>
          </w:p>
        </w:tc>
      </w:tr>
      <w:tr w:rsidR="007A428F" w:rsidRPr="00A521AD" w:rsidTr="00B1117C">
        <w:trPr>
          <w:trHeight w:val="303"/>
        </w:trPr>
        <w:tc>
          <w:tcPr>
            <w:tcW w:w="303" w:type="pct"/>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820" w:type="pct"/>
            <w:gridSpan w:val="3"/>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869" w:type="pct"/>
            <w:gridSpan w:val="3"/>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969" w:type="pct"/>
            <w:gridSpan w:val="3"/>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818" w:type="pct"/>
            <w:gridSpan w:val="3"/>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562" w:type="pct"/>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c>
          <w:tcPr>
            <w:tcW w:w="660" w:type="pct"/>
            <w:vMerge/>
            <w:tcBorders>
              <w:top w:val="single" w:sz="4" w:space="0" w:color="auto"/>
              <w:left w:val="single" w:sz="4" w:space="0" w:color="auto"/>
              <w:bottom w:val="single" w:sz="4" w:space="0" w:color="auto"/>
              <w:right w:val="single" w:sz="4" w:space="0" w:color="auto"/>
            </w:tcBorders>
            <w:vAlign w:val="center"/>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p>
        </w:tc>
      </w:tr>
      <w:tr w:rsidR="007A428F" w:rsidRPr="00A521AD" w:rsidTr="00B1117C">
        <w:trPr>
          <w:trHeight w:val="319"/>
        </w:trPr>
        <w:tc>
          <w:tcPr>
            <w:tcW w:w="303" w:type="pct"/>
            <w:tcBorders>
              <w:top w:val="nil"/>
              <w:left w:val="single" w:sz="4" w:space="0" w:color="auto"/>
              <w:bottom w:val="single" w:sz="4" w:space="0" w:color="auto"/>
              <w:right w:val="single" w:sz="4" w:space="0" w:color="auto"/>
            </w:tcBorders>
            <w:shd w:val="clear" w:color="auto" w:fill="auto"/>
            <w:noWrap/>
            <w:vAlign w:val="bottom"/>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7A428F">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 </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H1</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6.4</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11.36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10.87</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5.2176</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5.26</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98.03</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6.65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11.88</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5.70</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5.71</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97.80</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H3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5.01</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5.96</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11.8</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11.8</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11.95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12.34</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12.41</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5.9568</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5.87</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98.46</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M1</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4.23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6.74</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11.66</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12.62</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13.2</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6.34</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5.89</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93.08</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3.67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5.52</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5.65</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98.49</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3.55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4.97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10.7</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12.3</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12.77</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5.76</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5.93</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99.69</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T1</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3.75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4.7</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6.25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12.8</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6.00</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5.78</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97.60</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3.33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5.46</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6.13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12.4</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10.65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5.1</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5.52</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5.30</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97.59</w:t>
            </w:r>
          </w:p>
        </w:tc>
      </w:tr>
      <w:tr w:rsidR="007A428F" w:rsidRPr="00A521AD" w:rsidTr="00B1117C">
        <w:trPr>
          <w:trHeight w:val="303"/>
        </w:trPr>
        <w:tc>
          <w:tcPr>
            <w:tcW w:w="303" w:type="pct"/>
            <w:tcBorders>
              <w:top w:val="nil"/>
              <w:left w:val="single" w:sz="4" w:space="0" w:color="auto"/>
              <w:bottom w:val="single" w:sz="4" w:space="0" w:color="auto"/>
              <w:right w:val="single" w:sz="4" w:space="0" w:color="auto"/>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4.52</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5.55</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6.53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11.6</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13</w:t>
            </w:r>
          </w:p>
        </w:tc>
        <w:tc>
          <w:tcPr>
            <w:tcW w:w="27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11.67</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12.12</w:t>
            </w:r>
          </w:p>
        </w:tc>
        <w:tc>
          <w:tcPr>
            <w:tcW w:w="323"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11.56</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w:t>
            </w:r>
          </w:p>
        </w:tc>
        <w:tc>
          <w:tcPr>
            <w:tcW w:w="22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5.8</w:t>
            </w:r>
          </w:p>
        </w:tc>
        <w:tc>
          <w:tcPr>
            <w:tcW w:w="374" w:type="pct"/>
            <w:tcBorders>
              <w:top w:val="nil"/>
              <w:left w:val="nil"/>
              <w:bottom w:val="single" w:sz="4" w:space="0" w:color="auto"/>
              <w:right w:val="single" w:sz="4" w:space="0" w:color="auto"/>
            </w:tcBorders>
            <w:shd w:val="clear" w:color="auto" w:fill="auto"/>
            <w:noWrap/>
            <w:vAlign w:val="bottom"/>
            <w:hideMark/>
          </w:tcPr>
          <w:p w:rsidR="007A428F" w:rsidRPr="00A521AD" w:rsidRDefault="00B1117C"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5.55</w:t>
            </w:r>
          </w:p>
        </w:tc>
        <w:tc>
          <w:tcPr>
            <w:tcW w:w="562"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5.66</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99.36</w:t>
            </w:r>
          </w:p>
        </w:tc>
      </w:tr>
      <w:tr w:rsidR="007A428F" w:rsidRPr="00A521AD" w:rsidTr="00B1117C">
        <w:trPr>
          <w:trHeight w:val="303"/>
        </w:trPr>
        <w:tc>
          <w:tcPr>
            <w:tcW w:w="434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428F" w:rsidRPr="00A521AD" w:rsidRDefault="007A428F" w:rsidP="007A428F">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Mean</w:t>
            </w:r>
          </w:p>
        </w:tc>
        <w:tc>
          <w:tcPr>
            <w:tcW w:w="660" w:type="pct"/>
            <w:tcBorders>
              <w:top w:val="nil"/>
              <w:left w:val="nil"/>
              <w:bottom w:val="single" w:sz="4" w:space="0" w:color="auto"/>
              <w:right w:val="single" w:sz="4" w:space="0" w:color="auto"/>
            </w:tcBorders>
            <w:shd w:val="clear" w:color="auto" w:fill="auto"/>
            <w:noWrap/>
            <w:vAlign w:val="bottom"/>
            <w:hideMark/>
          </w:tcPr>
          <w:p w:rsidR="007A428F" w:rsidRPr="00A521AD" w:rsidRDefault="007A428F" w:rsidP="00B1117C">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97.79</w:t>
            </w:r>
          </w:p>
        </w:tc>
      </w:tr>
    </w:tbl>
    <w:p w:rsidR="00EF5EB6" w:rsidRPr="00A521AD" w:rsidRDefault="007A428F" w:rsidP="00830061">
      <w:pPr>
        <w:autoSpaceDE w:val="0"/>
        <w:autoSpaceDN w:val="0"/>
        <w:adjustRightInd w:val="0"/>
        <w:spacing w:after="0" w:line="240" w:lineRule="auto"/>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H</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H</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H</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head water users, M</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M</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M</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are code of fields selected from middle water users, and T</w:t>
      </w:r>
      <w:r w:rsidRPr="00A521AD">
        <w:rPr>
          <w:rFonts w:ascii="Times New Roman" w:hAnsi="Times New Roman" w:cs="Times New Roman"/>
          <w:color w:val="0D0D0D" w:themeColor="text1" w:themeTint="F2"/>
          <w:sz w:val="13"/>
          <w:szCs w:val="13"/>
        </w:rPr>
        <w:t>1</w:t>
      </w:r>
      <w:r w:rsidRPr="00A521AD">
        <w:rPr>
          <w:rFonts w:ascii="Times New Roman" w:hAnsi="Times New Roman" w:cs="Times New Roman"/>
          <w:color w:val="0D0D0D" w:themeColor="text1" w:themeTint="F2"/>
          <w:sz w:val="20"/>
          <w:szCs w:val="20"/>
        </w:rPr>
        <w:t>, T</w:t>
      </w:r>
      <w:r w:rsidRPr="00A521AD">
        <w:rPr>
          <w:rFonts w:ascii="Times New Roman" w:hAnsi="Times New Roman" w:cs="Times New Roman"/>
          <w:color w:val="0D0D0D" w:themeColor="text1" w:themeTint="F2"/>
          <w:sz w:val="13"/>
          <w:szCs w:val="13"/>
        </w:rPr>
        <w:t xml:space="preserve">2 </w:t>
      </w:r>
      <w:r w:rsidRPr="00A521AD">
        <w:rPr>
          <w:rFonts w:ascii="Times New Roman" w:hAnsi="Times New Roman" w:cs="Times New Roman"/>
          <w:color w:val="0D0D0D" w:themeColor="text1" w:themeTint="F2"/>
          <w:sz w:val="20"/>
          <w:szCs w:val="20"/>
        </w:rPr>
        <w:t>and T</w:t>
      </w:r>
      <w:r w:rsidRPr="00A521AD">
        <w:rPr>
          <w:rFonts w:ascii="Times New Roman" w:hAnsi="Times New Roman" w:cs="Times New Roman"/>
          <w:color w:val="0D0D0D" w:themeColor="text1" w:themeTint="F2"/>
          <w:sz w:val="13"/>
          <w:szCs w:val="13"/>
        </w:rPr>
        <w:t xml:space="preserve">3 </w:t>
      </w:r>
      <w:r w:rsidRPr="00A521AD">
        <w:rPr>
          <w:rFonts w:ascii="Times New Roman" w:hAnsi="Times New Roman" w:cs="Times New Roman"/>
          <w:color w:val="0D0D0D" w:themeColor="text1" w:themeTint="F2"/>
          <w:sz w:val="20"/>
          <w:szCs w:val="20"/>
        </w:rPr>
        <w:t xml:space="preserve">are code of fields selected from tail end water users, </w:t>
      </w:r>
    </w:p>
    <w:p w:rsidR="00830061" w:rsidRPr="00A521AD" w:rsidRDefault="0035627A" w:rsidP="00A31B81">
      <w:pPr>
        <w:pStyle w:val="Heading7"/>
        <w:rPr>
          <w:rFonts w:ascii="Times New Roman" w:eastAsia="Times New Roman" w:hAnsi="Times New Roman" w:cs="Times New Roman"/>
          <w:color w:val="0D0D0D" w:themeColor="text1" w:themeTint="F2"/>
        </w:rPr>
      </w:pPr>
      <w:bookmarkStart w:id="345" w:name="_Toc501966305"/>
      <w:proofErr w:type="gramStart"/>
      <w:r w:rsidRPr="00A521AD">
        <w:rPr>
          <w:rFonts w:ascii="Times New Roman" w:eastAsia="Times New Roman" w:hAnsi="Times New Roman" w:cs="Times New Roman"/>
          <w:color w:val="0D0D0D" w:themeColor="text1" w:themeTint="F2"/>
        </w:rPr>
        <w:t>Appendix Table 17</w:t>
      </w:r>
      <w:r w:rsidR="00830061" w:rsidRPr="00A521AD">
        <w:rPr>
          <w:rFonts w:ascii="Times New Roman" w:eastAsia="Times New Roman" w:hAnsi="Times New Roman" w:cs="Times New Roman"/>
          <w:color w:val="0D0D0D" w:themeColor="text1" w:themeTint="F2"/>
        </w:rPr>
        <w:t>.</w:t>
      </w:r>
      <w:proofErr w:type="gramEnd"/>
      <w:r w:rsidR="00830061" w:rsidRPr="00A521AD">
        <w:rPr>
          <w:rFonts w:ascii="Times New Roman" w:eastAsia="Times New Roman" w:hAnsi="Times New Roman" w:cs="Times New Roman"/>
          <w:color w:val="0D0D0D" w:themeColor="text1" w:themeTint="F2"/>
        </w:rPr>
        <w:t xml:space="preserve"> Crop production, productivity, production costs and prices of crop at Gemesha irrigation scheme (2016 production season)</w:t>
      </w:r>
      <w:bookmarkEnd w:id="345"/>
    </w:p>
    <w:p w:rsidR="00830061" w:rsidRPr="00A521AD" w:rsidRDefault="00830061" w:rsidP="00830061">
      <w:pPr>
        <w:autoSpaceDE w:val="0"/>
        <w:autoSpaceDN w:val="0"/>
        <w:adjustRightInd w:val="0"/>
        <w:spacing w:after="0" w:line="240" w:lineRule="auto"/>
        <w:rPr>
          <w:rFonts w:ascii="Times New Roman" w:hAnsi="Times New Roman" w:cs="Times New Roman"/>
          <w:color w:val="0D0D0D" w:themeColor="text1" w:themeTint="F2"/>
          <w:sz w:val="22"/>
        </w:rPr>
      </w:pPr>
    </w:p>
    <w:tbl>
      <w:tblPr>
        <w:tblW w:w="5000" w:type="pct"/>
        <w:tblLook w:val="04A0"/>
      </w:tblPr>
      <w:tblGrid>
        <w:gridCol w:w="2030"/>
        <w:gridCol w:w="1245"/>
        <w:gridCol w:w="1334"/>
        <w:gridCol w:w="1272"/>
        <w:gridCol w:w="1506"/>
        <w:gridCol w:w="1874"/>
      </w:tblGrid>
      <w:tr w:rsidR="00A4482B" w:rsidRPr="00A521AD" w:rsidTr="00A4482B">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GEMESHA</w:t>
            </w:r>
          </w:p>
        </w:tc>
      </w:tr>
      <w:tr w:rsidR="00A4482B" w:rsidRPr="00A521AD" w:rsidTr="00A4482B">
        <w:trPr>
          <w:trHeight w:val="315"/>
        </w:trPr>
        <w:tc>
          <w:tcPr>
            <w:tcW w:w="1096" w:type="pct"/>
            <w:vMerge w:val="restar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type</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Area </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Price </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Revenue </w:t>
            </w:r>
          </w:p>
        </w:tc>
      </w:tr>
      <w:tr w:rsidR="00A4482B" w:rsidRPr="00A521AD" w:rsidTr="00A4482B">
        <w:trPr>
          <w:trHeight w:val="315"/>
        </w:trPr>
        <w:tc>
          <w:tcPr>
            <w:tcW w:w="1096" w:type="pct"/>
            <w:vMerge/>
            <w:tcBorders>
              <w:top w:val="nil"/>
              <w:left w:val="single" w:sz="4" w:space="0" w:color="auto"/>
              <w:bottom w:val="single" w:sz="4" w:space="0" w:color="auto"/>
              <w:right w:val="single" w:sz="4" w:space="0" w:color="auto"/>
            </w:tcBorders>
            <w:vAlign w:val="center"/>
            <w:hideMark/>
          </w:tcPr>
          <w:p w:rsidR="00A4482B" w:rsidRPr="00A521AD" w:rsidRDefault="00A4482B" w:rsidP="00A4482B">
            <w:pPr>
              <w:spacing w:after="0" w:line="240" w:lineRule="auto"/>
              <w:rPr>
                <w:rFonts w:ascii="Times New Roman" w:eastAsia="Times New Roman" w:hAnsi="Times New Roman" w:cs="Times New Roman"/>
                <w:color w:val="0D0D0D" w:themeColor="text1" w:themeTint="F2"/>
                <w:sz w:val="24"/>
                <w:szCs w:val="24"/>
              </w:rPr>
            </w:pP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(Qt/ha)</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(Birr/Qt)</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Maize(local)</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30</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38</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1140</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600</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684,000.00 </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91</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91</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700</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63,700.00 </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Onion</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5</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110</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550</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800</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440,000.00 </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Potato</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4</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78</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312</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750</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234,000.00 </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115</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920</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900</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828,000.00 </w:t>
            </w:r>
          </w:p>
        </w:tc>
      </w:tr>
      <w:tr w:rsidR="00A4482B" w:rsidRPr="00A521AD" w:rsidTr="00A4482B">
        <w:trPr>
          <w:trHeight w:val="315"/>
        </w:trPr>
        <w:tc>
          <w:tcPr>
            <w:tcW w:w="1096"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Total </w:t>
            </w:r>
          </w:p>
        </w:tc>
        <w:tc>
          <w:tcPr>
            <w:tcW w:w="67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48</w:t>
            </w:r>
          </w:p>
        </w:tc>
        <w:tc>
          <w:tcPr>
            <w:tcW w:w="720"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68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813"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012"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2,249,700.00 </w:t>
            </w:r>
          </w:p>
        </w:tc>
      </w:tr>
    </w:tbl>
    <w:p w:rsidR="00830061" w:rsidRPr="00A521AD" w:rsidRDefault="00830061" w:rsidP="00830061">
      <w:pPr>
        <w:autoSpaceDE w:val="0"/>
        <w:autoSpaceDN w:val="0"/>
        <w:adjustRightInd w:val="0"/>
        <w:spacing w:after="0" w:line="240" w:lineRule="auto"/>
        <w:rPr>
          <w:rFonts w:ascii="Times New Roman" w:hAnsi="Times New Roman" w:cs="Times New Roman"/>
          <w:color w:val="0D0D0D" w:themeColor="text1" w:themeTint="F2"/>
          <w:sz w:val="22"/>
        </w:rPr>
      </w:pPr>
    </w:p>
    <w:p w:rsidR="00830061" w:rsidRPr="00A521AD" w:rsidRDefault="00E37446" w:rsidP="00830061">
      <w:pPr>
        <w:autoSpaceDE w:val="0"/>
        <w:autoSpaceDN w:val="0"/>
        <w:adjustRightInd w:val="0"/>
        <w:spacing w:after="0" w:line="240" w:lineRule="auto"/>
        <w:rPr>
          <w:rFonts w:ascii="Times New Roman" w:hAnsi="Times New Roman" w:cs="Times New Roman"/>
          <w:color w:val="0D0D0D" w:themeColor="text1" w:themeTint="F2"/>
          <w:sz w:val="22"/>
        </w:rPr>
      </w:pPr>
      <w:r w:rsidRPr="00A521AD">
        <w:rPr>
          <w:rFonts w:ascii="Times New Roman" w:hAnsi="Times New Roman" w:cs="Times New Roman"/>
          <w:color w:val="0D0D0D" w:themeColor="text1" w:themeTint="F2"/>
          <w:sz w:val="20"/>
          <w:szCs w:val="20"/>
        </w:rPr>
        <w:t>SGVP</w:t>
      </w:r>
      <w:r w:rsidR="00830061" w:rsidRPr="00A521AD">
        <w:rPr>
          <w:rFonts w:ascii="Times New Roman" w:hAnsi="Times New Roman" w:cs="Times New Roman"/>
          <w:color w:val="0D0D0D" w:themeColor="text1" w:themeTint="F2"/>
          <w:sz w:val="20"/>
          <w:szCs w:val="20"/>
        </w:rPr>
        <w:t xml:space="preserve"> is Sum of Gross Value Product in US$</w:t>
      </w:r>
    </w:p>
    <w:p w:rsidR="00830061" w:rsidRPr="00A521AD" w:rsidRDefault="00DD7928" w:rsidP="00E37446">
      <w:pPr>
        <w:pStyle w:val="Heading7"/>
        <w:rPr>
          <w:rFonts w:ascii="Times New Roman" w:eastAsia="Times New Roman" w:hAnsi="Times New Roman" w:cs="Times New Roman"/>
          <w:color w:val="0D0D0D" w:themeColor="text1" w:themeTint="F2"/>
        </w:rPr>
      </w:pPr>
      <w:bookmarkStart w:id="346" w:name="_Toc501966306"/>
      <w:proofErr w:type="gramStart"/>
      <w:r w:rsidRPr="00A521AD">
        <w:rPr>
          <w:rFonts w:ascii="Times New Roman" w:eastAsia="Times New Roman" w:hAnsi="Times New Roman" w:cs="Times New Roman"/>
          <w:color w:val="0D0D0D" w:themeColor="text1" w:themeTint="F2"/>
        </w:rPr>
        <w:lastRenderedPageBreak/>
        <w:t>Appendix T</w:t>
      </w:r>
      <w:r w:rsidR="0035627A" w:rsidRPr="00A521AD">
        <w:rPr>
          <w:rFonts w:ascii="Times New Roman" w:eastAsia="Times New Roman" w:hAnsi="Times New Roman" w:cs="Times New Roman"/>
          <w:color w:val="0D0D0D" w:themeColor="text1" w:themeTint="F2"/>
        </w:rPr>
        <w:t>able 18</w:t>
      </w:r>
      <w:r w:rsidR="00830061" w:rsidRPr="00A521AD">
        <w:rPr>
          <w:rFonts w:ascii="Times New Roman" w:eastAsia="Times New Roman" w:hAnsi="Times New Roman" w:cs="Times New Roman"/>
          <w:color w:val="0D0D0D" w:themeColor="text1" w:themeTint="F2"/>
        </w:rPr>
        <w:t>.</w:t>
      </w:r>
      <w:proofErr w:type="gramEnd"/>
      <w:r w:rsidR="00830061" w:rsidRPr="00A521AD">
        <w:rPr>
          <w:rFonts w:ascii="Times New Roman" w:eastAsia="Times New Roman" w:hAnsi="Times New Roman" w:cs="Times New Roman"/>
          <w:color w:val="0D0D0D" w:themeColor="text1" w:themeTint="F2"/>
        </w:rPr>
        <w:t xml:space="preserve"> Crop production, productivity, production costs and prices of crop at Ufute irrigation scheme (2016 production season)</w:t>
      </w:r>
      <w:bookmarkEnd w:id="346"/>
    </w:p>
    <w:p w:rsidR="004D5CAD" w:rsidRPr="00A521AD" w:rsidRDefault="004D5CAD" w:rsidP="00830061">
      <w:pPr>
        <w:autoSpaceDE w:val="0"/>
        <w:autoSpaceDN w:val="0"/>
        <w:adjustRightInd w:val="0"/>
        <w:spacing w:after="0" w:line="240" w:lineRule="auto"/>
        <w:rPr>
          <w:rFonts w:ascii="Times New Roman" w:hAnsi="Times New Roman" w:cs="Times New Roman"/>
          <w:color w:val="0D0D0D" w:themeColor="text1" w:themeTint="F2"/>
          <w:sz w:val="22"/>
        </w:rPr>
      </w:pPr>
    </w:p>
    <w:tbl>
      <w:tblPr>
        <w:tblW w:w="5000" w:type="pct"/>
        <w:tblLook w:val="04A0"/>
      </w:tblPr>
      <w:tblGrid>
        <w:gridCol w:w="2073"/>
        <w:gridCol w:w="1069"/>
        <w:gridCol w:w="1361"/>
        <w:gridCol w:w="1326"/>
        <w:gridCol w:w="1530"/>
        <w:gridCol w:w="1902"/>
      </w:tblGrid>
      <w:tr w:rsidR="00A4482B" w:rsidRPr="00A521AD" w:rsidTr="00A4482B">
        <w:trPr>
          <w:trHeight w:val="30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UFUTE</w:t>
            </w:r>
          </w:p>
        </w:tc>
      </w:tr>
      <w:tr w:rsidR="00A4482B" w:rsidRPr="00A521AD" w:rsidTr="00A4482B">
        <w:trPr>
          <w:trHeight w:val="315"/>
        </w:trPr>
        <w:tc>
          <w:tcPr>
            <w:tcW w:w="1119" w:type="pct"/>
            <w:vMerge w:val="restar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Crop type</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Area </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Yield </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Price </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Revenue </w:t>
            </w:r>
          </w:p>
        </w:tc>
      </w:tr>
      <w:tr w:rsidR="00A4482B" w:rsidRPr="00A521AD" w:rsidTr="00A4482B">
        <w:trPr>
          <w:trHeight w:val="315"/>
        </w:trPr>
        <w:tc>
          <w:tcPr>
            <w:tcW w:w="1119" w:type="pct"/>
            <w:vMerge/>
            <w:tcBorders>
              <w:top w:val="nil"/>
              <w:left w:val="single" w:sz="4" w:space="0" w:color="auto"/>
              <w:bottom w:val="single" w:sz="4" w:space="0" w:color="auto"/>
              <w:right w:val="single" w:sz="4" w:space="0" w:color="auto"/>
            </w:tcBorders>
            <w:vAlign w:val="center"/>
            <w:hideMark/>
          </w:tcPr>
          <w:p w:rsidR="00A4482B" w:rsidRPr="00A521AD" w:rsidRDefault="00A4482B" w:rsidP="00A4482B">
            <w:pPr>
              <w:spacing w:after="0" w:line="240" w:lineRule="auto"/>
              <w:rPr>
                <w:rFonts w:ascii="Times New Roman" w:eastAsia="Times New Roman" w:hAnsi="Times New Roman" w:cs="Times New Roman"/>
                <w:color w:val="0D0D0D" w:themeColor="text1" w:themeTint="F2"/>
                <w:sz w:val="24"/>
                <w:szCs w:val="24"/>
              </w:rPr>
            </w:pP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(ha)</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(Qt/ha)</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(Qt)</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(Birr/Qt)</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(Birr)</w:t>
            </w:r>
          </w:p>
        </w:tc>
      </w:tr>
      <w:tr w:rsidR="00A4482B" w:rsidRPr="00A521AD" w:rsidTr="00A4482B">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Maize</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23</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42</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966</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600</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579,600.00 </w:t>
            </w:r>
          </w:p>
        </w:tc>
      </w:tr>
      <w:tr w:rsidR="00A4482B" w:rsidRPr="00A521AD" w:rsidTr="00A4482B">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Banana</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86</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86</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700</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60,200.00 </w:t>
            </w:r>
          </w:p>
        </w:tc>
      </w:tr>
      <w:tr w:rsidR="00A4482B" w:rsidRPr="00A521AD" w:rsidTr="00A4482B">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Cabbage</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60</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420</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750</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315,000.00 </w:t>
            </w:r>
          </w:p>
        </w:tc>
      </w:tr>
      <w:tr w:rsidR="00A4482B" w:rsidRPr="00A521AD" w:rsidTr="00A4482B">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both"/>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Tomato </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w:t>
            </w:r>
          </w:p>
        </w:tc>
        <w:tc>
          <w:tcPr>
            <w:tcW w:w="735"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110</w:t>
            </w:r>
          </w:p>
        </w:tc>
        <w:tc>
          <w:tcPr>
            <w:tcW w:w="71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990</w:t>
            </w:r>
          </w:p>
        </w:tc>
        <w:tc>
          <w:tcPr>
            <w:tcW w:w="826"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900</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891,000.00 </w:t>
            </w:r>
          </w:p>
        </w:tc>
      </w:tr>
      <w:tr w:rsidR="00A4482B" w:rsidRPr="00A521AD" w:rsidTr="00A4482B">
        <w:trPr>
          <w:trHeight w:val="315"/>
        </w:trPr>
        <w:tc>
          <w:tcPr>
            <w:tcW w:w="1119" w:type="pct"/>
            <w:tcBorders>
              <w:top w:val="nil"/>
              <w:left w:val="single" w:sz="4" w:space="0" w:color="auto"/>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xml:space="preserve">Total </w:t>
            </w:r>
          </w:p>
        </w:tc>
        <w:tc>
          <w:tcPr>
            <w:tcW w:w="577"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40</w:t>
            </w:r>
          </w:p>
        </w:tc>
        <w:tc>
          <w:tcPr>
            <w:tcW w:w="2276" w:type="pct"/>
            <w:gridSpan w:val="3"/>
            <w:tcBorders>
              <w:top w:val="single" w:sz="4" w:space="0" w:color="auto"/>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 w:val="24"/>
                <w:szCs w:val="24"/>
              </w:rPr>
            </w:pPr>
            <w:r w:rsidRPr="00A521AD">
              <w:rPr>
                <w:rFonts w:ascii="Times New Roman" w:eastAsia="Times New Roman" w:hAnsi="Times New Roman" w:cs="Times New Roman"/>
                <w:color w:val="0D0D0D" w:themeColor="text1" w:themeTint="F2"/>
                <w:sz w:val="24"/>
                <w:szCs w:val="24"/>
              </w:rPr>
              <w:t> </w:t>
            </w:r>
          </w:p>
        </w:tc>
        <w:tc>
          <w:tcPr>
            <w:tcW w:w="1028" w:type="pct"/>
            <w:tcBorders>
              <w:top w:val="nil"/>
              <w:left w:val="nil"/>
              <w:bottom w:val="single" w:sz="4" w:space="0" w:color="auto"/>
              <w:right w:val="single" w:sz="4" w:space="0" w:color="auto"/>
            </w:tcBorders>
            <w:shd w:val="clear" w:color="auto" w:fill="auto"/>
            <w:vAlign w:val="center"/>
            <w:hideMark/>
          </w:tcPr>
          <w:p w:rsidR="00A4482B" w:rsidRPr="00A521AD" w:rsidRDefault="00A4482B" w:rsidP="00A4482B">
            <w:pPr>
              <w:spacing w:after="0" w:line="240" w:lineRule="auto"/>
              <w:jc w:val="center"/>
              <w:rPr>
                <w:rFonts w:ascii="Times New Roman" w:eastAsia="Times New Roman" w:hAnsi="Times New Roman" w:cs="Times New Roman"/>
                <w:color w:val="0D0D0D" w:themeColor="text1" w:themeTint="F2"/>
                <w:szCs w:val="21"/>
              </w:rPr>
            </w:pPr>
            <w:r w:rsidRPr="00A521AD">
              <w:rPr>
                <w:rFonts w:ascii="Times New Roman" w:eastAsia="Times New Roman" w:hAnsi="Times New Roman" w:cs="Times New Roman"/>
                <w:color w:val="0D0D0D" w:themeColor="text1" w:themeTint="F2"/>
                <w:szCs w:val="21"/>
              </w:rPr>
              <w:t xml:space="preserve"> 1,845,800.00 </w:t>
            </w:r>
          </w:p>
        </w:tc>
      </w:tr>
    </w:tbl>
    <w:p w:rsidR="004D5CAD" w:rsidRPr="00A521AD" w:rsidRDefault="004D5CAD" w:rsidP="00830061">
      <w:pPr>
        <w:autoSpaceDE w:val="0"/>
        <w:autoSpaceDN w:val="0"/>
        <w:adjustRightInd w:val="0"/>
        <w:spacing w:after="0" w:line="240" w:lineRule="auto"/>
        <w:rPr>
          <w:rFonts w:ascii="Times New Roman" w:hAnsi="Times New Roman" w:cs="Times New Roman"/>
          <w:color w:val="0D0D0D" w:themeColor="text1" w:themeTint="F2"/>
          <w:sz w:val="22"/>
        </w:rPr>
      </w:pPr>
    </w:p>
    <w:p w:rsidR="002E4207" w:rsidRPr="00A521AD" w:rsidRDefault="00E37446" w:rsidP="00B76048">
      <w:pPr>
        <w:autoSpaceDE w:val="0"/>
        <w:autoSpaceDN w:val="0"/>
        <w:adjustRightInd w:val="0"/>
        <w:spacing w:after="0" w:line="360" w:lineRule="auto"/>
        <w:jc w:val="both"/>
        <w:rPr>
          <w:rFonts w:ascii="Times New Roman" w:hAnsi="Times New Roman" w:cs="Times New Roman"/>
          <w:color w:val="0D0D0D" w:themeColor="text1" w:themeTint="F2"/>
          <w:sz w:val="20"/>
          <w:szCs w:val="20"/>
        </w:rPr>
      </w:pPr>
      <w:r w:rsidRPr="00A521AD">
        <w:rPr>
          <w:rFonts w:ascii="Times New Roman" w:hAnsi="Times New Roman" w:cs="Times New Roman"/>
          <w:color w:val="0D0D0D" w:themeColor="text1" w:themeTint="F2"/>
          <w:sz w:val="20"/>
          <w:szCs w:val="20"/>
        </w:rPr>
        <w:t>SGVP</w:t>
      </w:r>
      <w:r w:rsidR="00830061" w:rsidRPr="00A521AD">
        <w:rPr>
          <w:rFonts w:ascii="Times New Roman" w:hAnsi="Times New Roman" w:cs="Times New Roman"/>
          <w:color w:val="0D0D0D" w:themeColor="text1" w:themeTint="F2"/>
          <w:sz w:val="20"/>
          <w:szCs w:val="20"/>
        </w:rPr>
        <w:t xml:space="preserve"> is S</w:t>
      </w:r>
      <w:r w:rsidR="00B76048" w:rsidRPr="00A521AD">
        <w:rPr>
          <w:rFonts w:ascii="Times New Roman" w:hAnsi="Times New Roman" w:cs="Times New Roman"/>
          <w:color w:val="0D0D0D" w:themeColor="text1" w:themeTint="F2"/>
          <w:sz w:val="20"/>
          <w:szCs w:val="20"/>
        </w:rPr>
        <w:t>um of Gross Value Product in US</w:t>
      </w:r>
    </w:p>
    <w:tbl>
      <w:tblPr>
        <w:tblW w:w="5000" w:type="pct"/>
        <w:tblLook w:val="04A0"/>
      </w:tblPr>
      <w:tblGrid>
        <w:gridCol w:w="3619"/>
        <w:gridCol w:w="5642"/>
      </w:tblGrid>
      <w:tr w:rsidR="002E4207" w:rsidRPr="00A521AD" w:rsidTr="00C13464">
        <w:trPr>
          <w:trHeight w:val="307"/>
        </w:trPr>
        <w:tc>
          <w:tcPr>
            <w:tcW w:w="50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E4207" w:rsidRPr="00A521AD" w:rsidRDefault="00C13464" w:rsidP="00C13464">
            <w:pPr>
              <w:pStyle w:val="Heading7"/>
              <w:rPr>
                <w:rFonts w:ascii="Times New Roman" w:eastAsia="Times New Roman" w:hAnsi="Times New Roman" w:cs="Times New Roman"/>
                <w:b/>
                <w:bCs/>
                <w:color w:val="0D0D0D" w:themeColor="text1" w:themeTint="F2"/>
              </w:rPr>
            </w:pPr>
            <w:bookmarkStart w:id="347" w:name="_Toc501966307"/>
            <w:proofErr w:type="gramStart"/>
            <w:r w:rsidRPr="00A521AD">
              <w:rPr>
                <w:rFonts w:ascii="Times New Roman" w:eastAsia="Times New Roman" w:hAnsi="Times New Roman" w:cs="Times New Roman"/>
                <w:color w:val="0D0D0D" w:themeColor="text1" w:themeTint="F2"/>
              </w:rPr>
              <w:t>Appendix Table 19.</w:t>
            </w:r>
            <w:proofErr w:type="gramEnd"/>
            <w:r w:rsidRPr="00A521AD">
              <w:rPr>
                <w:rFonts w:ascii="Times New Roman" w:eastAsia="Times New Roman" w:hAnsi="Times New Roman" w:cs="Times New Roman"/>
                <w:color w:val="0D0D0D" w:themeColor="text1" w:themeTint="F2"/>
              </w:rPr>
              <w:t xml:space="preserve"> Investment, Operation and Maintenance costs of Gemesha irrigation project</w:t>
            </w:r>
            <w:bookmarkEnd w:id="347"/>
          </w:p>
        </w:tc>
      </w:tr>
      <w:tr w:rsidR="002E4207" w:rsidRPr="00A521AD" w:rsidTr="00C13464">
        <w:trPr>
          <w:trHeight w:val="300"/>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2E4207" w:rsidRPr="00A521AD" w:rsidRDefault="002E4207" w:rsidP="002E4207">
            <w:pPr>
              <w:spacing w:after="0" w:line="240" w:lineRule="auto"/>
              <w:rPr>
                <w:rFonts w:ascii="Times New Roman" w:eastAsia="Times New Roman" w:hAnsi="Times New Roman" w:cs="Times New Roman"/>
                <w:b/>
                <w:bCs/>
                <w:color w:val="0D0D0D" w:themeColor="text1" w:themeTint="F2"/>
                <w:sz w:val="22"/>
              </w:rPr>
            </w:pPr>
          </w:p>
        </w:tc>
      </w:tr>
      <w:tr w:rsidR="002E4207" w:rsidRPr="00A521AD" w:rsidTr="00C13464">
        <w:trPr>
          <w:trHeight w:val="300"/>
        </w:trPr>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E4207" w:rsidRPr="00A521AD" w:rsidRDefault="002E4207" w:rsidP="002E4207">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Type of costs</w:t>
            </w:r>
          </w:p>
        </w:tc>
        <w:tc>
          <w:tcPr>
            <w:tcW w:w="3397" w:type="pct"/>
            <w:tcBorders>
              <w:top w:val="single" w:sz="4" w:space="0" w:color="auto"/>
              <w:left w:val="nil"/>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Amount of money (US$)</w:t>
            </w:r>
          </w:p>
        </w:tc>
      </w:tr>
      <w:tr w:rsidR="002E4207" w:rsidRPr="00A521AD" w:rsidTr="00C13464">
        <w:trPr>
          <w:trHeight w:val="300"/>
        </w:trPr>
        <w:tc>
          <w:tcPr>
            <w:tcW w:w="16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 investment cost</w:t>
            </w:r>
          </w:p>
        </w:tc>
        <w:tc>
          <w:tcPr>
            <w:tcW w:w="3397" w:type="pct"/>
            <w:tcBorders>
              <w:top w:val="single" w:sz="4" w:space="0" w:color="auto"/>
              <w:left w:val="nil"/>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20,972.87</w:t>
            </w:r>
          </w:p>
        </w:tc>
      </w:tr>
      <w:tr w:rsidR="002E4207" w:rsidRPr="00A521AD" w:rsidTr="00C13464">
        <w:trPr>
          <w:trHeight w:val="300"/>
        </w:trPr>
        <w:tc>
          <w:tcPr>
            <w:tcW w:w="16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Operation &amp; maintenance cost in 2016</w:t>
            </w:r>
          </w:p>
        </w:tc>
        <w:tc>
          <w:tcPr>
            <w:tcW w:w="3397" w:type="pct"/>
            <w:tcBorders>
              <w:top w:val="single" w:sz="4" w:space="0" w:color="auto"/>
              <w:left w:val="nil"/>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21000</w:t>
            </w:r>
          </w:p>
        </w:tc>
      </w:tr>
      <w:tr w:rsidR="002E4207" w:rsidRPr="00A521AD" w:rsidTr="00C13464">
        <w:trPr>
          <w:trHeight w:val="300"/>
        </w:trPr>
        <w:tc>
          <w:tcPr>
            <w:tcW w:w="160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Total</w:t>
            </w:r>
          </w:p>
        </w:tc>
        <w:tc>
          <w:tcPr>
            <w:tcW w:w="3397" w:type="pct"/>
            <w:tcBorders>
              <w:top w:val="single" w:sz="4" w:space="0" w:color="auto"/>
              <w:left w:val="nil"/>
              <w:bottom w:val="single" w:sz="4" w:space="0" w:color="auto"/>
              <w:right w:val="single" w:sz="4" w:space="0" w:color="auto"/>
            </w:tcBorders>
            <w:shd w:val="clear" w:color="auto" w:fill="auto"/>
            <w:noWrap/>
            <w:vAlign w:val="center"/>
            <w:hideMark/>
          </w:tcPr>
          <w:p w:rsidR="002E4207" w:rsidRPr="00A521AD" w:rsidRDefault="002E4207" w:rsidP="002E4207">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41</w:t>
            </w:r>
            <w:r w:rsidR="00C13464" w:rsidRPr="00A521AD">
              <w:rPr>
                <w:rFonts w:ascii="Times New Roman" w:eastAsia="Times New Roman" w:hAnsi="Times New Roman" w:cs="Times New Roman"/>
                <w:color w:val="0D0D0D" w:themeColor="text1" w:themeTint="F2"/>
                <w:sz w:val="22"/>
              </w:rPr>
              <w:t>,</w:t>
            </w:r>
            <w:r w:rsidRPr="00A521AD">
              <w:rPr>
                <w:rFonts w:ascii="Times New Roman" w:eastAsia="Times New Roman" w:hAnsi="Times New Roman" w:cs="Times New Roman"/>
                <w:color w:val="0D0D0D" w:themeColor="text1" w:themeTint="F2"/>
                <w:sz w:val="22"/>
              </w:rPr>
              <w:t>972.8725</w:t>
            </w:r>
          </w:p>
        </w:tc>
      </w:tr>
      <w:tr w:rsidR="002E4207" w:rsidRPr="00A521AD" w:rsidTr="00C13464">
        <w:trPr>
          <w:trHeight w:val="300"/>
        </w:trPr>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E4207" w:rsidRPr="00A521AD" w:rsidRDefault="002E4207" w:rsidP="002E4207">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Gross Return on Investment</w:t>
            </w:r>
          </w:p>
        </w:tc>
        <w:tc>
          <w:tcPr>
            <w:tcW w:w="3397" w:type="pct"/>
            <w:tcBorders>
              <w:top w:val="single" w:sz="4" w:space="0" w:color="auto"/>
              <w:left w:val="nil"/>
              <w:bottom w:val="single" w:sz="4" w:space="0" w:color="auto"/>
              <w:right w:val="single" w:sz="4" w:space="0" w:color="auto"/>
            </w:tcBorders>
            <w:shd w:val="clear" w:color="auto" w:fill="auto"/>
            <w:noWrap/>
            <w:vAlign w:val="bottom"/>
            <w:hideMark/>
          </w:tcPr>
          <w:p w:rsidR="002E4207" w:rsidRPr="00A521AD" w:rsidRDefault="002E4207" w:rsidP="002E4207">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 xml:space="preserve"> 12.46 </w:t>
            </w:r>
          </w:p>
        </w:tc>
      </w:tr>
    </w:tbl>
    <w:p w:rsidR="00C13464" w:rsidRPr="00A521AD" w:rsidRDefault="00C1346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tbl>
      <w:tblPr>
        <w:tblW w:w="5000" w:type="pct"/>
        <w:tblLook w:val="04A0"/>
      </w:tblPr>
      <w:tblGrid>
        <w:gridCol w:w="3619"/>
        <w:gridCol w:w="5642"/>
      </w:tblGrid>
      <w:tr w:rsidR="00C13464" w:rsidRPr="00A521AD" w:rsidTr="00C13464">
        <w:trPr>
          <w:trHeight w:val="307"/>
        </w:trPr>
        <w:tc>
          <w:tcPr>
            <w:tcW w:w="50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13464" w:rsidRPr="00A521AD" w:rsidRDefault="00C13464" w:rsidP="00C13464">
            <w:pPr>
              <w:pStyle w:val="Heading7"/>
              <w:rPr>
                <w:rFonts w:ascii="Times New Roman" w:eastAsia="Times New Roman" w:hAnsi="Times New Roman" w:cs="Times New Roman"/>
                <w:b/>
                <w:bCs/>
                <w:color w:val="0D0D0D" w:themeColor="text1" w:themeTint="F2"/>
              </w:rPr>
            </w:pPr>
            <w:bookmarkStart w:id="348" w:name="_Toc501966308"/>
            <w:proofErr w:type="gramStart"/>
            <w:r w:rsidRPr="00A521AD">
              <w:rPr>
                <w:rFonts w:ascii="Times New Roman" w:eastAsia="Times New Roman" w:hAnsi="Times New Roman" w:cs="Times New Roman"/>
                <w:color w:val="0D0D0D" w:themeColor="text1" w:themeTint="F2"/>
              </w:rPr>
              <w:t>Appendix Table 20.</w:t>
            </w:r>
            <w:proofErr w:type="gramEnd"/>
            <w:r w:rsidRPr="00A521AD">
              <w:rPr>
                <w:rFonts w:ascii="Times New Roman" w:eastAsia="Times New Roman" w:hAnsi="Times New Roman" w:cs="Times New Roman"/>
                <w:color w:val="0D0D0D" w:themeColor="text1" w:themeTint="F2"/>
              </w:rPr>
              <w:t xml:space="preserve"> Investment, operation and maintenance costs of Ufute irrigation project</w:t>
            </w:r>
            <w:bookmarkEnd w:id="348"/>
          </w:p>
        </w:tc>
      </w:tr>
      <w:tr w:rsidR="00C13464" w:rsidRPr="00A521AD" w:rsidTr="00C13464">
        <w:trPr>
          <w:trHeight w:val="300"/>
        </w:trPr>
        <w:tc>
          <w:tcPr>
            <w:tcW w:w="5000" w:type="pct"/>
            <w:gridSpan w:val="2"/>
            <w:vMerge/>
            <w:tcBorders>
              <w:top w:val="single" w:sz="4" w:space="0" w:color="auto"/>
              <w:left w:val="single" w:sz="4" w:space="0" w:color="auto"/>
              <w:bottom w:val="single" w:sz="4" w:space="0" w:color="auto"/>
              <w:right w:val="single" w:sz="4" w:space="0" w:color="auto"/>
            </w:tcBorders>
            <w:vAlign w:val="center"/>
            <w:hideMark/>
          </w:tcPr>
          <w:p w:rsidR="00C13464" w:rsidRPr="00A521AD" w:rsidRDefault="00C13464" w:rsidP="00C13464">
            <w:pPr>
              <w:spacing w:after="0" w:line="240" w:lineRule="auto"/>
              <w:rPr>
                <w:rFonts w:ascii="Times New Roman" w:eastAsia="Times New Roman" w:hAnsi="Times New Roman" w:cs="Times New Roman"/>
                <w:b/>
                <w:bCs/>
                <w:color w:val="0D0D0D" w:themeColor="text1" w:themeTint="F2"/>
                <w:sz w:val="22"/>
              </w:rPr>
            </w:pPr>
          </w:p>
        </w:tc>
      </w:tr>
      <w:tr w:rsidR="00C13464" w:rsidRPr="00A521AD" w:rsidTr="00C13464">
        <w:trPr>
          <w:trHeight w:val="300"/>
        </w:trPr>
        <w:tc>
          <w:tcPr>
            <w:tcW w:w="160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13464" w:rsidRPr="00A521AD" w:rsidRDefault="00C13464" w:rsidP="00C1346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Type of costs</w:t>
            </w:r>
          </w:p>
        </w:tc>
        <w:tc>
          <w:tcPr>
            <w:tcW w:w="3392" w:type="pct"/>
            <w:tcBorders>
              <w:top w:val="single" w:sz="4" w:space="0" w:color="auto"/>
              <w:left w:val="nil"/>
              <w:bottom w:val="single" w:sz="4" w:space="0" w:color="auto"/>
              <w:right w:val="single" w:sz="4" w:space="0" w:color="auto"/>
            </w:tcBorders>
            <w:shd w:val="clear" w:color="auto" w:fill="auto"/>
            <w:noWrap/>
            <w:vAlign w:val="center"/>
            <w:hideMark/>
          </w:tcPr>
          <w:p w:rsidR="00C13464" w:rsidRPr="00A521AD" w:rsidRDefault="00C13464" w:rsidP="00C1346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Amount of money (US$)</w:t>
            </w:r>
          </w:p>
        </w:tc>
      </w:tr>
      <w:tr w:rsidR="00C13464" w:rsidRPr="00A521AD" w:rsidTr="00C13464">
        <w:trPr>
          <w:trHeight w:val="300"/>
        </w:trPr>
        <w:tc>
          <w:tcPr>
            <w:tcW w:w="160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3464" w:rsidRPr="00A521AD" w:rsidRDefault="00C13464" w:rsidP="00C1346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Initial investment cost</w:t>
            </w:r>
          </w:p>
        </w:tc>
        <w:tc>
          <w:tcPr>
            <w:tcW w:w="3392" w:type="pct"/>
            <w:tcBorders>
              <w:top w:val="single" w:sz="4" w:space="0" w:color="auto"/>
              <w:left w:val="nil"/>
              <w:bottom w:val="single" w:sz="4" w:space="0" w:color="auto"/>
              <w:right w:val="single" w:sz="4" w:space="0" w:color="auto"/>
            </w:tcBorders>
            <w:shd w:val="clear" w:color="auto" w:fill="auto"/>
            <w:noWrap/>
            <w:vAlign w:val="center"/>
            <w:hideMark/>
          </w:tcPr>
          <w:p w:rsidR="00C13464" w:rsidRPr="00A521AD" w:rsidRDefault="00C13464" w:rsidP="00C1346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46,334.78</w:t>
            </w:r>
          </w:p>
        </w:tc>
      </w:tr>
      <w:tr w:rsidR="00C13464" w:rsidRPr="00A521AD" w:rsidTr="00C13464">
        <w:trPr>
          <w:trHeight w:val="300"/>
        </w:trPr>
        <w:tc>
          <w:tcPr>
            <w:tcW w:w="160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3464" w:rsidRPr="00A521AD" w:rsidRDefault="00C13464" w:rsidP="00C1346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Operation &amp; maintenance cost in 2016</w:t>
            </w:r>
          </w:p>
        </w:tc>
        <w:tc>
          <w:tcPr>
            <w:tcW w:w="3392" w:type="pct"/>
            <w:tcBorders>
              <w:top w:val="single" w:sz="4" w:space="0" w:color="auto"/>
              <w:left w:val="nil"/>
              <w:bottom w:val="single" w:sz="4" w:space="0" w:color="auto"/>
              <w:right w:val="single" w:sz="4" w:space="0" w:color="auto"/>
            </w:tcBorders>
            <w:shd w:val="clear" w:color="auto" w:fill="auto"/>
            <w:noWrap/>
            <w:vAlign w:val="center"/>
            <w:hideMark/>
          </w:tcPr>
          <w:p w:rsidR="00C13464" w:rsidRPr="00A521AD" w:rsidRDefault="00C13464" w:rsidP="00C1346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30000</w:t>
            </w:r>
          </w:p>
        </w:tc>
      </w:tr>
      <w:tr w:rsidR="00C13464" w:rsidRPr="00A521AD" w:rsidTr="00C13464">
        <w:trPr>
          <w:trHeight w:val="300"/>
        </w:trPr>
        <w:tc>
          <w:tcPr>
            <w:tcW w:w="1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13464" w:rsidRPr="00A521AD" w:rsidRDefault="00C13464" w:rsidP="00C1346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Total</w:t>
            </w:r>
          </w:p>
        </w:tc>
        <w:tc>
          <w:tcPr>
            <w:tcW w:w="3392" w:type="pct"/>
            <w:tcBorders>
              <w:top w:val="single" w:sz="4" w:space="0" w:color="auto"/>
              <w:left w:val="nil"/>
              <w:bottom w:val="single" w:sz="4" w:space="0" w:color="auto"/>
              <w:right w:val="single" w:sz="4" w:space="0" w:color="auto"/>
            </w:tcBorders>
            <w:shd w:val="clear" w:color="auto" w:fill="auto"/>
            <w:noWrap/>
            <w:vAlign w:val="bottom"/>
            <w:hideMark/>
          </w:tcPr>
          <w:p w:rsidR="00C13464" w:rsidRPr="00A521AD" w:rsidRDefault="00C13464" w:rsidP="00C13464">
            <w:pPr>
              <w:spacing w:after="0" w:line="240" w:lineRule="auto"/>
              <w:jc w:val="center"/>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76,334.78</w:t>
            </w:r>
          </w:p>
        </w:tc>
      </w:tr>
      <w:tr w:rsidR="00C13464" w:rsidRPr="00A521AD" w:rsidTr="00C13464">
        <w:trPr>
          <w:trHeight w:val="300"/>
        </w:trPr>
        <w:tc>
          <w:tcPr>
            <w:tcW w:w="1608" w:type="pct"/>
            <w:tcBorders>
              <w:top w:val="single" w:sz="4" w:space="0" w:color="auto"/>
              <w:left w:val="single" w:sz="4" w:space="0" w:color="auto"/>
              <w:bottom w:val="single" w:sz="4" w:space="0" w:color="auto"/>
              <w:right w:val="single" w:sz="4" w:space="0" w:color="000000"/>
            </w:tcBorders>
            <w:shd w:val="clear" w:color="auto" w:fill="auto"/>
            <w:vAlign w:val="center"/>
            <w:hideMark/>
          </w:tcPr>
          <w:p w:rsidR="00C13464" w:rsidRPr="00A521AD" w:rsidRDefault="00C13464" w:rsidP="00C13464">
            <w:pPr>
              <w:spacing w:after="0" w:line="240" w:lineRule="auto"/>
              <w:rPr>
                <w:rFonts w:ascii="Times New Roman" w:eastAsia="Times New Roman" w:hAnsi="Times New Roman" w:cs="Times New Roman"/>
                <w:color w:val="0D0D0D" w:themeColor="text1" w:themeTint="F2"/>
                <w:sz w:val="22"/>
              </w:rPr>
            </w:pPr>
            <w:r w:rsidRPr="00A521AD">
              <w:rPr>
                <w:rFonts w:ascii="Times New Roman" w:eastAsia="Times New Roman" w:hAnsi="Times New Roman" w:cs="Times New Roman"/>
                <w:color w:val="0D0D0D" w:themeColor="text1" w:themeTint="F2"/>
                <w:sz w:val="22"/>
              </w:rPr>
              <w:t>Gross Return on Investment</w:t>
            </w:r>
          </w:p>
        </w:tc>
        <w:tc>
          <w:tcPr>
            <w:tcW w:w="3392" w:type="pct"/>
            <w:tcBorders>
              <w:top w:val="single" w:sz="4" w:space="0" w:color="auto"/>
              <w:left w:val="nil"/>
              <w:bottom w:val="single" w:sz="4" w:space="0" w:color="auto"/>
              <w:right w:val="single" w:sz="4" w:space="0" w:color="auto"/>
            </w:tcBorders>
            <w:shd w:val="clear" w:color="auto" w:fill="auto"/>
            <w:noWrap/>
            <w:vAlign w:val="bottom"/>
            <w:hideMark/>
          </w:tcPr>
          <w:p w:rsidR="00C13464" w:rsidRPr="00A521AD" w:rsidRDefault="00C13464" w:rsidP="00C13464">
            <w:pPr>
              <w:spacing w:after="0" w:line="240" w:lineRule="auto"/>
              <w:jc w:val="center"/>
              <w:rPr>
                <w:rFonts w:ascii="Times New Roman" w:eastAsia="Times New Roman" w:hAnsi="Times New Roman" w:cs="Times New Roman"/>
                <w:b/>
                <w:bCs/>
                <w:color w:val="0D0D0D" w:themeColor="text1" w:themeTint="F2"/>
                <w:sz w:val="22"/>
              </w:rPr>
            </w:pPr>
            <w:r w:rsidRPr="00A521AD">
              <w:rPr>
                <w:rFonts w:ascii="Times New Roman" w:eastAsia="Times New Roman" w:hAnsi="Times New Roman" w:cs="Times New Roman"/>
                <w:b/>
                <w:bCs/>
                <w:color w:val="0D0D0D" w:themeColor="text1" w:themeTint="F2"/>
                <w:sz w:val="22"/>
              </w:rPr>
              <w:t xml:space="preserve"> 5.64 </w:t>
            </w:r>
          </w:p>
        </w:tc>
      </w:tr>
    </w:tbl>
    <w:p w:rsidR="004D5CAD" w:rsidRPr="00A521AD" w:rsidRDefault="004D5CAD"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072B95" w:rsidRDefault="00072B95"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984775" w:rsidRDefault="00984775"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2B62D4" w:rsidRPr="00A521AD" w:rsidRDefault="002B62D4"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D916D3" w:rsidRPr="00A521AD" w:rsidRDefault="00D916D3" w:rsidP="002B62D4">
      <w:pPr>
        <w:pStyle w:val="Heading2"/>
        <w:spacing w:line="360" w:lineRule="auto"/>
        <w:jc w:val="center"/>
        <w:rPr>
          <w:rFonts w:ascii="Times New Roman" w:hAnsi="Times New Roman" w:cs="Times New Roman"/>
          <w:color w:val="0D0D0D" w:themeColor="text1" w:themeTint="F2"/>
          <w:sz w:val="24"/>
          <w:szCs w:val="24"/>
        </w:rPr>
      </w:pPr>
      <w:bookmarkStart w:id="349" w:name="_Toc513734515"/>
      <w:proofErr w:type="gramStart"/>
      <w:r w:rsidRPr="00A521AD">
        <w:rPr>
          <w:rStyle w:val="Heading2Char"/>
          <w:rFonts w:ascii="Times New Roman" w:hAnsi="Times New Roman" w:cs="Times New Roman"/>
          <w:color w:val="0D0D0D" w:themeColor="text1" w:themeTint="F2"/>
        </w:rPr>
        <w:lastRenderedPageBreak/>
        <w:t>Appendix II.</w:t>
      </w:r>
      <w:proofErr w:type="gramEnd"/>
      <w:r w:rsidRPr="00A521AD">
        <w:rPr>
          <w:rStyle w:val="Heading2Char"/>
          <w:rFonts w:ascii="Times New Roman" w:hAnsi="Times New Roman" w:cs="Times New Roman"/>
          <w:color w:val="0D0D0D" w:themeColor="text1" w:themeTint="F2"/>
        </w:rPr>
        <w:t xml:space="preserve"> Figures</w:t>
      </w:r>
      <w:bookmarkEnd w:id="349"/>
    </w:p>
    <w:p w:rsidR="00A31B81" w:rsidRPr="00A521AD" w:rsidRDefault="00A31B81"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D916D3" w:rsidRPr="00A521AD" w:rsidRDefault="00D916D3" w:rsidP="007A428F">
      <w:pPr>
        <w:autoSpaceDE w:val="0"/>
        <w:autoSpaceDN w:val="0"/>
        <w:adjustRightInd w:val="0"/>
        <w:spacing w:after="0" w:line="240" w:lineRule="auto"/>
        <w:rPr>
          <w:rFonts w:ascii="Times New Roman" w:hAnsi="Times New Roman" w:cs="Times New Roman"/>
          <w:color w:val="0D0D0D" w:themeColor="text1" w:themeTint="F2"/>
          <w:sz w:val="20"/>
          <w:szCs w:val="20"/>
        </w:rPr>
      </w:pPr>
    </w:p>
    <w:p w:rsidR="00BA5DAE" w:rsidRPr="00A521AD" w:rsidRDefault="00D916D3" w:rsidP="00A31B81">
      <w:pPr>
        <w:rPr>
          <w:rStyle w:val="Heading8Char"/>
          <w:rFonts w:ascii="Times New Roman" w:hAnsi="Times New Roman" w:cs="Times New Roman"/>
          <w:color w:val="0D0D0D" w:themeColor="text1" w:themeTint="F2"/>
        </w:rPr>
      </w:pPr>
      <w:r w:rsidRPr="00A521AD">
        <w:rPr>
          <w:rFonts w:ascii="Times New Roman" w:hAnsi="Times New Roman" w:cs="Times New Roman"/>
          <w:noProof/>
          <w:color w:val="0D0D0D" w:themeColor="text1" w:themeTint="F2"/>
          <w:sz w:val="23"/>
          <w:szCs w:val="23"/>
        </w:rPr>
        <w:drawing>
          <wp:inline distT="0" distB="0" distL="0" distR="0">
            <wp:extent cx="5665480" cy="3886200"/>
            <wp:effectExtent l="0" t="0" r="0" b="0"/>
            <wp:docPr id="303" name="Picture 303" descr="C:\Users\WKUPC\Desktop\Kibish\100NIKON\101NIKON\DSCN2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KUPC\Desktop\Kibish\100NIKON\101NIKON\DSCN2366.JPG"/>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888806"/>
                    </a:xfrm>
                    <a:prstGeom prst="rect">
                      <a:avLst/>
                    </a:prstGeom>
                    <a:noFill/>
                    <a:ln>
                      <a:noFill/>
                    </a:ln>
                  </pic:spPr>
                </pic:pic>
              </a:graphicData>
            </a:graphic>
          </wp:inline>
        </w:drawing>
      </w:r>
    </w:p>
    <w:p w:rsidR="00BA5DAE" w:rsidRPr="00A521AD" w:rsidRDefault="00DD7928" w:rsidP="00A31B81">
      <w:pPr>
        <w:rPr>
          <w:rStyle w:val="Heading8Char"/>
          <w:rFonts w:ascii="Times New Roman" w:hAnsi="Times New Roman" w:cs="Times New Roman"/>
          <w:color w:val="0D0D0D" w:themeColor="text1" w:themeTint="F2"/>
        </w:rPr>
      </w:pPr>
      <w:bookmarkStart w:id="350" w:name="_Toc482694337"/>
      <w:r w:rsidRPr="00A521AD">
        <w:rPr>
          <w:rStyle w:val="Heading8Char"/>
          <w:rFonts w:ascii="Times New Roman" w:hAnsi="Times New Roman" w:cs="Times New Roman"/>
          <w:color w:val="0D0D0D" w:themeColor="text1" w:themeTint="F2"/>
        </w:rPr>
        <w:t>Appendix Figure 1.</w:t>
      </w:r>
      <w:r w:rsidR="00D916D3" w:rsidRPr="00A521AD">
        <w:rPr>
          <w:rStyle w:val="Heading8Char"/>
          <w:rFonts w:ascii="Times New Roman" w:hAnsi="Times New Roman" w:cs="Times New Roman"/>
          <w:color w:val="0D0D0D" w:themeColor="text1" w:themeTint="F2"/>
        </w:rPr>
        <w:t>Taking undisturbed soil sample to measure some soil parameter</w:t>
      </w:r>
      <w:bookmarkEnd w:id="350"/>
    </w:p>
    <w:p w:rsidR="00BA5DAE" w:rsidRPr="00A521AD" w:rsidRDefault="00BA5DAE" w:rsidP="00A31B81">
      <w:pPr>
        <w:rPr>
          <w:rFonts w:ascii="Times New Roman" w:eastAsiaTheme="majorEastAsia" w:hAnsi="Times New Roman" w:cs="Times New Roman"/>
          <w:color w:val="0D0D0D" w:themeColor="text1" w:themeTint="F2"/>
          <w:sz w:val="20"/>
          <w:szCs w:val="20"/>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drawing>
          <wp:inline distT="0" distB="0" distL="0" distR="0">
            <wp:extent cx="5665480" cy="3324225"/>
            <wp:effectExtent l="0" t="0" r="0" b="0"/>
            <wp:docPr id="304" name="Picture 304" descr="C:\Users\WKUPC\Desktop\Kibish\100NIKON\101NIKON\DSCN2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KUPC\Desktop\Kibish\100NIKON\101NIKON\DSCN2376.JPG"/>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326455"/>
                    </a:xfrm>
                    <a:prstGeom prst="rect">
                      <a:avLst/>
                    </a:prstGeom>
                    <a:noFill/>
                    <a:ln>
                      <a:noFill/>
                    </a:ln>
                  </pic:spPr>
                </pic:pic>
              </a:graphicData>
            </a:graphic>
          </wp:inline>
        </w:drawing>
      </w:r>
    </w:p>
    <w:p w:rsidR="00D916D3" w:rsidRPr="00A521AD" w:rsidRDefault="00D916D3" w:rsidP="00D916D3">
      <w:pPr>
        <w:tabs>
          <w:tab w:val="left" w:pos="1200"/>
        </w:tabs>
        <w:rPr>
          <w:rFonts w:ascii="Times New Roman" w:hAnsi="Times New Roman" w:cs="Times New Roman"/>
          <w:color w:val="0D0D0D" w:themeColor="text1" w:themeTint="F2"/>
          <w:sz w:val="23"/>
          <w:szCs w:val="23"/>
        </w:rPr>
      </w:pPr>
      <w:r w:rsidRPr="00A521AD">
        <w:rPr>
          <w:rFonts w:ascii="Times New Roman" w:hAnsi="Times New Roman" w:cs="Times New Roman"/>
          <w:color w:val="0D0D0D" w:themeColor="text1" w:themeTint="F2"/>
          <w:sz w:val="23"/>
          <w:szCs w:val="23"/>
        </w:rPr>
        <w:tab/>
      </w:r>
      <w:bookmarkStart w:id="351" w:name="_Toc482694338"/>
      <w:r w:rsidR="00A31B81" w:rsidRPr="00A521AD">
        <w:rPr>
          <w:rStyle w:val="Heading8Char"/>
          <w:rFonts w:ascii="Times New Roman" w:hAnsi="Times New Roman" w:cs="Times New Roman"/>
          <w:color w:val="0D0D0D" w:themeColor="text1" w:themeTint="F2"/>
        </w:rPr>
        <w:t>Appendix Figure 2</w:t>
      </w:r>
      <w:r w:rsidR="00DD7928" w:rsidRPr="00A521AD">
        <w:rPr>
          <w:rStyle w:val="Heading8Char"/>
          <w:rFonts w:ascii="Times New Roman" w:hAnsi="Times New Roman" w:cs="Times New Roman"/>
          <w:color w:val="0D0D0D" w:themeColor="text1" w:themeTint="F2"/>
        </w:rPr>
        <w:t>.</w:t>
      </w:r>
      <w:r w:rsidRPr="00A521AD">
        <w:rPr>
          <w:rStyle w:val="Heading8Char"/>
          <w:rFonts w:ascii="Times New Roman" w:hAnsi="Times New Roman" w:cs="Times New Roman"/>
          <w:color w:val="0D0D0D" w:themeColor="text1" w:themeTint="F2"/>
        </w:rPr>
        <w:t>Physical soil characteristic description on site using Mounsul soil chart</w:t>
      </w:r>
      <w:bookmarkEnd w:id="351"/>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lastRenderedPageBreak/>
        <w:drawing>
          <wp:inline distT="0" distB="0" distL="0" distR="0">
            <wp:extent cx="5667374" cy="3790950"/>
            <wp:effectExtent l="0" t="0" r="0" b="0"/>
            <wp:docPr id="24" name="Picture 24" descr="G:\FROM WEB\FROM WEB\Thesis\IRRIGATION\Selected\MYTHESIS\Thesis\First Draft\Draft\New folder\IMG_20160115_095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FROM WEB\FROM WEB\Thesis\IRRIGATION\Selected\MYTHESIS\Thesis\First Draft\Draft\New folder\IMG_20160115_095646.jpg"/>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792225"/>
                    </a:xfrm>
                    <a:prstGeom prst="rect">
                      <a:avLst/>
                    </a:prstGeom>
                    <a:noFill/>
                    <a:ln>
                      <a:noFill/>
                    </a:ln>
                  </pic:spPr>
                </pic:pic>
              </a:graphicData>
            </a:graphic>
          </wp:inline>
        </w:drawing>
      </w:r>
    </w:p>
    <w:p w:rsidR="00D916D3" w:rsidRPr="00A521AD" w:rsidRDefault="00D916D3" w:rsidP="000E32EA">
      <w:pPr>
        <w:tabs>
          <w:tab w:val="left" w:pos="1200"/>
        </w:tabs>
        <w:rPr>
          <w:rFonts w:ascii="Times New Roman" w:hAnsi="Times New Roman" w:cs="Times New Roman"/>
          <w:color w:val="0D0D0D" w:themeColor="text1" w:themeTint="F2"/>
          <w:sz w:val="23"/>
          <w:szCs w:val="23"/>
        </w:rPr>
      </w:pPr>
      <w:r w:rsidRPr="00A521AD">
        <w:rPr>
          <w:rFonts w:ascii="Times New Roman" w:hAnsi="Times New Roman" w:cs="Times New Roman"/>
          <w:color w:val="0D0D0D" w:themeColor="text1" w:themeTint="F2"/>
          <w:sz w:val="23"/>
          <w:szCs w:val="23"/>
        </w:rPr>
        <w:tab/>
      </w:r>
      <w:bookmarkStart w:id="352" w:name="_Toc482694339"/>
      <w:r w:rsidR="00A31B81" w:rsidRPr="00A521AD">
        <w:rPr>
          <w:rStyle w:val="Heading8Char"/>
          <w:rFonts w:ascii="Times New Roman" w:hAnsi="Times New Roman" w:cs="Times New Roman"/>
          <w:color w:val="0D0D0D" w:themeColor="text1" w:themeTint="F2"/>
        </w:rPr>
        <w:t>Appendix Figure 3</w:t>
      </w:r>
      <w:r w:rsidR="00DD7928" w:rsidRPr="00A521AD">
        <w:rPr>
          <w:rStyle w:val="Heading8Char"/>
          <w:rFonts w:ascii="Times New Roman" w:hAnsi="Times New Roman" w:cs="Times New Roman"/>
          <w:color w:val="0D0D0D" w:themeColor="text1" w:themeTint="F2"/>
        </w:rPr>
        <w:t>.</w:t>
      </w:r>
      <w:r w:rsidRPr="00A521AD">
        <w:rPr>
          <w:rStyle w:val="Heading8Char"/>
          <w:rFonts w:ascii="Times New Roman" w:hAnsi="Times New Roman" w:cs="Times New Roman"/>
          <w:color w:val="0D0D0D" w:themeColor="text1" w:themeTint="F2"/>
        </w:rPr>
        <w:t>Main canal of Ufute irrigation scheme</w:t>
      </w:r>
      <w:bookmarkEnd w:id="352"/>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drawing>
          <wp:inline distT="0" distB="0" distL="0" distR="0">
            <wp:extent cx="5665562" cy="3676650"/>
            <wp:effectExtent l="0" t="0" r="0" b="0"/>
            <wp:docPr id="29" name="Picture 29" descr="G:\FROM WEB\FROM WEB\Thesis\IRRIGATION\Selected\MYTHESIS\Thesis\First Draft\Draft\New folder\IMG_20170202_113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FROM WEB\FROM WEB\Thesis\IRRIGATION\Selected\MYTHESIS\Thesis\First Draft\Draft\New folder\IMG_20170202_113440.jpg"/>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5562" cy="3676650"/>
                    </a:xfrm>
                    <a:prstGeom prst="rect">
                      <a:avLst/>
                    </a:prstGeom>
                    <a:noFill/>
                    <a:ln>
                      <a:noFill/>
                    </a:ln>
                  </pic:spPr>
                </pic:pic>
              </a:graphicData>
            </a:graphic>
          </wp:inline>
        </w:drawing>
      </w:r>
    </w:p>
    <w:p w:rsidR="00D916D3" w:rsidRPr="00A521AD" w:rsidRDefault="00DD7928" w:rsidP="00A31B81">
      <w:pPr>
        <w:tabs>
          <w:tab w:val="left" w:pos="1200"/>
        </w:tabs>
        <w:rPr>
          <w:rStyle w:val="Heading8Char"/>
          <w:rFonts w:ascii="Times New Roman" w:hAnsi="Times New Roman" w:cs="Times New Roman"/>
          <w:color w:val="0D0D0D" w:themeColor="text1" w:themeTint="F2"/>
        </w:rPr>
      </w:pPr>
      <w:bookmarkStart w:id="353" w:name="_Toc482694340"/>
      <w:r w:rsidRPr="00A521AD">
        <w:rPr>
          <w:rStyle w:val="Heading8Char"/>
          <w:rFonts w:ascii="Times New Roman" w:hAnsi="Times New Roman" w:cs="Times New Roman"/>
          <w:color w:val="0D0D0D" w:themeColor="text1" w:themeTint="F2"/>
        </w:rPr>
        <w:t>Appendix Figure</w:t>
      </w:r>
      <w:r w:rsidR="00A31B81" w:rsidRPr="00A521AD">
        <w:rPr>
          <w:rStyle w:val="Heading8Char"/>
          <w:rFonts w:ascii="Times New Roman" w:hAnsi="Times New Roman" w:cs="Times New Roman"/>
          <w:color w:val="0D0D0D" w:themeColor="text1" w:themeTint="F2"/>
        </w:rPr>
        <w:t xml:space="preserve"> 4</w:t>
      </w:r>
      <w:r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Poorly managed Main canal at Gemesha irrigation scheme</w:t>
      </w:r>
      <w:bookmarkEnd w:id="353"/>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lastRenderedPageBreak/>
        <w:drawing>
          <wp:inline distT="0" distB="0" distL="0" distR="0">
            <wp:extent cx="5669280" cy="3400644"/>
            <wp:effectExtent l="0" t="0" r="7620" b="9525"/>
            <wp:docPr id="305" name="Picture 305" descr="G:\FROM WEB\FROM WEB\Thesis\IRRIGATION\Selected\MYTHESIS\Thesis\First Draft\Draft\New folder\IMG_20160115_104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FROM WEB\FROM WEB\Thesis\IRRIGATION\Selected\MYTHESIS\Thesis\First Draft\Draft\New folder\IMG_20160115_104228.jpg"/>
                    <pic:cNvPicPr>
                      <a:picLocks noChangeAspect="1" noChangeArrowheads="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400644"/>
                    </a:xfrm>
                    <a:prstGeom prst="rect">
                      <a:avLst/>
                    </a:prstGeom>
                    <a:noFill/>
                    <a:ln>
                      <a:noFill/>
                    </a:ln>
                  </pic:spPr>
                </pic:pic>
              </a:graphicData>
            </a:graphic>
          </wp:inline>
        </w:drawing>
      </w:r>
    </w:p>
    <w:p w:rsidR="00D916D3" w:rsidRPr="00A521AD" w:rsidRDefault="00A31B81" w:rsidP="000E32EA">
      <w:pPr>
        <w:tabs>
          <w:tab w:val="left" w:pos="1200"/>
        </w:tabs>
        <w:rPr>
          <w:rFonts w:ascii="Times New Roman" w:eastAsiaTheme="majorEastAsia" w:hAnsi="Times New Roman" w:cs="Times New Roman"/>
          <w:color w:val="0D0D0D" w:themeColor="text1" w:themeTint="F2"/>
          <w:sz w:val="20"/>
          <w:szCs w:val="20"/>
        </w:rPr>
      </w:pPr>
      <w:bookmarkStart w:id="354" w:name="_Toc482694341"/>
      <w:r w:rsidRPr="00A521AD">
        <w:rPr>
          <w:rStyle w:val="Heading8Char"/>
          <w:rFonts w:ascii="Times New Roman" w:hAnsi="Times New Roman" w:cs="Times New Roman"/>
          <w:color w:val="0D0D0D" w:themeColor="text1" w:themeTint="F2"/>
        </w:rPr>
        <w:t>Appendix Figure 5</w:t>
      </w:r>
      <w:r w:rsidR="00DD7928"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Unauthorized diversion from the secondary c</w:t>
      </w:r>
      <w:r w:rsidR="000E32EA" w:rsidRPr="00A521AD">
        <w:rPr>
          <w:rStyle w:val="Heading8Char"/>
          <w:rFonts w:ascii="Times New Roman" w:hAnsi="Times New Roman" w:cs="Times New Roman"/>
          <w:color w:val="0D0D0D" w:themeColor="text1" w:themeTint="F2"/>
        </w:rPr>
        <w:t>anal at Ufute Irrigation Scheme</w:t>
      </w:r>
      <w:bookmarkEnd w:id="354"/>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drawing>
          <wp:inline distT="0" distB="0" distL="0" distR="0">
            <wp:extent cx="5665562" cy="3790950"/>
            <wp:effectExtent l="0" t="0" r="0" b="0"/>
            <wp:docPr id="31" name="Picture 31" descr="G:\FROM WEB\FROM WEB\Thesis\IRRIGATION\Selected\MYTHESIS\Thesis\First Draft\Draft\New folder\IMG_20170202_112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FROM WEB\FROM WEB\Thesis\IRRIGATION\Selected\MYTHESIS\Thesis\First Draft\Draft\New folder\IMG_20170202_112920.jpg"/>
                    <pic:cNvPicPr>
                      <a:picLocks noChangeAspect="1" noChangeArrowheads="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793438"/>
                    </a:xfrm>
                    <a:prstGeom prst="rect">
                      <a:avLst/>
                    </a:prstGeom>
                    <a:noFill/>
                    <a:ln>
                      <a:noFill/>
                    </a:ln>
                  </pic:spPr>
                </pic:pic>
              </a:graphicData>
            </a:graphic>
          </wp:inline>
        </w:drawing>
      </w:r>
    </w:p>
    <w:p w:rsidR="00D916D3" w:rsidRPr="00A521AD" w:rsidRDefault="00A31B81" w:rsidP="00A31B81">
      <w:pPr>
        <w:tabs>
          <w:tab w:val="left" w:pos="1200"/>
        </w:tabs>
        <w:rPr>
          <w:rStyle w:val="Heading8Char"/>
          <w:rFonts w:ascii="Times New Roman" w:hAnsi="Times New Roman" w:cs="Times New Roman"/>
          <w:color w:val="0D0D0D" w:themeColor="text1" w:themeTint="F2"/>
        </w:rPr>
      </w:pPr>
      <w:bookmarkStart w:id="355" w:name="_Toc482694342"/>
      <w:r w:rsidRPr="00A521AD">
        <w:rPr>
          <w:rStyle w:val="Heading8Char"/>
          <w:rFonts w:ascii="Times New Roman" w:hAnsi="Times New Roman" w:cs="Times New Roman"/>
          <w:color w:val="0D0D0D" w:themeColor="text1" w:themeTint="F2"/>
        </w:rPr>
        <w:t>Appendix Figure 6</w:t>
      </w:r>
      <w:r w:rsidR="00DD7928"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Nursery site for Ufute irrigation scheme</w:t>
      </w:r>
      <w:bookmarkEnd w:id="355"/>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rPr>
        <w:lastRenderedPageBreak/>
        <w:drawing>
          <wp:inline distT="0" distB="0" distL="0" distR="0">
            <wp:extent cx="5353050" cy="3324225"/>
            <wp:effectExtent l="0" t="0" r="0" b="9525"/>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352381" cy="3323810"/>
                    </a:xfrm>
                    <a:prstGeom prst="rect">
                      <a:avLst/>
                    </a:prstGeom>
                  </pic:spPr>
                </pic:pic>
              </a:graphicData>
            </a:graphic>
          </wp:inline>
        </w:drawing>
      </w:r>
    </w:p>
    <w:p w:rsidR="00D916D3" w:rsidRPr="00A521AD" w:rsidRDefault="00A31B81" w:rsidP="00A31B81">
      <w:pPr>
        <w:tabs>
          <w:tab w:val="left" w:pos="1200"/>
        </w:tabs>
        <w:rPr>
          <w:rStyle w:val="Heading8Char"/>
          <w:rFonts w:ascii="Times New Roman" w:hAnsi="Times New Roman" w:cs="Times New Roman"/>
          <w:color w:val="0D0D0D" w:themeColor="text1" w:themeTint="F2"/>
        </w:rPr>
      </w:pPr>
      <w:bookmarkStart w:id="356" w:name="_Toc482694343"/>
      <w:r w:rsidRPr="00A521AD">
        <w:rPr>
          <w:rStyle w:val="Heading8Char"/>
          <w:rFonts w:ascii="Times New Roman" w:hAnsi="Times New Roman" w:cs="Times New Roman"/>
          <w:color w:val="0D0D0D" w:themeColor="text1" w:themeTint="F2"/>
        </w:rPr>
        <w:t>Appendix Figure 7</w:t>
      </w:r>
      <w:r w:rsidR="00DD7928"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Plantation of White onion during site visit at Gemesha irrigation scheme</w:t>
      </w:r>
      <w:bookmarkEnd w:id="356"/>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drawing>
          <wp:inline distT="0" distB="0" distL="0" distR="0">
            <wp:extent cx="5667374" cy="4257675"/>
            <wp:effectExtent l="0" t="0" r="0" b="0"/>
            <wp:docPr id="306" name="Picture 306" descr="G:\FROM WEB\FROM WEB\Thesis\IRRIGATION\Selected\MYTHESIS\Thesis\First Draft\Draft\New folder\IMG_20160115_104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FROM WEB\FROM WEB\Thesis\IRRIGATION\Selected\MYTHESIS\Thesis\First Draft\Draft\New folder\IMG_20160115_104447.jpg"/>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4259107"/>
                    </a:xfrm>
                    <a:prstGeom prst="rect">
                      <a:avLst/>
                    </a:prstGeom>
                    <a:noFill/>
                    <a:ln>
                      <a:noFill/>
                    </a:ln>
                  </pic:spPr>
                </pic:pic>
              </a:graphicData>
            </a:graphic>
          </wp:inline>
        </w:drawing>
      </w:r>
    </w:p>
    <w:p w:rsidR="00D916D3" w:rsidRPr="00A521AD" w:rsidRDefault="00A31B81" w:rsidP="00A31B81">
      <w:pPr>
        <w:tabs>
          <w:tab w:val="left" w:pos="1200"/>
        </w:tabs>
        <w:rPr>
          <w:rStyle w:val="Heading8Char"/>
          <w:rFonts w:ascii="Times New Roman" w:hAnsi="Times New Roman" w:cs="Times New Roman"/>
          <w:color w:val="0D0D0D" w:themeColor="text1" w:themeTint="F2"/>
        </w:rPr>
      </w:pPr>
      <w:bookmarkStart w:id="357" w:name="_Toc482694344"/>
      <w:r w:rsidRPr="00A521AD">
        <w:rPr>
          <w:rStyle w:val="Heading8Char"/>
          <w:rFonts w:ascii="Times New Roman" w:hAnsi="Times New Roman" w:cs="Times New Roman"/>
          <w:color w:val="0D0D0D" w:themeColor="text1" w:themeTint="F2"/>
        </w:rPr>
        <w:t>Appendix Figure 8</w:t>
      </w:r>
      <w:r w:rsidR="00DD7928"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Non-Functional secondary canal at Gemesha due to shortage of water</w:t>
      </w:r>
      <w:bookmarkEnd w:id="357"/>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lastRenderedPageBreak/>
        <w:drawing>
          <wp:inline distT="0" distB="0" distL="0" distR="0">
            <wp:extent cx="5665562" cy="3333750"/>
            <wp:effectExtent l="0" t="0" r="0" b="0"/>
            <wp:docPr id="299" name="Picture 299" descr="G:\FROM WEB\FROM WEB\Thesis\IRRIGATION\Selected\MYTHESIS\Thesis\First Draft\Draft\New folder\IMG_20170202_111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FROM WEB\FROM WEB\Thesis\IRRIGATION\Selected\MYTHESIS\Thesis\First Draft\Draft\New folder\IMG_20170202_111336.jpg"/>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9280" cy="3335938"/>
                    </a:xfrm>
                    <a:prstGeom prst="rect">
                      <a:avLst/>
                    </a:prstGeom>
                    <a:noFill/>
                    <a:ln>
                      <a:noFill/>
                    </a:ln>
                  </pic:spPr>
                </pic:pic>
              </a:graphicData>
            </a:graphic>
          </wp:inline>
        </w:drawing>
      </w:r>
    </w:p>
    <w:p w:rsidR="00D916D3" w:rsidRPr="00A521AD" w:rsidRDefault="00D916D3" w:rsidP="00A31B81">
      <w:pPr>
        <w:tabs>
          <w:tab w:val="left" w:pos="1200"/>
        </w:tabs>
        <w:rPr>
          <w:rStyle w:val="Heading8Char"/>
          <w:rFonts w:ascii="Times New Roman" w:hAnsi="Times New Roman" w:cs="Times New Roman"/>
          <w:color w:val="0D0D0D" w:themeColor="text1" w:themeTint="F2"/>
        </w:rPr>
      </w:pPr>
      <w:r w:rsidRPr="00A521AD">
        <w:rPr>
          <w:rFonts w:ascii="Times New Roman" w:hAnsi="Times New Roman" w:cs="Times New Roman"/>
          <w:color w:val="0D0D0D" w:themeColor="text1" w:themeTint="F2"/>
          <w:sz w:val="23"/>
          <w:szCs w:val="23"/>
        </w:rPr>
        <w:tab/>
      </w:r>
      <w:bookmarkStart w:id="358" w:name="_Toc482694345"/>
      <w:r w:rsidR="00A31B81" w:rsidRPr="00A521AD">
        <w:rPr>
          <w:rStyle w:val="Heading8Char"/>
          <w:rFonts w:ascii="Times New Roman" w:hAnsi="Times New Roman" w:cs="Times New Roman"/>
          <w:color w:val="0D0D0D" w:themeColor="text1" w:themeTint="F2"/>
        </w:rPr>
        <w:t>Appendix Figure 9</w:t>
      </w:r>
      <w:r w:rsidR="00DD7928" w:rsidRPr="00A521AD">
        <w:rPr>
          <w:rStyle w:val="Heading8Char"/>
          <w:rFonts w:ascii="Times New Roman" w:hAnsi="Times New Roman" w:cs="Times New Roman"/>
          <w:color w:val="0D0D0D" w:themeColor="text1" w:themeTint="F2"/>
        </w:rPr>
        <w:t>.</w:t>
      </w:r>
      <w:r w:rsidRPr="00A521AD">
        <w:rPr>
          <w:rStyle w:val="Heading8Char"/>
          <w:rFonts w:ascii="Times New Roman" w:hAnsi="Times New Roman" w:cs="Times New Roman"/>
          <w:color w:val="0D0D0D" w:themeColor="text1" w:themeTint="F2"/>
        </w:rPr>
        <w:t>Poorly managed division-Box for Gemesha Irrigation scheme</w:t>
      </w:r>
      <w:bookmarkEnd w:id="358"/>
    </w:p>
    <w:p w:rsidR="000E32EA" w:rsidRPr="00A521AD" w:rsidRDefault="000E32EA" w:rsidP="00A31B81">
      <w:pPr>
        <w:tabs>
          <w:tab w:val="left" w:pos="1200"/>
        </w:tabs>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rPr>
        <w:drawing>
          <wp:inline distT="0" distB="0" distL="0" distR="0">
            <wp:extent cx="5669280" cy="2896421"/>
            <wp:effectExtent l="0" t="0" r="7620"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669280" cy="2896421"/>
                    </a:xfrm>
                    <a:prstGeom prst="rect">
                      <a:avLst/>
                    </a:prstGeom>
                  </pic:spPr>
                </pic:pic>
              </a:graphicData>
            </a:graphic>
          </wp:inline>
        </w:drawing>
      </w:r>
    </w:p>
    <w:p w:rsidR="00D916D3" w:rsidRPr="00A521AD" w:rsidRDefault="00DD7928" w:rsidP="00A31B81">
      <w:pPr>
        <w:tabs>
          <w:tab w:val="left" w:pos="1200"/>
        </w:tabs>
        <w:rPr>
          <w:rStyle w:val="Heading8Char"/>
          <w:rFonts w:ascii="Times New Roman" w:hAnsi="Times New Roman" w:cs="Times New Roman"/>
          <w:color w:val="0D0D0D" w:themeColor="text1" w:themeTint="F2"/>
        </w:rPr>
      </w:pPr>
      <w:bookmarkStart w:id="359" w:name="_Toc482694346"/>
      <w:r w:rsidRPr="00A521AD">
        <w:rPr>
          <w:rStyle w:val="Heading8Char"/>
          <w:rFonts w:ascii="Times New Roman" w:hAnsi="Times New Roman" w:cs="Times New Roman"/>
          <w:color w:val="0D0D0D" w:themeColor="text1" w:themeTint="F2"/>
        </w:rPr>
        <w:t>Appendix Figure 1</w:t>
      </w:r>
      <w:r w:rsidR="00A31B81" w:rsidRPr="00A521AD">
        <w:rPr>
          <w:rStyle w:val="Heading8Char"/>
          <w:rFonts w:ascii="Times New Roman" w:hAnsi="Times New Roman" w:cs="Times New Roman"/>
          <w:color w:val="0D0D0D" w:themeColor="text1" w:themeTint="F2"/>
        </w:rPr>
        <w:t>0</w:t>
      </w:r>
      <w:r w:rsidRPr="00A521AD">
        <w:rPr>
          <w:rStyle w:val="Heading8Char"/>
          <w:rFonts w:ascii="Times New Roman" w:hAnsi="Times New Roman" w:cs="Times New Roman"/>
          <w:color w:val="0D0D0D" w:themeColor="text1" w:themeTint="F2"/>
        </w:rPr>
        <w:t>.</w:t>
      </w:r>
      <w:r w:rsidR="00D916D3" w:rsidRPr="00A521AD">
        <w:rPr>
          <w:rStyle w:val="Heading8Char"/>
          <w:rFonts w:ascii="Times New Roman" w:hAnsi="Times New Roman" w:cs="Times New Roman"/>
          <w:color w:val="0D0D0D" w:themeColor="text1" w:themeTint="F2"/>
        </w:rPr>
        <w:t>Maize crop fields</w:t>
      </w:r>
      <w:bookmarkEnd w:id="359"/>
    </w:p>
    <w:p w:rsidR="004D5CAD" w:rsidRPr="00A521AD" w:rsidRDefault="004D5CAD" w:rsidP="00A31B81">
      <w:pPr>
        <w:tabs>
          <w:tab w:val="left" w:pos="1200"/>
        </w:tabs>
        <w:rPr>
          <w:rStyle w:val="Heading8Char"/>
          <w:rFonts w:ascii="Times New Roman" w:hAnsi="Times New Roman" w:cs="Times New Roman"/>
          <w:color w:val="0D0D0D" w:themeColor="text1" w:themeTint="F2"/>
        </w:rPr>
      </w:pPr>
    </w:p>
    <w:p w:rsidR="004D5CAD" w:rsidRPr="00A521AD" w:rsidRDefault="004D5CAD" w:rsidP="004D5CAD">
      <w:pPr>
        <w:rPr>
          <w:rFonts w:ascii="Times New Roman" w:eastAsiaTheme="majorEastAsia" w:hAnsi="Times New Roman" w:cs="Times New Roman"/>
          <w:color w:val="0D0D0D" w:themeColor="text1" w:themeTint="F2"/>
          <w:sz w:val="20"/>
          <w:szCs w:val="20"/>
        </w:rPr>
      </w:pPr>
    </w:p>
    <w:p w:rsidR="004D5CAD" w:rsidRPr="00A521AD" w:rsidRDefault="004D5CAD" w:rsidP="004D5CAD">
      <w:pPr>
        <w:rPr>
          <w:rFonts w:ascii="Times New Roman" w:eastAsiaTheme="majorEastAsia" w:hAnsi="Times New Roman" w:cs="Times New Roman"/>
          <w:color w:val="0D0D0D" w:themeColor="text1" w:themeTint="F2"/>
          <w:sz w:val="20"/>
          <w:szCs w:val="20"/>
        </w:rPr>
      </w:pPr>
    </w:p>
    <w:p w:rsidR="004D5CAD" w:rsidRPr="00A521AD" w:rsidRDefault="004D5CAD" w:rsidP="004D5CAD">
      <w:pPr>
        <w:rPr>
          <w:rFonts w:ascii="Times New Roman" w:eastAsiaTheme="majorEastAsia" w:hAnsi="Times New Roman" w:cs="Times New Roman"/>
          <w:color w:val="0D0D0D" w:themeColor="text1" w:themeTint="F2"/>
          <w:sz w:val="20"/>
          <w:szCs w:val="20"/>
        </w:rPr>
      </w:pPr>
    </w:p>
    <w:p w:rsidR="001235CC" w:rsidRPr="00A521AD" w:rsidRDefault="001235CC" w:rsidP="004D5CAD">
      <w:pPr>
        <w:tabs>
          <w:tab w:val="left" w:pos="1020"/>
        </w:tabs>
        <w:rPr>
          <w:rFonts w:ascii="Times New Roman" w:eastAsiaTheme="majorEastAsia" w:hAnsi="Times New Roman" w:cs="Times New Roman"/>
          <w:color w:val="0D0D0D" w:themeColor="text1" w:themeTint="F2"/>
          <w:sz w:val="20"/>
          <w:szCs w:val="20"/>
        </w:rPr>
      </w:pPr>
    </w:p>
    <w:p w:rsidR="00D916D3" w:rsidRPr="00A521AD" w:rsidRDefault="00D916D3" w:rsidP="00D916D3">
      <w:pPr>
        <w:rPr>
          <w:rFonts w:ascii="Times New Roman" w:hAnsi="Times New Roman" w:cs="Times New Roman"/>
          <w:color w:val="0D0D0D" w:themeColor="text1" w:themeTint="F2"/>
          <w:sz w:val="23"/>
          <w:szCs w:val="23"/>
        </w:rPr>
      </w:pPr>
      <w:r w:rsidRPr="00A521AD">
        <w:rPr>
          <w:rFonts w:ascii="Times New Roman" w:hAnsi="Times New Roman" w:cs="Times New Roman"/>
          <w:noProof/>
          <w:color w:val="0D0D0D" w:themeColor="text1" w:themeTint="F2"/>
          <w:sz w:val="23"/>
          <w:szCs w:val="23"/>
        </w:rPr>
        <w:lastRenderedPageBreak/>
        <w:drawing>
          <wp:inline distT="0" distB="0" distL="0" distR="0">
            <wp:extent cx="2609850" cy="5772150"/>
            <wp:effectExtent l="0" t="0" r="0" b="0"/>
            <wp:docPr id="291" name="Picture 291" descr="G:\FROM WEB\FROM WEB\Thesis\IRRIGATION\Selected\MYTHESIS\Thesis\First Draft\Draft\New folder\IMG_20170202_112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FROM WEB\FROM WEB\Thesis\IRRIGATION\Selected\MYTHESIS\Thesis\First Draft\Draft\New folder\IMG_20170202_112029.jpg"/>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9850" cy="5772150"/>
                    </a:xfrm>
                    <a:prstGeom prst="rect">
                      <a:avLst/>
                    </a:prstGeom>
                    <a:noFill/>
                    <a:ln>
                      <a:noFill/>
                    </a:ln>
                  </pic:spPr>
                </pic:pic>
              </a:graphicData>
            </a:graphic>
          </wp:inline>
        </w:drawing>
      </w:r>
      <w:r w:rsidR="00BD3FB1" w:rsidRPr="00A521AD">
        <w:rPr>
          <w:rFonts w:ascii="Times New Roman" w:hAnsi="Times New Roman" w:cs="Times New Roman"/>
          <w:noProof/>
          <w:color w:val="0D0D0D" w:themeColor="text1" w:themeTint="F2"/>
          <w:sz w:val="23"/>
          <w:szCs w:val="23"/>
        </w:rPr>
        <w:drawing>
          <wp:inline distT="0" distB="0" distL="0" distR="0">
            <wp:extent cx="2924175" cy="5772150"/>
            <wp:effectExtent l="0" t="0" r="0" b="0"/>
            <wp:docPr id="297" name="Picture 297" descr="C:\Users\WKUPC\Desktop\Camera\IMG_20170316_093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KUPC\Desktop\Camera\IMG_20170316_093018.jpg"/>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24175" cy="5772150"/>
                    </a:xfrm>
                    <a:prstGeom prst="rect">
                      <a:avLst/>
                    </a:prstGeom>
                    <a:noFill/>
                    <a:ln>
                      <a:noFill/>
                    </a:ln>
                  </pic:spPr>
                </pic:pic>
              </a:graphicData>
            </a:graphic>
          </wp:inline>
        </w:drawing>
      </w:r>
    </w:p>
    <w:p w:rsidR="00D916D3" w:rsidRPr="00A521AD" w:rsidRDefault="00DD7928" w:rsidP="00BD3FB1">
      <w:pPr>
        <w:tabs>
          <w:tab w:val="left" w:pos="1200"/>
        </w:tabs>
        <w:rPr>
          <w:rFonts w:ascii="Times New Roman" w:eastAsiaTheme="majorEastAsia" w:hAnsi="Times New Roman" w:cs="Times New Roman"/>
          <w:color w:val="0D0D0D" w:themeColor="text1" w:themeTint="F2"/>
          <w:sz w:val="20"/>
          <w:szCs w:val="20"/>
        </w:rPr>
      </w:pPr>
      <w:bookmarkStart w:id="360" w:name="_Toc482694347"/>
      <w:r w:rsidRPr="00A521AD">
        <w:rPr>
          <w:rStyle w:val="Heading8Char"/>
          <w:rFonts w:ascii="Times New Roman" w:hAnsi="Times New Roman" w:cs="Times New Roman"/>
          <w:color w:val="0D0D0D" w:themeColor="text1" w:themeTint="F2"/>
        </w:rPr>
        <w:t>Appendix Figure 1</w:t>
      </w:r>
      <w:r w:rsidR="00A31B81" w:rsidRPr="00A521AD">
        <w:rPr>
          <w:rStyle w:val="Heading8Char"/>
          <w:rFonts w:ascii="Times New Roman" w:hAnsi="Times New Roman" w:cs="Times New Roman"/>
          <w:color w:val="0D0D0D" w:themeColor="text1" w:themeTint="F2"/>
        </w:rPr>
        <w:t>1</w:t>
      </w:r>
      <w:r w:rsidRPr="00A521AD">
        <w:rPr>
          <w:rStyle w:val="Heading8Char"/>
          <w:rFonts w:ascii="Times New Roman" w:hAnsi="Times New Roman" w:cs="Times New Roman"/>
          <w:color w:val="0D0D0D" w:themeColor="text1" w:themeTint="F2"/>
        </w:rPr>
        <w:t>.</w:t>
      </w:r>
      <w:r w:rsidR="00CE2DBD" w:rsidRPr="00A521AD">
        <w:rPr>
          <w:rStyle w:val="Heading8Char"/>
          <w:rFonts w:ascii="Times New Roman" w:hAnsi="Times New Roman" w:cs="Times New Roman"/>
          <w:color w:val="0D0D0D" w:themeColor="text1" w:themeTint="F2"/>
        </w:rPr>
        <w:t>Furrow lay out for Gemesha and Ufute</w:t>
      </w:r>
      <w:r w:rsidR="00D916D3" w:rsidRPr="00A521AD">
        <w:rPr>
          <w:rStyle w:val="Heading8Char"/>
          <w:rFonts w:ascii="Times New Roman" w:hAnsi="Times New Roman" w:cs="Times New Roman"/>
          <w:color w:val="0D0D0D" w:themeColor="text1" w:themeTint="F2"/>
        </w:rPr>
        <w:t xml:space="preserve"> irrigation schemes</w:t>
      </w:r>
      <w:bookmarkEnd w:id="360"/>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D916D3">
      <w:pPr>
        <w:rPr>
          <w:rFonts w:ascii="Times New Roman" w:hAnsi="Times New Roman" w:cs="Times New Roman"/>
          <w:color w:val="0D0D0D" w:themeColor="text1" w:themeTint="F2"/>
          <w:sz w:val="23"/>
          <w:szCs w:val="23"/>
        </w:rPr>
      </w:pPr>
    </w:p>
    <w:p w:rsidR="00D916D3" w:rsidRPr="00A521AD" w:rsidRDefault="00D916D3" w:rsidP="00A31B81">
      <w:pPr>
        <w:tabs>
          <w:tab w:val="left" w:pos="1200"/>
        </w:tabs>
        <w:rPr>
          <w:rFonts w:ascii="Times New Roman" w:hAnsi="Times New Roman" w:cs="Times New Roman"/>
          <w:noProof/>
          <w:color w:val="0D0D0D" w:themeColor="text1" w:themeTint="F2"/>
          <w:sz w:val="23"/>
          <w:szCs w:val="23"/>
        </w:rPr>
      </w:pPr>
    </w:p>
    <w:sectPr w:rsidR="00D916D3" w:rsidRPr="00A521AD" w:rsidSect="009515AD">
      <w:pgSz w:w="11907" w:h="16839" w:code="9"/>
      <w:pgMar w:top="540" w:right="1152" w:bottom="1170" w:left="171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2770" w:rsidRDefault="005F2770" w:rsidP="00E8736B">
      <w:pPr>
        <w:spacing w:after="0" w:line="240" w:lineRule="auto"/>
      </w:pPr>
      <w:r>
        <w:separator/>
      </w:r>
    </w:p>
  </w:endnote>
  <w:endnote w:type="continuationSeparator" w:id="1">
    <w:p w:rsidR="005F2770" w:rsidRDefault="005F2770" w:rsidP="00E873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8957189"/>
      <w:docPartObj>
        <w:docPartGallery w:val="Page Numbers (Bottom of Page)"/>
        <w:docPartUnique/>
      </w:docPartObj>
    </w:sdtPr>
    <w:sdtEndPr>
      <w:rPr>
        <w:color w:val="808080" w:themeColor="background1" w:themeShade="80"/>
        <w:spacing w:val="60"/>
      </w:rPr>
    </w:sdtEndPr>
    <w:sdtContent>
      <w:p w:rsidR="005F2770" w:rsidRDefault="00990AD1">
        <w:pPr>
          <w:pStyle w:val="Footer"/>
          <w:pBdr>
            <w:top w:val="single" w:sz="4" w:space="1" w:color="D9D9D9" w:themeColor="background1" w:themeShade="D9"/>
          </w:pBdr>
          <w:rPr>
            <w:b/>
            <w:bCs/>
          </w:rPr>
        </w:pPr>
        <w:r w:rsidRPr="00990AD1">
          <w:fldChar w:fldCharType="begin"/>
        </w:r>
        <w:r w:rsidR="005F2770">
          <w:instrText xml:space="preserve"> PAGE   \* MERGEFORMAT </w:instrText>
        </w:r>
        <w:r w:rsidRPr="00990AD1">
          <w:fldChar w:fldCharType="separate"/>
        </w:r>
        <w:r w:rsidR="005E7FDF" w:rsidRPr="005E7FDF">
          <w:rPr>
            <w:b/>
            <w:bCs/>
            <w:noProof/>
          </w:rPr>
          <w:t>ii</w:t>
        </w:r>
        <w:r>
          <w:rPr>
            <w:b/>
            <w:bCs/>
            <w:noProof/>
          </w:rPr>
          <w:fldChar w:fldCharType="end"/>
        </w:r>
      </w:p>
    </w:sdtContent>
  </w:sdt>
  <w:p w:rsidR="005F2770" w:rsidRDefault="005F277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770" w:rsidRDefault="005F2770">
    <w:pPr>
      <w:pStyle w:val="Footer"/>
      <w:pBdr>
        <w:top w:val="single" w:sz="4" w:space="1" w:color="D9D9D9" w:themeColor="background1" w:themeShade="D9"/>
      </w:pBdr>
      <w:rPr>
        <w:b/>
        <w:bCs/>
      </w:rPr>
    </w:pPr>
  </w:p>
  <w:p w:rsidR="005F2770" w:rsidRDefault="005F277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2770" w:rsidRDefault="005F2770" w:rsidP="00E8736B">
      <w:pPr>
        <w:spacing w:after="0" w:line="240" w:lineRule="auto"/>
      </w:pPr>
      <w:r>
        <w:separator/>
      </w:r>
    </w:p>
  </w:footnote>
  <w:footnote w:type="continuationSeparator" w:id="1">
    <w:p w:rsidR="005F2770" w:rsidRDefault="005F2770" w:rsidP="00E8736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365D7"/>
    <w:multiLevelType w:val="hybridMultilevel"/>
    <w:tmpl w:val="71DA35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957808"/>
    <w:multiLevelType w:val="multilevel"/>
    <w:tmpl w:val="74A2D4DA"/>
    <w:lvl w:ilvl="0">
      <w:start w:val="3"/>
      <w:numFmt w:val="decimal"/>
      <w:lvlText w:val="%1."/>
      <w:lvlJc w:val="left"/>
      <w:pPr>
        <w:ind w:left="1080" w:hanging="360"/>
      </w:pPr>
      <w:rPr>
        <w:rFonts w:hint="default"/>
        <w:b/>
        <w:sz w:val="32"/>
        <w:szCs w:val="32"/>
      </w:rPr>
    </w:lvl>
    <w:lvl w:ilvl="1">
      <w:start w:val="1"/>
      <w:numFmt w:val="decimal"/>
      <w:isLgl/>
      <w:lvlText w:val="%1.%2"/>
      <w:lvlJc w:val="left"/>
      <w:pPr>
        <w:ind w:left="562" w:hanging="562"/>
      </w:pPr>
      <w:rPr>
        <w:rFonts w:hint="default"/>
      </w:rPr>
    </w:lvl>
    <w:lvl w:ilvl="2">
      <w:start w:val="1"/>
      <w:numFmt w:val="decimal"/>
      <w:isLgl/>
      <w:lvlText w:val="%1.%2.%3"/>
      <w:lvlJc w:val="left"/>
      <w:pPr>
        <w:ind w:left="562" w:hanging="562"/>
      </w:pPr>
      <w:rPr>
        <w:rFonts w:asciiTheme="minorHAnsi" w:hAnsiTheme="minorHAnsi" w:hint="default"/>
        <w:b/>
        <w:i/>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
    <w:nsid w:val="186A567F"/>
    <w:multiLevelType w:val="hybridMultilevel"/>
    <w:tmpl w:val="91922C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CA24A4"/>
    <w:multiLevelType w:val="multilevel"/>
    <w:tmpl w:val="D5E2C6CE"/>
    <w:lvl w:ilvl="0">
      <w:start w:val="3"/>
      <w:numFmt w:val="decimal"/>
      <w:lvlText w:val="%1"/>
      <w:lvlJc w:val="left"/>
      <w:pPr>
        <w:ind w:left="480" w:hanging="480"/>
      </w:pPr>
      <w:rPr>
        <w:rFonts w:hint="default"/>
      </w:rPr>
    </w:lvl>
    <w:lvl w:ilvl="1">
      <w:start w:val="4"/>
      <w:numFmt w:val="decimal"/>
      <w:lvlText w:val="%1.%2"/>
      <w:lvlJc w:val="left"/>
      <w:pPr>
        <w:ind w:left="761" w:hanging="480"/>
      </w:pPr>
      <w:rPr>
        <w:rFonts w:hint="default"/>
      </w:rPr>
    </w:lvl>
    <w:lvl w:ilvl="2">
      <w:start w:val="1"/>
      <w:numFmt w:val="decimal"/>
      <w:lvlText w:val="%1.%2.%3"/>
      <w:lvlJc w:val="left"/>
      <w:pPr>
        <w:ind w:left="1282" w:hanging="720"/>
      </w:pPr>
      <w:rPr>
        <w:rFonts w:hint="default"/>
      </w:rPr>
    </w:lvl>
    <w:lvl w:ilvl="3">
      <w:start w:val="1"/>
      <w:numFmt w:val="decimal"/>
      <w:lvlText w:val="%1.%2.%3.%4"/>
      <w:lvlJc w:val="left"/>
      <w:pPr>
        <w:ind w:left="1563" w:hanging="720"/>
      </w:pPr>
      <w:rPr>
        <w:rFonts w:hint="default"/>
      </w:rPr>
    </w:lvl>
    <w:lvl w:ilvl="4">
      <w:start w:val="1"/>
      <w:numFmt w:val="decimal"/>
      <w:lvlText w:val="%1.%2.%3.%4.%5"/>
      <w:lvlJc w:val="left"/>
      <w:pPr>
        <w:ind w:left="2204" w:hanging="1080"/>
      </w:pPr>
      <w:rPr>
        <w:rFonts w:hint="default"/>
      </w:rPr>
    </w:lvl>
    <w:lvl w:ilvl="5">
      <w:start w:val="1"/>
      <w:numFmt w:val="decimal"/>
      <w:lvlText w:val="%1.%2.%3.%4.%5.%6"/>
      <w:lvlJc w:val="left"/>
      <w:pPr>
        <w:ind w:left="2485" w:hanging="1080"/>
      </w:pPr>
      <w:rPr>
        <w:rFonts w:hint="default"/>
      </w:rPr>
    </w:lvl>
    <w:lvl w:ilvl="6">
      <w:start w:val="1"/>
      <w:numFmt w:val="decimal"/>
      <w:lvlText w:val="%1.%2.%3.%4.%5.%6.%7"/>
      <w:lvlJc w:val="left"/>
      <w:pPr>
        <w:ind w:left="3126" w:hanging="1440"/>
      </w:pPr>
      <w:rPr>
        <w:rFonts w:hint="default"/>
      </w:rPr>
    </w:lvl>
    <w:lvl w:ilvl="7">
      <w:start w:val="1"/>
      <w:numFmt w:val="decimal"/>
      <w:lvlText w:val="%1.%2.%3.%4.%5.%6.%7.%8"/>
      <w:lvlJc w:val="left"/>
      <w:pPr>
        <w:ind w:left="3407" w:hanging="1440"/>
      </w:pPr>
      <w:rPr>
        <w:rFonts w:hint="default"/>
      </w:rPr>
    </w:lvl>
    <w:lvl w:ilvl="8">
      <w:start w:val="1"/>
      <w:numFmt w:val="decimal"/>
      <w:lvlText w:val="%1.%2.%3.%4.%5.%6.%7.%8.%9"/>
      <w:lvlJc w:val="left"/>
      <w:pPr>
        <w:ind w:left="4048" w:hanging="1800"/>
      </w:pPr>
      <w:rPr>
        <w:rFonts w:hint="default"/>
      </w:rPr>
    </w:lvl>
  </w:abstractNum>
  <w:abstractNum w:abstractNumId="4">
    <w:nsid w:val="20411A5B"/>
    <w:multiLevelType w:val="multilevel"/>
    <w:tmpl w:val="B1E08CA2"/>
    <w:lvl w:ilvl="0">
      <w:start w:val="3"/>
      <w:numFmt w:val="decimal"/>
      <w:lvlText w:val="%1"/>
      <w:lvlJc w:val="left"/>
      <w:pPr>
        <w:ind w:left="660" w:hanging="660"/>
      </w:pPr>
      <w:rPr>
        <w:rFonts w:hint="default"/>
      </w:rPr>
    </w:lvl>
    <w:lvl w:ilvl="1">
      <w:start w:val="8"/>
      <w:numFmt w:val="decimal"/>
      <w:lvlText w:val="%1.%2"/>
      <w:lvlJc w:val="left"/>
      <w:pPr>
        <w:ind w:left="660" w:hanging="660"/>
      </w:pPr>
      <w:rPr>
        <w:rFonts w:hint="default"/>
      </w:rPr>
    </w:lvl>
    <w:lvl w:ilvl="2">
      <w:start w:val="7"/>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366391C"/>
    <w:multiLevelType w:val="multilevel"/>
    <w:tmpl w:val="1FDC7E88"/>
    <w:lvl w:ilvl="0">
      <w:start w:val="2"/>
      <w:numFmt w:val="decimal"/>
      <w:lvlText w:val="%1."/>
      <w:lvlJc w:val="left"/>
      <w:pPr>
        <w:ind w:left="562" w:hanging="562"/>
      </w:pPr>
      <w:rPr>
        <w:rFonts w:hint="default"/>
      </w:rPr>
    </w:lvl>
    <w:lvl w:ilvl="1">
      <w:start w:val="4"/>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6">
    <w:nsid w:val="2B871F21"/>
    <w:multiLevelType w:val="multilevel"/>
    <w:tmpl w:val="D76E4482"/>
    <w:lvl w:ilvl="0">
      <w:start w:val="2"/>
      <w:numFmt w:val="decimal"/>
      <w:lvlText w:val="%1"/>
      <w:lvlJc w:val="left"/>
      <w:pPr>
        <w:ind w:left="375" w:hanging="375"/>
      </w:pPr>
      <w:rPr>
        <w:rFonts w:hint="default"/>
      </w:rPr>
    </w:lvl>
    <w:lvl w:ilvl="1">
      <w:start w:val="2"/>
      <w:numFmt w:val="decimal"/>
      <w:lvlText w:val="%1.%2"/>
      <w:lvlJc w:val="left"/>
      <w:pPr>
        <w:ind w:left="937" w:hanging="375"/>
      </w:pPr>
      <w:rPr>
        <w:rFonts w:hint="default"/>
      </w:rPr>
    </w:lvl>
    <w:lvl w:ilvl="2">
      <w:start w:val="1"/>
      <w:numFmt w:val="decimal"/>
      <w:lvlText w:val="%1.%2.%3"/>
      <w:lvlJc w:val="left"/>
      <w:pPr>
        <w:ind w:left="1844"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7">
    <w:nsid w:val="2B8B2219"/>
    <w:multiLevelType w:val="multilevel"/>
    <w:tmpl w:val="4CB4FCC4"/>
    <w:lvl w:ilvl="0">
      <w:start w:val="5"/>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2CEB7407"/>
    <w:multiLevelType w:val="multilevel"/>
    <w:tmpl w:val="D764B980"/>
    <w:lvl w:ilvl="0">
      <w:start w:val="1"/>
      <w:numFmt w:val="none"/>
      <w:lvlText w:val="2.1"/>
      <w:lvlJc w:val="left"/>
      <w:pPr>
        <w:ind w:left="562" w:hanging="562"/>
      </w:pPr>
      <w:rPr>
        <w:rFonts w:hint="default"/>
      </w:rPr>
    </w:lvl>
    <w:lvl w:ilvl="1">
      <w:start w:val="1"/>
      <w:numFmt w:val="none"/>
      <w:lvlText w:val="2.1"/>
      <w:lvlJc w:val="left"/>
      <w:pPr>
        <w:ind w:left="562" w:hanging="562"/>
      </w:pPr>
      <w:rPr>
        <w:rFonts w:hint="default"/>
      </w:rPr>
    </w:lvl>
    <w:lvl w:ilvl="2">
      <w:start w:val="1"/>
      <w:numFmt w:val="decimal"/>
      <w:lvlText w:val="%1.%2.%3"/>
      <w:lvlJc w:val="left"/>
      <w:pPr>
        <w:ind w:left="562" w:hanging="562"/>
      </w:pPr>
      <w:rPr>
        <w:rFonts w:hint="default"/>
      </w:rPr>
    </w:lvl>
    <w:lvl w:ilvl="3">
      <w:start w:val="1"/>
      <w:numFmt w:val="decimal"/>
      <w:lvlText w:val="%1.%2.%3.%4"/>
      <w:lvlJc w:val="left"/>
      <w:pPr>
        <w:ind w:left="562" w:hanging="562"/>
      </w:pPr>
      <w:rPr>
        <w:rFonts w:hint="default"/>
      </w:rPr>
    </w:lvl>
    <w:lvl w:ilvl="4">
      <w:start w:val="1"/>
      <w:numFmt w:val="decimal"/>
      <w:lvlText w:val="%1.%2.%3.%4.%5"/>
      <w:lvlJc w:val="left"/>
      <w:pPr>
        <w:ind w:left="562" w:hanging="562"/>
      </w:pPr>
      <w:rPr>
        <w:rFonts w:hint="default"/>
      </w:rPr>
    </w:lvl>
    <w:lvl w:ilvl="5">
      <w:start w:val="1"/>
      <w:numFmt w:val="decimal"/>
      <w:lvlText w:val="%1.%2.%3.%4.%5.%6"/>
      <w:lvlJc w:val="left"/>
      <w:pPr>
        <w:ind w:left="562" w:hanging="562"/>
      </w:pPr>
      <w:rPr>
        <w:rFonts w:hint="default"/>
      </w:rPr>
    </w:lvl>
    <w:lvl w:ilvl="6">
      <w:start w:val="1"/>
      <w:numFmt w:val="decimal"/>
      <w:lvlText w:val="%1.%2.%3.%4.%5.%6.%7"/>
      <w:lvlJc w:val="left"/>
      <w:pPr>
        <w:ind w:left="562" w:hanging="562"/>
      </w:pPr>
      <w:rPr>
        <w:rFonts w:hint="default"/>
      </w:rPr>
    </w:lvl>
    <w:lvl w:ilvl="7">
      <w:start w:val="1"/>
      <w:numFmt w:val="decimal"/>
      <w:lvlText w:val="%1.%2.%3.%4.%5.%6.%7.%8"/>
      <w:lvlJc w:val="left"/>
      <w:pPr>
        <w:ind w:left="562" w:hanging="562"/>
      </w:pPr>
      <w:rPr>
        <w:rFonts w:hint="default"/>
      </w:rPr>
    </w:lvl>
    <w:lvl w:ilvl="8">
      <w:start w:val="1"/>
      <w:numFmt w:val="decimal"/>
      <w:lvlText w:val="%1.%2.%3.%4.%5.%6.%7.%8.%9"/>
      <w:lvlJc w:val="left"/>
      <w:pPr>
        <w:ind w:left="562" w:hanging="562"/>
      </w:pPr>
      <w:rPr>
        <w:rFonts w:hint="default"/>
      </w:rPr>
    </w:lvl>
  </w:abstractNum>
  <w:abstractNum w:abstractNumId="9">
    <w:nsid w:val="2E63416D"/>
    <w:multiLevelType w:val="multilevel"/>
    <w:tmpl w:val="4A0AD97A"/>
    <w:lvl w:ilvl="0">
      <w:start w:val="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32617911"/>
    <w:multiLevelType w:val="hybridMultilevel"/>
    <w:tmpl w:val="B28667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7F00921"/>
    <w:multiLevelType w:val="multilevel"/>
    <w:tmpl w:val="B77C888A"/>
    <w:lvl w:ilvl="0">
      <w:start w:val="1"/>
      <w:numFmt w:val="decimal"/>
      <w:lvlText w:val="%1"/>
      <w:lvlJc w:val="left"/>
      <w:pPr>
        <w:ind w:left="555" w:hanging="555"/>
      </w:pPr>
      <w:rPr>
        <w:rFonts w:hint="default"/>
      </w:rPr>
    </w:lvl>
    <w:lvl w:ilvl="1">
      <w:start w:val="3"/>
      <w:numFmt w:val="decimal"/>
      <w:lvlText w:val="%1.%2"/>
      <w:lvlJc w:val="left"/>
      <w:pPr>
        <w:ind w:left="562" w:hanging="562"/>
      </w:pPr>
      <w:rPr>
        <w:rFonts w:hint="default"/>
      </w:rPr>
    </w:lvl>
    <w:lvl w:ilvl="2">
      <w:start w:val="1"/>
      <w:numFmt w:val="decimal"/>
      <w:lvlText w:val="%1.%2.%3"/>
      <w:lvlJc w:val="left"/>
      <w:pPr>
        <w:ind w:left="562" w:hanging="562"/>
      </w:pPr>
      <w:rPr>
        <w:rFonts w:hint="default"/>
      </w:rPr>
    </w:lvl>
    <w:lvl w:ilvl="3">
      <w:start w:val="1"/>
      <w:numFmt w:val="decimal"/>
      <w:lvlText w:val="%1.%2.%3.%4"/>
      <w:lvlJc w:val="left"/>
      <w:pPr>
        <w:ind w:left="5442" w:hanging="1080"/>
      </w:pPr>
      <w:rPr>
        <w:rFonts w:hint="default"/>
      </w:rPr>
    </w:lvl>
    <w:lvl w:ilvl="4">
      <w:start w:val="1"/>
      <w:numFmt w:val="decimal"/>
      <w:lvlText w:val="%1.%2.%3.%4.%5"/>
      <w:lvlJc w:val="left"/>
      <w:pPr>
        <w:ind w:left="6896" w:hanging="1080"/>
      </w:pPr>
      <w:rPr>
        <w:rFonts w:hint="default"/>
      </w:rPr>
    </w:lvl>
    <w:lvl w:ilvl="5">
      <w:start w:val="1"/>
      <w:numFmt w:val="decimal"/>
      <w:lvlText w:val="%1.%2.%3.%4.%5.%6"/>
      <w:lvlJc w:val="left"/>
      <w:pPr>
        <w:ind w:left="8710" w:hanging="1440"/>
      </w:pPr>
      <w:rPr>
        <w:rFonts w:hint="default"/>
      </w:rPr>
    </w:lvl>
    <w:lvl w:ilvl="6">
      <w:start w:val="1"/>
      <w:numFmt w:val="decimal"/>
      <w:lvlText w:val="%1.%2.%3.%4.%5.%6.%7"/>
      <w:lvlJc w:val="left"/>
      <w:pPr>
        <w:ind w:left="10164" w:hanging="1440"/>
      </w:pPr>
      <w:rPr>
        <w:rFonts w:hint="default"/>
      </w:rPr>
    </w:lvl>
    <w:lvl w:ilvl="7">
      <w:start w:val="1"/>
      <w:numFmt w:val="decimal"/>
      <w:lvlText w:val="%1.%2.%3.%4.%5.%6.%7.%8"/>
      <w:lvlJc w:val="left"/>
      <w:pPr>
        <w:ind w:left="11978" w:hanging="1800"/>
      </w:pPr>
      <w:rPr>
        <w:rFonts w:hint="default"/>
      </w:rPr>
    </w:lvl>
    <w:lvl w:ilvl="8">
      <w:start w:val="1"/>
      <w:numFmt w:val="decimal"/>
      <w:lvlText w:val="%1.%2.%3.%4.%5.%6.%7.%8.%9"/>
      <w:lvlJc w:val="left"/>
      <w:pPr>
        <w:ind w:left="13432" w:hanging="1800"/>
      </w:pPr>
      <w:rPr>
        <w:rFonts w:hint="default"/>
      </w:rPr>
    </w:lvl>
  </w:abstractNum>
  <w:abstractNum w:abstractNumId="12">
    <w:nsid w:val="5184780A"/>
    <w:multiLevelType w:val="hybridMultilevel"/>
    <w:tmpl w:val="D9A2B3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BF09FF"/>
    <w:multiLevelType w:val="hybridMultilevel"/>
    <w:tmpl w:val="BDDAE348"/>
    <w:lvl w:ilvl="0" w:tplc="0409000D">
      <w:start w:val="1"/>
      <w:numFmt w:val="bullet"/>
      <w:lvlText w:val=""/>
      <w:lvlJc w:val="left"/>
      <w:pPr>
        <w:ind w:left="720" w:hanging="360"/>
      </w:pPr>
      <w:rPr>
        <w:rFonts w:ascii="Wingdings" w:hAnsi="Wingdings" w:hint="default"/>
      </w:rPr>
    </w:lvl>
    <w:lvl w:ilvl="1" w:tplc="1046BCE6">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50D2DFC"/>
    <w:multiLevelType w:val="hybridMultilevel"/>
    <w:tmpl w:val="A13E3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E8C731D"/>
    <w:multiLevelType w:val="hybridMultilevel"/>
    <w:tmpl w:val="2B689C6E"/>
    <w:lvl w:ilvl="0" w:tplc="FE40AAD4">
      <w:start w:val="1"/>
      <w:numFmt w:val="decimal"/>
      <w:lvlText w:val="%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650F2E0D"/>
    <w:multiLevelType w:val="hybridMultilevel"/>
    <w:tmpl w:val="DF660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5854660"/>
    <w:multiLevelType w:val="hybridMultilevel"/>
    <w:tmpl w:val="1248C8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5D959E9"/>
    <w:multiLevelType w:val="hybridMultilevel"/>
    <w:tmpl w:val="A3B4B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7095E85"/>
    <w:multiLevelType w:val="multilevel"/>
    <w:tmpl w:val="A656A4CA"/>
    <w:lvl w:ilvl="0">
      <w:start w:val="1"/>
      <w:numFmt w:val="decimal"/>
      <w:lvlText w:val="%1"/>
      <w:lvlJc w:val="left"/>
      <w:pPr>
        <w:ind w:left="375" w:hanging="375"/>
      </w:pPr>
      <w:rPr>
        <w:rFonts w:hint="default"/>
      </w:rPr>
    </w:lvl>
    <w:lvl w:ilvl="1">
      <w:start w:val="2"/>
      <w:numFmt w:val="decimal"/>
      <w:lvlText w:val="%1.%2"/>
      <w:lvlJc w:val="left"/>
      <w:pPr>
        <w:ind w:left="937" w:hanging="375"/>
      </w:pPr>
      <w:rPr>
        <w:rFonts w:hint="default"/>
      </w:rPr>
    </w:lvl>
    <w:lvl w:ilvl="2">
      <w:start w:val="1"/>
      <w:numFmt w:val="decimal"/>
      <w:lvlText w:val="%1.%2.%3"/>
      <w:lvlJc w:val="left"/>
      <w:pPr>
        <w:ind w:left="1844"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20">
    <w:nsid w:val="7CAA6746"/>
    <w:multiLevelType w:val="hybridMultilevel"/>
    <w:tmpl w:val="2570BA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E333A0D"/>
    <w:multiLevelType w:val="multilevel"/>
    <w:tmpl w:val="9836D2D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
      <w:lvlJc w:val="left"/>
      <w:pPr>
        <w:ind w:left="562" w:hanging="562"/>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1"/>
  </w:num>
  <w:num w:numId="3">
    <w:abstractNumId w:val="17"/>
  </w:num>
  <w:num w:numId="4">
    <w:abstractNumId w:val="13"/>
  </w:num>
  <w:num w:numId="5">
    <w:abstractNumId w:val="5"/>
  </w:num>
  <w:num w:numId="6">
    <w:abstractNumId w:val="11"/>
  </w:num>
  <w:num w:numId="7">
    <w:abstractNumId w:val="8"/>
  </w:num>
  <w:num w:numId="8">
    <w:abstractNumId w:val="21"/>
  </w:num>
  <w:num w:numId="9">
    <w:abstractNumId w:val="19"/>
  </w:num>
  <w:num w:numId="10">
    <w:abstractNumId w:val="6"/>
  </w:num>
  <w:num w:numId="11">
    <w:abstractNumId w:val="3"/>
  </w:num>
  <w:num w:numId="12">
    <w:abstractNumId w:val="9"/>
  </w:num>
  <w:num w:numId="13">
    <w:abstractNumId w:val="7"/>
  </w:num>
  <w:num w:numId="14">
    <w:abstractNumId w:val="10"/>
  </w:num>
  <w:num w:numId="15">
    <w:abstractNumId w:val="4"/>
  </w:num>
  <w:num w:numId="16">
    <w:abstractNumId w:val="16"/>
  </w:num>
  <w:num w:numId="17">
    <w:abstractNumId w:val="15"/>
  </w:num>
  <w:num w:numId="18">
    <w:abstractNumId w:val="0"/>
  </w:num>
  <w:num w:numId="19">
    <w:abstractNumId w:val="2"/>
  </w:num>
  <w:num w:numId="20">
    <w:abstractNumId w:val="18"/>
  </w:num>
  <w:num w:numId="21">
    <w:abstractNumId w:val="20"/>
  </w:num>
  <w:num w:numId="22">
    <w:abstractNumId w:val="12"/>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drawingGridHorizontalSpacing w:val="105"/>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B20D0D"/>
    <w:rsid w:val="000003F0"/>
    <w:rsid w:val="000004D8"/>
    <w:rsid w:val="000038EA"/>
    <w:rsid w:val="00020A6A"/>
    <w:rsid w:val="00022C64"/>
    <w:rsid w:val="0002331E"/>
    <w:rsid w:val="00025BD4"/>
    <w:rsid w:val="00026ACF"/>
    <w:rsid w:val="0002708F"/>
    <w:rsid w:val="000277D7"/>
    <w:rsid w:val="00032DDF"/>
    <w:rsid w:val="0003424C"/>
    <w:rsid w:val="00034871"/>
    <w:rsid w:val="0003644F"/>
    <w:rsid w:val="00036EA2"/>
    <w:rsid w:val="00040919"/>
    <w:rsid w:val="00043359"/>
    <w:rsid w:val="0004364B"/>
    <w:rsid w:val="0004626F"/>
    <w:rsid w:val="0005179E"/>
    <w:rsid w:val="00051B3A"/>
    <w:rsid w:val="000527C9"/>
    <w:rsid w:val="00053423"/>
    <w:rsid w:val="00053C4D"/>
    <w:rsid w:val="00055EF6"/>
    <w:rsid w:val="000571B8"/>
    <w:rsid w:val="000572CA"/>
    <w:rsid w:val="00063E3D"/>
    <w:rsid w:val="0006490C"/>
    <w:rsid w:val="000654FC"/>
    <w:rsid w:val="00065C1F"/>
    <w:rsid w:val="00065E70"/>
    <w:rsid w:val="00065ED3"/>
    <w:rsid w:val="00067598"/>
    <w:rsid w:val="00070FB4"/>
    <w:rsid w:val="00072183"/>
    <w:rsid w:val="00072B95"/>
    <w:rsid w:val="0007355E"/>
    <w:rsid w:val="0008252F"/>
    <w:rsid w:val="00083181"/>
    <w:rsid w:val="00083274"/>
    <w:rsid w:val="000836F6"/>
    <w:rsid w:val="000856CB"/>
    <w:rsid w:val="00090F95"/>
    <w:rsid w:val="00091106"/>
    <w:rsid w:val="00092B80"/>
    <w:rsid w:val="00095374"/>
    <w:rsid w:val="00096868"/>
    <w:rsid w:val="00096D44"/>
    <w:rsid w:val="000A05C2"/>
    <w:rsid w:val="000A0796"/>
    <w:rsid w:val="000A10CA"/>
    <w:rsid w:val="000A1A86"/>
    <w:rsid w:val="000A29C9"/>
    <w:rsid w:val="000A29EC"/>
    <w:rsid w:val="000A2A85"/>
    <w:rsid w:val="000A2E55"/>
    <w:rsid w:val="000A3E06"/>
    <w:rsid w:val="000A558B"/>
    <w:rsid w:val="000A774C"/>
    <w:rsid w:val="000B1BC4"/>
    <w:rsid w:val="000B33D5"/>
    <w:rsid w:val="000B3BEC"/>
    <w:rsid w:val="000B64AE"/>
    <w:rsid w:val="000C0BA5"/>
    <w:rsid w:val="000C4403"/>
    <w:rsid w:val="000D01E4"/>
    <w:rsid w:val="000D7DC6"/>
    <w:rsid w:val="000E1244"/>
    <w:rsid w:val="000E2981"/>
    <w:rsid w:val="000E2F8D"/>
    <w:rsid w:val="000E32EA"/>
    <w:rsid w:val="000E50BC"/>
    <w:rsid w:val="000E56AD"/>
    <w:rsid w:val="000E71A7"/>
    <w:rsid w:val="000F751C"/>
    <w:rsid w:val="0010056E"/>
    <w:rsid w:val="00106F09"/>
    <w:rsid w:val="00111914"/>
    <w:rsid w:val="00112458"/>
    <w:rsid w:val="00112F91"/>
    <w:rsid w:val="001132D2"/>
    <w:rsid w:val="00116569"/>
    <w:rsid w:val="00117574"/>
    <w:rsid w:val="001203F3"/>
    <w:rsid w:val="0012122F"/>
    <w:rsid w:val="0012351A"/>
    <w:rsid w:val="001235CC"/>
    <w:rsid w:val="0013121F"/>
    <w:rsid w:val="00131567"/>
    <w:rsid w:val="00134F5C"/>
    <w:rsid w:val="00141BD9"/>
    <w:rsid w:val="00143FBA"/>
    <w:rsid w:val="00144AB4"/>
    <w:rsid w:val="00145686"/>
    <w:rsid w:val="001463A3"/>
    <w:rsid w:val="00146E8E"/>
    <w:rsid w:val="00146F19"/>
    <w:rsid w:val="001519ED"/>
    <w:rsid w:val="00153963"/>
    <w:rsid w:val="00153A89"/>
    <w:rsid w:val="0015477A"/>
    <w:rsid w:val="00154917"/>
    <w:rsid w:val="00156B5E"/>
    <w:rsid w:val="00160106"/>
    <w:rsid w:val="00161272"/>
    <w:rsid w:val="00162ED5"/>
    <w:rsid w:val="001648AF"/>
    <w:rsid w:val="00165B36"/>
    <w:rsid w:val="001662AB"/>
    <w:rsid w:val="00166FB7"/>
    <w:rsid w:val="001706C7"/>
    <w:rsid w:val="00173169"/>
    <w:rsid w:val="0017549C"/>
    <w:rsid w:val="00175875"/>
    <w:rsid w:val="00176CCE"/>
    <w:rsid w:val="00182516"/>
    <w:rsid w:val="00185205"/>
    <w:rsid w:val="001854D5"/>
    <w:rsid w:val="001874BE"/>
    <w:rsid w:val="00190114"/>
    <w:rsid w:val="00190B16"/>
    <w:rsid w:val="0019229A"/>
    <w:rsid w:val="001944B9"/>
    <w:rsid w:val="001A0240"/>
    <w:rsid w:val="001A2ECC"/>
    <w:rsid w:val="001A3030"/>
    <w:rsid w:val="001A7D83"/>
    <w:rsid w:val="001B1109"/>
    <w:rsid w:val="001B20F0"/>
    <w:rsid w:val="001B443B"/>
    <w:rsid w:val="001B5FA9"/>
    <w:rsid w:val="001B7D01"/>
    <w:rsid w:val="001C13B2"/>
    <w:rsid w:val="001C16A2"/>
    <w:rsid w:val="001C263C"/>
    <w:rsid w:val="001C7B96"/>
    <w:rsid w:val="001D1704"/>
    <w:rsid w:val="001D25AA"/>
    <w:rsid w:val="001D496F"/>
    <w:rsid w:val="001D4EDA"/>
    <w:rsid w:val="001D73F1"/>
    <w:rsid w:val="001D7EBC"/>
    <w:rsid w:val="001E02BA"/>
    <w:rsid w:val="001E4D8D"/>
    <w:rsid w:val="001E4DB3"/>
    <w:rsid w:val="001E5F86"/>
    <w:rsid w:val="001E6250"/>
    <w:rsid w:val="001E66F2"/>
    <w:rsid w:val="001E72BA"/>
    <w:rsid w:val="001F06C4"/>
    <w:rsid w:val="001F1089"/>
    <w:rsid w:val="001F20D0"/>
    <w:rsid w:val="00201DE7"/>
    <w:rsid w:val="00202E00"/>
    <w:rsid w:val="00205A4E"/>
    <w:rsid w:val="00206A97"/>
    <w:rsid w:val="00212520"/>
    <w:rsid w:val="00213F3B"/>
    <w:rsid w:val="0021484B"/>
    <w:rsid w:val="0021585A"/>
    <w:rsid w:val="00216281"/>
    <w:rsid w:val="00216451"/>
    <w:rsid w:val="00216CF1"/>
    <w:rsid w:val="0021702E"/>
    <w:rsid w:val="00217511"/>
    <w:rsid w:val="00217F82"/>
    <w:rsid w:val="002213BB"/>
    <w:rsid w:val="002219DD"/>
    <w:rsid w:val="002229CE"/>
    <w:rsid w:val="002239CC"/>
    <w:rsid w:val="00223C58"/>
    <w:rsid w:val="002279FF"/>
    <w:rsid w:val="00227C35"/>
    <w:rsid w:val="00227FD9"/>
    <w:rsid w:val="00230083"/>
    <w:rsid w:val="00231AC5"/>
    <w:rsid w:val="0023379F"/>
    <w:rsid w:val="00233958"/>
    <w:rsid w:val="00234978"/>
    <w:rsid w:val="00236BCF"/>
    <w:rsid w:val="00236E8B"/>
    <w:rsid w:val="0023751A"/>
    <w:rsid w:val="00241132"/>
    <w:rsid w:val="00241586"/>
    <w:rsid w:val="00241DC6"/>
    <w:rsid w:val="00246EFB"/>
    <w:rsid w:val="0025097B"/>
    <w:rsid w:val="00251624"/>
    <w:rsid w:val="00251B8F"/>
    <w:rsid w:val="00252BD1"/>
    <w:rsid w:val="00253EB8"/>
    <w:rsid w:val="0025551C"/>
    <w:rsid w:val="0025585D"/>
    <w:rsid w:val="0026162A"/>
    <w:rsid w:val="00262227"/>
    <w:rsid w:val="00263580"/>
    <w:rsid w:val="002643F7"/>
    <w:rsid w:val="002649AC"/>
    <w:rsid w:val="0027003B"/>
    <w:rsid w:val="0027080B"/>
    <w:rsid w:val="00270BEF"/>
    <w:rsid w:val="00277FDA"/>
    <w:rsid w:val="00282035"/>
    <w:rsid w:val="0028304F"/>
    <w:rsid w:val="002842A3"/>
    <w:rsid w:val="00284C71"/>
    <w:rsid w:val="00285353"/>
    <w:rsid w:val="00287B2B"/>
    <w:rsid w:val="00287D3E"/>
    <w:rsid w:val="0029437E"/>
    <w:rsid w:val="00294657"/>
    <w:rsid w:val="00294961"/>
    <w:rsid w:val="002951B0"/>
    <w:rsid w:val="00295971"/>
    <w:rsid w:val="00295E5F"/>
    <w:rsid w:val="00295FBA"/>
    <w:rsid w:val="00296BB0"/>
    <w:rsid w:val="002A4AC4"/>
    <w:rsid w:val="002B074A"/>
    <w:rsid w:val="002B0CFB"/>
    <w:rsid w:val="002B33EF"/>
    <w:rsid w:val="002B3B80"/>
    <w:rsid w:val="002B3BFF"/>
    <w:rsid w:val="002B441D"/>
    <w:rsid w:val="002B62D4"/>
    <w:rsid w:val="002B78C6"/>
    <w:rsid w:val="002C02A0"/>
    <w:rsid w:val="002C1957"/>
    <w:rsid w:val="002C2A95"/>
    <w:rsid w:val="002C32E2"/>
    <w:rsid w:val="002C60D5"/>
    <w:rsid w:val="002C7E82"/>
    <w:rsid w:val="002D412B"/>
    <w:rsid w:val="002D5667"/>
    <w:rsid w:val="002D659C"/>
    <w:rsid w:val="002E0FF8"/>
    <w:rsid w:val="002E4207"/>
    <w:rsid w:val="002E628E"/>
    <w:rsid w:val="002E7244"/>
    <w:rsid w:val="002F0FF9"/>
    <w:rsid w:val="002F123A"/>
    <w:rsid w:val="002F3274"/>
    <w:rsid w:val="002F7955"/>
    <w:rsid w:val="00300102"/>
    <w:rsid w:val="00300FED"/>
    <w:rsid w:val="00301513"/>
    <w:rsid w:val="00302BC9"/>
    <w:rsid w:val="00312468"/>
    <w:rsid w:val="00321314"/>
    <w:rsid w:val="00322228"/>
    <w:rsid w:val="0032247C"/>
    <w:rsid w:val="003233B3"/>
    <w:rsid w:val="00326052"/>
    <w:rsid w:val="0032770F"/>
    <w:rsid w:val="0033125D"/>
    <w:rsid w:val="0033281C"/>
    <w:rsid w:val="00336469"/>
    <w:rsid w:val="00345EE0"/>
    <w:rsid w:val="00351FEF"/>
    <w:rsid w:val="00352CCF"/>
    <w:rsid w:val="00354111"/>
    <w:rsid w:val="0035627A"/>
    <w:rsid w:val="00360B14"/>
    <w:rsid w:val="00362C68"/>
    <w:rsid w:val="003631E1"/>
    <w:rsid w:val="00363EBF"/>
    <w:rsid w:val="0036720E"/>
    <w:rsid w:val="00367D4C"/>
    <w:rsid w:val="003709E6"/>
    <w:rsid w:val="00370CB8"/>
    <w:rsid w:val="003717A4"/>
    <w:rsid w:val="00373535"/>
    <w:rsid w:val="00374299"/>
    <w:rsid w:val="003769C3"/>
    <w:rsid w:val="00382D59"/>
    <w:rsid w:val="003836DA"/>
    <w:rsid w:val="003859DD"/>
    <w:rsid w:val="00387BF7"/>
    <w:rsid w:val="00390618"/>
    <w:rsid w:val="00390AFD"/>
    <w:rsid w:val="003927BC"/>
    <w:rsid w:val="003930EC"/>
    <w:rsid w:val="003935AB"/>
    <w:rsid w:val="00393877"/>
    <w:rsid w:val="0039753B"/>
    <w:rsid w:val="00397F3B"/>
    <w:rsid w:val="003A09D2"/>
    <w:rsid w:val="003A352A"/>
    <w:rsid w:val="003B01C0"/>
    <w:rsid w:val="003B050B"/>
    <w:rsid w:val="003B0796"/>
    <w:rsid w:val="003B1819"/>
    <w:rsid w:val="003B184B"/>
    <w:rsid w:val="003B1968"/>
    <w:rsid w:val="003B46CB"/>
    <w:rsid w:val="003B4D42"/>
    <w:rsid w:val="003C0197"/>
    <w:rsid w:val="003C2AA4"/>
    <w:rsid w:val="003C2DF5"/>
    <w:rsid w:val="003D29DD"/>
    <w:rsid w:val="003D3AB6"/>
    <w:rsid w:val="003D478A"/>
    <w:rsid w:val="003D62A6"/>
    <w:rsid w:val="003D6AE0"/>
    <w:rsid w:val="003D6D69"/>
    <w:rsid w:val="003D7AE2"/>
    <w:rsid w:val="003D7BED"/>
    <w:rsid w:val="003E0D44"/>
    <w:rsid w:val="003E148C"/>
    <w:rsid w:val="003E1540"/>
    <w:rsid w:val="003E389F"/>
    <w:rsid w:val="003E5E75"/>
    <w:rsid w:val="003E658C"/>
    <w:rsid w:val="003F0496"/>
    <w:rsid w:val="003F0708"/>
    <w:rsid w:val="003F2C4C"/>
    <w:rsid w:val="003F6870"/>
    <w:rsid w:val="003F76F0"/>
    <w:rsid w:val="004030E8"/>
    <w:rsid w:val="0040752D"/>
    <w:rsid w:val="004078FD"/>
    <w:rsid w:val="00412362"/>
    <w:rsid w:val="00412C2C"/>
    <w:rsid w:val="004134ED"/>
    <w:rsid w:val="004141E7"/>
    <w:rsid w:val="00415602"/>
    <w:rsid w:val="004160E5"/>
    <w:rsid w:val="004176A4"/>
    <w:rsid w:val="004209E8"/>
    <w:rsid w:val="00420AC1"/>
    <w:rsid w:val="00422122"/>
    <w:rsid w:val="00422F18"/>
    <w:rsid w:val="004231C2"/>
    <w:rsid w:val="004244CD"/>
    <w:rsid w:val="004248DB"/>
    <w:rsid w:val="00425857"/>
    <w:rsid w:val="004267AF"/>
    <w:rsid w:val="00430175"/>
    <w:rsid w:val="00430DA9"/>
    <w:rsid w:val="00435CFD"/>
    <w:rsid w:val="0044010E"/>
    <w:rsid w:val="004427D4"/>
    <w:rsid w:val="00446589"/>
    <w:rsid w:val="00452DDA"/>
    <w:rsid w:val="00453D66"/>
    <w:rsid w:val="004540D0"/>
    <w:rsid w:val="00455460"/>
    <w:rsid w:val="00457C62"/>
    <w:rsid w:val="004608FC"/>
    <w:rsid w:val="00463B15"/>
    <w:rsid w:val="004645D3"/>
    <w:rsid w:val="0046798B"/>
    <w:rsid w:val="004729D4"/>
    <w:rsid w:val="004731A6"/>
    <w:rsid w:val="00475570"/>
    <w:rsid w:val="004815AD"/>
    <w:rsid w:val="0048224C"/>
    <w:rsid w:val="00482F9A"/>
    <w:rsid w:val="00483742"/>
    <w:rsid w:val="00485D6C"/>
    <w:rsid w:val="004866AF"/>
    <w:rsid w:val="00493611"/>
    <w:rsid w:val="004940C5"/>
    <w:rsid w:val="0049514C"/>
    <w:rsid w:val="004954BD"/>
    <w:rsid w:val="004A5F40"/>
    <w:rsid w:val="004A6C9B"/>
    <w:rsid w:val="004A7C5C"/>
    <w:rsid w:val="004B218B"/>
    <w:rsid w:val="004B21E0"/>
    <w:rsid w:val="004B430B"/>
    <w:rsid w:val="004B451F"/>
    <w:rsid w:val="004B4FF8"/>
    <w:rsid w:val="004B512A"/>
    <w:rsid w:val="004B5859"/>
    <w:rsid w:val="004B72FF"/>
    <w:rsid w:val="004C0393"/>
    <w:rsid w:val="004C2D92"/>
    <w:rsid w:val="004C3A1D"/>
    <w:rsid w:val="004C3C21"/>
    <w:rsid w:val="004C76A7"/>
    <w:rsid w:val="004C79C6"/>
    <w:rsid w:val="004D0286"/>
    <w:rsid w:val="004D0976"/>
    <w:rsid w:val="004D1255"/>
    <w:rsid w:val="004D26CD"/>
    <w:rsid w:val="004D5CAD"/>
    <w:rsid w:val="004D5FAB"/>
    <w:rsid w:val="004D7251"/>
    <w:rsid w:val="004E280C"/>
    <w:rsid w:val="004E7DEF"/>
    <w:rsid w:val="004F00F1"/>
    <w:rsid w:val="004F1033"/>
    <w:rsid w:val="00500025"/>
    <w:rsid w:val="005007B4"/>
    <w:rsid w:val="005022EA"/>
    <w:rsid w:val="00502B44"/>
    <w:rsid w:val="0050626E"/>
    <w:rsid w:val="00510A10"/>
    <w:rsid w:val="00511F1A"/>
    <w:rsid w:val="005121CB"/>
    <w:rsid w:val="0051279C"/>
    <w:rsid w:val="00516CA7"/>
    <w:rsid w:val="005224B0"/>
    <w:rsid w:val="00523BBD"/>
    <w:rsid w:val="0053006B"/>
    <w:rsid w:val="00530BDB"/>
    <w:rsid w:val="005316AE"/>
    <w:rsid w:val="00532471"/>
    <w:rsid w:val="005330CC"/>
    <w:rsid w:val="00540DDC"/>
    <w:rsid w:val="00541446"/>
    <w:rsid w:val="00541876"/>
    <w:rsid w:val="005436FF"/>
    <w:rsid w:val="00543FEF"/>
    <w:rsid w:val="005451B9"/>
    <w:rsid w:val="00546901"/>
    <w:rsid w:val="00546E88"/>
    <w:rsid w:val="0054728C"/>
    <w:rsid w:val="00550D2F"/>
    <w:rsid w:val="005521F9"/>
    <w:rsid w:val="00553265"/>
    <w:rsid w:val="00554064"/>
    <w:rsid w:val="0055537E"/>
    <w:rsid w:val="0055569D"/>
    <w:rsid w:val="0055643A"/>
    <w:rsid w:val="00556940"/>
    <w:rsid w:val="00556D9A"/>
    <w:rsid w:val="00557461"/>
    <w:rsid w:val="005611D6"/>
    <w:rsid w:val="00562C5C"/>
    <w:rsid w:val="00563949"/>
    <w:rsid w:val="005646A4"/>
    <w:rsid w:val="005654DF"/>
    <w:rsid w:val="00566251"/>
    <w:rsid w:val="0056686F"/>
    <w:rsid w:val="005713D2"/>
    <w:rsid w:val="00573721"/>
    <w:rsid w:val="00573DFA"/>
    <w:rsid w:val="005759B6"/>
    <w:rsid w:val="00577A0D"/>
    <w:rsid w:val="0058107E"/>
    <w:rsid w:val="005857A0"/>
    <w:rsid w:val="00587529"/>
    <w:rsid w:val="00590C96"/>
    <w:rsid w:val="005924DF"/>
    <w:rsid w:val="00594C6F"/>
    <w:rsid w:val="005966F7"/>
    <w:rsid w:val="00596DE7"/>
    <w:rsid w:val="005970DA"/>
    <w:rsid w:val="005A229A"/>
    <w:rsid w:val="005A5EDF"/>
    <w:rsid w:val="005B2C54"/>
    <w:rsid w:val="005B34F5"/>
    <w:rsid w:val="005B4726"/>
    <w:rsid w:val="005B5406"/>
    <w:rsid w:val="005C3539"/>
    <w:rsid w:val="005D0F6F"/>
    <w:rsid w:val="005D3D48"/>
    <w:rsid w:val="005D457D"/>
    <w:rsid w:val="005D484D"/>
    <w:rsid w:val="005D5846"/>
    <w:rsid w:val="005D58A4"/>
    <w:rsid w:val="005D7B50"/>
    <w:rsid w:val="005E0057"/>
    <w:rsid w:val="005E2003"/>
    <w:rsid w:val="005E2EE7"/>
    <w:rsid w:val="005E7FDF"/>
    <w:rsid w:val="005F0190"/>
    <w:rsid w:val="005F1E7A"/>
    <w:rsid w:val="005F2770"/>
    <w:rsid w:val="005F2CAC"/>
    <w:rsid w:val="005F2F61"/>
    <w:rsid w:val="005F3079"/>
    <w:rsid w:val="005F5928"/>
    <w:rsid w:val="005F6AF1"/>
    <w:rsid w:val="0060460A"/>
    <w:rsid w:val="0060469D"/>
    <w:rsid w:val="00605082"/>
    <w:rsid w:val="00605C01"/>
    <w:rsid w:val="00605C11"/>
    <w:rsid w:val="00610396"/>
    <w:rsid w:val="00612C70"/>
    <w:rsid w:val="00614DFB"/>
    <w:rsid w:val="006163EF"/>
    <w:rsid w:val="006167B4"/>
    <w:rsid w:val="00616CB9"/>
    <w:rsid w:val="0061759A"/>
    <w:rsid w:val="00622251"/>
    <w:rsid w:val="00622E23"/>
    <w:rsid w:val="006235B9"/>
    <w:rsid w:val="00625A98"/>
    <w:rsid w:val="00625BA7"/>
    <w:rsid w:val="006271BA"/>
    <w:rsid w:val="006301E6"/>
    <w:rsid w:val="00631580"/>
    <w:rsid w:val="00631984"/>
    <w:rsid w:val="00632301"/>
    <w:rsid w:val="0063260C"/>
    <w:rsid w:val="00632D7A"/>
    <w:rsid w:val="00632E0E"/>
    <w:rsid w:val="00635E1E"/>
    <w:rsid w:val="00641209"/>
    <w:rsid w:val="0064224C"/>
    <w:rsid w:val="00644A8E"/>
    <w:rsid w:val="0064531E"/>
    <w:rsid w:val="00653FE3"/>
    <w:rsid w:val="00655F5E"/>
    <w:rsid w:val="00656ED4"/>
    <w:rsid w:val="006618B3"/>
    <w:rsid w:val="00661B31"/>
    <w:rsid w:val="006620C9"/>
    <w:rsid w:val="006676F1"/>
    <w:rsid w:val="00670523"/>
    <w:rsid w:val="00670EAC"/>
    <w:rsid w:val="006729E8"/>
    <w:rsid w:val="00674445"/>
    <w:rsid w:val="00675AA3"/>
    <w:rsid w:val="00676D72"/>
    <w:rsid w:val="00686A60"/>
    <w:rsid w:val="00692047"/>
    <w:rsid w:val="0069240F"/>
    <w:rsid w:val="00692D20"/>
    <w:rsid w:val="00693877"/>
    <w:rsid w:val="006A066C"/>
    <w:rsid w:val="006A0ADE"/>
    <w:rsid w:val="006A4895"/>
    <w:rsid w:val="006A64DE"/>
    <w:rsid w:val="006A6A14"/>
    <w:rsid w:val="006A7115"/>
    <w:rsid w:val="006B21A0"/>
    <w:rsid w:val="006C09B2"/>
    <w:rsid w:val="006C1A2C"/>
    <w:rsid w:val="006C1A6F"/>
    <w:rsid w:val="006C3A36"/>
    <w:rsid w:val="006C3E51"/>
    <w:rsid w:val="006C6C5D"/>
    <w:rsid w:val="006C7D1E"/>
    <w:rsid w:val="006D0040"/>
    <w:rsid w:val="006D290C"/>
    <w:rsid w:val="006D3DB4"/>
    <w:rsid w:val="006D58E8"/>
    <w:rsid w:val="006E0EC8"/>
    <w:rsid w:val="006E1768"/>
    <w:rsid w:val="006E2535"/>
    <w:rsid w:val="006E516F"/>
    <w:rsid w:val="006E7EC4"/>
    <w:rsid w:val="006F2CA9"/>
    <w:rsid w:val="006F4C18"/>
    <w:rsid w:val="006F53EC"/>
    <w:rsid w:val="006F563E"/>
    <w:rsid w:val="00702076"/>
    <w:rsid w:val="00702355"/>
    <w:rsid w:val="007030E0"/>
    <w:rsid w:val="00703804"/>
    <w:rsid w:val="00704D25"/>
    <w:rsid w:val="00707B7E"/>
    <w:rsid w:val="007137AA"/>
    <w:rsid w:val="00717D2D"/>
    <w:rsid w:val="007212B5"/>
    <w:rsid w:val="00721FC7"/>
    <w:rsid w:val="00726618"/>
    <w:rsid w:val="00727A4D"/>
    <w:rsid w:val="00731383"/>
    <w:rsid w:val="0073253C"/>
    <w:rsid w:val="007325E8"/>
    <w:rsid w:val="007333BB"/>
    <w:rsid w:val="00733866"/>
    <w:rsid w:val="00733E93"/>
    <w:rsid w:val="00734C4C"/>
    <w:rsid w:val="00734C69"/>
    <w:rsid w:val="00737518"/>
    <w:rsid w:val="00741EE3"/>
    <w:rsid w:val="00752D2F"/>
    <w:rsid w:val="00756895"/>
    <w:rsid w:val="00764B86"/>
    <w:rsid w:val="0076526C"/>
    <w:rsid w:val="00765962"/>
    <w:rsid w:val="00766D6B"/>
    <w:rsid w:val="00772658"/>
    <w:rsid w:val="00773174"/>
    <w:rsid w:val="007736AA"/>
    <w:rsid w:val="00777779"/>
    <w:rsid w:val="007809D8"/>
    <w:rsid w:val="00782375"/>
    <w:rsid w:val="007869CA"/>
    <w:rsid w:val="0079130D"/>
    <w:rsid w:val="00793F22"/>
    <w:rsid w:val="00797186"/>
    <w:rsid w:val="007A2125"/>
    <w:rsid w:val="007A3A19"/>
    <w:rsid w:val="007A428F"/>
    <w:rsid w:val="007A75C7"/>
    <w:rsid w:val="007B10EB"/>
    <w:rsid w:val="007B1560"/>
    <w:rsid w:val="007B3D6A"/>
    <w:rsid w:val="007B4665"/>
    <w:rsid w:val="007B72DE"/>
    <w:rsid w:val="007B78EC"/>
    <w:rsid w:val="007C333C"/>
    <w:rsid w:val="007C4196"/>
    <w:rsid w:val="007C4701"/>
    <w:rsid w:val="007C5E3C"/>
    <w:rsid w:val="007C6ABA"/>
    <w:rsid w:val="007D118D"/>
    <w:rsid w:val="007D4900"/>
    <w:rsid w:val="007E264E"/>
    <w:rsid w:val="007E3CB9"/>
    <w:rsid w:val="007E4230"/>
    <w:rsid w:val="007E5930"/>
    <w:rsid w:val="007E5BF6"/>
    <w:rsid w:val="007E6943"/>
    <w:rsid w:val="007E6A8C"/>
    <w:rsid w:val="007E6DD3"/>
    <w:rsid w:val="007F2199"/>
    <w:rsid w:val="007F6341"/>
    <w:rsid w:val="007F7C17"/>
    <w:rsid w:val="00801851"/>
    <w:rsid w:val="008070C4"/>
    <w:rsid w:val="00811C33"/>
    <w:rsid w:val="008128E7"/>
    <w:rsid w:val="00812DC3"/>
    <w:rsid w:val="0081434B"/>
    <w:rsid w:val="00816E84"/>
    <w:rsid w:val="00817D54"/>
    <w:rsid w:val="0082164F"/>
    <w:rsid w:val="00824117"/>
    <w:rsid w:val="00825376"/>
    <w:rsid w:val="00825707"/>
    <w:rsid w:val="0082624C"/>
    <w:rsid w:val="00827F50"/>
    <w:rsid w:val="00830061"/>
    <w:rsid w:val="00831668"/>
    <w:rsid w:val="00832387"/>
    <w:rsid w:val="008334DB"/>
    <w:rsid w:val="0084056C"/>
    <w:rsid w:val="00841E9D"/>
    <w:rsid w:val="00842C39"/>
    <w:rsid w:val="00843BB2"/>
    <w:rsid w:val="00844EB7"/>
    <w:rsid w:val="00845939"/>
    <w:rsid w:val="00847099"/>
    <w:rsid w:val="0085407D"/>
    <w:rsid w:val="00855270"/>
    <w:rsid w:val="00856282"/>
    <w:rsid w:val="0086059A"/>
    <w:rsid w:val="0086195F"/>
    <w:rsid w:val="008640E7"/>
    <w:rsid w:val="00866351"/>
    <w:rsid w:val="00870B2F"/>
    <w:rsid w:val="0087302C"/>
    <w:rsid w:val="0088111E"/>
    <w:rsid w:val="00882C9D"/>
    <w:rsid w:val="00885DA2"/>
    <w:rsid w:val="0088751A"/>
    <w:rsid w:val="00890D5F"/>
    <w:rsid w:val="008A4B79"/>
    <w:rsid w:val="008A648B"/>
    <w:rsid w:val="008A712A"/>
    <w:rsid w:val="008B088B"/>
    <w:rsid w:val="008B0D7F"/>
    <w:rsid w:val="008B51D5"/>
    <w:rsid w:val="008B552E"/>
    <w:rsid w:val="008C402D"/>
    <w:rsid w:val="008C4DD0"/>
    <w:rsid w:val="008C5B1C"/>
    <w:rsid w:val="008E5D3C"/>
    <w:rsid w:val="008E7841"/>
    <w:rsid w:val="008E7E30"/>
    <w:rsid w:val="008E7EAA"/>
    <w:rsid w:val="008F4A62"/>
    <w:rsid w:val="00902FAD"/>
    <w:rsid w:val="00904C11"/>
    <w:rsid w:val="00904D79"/>
    <w:rsid w:val="0090681D"/>
    <w:rsid w:val="0091000D"/>
    <w:rsid w:val="009102F3"/>
    <w:rsid w:val="00910910"/>
    <w:rsid w:val="009145BA"/>
    <w:rsid w:val="009171EB"/>
    <w:rsid w:val="009176A6"/>
    <w:rsid w:val="00920CA7"/>
    <w:rsid w:val="00921CCE"/>
    <w:rsid w:val="00922F2F"/>
    <w:rsid w:val="00923B91"/>
    <w:rsid w:val="00925255"/>
    <w:rsid w:val="00927008"/>
    <w:rsid w:val="00927CE3"/>
    <w:rsid w:val="00927CFB"/>
    <w:rsid w:val="00931D5B"/>
    <w:rsid w:val="009355FC"/>
    <w:rsid w:val="009400C8"/>
    <w:rsid w:val="00941878"/>
    <w:rsid w:val="009429BE"/>
    <w:rsid w:val="00942CE8"/>
    <w:rsid w:val="009440C0"/>
    <w:rsid w:val="00951289"/>
    <w:rsid w:val="009515AD"/>
    <w:rsid w:val="00952C48"/>
    <w:rsid w:val="00954AA7"/>
    <w:rsid w:val="00954BF6"/>
    <w:rsid w:val="009559FE"/>
    <w:rsid w:val="00957DB8"/>
    <w:rsid w:val="00963B21"/>
    <w:rsid w:val="009650C3"/>
    <w:rsid w:val="0096536A"/>
    <w:rsid w:val="00965886"/>
    <w:rsid w:val="00966EB0"/>
    <w:rsid w:val="00966ECF"/>
    <w:rsid w:val="00972043"/>
    <w:rsid w:val="0097663D"/>
    <w:rsid w:val="009775B4"/>
    <w:rsid w:val="0098194E"/>
    <w:rsid w:val="00981E04"/>
    <w:rsid w:val="009821EB"/>
    <w:rsid w:val="00984775"/>
    <w:rsid w:val="00986BC1"/>
    <w:rsid w:val="00990AD1"/>
    <w:rsid w:val="00992429"/>
    <w:rsid w:val="009933D9"/>
    <w:rsid w:val="00993CAB"/>
    <w:rsid w:val="009952AB"/>
    <w:rsid w:val="009A0A2F"/>
    <w:rsid w:val="009A6D08"/>
    <w:rsid w:val="009A7D3F"/>
    <w:rsid w:val="009B1EEE"/>
    <w:rsid w:val="009B2839"/>
    <w:rsid w:val="009B48D4"/>
    <w:rsid w:val="009B6308"/>
    <w:rsid w:val="009C0709"/>
    <w:rsid w:val="009C1095"/>
    <w:rsid w:val="009C2EC0"/>
    <w:rsid w:val="009C4706"/>
    <w:rsid w:val="009C4E8D"/>
    <w:rsid w:val="009D1592"/>
    <w:rsid w:val="009D4120"/>
    <w:rsid w:val="009D5B65"/>
    <w:rsid w:val="009E189B"/>
    <w:rsid w:val="009E29D2"/>
    <w:rsid w:val="009E3602"/>
    <w:rsid w:val="009E3CF8"/>
    <w:rsid w:val="009E4402"/>
    <w:rsid w:val="009E76B9"/>
    <w:rsid w:val="009F0670"/>
    <w:rsid w:val="009F0CE4"/>
    <w:rsid w:val="009F2FBE"/>
    <w:rsid w:val="009F4CBA"/>
    <w:rsid w:val="00A06755"/>
    <w:rsid w:val="00A1164D"/>
    <w:rsid w:val="00A132E2"/>
    <w:rsid w:val="00A13B33"/>
    <w:rsid w:val="00A159A8"/>
    <w:rsid w:val="00A2022A"/>
    <w:rsid w:val="00A243FB"/>
    <w:rsid w:val="00A25499"/>
    <w:rsid w:val="00A25B4E"/>
    <w:rsid w:val="00A26AB5"/>
    <w:rsid w:val="00A301BA"/>
    <w:rsid w:val="00A31B81"/>
    <w:rsid w:val="00A31EDA"/>
    <w:rsid w:val="00A3273A"/>
    <w:rsid w:val="00A32CBC"/>
    <w:rsid w:val="00A36084"/>
    <w:rsid w:val="00A37080"/>
    <w:rsid w:val="00A37196"/>
    <w:rsid w:val="00A40295"/>
    <w:rsid w:val="00A4237D"/>
    <w:rsid w:val="00A43913"/>
    <w:rsid w:val="00A4482B"/>
    <w:rsid w:val="00A449B3"/>
    <w:rsid w:val="00A44BCD"/>
    <w:rsid w:val="00A5218F"/>
    <w:rsid w:val="00A521AD"/>
    <w:rsid w:val="00A556F8"/>
    <w:rsid w:val="00A564F4"/>
    <w:rsid w:val="00A64142"/>
    <w:rsid w:val="00A6500D"/>
    <w:rsid w:val="00A67479"/>
    <w:rsid w:val="00A70EF7"/>
    <w:rsid w:val="00A71BDD"/>
    <w:rsid w:val="00A72E5E"/>
    <w:rsid w:val="00A75012"/>
    <w:rsid w:val="00A77D78"/>
    <w:rsid w:val="00A8469E"/>
    <w:rsid w:val="00A86AC4"/>
    <w:rsid w:val="00A91FCD"/>
    <w:rsid w:val="00A92E9E"/>
    <w:rsid w:val="00A9382E"/>
    <w:rsid w:val="00A93A65"/>
    <w:rsid w:val="00A94127"/>
    <w:rsid w:val="00A9461F"/>
    <w:rsid w:val="00A96F7D"/>
    <w:rsid w:val="00A97603"/>
    <w:rsid w:val="00AA0782"/>
    <w:rsid w:val="00AA2B11"/>
    <w:rsid w:val="00AA2F47"/>
    <w:rsid w:val="00AB220F"/>
    <w:rsid w:val="00AB2432"/>
    <w:rsid w:val="00AB3436"/>
    <w:rsid w:val="00AB3970"/>
    <w:rsid w:val="00AB4950"/>
    <w:rsid w:val="00AB5908"/>
    <w:rsid w:val="00AC0406"/>
    <w:rsid w:val="00AC3D8E"/>
    <w:rsid w:val="00AC4263"/>
    <w:rsid w:val="00AC4D03"/>
    <w:rsid w:val="00AC4EBF"/>
    <w:rsid w:val="00AC6353"/>
    <w:rsid w:val="00AC69E2"/>
    <w:rsid w:val="00AC72F6"/>
    <w:rsid w:val="00AD1010"/>
    <w:rsid w:val="00AD2833"/>
    <w:rsid w:val="00AD28D6"/>
    <w:rsid w:val="00AD449D"/>
    <w:rsid w:val="00AE16AA"/>
    <w:rsid w:val="00AE3003"/>
    <w:rsid w:val="00AE40E2"/>
    <w:rsid w:val="00AE5293"/>
    <w:rsid w:val="00AE6402"/>
    <w:rsid w:val="00AF1545"/>
    <w:rsid w:val="00AF4F6C"/>
    <w:rsid w:val="00AF68BE"/>
    <w:rsid w:val="00AF7195"/>
    <w:rsid w:val="00B00727"/>
    <w:rsid w:val="00B01997"/>
    <w:rsid w:val="00B0346C"/>
    <w:rsid w:val="00B045EB"/>
    <w:rsid w:val="00B048B2"/>
    <w:rsid w:val="00B1117C"/>
    <w:rsid w:val="00B146DB"/>
    <w:rsid w:val="00B1523B"/>
    <w:rsid w:val="00B20D0D"/>
    <w:rsid w:val="00B21DA6"/>
    <w:rsid w:val="00B26BE3"/>
    <w:rsid w:val="00B27CB0"/>
    <w:rsid w:val="00B31092"/>
    <w:rsid w:val="00B311BE"/>
    <w:rsid w:val="00B323CF"/>
    <w:rsid w:val="00B33746"/>
    <w:rsid w:val="00B33B55"/>
    <w:rsid w:val="00B4118A"/>
    <w:rsid w:val="00B411E0"/>
    <w:rsid w:val="00B41452"/>
    <w:rsid w:val="00B427B4"/>
    <w:rsid w:val="00B43137"/>
    <w:rsid w:val="00B43303"/>
    <w:rsid w:val="00B433CE"/>
    <w:rsid w:val="00B4396A"/>
    <w:rsid w:val="00B43D91"/>
    <w:rsid w:val="00B445A5"/>
    <w:rsid w:val="00B44FBF"/>
    <w:rsid w:val="00B4760E"/>
    <w:rsid w:val="00B5102D"/>
    <w:rsid w:val="00B52107"/>
    <w:rsid w:val="00B56521"/>
    <w:rsid w:val="00B613F5"/>
    <w:rsid w:val="00B634C9"/>
    <w:rsid w:val="00B66E63"/>
    <w:rsid w:val="00B71E96"/>
    <w:rsid w:val="00B74F55"/>
    <w:rsid w:val="00B75B5A"/>
    <w:rsid w:val="00B76048"/>
    <w:rsid w:val="00B7655B"/>
    <w:rsid w:val="00B7728B"/>
    <w:rsid w:val="00B775DD"/>
    <w:rsid w:val="00B77ED3"/>
    <w:rsid w:val="00B80F0D"/>
    <w:rsid w:val="00B822ED"/>
    <w:rsid w:val="00B83CAB"/>
    <w:rsid w:val="00B84962"/>
    <w:rsid w:val="00B871F1"/>
    <w:rsid w:val="00B9275A"/>
    <w:rsid w:val="00B94C7F"/>
    <w:rsid w:val="00B95561"/>
    <w:rsid w:val="00B95EF4"/>
    <w:rsid w:val="00B96848"/>
    <w:rsid w:val="00BA5554"/>
    <w:rsid w:val="00BA5DAE"/>
    <w:rsid w:val="00BB0129"/>
    <w:rsid w:val="00BB078E"/>
    <w:rsid w:val="00BB1858"/>
    <w:rsid w:val="00BB2209"/>
    <w:rsid w:val="00BB3CB0"/>
    <w:rsid w:val="00BB4542"/>
    <w:rsid w:val="00BB5FF4"/>
    <w:rsid w:val="00BB69FF"/>
    <w:rsid w:val="00BC144C"/>
    <w:rsid w:val="00BC25CA"/>
    <w:rsid w:val="00BC3A10"/>
    <w:rsid w:val="00BC3DCA"/>
    <w:rsid w:val="00BC4EC4"/>
    <w:rsid w:val="00BC65F3"/>
    <w:rsid w:val="00BD146F"/>
    <w:rsid w:val="00BD15C6"/>
    <w:rsid w:val="00BD3FB1"/>
    <w:rsid w:val="00BD7164"/>
    <w:rsid w:val="00BE05E1"/>
    <w:rsid w:val="00BE1493"/>
    <w:rsid w:val="00BE4441"/>
    <w:rsid w:val="00BE5C6B"/>
    <w:rsid w:val="00BE6943"/>
    <w:rsid w:val="00BE6976"/>
    <w:rsid w:val="00BE7892"/>
    <w:rsid w:val="00BE7DE1"/>
    <w:rsid w:val="00BF487A"/>
    <w:rsid w:val="00BF49A0"/>
    <w:rsid w:val="00BF6CA9"/>
    <w:rsid w:val="00BF6E04"/>
    <w:rsid w:val="00C00F90"/>
    <w:rsid w:val="00C039E3"/>
    <w:rsid w:val="00C04B16"/>
    <w:rsid w:val="00C0614C"/>
    <w:rsid w:val="00C0638A"/>
    <w:rsid w:val="00C06C49"/>
    <w:rsid w:val="00C070C5"/>
    <w:rsid w:val="00C079DB"/>
    <w:rsid w:val="00C1097F"/>
    <w:rsid w:val="00C109F5"/>
    <w:rsid w:val="00C10EB0"/>
    <w:rsid w:val="00C12A48"/>
    <w:rsid w:val="00C12B92"/>
    <w:rsid w:val="00C13464"/>
    <w:rsid w:val="00C1565C"/>
    <w:rsid w:val="00C1597C"/>
    <w:rsid w:val="00C16653"/>
    <w:rsid w:val="00C169A5"/>
    <w:rsid w:val="00C17495"/>
    <w:rsid w:val="00C20FA6"/>
    <w:rsid w:val="00C214B6"/>
    <w:rsid w:val="00C22136"/>
    <w:rsid w:val="00C234E4"/>
    <w:rsid w:val="00C23797"/>
    <w:rsid w:val="00C30418"/>
    <w:rsid w:val="00C32D2C"/>
    <w:rsid w:val="00C36151"/>
    <w:rsid w:val="00C40D62"/>
    <w:rsid w:val="00C444AE"/>
    <w:rsid w:val="00C45B08"/>
    <w:rsid w:val="00C45DD9"/>
    <w:rsid w:val="00C46511"/>
    <w:rsid w:val="00C46712"/>
    <w:rsid w:val="00C46CB9"/>
    <w:rsid w:val="00C47835"/>
    <w:rsid w:val="00C51DB0"/>
    <w:rsid w:val="00C565A6"/>
    <w:rsid w:val="00C602CE"/>
    <w:rsid w:val="00C63271"/>
    <w:rsid w:val="00C65BC5"/>
    <w:rsid w:val="00C668CA"/>
    <w:rsid w:val="00C70F89"/>
    <w:rsid w:val="00C72215"/>
    <w:rsid w:val="00C75712"/>
    <w:rsid w:val="00C7769A"/>
    <w:rsid w:val="00C904C4"/>
    <w:rsid w:val="00C90D72"/>
    <w:rsid w:val="00C917F4"/>
    <w:rsid w:val="00C9515E"/>
    <w:rsid w:val="00C95F7A"/>
    <w:rsid w:val="00CA0F10"/>
    <w:rsid w:val="00CA3BF9"/>
    <w:rsid w:val="00CA4AC4"/>
    <w:rsid w:val="00CB13F0"/>
    <w:rsid w:val="00CB4C2B"/>
    <w:rsid w:val="00CB4E6C"/>
    <w:rsid w:val="00CB523E"/>
    <w:rsid w:val="00CB5646"/>
    <w:rsid w:val="00CC42B6"/>
    <w:rsid w:val="00CC4876"/>
    <w:rsid w:val="00CD072C"/>
    <w:rsid w:val="00CD169F"/>
    <w:rsid w:val="00CD7847"/>
    <w:rsid w:val="00CE2DBD"/>
    <w:rsid w:val="00CE44BC"/>
    <w:rsid w:val="00CE6FDF"/>
    <w:rsid w:val="00CF30E9"/>
    <w:rsid w:val="00CF460E"/>
    <w:rsid w:val="00CF4BB6"/>
    <w:rsid w:val="00CF71A0"/>
    <w:rsid w:val="00D03807"/>
    <w:rsid w:val="00D05A33"/>
    <w:rsid w:val="00D06A0E"/>
    <w:rsid w:val="00D1221A"/>
    <w:rsid w:val="00D12A42"/>
    <w:rsid w:val="00D150FA"/>
    <w:rsid w:val="00D1538F"/>
    <w:rsid w:val="00D158B5"/>
    <w:rsid w:val="00D17F2E"/>
    <w:rsid w:val="00D209B9"/>
    <w:rsid w:val="00D214DD"/>
    <w:rsid w:val="00D2164D"/>
    <w:rsid w:val="00D216F4"/>
    <w:rsid w:val="00D24703"/>
    <w:rsid w:val="00D247B1"/>
    <w:rsid w:val="00D25E35"/>
    <w:rsid w:val="00D26A70"/>
    <w:rsid w:val="00D26A97"/>
    <w:rsid w:val="00D272F3"/>
    <w:rsid w:val="00D27AA2"/>
    <w:rsid w:val="00D32A6E"/>
    <w:rsid w:val="00D40078"/>
    <w:rsid w:val="00D43A51"/>
    <w:rsid w:val="00D44A3B"/>
    <w:rsid w:val="00D46B42"/>
    <w:rsid w:val="00D47430"/>
    <w:rsid w:val="00D47812"/>
    <w:rsid w:val="00D51938"/>
    <w:rsid w:val="00D52747"/>
    <w:rsid w:val="00D603E5"/>
    <w:rsid w:val="00D6272F"/>
    <w:rsid w:val="00D63E42"/>
    <w:rsid w:val="00D64024"/>
    <w:rsid w:val="00D6783F"/>
    <w:rsid w:val="00D71369"/>
    <w:rsid w:val="00D71F72"/>
    <w:rsid w:val="00D7206D"/>
    <w:rsid w:val="00D72A96"/>
    <w:rsid w:val="00D72DBA"/>
    <w:rsid w:val="00D73430"/>
    <w:rsid w:val="00D73967"/>
    <w:rsid w:val="00D74A9C"/>
    <w:rsid w:val="00D82092"/>
    <w:rsid w:val="00D83077"/>
    <w:rsid w:val="00D83E9E"/>
    <w:rsid w:val="00D86253"/>
    <w:rsid w:val="00D86476"/>
    <w:rsid w:val="00D916D3"/>
    <w:rsid w:val="00D917DA"/>
    <w:rsid w:val="00D9243E"/>
    <w:rsid w:val="00D930F8"/>
    <w:rsid w:val="00D9331D"/>
    <w:rsid w:val="00D93595"/>
    <w:rsid w:val="00D94469"/>
    <w:rsid w:val="00D96CED"/>
    <w:rsid w:val="00DA2606"/>
    <w:rsid w:val="00DA485B"/>
    <w:rsid w:val="00DA5360"/>
    <w:rsid w:val="00DA7F4C"/>
    <w:rsid w:val="00DB4EC1"/>
    <w:rsid w:val="00DB694F"/>
    <w:rsid w:val="00DB6983"/>
    <w:rsid w:val="00DC5BA5"/>
    <w:rsid w:val="00DC64E5"/>
    <w:rsid w:val="00DD28F5"/>
    <w:rsid w:val="00DD7928"/>
    <w:rsid w:val="00DD79A9"/>
    <w:rsid w:val="00DE0FB3"/>
    <w:rsid w:val="00DE1D18"/>
    <w:rsid w:val="00DE4E9A"/>
    <w:rsid w:val="00DE5B2F"/>
    <w:rsid w:val="00DE6980"/>
    <w:rsid w:val="00DE7AB0"/>
    <w:rsid w:val="00DE7E19"/>
    <w:rsid w:val="00DF1ECE"/>
    <w:rsid w:val="00DF39BE"/>
    <w:rsid w:val="00DF64FB"/>
    <w:rsid w:val="00E004DF"/>
    <w:rsid w:val="00E008B8"/>
    <w:rsid w:val="00E00A58"/>
    <w:rsid w:val="00E01FDF"/>
    <w:rsid w:val="00E025B2"/>
    <w:rsid w:val="00E06198"/>
    <w:rsid w:val="00E064D4"/>
    <w:rsid w:val="00E077C5"/>
    <w:rsid w:val="00E1025F"/>
    <w:rsid w:val="00E145C3"/>
    <w:rsid w:val="00E15CCB"/>
    <w:rsid w:val="00E17CC8"/>
    <w:rsid w:val="00E21979"/>
    <w:rsid w:val="00E22655"/>
    <w:rsid w:val="00E22DB3"/>
    <w:rsid w:val="00E24632"/>
    <w:rsid w:val="00E259DD"/>
    <w:rsid w:val="00E2777F"/>
    <w:rsid w:val="00E3270A"/>
    <w:rsid w:val="00E328DE"/>
    <w:rsid w:val="00E37446"/>
    <w:rsid w:val="00E37A81"/>
    <w:rsid w:val="00E37E75"/>
    <w:rsid w:val="00E40431"/>
    <w:rsid w:val="00E42CB5"/>
    <w:rsid w:val="00E4510D"/>
    <w:rsid w:val="00E4608D"/>
    <w:rsid w:val="00E474D9"/>
    <w:rsid w:val="00E50FF6"/>
    <w:rsid w:val="00E51759"/>
    <w:rsid w:val="00E52FE5"/>
    <w:rsid w:val="00E53B67"/>
    <w:rsid w:val="00E56E5B"/>
    <w:rsid w:val="00E572FC"/>
    <w:rsid w:val="00E57A99"/>
    <w:rsid w:val="00E616E4"/>
    <w:rsid w:val="00E633C6"/>
    <w:rsid w:val="00E639AD"/>
    <w:rsid w:val="00E63B3F"/>
    <w:rsid w:val="00E648D4"/>
    <w:rsid w:val="00E65098"/>
    <w:rsid w:val="00E67081"/>
    <w:rsid w:val="00E674EB"/>
    <w:rsid w:val="00E704D2"/>
    <w:rsid w:val="00E713AC"/>
    <w:rsid w:val="00E714A9"/>
    <w:rsid w:val="00E74D5D"/>
    <w:rsid w:val="00E76D3B"/>
    <w:rsid w:val="00E77F93"/>
    <w:rsid w:val="00E82252"/>
    <w:rsid w:val="00E82A15"/>
    <w:rsid w:val="00E82AF8"/>
    <w:rsid w:val="00E85193"/>
    <w:rsid w:val="00E8736B"/>
    <w:rsid w:val="00E87B8D"/>
    <w:rsid w:val="00E90F2A"/>
    <w:rsid w:val="00E924E5"/>
    <w:rsid w:val="00E9344E"/>
    <w:rsid w:val="00E93495"/>
    <w:rsid w:val="00EA137A"/>
    <w:rsid w:val="00EA22CC"/>
    <w:rsid w:val="00EA3F6C"/>
    <w:rsid w:val="00EA4025"/>
    <w:rsid w:val="00EA4E2D"/>
    <w:rsid w:val="00EA6A82"/>
    <w:rsid w:val="00EA6B35"/>
    <w:rsid w:val="00EA6DFD"/>
    <w:rsid w:val="00EA7F5A"/>
    <w:rsid w:val="00EB016E"/>
    <w:rsid w:val="00EB0D72"/>
    <w:rsid w:val="00EB1B08"/>
    <w:rsid w:val="00EB4A72"/>
    <w:rsid w:val="00EC3B0A"/>
    <w:rsid w:val="00EC4552"/>
    <w:rsid w:val="00EC47BE"/>
    <w:rsid w:val="00ED1338"/>
    <w:rsid w:val="00ED2439"/>
    <w:rsid w:val="00ED330D"/>
    <w:rsid w:val="00ED33EB"/>
    <w:rsid w:val="00ED4454"/>
    <w:rsid w:val="00ED474F"/>
    <w:rsid w:val="00ED5337"/>
    <w:rsid w:val="00EE10E2"/>
    <w:rsid w:val="00EE20ED"/>
    <w:rsid w:val="00EE27A8"/>
    <w:rsid w:val="00EE4575"/>
    <w:rsid w:val="00EE4A15"/>
    <w:rsid w:val="00EE66CA"/>
    <w:rsid w:val="00EE7C72"/>
    <w:rsid w:val="00EF50F4"/>
    <w:rsid w:val="00EF5272"/>
    <w:rsid w:val="00EF5EB6"/>
    <w:rsid w:val="00F04371"/>
    <w:rsid w:val="00F047E4"/>
    <w:rsid w:val="00F0531A"/>
    <w:rsid w:val="00F079E6"/>
    <w:rsid w:val="00F15063"/>
    <w:rsid w:val="00F16B65"/>
    <w:rsid w:val="00F178E7"/>
    <w:rsid w:val="00F17FAF"/>
    <w:rsid w:val="00F206A9"/>
    <w:rsid w:val="00F20DE7"/>
    <w:rsid w:val="00F211FB"/>
    <w:rsid w:val="00F23F09"/>
    <w:rsid w:val="00F241EA"/>
    <w:rsid w:val="00F244BB"/>
    <w:rsid w:val="00F27267"/>
    <w:rsid w:val="00F306AF"/>
    <w:rsid w:val="00F30845"/>
    <w:rsid w:val="00F3296D"/>
    <w:rsid w:val="00F41CFC"/>
    <w:rsid w:val="00F431C3"/>
    <w:rsid w:val="00F5120E"/>
    <w:rsid w:val="00F53AE6"/>
    <w:rsid w:val="00F53E4B"/>
    <w:rsid w:val="00F54137"/>
    <w:rsid w:val="00F54166"/>
    <w:rsid w:val="00F558F6"/>
    <w:rsid w:val="00F603DE"/>
    <w:rsid w:val="00F617E3"/>
    <w:rsid w:val="00F61C71"/>
    <w:rsid w:val="00F61D94"/>
    <w:rsid w:val="00F61E35"/>
    <w:rsid w:val="00F6370B"/>
    <w:rsid w:val="00F638C8"/>
    <w:rsid w:val="00F7046A"/>
    <w:rsid w:val="00F727FC"/>
    <w:rsid w:val="00F75403"/>
    <w:rsid w:val="00F77E56"/>
    <w:rsid w:val="00F83DA6"/>
    <w:rsid w:val="00F8574E"/>
    <w:rsid w:val="00F96ED3"/>
    <w:rsid w:val="00F97D6A"/>
    <w:rsid w:val="00FA2615"/>
    <w:rsid w:val="00FA28AE"/>
    <w:rsid w:val="00FA38BA"/>
    <w:rsid w:val="00FA4E8A"/>
    <w:rsid w:val="00FB109D"/>
    <w:rsid w:val="00FB13C2"/>
    <w:rsid w:val="00FB1A96"/>
    <w:rsid w:val="00FB22B8"/>
    <w:rsid w:val="00FB418F"/>
    <w:rsid w:val="00FB5C23"/>
    <w:rsid w:val="00FB5FA4"/>
    <w:rsid w:val="00FB5FCC"/>
    <w:rsid w:val="00FB7143"/>
    <w:rsid w:val="00FC063B"/>
    <w:rsid w:val="00FC3369"/>
    <w:rsid w:val="00FC46F8"/>
    <w:rsid w:val="00FC50CB"/>
    <w:rsid w:val="00FC5A45"/>
    <w:rsid w:val="00FC7DF2"/>
    <w:rsid w:val="00FD0962"/>
    <w:rsid w:val="00FD0CEA"/>
    <w:rsid w:val="00FD19A2"/>
    <w:rsid w:val="00FD23AB"/>
    <w:rsid w:val="00FD2BE8"/>
    <w:rsid w:val="00FD2DCA"/>
    <w:rsid w:val="00FD5E53"/>
    <w:rsid w:val="00FD7AAF"/>
    <w:rsid w:val="00FE02F0"/>
    <w:rsid w:val="00FE48F8"/>
    <w:rsid w:val="00FE4D13"/>
    <w:rsid w:val="00FF0189"/>
    <w:rsid w:val="00FF23CB"/>
    <w:rsid w:val="00FF3BAF"/>
    <w:rsid w:val="00FF4966"/>
    <w:rsid w:val="00FF703B"/>
    <w:rsid w:val="00FF79C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0106"/>
    <w:pPr>
      <w:spacing w:after="180" w:line="274" w:lineRule="auto"/>
    </w:pPr>
    <w:rPr>
      <w:sz w:val="21"/>
    </w:rPr>
  </w:style>
  <w:style w:type="paragraph" w:styleId="Heading1">
    <w:name w:val="heading 1"/>
    <w:basedOn w:val="Normal"/>
    <w:next w:val="Normal"/>
    <w:link w:val="Heading1Char"/>
    <w:uiPriority w:val="9"/>
    <w:qFormat/>
    <w:rsid w:val="00A6500D"/>
    <w:pPr>
      <w:keepNext/>
      <w:keepLines/>
      <w:spacing w:before="360" w:after="0" w:line="240" w:lineRule="auto"/>
      <w:outlineLvl w:val="0"/>
    </w:pPr>
    <w:rPr>
      <w:rFonts w:asciiTheme="majorHAnsi" w:eastAsiaTheme="majorEastAsia" w:hAnsiTheme="majorHAnsi" w:cstheme="majorBidi"/>
      <w:bCs/>
      <w:color w:val="4F81BD" w:themeColor="accent1"/>
      <w:spacing w:val="20"/>
      <w:sz w:val="32"/>
      <w:szCs w:val="28"/>
    </w:rPr>
  </w:style>
  <w:style w:type="paragraph" w:styleId="Heading2">
    <w:name w:val="heading 2"/>
    <w:basedOn w:val="Normal"/>
    <w:next w:val="Normal"/>
    <w:link w:val="Heading2Char"/>
    <w:uiPriority w:val="9"/>
    <w:unhideWhenUsed/>
    <w:qFormat/>
    <w:rsid w:val="00A6500D"/>
    <w:pPr>
      <w:keepNext/>
      <w:keepLines/>
      <w:spacing w:before="120" w:after="0" w:line="240" w:lineRule="auto"/>
      <w:outlineLvl w:val="1"/>
    </w:pPr>
    <w:rPr>
      <w:rFonts w:eastAsiaTheme="majorEastAsia" w:cstheme="majorBidi"/>
      <w:b/>
      <w:bCs/>
      <w:color w:val="4F81BD" w:themeColor="accent1"/>
      <w:sz w:val="28"/>
      <w:szCs w:val="26"/>
    </w:rPr>
  </w:style>
  <w:style w:type="paragraph" w:styleId="Heading3">
    <w:name w:val="heading 3"/>
    <w:basedOn w:val="Normal"/>
    <w:next w:val="Normal"/>
    <w:link w:val="Heading3Char"/>
    <w:uiPriority w:val="9"/>
    <w:unhideWhenUsed/>
    <w:qFormat/>
    <w:rsid w:val="00A6500D"/>
    <w:pPr>
      <w:keepNext/>
      <w:keepLines/>
      <w:spacing w:before="20" w:after="0" w:line="240" w:lineRule="auto"/>
      <w:outlineLvl w:val="2"/>
    </w:pPr>
    <w:rPr>
      <w:rFonts w:asciiTheme="majorHAnsi" w:eastAsiaTheme="majorEastAsia" w:hAnsiTheme="majorHAnsi" w:cstheme="majorBidi"/>
      <w:bCs/>
      <w:color w:val="1F497D" w:themeColor="text2"/>
      <w:spacing w:val="14"/>
      <w:sz w:val="24"/>
    </w:rPr>
  </w:style>
  <w:style w:type="paragraph" w:styleId="Heading4">
    <w:name w:val="heading 4"/>
    <w:basedOn w:val="Normal"/>
    <w:next w:val="Normal"/>
    <w:link w:val="Heading4Char"/>
    <w:uiPriority w:val="9"/>
    <w:unhideWhenUsed/>
    <w:qFormat/>
    <w:rsid w:val="00A6500D"/>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unhideWhenUsed/>
    <w:qFormat/>
    <w:rsid w:val="00A6500D"/>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unhideWhenUsed/>
    <w:qFormat/>
    <w:rsid w:val="00A6500D"/>
    <w:pPr>
      <w:keepNext/>
      <w:keepLines/>
      <w:spacing w:before="200" w:after="0"/>
      <w:outlineLvl w:val="5"/>
    </w:pPr>
    <w:rPr>
      <w:rFonts w:asciiTheme="majorHAnsi" w:eastAsiaTheme="majorEastAsia" w:hAnsiTheme="majorHAnsi" w:cstheme="majorBidi"/>
      <w:iCs/>
      <w:color w:val="4F81BD" w:themeColor="accent1"/>
      <w:sz w:val="22"/>
    </w:rPr>
  </w:style>
  <w:style w:type="paragraph" w:styleId="Heading7">
    <w:name w:val="heading 7"/>
    <w:basedOn w:val="Normal"/>
    <w:next w:val="Normal"/>
    <w:link w:val="Heading7Char"/>
    <w:uiPriority w:val="9"/>
    <w:unhideWhenUsed/>
    <w:qFormat/>
    <w:rsid w:val="00A6500D"/>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unhideWhenUsed/>
    <w:qFormat/>
    <w:rsid w:val="00A6500D"/>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A6500D"/>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500D"/>
    <w:rPr>
      <w:rFonts w:asciiTheme="majorHAnsi" w:eastAsiaTheme="majorEastAsia" w:hAnsiTheme="majorHAnsi" w:cstheme="majorBidi"/>
      <w:bCs/>
      <w:color w:val="4F81BD" w:themeColor="accent1"/>
      <w:spacing w:val="20"/>
      <w:sz w:val="32"/>
      <w:szCs w:val="28"/>
    </w:rPr>
  </w:style>
  <w:style w:type="character" w:customStyle="1" w:styleId="Heading2Char">
    <w:name w:val="Heading 2 Char"/>
    <w:basedOn w:val="DefaultParagraphFont"/>
    <w:link w:val="Heading2"/>
    <w:uiPriority w:val="9"/>
    <w:rsid w:val="00A6500D"/>
    <w:rPr>
      <w:rFonts w:eastAsiaTheme="majorEastAsia" w:cstheme="majorBidi"/>
      <w:b/>
      <w:bCs/>
      <w:color w:val="4F81BD" w:themeColor="accent1"/>
      <w:sz w:val="28"/>
      <w:szCs w:val="26"/>
    </w:rPr>
  </w:style>
  <w:style w:type="character" w:customStyle="1" w:styleId="Heading3Char">
    <w:name w:val="Heading 3 Char"/>
    <w:basedOn w:val="DefaultParagraphFont"/>
    <w:link w:val="Heading3"/>
    <w:uiPriority w:val="9"/>
    <w:rsid w:val="00A6500D"/>
    <w:rPr>
      <w:rFonts w:asciiTheme="majorHAnsi" w:eastAsiaTheme="majorEastAsia" w:hAnsiTheme="majorHAnsi" w:cstheme="majorBidi"/>
      <w:bCs/>
      <w:color w:val="1F497D" w:themeColor="text2"/>
      <w:spacing w:val="14"/>
      <w:sz w:val="24"/>
    </w:rPr>
  </w:style>
  <w:style w:type="character" w:customStyle="1" w:styleId="Heading4Char">
    <w:name w:val="Heading 4 Char"/>
    <w:basedOn w:val="DefaultParagraphFont"/>
    <w:link w:val="Heading4"/>
    <w:uiPriority w:val="9"/>
    <w:rsid w:val="00A6500D"/>
    <w:rPr>
      <w:rFonts w:eastAsiaTheme="majorEastAsia" w:cstheme="majorBidi"/>
      <w:b/>
      <w:bCs/>
      <w:i/>
      <w:iCs/>
      <w:color w:val="000000"/>
      <w:sz w:val="24"/>
    </w:rPr>
  </w:style>
  <w:style w:type="character" w:customStyle="1" w:styleId="Heading5Char">
    <w:name w:val="Heading 5 Char"/>
    <w:basedOn w:val="DefaultParagraphFont"/>
    <w:link w:val="Heading5"/>
    <w:uiPriority w:val="9"/>
    <w:rsid w:val="00A6500D"/>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rsid w:val="00A6500D"/>
    <w:rPr>
      <w:rFonts w:asciiTheme="majorHAnsi" w:eastAsiaTheme="majorEastAsia" w:hAnsiTheme="majorHAnsi" w:cstheme="majorBidi"/>
      <w:iCs/>
      <w:color w:val="4F81BD" w:themeColor="accent1"/>
    </w:rPr>
  </w:style>
  <w:style w:type="character" w:customStyle="1" w:styleId="Heading7Char">
    <w:name w:val="Heading 7 Char"/>
    <w:basedOn w:val="DefaultParagraphFont"/>
    <w:link w:val="Heading7"/>
    <w:uiPriority w:val="9"/>
    <w:rsid w:val="00A6500D"/>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rsid w:val="00A6500D"/>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A6500D"/>
    <w:rPr>
      <w:rFonts w:asciiTheme="majorHAnsi" w:eastAsiaTheme="majorEastAsia" w:hAnsiTheme="majorHAnsi" w:cstheme="majorBidi"/>
      <w:i/>
      <w:iCs/>
      <w:color w:val="000000"/>
      <w:sz w:val="20"/>
      <w:szCs w:val="20"/>
    </w:rPr>
  </w:style>
  <w:style w:type="paragraph" w:styleId="NormalWeb">
    <w:name w:val="Normal (Web)"/>
    <w:basedOn w:val="Normal"/>
    <w:uiPriority w:val="99"/>
    <w:semiHidden/>
    <w:unhideWhenUsed/>
    <w:rsid w:val="00FB5FA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B5FA4"/>
    <w:rPr>
      <w:color w:val="0000FF"/>
      <w:u w:val="single"/>
    </w:rPr>
  </w:style>
  <w:style w:type="paragraph" w:styleId="BalloonText">
    <w:name w:val="Balloon Text"/>
    <w:basedOn w:val="Normal"/>
    <w:link w:val="BalloonTextChar"/>
    <w:uiPriority w:val="99"/>
    <w:semiHidden/>
    <w:unhideWhenUsed/>
    <w:rsid w:val="00A564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64F4"/>
    <w:rPr>
      <w:rFonts w:ascii="Tahoma" w:hAnsi="Tahoma" w:cs="Tahoma"/>
      <w:sz w:val="16"/>
      <w:szCs w:val="16"/>
    </w:rPr>
  </w:style>
  <w:style w:type="character" w:styleId="Strong">
    <w:name w:val="Strong"/>
    <w:basedOn w:val="DefaultParagraphFont"/>
    <w:uiPriority w:val="22"/>
    <w:qFormat/>
    <w:rsid w:val="00A6500D"/>
    <w:rPr>
      <w:b w:val="0"/>
      <w:bCs/>
      <w:i/>
      <w:color w:val="1F497D" w:themeColor="text2"/>
    </w:rPr>
  </w:style>
  <w:style w:type="character" w:styleId="PageNumber">
    <w:name w:val="page number"/>
    <w:basedOn w:val="DefaultParagraphFont"/>
    <w:rsid w:val="004540D0"/>
  </w:style>
  <w:style w:type="paragraph" w:styleId="ListParagraph">
    <w:name w:val="List Paragraph"/>
    <w:basedOn w:val="Normal"/>
    <w:uiPriority w:val="34"/>
    <w:qFormat/>
    <w:rsid w:val="00A6500D"/>
    <w:pPr>
      <w:spacing w:line="240" w:lineRule="auto"/>
      <w:ind w:left="720" w:hanging="288"/>
      <w:contextualSpacing/>
    </w:pPr>
    <w:rPr>
      <w:color w:val="1F497D" w:themeColor="text2"/>
    </w:rPr>
  </w:style>
  <w:style w:type="character" w:styleId="IntenseEmphasis">
    <w:name w:val="Intense Emphasis"/>
    <w:basedOn w:val="DefaultParagraphFont"/>
    <w:uiPriority w:val="21"/>
    <w:qFormat/>
    <w:rsid w:val="00A6500D"/>
    <w:rPr>
      <w:b/>
      <w:bCs/>
      <w:i/>
      <w:iCs/>
      <w:color w:val="4F81BD" w:themeColor="accent1"/>
    </w:rPr>
  </w:style>
  <w:style w:type="character" w:customStyle="1" w:styleId="plainlinks">
    <w:name w:val="plainlinks"/>
    <w:basedOn w:val="DefaultParagraphFont"/>
    <w:rsid w:val="00ED33EB"/>
  </w:style>
  <w:style w:type="character" w:customStyle="1" w:styleId="geo-dms">
    <w:name w:val="geo-dms"/>
    <w:basedOn w:val="DefaultParagraphFont"/>
    <w:rsid w:val="00ED33EB"/>
  </w:style>
  <w:style w:type="character" w:customStyle="1" w:styleId="latitude">
    <w:name w:val="latitude"/>
    <w:basedOn w:val="DefaultParagraphFont"/>
    <w:rsid w:val="00ED33EB"/>
  </w:style>
  <w:style w:type="character" w:customStyle="1" w:styleId="longitude">
    <w:name w:val="longitude"/>
    <w:basedOn w:val="DefaultParagraphFont"/>
    <w:rsid w:val="00ED33EB"/>
  </w:style>
  <w:style w:type="character" w:styleId="PlaceholderText">
    <w:name w:val="Placeholder Text"/>
    <w:basedOn w:val="DefaultParagraphFont"/>
    <w:uiPriority w:val="99"/>
    <w:semiHidden/>
    <w:rsid w:val="00053423"/>
    <w:rPr>
      <w:color w:val="808080"/>
    </w:rPr>
  </w:style>
  <w:style w:type="paragraph" w:styleId="Caption">
    <w:name w:val="caption"/>
    <w:basedOn w:val="Normal"/>
    <w:next w:val="Normal"/>
    <w:uiPriority w:val="35"/>
    <w:semiHidden/>
    <w:unhideWhenUsed/>
    <w:qFormat/>
    <w:rsid w:val="00A6500D"/>
    <w:pPr>
      <w:spacing w:line="240" w:lineRule="auto"/>
    </w:pPr>
    <w:rPr>
      <w:rFonts w:asciiTheme="majorHAnsi" w:eastAsiaTheme="minorEastAsia" w:hAnsiTheme="majorHAnsi"/>
      <w:bCs/>
      <w:smallCaps/>
      <w:color w:val="1F497D" w:themeColor="text2"/>
      <w:spacing w:val="6"/>
      <w:sz w:val="22"/>
      <w:szCs w:val="18"/>
      <w:lang w:bidi="hi-IN"/>
    </w:rPr>
  </w:style>
  <w:style w:type="paragraph" w:styleId="Title">
    <w:name w:val="Title"/>
    <w:basedOn w:val="Normal"/>
    <w:next w:val="Normal"/>
    <w:link w:val="TitleChar"/>
    <w:uiPriority w:val="10"/>
    <w:qFormat/>
    <w:rsid w:val="00A6500D"/>
    <w:pPr>
      <w:spacing w:after="120" w:line="240" w:lineRule="auto"/>
      <w:contextualSpacing/>
    </w:pPr>
    <w:rPr>
      <w:rFonts w:asciiTheme="majorHAnsi" w:eastAsiaTheme="majorEastAsia" w:hAnsiTheme="majorHAnsi" w:cstheme="majorBidi"/>
      <w:color w:val="1F497D" w:themeColor="text2"/>
      <w:spacing w:val="30"/>
      <w:kern w:val="28"/>
      <w:sz w:val="96"/>
      <w:szCs w:val="52"/>
    </w:rPr>
  </w:style>
  <w:style w:type="character" w:customStyle="1" w:styleId="TitleChar">
    <w:name w:val="Title Char"/>
    <w:basedOn w:val="DefaultParagraphFont"/>
    <w:link w:val="Title"/>
    <w:uiPriority w:val="10"/>
    <w:rsid w:val="00A6500D"/>
    <w:rPr>
      <w:rFonts w:asciiTheme="majorHAnsi" w:eastAsiaTheme="majorEastAsia" w:hAnsiTheme="majorHAnsi" w:cstheme="majorBidi"/>
      <w:color w:val="1F497D" w:themeColor="text2"/>
      <w:spacing w:val="30"/>
      <w:kern w:val="28"/>
      <w:sz w:val="96"/>
      <w:szCs w:val="52"/>
    </w:rPr>
  </w:style>
  <w:style w:type="paragraph" w:styleId="Subtitle">
    <w:name w:val="Subtitle"/>
    <w:basedOn w:val="Normal"/>
    <w:next w:val="Normal"/>
    <w:link w:val="SubtitleChar"/>
    <w:uiPriority w:val="11"/>
    <w:qFormat/>
    <w:rsid w:val="00A6500D"/>
    <w:pPr>
      <w:numPr>
        <w:ilvl w:val="1"/>
      </w:numPr>
    </w:pPr>
    <w:rPr>
      <w:rFonts w:eastAsiaTheme="majorEastAsia" w:cstheme="majorBidi"/>
      <w:iCs/>
      <w:color w:val="1F497D" w:themeColor="text2"/>
      <w:sz w:val="40"/>
      <w:szCs w:val="24"/>
      <w:lang w:bidi="hi-IN"/>
    </w:rPr>
  </w:style>
  <w:style w:type="character" w:customStyle="1" w:styleId="SubtitleChar">
    <w:name w:val="Subtitle Char"/>
    <w:basedOn w:val="DefaultParagraphFont"/>
    <w:link w:val="Subtitle"/>
    <w:uiPriority w:val="11"/>
    <w:rsid w:val="00A6500D"/>
    <w:rPr>
      <w:rFonts w:eastAsiaTheme="majorEastAsia" w:cstheme="majorBidi"/>
      <w:iCs/>
      <w:color w:val="1F497D" w:themeColor="text2"/>
      <w:sz w:val="40"/>
      <w:szCs w:val="24"/>
      <w:lang w:bidi="hi-IN"/>
    </w:rPr>
  </w:style>
  <w:style w:type="character" w:styleId="Emphasis">
    <w:name w:val="Emphasis"/>
    <w:basedOn w:val="DefaultParagraphFont"/>
    <w:uiPriority w:val="20"/>
    <w:qFormat/>
    <w:rsid w:val="00A6500D"/>
    <w:rPr>
      <w:b/>
      <w:i/>
      <w:iCs/>
    </w:rPr>
  </w:style>
  <w:style w:type="paragraph" w:styleId="NoSpacing">
    <w:name w:val="No Spacing"/>
    <w:link w:val="NoSpacingChar"/>
    <w:uiPriority w:val="1"/>
    <w:qFormat/>
    <w:rsid w:val="00A6500D"/>
    <w:pPr>
      <w:spacing w:after="0" w:line="240" w:lineRule="auto"/>
    </w:pPr>
  </w:style>
  <w:style w:type="character" w:customStyle="1" w:styleId="NoSpacingChar">
    <w:name w:val="No Spacing Char"/>
    <w:basedOn w:val="DefaultParagraphFont"/>
    <w:link w:val="NoSpacing"/>
    <w:uiPriority w:val="1"/>
    <w:rsid w:val="00A6500D"/>
  </w:style>
  <w:style w:type="paragraph" w:styleId="Quote">
    <w:name w:val="Quote"/>
    <w:basedOn w:val="Normal"/>
    <w:next w:val="Normal"/>
    <w:link w:val="QuoteChar"/>
    <w:uiPriority w:val="29"/>
    <w:qFormat/>
    <w:rsid w:val="00A6500D"/>
    <w:pPr>
      <w:spacing w:after="0" w:line="360" w:lineRule="auto"/>
      <w:jc w:val="center"/>
    </w:pPr>
    <w:rPr>
      <w:rFonts w:eastAsiaTheme="minorEastAsia"/>
      <w:b/>
      <w:i/>
      <w:iCs/>
      <w:color w:val="4F81BD" w:themeColor="accent1"/>
      <w:sz w:val="26"/>
      <w:lang w:bidi="hi-IN"/>
    </w:rPr>
  </w:style>
  <w:style w:type="character" w:customStyle="1" w:styleId="QuoteChar">
    <w:name w:val="Quote Char"/>
    <w:basedOn w:val="DefaultParagraphFont"/>
    <w:link w:val="Quote"/>
    <w:uiPriority w:val="29"/>
    <w:rsid w:val="00A6500D"/>
    <w:rPr>
      <w:rFonts w:eastAsiaTheme="minorEastAsia"/>
      <w:b/>
      <w:i/>
      <w:iCs/>
      <w:color w:val="4F81BD" w:themeColor="accent1"/>
      <w:sz w:val="26"/>
      <w:lang w:bidi="hi-IN"/>
    </w:rPr>
  </w:style>
  <w:style w:type="paragraph" w:styleId="IntenseQuote">
    <w:name w:val="Intense Quote"/>
    <w:basedOn w:val="Normal"/>
    <w:next w:val="Normal"/>
    <w:link w:val="IntenseQuoteChar"/>
    <w:uiPriority w:val="30"/>
    <w:qFormat/>
    <w:rsid w:val="00A6500D"/>
    <w:pPr>
      <w:pBdr>
        <w:top w:val="single" w:sz="36" w:space="8" w:color="4F81BD" w:themeColor="accent1"/>
        <w:left w:val="single" w:sz="36" w:space="8" w:color="4F81BD" w:themeColor="accent1"/>
        <w:bottom w:val="single" w:sz="36" w:space="8" w:color="4F81BD" w:themeColor="accent1"/>
        <w:right w:val="single" w:sz="36" w:space="8" w:color="4F81BD" w:themeColor="accent1"/>
      </w:pBdr>
      <w:shd w:val="clear" w:color="auto" w:fill="4F81BD" w:themeFill="accent1"/>
      <w:spacing w:before="200" w:after="200" w:line="360" w:lineRule="auto"/>
      <w:ind w:left="259" w:right="259"/>
      <w:jc w:val="center"/>
    </w:pPr>
    <w:rPr>
      <w:rFonts w:asciiTheme="majorHAnsi" w:eastAsiaTheme="minorEastAsia" w:hAnsiTheme="majorHAnsi"/>
      <w:bCs/>
      <w:iCs/>
      <w:color w:val="FFFFFF" w:themeColor="background1"/>
      <w:sz w:val="28"/>
      <w:lang w:bidi="hi-IN"/>
    </w:rPr>
  </w:style>
  <w:style w:type="character" w:customStyle="1" w:styleId="IntenseQuoteChar">
    <w:name w:val="Intense Quote Char"/>
    <w:basedOn w:val="DefaultParagraphFont"/>
    <w:link w:val="IntenseQuote"/>
    <w:uiPriority w:val="30"/>
    <w:rsid w:val="00A6500D"/>
    <w:rPr>
      <w:rFonts w:asciiTheme="majorHAnsi" w:eastAsiaTheme="minorEastAsia" w:hAnsiTheme="majorHAnsi"/>
      <w:bCs/>
      <w:iCs/>
      <w:color w:val="FFFFFF" w:themeColor="background1"/>
      <w:sz w:val="28"/>
      <w:shd w:val="clear" w:color="auto" w:fill="4F81BD" w:themeFill="accent1"/>
      <w:lang w:bidi="hi-IN"/>
    </w:rPr>
  </w:style>
  <w:style w:type="character" w:styleId="SubtleEmphasis">
    <w:name w:val="Subtle Emphasis"/>
    <w:basedOn w:val="DefaultParagraphFont"/>
    <w:uiPriority w:val="19"/>
    <w:qFormat/>
    <w:rsid w:val="00A6500D"/>
    <w:rPr>
      <w:i/>
      <w:iCs/>
      <w:color w:val="000000"/>
    </w:rPr>
  </w:style>
  <w:style w:type="character" w:styleId="SubtleReference">
    <w:name w:val="Subtle Reference"/>
    <w:basedOn w:val="DefaultParagraphFont"/>
    <w:uiPriority w:val="31"/>
    <w:qFormat/>
    <w:rsid w:val="00A6500D"/>
    <w:rPr>
      <w:smallCaps/>
      <w:color w:val="000000"/>
      <w:u w:val="single"/>
    </w:rPr>
  </w:style>
  <w:style w:type="character" w:styleId="IntenseReference">
    <w:name w:val="Intense Reference"/>
    <w:basedOn w:val="DefaultParagraphFont"/>
    <w:uiPriority w:val="32"/>
    <w:qFormat/>
    <w:rsid w:val="00A6500D"/>
    <w:rPr>
      <w:b w:val="0"/>
      <w:bCs/>
      <w:smallCaps/>
      <w:color w:val="4F81BD" w:themeColor="accent1"/>
      <w:spacing w:val="5"/>
      <w:u w:val="single"/>
    </w:rPr>
  </w:style>
  <w:style w:type="character" w:styleId="BookTitle">
    <w:name w:val="Book Title"/>
    <w:basedOn w:val="DefaultParagraphFont"/>
    <w:uiPriority w:val="33"/>
    <w:qFormat/>
    <w:rsid w:val="00A6500D"/>
    <w:rPr>
      <w:b/>
      <w:bCs/>
      <w:caps/>
      <w:smallCaps w:val="0"/>
      <w:color w:val="1F497D" w:themeColor="text2"/>
      <w:spacing w:val="10"/>
    </w:rPr>
  </w:style>
  <w:style w:type="paragraph" w:styleId="TOCHeading">
    <w:name w:val="TOC Heading"/>
    <w:basedOn w:val="Heading1"/>
    <w:next w:val="Normal"/>
    <w:uiPriority w:val="39"/>
    <w:semiHidden/>
    <w:unhideWhenUsed/>
    <w:qFormat/>
    <w:rsid w:val="00A6500D"/>
    <w:pPr>
      <w:spacing w:before="480" w:line="264" w:lineRule="auto"/>
      <w:outlineLvl w:val="9"/>
    </w:pPr>
    <w:rPr>
      <w:b/>
    </w:rPr>
  </w:style>
  <w:style w:type="paragraph" w:styleId="TOC1">
    <w:name w:val="toc 1"/>
    <w:basedOn w:val="Normal"/>
    <w:next w:val="Normal"/>
    <w:autoRedefine/>
    <w:uiPriority w:val="39"/>
    <w:unhideWhenUsed/>
    <w:rsid w:val="004209E8"/>
    <w:pPr>
      <w:tabs>
        <w:tab w:val="left" w:pos="420"/>
        <w:tab w:val="right" w:leader="dot" w:pos="9350"/>
      </w:tabs>
      <w:spacing w:after="100"/>
    </w:pPr>
    <w:rPr>
      <w:b/>
      <w:noProof/>
    </w:rPr>
  </w:style>
  <w:style w:type="paragraph" w:styleId="TOC2">
    <w:name w:val="toc 2"/>
    <w:basedOn w:val="Normal"/>
    <w:next w:val="Normal"/>
    <w:autoRedefine/>
    <w:uiPriority w:val="39"/>
    <w:unhideWhenUsed/>
    <w:rsid w:val="00FE02F0"/>
    <w:pPr>
      <w:spacing w:after="100"/>
      <w:ind w:left="210"/>
    </w:pPr>
  </w:style>
  <w:style w:type="paragraph" w:styleId="TOC3">
    <w:name w:val="toc 3"/>
    <w:basedOn w:val="Normal"/>
    <w:next w:val="Normal"/>
    <w:autoRedefine/>
    <w:uiPriority w:val="39"/>
    <w:unhideWhenUsed/>
    <w:rsid w:val="00FE02F0"/>
    <w:pPr>
      <w:spacing w:after="100"/>
      <w:ind w:left="420"/>
    </w:pPr>
  </w:style>
  <w:style w:type="paragraph" w:styleId="Header">
    <w:name w:val="header"/>
    <w:basedOn w:val="Normal"/>
    <w:link w:val="HeaderChar"/>
    <w:uiPriority w:val="99"/>
    <w:unhideWhenUsed/>
    <w:rsid w:val="00E873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8736B"/>
    <w:rPr>
      <w:sz w:val="21"/>
    </w:rPr>
  </w:style>
  <w:style w:type="paragraph" w:styleId="Footer">
    <w:name w:val="footer"/>
    <w:basedOn w:val="Normal"/>
    <w:link w:val="FooterChar"/>
    <w:uiPriority w:val="99"/>
    <w:unhideWhenUsed/>
    <w:rsid w:val="00E873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736B"/>
    <w:rPr>
      <w:sz w:val="21"/>
    </w:rPr>
  </w:style>
  <w:style w:type="paragraph" w:styleId="TableofFigures">
    <w:name w:val="table of figures"/>
    <w:basedOn w:val="Normal"/>
    <w:next w:val="Normal"/>
    <w:uiPriority w:val="99"/>
    <w:unhideWhenUsed/>
    <w:rsid w:val="00D6272F"/>
    <w:pPr>
      <w:spacing w:after="0"/>
    </w:pPr>
  </w:style>
  <w:style w:type="table" w:styleId="TableGrid">
    <w:name w:val="Table Grid"/>
    <w:basedOn w:val="TableNormal"/>
    <w:uiPriority w:val="59"/>
    <w:rsid w:val="00981E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D73F1"/>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141BD9"/>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141BD9"/>
    <w:rPr>
      <w:rFonts w:ascii="Times New Roman" w:eastAsia="Times New Roman" w:hAnsi="Times New Roman" w:cs="Times New Roman"/>
      <w:sz w:val="24"/>
      <w:szCs w:val="24"/>
    </w:rPr>
  </w:style>
  <w:style w:type="character" w:customStyle="1" w:styleId="apple-converted-space">
    <w:name w:val="apple-converted-space"/>
    <w:basedOn w:val="DefaultParagraphFont"/>
    <w:rsid w:val="00EA137A"/>
  </w:style>
  <w:style w:type="paragraph" w:styleId="TOC4">
    <w:name w:val="toc 4"/>
    <w:basedOn w:val="Normal"/>
    <w:next w:val="Normal"/>
    <w:autoRedefine/>
    <w:uiPriority w:val="39"/>
    <w:unhideWhenUsed/>
    <w:rsid w:val="006167B4"/>
    <w:pPr>
      <w:spacing w:after="100" w:line="276" w:lineRule="auto"/>
      <w:ind w:left="660"/>
    </w:pPr>
    <w:rPr>
      <w:rFonts w:eastAsiaTheme="minorEastAsia"/>
      <w:sz w:val="22"/>
    </w:rPr>
  </w:style>
  <w:style w:type="paragraph" w:styleId="TOC5">
    <w:name w:val="toc 5"/>
    <w:basedOn w:val="Normal"/>
    <w:next w:val="Normal"/>
    <w:autoRedefine/>
    <w:uiPriority w:val="39"/>
    <w:unhideWhenUsed/>
    <w:rsid w:val="006167B4"/>
    <w:pPr>
      <w:spacing w:after="100" w:line="276" w:lineRule="auto"/>
      <w:ind w:left="880"/>
    </w:pPr>
    <w:rPr>
      <w:rFonts w:eastAsiaTheme="minorEastAsia"/>
      <w:sz w:val="22"/>
    </w:rPr>
  </w:style>
  <w:style w:type="paragraph" w:styleId="TOC6">
    <w:name w:val="toc 6"/>
    <w:basedOn w:val="Normal"/>
    <w:next w:val="Normal"/>
    <w:autoRedefine/>
    <w:uiPriority w:val="39"/>
    <w:unhideWhenUsed/>
    <w:rsid w:val="006167B4"/>
    <w:pPr>
      <w:spacing w:after="100" w:line="276" w:lineRule="auto"/>
      <w:ind w:left="1100"/>
    </w:pPr>
    <w:rPr>
      <w:rFonts w:eastAsiaTheme="minorEastAsia"/>
      <w:sz w:val="22"/>
    </w:rPr>
  </w:style>
  <w:style w:type="paragraph" w:styleId="TOC7">
    <w:name w:val="toc 7"/>
    <w:basedOn w:val="Normal"/>
    <w:next w:val="Normal"/>
    <w:autoRedefine/>
    <w:uiPriority w:val="39"/>
    <w:unhideWhenUsed/>
    <w:rsid w:val="006167B4"/>
    <w:pPr>
      <w:spacing w:after="100" w:line="276" w:lineRule="auto"/>
      <w:ind w:left="1320"/>
    </w:pPr>
    <w:rPr>
      <w:rFonts w:eastAsiaTheme="minorEastAsia"/>
      <w:sz w:val="22"/>
    </w:rPr>
  </w:style>
  <w:style w:type="paragraph" w:styleId="TOC8">
    <w:name w:val="toc 8"/>
    <w:basedOn w:val="Normal"/>
    <w:next w:val="Normal"/>
    <w:autoRedefine/>
    <w:uiPriority w:val="39"/>
    <w:unhideWhenUsed/>
    <w:rsid w:val="006167B4"/>
    <w:pPr>
      <w:spacing w:after="100" w:line="276" w:lineRule="auto"/>
      <w:ind w:left="1540"/>
    </w:pPr>
    <w:rPr>
      <w:rFonts w:eastAsiaTheme="minorEastAsia"/>
      <w:sz w:val="22"/>
    </w:rPr>
  </w:style>
  <w:style w:type="paragraph" w:styleId="TOC9">
    <w:name w:val="toc 9"/>
    <w:basedOn w:val="Normal"/>
    <w:next w:val="Normal"/>
    <w:autoRedefine/>
    <w:uiPriority w:val="39"/>
    <w:unhideWhenUsed/>
    <w:rsid w:val="006167B4"/>
    <w:pPr>
      <w:spacing w:after="100" w:line="276" w:lineRule="auto"/>
      <w:ind w:left="1760"/>
    </w:pPr>
    <w:rPr>
      <w:rFonts w:eastAsiaTheme="minorEastAsia"/>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756491">
      <w:bodyDiv w:val="1"/>
      <w:marLeft w:val="0"/>
      <w:marRight w:val="0"/>
      <w:marTop w:val="0"/>
      <w:marBottom w:val="0"/>
      <w:divBdr>
        <w:top w:val="none" w:sz="0" w:space="0" w:color="auto"/>
        <w:left w:val="none" w:sz="0" w:space="0" w:color="auto"/>
        <w:bottom w:val="none" w:sz="0" w:space="0" w:color="auto"/>
        <w:right w:val="none" w:sz="0" w:space="0" w:color="auto"/>
      </w:divBdr>
    </w:div>
    <w:div w:id="56170396">
      <w:bodyDiv w:val="1"/>
      <w:marLeft w:val="0"/>
      <w:marRight w:val="0"/>
      <w:marTop w:val="0"/>
      <w:marBottom w:val="0"/>
      <w:divBdr>
        <w:top w:val="none" w:sz="0" w:space="0" w:color="auto"/>
        <w:left w:val="none" w:sz="0" w:space="0" w:color="auto"/>
        <w:bottom w:val="none" w:sz="0" w:space="0" w:color="auto"/>
        <w:right w:val="none" w:sz="0" w:space="0" w:color="auto"/>
      </w:divBdr>
    </w:div>
    <w:div w:id="79722649">
      <w:bodyDiv w:val="1"/>
      <w:marLeft w:val="0"/>
      <w:marRight w:val="0"/>
      <w:marTop w:val="0"/>
      <w:marBottom w:val="0"/>
      <w:divBdr>
        <w:top w:val="none" w:sz="0" w:space="0" w:color="auto"/>
        <w:left w:val="none" w:sz="0" w:space="0" w:color="auto"/>
        <w:bottom w:val="none" w:sz="0" w:space="0" w:color="auto"/>
        <w:right w:val="none" w:sz="0" w:space="0" w:color="auto"/>
      </w:divBdr>
    </w:div>
    <w:div w:id="121533667">
      <w:bodyDiv w:val="1"/>
      <w:marLeft w:val="0"/>
      <w:marRight w:val="0"/>
      <w:marTop w:val="0"/>
      <w:marBottom w:val="0"/>
      <w:divBdr>
        <w:top w:val="none" w:sz="0" w:space="0" w:color="auto"/>
        <w:left w:val="none" w:sz="0" w:space="0" w:color="auto"/>
        <w:bottom w:val="none" w:sz="0" w:space="0" w:color="auto"/>
        <w:right w:val="none" w:sz="0" w:space="0" w:color="auto"/>
      </w:divBdr>
    </w:div>
    <w:div w:id="133373543">
      <w:bodyDiv w:val="1"/>
      <w:marLeft w:val="0"/>
      <w:marRight w:val="0"/>
      <w:marTop w:val="0"/>
      <w:marBottom w:val="0"/>
      <w:divBdr>
        <w:top w:val="none" w:sz="0" w:space="0" w:color="auto"/>
        <w:left w:val="none" w:sz="0" w:space="0" w:color="auto"/>
        <w:bottom w:val="none" w:sz="0" w:space="0" w:color="auto"/>
        <w:right w:val="none" w:sz="0" w:space="0" w:color="auto"/>
      </w:divBdr>
    </w:div>
    <w:div w:id="133525492">
      <w:bodyDiv w:val="1"/>
      <w:marLeft w:val="0"/>
      <w:marRight w:val="0"/>
      <w:marTop w:val="0"/>
      <w:marBottom w:val="0"/>
      <w:divBdr>
        <w:top w:val="none" w:sz="0" w:space="0" w:color="auto"/>
        <w:left w:val="none" w:sz="0" w:space="0" w:color="auto"/>
        <w:bottom w:val="none" w:sz="0" w:space="0" w:color="auto"/>
        <w:right w:val="none" w:sz="0" w:space="0" w:color="auto"/>
      </w:divBdr>
    </w:div>
    <w:div w:id="144470276">
      <w:bodyDiv w:val="1"/>
      <w:marLeft w:val="0"/>
      <w:marRight w:val="0"/>
      <w:marTop w:val="0"/>
      <w:marBottom w:val="0"/>
      <w:divBdr>
        <w:top w:val="none" w:sz="0" w:space="0" w:color="auto"/>
        <w:left w:val="none" w:sz="0" w:space="0" w:color="auto"/>
        <w:bottom w:val="none" w:sz="0" w:space="0" w:color="auto"/>
        <w:right w:val="none" w:sz="0" w:space="0" w:color="auto"/>
      </w:divBdr>
    </w:div>
    <w:div w:id="164442728">
      <w:bodyDiv w:val="1"/>
      <w:marLeft w:val="0"/>
      <w:marRight w:val="0"/>
      <w:marTop w:val="0"/>
      <w:marBottom w:val="0"/>
      <w:divBdr>
        <w:top w:val="none" w:sz="0" w:space="0" w:color="auto"/>
        <w:left w:val="none" w:sz="0" w:space="0" w:color="auto"/>
        <w:bottom w:val="none" w:sz="0" w:space="0" w:color="auto"/>
        <w:right w:val="none" w:sz="0" w:space="0" w:color="auto"/>
      </w:divBdr>
    </w:div>
    <w:div w:id="215631135">
      <w:bodyDiv w:val="1"/>
      <w:marLeft w:val="0"/>
      <w:marRight w:val="0"/>
      <w:marTop w:val="0"/>
      <w:marBottom w:val="0"/>
      <w:divBdr>
        <w:top w:val="none" w:sz="0" w:space="0" w:color="auto"/>
        <w:left w:val="none" w:sz="0" w:space="0" w:color="auto"/>
        <w:bottom w:val="none" w:sz="0" w:space="0" w:color="auto"/>
        <w:right w:val="none" w:sz="0" w:space="0" w:color="auto"/>
      </w:divBdr>
    </w:div>
    <w:div w:id="224028116">
      <w:bodyDiv w:val="1"/>
      <w:marLeft w:val="0"/>
      <w:marRight w:val="0"/>
      <w:marTop w:val="0"/>
      <w:marBottom w:val="0"/>
      <w:divBdr>
        <w:top w:val="none" w:sz="0" w:space="0" w:color="auto"/>
        <w:left w:val="none" w:sz="0" w:space="0" w:color="auto"/>
        <w:bottom w:val="none" w:sz="0" w:space="0" w:color="auto"/>
        <w:right w:val="none" w:sz="0" w:space="0" w:color="auto"/>
      </w:divBdr>
    </w:div>
    <w:div w:id="228154575">
      <w:bodyDiv w:val="1"/>
      <w:marLeft w:val="0"/>
      <w:marRight w:val="0"/>
      <w:marTop w:val="0"/>
      <w:marBottom w:val="0"/>
      <w:divBdr>
        <w:top w:val="none" w:sz="0" w:space="0" w:color="auto"/>
        <w:left w:val="none" w:sz="0" w:space="0" w:color="auto"/>
        <w:bottom w:val="none" w:sz="0" w:space="0" w:color="auto"/>
        <w:right w:val="none" w:sz="0" w:space="0" w:color="auto"/>
      </w:divBdr>
    </w:div>
    <w:div w:id="246503907">
      <w:bodyDiv w:val="1"/>
      <w:marLeft w:val="0"/>
      <w:marRight w:val="0"/>
      <w:marTop w:val="0"/>
      <w:marBottom w:val="0"/>
      <w:divBdr>
        <w:top w:val="none" w:sz="0" w:space="0" w:color="auto"/>
        <w:left w:val="none" w:sz="0" w:space="0" w:color="auto"/>
        <w:bottom w:val="none" w:sz="0" w:space="0" w:color="auto"/>
        <w:right w:val="none" w:sz="0" w:space="0" w:color="auto"/>
      </w:divBdr>
    </w:div>
    <w:div w:id="288169133">
      <w:bodyDiv w:val="1"/>
      <w:marLeft w:val="0"/>
      <w:marRight w:val="0"/>
      <w:marTop w:val="0"/>
      <w:marBottom w:val="0"/>
      <w:divBdr>
        <w:top w:val="none" w:sz="0" w:space="0" w:color="auto"/>
        <w:left w:val="none" w:sz="0" w:space="0" w:color="auto"/>
        <w:bottom w:val="none" w:sz="0" w:space="0" w:color="auto"/>
        <w:right w:val="none" w:sz="0" w:space="0" w:color="auto"/>
      </w:divBdr>
    </w:div>
    <w:div w:id="358429945">
      <w:bodyDiv w:val="1"/>
      <w:marLeft w:val="0"/>
      <w:marRight w:val="0"/>
      <w:marTop w:val="0"/>
      <w:marBottom w:val="0"/>
      <w:divBdr>
        <w:top w:val="none" w:sz="0" w:space="0" w:color="auto"/>
        <w:left w:val="none" w:sz="0" w:space="0" w:color="auto"/>
        <w:bottom w:val="none" w:sz="0" w:space="0" w:color="auto"/>
        <w:right w:val="none" w:sz="0" w:space="0" w:color="auto"/>
      </w:divBdr>
    </w:div>
    <w:div w:id="375810719">
      <w:bodyDiv w:val="1"/>
      <w:marLeft w:val="0"/>
      <w:marRight w:val="0"/>
      <w:marTop w:val="0"/>
      <w:marBottom w:val="0"/>
      <w:divBdr>
        <w:top w:val="none" w:sz="0" w:space="0" w:color="auto"/>
        <w:left w:val="none" w:sz="0" w:space="0" w:color="auto"/>
        <w:bottom w:val="none" w:sz="0" w:space="0" w:color="auto"/>
        <w:right w:val="none" w:sz="0" w:space="0" w:color="auto"/>
      </w:divBdr>
    </w:div>
    <w:div w:id="415324498">
      <w:bodyDiv w:val="1"/>
      <w:marLeft w:val="0"/>
      <w:marRight w:val="0"/>
      <w:marTop w:val="0"/>
      <w:marBottom w:val="0"/>
      <w:divBdr>
        <w:top w:val="none" w:sz="0" w:space="0" w:color="auto"/>
        <w:left w:val="none" w:sz="0" w:space="0" w:color="auto"/>
        <w:bottom w:val="none" w:sz="0" w:space="0" w:color="auto"/>
        <w:right w:val="none" w:sz="0" w:space="0" w:color="auto"/>
      </w:divBdr>
    </w:div>
    <w:div w:id="416486157">
      <w:bodyDiv w:val="1"/>
      <w:marLeft w:val="0"/>
      <w:marRight w:val="0"/>
      <w:marTop w:val="0"/>
      <w:marBottom w:val="0"/>
      <w:divBdr>
        <w:top w:val="none" w:sz="0" w:space="0" w:color="auto"/>
        <w:left w:val="none" w:sz="0" w:space="0" w:color="auto"/>
        <w:bottom w:val="none" w:sz="0" w:space="0" w:color="auto"/>
        <w:right w:val="none" w:sz="0" w:space="0" w:color="auto"/>
      </w:divBdr>
    </w:div>
    <w:div w:id="422647678">
      <w:bodyDiv w:val="1"/>
      <w:marLeft w:val="0"/>
      <w:marRight w:val="0"/>
      <w:marTop w:val="0"/>
      <w:marBottom w:val="0"/>
      <w:divBdr>
        <w:top w:val="none" w:sz="0" w:space="0" w:color="auto"/>
        <w:left w:val="none" w:sz="0" w:space="0" w:color="auto"/>
        <w:bottom w:val="none" w:sz="0" w:space="0" w:color="auto"/>
        <w:right w:val="none" w:sz="0" w:space="0" w:color="auto"/>
      </w:divBdr>
    </w:div>
    <w:div w:id="483208831">
      <w:bodyDiv w:val="1"/>
      <w:marLeft w:val="0"/>
      <w:marRight w:val="0"/>
      <w:marTop w:val="0"/>
      <w:marBottom w:val="0"/>
      <w:divBdr>
        <w:top w:val="none" w:sz="0" w:space="0" w:color="auto"/>
        <w:left w:val="none" w:sz="0" w:space="0" w:color="auto"/>
        <w:bottom w:val="none" w:sz="0" w:space="0" w:color="auto"/>
        <w:right w:val="none" w:sz="0" w:space="0" w:color="auto"/>
      </w:divBdr>
    </w:div>
    <w:div w:id="562642302">
      <w:bodyDiv w:val="1"/>
      <w:marLeft w:val="0"/>
      <w:marRight w:val="0"/>
      <w:marTop w:val="0"/>
      <w:marBottom w:val="0"/>
      <w:divBdr>
        <w:top w:val="none" w:sz="0" w:space="0" w:color="auto"/>
        <w:left w:val="none" w:sz="0" w:space="0" w:color="auto"/>
        <w:bottom w:val="none" w:sz="0" w:space="0" w:color="auto"/>
        <w:right w:val="none" w:sz="0" w:space="0" w:color="auto"/>
      </w:divBdr>
    </w:div>
    <w:div w:id="593781461">
      <w:bodyDiv w:val="1"/>
      <w:marLeft w:val="0"/>
      <w:marRight w:val="0"/>
      <w:marTop w:val="0"/>
      <w:marBottom w:val="0"/>
      <w:divBdr>
        <w:top w:val="none" w:sz="0" w:space="0" w:color="auto"/>
        <w:left w:val="none" w:sz="0" w:space="0" w:color="auto"/>
        <w:bottom w:val="none" w:sz="0" w:space="0" w:color="auto"/>
        <w:right w:val="none" w:sz="0" w:space="0" w:color="auto"/>
      </w:divBdr>
    </w:div>
    <w:div w:id="606238479">
      <w:bodyDiv w:val="1"/>
      <w:marLeft w:val="0"/>
      <w:marRight w:val="0"/>
      <w:marTop w:val="0"/>
      <w:marBottom w:val="0"/>
      <w:divBdr>
        <w:top w:val="none" w:sz="0" w:space="0" w:color="auto"/>
        <w:left w:val="none" w:sz="0" w:space="0" w:color="auto"/>
        <w:bottom w:val="none" w:sz="0" w:space="0" w:color="auto"/>
        <w:right w:val="none" w:sz="0" w:space="0" w:color="auto"/>
      </w:divBdr>
    </w:div>
    <w:div w:id="622923177">
      <w:bodyDiv w:val="1"/>
      <w:marLeft w:val="0"/>
      <w:marRight w:val="0"/>
      <w:marTop w:val="0"/>
      <w:marBottom w:val="0"/>
      <w:divBdr>
        <w:top w:val="none" w:sz="0" w:space="0" w:color="auto"/>
        <w:left w:val="none" w:sz="0" w:space="0" w:color="auto"/>
        <w:bottom w:val="none" w:sz="0" w:space="0" w:color="auto"/>
        <w:right w:val="none" w:sz="0" w:space="0" w:color="auto"/>
      </w:divBdr>
    </w:div>
    <w:div w:id="629166711">
      <w:bodyDiv w:val="1"/>
      <w:marLeft w:val="0"/>
      <w:marRight w:val="0"/>
      <w:marTop w:val="0"/>
      <w:marBottom w:val="0"/>
      <w:divBdr>
        <w:top w:val="none" w:sz="0" w:space="0" w:color="auto"/>
        <w:left w:val="none" w:sz="0" w:space="0" w:color="auto"/>
        <w:bottom w:val="none" w:sz="0" w:space="0" w:color="auto"/>
        <w:right w:val="none" w:sz="0" w:space="0" w:color="auto"/>
      </w:divBdr>
    </w:div>
    <w:div w:id="645010097">
      <w:bodyDiv w:val="1"/>
      <w:marLeft w:val="0"/>
      <w:marRight w:val="0"/>
      <w:marTop w:val="0"/>
      <w:marBottom w:val="0"/>
      <w:divBdr>
        <w:top w:val="none" w:sz="0" w:space="0" w:color="auto"/>
        <w:left w:val="none" w:sz="0" w:space="0" w:color="auto"/>
        <w:bottom w:val="none" w:sz="0" w:space="0" w:color="auto"/>
        <w:right w:val="none" w:sz="0" w:space="0" w:color="auto"/>
      </w:divBdr>
    </w:div>
    <w:div w:id="656303147">
      <w:bodyDiv w:val="1"/>
      <w:marLeft w:val="0"/>
      <w:marRight w:val="0"/>
      <w:marTop w:val="0"/>
      <w:marBottom w:val="0"/>
      <w:divBdr>
        <w:top w:val="none" w:sz="0" w:space="0" w:color="auto"/>
        <w:left w:val="none" w:sz="0" w:space="0" w:color="auto"/>
        <w:bottom w:val="none" w:sz="0" w:space="0" w:color="auto"/>
        <w:right w:val="none" w:sz="0" w:space="0" w:color="auto"/>
      </w:divBdr>
    </w:div>
    <w:div w:id="660619251">
      <w:bodyDiv w:val="1"/>
      <w:marLeft w:val="0"/>
      <w:marRight w:val="0"/>
      <w:marTop w:val="0"/>
      <w:marBottom w:val="0"/>
      <w:divBdr>
        <w:top w:val="none" w:sz="0" w:space="0" w:color="auto"/>
        <w:left w:val="none" w:sz="0" w:space="0" w:color="auto"/>
        <w:bottom w:val="none" w:sz="0" w:space="0" w:color="auto"/>
        <w:right w:val="none" w:sz="0" w:space="0" w:color="auto"/>
      </w:divBdr>
    </w:div>
    <w:div w:id="666441481">
      <w:bodyDiv w:val="1"/>
      <w:marLeft w:val="0"/>
      <w:marRight w:val="0"/>
      <w:marTop w:val="0"/>
      <w:marBottom w:val="0"/>
      <w:divBdr>
        <w:top w:val="none" w:sz="0" w:space="0" w:color="auto"/>
        <w:left w:val="none" w:sz="0" w:space="0" w:color="auto"/>
        <w:bottom w:val="none" w:sz="0" w:space="0" w:color="auto"/>
        <w:right w:val="none" w:sz="0" w:space="0" w:color="auto"/>
      </w:divBdr>
    </w:div>
    <w:div w:id="676537384">
      <w:bodyDiv w:val="1"/>
      <w:marLeft w:val="0"/>
      <w:marRight w:val="0"/>
      <w:marTop w:val="0"/>
      <w:marBottom w:val="0"/>
      <w:divBdr>
        <w:top w:val="none" w:sz="0" w:space="0" w:color="auto"/>
        <w:left w:val="none" w:sz="0" w:space="0" w:color="auto"/>
        <w:bottom w:val="none" w:sz="0" w:space="0" w:color="auto"/>
        <w:right w:val="none" w:sz="0" w:space="0" w:color="auto"/>
      </w:divBdr>
    </w:div>
    <w:div w:id="696198673">
      <w:bodyDiv w:val="1"/>
      <w:marLeft w:val="0"/>
      <w:marRight w:val="0"/>
      <w:marTop w:val="0"/>
      <w:marBottom w:val="0"/>
      <w:divBdr>
        <w:top w:val="none" w:sz="0" w:space="0" w:color="auto"/>
        <w:left w:val="none" w:sz="0" w:space="0" w:color="auto"/>
        <w:bottom w:val="none" w:sz="0" w:space="0" w:color="auto"/>
        <w:right w:val="none" w:sz="0" w:space="0" w:color="auto"/>
      </w:divBdr>
    </w:div>
    <w:div w:id="697658557">
      <w:bodyDiv w:val="1"/>
      <w:marLeft w:val="0"/>
      <w:marRight w:val="0"/>
      <w:marTop w:val="0"/>
      <w:marBottom w:val="0"/>
      <w:divBdr>
        <w:top w:val="none" w:sz="0" w:space="0" w:color="auto"/>
        <w:left w:val="none" w:sz="0" w:space="0" w:color="auto"/>
        <w:bottom w:val="none" w:sz="0" w:space="0" w:color="auto"/>
        <w:right w:val="none" w:sz="0" w:space="0" w:color="auto"/>
      </w:divBdr>
    </w:div>
    <w:div w:id="705522867">
      <w:bodyDiv w:val="1"/>
      <w:marLeft w:val="0"/>
      <w:marRight w:val="0"/>
      <w:marTop w:val="0"/>
      <w:marBottom w:val="0"/>
      <w:divBdr>
        <w:top w:val="none" w:sz="0" w:space="0" w:color="auto"/>
        <w:left w:val="none" w:sz="0" w:space="0" w:color="auto"/>
        <w:bottom w:val="none" w:sz="0" w:space="0" w:color="auto"/>
        <w:right w:val="none" w:sz="0" w:space="0" w:color="auto"/>
      </w:divBdr>
    </w:div>
    <w:div w:id="738139911">
      <w:bodyDiv w:val="1"/>
      <w:marLeft w:val="0"/>
      <w:marRight w:val="0"/>
      <w:marTop w:val="0"/>
      <w:marBottom w:val="0"/>
      <w:divBdr>
        <w:top w:val="none" w:sz="0" w:space="0" w:color="auto"/>
        <w:left w:val="none" w:sz="0" w:space="0" w:color="auto"/>
        <w:bottom w:val="none" w:sz="0" w:space="0" w:color="auto"/>
        <w:right w:val="none" w:sz="0" w:space="0" w:color="auto"/>
      </w:divBdr>
    </w:div>
    <w:div w:id="740250070">
      <w:bodyDiv w:val="1"/>
      <w:marLeft w:val="0"/>
      <w:marRight w:val="0"/>
      <w:marTop w:val="0"/>
      <w:marBottom w:val="0"/>
      <w:divBdr>
        <w:top w:val="none" w:sz="0" w:space="0" w:color="auto"/>
        <w:left w:val="none" w:sz="0" w:space="0" w:color="auto"/>
        <w:bottom w:val="none" w:sz="0" w:space="0" w:color="auto"/>
        <w:right w:val="none" w:sz="0" w:space="0" w:color="auto"/>
      </w:divBdr>
    </w:div>
    <w:div w:id="751397247">
      <w:bodyDiv w:val="1"/>
      <w:marLeft w:val="0"/>
      <w:marRight w:val="0"/>
      <w:marTop w:val="0"/>
      <w:marBottom w:val="0"/>
      <w:divBdr>
        <w:top w:val="none" w:sz="0" w:space="0" w:color="auto"/>
        <w:left w:val="none" w:sz="0" w:space="0" w:color="auto"/>
        <w:bottom w:val="none" w:sz="0" w:space="0" w:color="auto"/>
        <w:right w:val="none" w:sz="0" w:space="0" w:color="auto"/>
      </w:divBdr>
    </w:div>
    <w:div w:id="771362053">
      <w:bodyDiv w:val="1"/>
      <w:marLeft w:val="0"/>
      <w:marRight w:val="0"/>
      <w:marTop w:val="0"/>
      <w:marBottom w:val="0"/>
      <w:divBdr>
        <w:top w:val="none" w:sz="0" w:space="0" w:color="auto"/>
        <w:left w:val="none" w:sz="0" w:space="0" w:color="auto"/>
        <w:bottom w:val="none" w:sz="0" w:space="0" w:color="auto"/>
        <w:right w:val="none" w:sz="0" w:space="0" w:color="auto"/>
      </w:divBdr>
    </w:div>
    <w:div w:id="782193376">
      <w:bodyDiv w:val="1"/>
      <w:marLeft w:val="0"/>
      <w:marRight w:val="0"/>
      <w:marTop w:val="0"/>
      <w:marBottom w:val="0"/>
      <w:divBdr>
        <w:top w:val="none" w:sz="0" w:space="0" w:color="auto"/>
        <w:left w:val="none" w:sz="0" w:space="0" w:color="auto"/>
        <w:bottom w:val="none" w:sz="0" w:space="0" w:color="auto"/>
        <w:right w:val="none" w:sz="0" w:space="0" w:color="auto"/>
      </w:divBdr>
    </w:div>
    <w:div w:id="838037677">
      <w:bodyDiv w:val="1"/>
      <w:marLeft w:val="0"/>
      <w:marRight w:val="0"/>
      <w:marTop w:val="0"/>
      <w:marBottom w:val="0"/>
      <w:divBdr>
        <w:top w:val="none" w:sz="0" w:space="0" w:color="auto"/>
        <w:left w:val="none" w:sz="0" w:space="0" w:color="auto"/>
        <w:bottom w:val="none" w:sz="0" w:space="0" w:color="auto"/>
        <w:right w:val="none" w:sz="0" w:space="0" w:color="auto"/>
      </w:divBdr>
    </w:div>
    <w:div w:id="844397061">
      <w:bodyDiv w:val="1"/>
      <w:marLeft w:val="0"/>
      <w:marRight w:val="0"/>
      <w:marTop w:val="0"/>
      <w:marBottom w:val="0"/>
      <w:divBdr>
        <w:top w:val="none" w:sz="0" w:space="0" w:color="auto"/>
        <w:left w:val="none" w:sz="0" w:space="0" w:color="auto"/>
        <w:bottom w:val="none" w:sz="0" w:space="0" w:color="auto"/>
        <w:right w:val="none" w:sz="0" w:space="0" w:color="auto"/>
      </w:divBdr>
    </w:div>
    <w:div w:id="925192597">
      <w:bodyDiv w:val="1"/>
      <w:marLeft w:val="0"/>
      <w:marRight w:val="0"/>
      <w:marTop w:val="0"/>
      <w:marBottom w:val="0"/>
      <w:divBdr>
        <w:top w:val="none" w:sz="0" w:space="0" w:color="auto"/>
        <w:left w:val="none" w:sz="0" w:space="0" w:color="auto"/>
        <w:bottom w:val="none" w:sz="0" w:space="0" w:color="auto"/>
        <w:right w:val="none" w:sz="0" w:space="0" w:color="auto"/>
      </w:divBdr>
    </w:div>
    <w:div w:id="935871325">
      <w:bodyDiv w:val="1"/>
      <w:marLeft w:val="0"/>
      <w:marRight w:val="0"/>
      <w:marTop w:val="0"/>
      <w:marBottom w:val="0"/>
      <w:divBdr>
        <w:top w:val="none" w:sz="0" w:space="0" w:color="auto"/>
        <w:left w:val="none" w:sz="0" w:space="0" w:color="auto"/>
        <w:bottom w:val="none" w:sz="0" w:space="0" w:color="auto"/>
        <w:right w:val="none" w:sz="0" w:space="0" w:color="auto"/>
      </w:divBdr>
    </w:div>
    <w:div w:id="944193929">
      <w:bodyDiv w:val="1"/>
      <w:marLeft w:val="0"/>
      <w:marRight w:val="0"/>
      <w:marTop w:val="0"/>
      <w:marBottom w:val="0"/>
      <w:divBdr>
        <w:top w:val="none" w:sz="0" w:space="0" w:color="auto"/>
        <w:left w:val="none" w:sz="0" w:space="0" w:color="auto"/>
        <w:bottom w:val="none" w:sz="0" w:space="0" w:color="auto"/>
        <w:right w:val="none" w:sz="0" w:space="0" w:color="auto"/>
      </w:divBdr>
    </w:div>
    <w:div w:id="978265278">
      <w:bodyDiv w:val="1"/>
      <w:marLeft w:val="0"/>
      <w:marRight w:val="0"/>
      <w:marTop w:val="0"/>
      <w:marBottom w:val="0"/>
      <w:divBdr>
        <w:top w:val="none" w:sz="0" w:space="0" w:color="auto"/>
        <w:left w:val="none" w:sz="0" w:space="0" w:color="auto"/>
        <w:bottom w:val="none" w:sz="0" w:space="0" w:color="auto"/>
        <w:right w:val="none" w:sz="0" w:space="0" w:color="auto"/>
      </w:divBdr>
    </w:div>
    <w:div w:id="1002860096">
      <w:bodyDiv w:val="1"/>
      <w:marLeft w:val="0"/>
      <w:marRight w:val="0"/>
      <w:marTop w:val="0"/>
      <w:marBottom w:val="0"/>
      <w:divBdr>
        <w:top w:val="none" w:sz="0" w:space="0" w:color="auto"/>
        <w:left w:val="none" w:sz="0" w:space="0" w:color="auto"/>
        <w:bottom w:val="none" w:sz="0" w:space="0" w:color="auto"/>
        <w:right w:val="none" w:sz="0" w:space="0" w:color="auto"/>
      </w:divBdr>
    </w:div>
    <w:div w:id="1012605145">
      <w:bodyDiv w:val="1"/>
      <w:marLeft w:val="0"/>
      <w:marRight w:val="0"/>
      <w:marTop w:val="0"/>
      <w:marBottom w:val="0"/>
      <w:divBdr>
        <w:top w:val="none" w:sz="0" w:space="0" w:color="auto"/>
        <w:left w:val="none" w:sz="0" w:space="0" w:color="auto"/>
        <w:bottom w:val="none" w:sz="0" w:space="0" w:color="auto"/>
        <w:right w:val="none" w:sz="0" w:space="0" w:color="auto"/>
      </w:divBdr>
    </w:div>
    <w:div w:id="1027412942">
      <w:bodyDiv w:val="1"/>
      <w:marLeft w:val="0"/>
      <w:marRight w:val="0"/>
      <w:marTop w:val="0"/>
      <w:marBottom w:val="0"/>
      <w:divBdr>
        <w:top w:val="none" w:sz="0" w:space="0" w:color="auto"/>
        <w:left w:val="none" w:sz="0" w:space="0" w:color="auto"/>
        <w:bottom w:val="none" w:sz="0" w:space="0" w:color="auto"/>
        <w:right w:val="none" w:sz="0" w:space="0" w:color="auto"/>
      </w:divBdr>
    </w:div>
    <w:div w:id="1032150820">
      <w:bodyDiv w:val="1"/>
      <w:marLeft w:val="0"/>
      <w:marRight w:val="0"/>
      <w:marTop w:val="0"/>
      <w:marBottom w:val="0"/>
      <w:divBdr>
        <w:top w:val="none" w:sz="0" w:space="0" w:color="auto"/>
        <w:left w:val="none" w:sz="0" w:space="0" w:color="auto"/>
        <w:bottom w:val="none" w:sz="0" w:space="0" w:color="auto"/>
        <w:right w:val="none" w:sz="0" w:space="0" w:color="auto"/>
      </w:divBdr>
    </w:div>
    <w:div w:id="1067455573">
      <w:bodyDiv w:val="1"/>
      <w:marLeft w:val="0"/>
      <w:marRight w:val="0"/>
      <w:marTop w:val="0"/>
      <w:marBottom w:val="0"/>
      <w:divBdr>
        <w:top w:val="none" w:sz="0" w:space="0" w:color="auto"/>
        <w:left w:val="none" w:sz="0" w:space="0" w:color="auto"/>
        <w:bottom w:val="none" w:sz="0" w:space="0" w:color="auto"/>
        <w:right w:val="none" w:sz="0" w:space="0" w:color="auto"/>
      </w:divBdr>
    </w:div>
    <w:div w:id="1106385543">
      <w:bodyDiv w:val="1"/>
      <w:marLeft w:val="0"/>
      <w:marRight w:val="0"/>
      <w:marTop w:val="0"/>
      <w:marBottom w:val="0"/>
      <w:divBdr>
        <w:top w:val="none" w:sz="0" w:space="0" w:color="auto"/>
        <w:left w:val="none" w:sz="0" w:space="0" w:color="auto"/>
        <w:bottom w:val="none" w:sz="0" w:space="0" w:color="auto"/>
        <w:right w:val="none" w:sz="0" w:space="0" w:color="auto"/>
      </w:divBdr>
    </w:div>
    <w:div w:id="1120952961">
      <w:bodyDiv w:val="1"/>
      <w:marLeft w:val="0"/>
      <w:marRight w:val="0"/>
      <w:marTop w:val="0"/>
      <w:marBottom w:val="0"/>
      <w:divBdr>
        <w:top w:val="none" w:sz="0" w:space="0" w:color="auto"/>
        <w:left w:val="none" w:sz="0" w:space="0" w:color="auto"/>
        <w:bottom w:val="none" w:sz="0" w:space="0" w:color="auto"/>
        <w:right w:val="none" w:sz="0" w:space="0" w:color="auto"/>
      </w:divBdr>
    </w:div>
    <w:div w:id="1146582121">
      <w:bodyDiv w:val="1"/>
      <w:marLeft w:val="0"/>
      <w:marRight w:val="0"/>
      <w:marTop w:val="0"/>
      <w:marBottom w:val="0"/>
      <w:divBdr>
        <w:top w:val="none" w:sz="0" w:space="0" w:color="auto"/>
        <w:left w:val="none" w:sz="0" w:space="0" w:color="auto"/>
        <w:bottom w:val="none" w:sz="0" w:space="0" w:color="auto"/>
        <w:right w:val="none" w:sz="0" w:space="0" w:color="auto"/>
      </w:divBdr>
    </w:div>
    <w:div w:id="1165703360">
      <w:bodyDiv w:val="1"/>
      <w:marLeft w:val="0"/>
      <w:marRight w:val="0"/>
      <w:marTop w:val="0"/>
      <w:marBottom w:val="0"/>
      <w:divBdr>
        <w:top w:val="none" w:sz="0" w:space="0" w:color="auto"/>
        <w:left w:val="none" w:sz="0" w:space="0" w:color="auto"/>
        <w:bottom w:val="none" w:sz="0" w:space="0" w:color="auto"/>
        <w:right w:val="none" w:sz="0" w:space="0" w:color="auto"/>
      </w:divBdr>
    </w:div>
    <w:div w:id="1201481201">
      <w:bodyDiv w:val="1"/>
      <w:marLeft w:val="0"/>
      <w:marRight w:val="0"/>
      <w:marTop w:val="0"/>
      <w:marBottom w:val="0"/>
      <w:divBdr>
        <w:top w:val="none" w:sz="0" w:space="0" w:color="auto"/>
        <w:left w:val="none" w:sz="0" w:space="0" w:color="auto"/>
        <w:bottom w:val="none" w:sz="0" w:space="0" w:color="auto"/>
        <w:right w:val="none" w:sz="0" w:space="0" w:color="auto"/>
      </w:divBdr>
    </w:div>
    <w:div w:id="1202665743">
      <w:bodyDiv w:val="1"/>
      <w:marLeft w:val="0"/>
      <w:marRight w:val="0"/>
      <w:marTop w:val="0"/>
      <w:marBottom w:val="0"/>
      <w:divBdr>
        <w:top w:val="none" w:sz="0" w:space="0" w:color="auto"/>
        <w:left w:val="none" w:sz="0" w:space="0" w:color="auto"/>
        <w:bottom w:val="none" w:sz="0" w:space="0" w:color="auto"/>
        <w:right w:val="none" w:sz="0" w:space="0" w:color="auto"/>
      </w:divBdr>
    </w:div>
    <w:div w:id="1238705030">
      <w:bodyDiv w:val="1"/>
      <w:marLeft w:val="0"/>
      <w:marRight w:val="0"/>
      <w:marTop w:val="0"/>
      <w:marBottom w:val="0"/>
      <w:divBdr>
        <w:top w:val="none" w:sz="0" w:space="0" w:color="auto"/>
        <w:left w:val="none" w:sz="0" w:space="0" w:color="auto"/>
        <w:bottom w:val="none" w:sz="0" w:space="0" w:color="auto"/>
        <w:right w:val="none" w:sz="0" w:space="0" w:color="auto"/>
      </w:divBdr>
    </w:div>
    <w:div w:id="1249315663">
      <w:bodyDiv w:val="1"/>
      <w:marLeft w:val="0"/>
      <w:marRight w:val="0"/>
      <w:marTop w:val="0"/>
      <w:marBottom w:val="0"/>
      <w:divBdr>
        <w:top w:val="none" w:sz="0" w:space="0" w:color="auto"/>
        <w:left w:val="none" w:sz="0" w:space="0" w:color="auto"/>
        <w:bottom w:val="none" w:sz="0" w:space="0" w:color="auto"/>
        <w:right w:val="none" w:sz="0" w:space="0" w:color="auto"/>
      </w:divBdr>
    </w:div>
    <w:div w:id="1255941110">
      <w:bodyDiv w:val="1"/>
      <w:marLeft w:val="0"/>
      <w:marRight w:val="0"/>
      <w:marTop w:val="0"/>
      <w:marBottom w:val="0"/>
      <w:divBdr>
        <w:top w:val="none" w:sz="0" w:space="0" w:color="auto"/>
        <w:left w:val="none" w:sz="0" w:space="0" w:color="auto"/>
        <w:bottom w:val="none" w:sz="0" w:space="0" w:color="auto"/>
        <w:right w:val="none" w:sz="0" w:space="0" w:color="auto"/>
      </w:divBdr>
    </w:div>
    <w:div w:id="1339696113">
      <w:bodyDiv w:val="1"/>
      <w:marLeft w:val="0"/>
      <w:marRight w:val="0"/>
      <w:marTop w:val="0"/>
      <w:marBottom w:val="0"/>
      <w:divBdr>
        <w:top w:val="none" w:sz="0" w:space="0" w:color="auto"/>
        <w:left w:val="none" w:sz="0" w:space="0" w:color="auto"/>
        <w:bottom w:val="none" w:sz="0" w:space="0" w:color="auto"/>
        <w:right w:val="none" w:sz="0" w:space="0" w:color="auto"/>
      </w:divBdr>
    </w:div>
    <w:div w:id="1340812591">
      <w:bodyDiv w:val="1"/>
      <w:marLeft w:val="0"/>
      <w:marRight w:val="0"/>
      <w:marTop w:val="0"/>
      <w:marBottom w:val="0"/>
      <w:divBdr>
        <w:top w:val="none" w:sz="0" w:space="0" w:color="auto"/>
        <w:left w:val="none" w:sz="0" w:space="0" w:color="auto"/>
        <w:bottom w:val="none" w:sz="0" w:space="0" w:color="auto"/>
        <w:right w:val="none" w:sz="0" w:space="0" w:color="auto"/>
      </w:divBdr>
    </w:div>
    <w:div w:id="1341467079">
      <w:bodyDiv w:val="1"/>
      <w:marLeft w:val="0"/>
      <w:marRight w:val="0"/>
      <w:marTop w:val="0"/>
      <w:marBottom w:val="0"/>
      <w:divBdr>
        <w:top w:val="none" w:sz="0" w:space="0" w:color="auto"/>
        <w:left w:val="none" w:sz="0" w:space="0" w:color="auto"/>
        <w:bottom w:val="none" w:sz="0" w:space="0" w:color="auto"/>
        <w:right w:val="none" w:sz="0" w:space="0" w:color="auto"/>
      </w:divBdr>
    </w:div>
    <w:div w:id="1402752620">
      <w:bodyDiv w:val="1"/>
      <w:marLeft w:val="0"/>
      <w:marRight w:val="0"/>
      <w:marTop w:val="0"/>
      <w:marBottom w:val="0"/>
      <w:divBdr>
        <w:top w:val="none" w:sz="0" w:space="0" w:color="auto"/>
        <w:left w:val="none" w:sz="0" w:space="0" w:color="auto"/>
        <w:bottom w:val="none" w:sz="0" w:space="0" w:color="auto"/>
        <w:right w:val="none" w:sz="0" w:space="0" w:color="auto"/>
      </w:divBdr>
    </w:div>
    <w:div w:id="1422222224">
      <w:bodyDiv w:val="1"/>
      <w:marLeft w:val="0"/>
      <w:marRight w:val="0"/>
      <w:marTop w:val="0"/>
      <w:marBottom w:val="0"/>
      <w:divBdr>
        <w:top w:val="none" w:sz="0" w:space="0" w:color="auto"/>
        <w:left w:val="none" w:sz="0" w:space="0" w:color="auto"/>
        <w:bottom w:val="none" w:sz="0" w:space="0" w:color="auto"/>
        <w:right w:val="none" w:sz="0" w:space="0" w:color="auto"/>
      </w:divBdr>
    </w:div>
    <w:div w:id="1432244646">
      <w:bodyDiv w:val="1"/>
      <w:marLeft w:val="0"/>
      <w:marRight w:val="0"/>
      <w:marTop w:val="0"/>
      <w:marBottom w:val="0"/>
      <w:divBdr>
        <w:top w:val="none" w:sz="0" w:space="0" w:color="auto"/>
        <w:left w:val="none" w:sz="0" w:space="0" w:color="auto"/>
        <w:bottom w:val="none" w:sz="0" w:space="0" w:color="auto"/>
        <w:right w:val="none" w:sz="0" w:space="0" w:color="auto"/>
      </w:divBdr>
    </w:div>
    <w:div w:id="1484390794">
      <w:bodyDiv w:val="1"/>
      <w:marLeft w:val="0"/>
      <w:marRight w:val="0"/>
      <w:marTop w:val="0"/>
      <w:marBottom w:val="0"/>
      <w:divBdr>
        <w:top w:val="none" w:sz="0" w:space="0" w:color="auto"/>
        <w:left w:val="none" w:sz="0" w:space="0" w:color="auto"/>
        <w:bottom w:val="none" w:sz="0" w:space="0" w:color="auto"/>
        <w:right w:val="none" w:sz="0" w:space="0" w:color="auto"/>
      </w:divBdr>
    </w:div>
    <w:div w:id="1507134688">
      <w:bodyDiv w:val="1"/>
      <w:marLeft w:val="0"/>
      <w:marRight w:val="0"/>
      <w:marTop w:val="0"/>
      <w:marBottom w:val="0"/>
      <w:divBdr>
        <w:top w:val="none" w:sz="0" w:space="0" w:color="auto"/>
        <w:left w:val="none" w:sz="0" w:space="0" w:color="auto"/>
        <w:bottom w:val="none" w:sz="0" w:space="0" w:color="auto"/>
        <w:right w:val="none" w:sz="0" w:space="0" w:color="auto"/>
      </w:divBdr>
    </w:div>
    <w:div w:id="1519081647">
      <w:bodyDiv w:val="1"/>
      <w:marLeft w:val="0"/>
      <w:marRight w:val="0"/>
      <w:marTop w:val="0"/>
      <w:marBottom w:val="0"/>
      <w:divBdr>
        <w:top w:val="none" w:sz="0" w:space="0" w:color="auto"/>
        <w:left w:val="none" w:sz="0" w:space="0" w:color="auto"/>
        <w:bottom w:val="none" w:sz="0" w:space="0" w:color="auto"/>
        <w:right w:val="none" w:sz="0" w:space="0" w:color="auto"/>
      </w:divBdr>
    </w:div>
    <w:div w:id="1530678829">
      <w:bodyDiv w:val="1"/>
      <w:marLeft w:val="0"/>
      <w:marRight w:val="0"/>
      <w:marTop w:val="0"/>
      <w:marBottom w:val="0"/>
      <w:divBdr>
        <w:top w:val="none" w:sz="0" w:space="0" w:color="auto"/>
        <w:left w:val="none" w:sz="0" w:space="0" w:color="auto"/>
        <w:bottom w:val="none" w:sz="0" w:space="0" w:color="auto"/>
        <w:right w:val="none" w:sz="0" w:space="0" w:color="auto"/>
      </w:divBdr>
    </w:div>
    <w:div w:id="1532497393">
      <w:bodyDiv w:val="1"/>
      <w:marLeft w:val="0"/>
      <w:marRight w:val="0"/>
      <w:marTop w:val="0"/>
      <w:marBottom w:val="0"/>
      <w:divBdr>
        <w:top w:val="none" w:sz="0" w:space="0" w:color="auto"/>
        <w:left w:val="none" w:sz="0" w:space="0" w:color="auto"/>
        <w:bottom w:val="none" w:sz="0" w:space="0" w:color="auto"/>
        <w:right w:val="none" w:sz="0" w:space="0" w:color="auto"/>
      </w:divBdr>
    </w:div>
    <w:div w:id="1545751532">
      <w:bodyDiv w:val="1"/>
      <w:marLeft w:val="0"/>
      <w:marRight w:val="0"/>
      <w:marTop w:val="0"/>
      <w:marBottom w:val="0"/>
      <w:divBdr>
        <w:top w:val="none" w:sz="0" w:space="0" w:color="auto"/>
        <w:left w:val="none" w:sz="0" w:space="0" w:color="auto"/>
        <w:bottom w:val="none" w:sz="0" w:space="0" w:color="auto"/>
        <w:right w:val="none" w:sz="0" w:space="0" w:color="auto"/>
      </w:divBdr>
    </w:div>
    <w:div w:id="1563708551">
      <w:bodyDiv w:val="1"/>
      <w:marLeft w:val="0"/>
      <w:marRight w:val="0"/>
      <w:marTop w:val="0"/>
      <w:marBottom w:val="0"/>
      <w:divBdr>
        <w:top w:val="none" w:sz="0" w:space="0" w:color="auto"/>
        <w:left w:val="none" w:sz="0" w:space="0" w:color="auto"/>
        <w:bottom w:val="none" w:sz="0" w:space="0" w:color="auto"/>
        <w:right w:val="none" w:sz="0" w:space="0" w:color="auto"/>
      </w:divBdr>
    </w:div>
    <w:div w:id="1634482337">
      <w:bodyDiv w:val="1"/>
      <w:marLeft w:val="0"/>
      <w:marRight w:val="0"/>
      <w:marTop w:val="0"/>
      <w:marBottom w:val="0"/>
      <w:divBdr>
        <w:top w:val="none" w:sz="0" w:space="0" w:color="auto"/>
        <w:left w:val="none" w:sz="0" w:space="0" w:color="auto"/>
        <w:bottom w:val="none" w:sz="0" w:space="0" w:color="auto"/>
        <w:right w:val="none" w:sz="0" w:space="0" w:color="auto"/>
      </w:divBdr>
    </w:div>
    <w:div w:id="1655135875">
      <w:bodyDiv w:val="1"/>
      <w:marLeft w:val="0"/>
      <w:marRight w:val="0"/>
      <w:marTop w:val="0"/>
      <w:marBottom w:val="0"/>
      <w:divBdr>
        <w:top w:val="none" w:sz="0" w:space="0" w:color="auto"/>
        <w:left w:val="none" w:sz="0" w:space="0" w:color="auto"/>
        <w:bottom w:val="none" w:sz="0" w:space="0" w:color="auto"/>
        <w:right w:val="none" w:sz="0" w:space="0" w:color="auto"/>
      </w:divBdr>
    </w:div>
    <w:div w:id="1722244601">
      <w:bodyDiv w:val="1"/>
      <w:marLeft w:val="0"/>
      <w:marRight w:val="0"/>
      <w:marTop w:val="0"/>
      <w:marBottom w:val="0"/>
      <w:divBdr>
        <w:top w:val="none" w:sz="0" w:space="0" w:color="auto"/>
        <w:left w:val="none" w:sz="0" w:space="0" w:color="auto"/>
        <w:bottom w:val="none" w:sz="0" w:space="0" w:color="auto"/>
        <w:right w:val="none" w:sz="0" w:space="0" w:color="auto"/>
      </w:divBdr>
    </w:div>
    <w:div w:id="1724525828">
      <w:bodyDiv w:val="1"/>
      <w:marLeft w:val="0"/>
      <w:marRight w:val="0"/>
      <w:marTop w:val="0"/>
      <w:marBottom w:val="0"/>
      <w:divBdr>
        <w:top w:val="none" w:sz="0" w:space="0" w:color="auto"/>
        <w:left w:val="none" w:sz="0" w:space="0" w:color="auto"/>
        <w:bottom w:val="none" w:sz="0" w:space="0" w:color="auto"/>
        <w:right w:val="none" w:sz="0" w:space="0" w:color="auto"/>
      </w:divBdr>
    </w:div>
    <w:div w:id="1729572948">
      <w:bodyDiv w:val="1"/>
      <w:marLeft w:val="0"/>
      <w:marRight w:val="0"/>
      <w:marTop w:val="0"/>
      <w:marBottom w:val="0"/>
      <w:divBdr>
        <w:top w:val="none" w:sz="0" w:space="0" w:color="auto"/>
        <w:left w:val="none" w:sz="0" w:space="0" w:color="auto"/>
        <w:bottom w:val="none" w:sz="0" w:space="0" w:color="auto"/>
        <w:right w:val="none" w:sz="0" w:space="0" w:color="auto"/>
      </w:divBdr>
    </w:div>
    <w:div w:id="1807891515">
      <w:bodyDiv w:val="1"/>
      <w:marLeft w:val="0"/>
      <w:marRight w:val="0"/>
      <w:marTop w:val="0"/>
      <w:marBottom w:val="0"/>
      <w:divBdr>
        <w:top w:val="none" w:sz="0" w:space="0" w:color="auto"/>
        <w:left w:val="none" w:sz="0" w:space="0" w:color="auto"/>
        <w:bottom w:val="none" w:sz="0" w:space="0" w:color="auto"/>
        <w:right w:val="none" w:sz="0" w:space="0" w:color="auto"/>
      </w:divBdr>
    </w:div>
    <w:div w:id="1813670530">
      <w:bodyDiv w:val="1"/>
      <w:marLeft w:val="0"/>
      <w:marRight w:val="0"/>
      <w:marTop w:val="0"/>
      <w:marBottom w:val="0"/>
      <w:divBdr>
        <w:top w:val="none" w:sz="0" w:space="0" w:color="auto"/>
        <w:left w:val="none" w:sz="0" w:space="0" w:color="auto"/>
        <w:bottom w:val="none" w:sz="0" w:space="0" w:color="auto"/>
        <w:right w:val="none" w:sz="0" w:space="0" w:color="auto"/>
      </w:divBdr>
    </w:div>
    <w:div w:id="1820341707">
      <w:bodyDiv w:val="1"/>
      <w:marLeft w:val="0"/>
      <w:marRight w:val="0"/>
      <w:marTop w:val="0"/>
      <w:marBottom w:val="0"/>
      <w:divBdr>
        <w:top w:val="none" w:sz="0" w:space="0" w:color="auto"/>
        <w:left w:val="none" w:sz="0" w:space="0" w:color="auto"/>
        <w:bottom w:val="none" w:sz="0" w:space="0" w:color="auto"/>
        <w:right w:val="none" w:sz="0" w:space="0" w:color="auto"/>
      </w:divBdr>
    </w:div>
    <w:div w:id="1891653870">
      <w:bodyDiv w:val="1"/>
      <w:marLeft w:val="0"/>
      <w:marRight w:val="0"/>
      <w:marTop w:val="0"/>
      <w:marBottom w:val="0"/>
      <w:divBdr>
        <w:top w:val="none" w:sz="0" w:space="0" w:color="auto"/>
        <w:left w:val="none" w:sz="0" w:space="0" w:color="auto"/>
        <w:bottom w:val="none" w:sz="0" w:space="0" w:color="auto"/>
        <w:right w:val="none" w:sz="0" w:space="0" w:color="auto"/>
      </w:divBdr>
    </w:div>
    <w:div w:id="1914507817">
      <w:bodyDiv w:val="1"/>
      <w:marLeft w:val="0"/>
      <w:marRight w:val="0"/>
      <w:marTop w:val="0"/>
      <w:marBottom w:val="0"/>
      <w:divBdr>
        <w:top w:val="none" w:sz="0" w:space="0" w:color="auto"/>
        <w:left w:val="none" w:sz="0" w:space="0" w:color="auto"/>
        <w:bottom w:val="none" w:sz="0" w:space="0" w:color="auto"/>
        <w:right w:val="none" w:sz="0" w:space="0" w:color="auto"/>
      </w:divBdr>
    </w:div>
    <w:div w:id="1944141440">
      <w:bodyDiv w:val="1"/>
      <w:marLeft w:val="0"/>
      <w:marRight w:val="0"/>
      <w:marTop w:val="0"/>
      <w:marBottom w:val="0"/>
      <w:divBdr>
        <w:top w:val="none" w:sz="0" w:space="0" w:color="auto"/>
        <w:left w:val="none" w:sz="0" w:space="0" w:color="auto"/>
        <w:bottom w:val="none" w:sz="0" w:space="0" w:color="auto"/>
        <w:right w:val="none" w:sz="0" w:space="0" w:color="auto"/>
      </w:divBdr>
    </w:div>
    <w:div w:id="1951469070">
      <w:bodyDiv w:val="1"/>
      <w:marLeft w:val="0"/>
      <w:marRight w:val="0"/>
      <w:marTop w:val="0"/>
      <w:marBottom w:val="0"/>
      <w:divBdr>
        <w:top w:val="none" w:sz="0" w:space="0" w:color="auto"/>
        <w:left w:val="none" w:sz="0" w:space="0" w:color="auto"/>
        <w:bottom w:val="none" w:sz="0" w:space="0" w:color="auto"/>
        <w:right w:val="none" w:sz="0" w:space="0" w:color="auto"/>
      </w:divBdr>
    </w:div>
    <w:div w:id="1973318411">
      <w:bodyDiv w:val="1"/>
      <w:marLeft w:val="0"/>
      <w:marRight w:val="0"/>
      <w:marTop w:val="0"/>
      <w:marBottom w:val="0"/>
      <w:divBdr>
        <w:top w:val="none" w:sz="0" w:space="0" w:color="auto"/>
        <w:left w:val="none" w:sz="0" w:space="0" w:color="auto"/>
        <w:bottom w:val="none" w:sz="0" w:space="0" w:color="auto"/>
        <w:right w:val="none" w:sz="0" w:space="0" w:color="auto"/>
      </w:divBdr>
    </w:div>
    <w:div w:id="2014650430">
      <w:bodyDiv w:val="1"/>
      <w:marLeft w:val="0"/>
      <w:marRight w:val="0"/>
      <w:marTop w:val="0"/>
      <w:marBottom w:val="0"/>
      <w:divBdr>
        <w:top w:val="none" w:sz="0" w:space="0" w:color="auto"/>
        <w:left w:val="none" w:sz="0" w:space="0" w:color="auto"/>
        <w:bottom w:val="none" w:sz="0" w:space="0" w:color="auto"/>
        <w:right w:val="none" w:sz="0" w:space="0" w:color="auto"/>
      </w:divBdr>
    </w:div>
    <w:div w:id="2028561426">
      <w:bodyDiv w:val="1"/>
      <w:marLeft w:val="0"/>
      <w:marRight w:val="0"/>
      <w:marTop w:val="0"/>
      <w:marBottom w:val="0"/>
      <w:divBdr>
        <w:top w:val="none" w:sz="0" w:space="0" w:color="auto"/>
        <w:left w:val="none" w:sz="0" w:space="0" w:color="auto"/>
        <w:bottom w:val="none" w:sz="0" w:space="0" w:color="auto"/>
        <w:right w:val="none" w:sz="0" w:space="0" w:color="auto"/>
      </w:divBdr>
    </w:div>
    <w:div w:id="2032611497">
      <w:bodyDiv w:val="1"/>
      <w:marLeft w:val="0"/>
      <w:marRight w:val="0"/>
      <w:marTop w:val="0"/>
      <w:marBottom w:val="0"/>
      <w:divBdr>
        <w:top w:val="none" w:sz="0" w:space="0" w:color="auto"/>
        <w:left w:val="none" w:sz="0" w:space="0" w:color="auto"/>
        <w:bottom w:val="none" w:sz="0" w:space="0" w:color="auto"/>
        <w:right w:val="none" w:sz="0" w:space="0" w:color="auto"/>
      </w:divBdr>
    </w:div>
    <w:div w:id="2079013518">
      <w:bodyDiv w:val="1"/>
      <w:marLeft w:val="0"/>
      <w:marRight w:val="0"/>
      <w:marTop w:val="0"/>
      <w:marBottom w:val="0"/>
      <w:divBdr>
        <w:top w:val="none" w:sz="0" w:space="0" w:color="auto"/>
        <w:left w:val="none" w:sz="0" w:space="0" w:color="auto"/>
        <w:bottom w:val="none" w:sz="0" w:space="0" w:color="auto"/>
        <w:right w:val="none" w:sz="0" w:space="0" w:color="auto"/>
      </w:divBdr>
    </w:div>
    <w:div w:id="2099594233">
      <w:bodyDiv w:val="1"/>
      <w:marLeft w:val="0"/>
      <w:marRight w:val="0"/>
      <w:marTop w:val="0"/>
      <w:marBottom w:val="0"/>
      <w:divBdr>
        <w:top w:val="none" w:sz="0" w:space="0" w:color="auto"/>
        <w:left w:val="none" w:sz="0" w:space="0" w:color="auto"/>
        <w:bottom w:val="none" w:sz="0" w:space="0" w:color="auto"/>
        <w:right w:val="none" w:sz="0" w:space="0" w:color="auto"/>
      </w:divBdr>
    </w:div>
    <w:div w:id="2111973393">
      <w:bodyDiv w:val="1"/>
      <w:marLeft w:val="0"/>
      <w:marRight w:val="0"/>
      <w:marTop w:val="0"/>
      <w:marBottom w:val="0"/>
      <w:divBdr>
        <w:top w:val="none" w:sz="0" w:space="0" w:color="auto"/>
        <w:left w:val="none" w:sz="0" w:space="0" w:color="auto"/>
        <w:bottom w:val="none" w:sz="0" w:space="0" w:color="auto"/>
        <w:right w:val="none" w:sz="0" w:space="0" w:color="auto"/>
      </w:divBdr>
    </w:div>
    <w:div w:id="2138453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ib.edu.et/forwardhome?withcomid=8" TargetMode="External"/><Relationship Id="rId13" Type="http://schemas.openxmlformats.org/officeDocument/2006/relationships/chart" Target="charts/chart1.xml"/><Relationship Id="rId18" Type="http://schemas.openxmlformats.org/officeDocument/2006/relationships/image" Target="media/image7.jpeg"/><Relationship Id="rId26" Type="http://schemas.openxmlformats.org/officeDocument/2006/relationships/hyperlink" Target="http://www.impim.org/library.html.%20Accessed%20in%20April%202010"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18.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jpeg"/><Relationship Id="rId25" Type="http://schemas.openxmlformats.org/officeDocument/2006/relationships/hyperlink" Target="http://www.ecpa.eu/page/wateruseBrussels" TargetMode="External"/><Relationship Id="rId33" Type="http://schemas.openxmlformats.org/officeDocument/2006/relationships/image" Target="media/image17.jpeg"/><Relationship Id="rId38" Type="http://schemas.openxmlformats.org/officeDocument/2006/relationships/image" Target="media/image22.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3.jpeg"/><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4.xml"/><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chart" Target="charts/chart3.xml"/><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chart" Target="charts/chart2.xm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WKUPC\Desktop\Revised%20%20Largade%20FFA.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FROM%20WEB\FROM%20WEB\Thesis\IRRIGATION\Selected\MYTHESIS\Thesis\First%20Draft\Draft\Second%20Draft\Effeciency%20(Autosav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FROM%20WEB\FROM%20WEB\Thesis\IRRIGATION\Selected\MYTHESIS\Thesis\First%20Draft\Draft\Second%20Draft\Effeciency%20(Autosav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FROM%20WEB\FROM%20WEB\Thesis\IRRIGATION\Selected\MYTHESIS\Thesis\First%20Draft\Draft\Second%20Draft\Effeciency%20(Autosav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depthPercent val="100"/>
      <c:rAngAx val="1"/>
    </c:view3D>
    <c:plotArea>
      <c:layout/>
      <c:bar3DChart>
        <c:barDir val="col"/>
        <c:grouping val="clustered"/>
        <c:ser>
          <c:idx val="0"/>
          <c:order val="0"/>
          <c:cat>
            <c:strRef>
              <c:f>Durame!$B$36:$M$36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Durame!$B$37:$M$37</c:f>
              <c:numCache>
                <c:formatCode>0.0</c:formatCode>
                <c:ptCount val="12"/>
                <c:pt idx="0">
                  <c:v>24.233466666666668</c:v>
                </c:pt>
                <c:pt idx="1">
                  <c:v>43.406733333333335</c:v>
                </c:pt>
                <c:pt idx="2">
                  <c:v>82.762033333333278</c:v>
                </c:pt>
                <c:pt idx="3">
                  <c:v>144.67003333333341</c:v>
                </c:pt>
                <c:pt idx="4">
                  <c:v>144.8937</c:v>
                </c:pt>
                <c:pt idx="5">
                  <c:v>103.45013333333333</c:v>
                </c:pt>
                <c:pt idx="6">
                  <c:v>139.05356666666646</c:v>
                </c:pt>
                <c:pt idx="7">
                  <c:v>155.21339999999998</c:v>
                </c:pt>
                <c:pt idx="8">
                  <c:v>134.07359999999983</c:v>
                </c:pt>
                <c:pt idx="9">
                  <c:v>88.190699999999993</c:v>
                </c:pt>
                <c:pt idx="10">
                  <c:v>30.98333333333326</c:v>
                </c:pt>
                <c:pt idx="11">
                  <c:v>24.873333333333278</c:v>
                </c:pt>
              </c:numCache>
            </c:numRef>
          </c:val>
        </c:ser>
        <c:gapWidth val="300"/>
        <c:shape val="box"/>
        <c:axId val="58219136"/>
        <c:axId val="58221312"/>
        <c:axId val="0"/>
      </c:bar3DChart>
      <c:catAx>
        <c:axId val="58219136"/>
        <c:scaling>
          <c:orientation val="minMax"/>
        </c:scaling>
        <c:axPos val="b"/>
        <c:title>
          <c:tx>
            <c:rich>
              <a:bodyPr/>
              <a:lstStyle/>
              <a:p>
                <a:pPr>
                  <a:defRPr/>
                </a:pPr>
                <a:r>
                  <a:rPr lang="en-US"/>
                  <a:t>Month</a:t>
                </a:r>
              </a:p>
            </c:rich>
          </c:tx>
        </c:title>
        <c:numFmt formatCode="General" sourceLinked="1"/>
        <c:maj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58221312"/>
        <c:crosses val="autoZero"/>
        <c:auto val="1"/>
        <c:lblAlgn val="ctr"/>
        <c:lblOffset val="100"/>
      </c:catAx>
      <c:valAx>
        <c:axId val="58221312"/>
        <c:scaling>
          <c:orientation val="minMax"/>
        </c:scaling>
        <c:axPos val="l"/>
        <c:majorGridlines/>
        <c:minorGridlines/>
        <c:title>
          <c:tx>
            <c:rich>
              <a:bodyPr/>
              <a:lstStyle/>
              <a:p>
                <a:pPr>
                  <a:defRPr/>
                </a:pPr>
                <a:r>
                  <a:rPr lang="en-US"/>
                  <a:t>Rain</a:t>
                </a:r>
                <a:r>
                  <a:rPr lang="en-US" baseline="0"/>
                  <a:t> fall(mm)</a:t>
                </a:r>
                <a:endParaRPr lang="en-US"/>
              </a:p>
            </c:rich>
          </c:tx>
        </c:title>
        <c:numFmt formatCode="0.0" sourceLinked="1"/>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58219136"/>
        <c:crosses val="autoZero"/>
        <c:crossBetween val="between"/>
      </c:valAx>
      <c:spPr>
        <a:noFill/>
        <a:ln w="25400">
          <a:noFill/>
        </a:ln>
      </c:spPr>
    </c:plotArea>
    <c:plotVisOnly val="1"/>
    <c:dispBlanksAs val="gap"/>
  </c:chart>
  <c:txPr>
    <a:bodyPr/>
    <a:lstStyle/>
    <a:p>
      <a:pPr>
        <a:defRPr sz="1000" b="0" i="0" u="none" strike="noStrike" baseline="0">
          <a:solidFill>
            <a:srgbClr val="000000"/>
          </a:solidFill>
          <a:latin typeface="Calibri"/>
          <a:ea typeface="Calibri"/>
          <a:cs typeface="Calibri"/>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Conveyance</a:t>
            </a:r>
            <a:r>
              <a:rPr lang="en-US" baseline="0"/>
              <a:t> Efficiency (%)</a:t>
            </a:r>
            <a:endParaRPr lang="en-US"/>
          </a:p>
        </c:rich>
      </c:tx>
    </c:title>
    <c:view3D>
      <c:rAngAx val="1"/>
    </c:view3D>
    <c:plotArea>
      <c:layout/>
      <c:bar3DChart>
        <c:barDir val="col"/>
        <c:grouping val="clustered"/>
        <c:ser>
          <c:idx val="0"/>
          <c:order val="0"/>
          <c:tx>
            <c:strRef>
              <c:f>'EC Graph'!$C$4</c:f>
              <c:strCache>
                <c:ptCount val="1"/>
                <c:pt idx="0">
                  <c:v>EC</c:v>
                </c:pt>
              </c:strCache>
            </c:strRef>
          </c:tx>
          <c:spPr>
            <a:ln>
              <a:solidFill>
                <a:schemeClr val="accent6"/>
              </a:solidFill>
            </a:ln>
          </c:spPr>
          <c:dLbls>
            <c:showVal val="1"/>
          </c:dLbls>
          <c:cat>
            <c:strRef>
              <c:f>'EC Graph'!$D$3:$E$3</c:f>
              <c:strCache>
                <c:ptCount val="2"/>
                <c:pt idx="0">
                  <c:v>Gemesha</c:v>
                </c:pt>
                <c:pt idx="1">
                  <c:v>Ufute</c:v>
                </c:pt>
              </c:strCache>
            </c:strRef>
          </c:cat>
          <c:val>
            <c:numRef>
              <c:f>'EC Graph'!$D$4:$E$4</c:f>
              <c:numCache>
                <c:formatCode>0.0</c:formatCode>
                <c:ptCount val="2"/>
                <c:pt idx="0">
                  <c:v>61.147844021125124</c:v>
                </c:pt>
                <c:pt idx="1">
                  <c:v>65.628572897493768</c:v>
                </c:pt>
              </c:numCache>
            </c:numRef>
          </c:val>
        </c:ser>
        <c:shape val="cone"/>
        <c:axId val="58227712"/>
        <c:axId val="58721024"/>
        <c:axId val="0"/>
      </c:bar3DChart>
      <c:catAx>
        <c:axId val="58227712"/>
        <c:scaling>
          <c:orientation val="minMax"/>
        </c:scaling>
        <c:axPos val="b"/>
        <c:tickLblPos val="nextTo"/>
        <c:crossAx val="58721024"/>
        <c:crosses val="autoZero"/>
        <c:auto val="1"/>
        <c:lblAlgn val="ctr"/>
        <c:lblOffset val="100"/>
      </c:catAx>
      <c:valAx>
        <c:axId val="58721024"/>
        <c:scaling>
          <c:orientation val="minMax"/>
          <c:max val="80"/>
          <c:min val="0"/>
        </c:scaling>
        <c:axPos val="l"/>
        <c:majorGridlines/>
        <c:numFmt formatCode="0.0" sourceLinked="1"/>
        <c:tickLblPos val="nextTo"/>
        <c:crossAx val="58227712"/>
        <c:crosses val="autoZero"/>
        <c:crossBetween val="between"/>
        <c:majorUnit val="20"/>
        <c:minorUnit val="10"/>
      </c:valAx>
    </c:plotArea>
    <c:legend>
      <c:legendPos val="r"/>
    </c:legend>
    <c:plotVisOnly val="1"/>
    <c:dispBlanksAs val="gap"/>
  </c:chart>
  <c:spPr>
    <a:pattFill prst="pct5">
      <a:fgClr>
        <a:schemeClr val="accent1"/>
      </a:fgClr>
      <a:bgClr>
        <a:schemeClr val="bg1"/>
      </a:bgClr>
    </a:patt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baseline="0"/>
              <a:t>Application Efficiency(%)</a:t>
            </a:r>
            <a:endParaRPr lang="en-US"/>
          </a:p>
        </c:rich>
      </c:tx>
    </c:title>
    <c:view3D>
      <c:rAngAx val="1"/>
    </c:view3D>
    <c:plotArea>
      <c:layout/>
      <c:bar3DChart>
        <c:barDir val="col"/>
        <c:grouping val="clustered"/>
        <c:ser>
          <c:idx val="0"/>
          <c:order val="0"/>
          <c:tx>
            <c:strRef>
              <c:f>'AE Graph '!$C$4</c:f>
              <c:strCache>
                <c:ptCount val="1"/>
                <c:pt idx="0">
                  <c:v>AE</c:v>
                </c:pt>
              </c:strCache>
            </c:strRef>
          </c:tx>
          <c:spPr>
            <a:ln>
              <a:solidFill>
                <a:schemeClr val="accent6"/>
              </a:solidFill>
            </a:ln>
          </c:spPr>
          <c:dLbls>
            <c:showVal val="1"/>
          </c:dLbls>
          <c:cat>
            <c:strRef>
              <c:f>'AE Graph '!$D$3:$E$3</c:f>
              <c:strCache>
                <c:ptCount val="2"/>
                <c:pt idx="0">
                  <c:v>Gemesha</c:v>
                </c:pt>
                <c:pt idx="1">
                  <c:v>Ufute</c:v>
                </c:pt>
              </c:strCache>
            </c:strRef>
          </c:cat>
          <c:val>
            <c:numRef>
              <c:f>'AE Graph '!$D$4:$E$4</c:f>
              <c:numCache>
                <c:formatCode>0.0</c:formatCode>
                <c:ptCount val="2"/>
                <c:pt idx="0">
                  <c:v>58.745003087863715</c:v>
                </c:pt>
                <c:pt idx="1">
                  <c:v>68.844129158839934</c:v>
                </c:pt>
              </c:numCache>
            </c:numRef>
          </c:val>
        </c:ser>
        <c:shape val="cone"/>
        <c:axId val="58750080"/>
        <c:axId val="58751616"/>
        <c:axId val="0"/>
      </c:bar3DChart>
      <c:catAx>
        <c:axId val="58750080"/>
        <c:scaling>
          <c:orientation val="minMax"/>
        </c:scaling>
        <c:axPos val="b"/>
        <c:tickLblPos val="nextTo"/>
        <c:crossAx val="58751616"/>
        <c:crosses val="autoZero"/>
        <c:auto val="1"/>
        <c:lblAlgn val="ctr"/>
        <c:lblOffset val="100"/>
      </c:catAx>
      <c:valAx>
        <c:axId val="58751616"/>
        <c:scaling>
          <c:orientation val="minMax"/>
          <c:max val="80"/>
          <c:min val="0"/>
        </c:scaling>
        <c:axPos val="l"/>
        <c:majorGridlines/>
        <c:numFmt formatCode="0.0" sourceLinked="1"/>
        <c:tickLblPos val="nextTo"/>
        <c:crossAx val="58750080"/>
        <c:crosses val="autoZero"/>
        <c:crossBetween val="between"/>
        <c:majorUnit val="20"/>
        <c:minorUnit val="10"/>
      </c:valAx>
    </c:plotArea>
    <c:legend>
      <c:legendPos val="r"/>
    </c:legend>
    <c:plotVisOnly val="1"/>
    <c:dispBlanksAs val="gap"/>
  </c:chart>
  <c:spPr>
    <a:pattFill prst="pct5">
      <a:fgClr>
        <a:schemeClr val="accent1"/>
      </a:fgClr>
      <a:bgClr>
        <a:schemeClr val="bg1"/>
      </a:bgClr>
    </a:patt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baseline="0"/>
              <a:t>Irrigation Uniformity(%)</a:t>
            </a:r>
            <a:endParaRPr lang="en-US"/>
          </a:p>
        </c:rich>
      </c:tx>
    </c:title>
    <c:view3D>
      <c:rAngAx val="1"/>
    </c:view3D>
    <c:plotArea>
      <c:layout/>
      <c:bar3DChart>
        <c:barDir val="col"/>
        <c:grouping val="clustered"/>
        <c:ser>
          <c:idx val="0"/>
          <c:order val="0"/>
          <c:tx>
            <c:strRef>
              <c:f>'DU Graph'!$C$4</c:f>
              <c:strCache>
                <c:ptCount val="1"/>
                <c:pt idx="0">
                  <c:v>DU</c:v>
                </c:pt>
              </c:strCache>
            </c:strRef>
          </c:tx>
          <c:spPr>
            <a:ln>
              <a:solidFill>
                <a:schemeClr val="accent6"/>
              </a:solidFill>
            </a:ln>
          </c:spPr>
          <c:dLbls>
            <c:showVal val="1"/>
          </c:dLbls>
          <c:cat>
            <c:strRef>
              <c:f>'DU Graph'!$D$3:$E$3</c:f>
              <c:strCache>
                <c:ptCount val="2"/>
                <c:pt idx="0">
                  <c:v>Gemesha</c:v>
                </c:pt>
                <c:pt idx="1">
                  <c:v>Ufute</c:v>
                </c:pt>
              </c:strCache>
            </c:strRef>
          </c:cat>
          <c:val>
            <c:numRef>
              <c:f>'DU Graph'!$D$4:$E$4</c:f>
              <c:numCache>
                <c:formatCode>0.0</c:formatCode>
                <c:ptCount val="2"/>
                <c:pt idx="0">
                  <c:v>98.322335401925088</c:v>
                </c:pt>
                <c:pt idx="1">
                  <c:v>97.788320479965094</c:v>
                </c:pt>
              </c:numCache>
            </c:numRef>
          </c:val>
        </c:ser>
        <c:shape val="cone"/>
        <c:axId val="58768384"/>
        <c:axId val="60039936"/>
        <c:axId val="0"/>
      </c:bar3DChart>
      <c:catAx>
        <c:axId val="58768384"/>
        <c:scaling>
          <c:orientation val="minMax"/>
        </c:scaling>
        <c:axPos val="b"/>
        <c:tickLblPos val="nextTo"/>
        <c:crossAx val="60039936"/>
        <c:crosses val="autoZero"/>
        <c:auto val="1"/>
        <c:lblAlgn val="ctr"/>
        <c:lblOffset val="100"/>
      </c:catAx>
      <c:valAx>
        <c:axId val="60039936"/>
        <c:scaling>
          <c:orientation val="minMax"/>
          <c:max val="100"/>
          <c:min val="0"/>
        </c:scaling>
        <c:axPos val="l"/>
        <c:majorGridlines/>
        <c:numFmt formatCode="0.0" sourceLinked="1"/>
        <c:tickLblPos val="nextTo"/>
        <c:crossAx val="58768384"/>
        <c:crosses val="autoZero"/>
        <c:crossBetween val="between"/>
        <c:majorUnit val="20"/>
        <c:minorUnit val="10"/>
      </c:valAx>
    </c:plotArea>
    <c:legend>
      <c:legendPos val="r"/>
    </c:legend>
    <c:plotVisOnly val="1"/>
    <c:dispBlanksAs val="gap"/>
  </c:chart>
  <c:spPr>
    <a:pattFill prst="pct5">
      <a:fgClr>
        <a:schemeClr val="accent1"/>
      </a:fgClr>
      <a:bgClr>
        <a:schemeClr val="bg1"/>
      </a:bgClr>
    </a:patt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12A96-8E31-46D8-A681-8D9D7E8ED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5850</TotalTime>
  <Pages>105</Pages>
  <Words>26245</Words>
  <Characters>149602</Characters>
  <Application>Microsoft Office Word</Application>
  <DocSecurity>0</DocSecurity>
  <Lines>1246</Lines>
  <Paragraphs>350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175497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Rukiya A PC</dc:creator>
  <cp:lastModifiedBy>Admin</cp:lastModifiedBy>
  <cp:revision>124</cp:revision>
  <cp:lastPrinted>2008-08-11T21:48:00Z</cp:lastPrinted>
  <dcterms:created xsi:type="dcterms:W3CDTF">2017-12-25T08:58:00Z</dcterms:created>
  <dcterms:modified xsi:type="dcterms:W3CDTF">2008-08-11T21:51:00Z</dcterms:modified>
</cp:coreProperties>
</file>